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0390" w:rsidRPr="00DC6C3E" w:rsidRDefault="00222802" w:rsidP="005F0390">
      <w:pPr>
        <w:jc w:val="center"/>
        <w:rPr>
          <w:rFonts w:ascii="Times New Roman" w:hAnsi="Times New Roman"/>
          <w:sz w:val="70"/>
        </w:rPr>
      </w:pPr>
      <w:r w:rsidRPr="00DC6C3E">
        <w:rPr>
          <w:rFonts w:ascii="Times New Roman" w:hAnsi="Times New Roman"/>
          <w:sz w:val="70"/>
        </w:rPr>
        <w:t xml:space="preserve">                                                                                                                                                                                                                                                                                                                                                                                                                                                                                                                                                                                                                                                                                                                                                                                                                                      </w:t>
      </w:r>
    </w:p>
    <w:p w:rsidR="005F0390" w:rsidRPr="00DC6C3E" w:rsidRDefault="005F0390" w:rsidP="005F0390">
      <w:pPr>
        <w:jc w:val="center"/>
        <w:rPr>
          <w:rFonts w:ascii="Times New Roman" w:hAnsi="Times New Roman"/>
          <w:sz w:val="70"/>
        </w:rPr>
      </w:pPr>
      <w:r w:rsidRPr="00DC6C3E">
        <w:rPr>
          <w:rFonts w:ascii="Times New Roman" w:hAnsi="Times New Roman"/>
          <w:sz w:val="70"/>
        </w:rPr>
        <w:t>建设项目环境影响报告表</w:t>
      </w:r>
    </w:p>
    <w:p w:rsidR="0049410A" w:rsidRPr="00DC6C3E" w:rsidRDefault="0049410A" w:rsidP="0049410A">
      <w:pPr>
        <w:pStyle w:val="af5"/>
        <w:rPr>
          <w:rFonts w:ascii="Times New Roman" w:hAnsi="Times New Roman"/>
          <w:b w:val="0"/>
          <w:bCs w:val="0"/>
          <w:sz w:val="44"/>
          <w:szCs w:val="24"/>
        </w:rPr>
      </w:pPr>
      <w:r w:rsidRPr="00DC6C3E">
        <w:rPr>
          <w:rFonts w:ascii="Times New Roman" w:hAnsi="Times New Roman"/>
          <w:b w:val="0"/>
          <w:bCs w:val="0"/>
          <w:sz w:val="44"/>
          <w:szCs w:val="24"/>
        </w:rPr>
        <w:t>（</w:t>
      </w:r>
      <w:r w:rsidR="00954112">
        <w:rPr>
          <w:rFonts w:ascii="Times New Roman" w:hAnsi="Times New Roman" w:hint="eastAsia"/>
          <w:b w:val="0"/>
          <w:bCs w:val="0"/>
          <w:sz w:val="44"/>
          <w:szCs w:val="24"/>
        </w:rPr>
        <w:t>报批</w:t>
      </w:r>
      <w:r w:rsidR="00B2777E" w:rsidRPr="00DC6C3E">
        <w:rPr>
          <w:rFonts w:ascii="Times New Roman" w:hAnsi="Times New Roman"/>
          <w:b w:val="0"/>
          <w:bCs w:val="0"/>
          <w:sz w:val="44"/>
          <w:szCs w:val="24"/>
        </w:rPr>
        <w:t>稿</w:t>
      </w:r>
      <w:r w:rsidRPr="00DC6C3E">
        <w:rPr>
          <w:rFonts w:ascii="Times New Roman" w:hAnsi="Times New Roman"/>
          <w:b w:val="0"/>
          <w:bCs w:val="0"/>
          <w:sz w:val="44"/>
          <w:szCs w:val="24"/>
        </w:rPr>
        <w:t>）</w:t>
      </w:r>
    </w:p>
    <w:p w:rsidR="005F0390" w:rsidRPr="00DC6C3E" w:rsidRDefault="005F0390" w:rsidP="005F0390">
      <w:pPr>
        <w:jc w:val="center"/>
        <w:rPr>
          <w:rFonts w:ascii="Times New Roman" w:hAnsi="Times New Roman"/>
          <w:sz w:val="36"/>
        </w:rPr>
      </w:pPr>
    </w:p>
    <w:p w:rsidR="005F0390" w:rsidRPr="00DC6C3E" w:rsidRDefault="005F0390" w:rsidP="005F0390">
      <w:pPr>
        <w:rPr>
          <w:rFonts w:ascii="Times New Roman" w:hAnsi="Times New Roman"/>
        </w:rPr>
      </w:pPr>
    </w:p>
    <w:p w:rsidR="005F0390" w:rsidRPr="00DC6C3E" w:rsidRDefault="005F0390" w:rsidP="005F0390">
      <w:pPr>
        <w:rPr>
          <w:rFonts w:ascii="Times New Roman" w:hAnsi="Times New Roman"/>
        </w:rPr>
      </w:pPr>
    </w:p>
    <w:p w:rsidR="005F0390" w:rsidRPr="00DC6C3E" w:rsidRDefault="005F0390" w:rsidP="005F0390">
      <w:pPr>
        <w:rPr>
          <w:rFonts w:ascii="Times New Roman" w:hAnsi="Times New Roman"/>
        </w:rPr>
      </w:pPr>
    </w:p>
    <w:p w:rsidR="005F0390" w:rsidRPr="00DC6C3E" w:rsidRDefault="005F0390" w:rsidP="005F0390">
      <w:pPr>
        <w:rPr>
          <w:rFonts w:ascii="Times New Roman" w:hAnsi="Times New Roman"/>
        </w:rPr>
      </w:pPr>
    </w:p>
    <w:p w:rsidR="005F0390" w:rsidRPr="00DC6C3E" w:rsidRDefault="005F0390" w:rsidP="005F0390">
      <w:pPr>
        <w:rPr>
          <w:rFonts w:ascii="Times New Roman" w:hAnsi="Times New Roman"/>
        </w:rPr>
      </w:pPr>
    </w:p>
    <w:p w:rsidR="005F0390" w:rsidRPr="00DC6C3E" w:rsidRDefault="005F0390" w:rsidP="005F0390">
      <w:pPr>
        <w:rPr>
          <w:rFonts w:ascii="Times New Roman" w:hAnsi="Times New Roman"/>
        </w:rPr>
      </w:pPr>
    </w:p>
    <w:p w:rsidR="005F0390" w:rsidRPr="00DC6C3E" w:rsidRDefault="005F0390" w:rsidP="005F0390">
      <w:pPr>
        <w:rPr>
          <w:rFonts w:ascii="Times New Roman" w:hAnsi="Times New Roman"/>
        </w:rPr>
      </w:pPr>
    </w:p>
    <w:p w:rsidR="005F0390" w:rsidRPr="00DC6C3E" w:rsidRDefault="005F0390" w:rsidP="00A86247">
      <w:pPr>
        <w:spacing w:line="980" w:lineRule="exact"/>
        <w:ind w:firstLineChars="300" w:firstLine="900"/>
        <w:rPr>
          <w:rFonts w:ascii="Times New Roman" w:hAnsi="Times New Roman"/>
          <w:spacing w:val="-20"/>
          <w:w w:val="80"/>
          <w:sz w:val="44"/>
          <w:szCs w:val="44"/>
        </w:rPr>
      </w:pPr>
      <w:r w:rsidRPr="00DC6C3E">
        <w:rPr>
          <w:rFonts w:ascii="Times New Roman" w:hAnsi="Times New Roman"/>
          <w:sz w:val="30"/>
        </w:rPr>
        <w:t>项</w:t>
      </w:r>
      <w:r w:rsidR="00E66518" w:rsidRPr="00DC6C3E">
        <w:rPr>
          <w:rFonts w:ascii="Times New Roman" w:hAnsi="Times New Roman"/>
          <w:sz w:val="30"/>
        </w:rPr>
        <w:t xml:space="preserve"> </w:t>
      </w:r>
      <w:r w:rsidRPr="00DC6C3E">
        <w:rPr>
          <w:rFonts w:ascii="Times New Roman" w:hAnsi="Times New Roman"/>
          <w:sz w:val="30"/>
        </w:rPr>
        <w:t>目</w:t>
      </w:r>
      <w:r w:rsidR="00E66518" w:rsidRPr="00DC6C3E">
        <w:rPr>
          <w:rFonts w:ascii="Times New Roman" w:hAnsi="Times New Roman"/>
          <w:sz w:val="30"/>
        </w:rPr>
        <w:t xml:space="preserve"> </w:t>
      </w:r>
      <w:r w:rsidRPr="00DC6C3E">
        <w:rPr>
          <w:rFonts w:ascii="Times New Roman" w:hAnsi="Times New Roman"/>
          <w:sz w:val="30"/>
        </w:rPr>
        <w:t>名</w:t>
      </w:r>
      <w:r w:rsidR="00E66518" w:rsidRPr="00DC6C3E">
        <w:rPr>
          <w:rFonts w:ascii="Times New Roman" w:hAnsi="Times New Roman"/>
          <w:sz w:val="30"/>
        </w:rPr>
        <w:t xml:space="preserve"> </w:t>
      </w:r>
      <w:r w:rsidRPr="00DC6C3E">
        <w:rPr>
          <w:rFonts w:ascii="Times New Roman" w:hAnsi="Times New Roman"/>
          <w:sz w:val="30"/>
        </w:rPr>
        <w:t>称：</w:t>
      </w:r>
      <w:r w:rsidR="00A86247" w:rsidRPr="00A86247">
        <w:rPr>
          <w:rFonts w:ascii="Times New Roman" w:hAnsi="Times New Roman" w:hint="eastAsia"/>
          <w:sz w:val="30"/>
          <w:u w:val="single"/>
        </w:rPr>
        <w:t xml:space="preserve">   </w:t>
      </w:r>
      <w:r w:rsidR="00A86247">
        <w:rPr>
          <w:rFonts w:ascii="Times New Roman" w:hAnsi="Times New Roman" w:hint="eastAsia"/>
          <w:sz w:val="30"/>
          <w:u w:val="single"/>
        </w:rPr>
        <w:t xml:space="preserve">     </w:t>
      </w:r>
      <w:r w:rsidR="00A86247" w:rsidRPr="00A86247">
        <w:rPr>
          <w:rFonts w:ascii="Times New Roman" w:hAnsi="Times New Roman" w:hint="eastAsia"/>
          <w:sz w:val="30"/>
          <w:u w:val="single"/>
        </w:rPr>
        <w:t>玻璃制品加工项目</w:t>
      </w:r>
      <w:r w:rsidR="00A86247">
        <w:rPr>
          <w:rFonts w:ascii="Times New Roman" w:hAnsi="Times New Roman" w:hint="eastAsia"/>
          <w:sz w:val="30"/>
          <w:u w:val="single"/>
        </w:rPr>
        <w:t xml:space="preserve">        </w:t>
      </w:r>
    </w:p>
    <w:p w:rsidR="005F0390" w:rsidRPr="00DC6C3E" w:rsidRDefault="005F0390" w:rsidP="005F0390">
      <w:pPr>
        <w:rPr>
          <w:rFonts w:ascii="Times New Roman" w:hAnsi="Times New Roman"/>
          <w:sz w:val="30"/>
          <w:u w:val="single"/>
        </w:rPr>
      </w:pPr>
    </w:p>
    <w:p w:rsidR="005F0390" w:rsidRPr="00DC6C3E" w:rsidRDefault="005F0390" w:rsidP="0058510D">
      <w:pPr>
        <w:jc w:val="center"/>
        <w:rPr>
          <w:rFonts w:ascii="Times New Roman" w:hAnsi="Times New Roman"/>
          <w:sz w:val="30"/>
          <w:u w:val="single"/>
        </w:rPr>
      </w:pPr>
      <w:r w:rsidRPr="00DC6C3E">
        <w:rPr>
          <w:rFonts w:ascii="Times New Roman" w:hAnsi="Times New Roman"/>
          <w:sz w:val="30"/>
        </w:rPr>
        <w:t>建设单位</w:t>
      </w:r>
      <w:r w:rsidRPr="00DC6C3E">
        <w:rPr>
          <w:rFonts w:ascii="Times New Roman" w:hAnsi="Times New Roman"/>
          <w:sz w:val="30"/>
        </w:rPr>
        <w:t>(</w:t>
      </w:r>
      <w:r w:rsidRPr="00DC6C3E">
        <w:rPr>
          <w:rFonts w:ascii="Times New Roman" w:hAnsi="Times New Roman"/>
          <w:sz w:val="30"/>
        </w:rPr>
        <w:t>盖章</w:t>
      </w:r>
      <w:r w:rsidRPr="00DC6C3E">
        <w:rPr>
          <w:rFonts w:ascii="Times New Roman" w:hAnsi="Times New Roman"/>
          <w:sz w:val="30"/>
        </w:rPr>
        <w:t>)</w:t>
      </w:r>
      <w:r w:rsidRPr="00DC6C3E">
        <w:rPr>
          <w:rFonts w:ascii="Times New Roman" w:hAnsi="Times New Roman"/>
          <w:sz w:val="30"/>
        </w:rPr>
        <w:t>：</w:t>
      </w:r>
      <w:r w:rsidR="00A86247" w:rsidRPr="00A86247">
        <w:rPr>
          <w:rFonts w:ascii="Times New Roman" w:hAnsi="Times New Roman" w:hint="eastAsia"/>
          <w:sz w:val="30"/>
          <w:u w:val="single"/>
        </w:rPr>
        <w:t>西安市新光玻璃制品有限责任公司</w:t>
      </w:r>
    </w:p>
    <w:p w:rsidR="005F0390" w:rsidRPr="00DC6C3E" w:rsidRDefault="005F0390" w:rsidP="005F0390">
      <w:pPr>
        <w:ind w:left="1275"/>
        <w:rPr>
          <w:rFonts w:ascii="Times New Roman" w:hAnsi="Times New Roman"/>
          <w:sz w:val="32"/>
          <w:u w:val="single"/>
        </w:rPr>
      </w:pPr>
    </w:p>
    <w:p w:rsidR="005F0390" w:rsidRPr="00DC6C3E" w:rsidRDefault="005F0390" w:rsidP="005F0390">
      <w:pPr>
        <w:ind w:left="1275"/>
        <w:rPr>
          <w:rFonts w:ascii="Times New Roman" w:hAnsi="Times New Roman"/>
          <w:sz w:val="32"/>
          <w:u w:val="single"/>
        </w:rPr>
      </w:pPr>
    </w:p>
    <w:p w:rsidR="005F0390" w:rsidRPr="00DC6C3E" w:rsidRDefault="005F0390" w:rsidP="005F0390">
      <w:pPr>
        <w:ind w:left="1275"/>
        <w:rPr>
          <w:rFonts w:ascii="Times New Roman" w:hAnsi="Times New Roman"/>
          <w:sz w:val="32"/>
          <w:u w:val="single"/>
        </w:rPr>
      </w:pPr>
    </w:p>
    <w:p w:rsidR="005F0390" w:rsidRPr="00DC6C3E" w:rsidRDefault="005F0390" w:rsidP="005F0390">
      <w:pPr>
        <w:ind w:left="1275"/>
        <w:rPr>
          <w:rFonts w:ascii="Times New Roman" w:hAnsi="Times New Roman"/>
          <w:sz w:val="32"/>
          <w:u w:val="single"/>
        </w:rPr>
      </w:pPr>
    </w:p>
    <w:p w:rsidR="005F0390" w:rsidRPr="00DC6C3E" w:rsidRDefault="005F0390" w:rsidP="005F0390">
      <w:pPr>
        <w:ind w:left="1275"/>
        <w:rPr>
          <w:rFonts w:ascii="Times New Roman" w:hAnsi="Times New Roman"/>
          <w:sz w:val="32"/>
          <w:u w:val="single"/>
        </w:rPr>
      </w:pPr>
    </w:p>
    <w:p w:rsidR="005F0390" w:rsidRPr="00DC6C3E" w:rsidRDefault="005F0390" w:rsidP="005F0390">
      <w:pPr>
        <w:ind w:left="1275"/>
        <w:rPr>
          <w:rFonts w:ascii="Times New Roman" w:hAnsi="Times New Roman"/>
          <w:sz w:val="32"/>
          <w:u w:val="single"/>
        </w:rPr>
      </w:pPr>
    </w:p>
    <w:p w:rsidR="005F0390" w:rsidRPr="00DC6C3E" w:rsidRDefault="005F0390" w:rsidP="005F0390">
      <w:pPr>
        <w:ind w:left="1275"/>
        <w:rPr>
          <w:rFonts w:ascii="Times New Roman" w:hAnsi="Times New Roman"/>
          <w:sz w:val="32"/>
          <w:u w:val="single"/>
        </w:rPr>
      </w:pPr>
    </w:p>
    <w:p w:rsidR="005F0390" w:rsidRPr="00DC6C3E" w:rsidRDefault="005F0390" w:rsidP="005F0390">
      <w:pPr>
        <w:ind w:left="1275"/>
        <w:rPr>
          <w:rFonts w:ascii="Times New Roman" w:hAnsi="Times New Roman"/>
          <w:sz w:val="32"/>
          <w:u w:val="single"/>
        </w:rPr>
      </w:pPr>
    </w:p>
    <w:p w:rsidR="005F0390" w:rsidRPr="00DC6C3E" w:rsidRDefault="005F0390" w:rsidP="005F0390">
      <w:pPr>
        <w:ind w:left="1275"/>
        <w:rPr>
          <w:rFonts w:ascii="Times New Roman" w:hAnsi="Times New Roman"/>
          <w:sz w:val="32"/>
          <w:u w:val="single"/>
        </w:rPr>
      </w:pPr>
    </w:p>
    <w:p w:rsidR="005F0390" w:rsidRPr="00DC6C3E" w:rsidRDefault="005F0390" w:rsidP="005F0390">
      <w:pPr>
        <w:jc w:val="center"/>
        <w:rPr>
          <w:rFonts w:ascii="Times New Roman" w:hAnsi="Times New Roman"/>
          <w:sz w:val="32"/>
        </w:rPr>
      </w:pPr>
      <w:r w:rsidRPr="00DC6C3E">
        <w:rPr>
          <w:rFonts w:ascii="Times New Roman" w:hAnsi="Times New Roman"/>
          <w:sz w:val="32"/>
        </w:rPr>
        <w:t>编制日期：</w:t>
      </w:r>
      <w:r w:rsidRPr="00DC6C3E">
        <w:rPr>
          <w:rFonts w:ascii="Times New Roman" w:hAnsi="Times New Roman"/>
          <w:sz w:val="32"/>
        </w:rPr>
        <w:t>20</w:t>
      </w:r>
      <w:r w:rsidR="00A86247">
        <w:rPr>
          <w:rFonts w:ascii="Times New Roman" w:hAnsi="Times New Roman" w:hint="eastAsia"/>
          <w:sz w:val="32"/>
        </w:rPr>
        <w:t>20</w:t>
      </w:r>
      <w:r w:rsidRPr="00DC6C3E">
        <w:rPr>
          <w:rFonts w:ascii="Times New Roman" w:hAnsi="Times New Roman"/>
          <w:sz w:val="32"/>
        </w:rPr>
        <w:t>年</w:t>
      </w:r>
      <w:r w:rsidR="00C852AA">
        <w:rPr>
          <w:rFonts w:ascii="Times New Roman" w:hAnsi="Times New Roman" w:hint="eastAsia"/>
          <w:sz w:val="32"/>
        </w:rPr>
        <w:t>1</w:t>
      </w:r>
      <w:r w:rsidR="00F61CEE">
        <w:rPr>
          <w:rFonts w:ascii="Times New Roman" w:hAnsi="Times New Roman" w:hint="eastAsia"/>
          <w:sz w:val="32"/>
        </w:rPr>
        <w:t>2</w:t>
      </w:r>
      <w:r w:rsidRPr="00DC6C3E">
        <w:rPr>
          <w:rFonts w:ascii="Times New Roman" w:hAnsi="Times New Roman"/>
          <w:sz w:val="32"/>
        </w:rPr>
        <w:t>月</w:t>
      </w:r>
    </w:p>
    <w:p w:rsidR="005F0390" w:rsidRPr="00DC6C3E" w:rsidRDefault="005F0390" w:rsidP="005F0390">
      <w:pPr>
        <w:jc w:val="center"/>
        <w:rPr>
          <w:rFonts w:ascii="Times New Roman" w:hAnsi="Times New Roman"/>
          <w:sz w:val="32"/>
        </w:rPr>
        <w:sectPr w:rsidR="005F0390" w:rsidRPr="00DC6C3E" w:rsidSect="00E31A3A">
          <w:footerReference w:type="even" r:id="rId8"/>
          <w:footerReference w:type="default" r:id="rId9"/>
          <w:pgSz w:w="11906" w:h="16838"/>
          <w:pgMar w:top="1418" w:right="1701" w:bottom="1134" w:left="1701" w:header="851" w:footer="1021" w:gutter="0"/>
          <w:cols w:space="720"/>
          <w:docGrid w:type="lines" w:linePitch="380"/>
        </w:sectPr>
      </w:pPr>
      <w:r w:rsidRPr="00DC6C3E">
        <w:rPr>
          <w:rFonts w:ascii="Times New Roman" w:hAnsi="Times New Roman"/>
          <w:sz w:val="32"/>
        </w:rPr>
        <w:t>国家环境保护部制</w:t>
      </w:r>
    </w:p>
    <w:p w:rsidR="001222FD" w:rsidRPr="00DC6C3E" w:rsidRDefault="001222FD">
      <w:pPr>
        <w:tabs>
          <w:tab w:val="left" w:pos="4536"/>
        </w:tabs>
        <w:jc w:val="center"/>
        <w:rPr>
          <w:rFonts w:ascii="Times New Roman" w:hAnsi="Times New Roman"/>
          <w:sz w:val="44"/>
          <w:szCs w:val="44"/>
        </w:rPr>
      </w:pPr>
      <w:r w:rsidRPr="00DC6C3E">
        <w:rPr>
          <w:rFonts w:ascii="Times New Roman" w:hAnsi="Times New Roman"/>
          <w:sz w:val="44"/>
          <w:szCs w:val="44"/>
        </w:rPr>
        <w:lastRenderedPageBreak/>
        <w:t>《建设项目环境影响报告表》编制说明</w:t>
      </w:r>
    </w:p>
    <w:p w:rsidR="001222FD" w:rsidRPr="00DC6C3E" w:rsidRDefault="001222FD">
      <w:pPr>
        <w:tabs>
          <w:tab w:val="left" w:pos="4536"/>
        </w:tabs>
        <w:rPr>
          <w:rFonts w:ascii="Times New Roman" w:hAnsi="Times New Roman"/>
          <w:sz w:val="32"/>
          <w:szCs w:val="32"/>
        </w:rPr>
      </w:pPr>
    </w:p>
    <w:p w:rsidR="001222FD" w:rsidRPr="00DC6C3E" w:rsidRDefault="001222FD">
      <w:pPr>
        <w:tabs>
          <w:tab w:val="left" w:pos="4536"/>
        </w:tabs>
        <w:ind w:firstLine="630"/>
        <w:rPr>
          <w:rFonts w:ascii="Times New Roman" w:hAnsi="Times New Roman"/>
          <w:sz w:val="28"/>
          <w:szCs w:val="28"/>
        </w:rPr>
      </w:pPr>
      <w:r w:rsidRPr="00DC6C3E">
        <w:rPr>
          <w:rFonts w:ascii="Times New Roman" w:hAnsi="Times New Roman"/>
          <w:sz w:val="32"/>
          <w:szCs w:val="32"/>
        </w:rPr>
        <w:t>《</w:t>
      </w:r>
      <w:r w:rsidRPr="00DC6C3E">
        <w:rPr>
          <w:rFonts w:ascii="Times New Roman" w:hAnsi="Times New Roman"/>
          <w:sz w:val="28"/>
          <w:szCs w:val="28"/>
        </w:rPr>
        <w:t>建设项目环境影响报告表》由具有从事环境影响评价工作资质的单位编制。</w:t>
      </w:r>
    </w:p>
    <w:p w:rsidR="001222FD" w:rsidRPr="00DC6C3E" w:rsidRDefault="001222FD">
      <w:pPr>
        <w:tabs>
          <w:tab w:val="left" w:pos="4536"/>
        </w:tabs>
        <w:ind w:firstLine="630"/>
        <w:rPr>
          <w:rFonts w:ascii="Times New Roman" w:hAnsi="Times New Roman"/>
          <w:sz w:val="28"/>
          <w:szCs w:val="28"/>
        </w:rPr>
      </w:pPr>
      <w:r w:rsidRPr="00DC6C3E">
        <w:rPr>
          <w:rFonts w:ascii="Times New Roman" w:hAnsi="Times New Roman"/>
          <w:sz w:val="28"/>
          <w:szCs w:val="28"/>
        </w:rPr>
        <w:t>1</w:t>
      </w:r>
      <w:r w:rsidRPr="00DC6C3E">
        <w:rPr>
          <w:rFonts w:ascii="Times New Roman" w:hAnsi="Times New Roman"/>
          <w:sz w:val="28"/>
          <w:szCs w:val="28"/>
        </w:rPr>
        <w:t>、项目名称</w:t>
      </w:r>
      <w:r w:rsidRPr="00DC6C3E">
        <w:rPr>
          <w:rFonts w:ascii="Times New Roman" w:hAnsi="Times New Roman"/>
          <w:sz w:val="28"/>
          <w:szCs w:val="28"/>
        </w:rPr>
        <w:t>─</w:t>
      </w:r>
      <w:r w:rsidRPr="00DC6C3E">
        <w:rPr>
          <w:rFonts w:ascii="Times New Roman" w:hAnsi="Times New Roman"/>
          <w:sz w:val="28"/>
          <w:szCs w:val="28"/>
        </w:rPr>
        <w:t>指项目立项批复时的名称，应不超过</w:t>
      </w:r>
      <w:r w:rsidRPr="00DC6C3E">
        <w:rPr>
          <w:rFonts w:ascii="Times New Roman" w:hAnsi="Times New Roman"/>
          <w:sz w:val="28"/>
          <w:szCs w:val="28"/>
        </w:rPr>
        <w:t>30</w:t>
      </w:r>
      <w:r w:rsidRPr="00DC6C3E">
        <w:rPr>
          <w:rFonts w:ascii="Times New Roman" w:hAnsi="Times New Roman"/>
          <w:sz w:val="28"/>
          <w:szCs w:val="28"/>
        </w:rPr>
        <w:t>个字（两个英文字段作一个汉字）。</w:t>
      </w:r>
    </w:p>
    <w:p w:rsidR="001222FD" w:rsidRPr="00DC6C3E" w:rsidRDefault="001222FD">
      <w:pPr>
        <w:tabs>
          <w:tab w:val="left" w:pos="4536"/>
        </w:tabs>
        <w:ind w:firstLine="630"/>
        <w:rPr>
          <w:rFonts w:ascii="Times New Roman" w:hAnsi="Times New Roman"/>
          <w:sz w:val="28"/>
          <w:szCs w:val="28"/>
        </w:rPr>
      </w:pPr>
      <w:r w:rsidRPr="00DC6C3E">
        <w:rPr>
          <w:rFonts w:ascii="Times New Roman" w:hAnsi="Times New Roman"/>
          <w:sz w:val="28"/>
          <w:szCs w:val="28"/>
        </w:rPr>
        <w:t>2</w:t>
      </w:r>
      <w:r w:rsidRPr="00DC6C3E">
        <w:rPr>
          <w:rFonts w:ascii="Times New Roman" w:hAnsi="Times New Roman"/>
          <w:sz w:val="28"/>
          <w:szCs w:val="28"/>
        </w:rPr>
        <w:t>、建设地点</w:t>
      </w:r>
      <w:r w:rsidRPr="00DC6C3E">
        <w:rPr>
          <w:rFonts w:ascii="Times New Roman" w:hAnsi="Times New Roman"/>
          <w:sz w:val="28"/>
          <w:szCs w:val="28"/>
        </w:rPr>
        <w:t>─</w:t>
      </w:r>
      <w:r w:rsidRPr="00DC6C3E">
        <w:rPr>
          <w:rFonts w:ascii="Times New Roman" w:hAnsi="Times New Roman"/>
          <w:sz w:val="28"/>
          <w:szCs w:val="28"/>
        </w:rPr>
        <w:t>指项目所在地详细地址，公路、铁路应填写起止地点。</w:t>
      </w:r>
    </w:p>
    <w:p w:rsidR="001222FD" w:rsidRPr="00DC6C3E" w:rsidRDefault="001222FD">
      <w:pPr>
        <w:tabs>
          <w:tab w:val="left" w:pos="4536"/>
        </w:tabs>
        <w:ind w:firstLine="630"/>
        <w:rPr>
          <w:rFonts w:ascii="Times New Roman" w:hAnsi="Times New Roman"/>
          <w:sz w:val="28"/>
          <w:szCs w:val="28"/>
        </w:rPr>
      </w:pPr>
      <w:r w:rsidRPr="00DC6C3E">
        <w:rPr>
          <w:rFonts w:ascii="Times New Roman" w:hAnsi="Times New Roman"/>
          <w:sz w:val="28"/>
          <w:szCs w:val="28"/>
        </w:rPr>
        <w:t>3</w:t>
      </w:r>
      <w:r w:rsidRPr="00DC6C3E">
        <w:rPr>
          <w:rFonts w:ascii="Times New Roman" w:hAnsi="Times New Roman"/>
          <w:sz w:val="28"/>
          <w:szCs w:val="28"/>
        </w:rPr>
        <w:t>、行业类别</w:t>
      </w:r>
      <w:r w:rsidRPr="00DC6C3E">
        <w:rPr>
          <w:rFonts w:ascii="Times New Roman" w:hAnsi="Times New Roman"/>
          <w:sz w:val="28"/>
          <w:szCs w:val="28"/>
        </w:rPr>
        <w:t>─</w:t>
      </w:r>
      <w:r w:rsidRPr="00DC6C3E">
        <w:rPr>
          <w:rFonts w:ascii="Times New Roman" w:hAnsi="Times New Roman"/>
          <w:sz w:val="28"/>
          <w:szCs w:val="28"/>
        </w:rPr>
        <w:t>按国标填写。</w:t>
      </w:r>
    </w:p>
    <w:p w:rsidR="001222FD" w:rsidRPr="00DC6C3E" w:rsidRDefault="001222FD">
      <w:pPr>
        <w:tabs>
          <w:tab w:val="left" w:pos="4536"/>
        </w:tabs>
        <w:ind w:firstLine="630"/>
        <w:rPr>
          <w:rFonts w:ascii="Times New Roman" w:hAnsi="Times New Roman"/>
          <w:sz w:val="28"/>
          <w:szCs w:val="28"/>
        </w:rPr>
      </w:pPr>
      <w:r w:rsidRPr="00DC6C3E">
        <w:rPr>
          <w:rFonts w:ascii="Times New Roman" w:hAnsi="Times New Roman"/>
          <w:sz w:val="28"/>
          <w:szCs w:val="28"/>
        </w:rPr>
        <w:t>4</w:t>
      </w:r>
      <w:r w:rsidRPr="00DC6C3E">
        <w:rPr>
          <w:rFonts w:ascii="Times New Roman" w:hAnsi="Times New Roman"/>
          <w:sz w:val="28"/>
          <w:szCs w:val="28"/>
        </w:rPr>
        <w:t>、总投资</w:t>
      </w:r>
      <w:r w:rsidRPr="00DC6C3E">
        <w:rPr>
          <w:rFonts w:ascii="Times New Roman" w:hAnsi="Times New Roman"/>
          <w:sz w:val="28"/>
          <w:szCs w:val="28"/>
        </w:rPr>
        <w:t>─</w:t>
      </w:r>
      <w:r w:rsidRPr="00DC6C3E">
        <w:rPr>
          <w:rFonts w:ascii="Times New Roman" w:hAnsi="Times New Roman"/>
          <w:sz w:val="28"/>
          <w:szCs w:val="28"/>
        </w:rPr>
        <w:t>指项目投资总额。</w:t>
      </w:r>
    </w:p>
    <w:p w:rsidR="001222FD" w:rsidRPr="00DC6C3E" w:rsidRDefault="001222FD">
      <w:pPr>
        <w:tabs>
          <w:tab w:val="left" w:pos="4536"/>
        </w:tabs>
        <w:ind w:firstLine="630"/>
        <w:rPr>
          <w:rFonts w:ascii="Times New Roman" w:hAnsi="Times New Roman"/>
          <w:sz w:val="28"/>
          <w:szCs w:val="28"/>
        </w:rPr>
      </w:pPr>
      <w:r w:rsidRPr="00DC6C3E">
        <w:rPr>
          <w:rFonts w:ascii="Times New Roman" w:hAnsi="Times New Roman"/>
          <w:sz w:val="28"/>
          <w:szCs w:val="28"/>
        </w:rPr>
        <w:t>5</w:t>
      </w:r>
      <w:r w:rsidRPr="00DC6C3E">
        <w:rPr>
          <w:rFonts w:ascii="Times New Roman" w:hAnsi="Times New Roman"/>
          <w:sz w:val="28"/>
          <w:szCs w:val="28"/>
        </w:rPr>
        <w:t>、主要环境保护目标</w:t>
      </w:r>
      <w:r w:rsidRPr="00DC6C3E">
        <w:rPr>
          <w:rFonts w:ascii="Times New Roman" w:hAnsi="Times New Roman"/>
          <w:sz w:val="28"/>
          <w:szCs w:val="28"/>
        </w:rPr>
        <w:t>─</w:t>
      </w:r>
      <w:r w:rsidRPr="00DC6C3E">
        <w:rPr>
          <w:rFonts w:ascii="Times New Roman" w:hAnsi="Times New Roman"/>
          <w:sz w:val="28"/>
          <w:szCs w:val="28"/>
        </w:rPr>
        <w:t>指项目区周围一定范围内集中居民住宅区、学校、医院、保护文物、风景名胜区、水源地和生态敏感点等，应尽可能给出保护目标、性质、规模和距厂界距离等。</w:t>
      </w:r>
    </w:p>
    <w:p w:rsidR="001222FD" w:rsidRPr="00DC6C3E" w:rsidRDefault="001222FD">
      <w:pPr>
        <w:tabs>
          <w:tab w:val="left" w:pos="4536"/>
        </w:tabs>
        <w:ind w:firstLine="630"/>
        <w:rPr>
          <w:rFonts w:ascii="Times New Roman" w:hAnsi="Times New Roman"/>
          <w:sz w:val="28"/>
          <w:szCs w:val="28"/>
        </w:rPr>
      </w:pPr>
      <w:r w:rsidRPr="00DC6C3E">
        <w:rPr>
          <w:rFonts w:ascii="Times New Roman" w:hAnsi="Times New Roman"/>
          <w:sz w:val="28"/>
          <w:szCs w:val="28"/>
        </w:rPr>
        <w:t>6</w:t>
      </w:r>
      <w:r w:rsidRPr="00DC6C3E">
        <w:rPr>
          <w:rFonts w:ascii="Times New Roman" w:hAnsi="Times New Roman"/>
          <w:sz w:val="28"/>
          <w:szCs w:val="28"/>
        </w:rPr>
        <w:t>、结论与建议</w:t>
      </w:r>
      <w:r w:rsidRPr="00DC6C3E">
        <w:rPr>
          <w:rFonts w:ascii="Times New Roman" w:hAnsi="Times New Roman"/>
          <w:sz w:val="28"/>
          <w:szCs w:val="28"/>
        </w:rPr>
        <w:t>─</w:t>
      </w:r>
      <w:r w:rsidRPr="00DC6C3E">
        <w:rPr>
          <w:rFonts w:ascii="Times New Roman" w:hAnsi="Times New Roman"/>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1222FD" w:rsidRPr="00DC6C3E" w:rsidRDefault="001222FD">
      <w:pPr>
        <w:tabs>
          <w:tab w:val="left" w:pos="4536"/>
        </w:tabs>
        <w:ind w:firstLine="630"/>
        <w:rPr>
          <w:rFonts w:ascii="Times New Roman" w:hAnsi="Times New Roman"/>
          <w:sz w:val="28"/>
          <w:szCs w:val="28"/>
        </w:rPr>
      </w:pPr>
      <w:r w:rsidRPr="00DC6C3E">
        <w:rPr>
          <w:rFonts w:ascii="Times New Roman" w:hAnsi="Times New Roman"/>
          <w:sz w:val="28"/>
          <w:szCs w:val="28"/>
        </w:rPr>
        <w:t>7</w:t>
      </w:r>
      <w:r w:rsidRPr="00DC6C3E">
        <w:rPr>
          <w:rFonts w:ascii="Times New Roman" w:hAnsi="Times New Roman"/>
          <w:sz w:val="28"/>
          <w:szCs w:val="28"/>
        </w:rPr>
        <w:t>、预审意见</w:t>
      </w:r>
      <w:r w:rsidRPr="00DC6C3E">
        <w:rPr>
          <w:rFonts w:ascii="Times New Roman" w:hAnsi="Times New Roman"/>
          <w:sz w:val="28"/>
          <w:szCs w:val="28"/>
        </w:rPr>
        <w:t>─</w:t>
      </w:r>
      <w:r w:rsidRPr="00DC6C3E">
        <w:rPr>
          <w:rFonts w:ascii="Times New Roman" w:hAnsi="Times New Roman"/>
          <w:sz w:val="28"/>
          <w:szCs w:val="28"/>
        </w:rPr>
        <w:t>由行业主管部门填写答复意见，无主管部门项目，可不填。</w:t>
      </w:r>
    </w:p>
    <w:p w:rsidR="001222FD" w:rsidRPr="00DC6C3E" w:rsidRDefault="001222FD">
      <w:pPr>
        <w:tabs>
          <w:tab w:val="left" w:pos="4536"/>
        </w:tabs>
        <w:ind w:firstLineChars="200" w:firstLine="560"/>
        <w:rPr>
          <w:rFonts w:ascii="Times New Roman" w:hAnsi="Times New Roman"/>
          <w:sz w:val="28"/>
          <w:szCs w:val="28"/>
        </w:rPr>
      </w:pPr>
      <w:r w:rsidRPr="00DC6C3E">
        <w:rPr>
          <w:rFonts w:ascii="Times New Roman" w:hAnsi="Times New Roman"/>
          <w:sz w:val="28"/>
          <w:szCs w:val="28"/>
        </w:rPr>
        <w:t>8</w:t>
      </w:r>
      <w:r w:rsidRPr="00DC6C3E">
        <w:rPr>
          <w:rFonts w:ascii="Times New Roman" w:hAnsi="Times New Roman"/>
          <w:sz w:val="28"/>
          <w:szCs w:val="28"/>
        </w:rPr>
        <w:t>、审批意见</w:t>
      </w:r>
      <w:r w:rsidRPr="00DC6C3E">
        <w:rPr>
          <w:rFonts w:ascii="Times New Roman" w:hAnsi="Times New Roman"/>
          <w:sz w:val="28"/>
          <w:szCs w:val="28"/>
        </w:rPr>
        <w:t>─</w:t>
      </w:r>
      <w:r w:rsidRPr="00DC6C3E">
        <w:rPr>
          <w:rFonts w:ascii="Times New Roman" w:hAnsi="Times New Roman"/>
          <w:sz w:val="28"/>
          <w:szCs w:val="28"/>
        </w:rPr>
        <w:t>由负责审批该项目的环境保护行政主管部门批复。</w:t>
      </w:r>
    </w:p>
    <w:p w:rsidR="001222FD" w:rsidRPr="00DC6C3E" w:rsidRDefault="001222FD">
      <w:pPr>
        <w:pStyle w:val="1"/>
        <w:rPr>
          <w:rFonts w:ascii="Times New Roman" w:hAnsi="Times New Roman"/>
        </w:rPr>
        <w:sectPr w:rsidR="001222FD" w:rsidRPr="00DC6C3E">
          <w:footerReference w:type="default" r:id="rId10"/>
          <w:pgSz w:w="11907" w:h="16840"/>
          <w:pgMar w:top="1361" w:right="1361" w:bottom="1361" w:left="1361" w:header="851" w:footer="992" w:gutter="0"/>
          <w:cols w:space="720"/>
          <w:docGrid w:type="lines" w:linePitch="312"/>
        </w:sectPr>
      </w:pPr>
    </w:p>
    <w:p w:rsidR="001222FD" w:rsidRPr="00DC6C3E" w:rsidRDefault="001222FD" w:rsidP="00787801">
      <w:pPr>
        <w:adjustRightInd w:val="0"/>
        <w:snapToGrid w:val="0"/>
        <w:jc w:val="left"/>
        <w:outlineLvl w:val="0"/>
        <w:rPr>
          <w:rStyle w:val="1Char"/>
          <w:rFonts w:ascii="Times New Roman" w:hAnsi="Times New Roman"/>
        </w:rPr>
      </w:pPr>
      <w:r w:rsidRPr="00DC6C3E">
        <w:rPr>
          <w:rStyle w:val="1Char"/>
          <w:rFonts w:ascii="Times New Roman" w:hAnsi="Times New Roman"/>
        </w:rPr>
        <w:lastRenderedPageBreak/>
        <w:t>建设项目基本情况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58"/>
        <w:gridCol w:w="1822"/>
        <w:gridCol w:w="874"/>
        <w:gridCol w:w="1557"/>
        <w:gridCol w:w="216"/>
        <w:gridCol w:w="543"/>
        <w:gridCol w:w="571"/>
        <w:gridCol w:w="770"/>
        <w:gridCol w:w="1290"/>
      </w:tblGrid>
      <w:tr w:rsidR="001222FD" w:rsidRPr="00DC6C3E">
        <w:trPr>
          <w:trHeight w:val="439"/>
          <w:jc w:val="center"/>
        </w:trPr>
        <w:tc>
          <w:tcPr>
            <w:tcW w:w="1758" w:type="dxa"/>
            <w:tcBorders>
              <w:top w:val="single" w:sz="12" w:space="0" w:color="auto"/>
              <w:left w:val="single" w:sz="12" w:space="0" w:color="auto"/>
            </w:tcBorders>
            <w:vAlign w:val="center"/>
          </w:tcPr>
          <w:p w:rsidR="001222FD" w:rsidRPr="00DC6C3E" w:rsidRDefault="001222FD">
            <w:pPr>
              <w:adjustRightInd w:val="0"/>
              <w:snapToGrid w:val="0"/>
              <w:jc w:val="center"/>
              <w:rPr>
                <w:rFonts w:ascii="Times New Roman" w:hAnsi="Times New Roman"/>
                <w:sz w:val="24"/>
              </w:rPr>
            </w:pPr>
            <w:r w:rsidRPr="00DC6C3E">
              <w:rPr>
                <w:rFonts w:ascii="Times New Roman" w:hAnsi="Times New Roman"/>
                <w:b/>
                <w:sz w:val="24"/>
              </w:rPr>
              <w:t>项目名称</w:t>
            </w:r>
          </w:p>
        </w:tc>
        <w:tc>
          <w:tcPr>
            <w:tcW w:w="7643" w:type="dxa"/>
            <w:gridSpan w:val="8"/>
            <w:tcBorders>
              <w:top w:val="single" w:sz="12" w:space="0" w:color="auto"/>
              <w:right w:val="single" w:sz="12" w:space="0" w:color="auto"/>
            </w:tcBorders>
            <w:vAlign w:val="center"/>
          </w:tcPr>
          <w:p w:rsidR="001222FD" w:rsidRPr="00DC6C3E" w:rsidRDefault="00621B41" w:rsidP="00A86247">
            <w:pPr>
              <w:adjustRightInd w:val="0"/>
              <w:snapToGrid w:val="0"/>
              <w:jc w:val="center"/>
              <w:rPr>
                <w:rFonts w:ascii="Times New Roman" w:hAnsi="Times New Roman"/>
                <w:b/>
                <w:bCs/>
                <w:sz w:val="32"/>
                <w:u w:val="thick"/>
              </w:rPr>
            </w:pPr>
            <w:r>
              <w:rPr>
                <w:rFonts w:ascii="Times New Roman" w:hAnsi="Times New Roman" w:hint="eastAsia"/>
                <w:sz w:val="24"/>
              </w:rPr>
              <w:t>玻璃</w:t>
            </w:r>
            <w:r w:rsidR="00A86247">
              <w:rPr>
                <w:rFonts w:ascii="Times New Roman" w:hAnsi="Times New Roman" w:hint="eastAsia"/>
                <w:sz w:val="24"/>
              </w:rPr>
              <w:t>制品</w:t>
            </w:r>
            <w:r>
              <w:rPr>
                <w:rFonts w:ascii="Times New Roman" w:hAnsi="Times New Roman" w:hint="eastAsia"/>
                <w:sz w:val="24"/>
              </w:rPr>
              <w:t>加工项目</w:t>
            </w:r>
          </w:p>
        </w:tc>
      </w:tr>
      <w:tr w:rsidR="001222FD" w:rsidRPr="00DC6C3E">
        <w:trPr>
          <w:trHeight w:val="439"/>
          <w:jc w:val="center"/>
        </w:trPr>
        <w:tc>
          <w:tcPr>
            <w:tcW w:w="1758" w:type="dxa"/>
            <w:tcBorders>
              <w:left w:val="single" w:sz="12" w:space="0" w:color="auto"/>
            </w:tcBorders>
            <w:vAlign w:val="center"/>
          </w:tcPr>
          <w:p w:rsidR="001222FD" w:rsidRPr="00DC6C3E" w:rsidRDefault="001222FD">
            <w:pPr>
              <w:adjustRightInd w:val="0"/>
              <w:snapToGrid w:val="0"/>
              <w:jc w:val="center"/>
              <w:rPr>
                <w:rFonts w:ascii="Times New Roman" w:hAnsi="Times New Roman"/>
                <w:sz w:val="24"/>
              </w:rPr>
            </w:pPr>
            <w:r w:rsidRPr="00DC6C3E">
              <w:rPr>
                <w:rFonts w:ascii="Times New Roman" w:hAnsi="Times New Roman"/>
                <w:b/>
                <w:sz w:val="24"/>
              </w:rPr>
              <w:t>建设单位</w:t>
            </w:r>
          </w:p>
        </w:tc>
        <w:tc>
          <w:tcPr>
            <w:tcW w:w="7643" w:type="dxa"/>
            <w:gridSpan w:val="8"/>
            <w:tcBorders>
              <w:right w:val="single" w:sz="12" w:space="0" w:color="auto"/>
            </w:tcBorders>
            <w:vAlign w:val="center"/>
          </w:tcPr>
          <w:p w:rsidR="001222FD" w:rsidRPr="00DC6C3E" w:rsidRDefault="00A86247" w:rsidP="00621B41">
            <w:pPr>
              <w:adjustRightInd w:val="0"/>
              <w:snapToGrid w:val="0"/>
              <w:jc w:val="center"/>
              <w:rPr>
                <w:rFonts w:ascii="Times New Roman" w:hAnsi="Times New Roman"/>
                <w:sz w:val="24"/>
              </w:rPr>
            </w:pPr>
            <w:r w:rsidRPr="00A86247">
              <w:rPr>
                <w:rFonts w:ascii="Times New Roman" w:hAnsi="Times New Roman" w:hint="eastAsia"/>
                <w:sz w:val="24"/>
              </w:rPr>
              <w:t>西安市新光玻璃制品有限责任公司</w:t>
            </w:r>
          </w:p>
        </w:tc>
      </w:tr>
      <w:tr w:rsidR="001222FD" w:rsidRPr="00DC6C3E">
        <w:trPr>
          <w:trHeight w:val="439"/>
          <w:jc w:val="center"/>
        </w:trPr>
        <w:tc>
          <w:tcPr>
            <w:tcW w:w="1758" w:type="dxa"/>
            <w:tcBorders>
              <w:left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法人代表</w:t>
            </w:r>
          </w:p>
        </w:tc>
        <w:tc>
          <w:tcPr>
            <w:tcW w:w="2696" w:type="dxa"/>
            <w:gridSpan w:val="2"/>
            <w:vAlign w:val="center"/>
          </w:tcPr>
          <w:p w:rsidR="001222FD" w:rsidRPr="00DC6C3E" w:rsidRDefault="00A86247" w:rsidP="00621B41">
            <w:pPr>
              <w:adjustRightInd w:val="0"/>
              <w:snapToGrid w:val="0"/>
              <w:jc w:val="center"/>
              <w:rPr>
                <w:rFonts w:ascii="Times New Roman" w:hAnsi="Times New Roman"/>
                <w:sz w:val="24"/>
              </w:rPr>
            </w:pPr>
            <w:r>
              <w:rPr>
                <w:rFonts w:ascii="Times New Roman" w:hAnsi="Times New Roman" w:hint="eastAsia"/>
                <w:sz w:val="24"/>
              </w:rPr>
              <w:t>薛建奎</w:t>
            </w:r>
          </w:p>
        </w:tc>
        <w:tc>
          <w:tcPr>
            <w:tcW w:w="1773" w:type="dxa"/>
            <w:gridSpan w:val="2"/>
            <w:tcBorders>
              <w:right w:val="single" w:sz="4"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联系人</w:t>
            </w:r>
          </w:p>
        </w:tc>
        <w:tc>
          <w:tcPr>
            <w:tcW w:w="3174" w:type="dxa"/>
            <w:gridSpan w:val="4"/>
            <w:tcBorders>
              <w:left w:val="single" w:sz="4" w:space="0" w:color="auto"/>
              <w:right w:val="single" w:sz="12" w:space="0" w:color="auto"/>
            </w:tcBorders>
            <w:vAlign w:val="center"/>
          </w:tcPr>
          <w:p w:rsidR="001222FD" w:rsidRPr="00A31CEA" w:rsidRDefault="00A86247" w:rsidP="00A31CEA">
            <w:pPr>
              <w:adjustRightInd w:val="0"/>
              <w:snapToGrid w:val="0"/>
              <w:jc w:val="center"/>
              <w:rPr>
                <w:rFonts w:ascii="Times New Roman" w:hAnsi="Times New Roman"/>
                <w:sz w:val="24"/>
              </w:rPr>
            </w:pPr>
            <w:r w:rsidRPr="00A86247">
              <w:rPr>
                <w:rFonts w:ascii="Times New Roman" w:hAnsi="Times New Roman" w:hint="eastAsia"/>
                <w:sz w:val="24"/>
              </w:rPr>
              <w:t>薛光</w:t>
            </w:r>
          </w:p>
        </w:tc>
      </w:tr>
      <w:tr w:rsidR="001222FD" w:rsidRPr="00DC6C3E">
        <w:trPr>
          <w:trHeight w:val="439"/>
          <w:jc w:val="center"/>
        </w:trPr>
        <w:tc>
          <w:tcPr>
            <w:tcW w:w="1758" w:type="dxa"/>
            <w:tcBorders>
              <w:left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通讯地址</w:t>
            </w:r>
          </w:p>
        </w:tc>
        <w:tc>
          <w:tcPr>
            <w:tcW w:w="7643" w:type="dxa"/>
            <w:gridSpan w:val="8"/>
            <w:tcBorders>
              <w:right w:val="single" w:sz="12" w:space="0" w:color="auto"/>
            </w:tcBorders>
            <w:vAlign w:val="center"/>
          </w:tcPr>
          <w:p w:rsidR="001222FD" w:rsidRPr="00DC6C3E" w:rsidRDefault="00A86247" w:rsidP="00A76F89">
            <w:pPr>
              <w:adjustRightInd w:val="0"/>
              <w:snapToGrid w:val="0"/>
              <w:jc w:val="center"/>
              <w:rPr>
                <w:rFonts w:ascii="Times New Roman" w:hAnsi="Times New Roman"/>
                <w:sz w:val="24"/>
              </w:rPr>
            </w:pPr>
            <w:r w:rsidRPr="00A86247">
              <w:rPr>
                <w:rFonts w:ascii="Times New Roman" w:hAnsi="Times New Roman" w:hint="eastAsia"/>
                <w:sz w:val="24"/>
              </w:rPr>
              <w:t>陕西省西咸新区沣东新城落水村秦岭纸厂院内</w:t>
            </w:r>
            <w:r w:rsidRPr="00A86247">
              <w:rPr>
                <w:rFonts w:ascii="Times New Roman" w:hAnsi="Times New Roman" w:hint="eastAsia"/>
                <w:sz w:val="24"/>
              </w:rPr>
              <w:t>3</w:t>
            </w:r>
            <w:r w:rsidRPr="00A86247">
              <w:rPr>
                <w:rFonts w:ascii="Times New Roman" w:hAnsi="Times New Roman" w:hint="eastAsia"/>
                <w:sz w:val="24"/>
              </w:rPr>
              <w:t>排</w:t>
            </w:r>
            <w:r w:rsidRPr="00A86247">
              <w:rPr>
                <w:rFonts w:ascii="Times New Roman" w:hAnsi="Times New Roman" w:hint="eastAsia"/>
                <w:sz w:val="24"/>
              </w:rPr>
              <w:t>5</w:t>
            </w:r>
            <w:r w:rsidRPr="00A86247">
              <w:rPr>
                <w:rFonts w:ascii="Times New Roman" w:hAnsi="Times New Roman" w:hint="eastAsia"/>
                <w:sz w:val="24"/>
              </w:rPr>
              <w:t>号</w:t>
            </w:r>
          </w:p>
        </w:tc>
      </w:tr>
      <w:tr w:rsidR="001222FD" w:rsidRPr="00DC6C3E">
        <w:trPr>
          <w:trHeight w:val="439"/>
          <w:jc w:val="center"/>
        </w:trPr>
        <w:tc>
          <w:tcPr>
            <w:tcW w:w="1758" w:type="dxa"/>
            <w:tcBorders>
              <w:left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联系电话</w:t>
            </w:r>
          </w:p>
        </w:tc>
        <w:tc>
          <w:tcPr>
            <w:tcW w:w="1822" w:type="dxa"/>
            <w:tcMar>
              <w:left w:w="0" w:type="dxa"/>
              <w:right w:w="0" w:type="dxa"/>
            </w:tcMar>
            <w:vAlign w:val="center"/>
          </w:tcPr>
          <w:p w:rsidR="001222FD" w:rsidRPr="00A31CEA" w:rsidRDefault="00A86247" w:rsidP="009006F1">
            <w:pPr>
              <w:adjustRightInd w:val="0"/>
              <w:snapToGrid w:val="0"/>
              <w:jc w:val="center"/>
              <w:rPr>
                <w:rFonts w:ascii="Times New Roman" w:hAnsi="Times New Roman"/>
                <w:sz w:val="24"/>
              </w:rPr>
            </w:pPr>
            <w:r w:rsidRPr="00A86247">
              <w:rPr>
                <w:rFonts w:ascii="Times New Roman" w:hAnsi="Times New Roman"/>
                <w:sz w:val="24"/>
              </w:rPr>
              <w:t>15353657778</w:t>
            </w:r>
          </w:p>
        </w:tc>
        <w:tc>
          <w:tcPr>
            <w:tcW w:w="874" w:type="dxa"/>
            <w:vAlign w:val="center"/>
          </w:tcPr>
          <w:p w:rsidR="001222FD" w:rsidRPr="00A31CEA" w:rsidRDefault="001222FD">
            <w:pPr>
              <w:adjustRightInd w:val="0"/>
              <w:snapToGrid w:val="0"/>
              <w:jc w:val="center"/>
              <w:rPr>
                <w:rFonts w:ascii="Times New Roman" w:hAnsi="Times New Roman"/>
                <w:b/>
                <w:sz w:val="24"/>
              </w:rPr>
            </w:pPr>
            <w:r w:rsidRPr="00A31CEA">
              <w:rPr>
                <w:rFonts w:ascii="Times New Roman" w:hAnsi="Times New Roman"/>
                <w:b/>
                <w:sz w:val="24"/>
              </w:rPr>
              <w:t>传真</w:t>
            </w:r>
          </w:p>
        </w:tc>
        <w:tc>
          <w:tcPr>
            <w:tcW w:w="1773" w:type="dxa"/>
            <w:gridSpan w:val="2"/>
            <w:vAlign w:val="center"/>
          </w:tcPr>
          <w:p w:rsidR="001222FD" w:rsidRPr="00A31CEA" w:rsidRDefault="00A31CEA">
            <w:pPr>
              <w:adjustRightInd w:val="0"/>
              <w:snapToGrid w:val="0"/>
              <w:jc w:val="center"/>
              <w:rPr>
                <w:rFonts w:ascii="Times New Roman" w:hAnsi="Times New Roman"/>
                <w:sz w:val="24"/>
              </w:rPr>
            </w:pPr>
            <w:r w:rsidRPr="00A31CEA">
              <w:rPr>
                <w:rFonts w:ascii="Times New Roman" w:hAnsi="Times New Roman" w:hint="eastAsia"/>
                <w:sz w:val="24"/>
              </w:rPr>
              <w:t>/</w:t>
            </w:r>
          </w:p>
        </w:tc>
        <w:tc>
          <w:tcPr>
            <w:tcW w:w="1114" w:type="dxa"/>
            <w:gridSpan w:val="2"/>
            <w:tcBorders>
              <w:right w:val="single" w:sz="4"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邮政编码</w:t>
            </w:r>
          </w:p>
        </w:tc>
        <w:tc>
          <w:tcPr>
            <w:tcW w:w="2060" w:type="dxa"/>
            <w:gridSpan w:val="2"/>
            <w:tcBorders>
              <w:left w:val="single" w:sz="4" w:space="0" w:color="auto"/>
              <w:right w:val="single" w:sz="12" w:space="0" w:color="auto"/>
            </w:tcBorders>
            <w:vAlign w:val="center"/>
          </w:tcPr>
          <w:p w:rsidR="001222FD" w:rsidRPr="00DC6C3E" w:rsidRDefault="003D4485">
            <w:pPr>
              <w:adjustRightInd w:val="0"/>
              <w:snapToGrid w:val="0"/>
              <w:jc w:val="center"/>
              <w:rPr>
                <w:rFonts w:ascii="Times New Roman" w:hAnsi="Times New Roman"/>
                <w:sz w:val="24"/>
              </w:rPr>
            </w:pPr>
            <w:r w:rsidRPr="00DC6C3E">
              <w:rPr>
                <w:rFonts w:ascii="Times New Roman" w:hAnsi="Times New Roman"/>
                <w:sz w:val="24"/>
              </w:rPr>
              <w:t>710086</w:t>
            </w:r>
          </w:p>
        </w:tc>
      </w:tr>
      <w:tr w:rsidR="001222FD" w:rsidRPr="00DC6C3E">
        <w:trPr>
          <w:trHeight w:val="439"/>
          <w:jc w:val="center"/>
        </w:trPr>
        <w:tc>
          <w:tcPr>
            <w:tcW w:w="1758" w:type="dxa"/>
            <w:tcBorders>
              <w:left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建设地点</w:t>
            </w:r>
          </w:p>
        </w:tc>
        <w:tc>
          <w:tcPr>
            <w:tcW w:w="7643" w:type="dxa"/>
            <w:gridSpan w:val="8"/>
            <w:tcBorders>
              <w:right w:val="single" w:sz="12" w:space="0" w:color="auto"/>
            </w:tcBorders>
            <w:vAlign w:val="center"/>
          </w:tcPr>
          <w:p w:rsidR="001222FD" w:rsidRPr="00DC6C3E" w:rsidRDefault="00A86247" w:rsidP="00B12F4E">
            <w:pPr>
              <w:adjustRightInd w:val="0"/>
              <w:snapToGrid w:val="0"/>
              <w:jc w:val="center"/>
              <w:rPr>
                <w:rFonts w:ascii="Times New Roman" w:hAnsi="Times New Roman"/>
                <w:sz w:val="24"/>
              </w:rPr>
            </w:pPr>
            <w:r w:rsidRPr="00A86247">
              <w:rPr>
                <w:rFonts w:ascii="Times New Roman" w:hAnsi="Times New Roman" w:hint="eastAsia"/>
                <w:sz w:val="24"/>
              </w:rPr>
              <w:t>陕西省西咸新区沣东新城落水村秦岭纸厂院内</w:t>
            </w:r>
            <w:r w:rsidRPr="00A86247">
              <w:rPr>
                <w:rFonts w:ascii="Times New Roman" w:hAnsi="Times New Roman" w:hint="eastAsia"/>
                <w:sz w:val="24"/>
              </w:rPr>
              <w:t>3</w:t>
            </w:r>
            <w:r w:rsidRPr="00A86247">
              <w:rPr>
                <w:rFonts w:ascii="Times New Roman" w:hAnsi="Times New Roman" w:hint="eastAsia"/>
                <w:sz w:val="24"/>
              </w:rPr>
              <w:t>排</w:t>
            </w:r>
            <w:r w:rsidRPr="00A86247">
              <w:rPr>
                <w:rFonts w:ascii="Times New Roman" w:hAnsi="Times New Roman" w:hint="eastAsia"/>
                <w:sz w:val="24"/>
              </w:rPr>
              <w:t>5</w:t>
            </w:r>
            <w:r w:rsidRPr="00A86247">
              <w:rPr>
                <w:rFonts w:ascii="Times New Roman" w:hAnsi="Times New Roman" w:hint="eastAsia"/>
                <w:sz w:val="24"/>
              </w:rPr>
              <w:t>号</w:t>
            </w:r>
          </w:p>
        </w:tc>
      </w:tr>
      <w:tr w:rsidR="001222FD" w:rsidRPr="00DC6C3E">
        <w:trPr>
          <w:trHeight w:val="622"/>
          <w:jc w:val="center"/>
        </w:trPr>
        <w:tc>
          <w:tcPr>
            <w:tcW w:w="1758" w:type="dxa"/>
            <w:tcBorders>
              <w:left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立项审</w:t>
            </w:r>
          </w:p>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批部门</w:t>
            </w:r>
          </w:p>
        </w:tc>
        <w:tc>
          <w:tcPr>
            <w:tcW w:w="2696" w:type="dxa"/>
            <w:gridSpan w:val="2"/>
            <w:tcMar>
              <w:left w:w="0" w:type="dxa"/>
              <w:right w:w="0" w:type="dxa"/>
            </w:tcMar>
            <w:vAlign w:val="center"/>
          </w:tcPr>
          <w:p w:rsidR="001222FD" w:rsidRPr="00DC6C3E" w:rsidRDefault="0069347B">
            <w:pPr>
              <w:adjustRightInd w:val="0"/>
              <w:snapToGrid w:val="0"/>
              <w:jc w:val="center"/>
              <w:rPr>
                <w:rFonts w:ascii="Times New Roman" w:hAnsi="Times New Roman"/>
                <w:sz w:val="24"/>
              </w:rPr>
            </w:pPr>
            <w:r>
              <w:rPr>
                <w:rFonts w:ascii="Times New Roman" w:hAnsi="Times New Roman" w:hint="eastAsia"/>
                <w:sz w:val="24"/>
              </w:rPr>
              <w:t>/</w:t>
            </w:r>
          </w:p>
        </w:tc>
        <w:tc>
          <w:tcPr>
            <w:tcW w:w="1557" w:type="dxa"/>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批准文号</w:t>
            </w:r>
          </w:p>
        </w:tc>
        <w:tc>
          <w:tcPr>
            <w:tcW w:w="3390" w:type="dxa"/>
            <w:gridSpan w:val="5"/>
            <w:tcBorders>
              <w:right w:val="single" w:sz="12" w:space="0" w:color="auto"/>
            </w:tcBorders>
            <w:vAlign w:val="center"/>
          </w:tcPr>
          <w:p w:rsidR="001222FD" w:rsidRPr="00DC6C3E" w:rsidRDefault="004A0085">
            <w:pPr>
              <w:adjustRightInd w:val="0"/>
              <w:snapToGrid w:val="0"/>
              <w:jc w:val="center"/>
              <w:rPr>
                <w:rFonts w:ascii="Times New Roman" w:hAnsi="Times New Roman"/>
                <w:sz w:val="24"/>
              </w:rPr>
            </w:pPr>
            <w:r w:rsidRPr="00DC6C3E">
              <w:rPr>
                <w:rFonts w:ascii="Times New Roman" w:hAnsi="Times New Roman"/>
                <w:sz w:val="24"/>
              </w:rPr>
              <w:t>/</w:t>
            </w:r>
          </w:p>
        </w:tc>
      </w:tr>
      <w:tr w:rsidR="001222FD" w:rsidRPr="00DC6C3E">
        <w:trPr>
          <w:trHeight w:val="622"/>
          <w:jc w:val="center"/>
        </w:trPr>
        <w:tc>
          <w:tcPr>
            <w:tcW w:w="1758" w:type="dxa"/>
            <w:tcBorders>
              <w:left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建设性质</w:t>
            </w:r>
          </w:p>
        </w:tc>
        <w:tc>
          <w:tcPr>
            <w:tcW w:w="2696" w:type="dxa"/>
            <w:gridSpan w:val="2"/>
            <w:vAlign w:val="center"/>
          </w:tcPr>
          <w:p w:rsidR="001222FD" w:rsidRPr="00DC6C3E" w:rsidRDefault="00B92B7A" w:rsidP="00F70E4C">
            <w:pPr>
              <w:adjustRightInd w:val="0"/>
              <w:snapToGrid w:val="0"/>
              <w:jc w:val="center"/>
              <w:rPr>
                <w:rFonts w:ascii="Times New Roman" w:hAnsi="Times New Roman"/>
                <w:sz w:val="24"/>
              </w:rPr>
            </w:pPr>
            <w:r w:rsidRPr="00DC6C3E">
              <w:rPr>
                <w:rFonts w:ascii="Times New Roman" w:hAnsi="Times New Roman"/>
                <w:sz w:val="24"/>
              </w:rPr>
              <w:t>新建</w:t>
            </w:r>
          </w:p>
        </w:tc>
        <w:tc>
          <w:tcPr>
            <w:tcW w:w="1557" w:type="dxa"/>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行业类别</w:t>
            </w:r>
          </w:p>
          <w:p w:rsidR="001222FD" w:rsidRPr="00DC6C3E" w:rsidRDefault="001222FD">
            <w:pPr>
              <w:adjustRightInd w:val="0"/>
              <w:snapToGrid w:val="0"/>
              <w:jc w:val="center"/>
              <w:rPr>
                <w:rFonts w:ascii="Times New Roman" w:hAnsi="Times New Roman"/>
                <w:sz w:val="24"/>
              </w:rPr>
            </w:pPr>
            <w:r w:rsidRPr="00DC6C3E">
              <w:rPr>
                <w:rFonts w:ascii="Times New Roman" w:hAnsi="Times New Roman"/>
                <w:b/>
                <w:sz w:val="24"/>
              </w:rPr>
              <w:t>及代码</w:t>
            </w:r>
          </w:p>
        </w:tc>
        <w:tc>
          <w:tcPr>
            <w:tcW w:w="3390" w:type="dxa"/>
            <w:gridSpan w:val="5"/>
            <w:tcBorders>
              <w:right w:val="single" w:sz="12" w:space="0" w:color="auto"/>
            </w:tcBorders>
            <w:vAlign w:val="center"/>
          </w:tcPr>
          <w:p w:rsidR="001222FD" w:rsidRPr="004B6C48" w:rsidRDefault="00056368" w:rsidP="00093C04">
            <w:pPr>
              <w:adjustRightInd w:val="0"/>
              <w:snapToGrid w:val="0"/>
              <w:jc w:val="center"/>
              <w:rPr>
                <w:rFonts w:ascii="Times New Roman" w:hAnsi="Times New Roman"/>
                <w:sz w:val="24"/>
              </w:rPr>
            </w:pPr>
            <w:r w:rsidRPr="004B6C48">
              <w:rPr>
                <w:rFonts w:ascii="Times New Roman" w:hAnsi="Times New Roman"/>
                <w:sz w:val="24"/>
              </w:rPr>
              <w:t>C3</w:t>
            </w:r>
            <w:r w:rsidR="00A14689" w:rsidRPr="004B6C48">
              <w:rPr>
                <w:rFonts w:ascii="Times New Roman" w:hAnsi="Times New Roman" w:hint="eastAsia"/>
                <w:sz w:val="24"/>
              </w:rPr>
              <w:t xml:space="preserve">042 </w:t>
            </w:r>
            <w:r w:rsidR="00A14689" w:rsidRPr="004B6C48">
              <w:rPr>
                <w:rFonts w:ascii="Times New Roman" w:hAnsi="Times New Roman" w:hint="eastAsia"/>
                <w:sz w:val="24"/>
              </w:rPr>
              <w:t>特种玻璃制造</w:t>
            </w:r>
          </w:p>
          <w:p w:rsidR="000205ED" w:rsidRPr="00DC6C3E" w:rsidRDefault="000205ED" w:rsidP="00A86247">
            <w:pPr>
              <w:adjustRightInd w:val="0"/>
              <w:snapToGrid w:val="0"/>
              <w:jc w:val="center"/>
              <w:rPr>
                <w:rFonts w:ascii="Times New Roman" w:hAnsi="Times New Roman"/>
                <w:sz w:val="24"/>
              </w:rPr>
            </w:pPr>
            <w:r>
              <w:rPr>
                <w:rFonts w:ascii="Times New Roman" w:hAnsi="Times New Roman" w:hint="eastAsia"/>
                <w:sz w:val="24"/>
              </w:rPr>
              <w:t>C30</w:t>
            </w:r>
            <w:r w:rsidR="00A86247">
              <w:rPr>
                <w:rFonts w:ascii="Times New Roman" w:hAnsi="Times New Roman" w:hint="eastAsia"/>
                <w:sz w:val="24"/>
              </w:rPr>
              <w:t>57</w:t>
            </w:r>
            <w:r w:rsidR="00A86247" w:rsidRPr="00A86247">
              <w:rPr>
                <w:rFonts w:ascii="Times New Roman" w:hAnsi="Times New Roman" w:hint="eastAsia"/>
                <w:sz w:val="24"/>
              </w:rPr>
              <w:t>制镜及类似品加工</w:t>
            </w:r>
          </w:p>
        </w:tc>
      </w:tr>
      <w:tr w:rsidR="001222FD" w:rsidRPr="00DC6C3E">
        <w:trPr>
          <w:trHeight w:val="622"/>
          <w:jc w:val="center"/>
        </w:trPr>
        <w:tc>
          <w:tcPr>
            <w:tcW w:w="1758" w:type="dxa"/>
            <w:tcBorders>
              <w:left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占地面积</w:t>
            </w:r>
          </w:p>
          <w:p w:rsidR="001222FD" w:rsidRPr="00DC6C3E" w:rsidRDefault="001222FD">
            <w:pPr>
              <w:adjustRightInd w:val="0"/>
              <w:snapToGrid w:val="0"/>
              <w:jc w:val="center"/>
              <w:rPr>
                <w:rFonts w:ascii="Times New Roman" w:hAnsi="Times New Roman"/>
                <w:sz w:val="24"/>
              </w:rPr>
            </w:pPr>
            <w:r w:rsidRPr="00DC6C3E">
              <w:rPr>
                <w:rFonts w:ascii="Times New Roman" w:hAnsi="Times New Roman"/>
                <w:b/>
                <w:sz w:val="24"/>
              </w:rPr>
              <w:t>(</w:t>
            </w:r>
            <w:r w:rsidRPr="00DC6C3E">
              <w:rPr>
                <w:rFonts w:ascii="Times New Roman" w:hAnsi="Times New Roman"/>
                <w:b/>
                <w:sz w:val="24"/>
              </w:rPr>
              <w:t>平方米</w:t>
            </w:r>
            <w:r w:rsidRPr="00DC6C3E">
              <w:rPr>
                <w:rFonts w:ascii="Times New Roman" w:hAnsi="Times New Roman"/>
                <w:b/>
                <w:sz w:val="24"/>
              </w:rPr>
              <w:t>)</w:t>
            </w:r>
          </w:p>
        </w:tc>
        <w:tc>
          <w:tcPr>
            <w:tcW w:w="2696" w:type="dxa"/>
            <w:gridSpan w:val="2"/>
            <w:vAlign w:val="center"/>
          </w:tcPr>
          <w:p w:rsidR="001222FD" w:rsidRPr="00BF6C2B" w:rsidRDefault="009223C7" w:rsidP="00972E89">
            <w:pPr>
              <w:adjustRightInd w:val="0"/>
              <w:snapToGrid w:val="0"/>
              <w:jc w:val="center"/>
              <w:rPr>
                <w:rFonts w:ascii="Times New Roman" w:hAnsi="Times New Roman"/>
                <w:sz w:val="24"/>
              </w:rPr>
            </w:pPr>
            <w:r>
              <w:rPr>
                <w:rFonts w:ascii="Times New Roman" w:hAnsi="Times New Roman" w:hint="eastAsia"/>
                <w:sz w:val="24"/>
              </w:rPr>
              <w:t>6000</w:t>
            </w:r>
          </w:p>
        </w:tc>
        <w:tc>
          <w:tcPr>
            <w:tcW w:w="1557" w:type="dxa"/>
            <w:vAlign w:val="center"/>
          </w:tcPr>
          <w:p w:rsidR="001222FD" w:rsidRPr="00BF6C2B" w:rsidRDefault="001222FD">
            <w:pPr>
              <w:adjustRightInd w:val="0"/>
              <w:snapToGrid w:val="0"/>
              <w:jc w:val="center"/>
              <w:rPr>
                <w:rFonts w:ascii="Times New Roman" w:hAnsi="Times New Roman"/>
                <w:b/>
                <w:sz w:val="24"/>
              </w:rPr>
            </w:pPr>
            <w:r w:rsidRPr="00BF6C2B">
              <w:rPr>
                <w:rFonts w:ascii="Times New Roman" w:hAnsi="Times New Roman"/>
                <w:b/>
                <w:sz w:val="24"/>
              </w:rPr>
              <w:t>建筑面积</w:t>
            </w:r>
          </w:p>
          <w:p w:rsidR="001222FD" w:rsidRPr="00BF6C2B" w:rsidRDefault="001222FD">
            <w:pPr>
              <w:adjustRightInd w:val="0"/>
              <w:snapToGrid w:val="0"/>
              <w:jc w:val="center"/>
              <w:rPr>
                <w:rFonts w:ascii="Times New Roman" w:hAnsi="Times New Roman"/>
                <w:sz w:val="24"/>
              </w:rPr>
            </w:pPr>
            <w:r w:rsidRPr="00BF6C2B">
              <w:rPr>
                <w:rFonts w:ascii="Times New Roman" w:hAnsi="Times New Roman"/>
                <w:b/>
                <w:sz w:val="24"/>
              </w:rPr>
              <w:t>(</w:t>
            </w:r>
            <w:r w:rsidRPr="00BF6C2B">
              <w:rPr>
                <w:rFonts w:ascii="Times New Roman" w:hAnsi="Times New Roman"/>
                <w:b/>
                <w:sz w:val="24"/>
              </w:rPr>
              <w:t>平方米</w:t>
            </w:r>
            <w:r w:rsidRPr="00BF6C2B">
              <w:rPr>
                <w:rFonts w:ascii="Times New Roman" w:hAnsi="Times New Roman"/>
                <w:b/>
                <w:sz w:val="24"/>
              </w:rPr>
              <w:t>)</w:t>
            </w:r>
          </w:p>
        </w:tc>
        <w:tc>
          <w:tcPr>
            <w:tcW w:w="3390" w:type="dxa"/>
            <w:gridSpan w:val="5"/>
            <w:tcBorders>
              <w:right w:val="single" w:sz="12" w:space="0" w:color="auto"/>
            </w:tcBorders>
            <w:vAlign w:val="center"/>
          </w:tcPr>
          <w:p w:rsidR="001222FD" w:rsidRPr="00BF6C2B" w:rsidRDefault="009223C7" w:rsidP="00F57544">
            <w:pPr>
              <w:adjustRightInd w:val="0"/>
              <w:snapToGrid w:val="0"/>
              <w:jc w:val="center"/>
              <w:rPr>
                <w:rFonts w:ascii="Times New Roman" w:hAnsi="Times New Roman"/>
                <w:sz w:val="24"/>
              </w:rPr>
            </w:pPr>
            <w:r>
              <w:rPr>
                <w:rFonts w:ascii="Times New Roman" w:hAnsi="Times New Roman" w:hint="eastAsia"/>
                <w:sz w:val="24"/>
              </w:rPr>
              <w:t>6000</w:t>
            </w:r>
          </w:p>
        </w:tc>
      </w:tr>
      <w:tr w:rsidR="00BA0C2E" w:rsidRPr="00DC6C3E">
        <w:trPr>
          <w:trHeight w:val="843"/>
          <w:jc w:val="center"/>
        </w:trPr>
        <w:tc>
          <w:tcPr>
            <w:tcW w:w="1758" w:type="dxa"/>
            <w:tcBorders>
              <w:left w:val="single" w:sz="12" w:space="0" w:color="auto"/>
            </w:tcBorders>
            <w:vAlign w:val="center"/>
          </w:tcPr>
          <w:p w:rsidR="00BA0C2E" w:rsidRPr="00DC6C3E" w:rsidRDefault="00BA0C2E">
            <w:pPr>
              <w:adjustRightInd w:val="0"/>
              <w:snapToGrid w:val="0"/>
              <w:jc w:val="center"/>
              <w:rPr>
                <w:rFonts w:ascii="Times New Roman" w:hAnsi="Times New Roman"/>
                <w:b/>
                <w:sz w:val="24"/>
              </w:rPr>
            </w:pPr>
            <w:r w:rsidRPr="00DC6C3E">
              <w:rPr>
                <w:rFonts w:ascii="Times New Roman" w:hAnsi="Times New Roman"/>
                <w:b/>
                <w:sz w:val="24"/>
              </w:rPr>
              <w:t>总投资</w:t>
            </w:r>
          </w:p>
          <w:p w:rsidR="00BA0C2E" w:rsidRPr="00DC6C3E" w:rsidRDefault="00BA0C2E">
            <w:pPr>
              <w:adjustRightInd w:val="0"/>
              <w:snapToGrid w:val="0"/>
              <w:jc w:val="center"/>
              <w:rPr>
                <w:rFonts w:ascii="Times New Roman" w:hAnsi="Times New Roman"/>
                <w:b/>
                <w:sz w:val="24"/>
              </w:rPr>
            </w:pPr>
            <w:r w:rsidRPr="00DC6C3E">
              <w:rPr>
                <w:rFonts w:ascii="Times New Roman" w:hAnsi="Times New Roman"/>
                <w:b/>
                <w:sz w:val="24"/>
              </w:rPr>
              <w:t>(</w:t>
            </w:r>
            <w:r w:rsidRPr="00DC6C3E">
              <w:rPr>
                <w:rFonts w:ascii="Times New Roman" w:hAnsi="Times New Roman"/>
                <w:b/>
                <w:sz w:val="24"/>
              </w:rPr>
              <w:t>万元</w:t>
            </w:r>
            <w:r w:rsidRPr="00DC6C3E">
              <w:rPr>
                <w:rFonts w:ascii="Times New Roman" w:hAnsi="Times New Roman"/>
                <w:b/>
                <w:sz w:val="24"/>
              </w:rPr>
              <w:t>)</w:t>
            </w:r>
          </w:p>
        </w:tc>
        <w:tc>
          <w:tcPr>
            <w:tcW w:w="2696" w:type="dxa"/>
            <w:gridSpan w:val="2"/>
            <w:vAlign w:val="center"/>
          </w:tcPr>
          <w:p w:rsidR="00BA0C2E" w:rsidRPr="00BF6C2B" w:rsidRDefault="0011532A">
            <w:pPr>
              <w:adjustRightInd w:val="0"/>
              <w:snapToGrid w:val="0"/>
              <w:jc w:val="center"/>
              <w:rPr>
                <w:rFonts w:ascii="Times New Roman" w:hAnsi="Times New Roman"/>
                <w:sz w:val="24"/>
              </w:rPr>
            </w:pPr>
            <w:r>
              <w:rPr>
                <w:rFonts w:ascii="Times New Roman" w:hAnsi="Times New Roman" w:hint="eastAsia"/>
                <w:sz w:val="24"/>
              </w:rPr>
              <w:t>80</w:t>
            </w:r>
          </w:p>
        </w:tc>
        <w:tc>
          <w:tcPr>
            <w:tcW w:w="1557" w:type="dxa"/>
            <w:vAlign w:val="center"/>
          </w:tcPr>
          <w:p w:rsidR="00BA0C2E" w:rsidRPr="00BF6C2B" w:rsidRDefault="00BA0C2E">
            <w:pPr>
              <w:adjustRightInd w:val="0"/>
              <w:snapToGrid w:val="0"/>
              <w:jc w:val="center"/>
              <w:rPr>
                <w:rFonts w:ascii="Times New Roman" w:hAnsi="Times New Roman"/>
                <w:b/>
                <w:sz w:val="24"/>
              </w:rPr>
            </w:pPr>
            <w:r w:rsidRPr="00BF6C2B">
              <w:rPr>
                <w:rFonts w:ascii="Times New Roman" w:hAnsi="Times New Roman"/>
                <w:b/>
                <w:sz w:val="24"/>
              </w:rPr>
              <w:t>其中：环保</w:t>
            </w:r>
          </w:p>
          <w:p w:rsidR="00BA0C2E" w:rsidRPr="00BF6C2B" w:rsidRDefault="00BA0C2E">
            <w:pPr>
              <w:adjustRightInd w:val="0"/>
              <w:snapToGrid w:val="0"/>
              <w:jc w:val="center"/>
              <w:rPr>
                <w:rFonts w:ascii="Times New Roman" w:hAnsi="Times New Roman"/>
                <w:b/>
                <w:sz w:val="24"/>
              </w:rPr>
            </w:pPr>
            <w:r w:rsidRPr="00BF6C2B">
              <w:rPr>
                <w:rFonts w:ascii="Times New Roman" w:hAnsi="Times New Roman"/>
                <w:b/>
                <w:sz w:val="24"/>
              </w:rPr>
              <w:t>投资</w:t>
            </w:r>
            <w:r w:rsidRPr="00BF6C2B">
              <w:rPr>
                <w:rFonts w:ascii="Times New Roman" w:hAnsi="Times New Roman"/>
                <w:b/>
                <w:sz w:val="24"/>
              </w:rPr>
              <w:t>(</w:t>
            </w:r>
            <w:r w:rsidRPr="00BF6C2B">
              <w:rPr>
                <w:rFonts w:ascii="Times New Roman" w:hAnsi="Times New Roman"/>
                <w:b/>
                <w:sz w:val="24"/>
              </w:rPr>
              <w:t>万元</w:t>
            </w:r>
            <w:r w:rsidRPr="00BF6C2B">
              <w:rPr>
                <w:rFonts w:ascii="Times New Roman" w:hAnsi="Times New Roman"/>
                <w:b/>
                <w:sz w:val="24"/>
              </w:rPr>
              <w:t>)</w:t>
            </w:r>
          </w:p>
        </w:tc>
        <w:tc>
          <w:tcPr>
            <w:tcW w:w="759" w:type="dxa"/>
            <w:gridSpan w:val="2"/>
            <w:vAlign w:val="center"/>
          </w:tcPr>
          <w:p w:rsidR="00BA0C2E" w:rsidRPr="006E3E51" w:rsidRDefault="001B200A" w:rsidP="004737DC">
            <w:pPr>
              <w:adjustRightInd w:val="0"/>
              <w:snapToGrid w:val="0"/>
              <w:jc w:val="center"/>
              <w:rPr>
                <w:rFonts w:ascii="Times New Roman" w:hAnsi="Times New Roman"/>
                <w:sz w:val="24"/>
              </w:rPr>
            </w:pPr>
            <w:r w:rsidRPr="006E3E51">
              <w:rPr>
                <w:rFonts w:ascii="Times New Roman" w:hAnsi="Times New Roman" w:hint="eastAsia"/>
                <w:sz w:val="24"/>
              </w:rPr>
              <w:t>1</w:t>
            </w:r>
            <w:r w:rsidR="004737DC">
              <w:rPr>
                <w:rFonts w:ascii="Times New Roman" w:hAnsi="Times New Roman" w:hint="eastAsia"/>
                <w:sz w:val="24"/>
              </w:rPr>
              <w:t>5</w:t>
            </w:r>
            <w:r w:rsidRPr="006E3E51">
              <w:rPr>
                <w:rFonts w:ascii="Times New Roman" w:hAnsi="Times New Roman" w:hint="eastAsia"/>
                <w:sz w:val="24"/>
              </w:rPr>
              <w:t>.76</w:t>
            </w:r>
          </w:p>
        </w:tc>
        <w:tc>
          <w:tcPr>
            <w:tcW w:w="1341" w:type="dxa"/>
            <w:gridSpan w:val="2"/>
            <w:vAlign w:val="center"/>
          </w:tcPr>
          <w:p w:rsidR="00BA0C2E" w:rsidRPr="006E3E51" w:rsidRDefault="00BA0C2E" w:rsidP="0008320F">
            <w:pPr>
              <w:adjustRightInd w:val="0"/>
              <w:snapToGrid w:val="0"/>
              <w:jc w:val="center"/>
              <w:rPr>
                <w:rFonts w:ascii="Times New Roman" w:hAnsi="Times New Roman"/>
                <w:b/>
                <w:sz w:val="24"/>
              </w:rPr>
            </w:pPr>
            <w:r w:rsidRPr="006E3E51">
              <w:rPr>
                <w:rFonts w:ascii="Times New Roman" w:hAnsi="Times New Roman"/>
                <w:b/>
                <w:sz w:val="24"/>
              </w:rPr>
              <w:t>环保投资占总投资比例</w:t>
            </w:r>
          </w:p>
        </w:tc>
        <w:tc>
          <w:tcPr>
            <w:tcW w:w="1290" w:type="dxa"/>
            <w:tcBorders>
              <w:right w:val="single" w:sz="12" w:space="0" w:color="auto"/>
            </w:tcBorders>
            <w:vAlign w:val="center"/>
          </w:tcPr>
          <w:p w:rsidR="00BA0C2E" w:rsidRPr="006E3E51" w:rsidRDefault="0011532A" w:rsidP="004737DC">
            <w:pPr>
              <w:adjustRightInd w:val="0"/>
              <w:snapToGrid w:val="0"/>
              <w:jc w:val="center"/>
              <w:rPr>
                <w:rFonts w:ascii="Times New Roman" w:hAnsi="Times New Roman"/>
                <w:sz w:val="24"/>
              </w:rPr>
            </w:pPr>
            <w:r>
              <w:rPr>
                <w:rFonts w:ascii="Times New Roman" w:hAnsi="Times New Roman" w:hint="eastAsia"/>
                <w:sz w:val="24"/>
              </w:rPr>
              <w:t>1</w:t>
            </w:r>
            <w:r w:rsidR="004737DC">
              <w:rPr>
                <w:rFonts w:ascii="Times New Roman" w:hAnsi="Times New Roman" w:hint="eastAsia"/>
                <w:sz w:val="24"/>
              </w:rPr>
              <w:t>9.7</w:t>
            </w:r>
            <w:r w:rsidR="00BA0C2E" w:rsidRPr="006E3E51">
              <w:rPr>
                <w:rFonts w:ascii="Times New Roman" w:hAnsi="Times New Roman"/>
                <w:sz w:val="24"/>
              </w:rPr>
              <w:t>%</w:t>
            </w:r>
          </w:p>
        </w:tc>
      </w:tr>
      <w:tr w:rsidR="001222FD" w:rsidRPr="00DC6C3E">
        <w:trPr>
          <w:trHeight w:val="680"/>
          <w:jc w:val="center"/>
        </w:trPr>
        <w:tc>
          <w:tcPr>
            <w:tcW w:w="1758" w:type="dxa"/>
            <w:tcBorders>
              <w:left w:val="single" w:sz="12" w:space="0" w:color="auto"/>
              <w:bottom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评价经费</w:t>
            </w:r>
          </w:p>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w:t>
            </w:r>
            <w:r w:rsidRPr="00DC6C3E">
              <w:rPr>
                <w:rFonts w:ascii="Times New Roman" w:hAnsi="Times New Roman"/>
                <w:b/>
                <w:sz w:val="24"/>
              </w:rPr>
              <w:t>万元</w:t>
            </w:r>
            <w:r w:rsidRPr="00DC6C3E">
              <w:rPr>
                <w:rFonts w:ascii="Times New Roman" w:hAnsi="Times New Roman"/>
                <w:b/>
                <w:sz w:val="24"/>
              </w:rPr>
              <w:t>)</w:t>
            </w:r>
          </w:p>
        </w:tc>
        <w:tc>
          <w:tcPr>
            <w:tcW w:w="2696" w:type="dxa"/>
            <w:gridSpan w:val="2"/>
            <w:tcBorders>
              <w:bottom w:val="single" w:sz="12" w:space="0" w:color="auto"/>
            </w:tcBorders>
            <w:vAlign w:val="center"/>
          </w:tcPr>
          <w:p w:rsidR="001222FD" w:rsidRPr="00DC6C3E" w:rsidRDefault="001222FD">
            <w:pPr>
              <w:adjustRightInd w:val="0"/>
              <w:snapToGrid w:val="0"/>
              <w:jc w:val="center"/>
              <w:rPr>
                <w:rFonts w:ascii="Times New Roman" w:hAnsi="Times New Roman"/>
                <w:sz w:val="24"/>
              </w:rPr>
            </w:pPr>
            <w:r w:rsidRPr="00DC6C3E">
              <w:rPr>
                <w:rFonts w:ascii="Times New Roman" w:hAnsi="Times New Roman"/>
                <w:sz w:val="24"/>
              </w:rPr>
              <w:t>-</w:t>
            </w:r>
          </w:p>
        </w:tc>
        <w:tc>
          <w:tcPr>
            <w:tcW w:w="1557" w:type="dxa"/>
            <w:tcBorders>
              <w:bottom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预期投产</w:t>
            </w:r>
          </w:p>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日期</w:t>
            </w:r>
          </w:p>
        </w:tc>
        <w:tc>
          <w:tcPr>
            <w:tcW w:w="3390" w:type="dxa"/>
            <w:gridSpan w:val="5"/>
            <w:tcBorders>
              <w:bottom w:val="single" w:sz="12" w:space="0" w:color="auto"/>
              <w:right w:val="single" w:sz="12" w:space="0" w:color="auto"/>
            </w:tcBorders>
            <w:vAlign w:val="center"/>
          </w:tcPr>
          <w:p w:rsidR="001222FD" w:rsidRPr="00DC6C3E" w:rsidRDefault="0007478C" w:rsidP="004A0085">
            <w:pPr>
              <w:adjustRightInd w:val="0"/>
              <w:snapToGrid w:val="0"/>
              <w:jc w:val="center"/>
              <w:rPr>
                <w:rFonts w:ascii="Times New Roman" w:hAnsi="Times New Roman"/>
                <w:sz w:val="24"/>
              </w:rPr>
            </w:pPr>
            <w:r>
              <w:rPr>
                <w:rFonts w:ascii="Times New Roman" w:hAnsi="Times New Roman" w:hint="eastAsia"/>
                <w:sz w:val="24"/>
              </w:rPr>
              <w:t>/</w:t>
            </w:r>
          </w:p>
        </w:tc>
      </w:tr>
      <w:tr w:rsidR="001222FD" w:rsidRPr="00DC6C3E">
        <w:trPr>
          <w:trHeight w:val="90"/>
          <w:jc w:val="center"/>
        </w:trPr>
        <w:tc>
          <w:tcPr>
            <w:tcW w:w="9401" w:type="dxa"/>
            <w:gridSpan w:val="9"/>
            <w:tcBorders>
              <w:top w:val="single" w:sz="12" w:space="0" w:color="auto"/>
              <w:left w:val="single" w:sz="12" w:space="0" w:color="auto"/>
              <w:bottom w:val="single" w:sz="12" w:space="0" w:color="auto"/>
              <w:right w:val="single" w:sz="12" w:space="0" w:color="auto"/>
            </w:tcBorders>
            <w:vAlign w:val="center"/>
          </w:tcPr>
          <w:p w:rsidR="001222FD" w:rsidRPr="00DC6C3E" w:rsidRDefault="001222FD" w:rsidP="00787801">
            <w:pPr>
              <w:adjustRightInd w:val="0"/>
              <w:spacing w:line="360" w:lineRule="auto"/>
              <w:rPr>
                <w:rFonts w:ascii="Times New Roman" w:hAnsi="Times New Roman"/>
                <w:b/>
                <w:bCs/>
                <w:spacing w:val="-3"/>
                <w:sz w:val="28"/>
                <w:szCs w:val="28"/>
              </w:rPr>
            </w:pPr>
            <w:r w:rsidRPr="00DC6C3E">
              <w:rPr>
                <w:rFonts w:ascii="Times New Roman" w:hAnsi="Times New Roman"/>
                <w:b/>
                <w:bCs/>
                <w:spacing w:val="-3"/>
                <w:sz w:val="28"/>
                <w:szCs w:val="28"/>
              </w:rPr>
              <w:t>工程内容及规模</w:t>
            </w:r>
          </w:p>
          <w:p w:rsidR="001222FD" w:rsidRPr="00DC6C3E" w:rsidRDefault="001222FD" w:rsidP="00747615">
            <w:pPr>
              <w:tabs>
                <w:tab w:val="left" w:pos="1260"/>
              </w:tabs>
              <w:adjustRightInd w:val="0"/>
              <w:spacing w:line="360" w:lineRule="auto"/>
              <w:ind w:firstLineChars="200" w:firstLine="450"/>
              <w:rPr>
                <w:rFonts w:ascii="Times New Roman" w:eastAsiaTheme="majorEastAsia" w:hAnsi="Times New Roman"/>
                <w:b/>
                <w:spacing w:val="-8"/>
                <w:sz w:val="24"/>
              </w:rPr>
            </w:pPr>
            <w:r w:rsidRPr="00DC6C3E">
              <w:rPr>
                <w:rFonts w:ascii="Times New Roman" w:eastAsiaTheme="majorEastAsia" w:hAnsi="Times New Roman"/>
                <w:b/>
                <w:spacing w:val="-8"/>
                <w:sz w:val="24"/>
              </w:rPr>
              <w:t>一、项目由来</w:t>
            </w:r>
          </w:p>
          <w:p w:rsidR="006D14F2" w:rsidRPr="006D14F2" w:rsidRDefault="006D14F2" w:rsidP="006D14F2">
            <w:pPr>
              <w:spacing w:line="360" w:lineRule="auto"/>
              <w:ind w:firstLineChars="200" w:firstLine="480"/>
              <w:rPr>
                <w:rFonts w:ascii="Times New Roman" w:eastAsiaTheme="majorEastAsia" w:hAnsi="Times New Roman"/>
                <w:sz w:val="32"/>
              </w:rPr>
            </w:pPr>
            <w:r w:rsidRPr="006D14F2">
              <w:rPr>
                <w:rFonts w:ascii="Times New Roman" w:eastAsiaTheme="majorEastAsia" w:hAnsi="Times New Roman"/>
                <w:sz w:val="24"/>
              </w:rPr>
              <w:t>随着人们对生活空间环境要求的提高，人们对玻璃性能提出了更高的要求，向着控制噪声、安全、节能、控温等多功能方向发展，有力</w:t>
            </w:r>
            <w:r w:rsidR="00F61CEE">
              <w:rPr>
                <w:rFonts w:ascii="Times New Roman" w:eastAsiaTheme="majorEastAsia" w:hAnsi="Times New Roman" w:hint="eastAsia"/>
                <w:sz w:val="24"/>
              </w:rPr>
              <w:t>地</w:t>
            </w:r>
            <w:r w:rsidRPr="006D14F2">
              <w:rPr>
                <w:rFonts w:ascii="Times New Roman" w:eastAsiaTheme="majorEastAsia" w:hAnsi="Times New Roman"/>
                <w:sz w:val="24"/>
              </w:rPr>
              <w:t>促进了各类玻璃深加工技术及设备的不断进步，并被广泛应用。随着消费水平升级，人们需要更多的玻璃二次加工成产制品。</w:t>
            </w:r>
          </w:p>
          <w:p w:rsidR="00701BA0" w:rsidRDefault="003C19E2" w:rsidP="00747615">
            <w:pPr>
              <w:adjustRightInd w:val="0"/>
              <w:spacing w:line="360" w:lineRule="auto"/>
              <w:ind w:firstLineChars="200" w:firstLine="480"/>
              <w:rPr>
                <w:rFonts w:ascii="Times New Roman" w:eastAsiaTheme="majorEastAsia" w:hAnsi="Times New Roman"/>
                <w:sz w:val="24"/>
              </w:rPr>
            </w:pPr>
            <w:r w:rsidRPr="00A86247">
              <w:rPr>
                <w:rFonts w:ascii="Times New Roman" w:hAnsi="Times New Roman" w:hint="eastAsia"/>
                <w:sz w:val="24"/>
              </w:rPr>
              <w:t>西安市新光玻璃制品有限责任公司</w:t>
            </w:r>
            <w:r w:rsidR="00E020E7" w:rsidRPr="00DC6C3E">
              <w:rPr>
                <w:rFonts w:ascii="Times New Roman" w:eastAsiaTheme="majorEastAsia" w:hAnsi="Times New Roman"/>
                <w:sz w:val="24"/>
              </w:rPr>
              <w:t>是一家</w:t>
            </w:r>
            <w:r>
              <w:rPr>
                <w:rFonts w:ascii="Times New Roman" w:eastAsiaTheme="majorEastAsia" w:hAnsi="Times New Roman" w:hint="eastAsia"/>
                <w:sz w:val="24"/>
              </w:rPr>
              <w:t>专</w:t>
            </w:r>
            <w:r w:rsidR="00A14689">
              <w:rPr>
                <w:rFonts w:ascii="Times New Roman" w:eastAsiaTheme="majorEastAsia" w:hAnsi="Times New Roman" w:hint="eastAsia"/>
                <w:sz w:val="24"/>
              </w:rPr>
              <w:t>业</w:t>
            </w:r>
            <w:r>
              <w:rPr>
                <w:rFonts w:ascii="Times New Roman" w:eastAsiaTheme="majorEastAsia" w:hAnsi="Times New Roman" w:hint="eastAsia"/>
                <w:sz w:val="24"/>
              </w:rPr>
              <w:t>加工玻璃制品企业，公司成立于</w:t>
            </w:r>
            <w:r>
              <w:rPr>
                <w:rFonts w:ascii="Times New Roman" w:eastAsiaTheme="majorEastAsia" w:hAnsi="Times New Roman" w:hint="eastAsia"/>
                <w:sz w:val="24"/>
              </w:rPr>
              <w:t>20</w:t>
            </w:r>
            <w:r w:rsidR="0023164D">
              <w:rPr>
                <w:rFonts w:ascii="Times New Roman" w:eastAsiaTheme="majorEastAsia" w:hAnsi="Times New Roman" w:hint="eastAsia"/>
                <w:sz w:val="24"/>
              </w:rPr>
              <w:t>00</w:t>
            </w:r>
            <w:r w:rsidRPr="003C19E2">
              <w:rPr>
                <w:rFonts w:ascii="Times New Roman" w:eastAsiaTheme="majorEastAsia" w:hAnsi="Times New Roman" w:hint="eastAsia"/>
                <w:sz w:val="24"/>
              </w:rPr>
              <w:t>年，</w:t>
            </w:r>
            <w:r w:rsidR="0023164D">
              <w:rPr>
                <w:rFonts w:ascii="Times New Roman" w:eastAsiaTheme="majorEastAsia" w:hAnsi="Times New Roman" w:hint="eastAsia"/>
                <w:sz w:val="24"/>
              </w:rPr>
              <w:t>原位于沣东新城王寺北街</w:t>
            </w:r>
            <w:r w:rsidR="004609FA">
              <w:rPr>
                <w:rFonts w:ascii="Times New Roman" w:eastAsiaTheme="majorEastAsia" w:hAnsi="Times New Roman" w:hint="eastAsia"/>
                <w:sz w:val="24"/>
              </w:rPr>
              <w:t>（未办理环保手续），后因为王寺北街厂区面临拆迁，公司</w:t>
            </w:r>
            <w:r w:rsidR="00954112">
              <w:rPr>
                <w:rFonts w:ascii="Times New Roman" w:eastAsiaTheme="majorEastAsia" w:hAnsi="Times New Roman" w:hint="eastAsia"/>
                <w:sz w:val="24"/>
              </w:rPr>
              <w:t>在</w:t>
            </w:r>
            <w:r w:rsidR="004609FA">
              <w:rPr>
                <w:rFonts w:ascii="Times New Roman" w:eastAsiaTheme="majorEastAsia" w:hAnsi="Times New Roman" w:hint="eastAsia"/>
                <w:sz w:val="24"/>
              </w:rPr>
              <w:t>2017</w:t>
            </w:r>
            <w:r w:rsidR="004609FA">
              <w:rPr>
                <w:rFonts w:ascii="Times New Roman" w:eastAsiaTheme="majorEastAsia" w:hAnsi="Times New Roman" w:hint="eastAsia"/>
                <w:sz w:val="24"/>
              </w:rPr>
              <w:t>年</w:t>
            </w:r>
            <w:r w:rsidR="004609FA">
              <w:rPr>
                <w:rFonts w:ascii="Times New Roman" w:eastAsiaTheme="majorEastAsia" w:hAnsi="Times New Roman" w:hint="eastAsia"/>
                <w:sz w:val="24"/>
              </w:rPr>
              <w:t>8</w:t>
            </w:r>
            <w:r w:rsidR="004609FA">
              <w:rPr>
                <w:rFonts w:ascii="Times New Roman" w:eastAsiaTheme="majorEastAsia" w:hAnsi="Times New Roman" w:hint="eastAsia"/>
                <w:sz w:val="24"/>
              </w:rPr>
              <w:t>月于斗门街道落水村西安秦岭纸业有限公司院内注册</w:t>
            </w:r>
            <w:r>
              <w:rPr>
                <w:rFonts w:ascii="Times New Roman" w:eastAsiaTheme="majorEastAsia" w:hAnsi="Times New Roman" w:hint="eastAsia"/>
                <w:sz w:val="24"/>
              </w:rPr>
              <w:t>沣东新城新镜业玻璃经销中心</w:t>
            </w:r>
            <w:r w:rsidR="004609FA">
              <w:rPr>
                <w:rFonts w:ascii="Times New Roman" w:eastAsiaTheme="majorEastAsia" w:hAnsi="Times New Roman" w:hint="eastAsia"/>
                <w:sz w:val="24"/>
              </w:rPr>
              <w:t>，并搬迁原王寺北街的西安市新光玻璃有限责任公司设备</w:t>
            </w:r>
            <w:r w:rsidR="00837198">
              <w:rPr>
                <w:rFonts w:ascii="Times New Roman" w:eastAsiaTheme="majorEastAsia" w:hAnsi="Times New Roman" w:hint="eastAsia"/>
                <w:sz w:val="24"/>
              </w:rPr>
              <w:t>，</w:t>
            </w:r>
            <w:r w:rsidR="00024009">
              <w:rPr>
                <w:rFonts w:ascii="Times New Roman" w:eastAsiaTheme="majorEastAsia" w:hAnsi="Times New Roman" w:hint="eastAsia"/>
                <w:sz w:val="24"/>
              </w:rPr>
              <w:t>以沣东新城新镜业玻璃经销中心名义</w:t>
            </w:r>
            <w:r>
              <w:rPr>
                <w:rFonts w:ascii="Times New Roman" w:eastAsiaTheme="majorEastAsia" w:hAnsi="Times New Roman" w:hint="eastAsia"/>
                <w:sz w:val="24"/>
              </w:rPr>
              <w:t>进行玻璃制品加工和销售</w:t>
            </w:r>
            <w:r w:rsidR="00024009">
              <w:rPr>
                <w:rFonts w:ascii="Times New Roman" w:eastAsiaTheme="majorEastAsia" w:hAnsi="Times New Roman" w:hint="eastAsia"/>
                <w:sz w:val="24"/>
              </w:rPr>
              <w:t>；</w:t>
            </w:r>
            <w:r>
              <w:rPr>
                <w:rFonts w:ascii="Times New Roman" w:eastAsiaTheme="majorEastAsia" w:hAnsi="Times New Roman" w:hint="eastAsia"/>
                <w:sz w:val="24"/>
              </w:rPr>
              <w:t>经调查，该经销中心为沣东新城“散乱污”提升整改类企业，且于</w:t>
            </w:r>
            <w:r>
              <w:rPr>
                <w:rFonts w:ascii="Times New Roman" w:eastAsiaTheme="majorEastAsia" w:hAnsi="Times New Roman" w:hint="eastAsia"/>
                <w:sz w:val="24"/>
              </w:rPr>
              <w:t>2018</w:t>
            </w:r>
            <w:r>
              <w:rPr>
                <w:rFonts w:ascii="Times New Roman" w:eastAsiaTheme="majorEastAsia" w:hAnsi="Times New Roman" w:hint="eastAsia"/>
                <w:sz w:val="24"/>
              </w:rPr>
              <w:t>年底已通过斗门街道“散乱污”整改提升类企业验收，后因业务需要</w:t>
            </w:r>
            <w:r w:rsidR="00701BA0">
              <w:rPr>
                <w:rFonts w:ascii="Times New Roman" w:eastAsiaTheme="majorEastAsia" w:hAnsi="Times New Roman" w:hint="eastAsia"/>
                <w:sz w:val="24"/>
              </w:rPr>
              <w:t>（经销中心不适合长期进行玻璃加工行为）</w:t>
            </w:r>
            <w:r>
              <w:rPr>
                <w:rFonts w:ascii="Times New Roman" w:eastAsiaTheme="majorEastAsia" w:hAnsi="Times New Roman" w:hint="eastAsia"/>
                <w:sz w:val="24"/>
              </w:rPr>
              <w:t>，</w:t>
            </w:r>
            <w:r w:rsidR="00701BA0">
              <w:rPr>
                <w:rFonts w:ascii="Times New Roman" w:eastAsiaTheme="majorEastAsia" w:hAnsi="Times New Roman" w:hint="eastAsia"/>
                <w:sz w:val="24"/>
              </w:rPr>
              <w:t>公司</w:t>
            </w:r>
            <w:r>
              <w:rPr>
                <w:rFonts w:ascii="Times New Roman" w:eastAsiaTheme="majorEastAsia" w:hAnsi="Times New Roman" w:hint="eastAsia"/>
                <w:sz w:val="24"/>
              </w:rPr>
              <w:t>于</w:t>
            </w:r>
            <w:r>
              <w:rPr>
                <w:rFonts w:ascii="Times New Roman" w:eastAsiaTheme="majorEastAsia" w:hAnsi="Times New Roman" w:hint="eastAsia"/>
                <w:sz w:val="24"/>
              </w:rPr>
              <w:t>2019</w:t>
            </w:r>
            <w:r>
              <w:rPr>
                <w:rFonts w:ascii="Times New Roman" w:eastAsiaTheme="majorEastAsia" w:hAnsi="Times New Roman" w:hint="eastAsia"/>
                <w:sz w:val="24"/>
              </w:rPr>
              <w:t>年</w:t>
            </w:r>
            <w:r>
              <w:rPr>
                <w:rFonts w:ascii="Times New Roman" w:eastAsiaTheme="majorEastAsia" w:hAnsi="Times New Roman" w:hint="eastAsia"/>
                <w:sz w:val="24"/>
              </w:rPr>
              <w:t>7</w:t>
            </w:r>
            <w:r>
              <w:rPr>
                <w:rFonts w:ascii="Times New Roman" w:eastAsiaTheme="majorEastAsia" w:hAnsi="Times New Roman" w:hint="eastAsia"/>
                <w:sz w:val="24"/>
              </w:rPr>
              <w:t>月</w:t>
            </w:r>
            <w:r w:rsidR="00F76646">
              <w:rPr>
                <w:rFonts w:ascii="Times New Roman" w:eastAsiaTheme="majorEastAsia" w:hAnsi="Times New Roman" w:hint="eastAsia"/>
                <w:sz w:val="24"/>
              </w:rPr>
              <w:t>变更了西安市新光玻璃制品有限责任公司的住所为</w:t>
            </w:r>
            <w:r w:rsidR="00701BA0" w:rsidRPr="00A86247">
              <w:rPr>
                <w:rFonts w:ascii="Times New Roman" w:hAnsi="Times New Roman" w:hint="eastAsia"/>
                <w:sz w:val="24"/>
              </w:rPr>
              <w:t>陕西省西咸新区沣东新城落水村秦岭纸厂院内</w:t>
            </w:r>
            <w:r w:rsidR="00701BA0" w:rsidRPr="00A86247">
              <w:rPr>
                <w:rFonts w:ascii="Times New Roman" w:hAnsi="Times New Roman" w:hint="eastAsia"/>
                <w:sz w:val="24"/>
              </w:rPr>
              <w:t>3</w:t>
            </w:r>
            <w:r w:rsidR="00701BA0" w:rsidRPr="00A86247">
              <w:rPr>
                <w:rFonts w:ascii="Times New Roman" w:hAnsi="Times New Roman" w:hint="eastAsia"/>
                <w:sz w:val="24"/>
              </w:rPr>
              <w:t>排</w:t>
            </w:r>
            <w:r w:rsidR="00701BA0" w:rsidRPr="00A86247">
              <w:rPr>
                <w:rFonts w:ascii="Times New Roman" w:hAnsi="Times New Roman" w:hint="eastAsia"/>
                <w:sz w:val="24"/>
              </w:rPr>
              <w:t>5</w:t>
            </w:r>
            <w:r w:rsidR="00701BA0" w:rsidRPr="00A86247">
              <w:rPr>
                <w:rFonts w:ascii="Times New Roman" w:hAnsi="Times New Roman" w:hint="eastAsia"/>
                <w:sz w:val="24"/>
              </w:rPr>
              <w:t>号</w:t>
            </w:r>
            <w:r w:rsidR="00F61CEE">
              <w:rPr>
                <w:rFonts w:ascii="Times New Roman" w:hAnsi="Times New Roman" w:hint="eastAsia"/>
                <w:sz w:val="24"/>
              </w:rPr>
              <w:t>（本项目所在地）</w:t>
            </w:r>
            <w:r>
              <w:rPr>
                <w:rFonts w:ascii="Times New Roman" w:eastAsiaTheme="majorEastAsia" w:hAnsi="Times New Roman" w:hint="eastAsia"/>
                <w:sz w:val="24"/>
              </w:rPr>
              <w:t>，</w:t>
            </w:r>
            <w:r w:rsidR="009A3E89">
              <w:rPr>
                <w:rFonts w:ascii="Times New Roman" w:eastAsiaTheme="majorEastAsia" w:hAnsi="Times New Roman" w:hint="eastAsia"/>
                <w:sz w:val="24"/>
              </w:rPr>
              <w:t>并以西安市新光玻璃制品有限责任公司的名义进行玻璃制品加工</w:t>
            </w:r>
            <w:r w:rsidR="009A3E89">
              <w:rPr>
                <w:rFonts w:ascii="Times New Roman" w:eastAsiaTheme="majorEastAsia" w:hAnsi="Times New Roman" w:hint="eastAsia"/>
                <w:sz w:val="24"/>
              </w:rPr>
              <w:lastRenderedPageBreak/>
              <w:t>生产；</w:t>
            </w:r>
            <w:r w:rsidR="00701BA0">
              <w:rPr>
                <w:rFonts w:ascii="Times New Roman" w:eastAsiaTheme="majorEastAsia" w:hAnsi="Times New Roman" w:hint="eastAsia"/>
                <w:sz w:val="24"/>
              </w:rPr>
              <w:t>所以本环评中提及的</w:t>
            </w:r>
            <w:r w:rsidR="00701BA0" w:rsidRPr="00A86247">
              <w:rPr>
                <w:rFonts w:ascii="Times New Roman" w:hAnsi="Times New Roman" w:hint="eastAsia"/>
                <w:sz w:val="24"/>
              </w:rPr>
              <w:t>西安市新光玻璃制品有限责任公司</w:t>
            </w:r>
            <w:r w:rsidR="00701BA0">
              <w:rPr>
                <w:rFonts w:ascii="Times New Roman" w:hAnsi="Times New Roman" w:hint="eastAsia"/>
                <w:sz w:val="24"/>
              </w:rPr>
              <w:t>和</w:t>
            </w:r>
            <w:r w:rsidR="00701BA0">
              <w:rPr>
                <w:rFonts w:ascii="Times New Roman" w:eastAsiaTheme="majorEastAsia" w:hAnsi="Times New Roman" w:hint="eastAsia"/>
                <w:sz w:val="24"/>
              </w:rPr>
              <w:t>沣东新城新镜业玻璃经销中心</w:t>
            </w:r>
            <w:r>
              <w:rPr>
                <w:rFonts w:ascii="Times New Roman" w:eastAsiaTheme="majorEastAsia" w:hAnsi="Times New Roman" w:hint="eastAsia"/>
                <w:sz w:val="24"/>
              </w:rPr>
              <w:t>两者经营地址、经营范围和生产工艺均一致，具体说明文件见附件</w:t>
            </w:r>
            <w:r w:rsidR="002D48BA" w:rsidRPr="00DC6C3E">
              <w:rPr>
                <w:rFonts w:ascii="Times New Roman" w:eastAsiaTheme="majorEastAsia" w:hAnsi="Times New Roman"/>
                <w:sz w:val="24"/>
              </w:rPr>
              <w:t>。</w:t>
            </w:r>
          </w:p>
          <w:p w:rsidR="00950BBD" w:rsidRDefault="00A14689" w:rsidP="00747615">
            <w:pPr>
              <w:adjustRightInd w:val="0"/>
              <w:spacing w:line="360" w:lineRule="auto"/>
              <w:ind w:firstLineChars="200" w:firstLine="480"/>
              <w:rPr>
                <w:rFonts w:ascii="Times New Roman" w:eastAsiaTheme="majorEastAsia" w:hAnsi="Times New Roman"/>
                <w:sz w:val="24"/>
              </w:rPr>
            </w:pPr>
            <w:r w:rsidRPr="00A86247">
              <w:rPr>
                <w:rFonts w:ascii="Times New Roman" w:hAnsi="Times New Roman" w:hint="eastAsia"/>
                <w:sz w:val="24"/>
              </w:rPr>
              <w:t>西安市新光玻璃制品有限责任公司</w:t>
            </w:r>
            <w:r>
              <w:rPr>
                <w:rFonts w:ascii="Times New Roman" w:hAnsi="Times New Roman" w:hint="eastAsia"/>
                <w:sz w:val="24"/>
              </w:rPr>
              <w:t>现主要</w:t>
            </w:r>
            <w:r>
              <w:rPr>
                <w:rFonts w:ascii="Times New Roman" w:eastAsiaTheme="majorEastAsia" w:hAnsi="Times New Roman" w:hint="eastAsia"/>
                <w:sz w:val="24"/>
              </w:rPr>
              <w:t>租赁西安秦岭纸业有限公司约</w:t>
            </w:r>
            <w:r>
              <w:rPr>
                <w:rFonts w:ascii="Times New Roman" w:eastAsiaTheme="majorEastAsia" w:hAnsi="Times New Roman" w:hint="eastAsia"/>
                <w:sz w:val="24"/>
              </w:rPr>
              <w:t>6000m</w:t>
            </w:r>
            <w:r w:rsidRPr="00A14689">
              <w:rPr>
                <w:rFonts w:ascii="Times New Roman" w:eastAsiaTheme="majorEastAsia" w:hAnsi="Times New Roman" w:hint="eastAsia"/>
                <w:sz w:val="24"/>
                <w:vertAlign w:val="superscript"/>
              </w:rPr>
              <w:t>2</w:t>
            </w:r>
            <w:r>
              <w:rPr>
                <w:rFonts w:ascii="Times New Roman" w:eastAsiaTheme="majorEastAsia" w:hAnsi="Times New Roman" w:hint="eastAsia"/>
                <w:sz w:val="24"/>
              </w:rPr>
              <w:t>厂房进行</w:t>
            </w:r>
            <w:r>
              <w:rPr>
                <w:rFonts w:ascii="Times New Roman" w:hAnsi="Times New Roman" w:hint="eastAsia"/>
                <w:sz w:val="24"/>
              </w:rPr>
              <w:t>玻璃制品加工项目的建设</w:t>
            </w:r>
            <w:r w:rsidR="00C852AA">
              <w:rPr>
                <w:rFonts w:ascii="Times New Roman" w:hAnsi="Times New Roman" w:hint="eastAsia"/>
                <w:sz w:val="24"/>
              </w:rPr>
              <w:t>。本项目</w:t>
            </w:r>
            <w:r w:rsidR="00F61CEE">
              <w:rPr>
                <w:rFonts w:ascii="Times New Roman" w:hAnsi="Times New Roman" w:hint="eastAsia"/>
                <w:sz w:val="24"/>
              </w:rPr>
              <w:t>在</w:t>
            </w:r>
            <w:r w:rsidR="00C852AA">
              <w:rPr>
                <w:rFonts w:ascii="Times New Roman" w:hAnsi="Times New Roman" w:hint="eastAsia"/>
                <w:sz w:val="24"/>
              </w:rPr>
              <w:t>2017</w:t>
            </w:r>
            <w:r w:rsidR="00C852AA">
              <w:rPr>
                <w:rFonts w:ascii="Times New Roman" w:hAnsi="Times New Roman" w:hint="eastAsia"/>
                <w:sz w:val="24"/>
              </w:rPr>
              <w:t>年</w:t>
            </w:r>
            <w:r w:rsidR="00701BA0">
              <w:rPr>
                <w:rFonts w:ascii="Times New Roman" w:hAnsi="Times New Roman" w:hint="eastAsia"/>
                <w:sz w:val="24"/>
              </w:rPr>
              <w:t>于</w:t>
            </w:r>
            <w:r w:rsidR="00701BA0" w:rsidRPr="00A86247">
              <w:rPr>
                <w:rFonts w:ascii="Times New Roman" w:hAnsi="Times New Roman" w:hint="eastAsia"/>
                <w:sz w:val="24"/>
              </w:rPr>
              <w:t>陕西省西咸新区沣东新城落水村秦岭纸厂院内</w:t>
            </w:r>
            <w:r w:rsidR="00701BA0" w:rsidRPr="00A86247">
              <w:rPr>
                <w:rFonts w:ascii="Times New Roman" w:hAnsi="Times New Roman" w:hint="eastAsia"/>
                <w:sz w:val="24"/>
              </w:rPr>
              <w:t>3</w:t>
            </w:r>
            <w:r w:rsidR="00701BA0" w:rsidRPr="00A86247">
              <w:rPr>
                <w:rFonts w:ascii="Times New Roman" w:hAnsi="Times New Roman" w:hint="eastAsia"/>
                <w:sz w:val="24"/>
              </w:rPr>
              <w:t>排</w:t>
            </w:r>
            <w:r w:rsidR="00701BA0" w:rsidRPr="00A86247">
              <w:rPr>
                <w:rFonts w:ascii="Times New Roman" w:hAnsi="Times New Roman" w:hint="eastAsia"/>
                <w:sz w:val="24"/>
              </w:rPr>
              <w:t>5</w:t>
            </w:r>
            <w:r w:rsidR="00701BA0" w:rsidRPr="00A86247">
              <w:rPr>
                <w:rFonts w:ascii="Times New Roman" w:hAnsi="Times New Roman" w:hint="eastAsia"/>
                <w:sz w:val="24"/>
              </w:rPr>
              <w:t>号</w:t>
            </w:r>
            <w:r w:rsidR="00701BA0">
              <w:rPr>
                <w:rFonts w:ascii="Times New Roman" w:hAnsi="Times New Roman" w:hint="eastAsia"/>
                <w:sz w:val="24"/>
              </w:rPr>
              <w:t>厂房内</w:t>
            </w:r>
            <w:r w:rsidR="00C852AA">
              <w:rPr>
                <w:rFonts w:ascii="Times New Roman" w:hAnsi="Times New Roman" w:hint="eastAsia"/>
                <w:sz w:val="24"/>
              </w:rPr>
              <w:t>运行，</w:t>
            </w:r>
            <w:r w:rsidR="00C852AA">
              <w:rPr>
                <w:rFonts w:ascii="Times New Roman" w:hAnsi="Times New Roman" w:hint="eastAsia"/>
                <w:sz w:val="24"/>
              </w:rPr>
              <w:t>2018</w:t>
            </w:r>
            <w:r w:rsidR="00C852AA">
              <w:rPr>
                <w:rFonts w:ascii="Times New Roman" w:hAnsi="Times New Roman" w:hint="eastAsia"/>
                <w:sz w:val="24"/>
              </w:rPr>
              <w:t>年在“散乱污”整改过程中对各废气处理设施进行了安装完善；</w:t>
            </w:r>
            <w:r w:rsidR="00C852AA">
              <w:rPr>
                <w:rFonts w:ascii="Times New Roman" w:hAnsi="Times New Roman" w:hint="eastAsia"/>
                <w:sz w:val="24"/>
              </w:rPr>
              <w:t>2018</w:t>
            </w:r>
            <w:r w:rsidR="00C852AA">
              <w:rPr>
                <w:rFonts w:ascii="Times New Roman" w:hAnsi="Times New Roman" w:hint="eastAsia"/>
                <w:sz w:val="24"/>
              </w:rPr>
              <w:t>年底通过</w:t>
            </w:r>
            <w:r w:rsidR="00C852AA">
              <w:rPr>
                <w:rFonts w:ascii="Times New Roman" w:eastAsiaTheme="majorEastAsia" w:hAnsi="Times New Roman" w:hint="eastAsia"/>
                <w:sz w:val="24"/>
              </w:rPr>
              <w:t>“散乱污”整改提升类企业验收</w:t>
            </w:r>
            <w:r w:rsidR="00701BA0">
              <w:rPr>
                <w:rFonts w:ascii="Times New Roman" w:eastAsiaTheme="majorEastAsia" w:hAnsi="Times New Roman" w:hint="eastAsia"/>
                <w:sz w:val="24"/>
              </w:rPr>
              <w:t>（验收通过文件见附件）</w:t>
            </w:r>
            <w:r w:rsidR="00B104D8">
              <w:rPr>
                <w:rFonts w:ascii="Times New Roman" w:eastAsiaTheme="majorEastAsia" w:hAnsi="Times New Roman" w:hint="eastAsia"/>
                <w:sz w:val="24"/>
              </w:rPr>
              <w:t>；</w:t>
            </w:r>
            <w:r w:rsidR="0087281D">
              <w:rPr>
                <w:rFonts w:ascii="Times New Roman" w:eastAsiaTheme="majorEastAsia" w:hAnsi="Times New Roman" w:hint="eastAsia"/>
                <w:sz w:val="24"/>
              </w:rPr>
              <w:t xml:space="preserve"> 2020</w:t>
            </w:r>
            <w:r w:rsidR="0087281D">
              <w:rPr>
                <w:rFonts w:ascii="Times New Roman" w:eastAsiaTheme="majorEastAsia" w:hAnsi="Times New Roman" w:hint="eastAsia"/>
                <w:sz w:val="24"/>
              </w:rPr>
              <w:t>年</w:t>
            </w:r>
            <w:r w:rsidR="0087281D">
              <w:rPr>
                <w:rFonts w:ascii="Times New Roman" w:eastAsiaTheme="majorEastAsia" w:hAnsi="Times New Roman" w:hint="eastAsia"/>
                <w:sz w:val="24"/>
              </w:rPr>
              <w:t>5</w:t>
            </w:r>
            <w:r w:rsidR="0087281D">
              <w:rPr>
                <w:rFonts w:ascii="Times New Roman" w:eastAsiaTheme="majorEastAsia" w:hAnsi="Times New Roman" w:hint="eastAsia"/>
                <w:sz w:val="24"/>
              </w:rPr>
              <w:t>月</w:t>
            </w:r>
            <w:r w:rsidR="0087281D">
              <w:rPr>
                <w:rFonts w:ascii="Times New Roman" w:eastAsiaTheme="majorEastAsia" w:hAnsi="Times New Roman" w:hint="eastAsia"/>
                <w:sz w:val="24"/>
              </w:rPr>
              <w:t>26</w:t>
            </w:r>
            <w:r w:rsidR="0087281D">
              <w:rPr>
                <w:rFonts w:ascii="Times New Roman" w:eastAsiaTheme="majorEastAsia" w:hAnsi="Times New Roman" w:hint="eastAsia"/>
                <w:sz w:val="24"/>
              </w:rPr>
              <w:t>日公司取得排污限期整改通知书；</w:t>
            </w:r>
            <w:r w:rsidR="00B104D8">
              <w:rPr>
                <w:rFonts w:ascii="Times New Roman" w:eastAsiaTheme="majorEastAsia" w:hAnsi="Times New Roman" w:hint="eastAsia"/>
                <w:sz w:val="24"/>
              </w:rPr>
              <w:t>2018</w:t>
            </w:r>
            <w:r w:rsidR="00B104D8">
              <w:rPr>
                <w:rFonts w:ascii="Times New Roman" w:eastAsiaTheme="majorEastAsia" w:hAnsi="Times New Roman" w:hint="eastAsia"/>
                <w:sz w:val="24"/>
              </w:rPr>
              <w:t>年，公司将镜片生产中的镀银工艺改为镀铝，产品成为环保铝镜；</w:t>
            </w:r>
            <w:r w:rsidR="00C6145D">
              <w:rPr>
                <w:rFonts w:ascii="Times New Roman" w:eastAsiaTheme="majorEastAsia" w:hAnsi="Times New Roman" w:hint="eastAsia"/>
                <w:sz w:val="24"/>
              </w:rPr>
              <w:t>2019</w:t>
            </w:r>
            <w:r w:rsidR="00C6145D">
              <w:rPr>
                <w:rFonts w:ascii="Times New Roman" w:eastAsiaTheme="majorEastAsia" w:hAnsi="Times New Roman" w:hint="eastAsia"/>
                <w:sz w:val="24"/>
              </w:rPr>
              <w:t>年冬防期，公司将环保铝镜淋漆使用的涂料由油性涂料改为水性涂料；</w:t>
            </w:r>
            <w:r w:rsidR="00C6145D">
              <w:rPr>
                <w:rFonts w:ascii="Times New Roman" w:eastAsiaTheme="majorEastAsia" w:hAnsi="Times New Roman" w:hint="eastAsia"/>
                <w:sz w:val="24"/>
              </w:rPr>
              <w:t>2020</w:t>
            </w:r>
            <w:r w:rsidR="00C6145D">
              <w:rPr>
                <w:rFonts w:ascii="Times New Roman" w:eastAsiaTheme="majorEastAsia" w:hAnsi="Times New Roman" w:hint="eastAsia"/>
                <w:sz w:val="24"/>
              </w:rPr>
              <w:t>年至今，公司环保铝镜业务处于停产阶段</w:t>
            </w:r>
            <w:r w:rsidR="00E15773">
              <w:rPr>
                <w:rFonts w:ascii="Times New Roman" w:eastAsiaTheme="majorEastAsia" w:hAnsi="Times New Roman" w:hint="eastAsia"/>
                <w:sz w:val="24"/>
              </w:rPr>
              <w:t>，中空玻璃仍处于正常生产阶段</w:t>
            </w:r>
            <w:r w:rsidR="00C6145D">
              <w:rPr>
                <w:rFonts w:ascii="Times New Roman" w:eastAsiaTheme="majorEastAsia" w:hAnsi="Times New Roman" w:hint="eastAsia"/>
                <w:sz w:val="24"/>
              </w:rPr>
              <w:t>。</w:t>
            </w:r>
          </w:p>
          <w:p w:rsidR="003C19E2" w:rsidRPr="00DC6C3E" w:rsidRDefault="00A14689" w:rsidP="00747615">
            <w:pPr>
              <w:adjustRightInd w:val="0"/>
              <w:spacing w:line="360" w:lineRule="auto"/>
              <w:ind w:firstLineChars="200" w:firstLine="480"/>
              <w:rPr>
                <w:rFonts w:ascii="Times New Roman" w:eastAsiaTheme="majorEastAsia" w:hAnsi="Times New Roman"/>
                <w:sz w:val="24"/>
              </w:rPr>
            </w:pPr>
            <w:r>
              <w:rPr>
                <w:rFonts w:ascii="Times New Roman" w:eastAsiaTheme="majorEastAsia" w:hAnsi="Times New Roman" w:hint="eastAsia"/>
                <w:sz w:val="24"/>
              </w:rPr>
              <w:t>根据调查，秦岭纸厂</w:t>
            </w:r>
            <w:r>
              <w:rPr>
                <w:rFonts w:ascii="Times New Roman" w:eastAsiaTheme="majorEastAsia" w:hAnsi="Times New Roman"/>
                <w:sz w:val="24"/>
              </w:rPr>
              <w:t>2004</w:t>
            </w:r>
            <w:r>
              <w:rPr>
                <w:rFonts w:ascii="Times New Roman" w:eastAsiaTheme="majorEastAsia" w:hAnsi="Times New Roman" w:hint="eastAsia"/>
                <w:sz w:val="24"/>
              </w:rPr>
              <w:t>年委托西安市环境保护研究所编制《陕西秦岭纸业有限公司年产</w:t>
            </w:r>
            <w:r>
              <w:rPr>
                <w:rFonts w:ascii="Times New Roman" w:eastAsiaTheme="majorEastAsia" w:hAnsi="Times New Roman"/>
                <w:sz w:val="24"/>
              </w:rPr>
              <w:t>5</w:t>
            </w:r>
            <w:r>
              <w:rPr>
                <w:rFonts w:ascii="Times New Roman" w:eastAsiaTheme="majorEastAsia" w:hAnsi="Times New Roman" w:hint="eastAsia"/>
                <w:sz w:val="24"/>
              </w:rPr>
              <w:t>万吨涂布白板纸、茶板纸迁建项目环境影响报告书》，并于</w:t>
            </w:r>
            <w:r>
              <w:rPr>
                <w:rFonts w:ascii="Times New Roman" w:eastAsiaTheme="majorEastAsia" w:hAnsi="Times New Roman"/>
                <w:sz w:val="24"/>
              </w:rPr>
              <w:t>2004</w:t>
            </w:r>
            <w:r>
              <w:rPr>
                <w:rFonts w:ascii="Times New Roman" w:eastAsiaTheme="majorEastAsia" w:hAnsi="Times New Roman" w:hint="eastAsia"/>
                <w:sz w:val="24"/>
              </w:rPr>
              <w:t>年</w:t>
            </w:r>
            <w:r>
              <w:rPr>
                <w:rFonts w:ascii="Times New Roman" w:eastAsiaTheme="majorEastAsia" w:hAnsi="Times New Roman"/>
                <w:sz w:val="24"/>
              </w:rPr>
              <w:t>6</w:t>
            </w:r>
            <w:r>
              <w:rPr>
                <w:rFonts w:ascii="Times New Roman" w:eastAsiaTheme="majorEastAsia" w:hAnsi="Times New Roman" w:hint="eastAsia"/>
                <w:sz w:val="24"/>
              </w:rPr>
              <w:t>月取得西安市环保局关于该项目环境影响报告书批复（市环发</w:t>
            </w:r>
            <w:r>
              <w:rPr>
                <w:rFonts w:ascii="Times New Roman" w:eastAsiaTheme="majorEastAsia" w:hAnsi="Times New Roman"/>
                <w:sz w:val="24"/>
              </w:rPr>
              <w:t>[2004]95</w:t>
            </w:r>
            <w:r>
              <w:rPr>
                <w:rFonts w:ascii="Times New Roman" w:eastAsiaTheme="majorEastAsia" w:hAnsi="Times New Roman" w:hint="eastAsia"/>
                <w:sz w:val="24"/>
              </w:rPr>
              <w:t>号），后该公司由于市场及经营不善等原因，全面停产，并外租各个厂房。</w:t>
            </w:r>
          </w:p>
          <w:p w:rsidR="001222FD" w:rsidRPr="00DC6C3E" w:rsidRDefault="001222FD" w:rsidP="00747615">
            <w:pPr>
              <w:adjustRightInd w:val="0"/>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t>根据《中华人民共和国环境影响评价法》、《建设项目环境保护管理条例》及《建设项目环境影响评价分类管理名录》等规定，</w:t>
            </w:r>
            <w:r w:rsidR="00A14689">
              <w:rPr>
                <w:rFonts w:ascii="Times New Roman" w:hAnsi="Times New Roman" w:hint="eastAsia"/>
                <w:sz w:val="24"/>
              </w:rPr>
              <w:t>本项目主要进行玻璃制品加工，属于</w:t>
            </w:r>
            <w:r w:rsidR="00A14689">
              <w:rPr>
                <w:rFonts w:ascii="Times New Roman" w:hAnsi="Times New Roman"/>
                <w:sz w:val="24"/>
              </w:rPr>
              <w:t>“</w:t>
            </w:r>
            <w:r w:rsidR="00A14689">
              <w:rPr>
                <w:rFonts w:ascii="Times New Roman" w:hAnsi="Times New Roman" w:hint="eastAsia"/>
                <w:sz w:val="24"/>
              </w:rPr>
              <w:t>52</w:t>
            </w:r>
            <w:r w:rsidR="00A14689">
              <w:rPr>
                <w:rFonts w:ascii="Times New Roman" w:hAnsi="Times New Roman"/>
                <w:sz w:val="24"/>
              </w:rPr>
              <w:t xml:space="preserve"> </w:t>
            </w:r>
            <w:r w:rsidR="00A14689">
              <w:rPr>
                <w:rFonts w:ascii="Times New Roman" w:hAnsi="Times New Roman" w:hint="eastAsia"/>
                <w:sz w:val="24"/>
              </w:rPr>
              <w:t>玻璃及玻璃制品</w:t>
            </w:r>
            <w:r w:rsidR="00A14689">
              <w:rPr>
                <w:rFonts w:ascii="Times New Roman" w:hAnsi="Times New Roman" w:hint="eastAsia"/>
                <w:sz w:val="24"/>
              </w:rPr>
              <w:t xml:space="preserve"> </w:t>
            </w:r>
            <w:r w:rsidR="00A14689" w:rsidRPr="00A14689">
              <w:rPr>
                <w:rFonts w:ascii="Times New Roman" w:hAnsi="Times New Roman" w:hint="eastAsia"/>
                <w:sz w:val="24"/>
              </w:rPr>
              <w:t>其他玻璃制造；以煤、油、天然气为燃料加热的玻璃制品制造</w:t>
            </w:r>
            <w:r w:rsidR="00A14689">
              <w:rPr>
                <w:rFonts w:ascii="Times New Roman" w:hAnsi="Times New Roman"/>
                <w:sz w:val="24"/>
              </w:rPr>
              <w:t>”</w:t>
            </w:r>
            <w:r w:rsidR="00A14689">
              <w:rPr>
                <w:rFonts w:ascii="Times New Roman" w:hAnsi="Times New Roman" w:hint="eastAsia"/>
                <w:sz w:val="24"/>
              </w:rPr>
              <w:t>，</w:t>
            </w:r>
            <w:r w:rsidRPr="00DC6C3E">
              <w:rPr>
                <w:rFonts w:ascii="Times New Roman" w:eastAsiaTheme="majorEastAsia" w:hAnsi="Times New Roman"/>
                <w:sz w:val="24"/>
              </w:rPr>
              <w:t>应进行环境影响评价并编制环境影响报告表</w:t>
            </w:r>
            <w:r w:rsidR="0071619D">
              <w:rPr>
                <w:rFonts w:ascii="Times New Roman" w:eastAsiaTheme="majorEastAsia" w:hAnsi="Times New Roman" w:hint="eastAsia"/>
                <w:sz w:val="24"/>
              </w:rPr>
              <w:t>；若本项目涉及电离辐射，建设单位应另行委托办理相关环保手续</w:t>
            </w:r>
            <w:r w:rsidR="00E3256E" w:rsidRPr="00BF34DD">
              <w:rPr>
                <w:rFonts w:ascii="Times New Roman" w:eastAsiaTheme="majorEastAsia" w:hAnsi="Times New Roman"/>
                <w:sz w:val="24"/>
              </w:rPr>
              <w:t>。</w:t>
            </w:r>
            <w:r w:rsidRPr="00DC6C3E">
              <w:rPr>
                <w:rFonts w:ascii="Times New Roman" w:eastAsiaTheme="majorEastAsia" w:hAnsi="Times New Roman"/>
                <w:sz w:val="24"/>
              </w:rPr>
              <w:t>受</w:t>
            </w:r>
            <w:r w:rsidR="00A14689" w:rsidRPr="00A86247">
              <w:rPr>
                <w:rFonts w:ascii="Times New Roman" w:hAnsi="Times New Roman" w:hint="eastAsia"/>
                <w:sz w:val="24"/>
              </w:rPr>
              <w:t>西安市新光玻璃制品有限责任公司</w:t>
            </w:r>
            <w:r w:rsidRPr="00DC6C3E">
              <w:rPr>
                <w:rFonts w:ascii="Times New Roman" w:eastAsiaTheme="majorEastAsia" w:hAnsi="Times New Roman"/>
                <w:sz w:val="24"/>
              </w:rPr>
              <w:t>的委托，由我单位承担本项目环境影响报告表的编制工作，委托书详见附件。接受委托后，我单位组织有关技术人员对本项目进行了详细的现场踏勘、资料收集，在对有关环境现状和可能造成的环境影响进行分析的基础上，</w:t>
            </w:r>
            <w:r w:rsidR="00CC66AA" w:rsidRPr="00DC6C3E">
              <w:rPr>
                <w:rFonts w:ascii="Times New Roman" w:eastAsiaTheme="majorEastAsia" w:hAnsi="Times New Roman"/>
                <w:sz w:val="24"/>
              </w:rPr>
              <w:t>编制</w:t>
            </w:r>
            <w:r w:rsidRPr="00DC6C3E">
              <w:rPr>
                <w:rStyle w:val="hjstyle2"/>
                <w:rFonts w:ascii="Times New Roman" w:eastAsiaTheme="majorEastAsia" w:hAnsi="Times New Roman"/>
                <w:sz w:val="24"/>
              </w:rPr>
              <w:t>完成《</w:t>
            </w:r>
            <w:r w:rsidR="00A14689" w:rsidRPr="00A86247">
              <w:rPr>
                <w:rFonts w:ascii="Times New Roman" w:hAnsi="Times New Roman" w:hint="eastAsia"/>
                <w:sz w:val="24"/>
              </w:rPr>
              <w:t>西安市新光玻璃制品有限责任公司</w:t>
            </w:r>
            <w:r w:rsidR="008427DA">
              <w:rPr>
                <w:rStyle w:val="hjstyle2"/>
                <w:rFonts w:ascii="Times New Roman" w:eastAsiaTheme="majorEastAsia" w:hAnsi="Times New Roman" w:hint="eastAsia"/>
                <w:sz w:val="24"/>
              </w:rPr>
              <w:t>玻璃</w:t>
            </w:r>
            <w:r w:rsidR="00A14689">
              <w:rPr>
                <w:rStyle w:val="hjstyle2"/>
                <w:rFonts w:ascii="Times New Roman" w:eastAsiaTheme="majorEastAsia" w:hAnsi="Times New Roman" w:hint="eastAsia"/>
                <w:sz w:val="24"/>
              </w:rPr>
              <w:t>制品</w:t>
            </w:r>
            <w:r w:rsidR="008427DA">
              <w:rPr>
                <w:rStyle w:val="hjstyle2"/>
                <w:rFonts w:ascii="Times New Roman" w:eastAsiaTheme="majorEastAsia" w:hAnsi="Times New Roman" w:hint="eastAsia"/>
                <w:sz w:val="24"/>
              </w:rPr>
              <w:t>加工项目</w:t>
            </w:r>
            <w:r w:rsidRPr="00DC6C3E">
              <w:rPr>
                <w:rFonts w:ascii="Times New Roman" w:eastAsiaTheme="majorEastAsia" w:hAnsi="Times New Roman"/>
                <w:sz w:val="24"/>
              </w:rPr>
              <w:t>环境影响报告表》。</w:t>
            </w:r>
          </w:p>
          <w:p w:rsidR="00990A74" w:rsidRPr="00DC6C3E" w:rsidRDefault="00990A74" w:rsidP="00747615">
            <w:pPr>
              <w:adjustRightInd w:val="0"/>
              <w:spacing w:line="360" w:lineRule="auto"/>
              <w:ind w:firstLineChars="200" w:firstLine="482"/>
              <w:rPr>
                <w:rFonts w:ascii="Times New Roman" w:eastAsiaTheme="majorEastAsia" w:hAnsi="Times New Roman"/>
                <w:b/>
                <w:kern w:val="0"/>
                <w:sz w:val="24"/>
                <w:szCs w:val="20"/>
              </w:rPr>
            </w:pPr>
            <w:r w:rsidRPr="00DC6C3E">
              <w:rPr>
                <w:rFonts w:ascii="Times New Roman" w:eastAsiaTheme="majorEastAsia" w:hAnsi="Times New Roman"/>
                <w:b/>
                <w:kern w:val="0"/>
                <w:sz w:val="24"/>
                <w:szCs w:val="20"/>
              </w:rPr>
              <w:t>二、分析判定相关情况</w:t>
            </w:r>
          </w:p>
          <w:p w:rsidR="00336D2E" w:rsidRPr="00DC6C3E" w:rsidRDefault="00336D2E" w:rsidP="00336D2E">
            <w:pPr>
              <w:adjustRightInd w:val="0"/>
              <w:spacing w:line="360" w:lineRule="auto"/>
              <w:ind w:firstLineChars="200" w:firstLine="482"/>
              <w:rPr>
                <w:rFonts w:ascii="Times New Roman" w:eastAsiaTheme="majorEastAsia" w:hAnsi="Times New Roman"/>
                <w:b/>
                <w:sz w:val="24"/>
              </w:rPr>
            </w:pPr>
            <w:r w:rsidRPr="00DC6C3E">
              <w:rPr>
                <w:rFonts w:ascii="Times New Roman" w:eastAsiaTheme="majorEastAsia" w:hAnsi="Times New Roman"/>
                <w:b/>
                <w:sz w:val="24"/>
              </w:rPr>
              <w:t>1</w:t>
            </w:r>
            <w:r w:rsidRPr="00DC6C3E">
              <w:rPr>
                <w:rFonts w:ascii="Times New Roman" w:eastAsiaTheme="majorEastAsia" w:hAnsi="Times New Roman"/>
                <w:b/>
                <w:sz w:val="24"/>
              </w:rPr>
              <w:t>、</w:t>
            </w:r>
            <w:r w:rsidR="007737FB" w:rsidRPr="00DC6C3E">
              <w:rPr>
                <w:rFonts w:ascii="Times New Roman" w:eastAsiaTheme="majorEastAsia" w:hAnsi="Times New Roman"/>
                <w:b/>
                <w:sz w:val="24"/>
              </w:rPr>
              <w:t>产业结构符合性分析</w:t>
            </w:r>
          </w:p>
          <w:p w:rsidR="00FD6FC0" w:rsidRPr="00DC6C3E" w:rsidRDefault="001F6762" w:rsidP="007737FB">
            <w:pPr>
              <w:keepNext/>
              <w:keepLines/>
              <w:adjustRightInd w:val="0"/>
              <w:spacing w:line="360" w:lineRule="auto"/>
              <w:ind w:firstLineChars="200" w:firstLine="480"/>
              <w:rPr>
                <w:rFonts w:ascii="Times New Roman" w:eastAsiaTheme="majorEastAsia" w:hAnsi="Times New Roman"/>
                <w:sz w:val="24"/>
              </w:rPr>
            </w:pPr>
            <w:bookmarkStart w:id="0" w:name="OLE_LINK18"/>
            <w:r>
              <w:rPr>
                <w:rFonts w:ascii="Times New Roman" w:eastAsiaTheme="majorEastAsia" w:hAnsi="Times New Roman" w:hint="eastAsia"/>
                <w:sz w:val="24"/>
              </w:rPr>
              <w:t>根据《产业结构调整指导目录（</w:t>
            </w:r>
            <w:r>
              <w:rPr>
                <w:rFonts w:ascii="Times New Roman" w:eastAsiaTheme="majorEastAsia" w:hAnsi="Times New Roman"/>
                <w:sz w:val="24"/>
              </w:rPr>
              <w:t>2019</w:t>
            </w:r>
            <w:r>
              <w:rPr>
                <w:rFonts w:ascii="Times New Roman" w:eastAsiaTheme="majorEastAsia" w:hAnsi="Times New Roman" w:hint="eastAsia"/>
                <w:sz w:val="24"/>
              </w:rPr>
              <w:t>年本）》，本项目产品和生产规模均不属于其中规定的限制类和淘汰类发展之列；本项目不在《陕西省限值投资类产业指导目录》（陕发改产业</w:t>
            </w:r>
            <w:r>
              <w:rPr>
                <w:rFonts w:ascii="Times New Roman" w:eastAsiaTheme="majorEastAsia" w:hAnsi="Times New Roman"/>
                <w:sz w:val="24"/>
              </w:rPr>
              <w:t>[2007]97</w:t>
            </w:r>
            <w:r>
              <w:rPr>
                <w:rFonts w:ascii="Times New Roman" w:eastAsiaTheme="majorEastAsia" w:hAnsi="Times New Roman" w:hint="eastAsia"/>
                <w:sz w:val="24"/>
              </w:rPr>
              <w:t>号）内，项目建设符合国家及陕西省现行的产业政策；</w:t>
            </w:r>
            <w:r w:rsidR="00FD6FC0">
              <w:rPr>
                <w:rFonts w:ascii="Times New Roman" w:eastAsiaTheme="majorEastAsia" w:hAnsi="Times New Roman" w:hint="eastAsia"/>
                <w:sz w:val="24"/>
              </w:rPr>
              <w:t>根据《市场准入负面清单（</w:t>
            </w:r>
            <w:r w:rsidR="00FD6FC0">
              <w:rPr>
                <w:rFonts w:ascii="Times New Roman" w:eastAsiaTheme="majorEastAsia" w:hAnsi="Times New Roman" w:hint="eastAsia"/>
                <w:sz w:val="24"/>
              </w:rPr>
              <w:t>201</w:t>
            </w:r>
            <w:r>
              <w:rPr>
                <w:rFonts w:ascii="Times New Roman" w:eastAsiaTheme="majorEastAsia" w:hAnsi="Times New Roman" w:hint="eastAsia"/>
                <w:sz w:val="24"/>
              </w:rPr>
              <w:t>9</w:t>
            </w:r>
            <w:r w:rsidR="00FD6FC0">
              <w:rPr>
                <w:rFonts w:ascii="Times New Roman" w:eastAsiaTheme="majorEastAsia" w:hAnsi="Times New Roman" w:hint="eastAsia"/>
                <w:sz w:val="24"/>
              </w:rPr>
              <w:t>年）》，本项目不属于禁止准入事项。</w:t>
            </w:r>
          </w:p>
          <w:p w:rsidR="007737FB" w:rsidRPr="00DC6C3E" w:rsidRDefault="007737FB" w:rsidP="007737FB">
            <w:pPr>
              <w:keepNext/>
              <w:keepLines/>
              <w:adjustRightInd w:val="0"/>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t>综上，本项目符合国家、地方产业政策。</w:t>
            </w:r>
          </w:p>
          <w:p w:rsidR="007737FB" w:rsidRPr="00894369" w:rsidRDefault="007737FB" w:rsidP="007737FB">
            <w:pPr>
              <w:autoSpaceDE w:val="0"/>
              <w:autoSpaceDN w:val="0"/>
              <w:adjustRightInd w:val="0"/>
              <w:spacing w:line="360" w:lineRule="auto"/>
              <w:ind w:firstLineChars="200" w:firstLine="482"/>
              <w:textAlignment w:val="baseline"/>
              <w:rPr>
                <w:rFonts w:ascii="Times New Roman" w:eastAsiaTheme="majorEastAsia" w:hAnsi="Times New Roman"/>
                <w:sz w:val="24"/>
              </w:rPr>
            </w:pPr>
            <w:r w:rsidRPr="00894369">
              <w:rPr>
                <w:rFonts w:ascii="Times New Roman" w:eastAsiaTheme="majorEastAsia" w:hAnsi="Times New Roman"/>
                <w:b/>
                <w:sz w:val="24"/>
              </w:rPr>
              <w:lastRenderedPageBreak/>
              <w:t>2</w:t>
            </w:r>
            <w:r w:rsidRPr="00894369">
              <w:rPr>
                <w:rFonts w:ascii="Times New Roman" w:eastAsiaTheme="majorEastAsia" w:hAnsi="Times New Roman"/>
                <w:b/>
                <w:sz w:val="24"/>
              </w:rPr>
              <w:t>、选址合理性分析</w:t>
            </w:r>
          </w:p>
          <w:p w:rsidR="001F6762" w:rsidRDefault="001F6762" w:rsidP="001F6762">
            <w:pPr>
              <w:spacing w:line="360" w:lineRule="auto"/>
              <w:ind w:firstLineChars="200" w:firstLine="480"/>
              <w:rPr>
                <w:rFonts w:ascii="Times New Roman" w:hAnsi="Times New Roman"/>
                <w:sz w:val="24"/>
              </w:rPr>
            </w:pPr>
            <w:r>
              <w:rPr>
                <w:rFonts w:ascii="Times New Roman" w:eastAsiaTheme="majorEastAsia" w:hAnsi="Times New Roman" w:hint="eastAsia"/>
                <w:bCs/>
                <w:sz w:val="24"/>
              </w:rPr>
              <w:t>本项目选址位于</w:t>
            </w:r>
            <w:r w:rsidR="00561A45" w:rsidRPr="00A86247">
              <w:rPr>
                <w:rFonts w:ascii="Times New Roman" w:hAnsi="Times New Roman" w:hint="eastAsia"/>
                <w:sz w:val="24"/>
              </w:rPr>
              <w:t>陕西省西咸新区沣东新城落水村秦岭纸厂院内</w:t>
            </w:r>
            <w:r w:rsidR="00561A45" w:rsidRPr="00A86247">
              <w:rPr>
                <w:rFonts w:ascii="Times New Roman" w:hAnsi="Times New Roman" w:hint="eastAsia"/>
                <w:sz w:val="24"/>
              </w:rPr>
              <w:t>3</w:t>
            </w:r>
            <w:r w:rsidR="00561A45" w:rsidRPr="00A86247">
              <w:rPr>
                <w:rFonts w:ascii="Times New Roman" w:hAnsi="Times New Roman" w:hint="eastAsia"/>
                <w:sz w:val="24"/>
              </w:rPr>
              <w:t>排</w:t>
            </w:r>
            <w:r w:rsidR="00561A45" w:rsidRPr="00A86247">
              <w:rPr>
                <w:rFonts w:ascii="Times New Roman" w:hAnsi="Times New Roman" w:hint="eastAsia"/>
                <w:sz w:val="24"/>
              </w:rPr>
              <w:t>5</w:t>
            </w:r>
            <w:r w:rsidR="00561A45" w:rsidRPr="00A86247">
              <w:rPr>
                <w:rFonts w:ascii="Times New Roman" w:hAnsi="Times New Roman" w:hint="eastAsia"/>
                <w:sz w:val="24"/>
              </w:rPr>
              <w:t>号</w:t>
            </w:r>
            <w:r>
              <w:rPr>
                <w:rFonts w:ascii="Times New Roman" w:eastAsiaTheme="majorEastAsia" w:hAnsi="Times New Roman" w:hint="eastAsia"/>
                <w:sz w:val="24"/>
              </w:rPr>
              <w:t>，该区域隶属沣东新城管辖</w:t>
            </w:r>
            <w:r>
              <w:rPr>
                <w:rFonts w:ascii="Times New Roman" w:eastAsiaTheme="majorEastAsia" w:hAnsi="Times New Roman" w:hint="eastAsia"/>
                <w:bCs/>
                <w:sz w:val="24"/>
              </w:rPr>
              <w:t>。根据监测及调查，项目所在地声环境质量现状良好；经调查，评价范围内无饮用水水源地、风景名胜区等需要特殊保护的对象；项目周边均为生产型企业或空地，</w:t>
            </w:r>
            <w:r>
              <w:rPr>
                <w:rFonts w:ascii="Times New Roman" w:eastAsiaTheme="majorEastAsia" w:hAnsi="Times New Roman"/>
                <w:bCs/>
                <w:sz w:val="24"/>
              </w:rPr>
              <w:t>400</w:t>
            </w:r>
            <w:r>
              <w:rPr>
                <w:rFonts w:ascii="Times New Roman" w:eastAsiaTheme="majorEastAsia" w:hAnsi="Times New Roman" w:hint="eastAsia"/>
                <w:bCs/>
                <w:sz w:val="24"/>
              </w:rPr>
              <w:t>米范围内无居民区；</w:t>
            </w:r>
            <w:r>
              <w:rPr>
                <w:rFonts w:ascii="Times New Roman" w:hAnsi="Times New Roman" w:hint="eastAsia"/>
                <w:sz w:val="24"/>
              </w:rPr>
              <w:t>项目所在区域供电、交通、</w:t>
            </w:r>
            <w:r w:rsidR="00191CF7">
              <w:rPr>
                <w:rFonts w:ascii="Times New Roman" w:hAnsi="Times New Roman" w:hint="eastAsia"/>
                <w:sz w:val="24"/>
              </w:rPr>
              <w:t>给水</w:t>
            </w:r>
            <w:r>
              <w:rPr>
                <w:rFonts w:ascii="Times New Roman" w:hAnsi="Times New Roman" w:hint="eastAsia"/>
                <w:sz w:val="24"/>
              </w:rPr>
              <w:t>等公用设施基本齐全；</w:t>
            </w:r>
            <w:r w:rsidR="00191CF7">
              <w:rPr>
                <w:rFonts w:ascii="Times New Roman" w:hAnsi="Times New Roman" w:hint="eastAsia"/>
                <w:sz w:val="24"/>
              </w:rPr>
              <w:t>根据监测和分析，</w:t>
            </w:r>
            <w:r>
              <w:rPr>
                <w:rFonts w:ascii="Times New Roman" w:hAnsi="Times New Roman" w:hint="eastAsia"/>
                <w:sz w:val="24"/>
              </w:rPr>
              <w:t>项目在采取报告提出的各项污染治理措施后，污染物均能达标排放</w:t>
            </w:r>
            <w:r w:rsidR="00191CF7">
              <w:rPr>
                <w:rFonts w:ascii="Times New Roman" w:hAnsi="Times New Roman" w:hint="eastAsia"/>
                <w:sz w:val="24"/>
              </w:rPr>
              <w:t>，固体废弃物得到合理处置</w:t>
            </w:r>
            <w:r>
              <w:rPr>
                <w:rFonts w:ascii="Times New Roman" w:hAnsi="Times New Roman" w:hint="eastAsia"/>
                <w:sz w:val="24"/>
              </w:rPr>
              <w:t>。因此，</w:t>
            </w:r>
            <w:r>
              <w:rPr>
                <w:rFonts w:ascii="Times New Roman" w:hint="eastAsia"/>
                <w:sz w:val="24"/>
              </w:rPr>
              <w:t>从环境保护角度分析，项目选址是可行的</w:t>
            </w:r>
            <w:r>
              <w:rPr>
                <w:rFonts w:ascii="Times New Roman" w:hAnsi="Times New Roman" w:hint="eastAsia"/>
                <w:sz w:val="24"/>
              </w:rPr>
              <w:t>。</w:t>
            </w:r>
          </w:p>
          <w:p w:rsidR="002E4A7A" w:rsidRDefault="002E4A7A" w:rsidP="002E4A7A">
            <w:pPr>
              <w:autoSpaceDE w:val="0"/>
              <w:autoSpaceDN w:val="0"/>
              <w:spacing w:line="360" w:lineRule="auto"/>
              <w:ind w:firstLineChars="200" w:firstLine="482"/>
              <w:textAlignment w:val="baseline"/>
              <w:rPr>
                <w:rFonts w:ascii="Times New Roman" w:hAnsi="Times New Roman"/>
                <w:b/>
                <w:sz w:val="24"/>
              </w:rPr>
            </w:pPr>
            <w:r>
              <w:rPr>
                <w:rFonts w:ascii="Times New Roman" w:hAnsi="Times New Roman" w:hint="eastAsia"/>
                <w:b/>
                <w:sz w:val="24"/>
              </w:rPr>
              <w:t>3</w:t>
            </w:r>
            <w:r>
              <w:rPr>
                <w:rFonts w:ascii="Times New Roman" w:hAnsi="Times New Roman" w:hint="eastAsia"/>
                <w:b/>
                <w:sz w:val="24"/>
              </w:rPr>
              <w:t>、与规划环评符合性分析</w:t>
            </w:r>
          </w:p>
          <w:p w:rsidR="002E4A7A" w:rsidRDefault="002E4A7A" w:rsidP="002E4A7A">
            <w:pPr>
              <w:spacing w:line="360" w:lineRule="auto"/>
              <w:ind w:firstLineChars="200" w:firstLine="480"/>
              <w:rPr>
                <w:rFonts w:ascii="Times New Roman" w:hAnsi="Times New Roman"/>
                <w:sz w:val="24"/>
              </w:rPr>
            </w:pPr>
            <w:r>
              <w:rPr>
                <w:rFonts w:ascii="Times New Roman" w:hAnsi="Times New Roman" w:hint="eastAsia"/>
                <w:sz w:val="24"/>
              </w:rPr>
              <w:t>根据陕西中圣环境科技发展有限公司编制的《西咸新区</w:t>
            </w:r>
            <w:r>
              <w:rPr>
                <w:rFonts w:ascii="Times New Roman" w:hAnsi="Times New Roman"/>
                <w:sz w:val="24"/>
              </w:rPr>
              <w:t>-</w:t>
            </w:r>
            <w:r>
              <w:rPr>
                <w:rFonts w:ascii="Times New Roman" w:hAnsi="Times New Roman" w:hint="eastAsia"/>
                <w:sz w:val="24"/>
              </w:rPr>
              <w:t>沣东新城分区规划（</w:t>
            </w:r>
            <w:r>
              <w:rPr>
                <w:rFonts w:ascii="Times New Roman" w:hAnsi="Times New Roman"/>
                <w:sz w:val="24"/>
              </w:rPr>
              <w:t>2010-2020</w:t>
            </w:r>
            <w:r>
              <w:rPr>
                <w:rFonts w:ascii="Times New Roman" w:hAnsi="Times New Roman" w:hint="eastAsia"/>
                <w:sz w:val="24"/>
              </w:rPr>
              <w:t>）环境影响报告书》及其审查意见，明确在规划建设中，要设置相应的环保准入门槛，限制造纸、化工、食品饮料加工、皮革、电镀等高耗水、重污染行业进入，本项目为玻璃深加工项目，不属于以上禁止和限制引入的企业。因此，本项目建设符合《西咸新区</w:t>
            </w:r>
            <w:r>
              <w:rPr>
                <w:rFonts w:ascii="Times New Roman" w:hAnsi="Times New Roman"/>
                <w:sz w:val="24"/>
              </w:rPr>
              <w:t>-</w:t>
            </w:r>
            <w:r>
              <w:rPr>
                <w:rFonts w:ascii="Times New Roman" w:hAnsi="Times New Roman" w:hint="eastAsia"/>
                <w:sz w:val="24"/>
              </w:rPr>
              <w:t>沣东新城分区规划（</w:t>
            </w:r>
            <w:r>
              <w:rPr>
                <w:rFonts w:ascii="Times New Roman" w:hAnsi="Times New Roman"/>
                <w:sz w:val="24"/>
              </w:rPr>
              <w:t>2010-2020</w:t>
            </w:r>
            <w:r>
              <w:rPr>
                <w:rFonts w:ascii="Times New Roman" w:hAnsi="Times New Roman" w:hint="eastAsia"/>
                <w:sz w:val="24"/>
              </w:rPr>
              <w:t>）环境影响报告书》及审查意见要求。</w:t>
            </w:r>
          </w:p>
          <w:p w:rsidR="00756674" w:rsidRPr="00756674" w:rsidRDefault="00756674" w:rsidP="00756674">
            <w:pPr>
              <w:spacing w:line="360" w:lineRule="auto"/>
              <w:ind w:firstLineChars="200" w:firstLine="482"/>
              <w:rPr>
                <w:rFonts w:ascii="Times New Roman" w:hAnsi="Times New Roman"/>
                <w:b/>
                <w:sz w:val="24"/>
              </w:rPr>
            </w:pPr>
            <w:r w:rsidRPr="00756674">
              <w:rPr>
                <w:rFonts w:ascii="Times New Roman" w:hAnsi="Times New Roman" w:hint="eastAsia"/>
                <w:b/>
                <w:sz w:val="24"/>
              </w:rPr>
              <w:t>4</w:t>
            </w:r>
            <w:r w:rsidRPr="00756674">
              <w:rPr>
                <w:rFonts w:ascii="Times New Roman" w:hAnsi="Times New Roman" w:hint="eastAsia"/>
                <w:b/>
                <w:sz w:val="24"/>
              </w:rPr>
              <w:t>、</w:t>
            </w:r>
            <w:r w:rsidR="0078523E">
              <w:rPr>
                <w:rFonts w:ascii="Times New Roman" w:hAnsi="Times New Roman" w:hint="eastAsia"/>
                <w:b/>
                <w:sz w:val="24"/>
              </w:rPr>
              <w:t>废气治理相关政策</w:t>
            </w:r>
            <w:r w:rsidRPr="00756674">
              <w:rPr>
                <w:rFonts w:ascii="Times New Roman" w:hAnsi="Times New Roman" w:hint="eastAsia"/>
                <w:b/>
                <w:sz w:val="24"/>
              </w:rPr>
              <w:t>分析</w:t>
            </w:r>
          </w:p>
          <w:p w:rsidR="003937B7" w:rsidRDefault="003937B7" w:rsidP="003937B7">
            <w:pPr>
              <w:spacing w:line="360" w:lineRule="auto"/>
              <w:jc w:val="center"/>
              <w:rPr>
                <w:rFonts w:ascii="Times New Roman" w:hAnsi="Times New Roman"/>
                <w:b/>
                <w:kern w:val="0"/>
                <w:sz w:val="24"/>
                <w:szCs w:val="21"/>
              </w:rPr>
            </w:pPr>
            <w:r>
              <w:rPr>
                <w:rFonts w:ascii="Times New Roman" w:hAnsi="Times New Roman" w:hint="eastAsia"/>
                <w:b/>
                <w:kern w:val="0"/>
                <w:sz w:val="24"/>
                <w:szCs w:val="21"/>
              </w:rPr>
              <w:t>表</w:t>
            </w:r>
            <w:r>
              <w:rPr>
                <w:rFonts w:ascii="Times New Roman" w:hAnsi="Times New Roman" w:hint="eastAsia"/>
                <w:b/>
                <w:kern w:val="0"/>
                <w:sz w:val="24"/>
                <w:szCs w:val="21"/>
              </w:rPr>
              <w:t>1</w:t>
            </w:r>
            <w:r>
              <w:rPr>
                <w:rFonts w:ascii="Times New Roman" w:hAnsi="Times New Roman"/>
                <w:b/>
                <w:kern w:val="0"/>
                <w:sz w:val="24"/>
                <w:szCs w:val="21"/>
              </w:rPr>
              <w:t xml:space="preserve">   </w:t>
            </w:r>
            <w:r>
              <w:rPr>
                <w:rFonts w:ascii="Times New Roman" w:hAnsi="Times New Roman" w:hint="eastAsia"/>
                <w:b/>
                <w:kern w:val="0"/>
                <w:sz w:val="24"/>
                <w:szCs w:val="21"/>
              </w:rPr>
              <w:t>项目</w:t>
            </w:r>
            <w:r w:rsidR="002C4F0A">
              <w:rPr>
                <w:rFonts w:ascii="Times New Roman" w:hAnsi="Times New Roman" w:hint="eastAsia"/>
                <w:b/>
                <w:sz w:val="24"/>
              </w:rPr>
              <w:t>与相关废气治理政策</w:t>
            </w:r>
            <w:r w:rsidRPr="003937B7">
              <w:rPr>
                <w:rFonts w:ascii="Times New Roman" w:hAnsi="Times New Roman" w:hint="eastAsia"/>
                <w:b/>
                <w:sz w:val="24"/>
              </w:rPr>
              <w:t>符合性一览表</w:t>
            </w:r>
          </w:p>
          <w:tbl>
            <w:tblPr>
              <w:tblStyle w:val="af4"/>
              <w:tblW w:w="9170" w:type="dxa"/>
              <w:tblBorders>
                <w:top w:val="single" w:sz="12" w:space="0" w:color="auto"/>
                <w:left w:val="single" w:sz="12" w:space="0" w:color="auto"/>
                <w:bottom w:val="single" w:sz="12" w:space="0" w:color="auto"/>
                <w:right w:val="single" w:sz="12" w:space="0" w:color="auto"/>
              </w:tblBorders>
              <w:tblLayout w:type="fixed"/>
              <w:tblLook w:val="04A0"/>
            </w:tblPr>
            <w:tblGrid>
              <w:gridCol w:w="1271"/>
              <w:gridCol w:w="4101"/>
              <w:gridCol w:w="2977"/>
              <w:gridCol w:w="821"/>
            </w:tblGrid>
            <w:tr w:rsidR="00295752" w:rsidTr="00895F7B">
              <w:tc>
                <w:tcPr>
                  <w:tcW w:w="1271" w:type="dxa"/>
                  <w:vAlign w:val="center"/>
                </w:tcPr>
                <w:p w:rsidR="00295752" w:rsidRPr="00384D36" w:rsidRDefault="00295752" w:rsidP="006065B9">
                  <w:pPr>
                    <w:spacing w:line="300" w:lineRule="auto"/>
                    <w:jc w:val="center"/>
                    <w:rPr>
                      <w:rFonts w:ascii="Times New Roman" w:hAnsi="Times New Roman"/>
                      <w:szCs w:val="21"/>
                    </w:rPr>
                  </w:pPr>
                  <w:r>
                    <w:rPr>
                      <w:rFonts w:ascii="Times New Roman" w:hAnsi="Times New Roman" w:hint="eastAsia"/>
                      <w:szCs w:val="21"/>
                    </w:rPr>
                    <w:t>文件名</w:t>
                  </w:r>
                </w:p>
              </w:tc>
              <w:tc>
                <w:tcPr>
                  <w:tcW w:w="4101" w:type="dxa"/>
                  <w:vAlign w:val="center"/>
                </w:tcPr>
                <w:p w:rsidR="00295752" w:rsidRPr="00295752" w:rsidRDefault="00295752" w:rsidP="006065B9">
                  <w:pPr>
                    <w:autoSpaceDE w:val="0"/>
                    <w:autoSpaceDN w:val="0"/>
                    <w:adjustRightInd w:val="0"/>
                    <w:spacing w:line="300" w:lineRule="auto"/>
                    <w:jc w:val="center"/>
                    <w:textAlignment w:val="baseline"/>
                    <w:rPr>
                      <w:rFonts w:ascii="Times New Roman" w:eastAsiaTheme="majorEastAsia" w:hAnsi="Times New Roman"/>
                      <w:sz w:val="24"/>
                    </w:rPr>
                  </w:pPr>
                  <w:r w:rsidRPr="00295752">
                    <w:rPr>
                      <w:rFonts w:ascii="Times New Roman" w:eastAsiaTheme="majorEastAsia" w:hAnsi="Times New Roman" w:hint="eastAsia"/>
                    </w:rPr>
                    <w:t>建设要求</w:t>
                  </w:r>
                </w:p>
              </w:tc>
              <w:tc>
                <w:tcPr>
                  <w:tcW w:w="2977" w:type="dxa"/>
                  <w:vAlign w:val="center"/>
                </w:tcPr>
                <w:p w:rsidR="00295752" w:rsidRDefault="00295752" w:rsidP="006065B9">
                  <w:pPr>
                    <w:spacing w:line="300" w:lineRule="auto"/>
                    <w:jc w:val="center"/>
                    <w:rPr>
                      <w:rFonts w:ascii="Times New Roman" w:hAnsi="Times New Roman"/>
                      <w:szCs w:val="21"/>
                    </w:rPr>
                  </w:pPr>
                  <w:r>
                    <w:rPr>
                      <w:rFonts w:ascii="Times New Roman" w:hAnsi="Times New Roman" w:hint="eastAsia"/>
                      <w:szCs w:val="21"/>
                    </w:rPr>
                    <w:t>本项目情况</w:t>
                  </w:r>
                </w:p>
              </w:tc>
              <w:tc>
                <w:tcPr>
                  <w:tcW w:w="821" w:type="dxa"/>
                  <w:vAlign w:val="center"/>
                </w:tcPr>
                <w:p w:rsidR="00295752" w:rsidRDefault="00295752" w:rsidP="006065B9">
                  <w:pPr>
                    <w:spacing w:line="300" w:lineRule="auto"/>
                    <w:jc w:val="center"/>
                    <w:rPr>
                      <w:rFonts w:ascii="Times New Roman" w:hAnsi="Times New Roman"/>
                      <w:szCs w:val="21"/>
                    </w:rPr>
                  </w:pPr>
                  <w:r>
                    <w:rPr>
                      <w:rFonts w:ascii="Times New Roman" w:hAnsi="Times New Roman" w:hint="eastAsia"/>
                      <w:szCs w:val="21"/>
                    </w:rPr>
                    <w:t>符合性</w:t>
                  </w:r>
                </w:p>
              </w:tc>
            </w:tr>
            <w:tr w:rsidR="00662C21" w:rsidTr="00895F7B">
              <w:tc>
                <w:tcPr>
                  <w:tcW w:w="1271" w:type="dxa"/>
                  <w:vMerge w:val="restart"/>
                  <w:vAlign w:val="center"/>
                </w:tcPr>
                <w:p w:rsidR="00662C21" w:rsidRDefault="00662C21" w:rsidP="006065B9">
                  <w:pPr>
                    <w:spacing w:line="300" w:lineRule="auto"/>
                    <w:jc w:val="center"/>
                    <w:rPr>
                      <w:rFonts w:ascii="Times New Roman" w:hAnsi="Times New Roman"/>
                      <w:szCs w:val="21"/>
                    </w:rPr>
                  </w:pPr>
                  <w:r>
                    <w:rPr>
                      <w:rFonts w:ascii="Times New Roman" w:hAnsi="Times New Roman" w:hint="eastAsia"/>
                      <w:szCs w:val="21"/>
                    </w:rPr>
                    <w:t>《</w:t>
                  </w:r>
                  <w:r w:rsidRPr="00FB4A32">
                    <w:rPr>
                      <w:rFonts w:ascii="Times New Roman" w:hAnsi="Times New Roman" w:hint="eastAsia"/>
                      <w:szCs w:val="21"/>
                    </w:rPr>
                    <w:t>2020</w:t>
                  </w:r>
                  <w:r w:rsidRPr="00FB4A32">
                    <w:rPr>
                      <w:rFonts w:ascii="Times New Roman" w:hAnsi="Times New Roman" w:hint="eastAsia"/>
                      <w:szCs w:val="21"/>
                    </w:rPr>
                    <w:t>年挥发性有机物治理攻坚方案</w:t>
                  </w:r>
                  <w:r>
                    <w:rPr>
                      <w:rFonts w:ascii="Times New Roman" w:hAnsi="Times New Roman" w:hint="eastAsia"/>
                      <w:szCs w:val="21"/>
                    </w:rPr>
                    <w:t>》</w:t>
                  </w:r>
                </w:p>
              </w:tc>
              <w:tc>
                <w:tcPr>
                  <w:tcW w:w="4101" w:type="dxa"/>
                  <w:vAlign w:val="center"/>
                </w:tcPr>
                <w:p w:rsidR="00662C21" w:rsidRPr="00295752" w:rsidRDefault="00662C21" w:rsidP="006065B9">
                  <w:pPr>
                    <w:autoSpaceDE w:val="0"/>
                    <w:autoSpaceDN w:val="0"/>
                    <w:adjustRightInd w:val="0"/>
                    <w:spacing w:line="300" w:lineRule="auto"/>
                    <w:jc w:val="left"/>
                    <w:textAlignment w:val="baseline"/>
                    <w:rPr>
                      <w:rFonts w:ascii="Times New Roman" w:hAnsi="Times New Roman"/>
                      <w:szCs w:val="21"/>
                    </w:rPr>
                  </w:pPr>
                  <w:r w:rsidRPr="00662C21">
                    <w:rPr>
                      <w:rFonts w:ascii="Times New Roman" w:hAnsi="Times New Roman" w:hint="eastAsia"/>
                      <w:szCs w:val="21"/>
                    </w:rPr>
                    <w:t>采用符合国家有关低</w:t>
                  </w:r>
                  <w:r w:rsidRPr="00662C21">
                    <w:rPr>
                      <w:rFonts w:ascii="Times New Roman" w:hAnsi="Times New Roman" w:hint="eastAsia"/>
                      <w:szCs w:val="21"/>
                    </w:rPr>
                    <w:t>VOCs</w:t>
                  </w:r>
                  <w:r w:rsidRPr="00662C21">
                    <w:rPr>
                      <w:rFonts w:ascii="Times New Roman" w:hAnsi="Times New Roman" w:hint="eastAsia"/>
                      <w:szCs w:val="21"/>
                    </w:rPr>
                    <w:t>含量产品规定的涂料、油墨、胶粘剂等，排放浓度稳定达标且排放速率满足相关规定的，相应生产工序可不要求建设末端治理设施。使用的原辅材料</w:t>
                  </w:r>
                  <w:r w:rsidRPr="00662C21">
                    <w:rPr>
                      <w:rFonts w:ascii="Times New Roman" w:hAnsi="Times New Roman" w:hint="eastAsia"/>
                      <w:szCs w:val="21"/>
                    </w:rPr>
                    <w:t>VOCs</w:t>
                  </w:r>
                  <w:r w:rsidRPr="00662C21">
                    <w:rPr>
                      <w:rFonts w:ascii="Times New Roman" w:hAnsi="Times New Roman" w:hint="eastAsia"/>
                      <w:szCs w:val="21"/>
                    </w:rPr>
                    <w:t>含量（质量比）均低于</w:t>
                  </w:r>
                  <w:r w:rsidRPr="00662C21">
                    <w:rPr>
                      <w:rFonts w:ascii="Times New Roman" w:hAnsi="Times New Roman" w:hint="eastAsia"/>
                      <w:szCs w:val="21"/>
                    </w:rPr>
                    <w:t>10%</w:t>
                  </w:r>
                  <w:r w:rsidRPr="00662C21">
                    <w:rPr>
                      <w:rFonts w:ascii="Times New Roman" w:hAnsi="Times New Roman" w:hint="eastAsia"/>
                      <w:szCs w:val="21"/>
                    </w:rPr>
                    <w:t>的工序，可不要求采取无组织排放收集和处理措施。</w:t>
                  </w:r>
                </w:p>
              </w:tc>
              <w:tc>
                <w:tcPr>
                  <w:tcW w:w="2977" w:type="dxa"/>
                  <w:vAlign w:val="center"/>
                </w:tcPr>
                <w:p w:rsidR="00662C21" w:rsidRPr="005628BE" w:rsidRDefault="00662C21" w:rsidP="006065B9">
                  <w:pPr>
                    <w:autoSpaceDE w:val="0"/>
                    <w:autoSpaceDN w:val="0"/>
                    <w:adjustRightInd w:val="0"/>
                    <w:spacing w:line="300" w:lineRule="auto"/>
                    <w:jc w:val="left"/>
                    <w:textAlignment w:val="baseline"/>
                    <w:rPr>
                      <w:rFonts w:ascii="Times New Roman" w:hAnsi="Times New Roman"/>
                      <w:szCs w:val="21"/>
                    </w:rPr>
                  </w:pPr>
                  <w:r>
                    <w:rPr>
                      <w:rFonts w:ascii="Times New Roman" w:hAnsi="Times New Roman" w:hint="eastAsia"/>
                      <w:szCs w:val="21"/>
                    </w:rPr>
                    <w:t>本项目中空玻璃涂丁基胶工序使用低</w:t>
                  </w:r>
                  <w:r>
                    <w:rPr>
                      <w:rFonts w:ascii="Times New Roman" w:hAnsi="Times New Roman" w:hint="eastAsia"/>
                      <w:szCs w:val="21"/>
                    </w:rPr>
                    <w:t>VOCs</w:t>
                  </w:r>
                  <w:r>
                    <w:rPr>
                      <w:rFonts w:ascii="Times New Roman" w:hAnsi="Times New Roman" w:hint="eastAsia"/>
                      <w:szCs w:val="21"/>
                    </w:rPr>
                    <w:t>含量胶粘剂，且</w:t>
                  </w:r>
                  <w:r>
                    <w:rPr>
                      <w:rFonts w:ascii="Times New Roman" w:hAnsi="Times New Roman" w:hint="eastAsia"/>
                      <w:szCs w:val="21"/>
                    </w:rPr>
                    <w:t>NMHC</w:t>
                  </w:r>
                  <w:r>
                    <w:rPr>
                      <w:rFonts w:ascii="Times New Roman" w:hAnsi="Times New Roman" w:hint="eastAsia"/>
                      <w:szCs w:val="21"/>
                    </w:rPr>
                    <w:t>初始排放速率较低，故环评未要求其建设末端治理设施</w:t>
                  </w:r>
                  <w:r w:rsidR="00B014F8">
                    <w:rPr>
                      <w:rFonts w:ascii="Times New Roman" w:hAnsi="Times New Roman" w:hint="eastAsia"/>
                      <w:szCs w:val="21"/>
                    </w:rPr>
                    <w:t>。</w:t>
                  </w:r>
                </w:p>
              </w:tc>
              <w:tc>
                <w:tcPr>
                  <w:tcW w:w="821" w:type="dxa"/>
                  <w:vAlign w:val="center"/>
                </w:tcPr>
                <w:p w:rsidR="00662C21" w:rsidRPr="00662C21" w:rsidRDefault="00662C21" w:rsidP="006065B9">
                  <w:pPr>
                    <w:autoSpaceDE w:val="0"/>
                    <w:autoSpaceDN w:val="0"/>
                    <w:adjustRightInd w:val="0"/>
                    <w:spacing w:line="300" w:lineRule="auto"/>
                    <w:jc w:val="center"/>
                    <w:textAlignment w:val="baseline"/>
                    <w:rPr>
                      <w:rFonts w:ascii="Times New Roman" w:hAnsi="Times New Roman"/>
                      <w:szCs w:val="21"/>
                    </w:rPr>
                  </w:pPr>
                  <w:r w:rsidRPr="00662C21">
                    <w:rPr>
                      <w:rFonts w:ascii="Times New Roman" w:hAnsi="Times New Roman" w:hint="eastAsia"/>
                      <w:szCs w:val="21"/>
                    </w:rPr>
                    <w:t>符合</w:t>
                  </w:r>
                </w:p>
              </w:tc>
            </w:tr>
            <w:tr w:rsidR="00B014F8" w:rsidTr="00895F7B">
              <w:tc>
                <w:tcPr>
                  <w:tcW w:w="1271" w:type="dxa"/>
                  <w:vMerge/>
                  <w:vAlign w:val="center"/>
                </w:tcPr>
                <w:p w:rsidR="00B014F8" w:rsidRDefault="00B014F8" w:rsidP="006065B9">
                  <w:pPr>
                    <w:spacing w:line="300" w:lineRule="auto"/>
                    <w:jc w:val="center"/>
                    <w:rPr>
                      <w:rFonts w:ascii="Times New Roman" w:hAnsi="Times New Roman"/>
                      <w:szCs w:val="21"/>
                    </w:rPr>
                  </w:pPr>
                </w:p>
              </w:tc>
              <w:tc>
                <w:tcPr>
                  <w:tcW w:w="4101" w:type="dxa"/>
                  <w:vAlign w:val="center"/>
                </w:tcPr>
                <w:p w:rsidR="00B014F8" w:rsidRPr="00662C21" w:rsidRDefault="00B014F8" w:rsidP="006065B9">
                  <w:pPr>
                    <w:autoSpaceDE w:val="0"/>
                    <w:autoSpaceDN w:val="0"/>
                    <w:adjustRightInd w:val="0"/>
                    <w:spacing w:line="300" w:lineRule="auto"/>
                    <w:jc w:val="left"/>
                    <w:textAlignment w:val="baseline"/>
                    <w:rPr>
                      <w:rFonts w:ascii="Times New Roman" w:hAnsi="Times New Roman"/>
                      <w:szCs w:val="21"/>
                    </w:rPr>
                  </w:pPr>
                  <w:r>
                    <w:rPr>
                      <w:rFonts w:ascii="Times New Roman" w:hAnsi="Times New Roman" w:hint="eastAsia"/>
                      <w:szCs w:val="21"/>
                      <w:lang w:val="en-GB"/>
                    </w:rPr>
                    <w:t>对达不到要求的</w:t>
                  </w:r>
                  <w:r>
                    <w:rPr>
                      <w:rFonts w:ascii="Times New Roman" w:hAnsi="Times New Roman"/>
                      <w:szCs w:val="21"/>
                      <w:lang w:val="en-GB"/>
                    </w:rPr>
                    <w:t>VOCs</w:t>
                  </w:r>
                  <w:r>
                    <w:rPr>
                      <w:rFonts w:ascii="Times New Roman" w:hAnsi="Times New Roman" w:hint="eastAsia"/>
                      <w:szCs w:val="21"/>
                      <w:lang w:val="en-GB"/>
                    </w:rPr>
                    <w:t>收集、治理设施进行更换或升级改造，确保实现达标排放。除恶臭异味治理外，一般不采用低温等离子、光催化、光氧化等技术。行业排放标准中规定特别排放限值和控制要求的，应按相关规定执行；未制定行业标准的应执行大气污染物综合排放标准和挥发性有机物无组织排放控制标准；已制定更严格地方排放标准的，</w:t>
                  </w:r>
                  <w:r>
                    <w:rPr>
                      <w:rFonts w:ascii="Times New Roman" w:hAnsi="Times New Roman" w:hint="eastAsia"/>
                      <w:szCs w:val="21"/>
                      <w:lang w:val="en-GB"/>
                    </w:rPr>
                    <w:lastRenderedPageBreak/>
                    <w:t>按地方标准执行。</w:t>
                  </w:r>
                </w:p>
              </w:tc>
              <w:tc>
                <w:tcPr>
                  <w:tcW w:w="2977" w:type="dxa"/>
                  <w:vAlign w:val="center"/>
                </w:tcPr>
                <w:p w:rsidR="00B014F8" w:rsidRDefault="00B014F8" w:rsidP="001E23F1">
                  <w:pPr>
                    <w:autoSpaceDE w:val="0"/>
                    <w:autoSpaceDN w:val="0"/>
                    <w:adjustRightInd w:val="0"/>
                    <w:spacing w:line="300" w:lineRule="auto"/>
                    <w:jc w:val="left"/>
                    <w:textAlignment w:val="baseline"/>
                    <w:rPr>
                      <w:rFonts w:ascii="Times New Roman" w:hAnsi="Times New Roman"/>
                      <w:szCs w:val="21"/>
                    </w:rPr>
                  </w:pPr>
                  <w:r>
                    <w:rPr>
                      <w:rFonts w:ascii="Times New Roman" w:hAnsi="Times New Roman" w:hint="eastAsia"/>
                      <w:szCs w:val="21"/>
                    </w:rPr>
                    <w:lastRenderedPageBreak/>
                    <w:t>本项目</w:t>
                  </w:r>
                  <w:r w:rsidR="001E23F1">
                    <w:rPr>
                      <w:rFonts w:ascii="Times New Roman" w:hAnsi="Times New Roman" w:hint="eastAsia"/>
                      <w:szCs w:val="21"/>
                    </w:rPr>
                    <w:t>抽胶、</w:t>
                  </w:r>
                  <w:r>
                    <w:rPr>
                      <w:rFonts w:ascii="Times New Roman" w:hAnsi="Times New Roman" w:hint="eastAsia"/>
                      <w:szCs w:val="21"/>
                    </w:rPr>
                    <w:t>打胶密封过程产生的有机废气通过一套</w:t>
                  </w:r>
                  <w:r w:rsidRPr="00740C7A">
                    <w:rPr>
                      <w:rFonts w:ascii="Times New Roman" w:hAnsi="Times New Roman" w:hint="eastAsia"/>
                      <w:szCs w:val="21"/>
                    </w:rPr>
                    <w:t>“活性炭光氧一体机”</w:t>
                  </w:r>
                  <w:r>
                    <w:rPr>
                      <w:rFonts w:ascii="Times New Roman" w:hAnsi="Times New Roman" w:hint="eastAsia"/>
                      <w:szCs w:val="21"/>
                    </w:rPr>
                    <w:t>设施处理，淋漆及烘干有机废气采用</w:t>
                  </w:r>
                  <w:r w:rsidRPr="00740C7A">
                    <w:rPr>
                      <w:rFonts w:ascii="Times New Roman" w:hAnsi="Times New Roman" w:hint="eastAsia"/>
                      <w:szCs w:val="21"/>
                    </w:rPr>
                    <w:t>一套光氧催化</w:t>
                  </w:r>
                  <w:r w:rsidRPr="00740C7A">
                    <w:rPr>
                      <w:rFonts w:ascii="Times New Roman" w:hAnsi="Times New Roman" w:hint="eastAsia"/>
                      <w:szCs w:val="21"/>
                    </w:rPr>
                    <w:t>+</w:t>
                  </w:r>
                  <w:r w:rsidRPr="00740C7A">
                    <w:rPr>
                      <w:rFonts w:ascii="Times New Roman" w:hAnsi="Times New Roman" w:hint="eastAsia"/>
                      <w:szCs w:val="21"/>
                    </w:rPr>
                    <w:t>活性炭</w:t>
                  </w:r>
                  <w:r w:rsidRPr="00740C7A">
                    <w:rPr>
                      <w:rFonts w:ascii="Times New Roman" w:hAnsi="Times New Roman" w:hint="eastAsia"/>
                      <w:szCs w:val="21"/>
                    </w:rPr>
                    <w:t>+</w:t>
                  </w:r>
                  <w:r w:rsidRPr="00740C7A">
                    <w:rPr>
                      <w:rFonts w:ascii="Times New Roman" w:hAnsi="Times New Roman" w:hint="eastAsia"/>
                      <w:szCs w:val="21"/>
                    </w:rPr>
                    <w:t>过滤棉设施</w:t>
                  </w:r>
                  <w:r>
                    <w:rPr>
                      <w:rFonts w:ascii="Times New Roman" w:hAnsi="Times New Roman" w:hint="eastAsia"/>
                      <w:szCs w:val="21"/>
                    </w:rPr>
                    <w:t>处理，这两套设施安装时间为</w:t>
                  </w:r>
                  <w:r>
                    <w:rPr>
                      <w:rFonts w:ascii="Times New Roman" w:hAnsi="Times New Roman"/>
                      <w:szCs w:val="21"/>
                    </w:rPr>
                    <w:t>2018</w:t>
                  </w:r>
                  <w:r>
                    <w:rPr>
                      <w:rFonts w:ascii="Times New Roman" w:hAnsi="Times New Roman" w:hint="eastAsia"/>
                      <w:szCs w:val="21"/>
                    </w:rPr>
                    <w:t>年，满足</w:t>
                  </w:r>
                  <w:r w:rsidR="00B368B7">
                    <w:rPr>
                      <w:rFonts w:ascii="Times New Roman" w:hAnsi="Times New Roman" w:hint="eastAsia"/>
                      <w:szCs w:val="21"/>
                    </w:rPr>
                    <w:t>相应标准</w:t>
                  </w:r>
                  <w:r>
                    <w:rPr>
                      <w:rFonts w:ascii="Times New Roman" w:hAnsi="Times New Roman" w:hint="eastAsia"/>
                      <w:szCs w:val="21"/>
                    </w:rPr>
                    <w:t>要求；环评已建议建设单位取消其中</w:t>
                  </w:r>
                  <w:r>
                    <w:rPr>
                      <w:rFonts w:ascii="Times New Roman" w:hAnsi="Times New Roman" w:hint="eastAsia"/>
                      <w:szCs w:val="21"/>
                    </w:rPr>
                    <w:lastRenderedPageBreak/>
                    <w:t>的光氧设施。</w:t>
                  </w:r>
                </w:p>
              </w:tc>
              <w:tc>
                <w:tcPr>
                  <w:tcW w:w="821" w:type="dxa"/>
                  <w:vAlign w:val="center"/>
                </w:tcPr>
                <w:p w:rsidR="00B014F8" w:rsidRPr="00662C21" w:rsidRDefault="00B014F8" w:rsidP="006065B9">
                  <w:pPr>
                    <w:autoSpaceDE w:val="0"/>
                    <w:autoSpaceDN w:val="0"/>
                    <w:adjustRightInd w:val="0"/>
                    <w:spacing w:line="300" w:lineRule="auto"/>
                    <w:jc w:val="center"/>
                    <w:textAlignment w:val="baseline"/>
                    <w:rPr>
                      <w:rFonts w:ascii="Times New Roman" w:hAnsi="Times New Roman"/>
                      <w:szCs w:val="21"/>
                    </w:rPr>
                  </w:pPr>
                  <w:r>
                    <w:rPr>
                      <w:rFonts w:ascii="Times New Roman" w:hAnsi="Times New Roman" w:hint="eastAsia"/>
                      <w:szCs w:val="21"/>
                    </w:rPr>
                    <w:lastRenderedPageBreak/>
                    <w:t>符合</w:t>
                  </w:r>
                </w:p>
              </w:tc>
            </w:tr>
            <w:tr w:rsidR="00662C21" w:rsidTr="00895F7B">
              <w:tc>
                <w:tcPr>
                  <w:tcW w:w="1271" w:type="dxa"/>
                  <w:vMerge/>
                  <w:vAlign w:val="center"/>
                </w:tcPr>
                <w:p w:rsidR="00662C21" w:rsidRPr="00384D36" w:rsidRDefault="00662C21" w:rsidP="006065B9">
                  <w:pPr>
                    <w:spacing w:line="300" w:lineRule="auto"/>
                    <w:jc w:val="center"/>
                    <w:rPr>
                      <w:rFonts w:ascii="Times New Roman" w:hAnsi="Times New Roman"/>
                      <w:szCs w:val="21"/>
                    </w:rPr>
                  </w:pPr>
                </w:p>
              </w:tc>
              <w:tc>
                <w:tcPr>
                  <w:tcW w:w="4101" w:type="dxa"/>
                  <w:vAlign w:val="center"/>
                </w:tcPr>
                <w:p w:rsidR="00662C21" w:rsidRPr="00FB4A32" w:rsidRDefault="00662C21" w:rsidP="006065B9">
                  <w:pPr>
                    <w:autoSpaceDE w:val="0"/>
                    <w:autoSpaceDN w:val="0"/>
                    <w:adjustRightInd w:val="0"/>
                    <w:spacing w:line="300" w:lineRule="auto"/>
                    <w:jc w:val="left"/>
                    <w:textAlignment w:val="baseline"/>
                    <w:rPr>
                      <w:rFonts w:ascii="Times New Roman" w:eastAsiaTheme="majorEastAsia" w:hAnsi="Times New Roman"/>
                      <w:b/>
                      <w:sz w:val="24"/>
                    </w:rPr>
                  </w:pPr>
                  <w:r w:rsidRPr="00295752">
                    <w:rPr>
                      <w:rFonts w:ascii="Times New Roman" w:hAnsi="Times New Roman" w:hint="eastAsia"/>
                      <w:szCs w:val="21"/>
                    </w:rPr>
                    <w:t>按照“应收尽收”的原则提升废气收集率。将无组织排放转变为有组织排放进行控制，优先采用密闭设备、在密闭空间中操作或采用全密闭集气罩收集方式；对于采用局部集气罩的，应根据废气排放特点合理选择收集点位，距集气罩开口面最远处的</w:t>
                  </w:r>
                  <w:r w:rsidRPr="00295752">
                    <w:rPr>
                      <w:rFonts w:ascii="Times New Roman" w:hAnsi="Times New Roman" w:hint="eastAsia"/>
                      <w:szCs w:val="21"/>
                    </w:rPr>
                    <w:t>VOCs</w:t>
                  </w:r>
                  <w:r w:rsidRPr="00295752">
                    <w:rPr>
                      <w:rFonts w:ascii="Times New Roman" w:hAnsi="Times New Roman" w:hint="eastAsia"/>
                      <w:szCs w:val="21"/>
                    </w:rPr>
                    <w:t>无组织排放位置，控制风速不低于</w:t>
                  </w:r>
                  <w:r w:rsidRPr="00295752">
                    <w:rPr>
                      <w:rFonts w:ascii="Times New Roman" w:hAnsi="Times New Roman" w:hint="eastAsia"/>
                      <w:szCs w:val="21"/>
                    </w:rPr>
                    <w:t>0.3</w:t>
                  </w:r>
                  <w:r w:rsidRPr="00295752">
                    <w:rPr>
                      <w:rFonts w:ascii="Times New Roman" w:hAnsi="Times New Roman" w:hint="eastAsia"/>
                      <w:szCs w:val="21"/>
                    </w:rPr>
                    <w:t>米</w:t>
                  </w:r>
                  <w:r w:rsidRPr="00295752">
                    <w:rPr>
                      <w:rFonts w:ascii="Times New Roman" w:hAnsi="Times New Roman" w:hint="eastAsia"/>
                      <w:szCs w:val="21"/>
                    </w:rPr>
                    <w:t>/</w:t>
                  </w:r>
                  <w:r w:rsidRPr="00295752">
                    <w:rPr>
                      <w:rFonts w:ascii="Times New Roman" w:hAnsi="Times New Roman" w:hint="eastAsia"/>
                      <w:szCs w:val="21"/>
                    </w:rPr>
                    <w:t>秒，达不到</w:t>
                  </w:r>
                  <w:r>
                    <w:rPr>
                      <w:rFonts w:ascii="Times New Roman" w:hAnsi="Times New Roman" w:hint="eastAsia"/>
                      <w:szCs w:val="21"/>
                    </w:rPr>
                    <w:t>要求的通过更换大功率风机、增设烟道风机、增加垂帘等方式及时改造</w:t>
                  </w:r>
                  <w:r w:rsidRPr="00295752">
                    <w:rPr>
                      <w:rFonts w:ascii="Times New Roman" w:hAnsi="Times New Roman" w:hint="eastAsia"/>
                      <w:szCs w:val="21"/>
                    </w:rPr>
                    <w:t>。</w:t>
                  </w:r>
                </w:p>
              </w:tc>
              <w:tc>
                <w:tcPr>
                  <w:tcW w:w="2977" w:type="dxa"/>
                  <w:vAlign w:val="center"/>
                </w:tcPr>
                <w:p w:rsidR="00662C21" w:rsidRDefault="00662C21" w:rsidP="001E23F1">
                  <w:pPr>
                    <w:autoSpaceDE w:val="0"/>
                    <w:autoSpaceDN w:val="0"/>
                    <w:adjustRightInd w:val="0"/>
                    <w:spacing w:line="300" w:lineRule="auto"/>
                    <w:jc w:val="left"/>
                    <w:textAlignment w:val="baseline"/>
                    <w:rPr>
                      <w:rFonts w:ascii="Times New Roman" w:eastAsiaTheme="majorEastAsia" w:hAnsi="Times New Roman"/>
                      <w:b/>
                      <w:sz w:val="24"/>
                    </w:rPr>
                  </w:pPr>
                  <w:r w:rsidRPr="005628BE">
                    <w:rPr>
                      <w:rFonts w:ascii="Times New Roman" w:hAnsi="Times New Roman" w:hint="eastAsia"/>
                      <w:szCs w:val="21"/>
                    </w:rPr>
                    <w:t>本项目环保铝镜中淋漆、烘干和中空玻璃中硅酮胶</w:t>
                  </w:r>
                  <w:r w:rsidR="001E23F1">
                    <w:rPr>
                      <w:rFonts w:ascii="Times New Roman" w:hAnsi="Times New Roman" w:hint="eastAsia"/>
                      <w:szCs w:val="21"/>
                    </w:rPr>
                    <w:t>抽胶、</w:t>
                  </w:r>
                  <w:r w:rsidRPr="005628BE">
                    <w:rPr>
                      <w:rFonts w:ascii="Times New Roman" w:hAnsi="Times New Roman" w:hint="eastAsia"/>
                      <w:szCs w:val="21"/>
                    </w:rPr>
                    <w:t>打胶密封均在密闭空间内进行，同时设置局部集气罩进行收集</w:t>
                  </w:r>
                  <w:r w:rsidR="00B014F8">
                    <w:rPr>
                      <w:rFonts w:ascii="Times New Roman" w:hAnsi="Times New Roman" w:hint="eastAsia"/>
                      <w:szCs w:val="21"/>
                    </w:rPr>
                    <w:t>。</w:t>
                  </w:r>
                </w:p>
              </w:tc>
              <w:tc>
                <w:tcPr>
                  <w:tcW w:w="821" w:type="dxa"/>
                  <w:vAlign w:val="center"/>
                </w:tcPr>
                <w:p w:rsidR="00662C21" w:rsidRPr="00662C21" w:rsidRDefault="00662C21" w:rsidP="006065B9">
                  <w:pPr>
                    <w:autoSpaceDE w:val="0"/>
                    <w:autoSpaceDN w:val="0"/>
                    <w:adjustRightInd w:val="0"/>
                    <w:spacing w:line="300" w:lineRule="auto"/>
                    <w:jc w:val="center"/>
                    <w:textAlignment w:val="baseline"/>
                    <w:rPr>
                      <w:rFonts w:ascii="Times New Roman" w:hAnsi="Times New Roman"/>
                      <w:szCs w:val="21"/>
                    </w:rPr>
                  </w:pPr>
                  <w:r w:rsidRPr="00662C21">
                    <w:rPr>
                      <w:rFonts w:ascii="Times New Roman" w:hAnsi="Times New Roman" w:hint="eastAsia"/>
                      <w:szCs w:val="21"/>
                    </w:rPr>
                    <w:t>符合</w:t>
                  </w:r>
                </w:p>
              </w:tc>
            </w:tr>
            <w:tr w:rsidR="00FA222B" w:rsidTr="00895F7B">
              <w:tc>
                <w:tcPr>
                  <w:tcW w:w="1271" w:type="dxa"/>
                  <w:vMerge w:val="restart"/>
                  <w:vAlign w:val="center"/>
                </w:tcPr>
                <w:p w:rsidR="00FA222B" w:rsidRPr="00384D36" w:rsidRDefault="00FA222B" w:rsidP="006065B9">
                  <w:pPr>
                    <w:spacing w:line="300" w:lineRule="auto"/>
                    <w:jc w:val="center"/>
                    <w:rPr>
                      <w:rFonts w:ascii="Times New Roman" w:eastAsiaTheme="majorEastAsia" w:hAnsi="Times New Roman"/>
                      <w:b/>
                      <w:sz w:val="24"/>
                    </w:rPr>
                  </w:pPr>
                  <w:r w:rsidRPr="00384D36">
                    <w:rPr>
                      <w:rFonts w:ascii="Times New Roman" w:hAnsi="Times New Roman"/>
                      <w:szCs w:val="21"/>
                    </w:rPr>
                    <w:t>《</w:t>
                  </w:r>
                  <w:r>
                    <w:rPr>
                      <w:rFonts w:ascii="Times New Roman" w:hAnsi="Times New Roman" w:hint="eastAsia"/>
                      <w:szCs w:val="21"/>
                    </w:rPr>
                    <w:t>“</w:t>
                  </w:r>
                  <w:r w:rsidRPr="00384D36">
                    <w:rPr>
                      <w:rFonts w:ascii="Times New Roman" w:hAnsi="Times New Roman"/>
                      <w:szCs w:val="21"/>
                    </w:rPr>
                    <w:t>十三五</w:t>
                  </w:r>
                  <w:r>
                    <w:rPr>
                      <w:rFonts w:ascii="Times New Roman" w:hAnsi="Times New Roman" w:hint="eastAsia"/>
                      <w:szCs w:val="21"/>
                    </w:rPr>
                    <w:t>”</w:t>
                  </w:r>
                  <w:r w:rsidRPr="00384D36">
                    <w:rPr>
                      <w:rFonts w:ascii="Times New Roman" w:hAnsi="Times New Roman"/>
                      <w:szCs w:val="21"/>
                    </w:rPr>
                    <w:t>挥发性有机物污染防治工作方案》</w:t>
                  </w:r>
                </w:p>
              </w:tc>
              <w:tc>
                <w:tcPr>
                  <w:tcW w:w="4101" w:type="dxa"/>
                  <w:vAlign w:val="center"/>
                </w:tcPr>
                <w:p w:rsidR="00FA222B" w:rsidRPr="00384D36" w:rsidRDefault="00FA222B" w:rsidP="006065B9">
                  <w:pPr>
                    <w:spacing w:line="300" w:lineRule="auto"/>
                    <w:jc w:val="left"/>
                    <w:rPr>
                      <w:rFonts w:ascii="Times New Roman" w:hAnsi="Times New Roman"/>
                      <w:szCs w:val="21"/>
                    </w:rPr>
                  </w:pPr>
                  <w:r w:rsidRPr="00560AB3">
                    <w:rPr>
                      <w:rFonts w:ascii="Times New Roman" w:hAnsi="Times New Roman" w:hint="eastAsia"/>
                      <w:szCs w:val="21"/>
                    </w:rPr>
                    <w:t>新、改、扩建涉</w:t>
                  </w:r>
                  <w:r w:rsidRPr="00560AB3">
                    <w:rPr>
                      <w:rFonts w:ascii="Times New Roman" w:hAnsi="Times New Roman" w:hint="eastAsia"/>
                      <w:szCs w:val="21"/>
                    </w:rPr>
                    <w:t>VOCs</w:t>
                  </w:r>
                  <w:r w:rsidRPr="00560AB3">
                    <w:rPr>
                      <w:rFonts w:ascii="Times New Roman" w:hAnsi="Times New Roman" w:hint="eastAsia"/>
                      <w:szCs w:val="21"/>
                    </w:rPr>
                    <w:t>排放项目，应从源头加强控制，使用低（无）</w:t>
                  </w:r>
                  <w:r w:rsidRPr="00560AB3">
                    <w:rPr>
                      <w:rFonts w:ascii="Times New Roman" w:hAnsi="Times New Roman" w:hint="eastAsia"/>
                      <w:szCs w:val="21"/>
                    </w:rPr>
                    <w:t>VOCs</w:t>
                  </w:r>
                  <w:r w:rsidRPr="00560AB3">
                    <w:rPr>
                      <w:rFonts w:ascii="Times New Roman" w:hAnsi="Times New Roman" w:hint="eastAsia"/>
                      <w:szCs w:val="21"/>
                    </w:rPr>
                    <w:t>含量的原辅材料，加强废气收集，安装高效治理设施。</w:t>
                  </w:r>
                </w:p>
              </w:tc>
              <w:tc>
                <w:tcPr>
                  <w:tcW w:w="2977" w:type="dxa"/>
                  <w:vAlign w:val="center"/>
                </w:tcPr>
                <w:p w:rsidR="00FA222B" w:rsidRPr="00384D36" w:rsidRDefault="00FA222B" w:rsidP="006065B9">
                  <w:pPr>
                    <w:spacing w:line="300" w:lineRule="auto"/>
                    <w:jc w:val="left"/>
                    <w:rPr>
                      <w:rFonts w:ascii="Times New Roman" w:hAnsi="Times New Roman"/>
                      <w:szCs w:val="21"/>
                    </w:rPr>
                  </w:pPr>
                  <w:r>
                    <w:rPr>
                      <w:rFonts w:hint="eastAsia"/>
                    </w:rPr>
                    <w:t>本项目</w:t>
                  </w:r>
                  <w:r w:rsidRPr="00560AB3">
                    <w:rPr>
                      <w:rFonts w:hint="eastAsia"/>
                    </w:rPr>
                    <w:t>生产过程中使用了胶粘剂、</w:t>
                  </w:r>
                  <w:r w:rsidR="00895F7B">
                    <w:rPr>
                      <w:rFonts w:ascii="Times New Roman" w:hint="eastAsia"/>
                      <w:color w:val="000000"/>
                      <w:szCs w:val="21"/>
                    </w:rPr>
                    <w:t>水性镜背保护涂料</w:t>
                  </w:r>
                  <w:r w:rsidRPr="00560AB3">
                    <w:rPr>
                      <w:rFonts w:hint="eastAsia"/>
                    </w:rPr>
                    <w:t>，但都不</w:t>
                  </w:r>
                  <w:r w:rsidRPr="00560AB3">
                    <w:rPr>
                      <w:rFonts w:ascii="Times New Roman"/>
                    </w:rPr>
                    <w:t>属于高</w:t>
                  </w:r>
                  <w:r w:rsidRPr="00560AB3">
                    <w:rPr>
                      <w:rFonts w:ascii="Times New Roman" w:hAnsi="Times New Roman"/>
                    </w:rPr>
                    <w:t>VOCs</w:t>
                  </w:r>
                  <w:r w:rsidRPr="00560AB3">
                    <w:rPr>
                      <w:rFonts w:ascii="Times New Roman"/>
                    </w:rPr>
                    <w:t>含量的</w:t>
                  </w:r>
                  <w:r>
                    <w:rPr>
                      <w:rFonts w:hint="eastAsia"/>
                    </w:rPr>
                    <w:t>原辅料，且使用量较多的相关工序均安装有废气收集和治理设施。</w:t>
                  </w:r>
                </w:p>
              </w:tc>
              <w:tc>
                <w:tcPr>
                  <w:tcW w:w="821" w:type="dxa"/>
                  <w:vAlign w:val="center"/>
                </w:tcPr>
                <w:p w:rsidR="00FA222B" w:rsidRPr="00662C21" w:rsidRDefault="00FA222B" w:rsidP="006065B9">
                  <w:pPr>
                    <w:autoSpaceDE w:val="0"/>
                    <w:autoSpaceDN w:val="0"/>
                    <w:adjustRightInd w:val="0"/>
                    <w:spacing w:line="300" w:lineRule="auto"/>
                    <w:jc w:val="center"/>
                    <w:textAlignment w:val="baseline"/>
                    <w:rPr>
                      <w:rFonts w:ascii="Times New Roman" w:hAnsi="Times New Roman"/>
                      <w:szCs w:val="21"/>
                    </w:rPr>
                  </w:pPr>
                  <w:r w:rsidRPr="00662C21">
                    <w:rPr>
                      <w:rFonts w:ascii="Times New Roman" w:hAnsi="Times New Roman" w:hint="eastAsia"/>
                      <w:szCs w:val="21"/>
                    </w:rPr>
                    <w:t>符合</w:t>
                  </w:r>
                </w:p>
              </w:tc>
            </w:tr>
            <w:tr w:rsidR="00FA222B" w:rsidTr="00895F7B">
              <w:tc>
                <w:tcPr>
                  <w:tcW w:w="1271" w:type="dxa"/>
                  <w:vMerge/>
                  <w:vAlign w:val="center"/>
                </w:tcPr>
                <w:p w:rsidR="00FA222B" w:rsidRPr="00384D36" w:rsidRDefault="00FA222B" w:rsidP="006065B9">
                  <w:pPr>
                    <w:spacing w:line="300" w:lineRule="auto"/>
                    <w:jc w:val="center"/>
                    <w:rPr>
                      <w:rFonts w:ascii="Times New Roman" w:hAnsi="Times New Roman"/>
                      <w:szCs w:val="21"/>
                    </w:rPr>
                  </w:pPr>
                </w:p>
              </w:tc>
              <w:tc>
                <w:tcPr>
                  <w:tcW w:w="4101" w:type="dxa"/>
                  <w:vAlign w:val="center"/>
                </w:tcPr>
                <w:p w:rsidR="00FA222B" w:rsidRPr="00560AB3" w:rsidRDefault="00FA222B" w:rsidP="006065B9">
                  <w:pPr>
                    <w:spacing w:line="300" w:lineRule="auto"/>
                    <w:jc w:val="left"/>
                    <w:rPr>
                      <w:rFonts w:ascii="Times New Roman" w:hAnsi="Times New Roman"/>
                      <w:szCs w:val="21"/>
                    </w:rPr>
                  </w:pPr>
                  <w:r>
                    <w:rPr>
                      <w:rFonts w:ascii="Times New Roman" w:hAnsi="Times New Roman" w:hint="eastAsia"/>
                      <w:szCs w:val="21"/>
                    </w:rPr>
                    <w:t>提高</w:t>
                  </w:r>
                  <w:r>
                    <w:rPr>
                      <w:rFonts w:ascii="Times New Roman" w:hAnsi="Times New Roman"/>
                      <w:szCs w:val="21"/>
                    </w:rPr>
                    <w:t>VOCs</w:t>
                  </w:r>
                  <w:r>
                    <w:rPr>
                      <w:rFonts w:ascii="Times New Roman" w:hAnsi="Times New Roman" w:hint="eastAsia"/>
                      <w:szCs w:val="21"/>
                    </w:rPr>
                    <w:t>排放重点行业环保准入门槛，严格控制新增污染物排放量。重点地区要严格限制石化、化工、包装印刷、工业涂装等高</w:t>
                  </w:r>
                  <w:r>
                    <w:rPr>
                      <w:rFonts w:ascii="Times New Roman" w:hAnsi="Times New Roman"/>
                      <w:szCs w:val="21"/>
                    </w:rPr>
                    <w:t xml:space="preserve">VOCs </w:t>
                  </w:r>
                  <w:r>
                    <w:rPr>
                      <w:rFonts w:ascii="Times New Roman" w:hAnsi="Times New Roman" w:hint="eastAsia"/>
                      <w:szCs w:val="21"/>
                    </w:rPr>
                    <w:t>排放建设项目。新建涉</w:t>
                  </w:r>
                  <w:r>
                    <w:rPr>
                      <w:rFonts w:ascii="Times New Roman" w:hAnsi="Times New Roman"/>
                      <w:szCs w:val="21"/>
                    </w:rPr>
                    <w:t>VOCs</w:t>
                  </w:r>
                  <w:r>
                    <w:rPr>
                      <w:rFonts w:ascii="Times New Roman" w:hAnsi="Times New Roman" w:hint="eastAsia"/>
                      <w:szCs w:val="21"/>
                    </w:rPr>
                    <w:t>排放的工业企业要入园区。</w:t>
                  </w:r>
                </w:p>
              </w:tc>
              <w:tc>
                <w:tcPr>
                  <w:tcW w:w="2977" w:type="dxa"/>
                  <w:vAlign w:val="center"/>
                </w:tcPr>
                <w:p w:rsidR="00FA222B" w:rsidRPr="008732D3" w:rsidRDefault="008732D3" w:rsidP="006065B9">
                  <w:pPr>
                    <w:spacing w:line="300" w:lineRule="auto"/>
                    <w:jc w:val="left"/>
                    <w:rPr>
                      <w:rFonts w:ascii="Times New Roman" w:hAnsi="Times New Roman"/>
                    </w:rPr>
                  </w:pPr>
                  <w:r w:rsidRPr="008732D3">
                    <w:rPr>
                      <w:rFonts w:ascii="Times New Roman"/>
                    </w:rPr>
                    <w:t>本项目不属于高</w:t>
                  </w:r>
                  <w:r w:rsidRPr="008732D3">
                    <w:rPr>
                      <w:rFonts w:ascii="Times New Roman" w:hAnsi="Times New Roman"/>
                    </w:rPr>
                    <w:t>VOCs</w:t>
                  </w:r>
                  <w:r w:rsidRPr="008732D3">
                    <w:rPr>
                      <w:rFonts w:ascii="Times New Roman"/>
                    </w:rPr>
                    <w:t>排放建设项目。</w:t>
                  </w:r>
                </w:p>
              </w:tc>
              <w:tc>
                <w:tcPr>
                  <w:tcW w:w="821" w:type="dxa"/>
                  <w:vAlign w:val="center"/>
                </w:tcPr>
                <w:p w:rsidR="00FA222B" w:rsidRPr="00662C21" w:rsidRDefault="00B014F8" w:rsidP="006065B9">
                  <w:pPr>
                    <w:autoSpaceDE w:val="0"/>
                    <w:autoSpaceDN w:val="0"/>
                    <w:adjustRightInd w:val="0"/>
                    <w:spacing w:line="300" w:lineRule="auto"/>
                    <w:jc w:val="center"/>
                    <w:textAlignment w:val="baseline"/>
                    <w:rPr>
                      <w:rFonts w:ascii="Times New Roman" w:hAnsi="Times New Roman"/>
                      <w:szCs w:val="21"/>
                    </w:rPr>
                  </w:pPr>
                  <w:r>
                    <w:rPr>
                      <w:rFonts w:ascii="Times New Roman" w:hAnsi="Times New Roman" w:hint="eastAsia"/>
                      <w:szCs w:val="21"/>
                    </w:rPr>
                    <w:t>符合</w:t>
                  </w:r>
                </w:p>
              </w:tc>
            </w:tr>
            <w:tr w:rsidR="00EF3D35" w:rsidTr="00895F7B">
              <w:tc>
                <w:tcPr>
                  <w:tcW w:w="1271" w:type="dxa"/>
                  <w:vMerge w:val="restart"/>
                  <w:vAlign w:val="center"/>
                </w:tcPr>
                <w:p w:rsidR="00EF3D35" w:rsidRPr="006F6D2F" w:rsidRDefault="00EF3D35" w:rsidP="006065B9">
                  <w:pPr>
                    <w:spacing w:line="300" w:lineRule="auto"/>
                    <w:jc w:val="center"/>
                    <w:rPr>
                      <w:rFonts w:ascii="Times New Roman" w:hAnsi="Times New Roman"/>
                      <w:szCs w:val="21"/>
                    </w:rPr>
                  </w:pPr>
                  <w:r w:rsidRPr="006F6D2F">
                    <w:rPr>
                      <w:rFonts w:ascii="Times New Roman" w:hAnsi="Times New Roman"/>
                      <w:szCs w:val="21"/>
                    </w:rPr>
                    <w:t>《重点行业挥发性有机物综合治理方案》</w:t>
                  </w:r>
                  <w:r w:rsidRPr="00EF3D35">
                    <w:rPr>
                      <w:rFonts w:ascii="Times New Roman" w:hAnsi="Times New Roman" w:hint="eastAsia"/>
                      <w:szCs w:val="21"/>
                    </w:rPr>
                    <w:t>（环大气</w:t>
                  </w:r>
                  <w:r w:rsidRPr="00EF3D35">
                    <w:rPr>
                      <w:rFonts w:ascii="Times New Roman" w:hAnsi="Times New Roman" w:hint="eastAsia"/>
                      <w:szCs w:val="21"/>
                    </w:rPr>
                    <w:t>[2019]53</w:t>
                  </w:r>
                  <w:r w:rsidRPr="00EF3D35">
                    <w:rPr>
                      <w:rFonts w:ascii="Times New Roman" w:hAnsi="Times New Roman" w:hint="eastAsia"/>
                      <w:szCs w:val="21"/>
                    </w:rPr>
                    <w:t>号）</w:t>
                  </w:r>
                </w:p>
                <w:p w:rsidR="00EF3D35" w:rsidRPr="006F6D2F" w:rsidRDefault="00EF3D35" w:rsidP="006065B9">
                  <w:pPr>
                    <w:spacing w:line="300" w:lineRule="auto"/>
                    <w:jc w:val="center"/>
                    <w:rPr>
                      <w:rFonts w:ascii="Times New Roman" w:hAnsi="Times New Roman"/>
                      <w:szCs w:val="21"/>
                    </w:rPr>
                  </w:pPr>
                </w:p>
              </w:tc>
              <w:tc>
                <w:tcPr>
                  <w:tcW w:w="4101" w:type="dxa"/>
                  <w:vAlign w:val="center"/>
                </w:tcPr>
                <w:p w:rsidR="00EF3D35" w:rsidRDefault="00EF3D35" w:rsidP="006065B9">
                  <w:pPr>
                    <w:autoSpaceDE w:val="0"/>
                    <w:autoSpaceDN w:val="0"/>
                    <w:adjustRightInd w:val="0"/>
                    <w:spacing w:line="300" w:lineRule="auto"/>
                    <w:jc w:val="center"/>
                    <w:rPr>
                      <w:rFonts w:ascii="Times New Roman" w:eastAsiaTheme="minorEastAsia" w:hAnsi="Times New Roman"/>
                      <w:szCs w:val="21"/>
                    </w:rPr>
                  </w:pPr>
                  <w:r>
                    <w:rPr>
                      <w:rFonts w:ascii="Times New Roman" w:hAnsi="Times New Roman" w:hint="eastAsia"/>
                      <w:szCs w:val="21"/>
                    </w:rPr>
                    <w:t>大力推进源头替代。通过使用水性、粉末、高固体分、无溶剂、辐射固化等低</w:t>
                  </w:r>
                  <w:r>
                    <w:rPr>
                      <w:rFonts w:ascii="Times New Roman" w:hAnsi="Times New Roman"/>
                      <w:szCs w:val="21"/>
                    </w:rPr>
                    <w:t>VOCs</w:t>
                  </w:r>
                  <w:r>
                    <w:rPr>
                      <w:rFonts w:ascii="Times New Roman" w:hAnsi="Times New Roman" w:hint="eastAsia"/>
                      <w:szCs w:val="21"/>
                    </w:rPr>
                    <w:t>含量的涂料，替代溶剂型涂料、油墨、胶粘剂、清洗剂等，从源头减少</w:t>
                  </w:r>
                  <w:r>
                    <w:rPr>
                      <w:rFonts w:ascii="Times New Roman" w:hAnsi="Times New Roman"/>
                      <w:szCs w:val="21"/>
                    </w:rPr>
                    <w:t>VOCs</w:t>
                  </w:r>
                  <w:r>
                    <w:rPr>
                      <w:rFonts w:ascii="Times New Roman" w:hAnsi="Times New Roman" w:hint="eastAsia"/>
                      <w:szCs w:val="21"/>
                    </w:rPr>
                    <w:t>产生。工业涂装、包装印刷等行业要加大源头替代力度</w:t>
                  </w:r>
                </w:p>
              </w:tc>
              <w:tc>
                <w:tcPr>
                  <w:tcW w:w="2977" w:type="dxa"/>
                  <w:vAlign w:val="center"/>
                </w:tcPr>
                <w:p w:rsidR="00EF3D35" w:rsidRPr="006F6D2F" w:rsidRDefault="00EF3D35" w:rsidP="006065B9">
                  <w:pPr>
                    <w:spacing w:line="300" w:lineRule="auto"/>
                    <w:jc w:val="left"/>
                    <w:rPr>
                      <w:rFonts w:ascii="Times New Roman" w:hAnsi="Times New Roman"/>
                      <w:szCs w:val="21"/>
                    </w:rPr>
                  </w:pPr>
                  <w:r w:rsidRPr="003B64EE">
                    <w:rPr>
                      <w:rFonts w:ascii="Times New Roman"/>
                      <w:szCs w:val="21"/>
                    </w:rPr>
                    <w:t>本项目生产过程中使用</w:t>
                  </w:r>
                  <w:r>
                    <w:rPr>
                      <w:rFonts w:ascii="Times New Roman" w:hint="eastAsia"/>
                      <w:szCs w:val="21"/>
                    </w:rPr>
                    <w:t>了</w:t>
                  </w:r>
                  <w:r w:rsidRPr="003B64EE">
                    <w:rPr>
                      <w:rFonts w:ascii="Times New Roman"/>
                      <w:szCs w:val="21"/>
                    </w:rPr>
                    <w:t>胶粘剂、</w:t>
                  </w:r>
                  <w:r w:rsidR="00895F7B">
                    <w:rPr>
                      <w:rFonts w:ascii="Times New Roman" w:hint="eastAsia"/>
                      <w:color w:val="000000"/>
                      <w:szCs w:val="21"/>
                    </w:rPr>
                    <w:t>水性镜背保护涂料</w:t>
                  </w:r>
                  <w:r w:rsidRPr="003B64EE">
                    <w:rPr>
                      <w:rFonts w:ascii="Times New Roman"/>
                      <w:szCs w:val="21"/>
                    </w:rPr>
                    <w:t>，但都不属于高</w:t>
                  </w:r>
                  <w:r w:rsidRPr="003B64EE">
                    <w:rPr>
                      <w:rFonts w:ascii="Times New Roman" w:hAnsi="Times New Roman"/>
                      <w:szCs w:val="21"/>
                    </w:rPr>
                    <w:t>VOCs</w:t>
                  </w:r>
                  <w:r w:rsidRPr="003B64EE">
                    <w:rPr>
                      <w:rFonts w:ascii="Times New Roman"/>
                      <w:szCs w:val="21"/>
                    </w:rPr>
                    <w:t>含量原辅料。</w:t>
                  </w:r>
                </w:p>
              </w:tc>
              <w:tc>
                <w:tcPr>
                  <w:tcW w:w="821" w:type="dxa"/>
                  <w:vAlign w:val="center"/>
                </w:tcPr>
                <w:p w:rsidR="00EF3D35" w:rsidRDefault="00EF3D35" w:rsidP="006065B9">
                  <w:pPr>
                    <w:autoSpaceDE w:val="0"/>
                    <w:autoSpaceDN w:val="0"/>
                    <w:adjustRightInd w:val="0"/>
                    <w:spacing w:line="300" w:lineRule="auto"/>
                    <w:jc w:val="center"/>
                    <w:textAlignment w:val="baseline"/>
                    <w:rPr>
                      <w:rFonts w:ascii="Times New Roman" w:eastAsiaTheme="majorEastAsia" w:hAnsi="Times New Roman"/>
                      <w:b/>
                      <w:sz w:val="24"/>
                    </w:rPr>
                  </w:pPr>
                  <w:r w:rsidRPr="00662C21">
                    <w:rPr>
                      <w:rFonts w:ascii="Times New Roman" w:hAnsi="Times New Roman" w:hint="eastAsia"/>
                      <w:szCs w:val="21"/>
                    </w:rPr>
                    <w:t>符合</w:t>
                  </w:r>
                </w:p>
              </w:tc>
            </w:tr>
            <w:tr w:rsidR="00EF3D35" w:rsidTr="00895F7B">
              <w:tc>
                <w:tcPr>
                  <w:tcW w:w="1271" w:type="dxa"/>
                  <w:vMerge/>
                  <w:vAlign w:val="center"/>
                </w:tcPr>
                <w:p w:rsidR="00EF3D35" w:rsidRPr="006F6D2F" w:rsidRDefault="00EF3D35" w:rsidP="006065B9">
                  <w:pPr>
                    <w:spacing w:line="300" w:lineRule="auto"/>
                    <w:jc w:val="center"/>
                    <w:rPr>
                      <w:rFonts w:ascii="Times New Roman" w:hAnsi="Times New Roman"/>
                      <w:szCs w:val="21"/>
                    </w:rPr>
                  </w:pPr>
                </w:p>
              </w:tc>
              <w:tc>
                <w:tcPr>
                  <w:tcW w:w="4101" w:type="dxa"/>
                  <w:vAlign w:val="center"/>
                </w:tcPr>
                <w:p w:rsidR="00EF3D35" w:rsidRDefault="00EF3D35" w:rsidP="006065B9">
                  <w:pPr>
                    <w:spacing w:line="300" w:lineRule="auto"/>
                    <w:rPr>
                      <w:rFonts w:ascii="Times New Roman" w:hAnsi="Times New Roman"/>
                      <w:szCs w:val="21"/>
                    </w:rPr>
                  </w:pPr>
                  <w:r>
                    <w:rPr>
                      <w:rFonts w:ascii="Times New Roman" w:hAnsi="Times New Roman" w:hint="eastAsia"/>
                      <w:szCs w:val="21"/>
                    </w:rPr>
                    <w:t>全面加强无组织排放控制。重点对含</w:t>
                  </w:r>
                  <w:r>
                    <w:rPr>
                      <w:rFonts w:ascii="Times New Roman" w:hAnsi="Times New Roman"/>
                      <w:szCs w:val="21"/>
                    </w:rPr>
                    <w:t>VOCs</w:t>
                  </w:r>
                  <w:r>
                    <w:rPr>
                      <w:rFonts w:ascii="Times New Roman" w:hAnsi="Times New Roman" w:hint="eastAsia"/>
                      <w:szCs w:val="21"/>
                    </w:rPr>
                    <w:t>物料储存、转移和输送、设备与管线组件泄漏、敞开液面逸散以及工艺过程等五类排放源实施管控，通过采取设备与场所密闭、工艺改进、废气有效收集等措施，削减</w:t>
                  </w:r>
                  <w:r>
                    <w:rPr>
                      <w:rFonts w:ascii="Times New Roman" w:hAnsi="Times New Roman"/>
                      <w:szCs w:val="21"/>
                    </w:rPr>
                    <w:t>VOCs</w:t>
                  </w:r>
                  <w:r>
                    <w:rPr>
                      <w:rFonts w:ascii="Times New Roman" w:hAnsi="Times New Roman" w:hint="eastAsia"/>
                      <w:szCs w:val="21"/>
                    </w:rPr>
                    <w:t>无组织排放。</w:t>
                  </w:r>
                </w:p>
                <w:p w:rsidR="00EF3D35" w:rsidRDefault="00EF3D35" w:rsidP="006065B9">
                  <w:pPr>
                    <w:spacing w:line="300" w:lineRule="auto"/>
                    <w:rPr>
                      <w:rFonts w:ascii="Times New Roman" w:eastAsiaTheme="minorEastAsia" w:hAnsi="Times New Roman"/>
                      <w:szCs w:val="21"/>
                    </w:rPr>
                  </w:pPr>
                  <w:r>
                    <w:rPr>
                      <w:rFonts w:ascii="Times New Roman" w:hAnsi="Times New Roman" w:hint="eastAsia"/>
                      <w:szCs w:val="21"/>
                    </w:rPr>
                    <w:t>提高废气收集率。遵循“应收尽收、分质收集”的原则，科学设计废气收集系统，将无组织排放转变为有组织排放进行控制。</w:t>
                  </w:r>
                </w:p>
              </w:tc>
              <w:tc>
                <w:tcPr>
                  <w:tcW w:w="2977" w:type="dxa"/>
                  <w:vAlign w:val="center"/>
                </w:tcPr>
                <w:p w:rsidR="00EF3D35" w:rsidRPr="006F6D2F" w:rsidRDefault="00EF3D35" w:rsidP="001E23F1">
                  <w:pPr>
                    <w:spacing w:line="300" w:lineRule="auto"/>
                    <w:jc w:val="left"/>
                    <w:rPr>
                      <w:rFonts w:ascii="Times New Roman" w:hAnsi="Times New Roman"/>
                      <w:szCs w:val="21"/>
                    </w:rPr>
                  </w:pPr>
                  <w:r>
                    <w:rPr>
                      <w:rFonts w:ascii="Times New Roman" w:hAnsi="Times New Roman" w:hint="eastAsia"/>
                      <w:szCs w:val="21"/>
                    </w:rPr>
                    <w:t>本项目涉及</w:t>
                  </w:r>
                  <w:r>
                    <w:rPr>
                      <w:rFonts w:ascii="Times New Roman" w:hAnsi="Times New Roman"/>
                      <w:szCs w:val="21"/>
                    </w:rPr>
                    <w:t>VOCs</w:t>
                  </w:r>
                  <w:r>
                    <w:rPr>
                      <w:rFonts w:ascii="Times New Roman" w:hAnsi="Times New Roman" w:hint="eastAsia"/>
                      <w:szCs w:val="21"/>
                    </w:rPr>
                    <w:t>物料的储存和工艺过程，项目所用的胶粘剂和</w:t>
                  </w:r>
                  <w:r w:rsidR="00895F7B">
                    <w:rPr>
                      <w:rFonts w:ascii="Times New Roman" w:hint="eastAsia"/>
                      <w:color w:val="000000"/>
                      <w:szCs w:val="21"/>
                    </w:rPr>
                    <w:t>水性镜背保护涂料</w:t>
                  </w:r>
                  <w:r>
                    <w:rPr>
                      <w:rFonts w:ascii="Times New Roman" w:hAnsi="Times New Roman" w:hint="eastAsia"/>
                      <w:szCs w:val="21"/>
                    </w:rPr>
                    <w:t>由专用封闭桶盛装，在非取用状态时加盖、封口，且保持封闭</w:t>
                  </w:r>
                  <w:r w:rsidR="00516C47">
                    <w:rPr>
                      <w:rFonts w:ascii="Times New Roman" w:hAnsi="Times New Roman" w:hint="eastAsia"/>
                      <w:szCs w:val="21"/>
                    </w:rPr>
                    <w:t>；</w:t>
                  </w:r>
                  <w:r>
                    <w:rPr>
                      <w:rFonts w:ascii="Times New Roman" w:hAnsi="Times New Roman" w:hint="eastAsia"/>
                      <w:szCs w:val="21"/>
                    </w:rPr>
                    <w:t>项目</w:t>
                  </w:r>
                  <w:r w:rsidR="001E23F1">
                    <w:rPr>
                      <w:rFonts w:ascii="Times New Roman" w:hAnsi="Times New Roman" w:hint="eastAsia"/>
                      <w:szCs w:val="21"/>
                    </w:rPr>
                    <w:t>抽胶、</w:t>
                  </w:r>
                  <w:r w:rsidR="00516C47">
                    <w:rPr>
                      <w:rFonts w:ascii="Times New Roman" w:hAnsi="Times New Roman" w:hint="eastAsia"/>
                      <w:szCs w:val="21"/>
                    </w:rPr>
                    <w:t>打胶密封过程处于密闭区域内，淋漆</w:t>
                  </w:r>
                  <w:r w:rsidR="00740C7A">
                    <w:rPr>
                      <w:rFonts w:ascii="Times New Roman" w:hAnsi="Times New Roman" w:hint="eastAsia"/>
                      <w:szCs w:val="21"/>
                    </w:rPr>
                    <w:t>及烘干</w:t>
                  </w:r>
                  <w:r w:rsidR="00516C47">
                    <w:rPr>
                      <w:rFonts w:ascii="Times New Roman" w:hAnsi="Times New Roman" w:hint="eastAsia"/>
                      <w:szCs w:val="21"/>
                    </w:rPr>
                    <w:t>处于密闭设备内，由此</w:t>
                  </w:r>
                  <w:r>
                    <w:rPr>
                      <w:rFonts w:ascii="Times New Roman" w:hAnsi="Times New Roman" w:hint="eastAsia"/>
                      <w:szCs w:val="21"/>
                    </w:rPr>
                    <w:t>控制</w:t>
                  </w:r>
                  <w:r>
                    <w:rPr>
                      <w:rFonts w:ascii="Times New Roman" w:hAnsi="Times New Roman"/>
                      <w:szCs w:val="21"/>
                    </w:rPr>
                    <w:t>VOCs</w:t>
                  </w:r>
                  <w:r>
                    <w:rPr>
                      <w:rFonts w:ascii="Times New Roman" w:hAnsi="Times New Roman" w:hint="eastAsia"/>
                      <w:szCs w:val="21"/>
                    </w:rPr>
                    <w:t>无组织排放。</w:t>
                  </w:r>
                </w:p>
              </w:tc>
              <w:tc>
                <w:tcPr>
                  <w:tcW w:w="821" w:type="dxa"/>
                  <w:vAlign w:val="center"/>
                </w:tcPr>
                <w:p w:rsidR="00EF3D35" w:rsidRPr="00662C21" w:rsidRDefault="00B014F8" w:rsidP="006065B9">
                  <w:pPr>
                    <w:autoSpaceDE w:val="0"/>
                    <w:autoSpaceDN w:val="0"/>
                    <w:adjustRightInd w:val="0"/>
                    <w:spacing w:line="300" w:lineRule="auto"/>
                    <w:jc w:val="center"/>
                    <w:textAlignment w:val="baseline"/>
                    <w:rPr>
                      <w:rFonts w:ascii="Times New Roman" w:hAnsi="Times New Roman"/>
                      <w:szCs w:val="21"/>
                    </w:rPr>
                  </w:pPr>
                  <w:r>
                    <w:rPr>
                      <w:rFonts w:ascii="Times New Roman" w:hAnsi="Times New Roman" w:hint="eastAsia"/>
                      <w:szCs w:val="21"/>
                    </w:rPr>
                    <w:t>符合</w:t>
                  </w:r>
                </w:p>
              </w:tc>
            </w:tr>
            <w:tr w:rsidR="00EF3D35" w:rsidTr="00895F7B">
              <w:tc>
                <w:tcPr>
                  <w:tcW w:w="1271" w:type="dxa"/>
                  <w:vMerge/>
                  <w:vAlign w:val="center"/>
                </w:tcPr>
                <w:p w:rsidR="00EF3D35" w:rsidRPr="006F6D2F" w:rsidRDefault="00EF3D35" w:rsidP="006065B9">
                  <w:pPr>
                    <w:autoSpaceDE w:val="0"/>
                    <w:autoSpaceDN w:val="0"/>
                    <w:adjustRightInd w:val="0"/>
                    <w:spacing w:line="300" w:lineRule="auto"/>
                    <w:jc w:val="center"/>
                    <w:textAlignment w:val="baseline"/>
                    <w:rPr>
                      <w:rFonts w:ascii="Times New Roman" w:hAnsi="Times New Roman"/>
                      <w:szCs w:val="21"/>
                    </w:rPr>
                  </w:pPr>
                </w:p>
              </w:tc>
              <w:tc>
                <w:tcPr>
                  <w:tcW w:w="4101" w:type="dxa"/>
                  <w:vAlign w:val="center"/>
                </w:tcPr>
                <w:p w:rsidR="00EF3D35" w:rsidRDefault="00EF3D35" w:rsidP="006065B9">
                  <w:pPr>
                    <w:spacing w:line="300" w:lineRule="auto"/>
                    <w:rPr>
                      <w:rFonts w:ascii="Times New Roman" w:eastAsiaTheme="minorEastAsia" w:hAnsi="Times New Roman"/>
                      <w:szCs w:val="21"/>
                    </w:rPr>
                  </w:pPr>
                  <w:r>
                    <w:rPr>
                      <w:rFonts w:ascii="Times New Roman" w:hAnsi="Times New Roman" w:hint="eastAsia"/>
                      <w:szCs w:val="21"/>
                    </w:rPr>
                    <w:t>鼓励企业采用多种技术的组合工艺，提高</w:t>
                  </w:r>
                  <w:r>
                    <w:rPr>
                      <w:rFonts w:ascii="Times New Roman" w:hAnsi="Times New Roman"/>
                      <w:szCs w:val="21"/>
                    </w:rPr>
                    <w:t>VOCs</w:t>
                  </w:r>
                  <w:r>
                    <w:rPr>
                      <w:rFonts w:ascii="Times New Roman" w:hAnsi="Times New Roman" w:hint="eastAsia"/>
                      <w:szCs w:val="21"/>
                    </w:rPr>
                    <w:t>治理效率。低浓度、大风量废气，宜采用沸石转轮吸附、活性炭吸附、减风增浓等浓缩技术，提高</w:t>
                  </w:r>
                  <w:r>
                    <w:rPr>
                      <w:rFonts w:ascii="Times New Roman" w:hAnsi="Times New Roman"/>
                      <w:szCs w:val="21"/>
                    </w:rPr>
                    <w:t>VOCs</w:t>
                  </w:r>
                  <w:r>
                    <w:rPr>
                      <w:rFonts w:ascii="Times New Roman" w:hAnsi="Times New Roman" w:hint="eastAsia"/>
                      <w:szCs w:val="21"/>
                    </w:rPr>
                    <w:t>浓度后净化处理；高浓度废气，优先进行溶剂回收，难以回收的，宜采用高温焚烧、催化燃烧等技术。油气（溶剂）回收宜采用冷凝</w:t>
                  </w:r>
                  <w:r>
                    <w:rPr>
                      <w:rFonts w:ascii="Times New Roman" w:hAnsi="Times New Roman"/>
                      <w:szCs w:val="21"/>
                    </w:rPr>
                    <w:t>+</w:t>
                  </w:r>
                  <w:r>
                    <w:rPr>
                      <w:rFonts w:ascii="Times New Roman" w:hAnsi="Times New Roman" w:hint="eastAsia"/>
                      <w:szCs w:val="21"/>
                    </w:rPr>
                    <w:t>吸附、吸附</w:t>
                  </w:r>
                  <w:r>
                    <w:rPr>
                      <w:rFonts w:ascii="Times New Roman" w:hAnsi="Times New Roman"/>
                      <w:szCs w:val="21"/>
                    </w:rPr>
                    <w:t>+</w:t>
                  </w:r>
                  <w:r>
                    <w:rPr>
                      <w:rFonts w:ascii="Times New Roman" w:hAnsi="Times New Roman" w:hint="eastAsia"/>
                      <w:szCs w:val="21"/>
                    </w:rPr>
                    <w:t>吸收、膜分离</w:t>
                  </w:r>
                  <w:r>
                    <w:rPr>
                      <w:rFonts w:ascii="Times New Roman" w:hAnsi="Times New Roman"/>
                      <w:szCs w:val="21"/>
                    </w:rPr>
                    <w:t>+</w:t>
                  </w:r>
                  <w:r>
                    <w:rPr>
                      <w:rFonts w:ascii="Times New Roman" w:hAnsi="Times New Roman" w:hint="eastAsia"/>
                      <w:szCs w:val="21"/>
                    </w:rPr>
                    <w:t>吸附等技术。低温等离子、光催化、光氧化技术主要适用于恶臭异味等治理；生物法主要适用于低浓度</w:t>
                  </w:r>
                  <w:r>
                    <w:rPr>
                      <w:rFonts w:ascii="Times New Roman" w:hAnsi="Times New Roman"/>
                      <w:szCs w:val="21"/>
                    </w:rPr>
                    <w:t>VOCs</w:t>
                  </w:r>
                  <w:r>
                    <w:rPr>
                      <w:rFonts w:ascii="Times New Roman" w:hAnsi="Times New Roman" w:hint="eastAsia"/>
                      <w:szCs w:val="21"/>
                    </w:rPr>
                    <w:t>废气治理和恶臭异味治理。非水溶性的</w:t>
                  </w:r>
                  <w:r>
                    <w:rPr>
                      <w:rFonts w:ascii="Times New Roman" w:hAnsi="Times New Roman"/>
                      <w:szCs w:val="21"/>
                    </w:rPr>
                    <w:t>VOCs</w:t>
                  </w:r>
                  <w:r>
                    <w:rPr>
                      <w:rFonts w:ascii="Times New Roman" w:hAnsi="Times New Roman" w:hint="eastAsia"/>
                      <w:szCs w:val="21"/>
                    </w:rPr>
                    <w:t>废气禁止采用水或水溶液喷淋吸收处理。采用一次性活性炭吸附技术的，应定期更换活性炭，废旧活性炭应再生或处理处置。</w:t>
                  </w:r>
                </w:p>
              </w:tc>
              <w:tc>
                <w:tcPr>
                  <w:tcW w:w="2977" w:type="dxa"/>
                  <w:vAlign w:val="center"/>
                </w:tcPr>
                <w:p w:rsidR="00EF3D35" w:rsidRPr="006F6D2F" w:rsidRDefault="00740C7A" w:rsidP="00B368B7">
                  <w:pPr>
                    <w:autoSpaceDE w:val="0"/>
                    <w:autoSpaceDN w:val="0"/>
                    <w:adjustRightInd w:val="0"/>
                    <w:spacing w:line="300" w:lineRule="auto"/>
                    <w:jc w:val="left"/>
                    <w:textAlignment w:val="baseline"/>
                    <w:rPr>
                      <w:rFonts w:ascii="Times New Roman" w:hAnsi="Times New Roman"/>
                      <w:szCs w:val="21"/>
                    </w:rPr>
                  </w:pPr>
                  <w:r>
                    <w:rPr>
                      <w:rFonts w:ascii="Times New Roman" w:hAnsi="Times New Roman" w:hint="eastAsia"/>
                      <w:szCs w:val="21"/>
                    </w:rPr>
                    <w:t>本项目</w:t>
                  </w:r>
                  <w:r w:rsidR="001E23F1">
                    <w:rPr>
                      <w:rFonts w:ascii="Times New Roman" w:hAnsi="Times New Roman" w:hint="eastAsia"/>
                      <w:szCs w:val="21"/>
                    </w:rPr>
                    <w:t>抽胶、打胶密封</w:t>
                  </w:r>
                  <w:r>
                    <w:rPr>
                      <w:rFonts w:ascii="Times New Roman" w:hAnsi="Times New Roman" w:hint="eastAsia"/>
                      <w:szCs w:val="21"/>
                    </w:rPr>
                    <w:t>过程产生的有机废气通过一套</w:t>
                  </w:r>
                  <w:r w:rsidRPr="00740C7A">
                    <w:rPr>
                      <w:rFonts w:ascii="Times New Roman" w:hAnsi="Times New Roman" w:hint="eastAsia"/>
                      <w:szCs w:val="21"/>
                    </w:rPr>
                    <w:t>“活性炭光氧一体机”</w:t>
                  </w:r>
                  <w:r>
                    <w:rPr>
                      <w:rFonts w:ascii="Times New Roman" w:hAnsi="Times New Roman" w:hint="eastAsia"/>
                      <w:szCs w:val="21"/>
                    </w:rPr>
                    <w:t>设施处理，淋漆及烘干有机废气采用</w:t>
                  </w:r>
                  <w:r w:rsidRPr="00740C7A">
                    <w:rPr>
                      <w:rFonts w:ascii="Times New Roman" w:hAnsi="Times New Roman" w:hint="eastAsia"/>
                      <w:szCs w:val="21"/>
                    </w:rPr>
                    <w:t>一套光氧催化</w:t>
                  </w:r>
                  <w:r w:rsidRPr="00740C7A">
                    <w:rPr>
                      <w:rFonts w:ascii="Times New Roman" w:hAnsi="Times New Roman" w:hint="eastAsia"/>
                      <w:szCs w:val="21"/>
                    </w:rPr>
                    <w:t>+</w:t>
                  </w:r>
                  <w:r w:rsidRPr="00740C7A">
                    <w:rPr>
                      <w:rFonts w:ascii="Times New Roman" w:hAnsi="Times New Roman" w:hint="eastAsia"/>
                      <w:szCs w:val="21"/>
                    </w:rPr>
                    <w:t>活性炭</w:t>
                  </w:r>
                  <w:r w:rsidRPr="00740C7A">
                    <w:rPr>
                      <w:rFonts w:ascii="Times New Roman" w:hAnsi="Times New Roman" w:hint="eastAsia"/>
                      <w:szCs w:val="21"/>
                    </w:rPr>
                    <w:t>+</w:t>
                  </w:r>
                  <w:r w:rsidRPr="00740C7A">
                    <w:rPr>
                      <w:rFonts w:ascii="Times New Roman" w:hAnsi="Times New Roman" w:hint="eastAsia"/>
                      <w:szCs w:val="21"/>
                    </w:rPr>
                    <w:t>过滤棉设施</w:t>
                  </w:r>
                  <w:r>
                    <w:rPr>
                      <w:rFonts w:ascii="Times New Roman" w:hAnsi="Times New Roman" w:hint="eastAsia"/>
                      <w:szCs w:val="21"/>
                    </w:rPr>
                    <w:t>处理，这两套设施安装时间为</w:t>
                  </w:r>
                  <w:r>
                    <w:rPr>
                      <w:rFonts w:ascii="Times New Roman" w:hAnsi="Times New Roman"/>
                      <w:szCs w:val="21"/>
                    </w:rPr>
                    <w:t>2018</w:t>
                  </w:r>
                  <w:r>
                    <w:rPr>
                      <w:rFonts w:ascii="Times New Roman" w:hAnsi="Times New Roman" w:hint="eastAsia"/>
                      <w:szCs w:val="21"/>
                    </w:rPr>
                    <w:t>年，满足</w:t>
                  </w:r>
                  <w:r w:rsidR="00B368B7">
                    <w:rPr>
                      <w:rFonts w:ascii="Times New Roman" w:hAnsi="Times New Roman" w:hint="eastAsia"/>
                      <w:szCs w:val="21"/>
                    </w:rPr>
                    <w:t>相应</w:t>
                  </w:r>
                  <w:r>
                    <w:rPr>
                      <w:rFonts w:ascii="Times New Roman" w:hAnsi="Times New Roman" w:hint="eastAsia"/>
                      <w:szCs w:val="21"/>
                    </w:rPr>
                    <w:t>要求；环评已建议建设单位取消其中的光氧设施。本项目平均每</w:t>
                  </w:r>
                  <w:r w:rsidR="004A6DDD">
                    <w:rPr>
                      <w:rFonts w:ascii="Times New Roman" w:hAnsi="Times New Roman" w:hint="eastAsia"/>
                      <w:szCs w:val="21"/>
                    </w:rPr>
                    <w:t>季度</w:t>
                  </w:r>
                  <w:r>
                    <w:rPr>
                      <w:rFonts w:ascii="Times New Roman" w:hAnsi="Times New Roman" w:hint="eastAsia"/>
                      <w:szCs w:val="21"/>
                    </w:rPr>
                    <w:t>更换一次活性炭，废活性炭作为危废交有资质单位处置。</w:t>
                  </w:r>
                </w:p>
              </w:tc>
              <w:tc>
                <w:tcPr>
                  <w:tcW w:w="821" w:type="dxa"/>
                  <w:vAlign w:val="center"/>
                </w:tcPr>
                <w:p w:rsidR="00EF3D35" w:rsidRDefault="00EF3D35" w:rsidP="006065B9">
                  <w:pPr>
                    <w:autoSpaceDE w:val="0"/>
                    <w:autoSpaceDN w:val="0"/>
                    <w:adjustRightInd w:val="0"/>
                    <w:spacing w:line="300" w:lineRule="auto"/>
                    <w:jc w:val="center"/>
                    <w:textAlignment w:val="baseline"/>
                    <w:rPr>
                      <w:rFonts w:ascii="Times New Roman" w:eastAsiaTheme="majorEastAsia" w:hAnsi="Times New Roman"/>
                      <w:b/>
                      <w:sz w:val="24"/>
                    </w:rPr>
                  </w:pPr>
                  <w:r w:rsidRPr="00662C21">
                    <w:rPr>
                      <w:rFonts w:ascii="Times New Roman" w:hAnsi="Times New Roman" w:hint="eastAsia"/>
                      <w:szCs w:val="21"/>
                    </w:rPr>
                    <w:t>符合</w:t>
                  </w:r>
                </w:p>
              </w:tc>
            </w:tr>
            <w:tr w:rsidR="00384D36" w:rsidTr="00895F7B">
              <w:tc>
                <w:tcPr>
                  <w:tcW w:w="1271" w:type="dxa"/>
                  <w:vAlign w:val="center"/>
                </w:tcPr>
                <w:p w:rsidR="00384D36" w:rsidRDefault="006F6D2F" w:rsidP="006065B9">
                  <w:pPr>
                    <w:autoSpaceDE w:val="0"/>
                    <w:autoSpaceDN w:val="0"/>
                    <w:adjustRightInd w:val="0"/>
                    <w:spacing w:line="300" w:lineRule="auto"/>
                    <w:jc w:val="center"/>
                    <w:textAlignment w:val="baseline"/>
                    <w:rPr>
                      <w:rFonts w:ascii="Times New Roman" w:eastAsiaTheme="majorEastAsia" w:hAnsi="Times New Roman"/>
                      <w:b/>
                      <w:sz w:val="24"/>
                    </w:rPr>
                  </w:pPr>
                  <w:r w:rsidRPr="006F6D2F">
                    <w:rPr>
                      <w:rFonts w:ascii="Times New Roman" w:hAnsi="Times New Roman" w:hint="eastAsia"/>
                      <w:szCs w:val="21"/>
                    </w:rPr>
                    <w:t>《陕西省铁腕治霾打赢蓝天保卫战三年行动方案（</w:t>
                  </w:r>
                  <w:r w:rsidRPr="006F6D2F">
                    <w:rPr>
                      <w:rFonts w:ascii="Times New Roman" w:hAnsi="Times New Roman" w:hint="eastAsia"/>
                      <w:szCs w:val="21"/>
                    </w:rPr>
                    <w:t>2018-2020</w:t>
                  </w:r>
                  <w:r w:rsidRPr="006F6D2F">
                    <w:rPr>
                      <w:rFonts w:ascii="Times New Roman" w:hAnsi="Times New Roman" w:hint="eastAsia"/>
                      <w:szCs w:val="21"/>
                    </w:rPr>
                    <w:t>）（修订版）》</w:t>
                  </w:r>
                </w:p>
              </w:tc>
              <w:tc>
                <w:tcPr>
                  <w:tcW w:w="4101" w:type="dxa"/>
                  <w:vAlign w:val="center"/>
                </w:tcPr>
                <w:p w:rsidR="00384D36" w:rsidRDefault="00384D36" w:rsidP="006065B9">
                  <w:pPr>
                    <w:pStyle w:val="af9"/>
                    <w:snapToGrid/>
                    <w:spacing w:line="300" w:lineRule="auto"/>
                    <w:jc w:val="left"/>
                    <w:rPr>
                      <w:kern w:val="2"/>
                      <w:szCs w:val="21"/>
                    </w:rPr>
                  </w:pPr>
                  <w:r w:rsidRPr="002A1394">
                    <w:rPr>
                      <w:rFonts w:hint="eastAsia"/>
                      <w:kern w:val="2"/>
                      <w:szCs w:val="21"/>
                    </w:rPr>
                    <w:t>实施</w:t>
                  </w:r>
                  <w:r w:rsidRPr="002A1394">
                    <w:rPr>
                      <w:rFonts w:hint="eastAsia"/>
                      <w:kern w:val="2"/>
                      <w:szCs w:val="21"/>
                    </w:rPr>
                    <w:t>VOCs</w:t>
                  </w:r>
                  <w:r w:rsidRPr="002A1394">
                    <w:rPr>
                      <w:rFonts w:hint="eastAsia"/>
                      <w:kern w:val="2"/>
                      <w:szCs w:val="21"/>
                    </w:rPr>
                    <w:t>专项整治方案。各市制订石化、化工、工业涂装、包装印刷、家具、电子制造、工程机械制造等</w:t>
                  </w:r>
                  <w:r w:rsidRPr="002A1394">
                    <w:rPr>
                      <w:rFonts w:hint="eastAsia"/>
                      <w:kern w:val="2"/>
                      <w:szCs w:val="21"/>
                    </w:rPr>
                    <w:t>VOCs</w:t>
                  </w:r>
                  <w:r w:rsidRPr="002A1394">
                    <w:rPr>
                      <w:rFonts w:hint="eastAsia"/>
                      <w:kern w:val="2"/>
                      <w:szCs w:val="21"/>
                    </w:rPr>
                    <w:t>排放重点行业挥发性有机物整治方案。在煤化工行业开展泄漏检测与修复。关中地区禁止建设生产和使用高</w:t>
                  </w:r>
                  <w:r w:rsidRPr="002A1394">
                    <w:rPr>
                      <w:rFonts w:hint="eastAsia"/>
                      <w:kern w:val="2"/>
                      <w:szCs w:val="21"/>
                    </w:rPr>
                    <w:t>VOCs</w:t>
                  </w:r>
                  <w:r w:rsidRPr="002A1394">
                    <w:rPr>
                      <w:rFonts w:hint="eastAsia"/>
                      <w:kern w:val="2"/>
                      <w:szCs w:val="21"/>
                    </w:rPr>
                    <w:t>含量的溶剂型涂料、油墨、胶粘剂等项目，开展</w:t>
                  </w:r>
                  <w:r w:rsidRPr="002A1394">
                    <w:rPr>
                      <w:rFonts w:hint="eastAsia"/>
                      <w:kern w:val="2"/>
                      <w:szCs w:val="21"/>
                    </w:rPr>
                    <w:t>VOCs</w:t>
                  </w:r>
                  <w:r w:rsidRPr="002A1394">
                    <w:rPr>
                      <w:rFonts w:hint="eastAsia"/>
                      <w:kern w:val="2"/>
                      <w:szCs w:val="21"/>
                    </w:rPr>
                    <w:t>整治专项执法行动，严厉打击违法排污行为，对治理效果差、技术服务能力弱、运营管理水平低的治理单位，公布名单，实行联合惩戒，扶持培育</w:t>
                  </w:r>
                  <w:r w:rsidRPr="002A1394">
                    <w:rPr>
                      <w:rFonts w:hint="eastAsia"/>
                      <w:kern w:val="2"/>
                      <w:szCs w:val="21"/>
                    </w:rPr>
                    <w:t>VOCs</w:t>
                  </w:r>
                  <w:r w:rsidRPr="002A1394">
                    <w:rPr>
                      <w:rFonts w:hint="eastAsia"/>
                      <w:kern w:val="2"/>
                      <w:szCs w:val="21"/>
                    </w:rPr>
                    <w:t>治理和服务专业化规模化龙头企业。</w:t>
                  </w:r>
                  <w:r w:rsidRPr="002A1394">
                    <w:rPr>
                      <w:rFonts w:hint="eastAsia"/>
                      <w:kern w:val="2"/>
                      <w:szCs w:val="21"/>
                    </w:rPr>
                    <w:t>2020</w:t>
                  </w:r>
                  <w:r w:rsidRPr="002A1394">
                    <w:rPr>
                      <w:rFonts w:hint="eastAsia"/>
                      <w:kern w:val="2"/>
                      <w:szCs w:val="21"/>
                    </w:rPr>
                    <w:t>年，</w:t>
                  </w:r>
                  <w:r w:rsidRPr="002A1394">
                    <w:rPr>
                      <w:rFonts w:hint="eastAsia"/>
                      <w:kern w:val="2"/>
                      <w:szCs w:val="21"/>
                    </w:rPr>
                    <w:t>VOCs</w:t>
                  </w:r>
                  <w:r w:rsidRPr="002A1394">
                    <w:rPr>
                      <w:rFonts w:hint="eastAsia"/>
                      <w:kern w:val="2"/>
                      <w:szCs w:val="21"/>
                    </w:rPr>
                    <w:t>排放总量达到国家污染物总量减排任务要求。</w:t>
                  </w:r>
                </w:p>
              </w:tc>
              <w:tc>
                <w:tcPr>
                  <w:tcW w:w="2977" w:type="dxa"/>
                  <w:vAlign w:val="center"/>
                </w:tcPr>
                <w:p w:rsidR="00384D36" w:rsidRPr="003B64EE" w:rsidRDefault="00384D36" w:rsidP="006065B9">
                  <w:pPr>
                    <w:spacing w:line="300" w:lineRule="auto"/>
                    <w:jc w:val="left"/>
                    <w:rPr>
                      <w:rFonts w:ascii="Times New Roman" w:hAnsi="Times New Roman"/>
                      <w:szCs w:val="21"/>
                    </w:rPr>
                  </w:pPr>
                  <w:r w:rsidRPr="003B64EE">
                    <w:rPr>
                      <w:rFonts w:ascii="Times New Roman"/>
                      <w:szCs w:val="21"/>
                    </w:rPr>
                    <w:t>本项目不属于</w:t>
                  </w:r>
                  <w:r w:rsidRPr="003B64EE">
                    <w:rPr>
                      <w:rFonts w:ascii="Times New Roman" w:hAnsi="Times New Roman"/>
                      <w:szCs w:val="21"/>
                    </w:rPr>
                    <w:t>VOCs</w:t>
                  </w:r>
                  <w:r w:rsidRPr="003B64EE">
                    <w:rPr>
                      <w:rFonts w:ascii="Times New Roman"/>
                      <w:szCs w:val="21"/>
                    </w:rPr>
                    <w:t>排放重点行业，生产过程中使用了胶粘剂、</w:t>
                  </w:r>
                  <w:r w:rsidR="00895F7B">
                    <w:rPr>
                      <w:rFonts w:ascii="Times New Roman" w:hint="eastAsia"/>
                      <w:color w:val="000000"/>
                      <w:szCs w:val="21"/>
                    </w:rPr>
                    <w:t>水性镜背保护涂料</w:t>
                  </w:r>
                  <w:r w:rsidRPr="003B64EE">
                    <w:rPr>
                      <w:rFonts w:ascii="Times New Roman"/>
                      <w:szCs w:val="21"/>
                    </w:rPr>
                    <w:t>，但都不属于高</w:t>
                  </w:r>
                  <w:r w:rsidRPr="003B64EE">
                    <w:rPr>
                      <w:rFonts w:ascii="Times New Roman" w:hAnsi="Times New Roman"/>
                      <w:szCs w:val="21"/>
                    </w:rPr>
                    <w:t>VOCs</w:t>
                  </w:r>
                  <w:r w:rsidRPr="003B64EE">
                    <w:rPr>
                      <w:rFonts w:ascii="Times New Roman"/>
                      <w:szCs w:val="21"/>
                    </w:rPr>
                    <w:t>含量</w:t>
                  </w:r>
                  <w:r w:rsidR="00224518" w:rsidRPr="003B64EE">
                    <w:rPr>
                      <w:rFonts w:ascii="Times New Roman"/>
                      <w:szCs w:val="21"/>
                    </w:rPr>
                    <w:t>原辅料</w:t>
                  </w:r>
                  <w:r w:rsidRPr="003B64EE">
                    <w:rPr>
                      <w:rFonts w:ascii="Times New Roman"/>
                      <w:szCs w:val="21"/>
                    </w:rPr>
                    <w:t>。</w:t>
                  </w:r>
                </w:p>
              </w:tc>
              <w:tc>
                <w:tcPr>
                  <w:tcW w:w="821" w:type="dxa"/>
                  <w:vAlign w:val="center"/>
                </w:tcPr>
                <w:p w:rsidR="00384D36" w:rsidRPr="003B64EE" w:rsidRDefault="003B64EE" w:rsidP="006065B9">
                  <w:pPr>
                    <w:autoSpaceDE w:val="0"/>
                    <w:autoSpaceDN w:val="0"/>
                    <w:adjustRightInd w:val="0"/>
                    <w:spacing w:line="300" w:lineRule="auto"/>
                    <w:jc w:val="center"/>
                    <w:textAlignment w:val="baseline"/>
                    <w:rPr>
                      <w:szCs w:val="21"/>
                    </w:rPr>
                  </w:pPr>
                  <w:r w:rsidRPr="003B64EE">
                    <w:rPr>
                      <w:rFonts w:hint="eastAsia"/>
                      <w:szCs w:val="21"/>
                    </w:rPr>
                    <w:t>符合</w:t>
                  </w:r>
                </w:p>
              </w:tc>
            </w:tr>
            <w:tr w:rsidR="00EF3D35" w:rsidTr="00895F7B">
              <w:tc>
                <w:tcPr>
                  <w:tcW w:w="1271" w:type="dxa"/>
                  <w:vMerge w:val="restart"/>
                  <w:vAlign w:val="center"/>
                </w:tcPr>
                <w:p w:rsidR="00EF3D35" w:rsidRDefault="007B546B" w:rsidP="006065B9">
                  <w:pPr>
                    <w:pStyle w:val="af3"/>
                    <w:spacing w:line="300" w:lineRule="auto"/>
                    <w:jc w:val="center"/>
                    <w:rPr>
                      <w:rFonts w:ascii="Times New Roman" w:hAnsi="Times New Roman"/>
                      <w:szCs w:val="21"/>
                      <w:lang w:val="en-GB"/>
                    </w:rPr>
                  </w:pPr>
                  <w:r>
                    <w:rPr>
                      <w:rFonts w:ascii="Times New Roman" w:hAnsi="Times New Roman" w:hint="eastAsia"/>
                      <w:szCs w:val="21"/>
                    </w:rPr>
                    <w:t>《陕西省西咸新区开发建设管理委员会办公室关于印发西咸新区污染防治攻坚战</w:t>
                  </w:r>
                  <w:r>
                    <w:rPr>
                      <w:rFonts w:ascii="Times New Roman" w:hAnsi="Times New Roman"/>
                      <w:szCs w:val="21"/>
                    </w:rPr>
                    <w:t>2020</w:t>
                  </w:r>
                  <w:r>
                    <w:rPr>
                      <w:rFonts w:ascii="Times New Roman" w:hAnsi="Times New Roman" w:hint="eastAsia"/>
                      <w:szCs w:val="21"/>
                    </w:rPr>
                    <w:t>年工</w:t>
                  </w:r>
                  <w:r>
                    <w:rPr>
                      <w:rFonts w:ascii="Times New Roman" w:hAnsi="Times New Roman" w:hint="eastAsia"/>
                      <w:szCs w:val="21"/>
                    </w:rPr>
                    <w:lastRenderedPageBreak/>
                    <w:t>作方案的通知》</w:t>
                  </w:r>
                  <w:r>
                    <w:rPr>
                      <w:rFonts w:ascii="Times New Roman" w:hAnsi="Times New Roman"/>
                      <w:szCs w:val="21"/>
                    </w:rPr>
                    <w:t>-</w:t>
                  </w:r>
                  <w:r>
                    <w:rPr>
                      <w:rFonts w:ascii="Times New Roman" w:hAnsi="Times New Roman" w:hint="eastAsia"/>
                      <w:szCs w:val="21"/>
                    </w:rPr>
                    <w:t>蓝天保卫战工作方案</w:t>
                  </w:r>
                </w:p>
              </w:tc>
              <w:tc>
                <w:tcPr>
                  <w:tcW w:w="4101" w:type="dxa"/>
                  <w:vAlign w:val="center"/>
                </w:tcPr>
                <w:p w:rsidR="00EF3D35" w:rsidRDefault="00EF3D35" w:rsidP="006065B9">
                  <w:pPr>
                    <w:pStyle w:val="af3"/>
                    <w:spacing w:line="300" w:lineRule="auto"/>
                    <w:jc w:val="center"/>
                    <w:rPr>
                      <w:rFonts w:ascii="Times New Roman" w:hAnsi="Times New Roman"/>
                      <w:szCs w:val="21"/>
                      <w:lang w:val="en-GB"/>
                    </w:rPr>
                  </w:pPr>
                  <w:r>
                    <w:rPr>
                      <w:rFonts w:ascii="Times New Roman" w:hAnsi="Times New Roman" w:hint="eastAsia"/>
                      <w:szCs w:val="21"/>
                    </w:rPr>
                    <w:lastRenderedPageBreak/>
                    <w:t>二氧化硫、氮氧化物、颗粒物全面执行大气污染物特别排放限值。石油化工工业、合成树脂工业、聚乙烯工业的挥发性有机物</w:t>
                  </w:r>
                  <w:r>
                    <w:rPr>
                      <w:rFonts w:ascii="Times New Roman" w:hAnsi="Times New Roman"/>
                      <w:szCs w:val="21"/>
                    </w:rPr>
                    <w:t>(VOCs)</w:t>
                  </w:r>
                  <w:r>
                    <w:rPr>
                      <w:rFonts w:ascii="Times New Roman" w:hAnsi="Times New Roman" w:hint="eastAsia"/>
                      <w:szCs w:val="21"/>
                    </w:rPr>
                    <w:t>全面执行大气污染物特别排放限值，暂未出台大气污染物特别排放限值标准的涉及挥发性有机物排放的行业执行陕西省《挥发性有机物排放控制标准》</w:t>
                  </w:r>
                  <w:r>
                    <w:rPr>
                      <w:rFonts w:ascii="Times New Roman" w:hAnsi="Times New Roman"/>
                      <w:szCs w:val="21"/>
                    </w:rPr>
                    <w:t>(DB61/T1061-2017)</w:t>
                  </w:r>
                </w:p>
              </w:tc>
              <w:tc>
                <w:tcPr>
                  <w:tcW w:w="2977" w:type="dxa"/>
                  <w:vAlign w:val="center"/>
                </w:tcPr>
                <w:p w:rsidR="00EF3D35" w:rsidRDefault="00EF3D35" w:rsidP="00CA2144">
                  <w:pPr>
                    <w:pStyle w:val="af3"/>
                    <w:spacing w:line="300" w:lineRule="auto"/>
                    <w:jc w:val="center"/>
                    <w:rPr>
                      <w:rFonts w:ascii="Times New Roman" w:hAnsi="Times New Roman"/>
                      <w:szCs w:val="21"/>
                      <w:lang w:val="en-GB"/>
                    </w:rPr>
                  </w:pPr>
                  <w:r w:rsidRPr="006F6D2F">
                    <w:rPr>
                      <w:rFonts w:ascii="Times New Roman" w:hAnsi="Times New Roman"/>
                      <w:szCs w:val="21"/>
                    </w:rPr>
                    <w:t>本项目属于特种玻璃制造</w:t>
                  </w:r>
                  <w:r>
                    <w:rPr>
                      <w:rFonts w:ascii="Times New Roman" w:hAnsi="Times New Roman" w:hint="eastAsia"/>
                      <w:szCs w:val="21"/>
                    </w:rPr>
                    <w:t>和制镜及类似品加工</w:t>
                  </w:r>
                  <w:r w:rsidRPr="006F6D2F">
                    <w:rPr>
                      <w:rFonts w:ascii="Times New Roman" w:hAnsi="Times New Roman"/>
                      <w:szCs w:val="21"/>
                    </w:rPr>
                    <w:t>项目</w:t>
                  </w:r>
                  <w:r>
                    <w:rPr>
                      <w:rFonts w:ascii="Times New Roman" w:hAnsi="Times New Roman" w:hint="eastAsia"/>
                      <w:szCs w:val="21"/>
                    </w:rPr>
                    <w:t>，属于暂未出台大气污染物特别排放限值标准的涉及挥发性有机物排放的行业，挥发性有机物</w:t>
                  </w:r>
                  <w:r w:rsidR="00CA2144">
                    <w:rPr>
                      <w:rFonts w:ascii="Times New Roman" w:hAnsi="Times New Roman" w:hint="eastAsia"/>
                      <w:szCs w:val="21"/>
                    </w:rPr>
                    <w:t>执行陕西省</w:t>
                  </w:r>
                  <w:r>
                    <w:rPr>
                      <w:rFonts w:ascii="Times New Roman" w:hAnsi="Times New Roman" w:hint="eastAsia"/>
                      <w:szCs w:val="21"/>
                    </w:rPr>
                    <w:t>《挥发性有机物排放控制标准》</w:t>
                  </w:r>
                  <w:r>
                    <w:rPr>
                      <w:rFonts w:ascii="Times New Roman" w:hAnsi="Times New Roman"/>
                      <w:szCs w:val="21"/>
                    </w:rPr>
                    <w:t>(DB61/T1061-2017)</w:t>
                  </w:r>
                  <w:r w:rsidR="00817208">
                    <w:rPr>
                      <w:rFonts w:ascii="Times New Roman" w:hAnsi="Times New Roman" w:hint="eastAsia"/>
                      <w:szCs w:val="21"/>
                    </w:rPr>
                    <w:t>标准。</w:t>
                  </w:r>
                </w:p>
              </w:tc>
              <w:tc>
                <w:tcPr>
                  <w:tcW w:w="821" w:type="dxa"/>
                  <w:vAlign w:val="center"/>
                </w:tcPr>
                <w:p w:rsidR="00EF3D35" w:rsidRPr="003B64EE" w:rsidRDefault="0022548A" w:rsidP="006065B9">
                  <w:pPr>
                    <w:autoSpaceDE w:val="0"/>
                    <w:autoSpaceDN w:val="0"/>
                    <w:adjustRightInd w:val="0"/>
                    <w:spacing w:line="300" w:lineRule="auto"/>
                    <w:jc w:val="center"/>
                    <w:textAlignment w:val="baseline"/>
                    <w:rPr>
                      <w:szCs w:val="21"/>
                    </w:rPr>
                  </w:pPr>
                  <w:r w:rsidRPr="00662C21">
                    <w:rPr>
                      <w:rFonts w:ascii="Times New Roman" w:hAnsi="Times New Roman" w:hint="eastAsia"/>
                      <w:szCs w:val="21"/>
                    </w:rPr>
                    <w:t>符合</w:t>
                  </w:r>
                </w:p>
              </w:tc>
            </w:tr>
            <w:tr w:rsidR="00EF3D35" w:rsidTr="00895F7B">
              <w:tc>
                <w:tcPr>
                  <w:tcW w:w="1271" w:type="dxa"/>
                  <w:vMerge/>
                  <w:vAlign w:val="center"/>
                </w:tcPr>
                <w:p w:rsidR="00EF3D35" w:rsidRPr="006F6D2F" w:rsidRDefault="00EF3D35" w:rsidP="006065B9">
                  <w:pPr>
                    <w:autoSpaceDE w:val="0"/>
                    <w:autoSpaceDN w:val="0"/>
                    <w:adjustRightInd w:val="0"/>
                    <w:spacing w:line="300" w:lineRule="auto"/>
                    <w:jc w:val="center"/>
                    <w:textAlignment w:val="baseline"/>
                    <w:rPr>
                      <w:rFonts w:ascii="Times New Roman" w:hAnsi="Times New Roman"/>
                      <w:szCs w:val="21"/>
                    </w:rPr>
                  </w:pPr>
                </w:p>
              </w:tc>
              <w:tc>
                <w:tcPr>
                  <w:tcW w:w="4101" w:type="dxa"/>
                  <w:vAlign w:val="center"/>
                </w:tcPr>
                <w:p w:rsidR="00EF3D35" w:rsidRPr="002A1394" w:rsidRDefault="00EF3D35" w:rsidP="006065B9">
                  <w:pPr>
                    <w:pStyle w:val="af9"/>
                    <w:snapToGrid/>
                    <w:spacing w:line="300" w:lineRule="auto"/>
                    <w:jc w:val="left"/>
                    <w:rPr>
                      <w:kern w:val="2"/>
                      <w:szCs w:val="21"/>
                    </w:rPr>
                  </w:pPr>
                  <w:r>
                    <w:rPr>
                      <w:rFonts w:hint="eastAsia"/>
                      <w:szCs w:val="21"/>
                    </w:rPr>
                    <w:t>禁止建设生产和使用高</w:t>
                  </w:r>
                  <w:r>
                    <w:rPr>
                      <w:szCs w:val="21"/>
                    </w:rPr>
                    <w:t>VOCs</w:t>
                  </w:r>
                  <w:r>
                    <w:rPr>
                      <w:rFonts w:hint="eastAsia"/>
                      <w:szCs w:val="21"/>
                    </w:rPr>
                    <w:t>含量的溶剂型涂料、油墨、胶粘剂等项目，开展</w:t>
                  </w:r>
                  <w:r>
                    <w:rPr>
                      <w:szCs w:val="21"/>
                    </w:rPr>
                    <w:t>VOCs</w:t>
                  </w:r>
                  <w:r>
                    <w:rPr>
                      <w:rFonts w:hint="eastAsia"/>
                      <w:szCs w:val="21"/>
                    </w:rPr>
                    <w:t>整治专项执法行动，严厉打击违法排污行为，对治理效果差、技术服务能力弱、运营管理水平低的治理单位，公布名单，实行联合惩戒，并纳入环保失信第三方企业名单</w:t>
                  </w:r>
                </w:p>
              </w:tc>
              <w:tc>
                <w:tcPr>
                  <w:tcW w:w="2977" w:type="dxa"/>
                  <w:vAlign w:val="center"/>
                </w:tcPr>
                <w:p w:rsidR="00EF3D35" w:rsidRPr="003B64EE" w:rsidRDefault="00EF3D35" w:rsidP="006065B9">
                  <w:pPr>
                    <w:spacing w:line="300" w:lineRule="auto"/>
                    <w:jc w:val="left"/>
                    <w:rPr>
                      <w:rFonts w:ascii="Times New Roman"/>
                      <w:szCs w:val="21"/>
                    </w:rPr>
                  </w:pPr>
                  <w:r w:rsidRPr="003B64EE">
                    <w:rPr>
                      <w:rFonts w:ascii="Times New Roman"/>
                      <w:szCs w:val="21"/>
                    </w:rPr>
                    <w:t>本项目生产过程中使用</w:t>
                  </w:r>
                  <w:r>
                    <w:rPr>
                      <w:rFonts w:ascii="Times New Roman" w:hint="eastAsia"/>
                      <w:szCs w:val="21"/>
                    </w:rPr>
                    <w:t>了</w:t>
                  </w:r>
                  <w:r w:rsidRPr="003B64EE">
                    <w:rPr>
                      <w:rFonts w:ascii="Times New Roman"/>
                      <w:szCs w:val="21"/>
                    </w:rPr>
                    <w:t>胶粘剂、</w:t>
                  </w:r>
                  <w:r w:rsidR="00895F7B">
                    <w:rPr>
                      <w:rFonts w:ascii="Times New Roman" w:hint="eastAsia"/>
                      <w:color w:val="000000"/>
                      <w:szCs w:val="21"/>
                    </w:rPr>
                    <w:t>水性镜背保护涂料</w:t>
                  </w:r>
                  <w:r w:rsidRPr="003B64EE">
                    <w:rPr>
                      <w:rFonts w:ascii="Times New Roman"/>
                      <w:szCs w:val="21"/>
                    </w:rPr>
                    <w:t>，但都不属于高</w:t>
                  </w:r>
                  <w:r w:rsidRPr="003B64EE">
                    <w:rPr>
                      <w:rFonts w:ascii="Times New Roman" w:hAnsi="Times New Roman"/>
                      <w:szCs w:val="21"/>
                    </w:rPr>
                    <w:t>VOCs</w:t>
                  </w:r>
                  <w:r w:rsidRPr="003B64EE">
                    <w:rPr>
                      <w:rFonts w:ascii="Times New Roman"/>
                      <w:szCs w:val="21"/>
                    </w:rPr>
                    <w:t>含量原辅料。</w:t>
                  </w:r>
                </w:p>
              </w:tc>
              <w:tc>
                <w:tcPr>
                  <w:tcW w:w="821" w:type="dxa"/>
                  <w:vAlign w:val="center"/>
                </w:tcPr>
                <w:p w:rsidR="00EF3D35" w:rsidRPr="003B64EE" w:rsidRDefault="0022548A" w:rsidP="006065B9">
                  <w:pPr>
                    <w:autoSpaceDE w:val="0"/>
                    <w:autoSpaceDN w:val="0"/>
                    <w:adjustRightInd w:val="0"/>
                    <w:spacing w:line="300" w:lineRule="auto"/>
                    <w:jc w:val="center"/>
                    <w:textAlignment w:val="baseline"/>
                    <w:rPr>
                      <w:szCs w:val="21"/>
                    </w:rPr>
                  </w:pPr>
                  <w:r w:rsidRPr="00662C21">
                    <w:rPr>
                      <w:rFonts w:ascii="Times New Roman" w:hAnsi="Times New Roman" w:hint="eastAsia"/>
                      <w:szCs w:val="21"/>
                    </w:rPr>
                    <w:t>符合</w:t>
                  </w:r>
                </w:p>
              </w:tc>
            </w:tr>
            <w:tr w:rsidR="00740C7A" w:rsidTr="00895F7B">
              <w:tc>
                <w:tcPr>
                  <w:tcW w:w="1271" w:type="dxa"/>
                  <w:vMerge w:val="restart"/>
                  <w:vAlign w:val="center"/>
                </w:tcPr>
                <w:p w:rsidR="00740C7A" w:rsidRDefault="00740C7A" w:rsidP="006065B9">
                  <w:pPr>
                    <w:autoSpaceDE w:val="0"/>
                    <w:autoSpaceDN w:val="0"/>
                    <w:adjustRightInd w:val="0"/>
                    <w:spacing w:line="300" w:lineRule="auto"/>
                    <w:jc w:val="center"/>
                    <w:rPr>
                      <w:rFonts w:ascii="Times New Roman" w:eastAsiaTheme="minorEastAsia" w:hAnsi="Times New Roman"/>
                      <w:szCs w:val="21"/>
                      <w:lang w:val="en-GB"/>
                    </w:rPr>
                  </w:pPr>
                  <w:r>
                    <w:rPr>
                      <w:rFonts w:ascii="Times New Roman" w:hAnsi="Times New Roman" w:hint="eastAsia"/>
                      <w:szCs w:val="21"/>
                    </w:rPr>
                    <w:lastRenderedPageBreak/>
                    <w:t>《挥发性有机物无组织排放控制标准》（</w:t>
                  </w:r>
                  <w:r>
                    <w:rPr>
                      <w:rFonts w:ascii="Times New Roman" w:hAnsi="Times New Roman"/>
                      <w:szCs w:val="21"/>
                    </w:rPr>
                    <w:t>GB37822-2019</w:t>
                  </w:r>
                  <w:r>
                    <w:rPr>
                      <w:rFonts w:ascii="Times New Roman" w:hAnsi="Times New Roman" w:hint="eastAsia"/>
                      <w:szCs w:val="21"/>
                    </w:rPr>
                    <w:t>）</w:t>
                  </w:r>
                </w:p>
              </w:tc>
              <w:tc>
                <w:tcPr>
                  <w:tcW w:w="4101" w:type="dxa"/>
                  <w:vAlign w:val="center"/>
                </w:tcPr>
                <w:p w:rsidR="00740C7A" w:rsidRDefault="00740C7A" w:rsidP="006065B9">
                  <w:pPr>
                    <w:autoSpaceDE w:val="0"/>
                    <w:autoSpaceDN w:val="0"/>
                    <w:adjustRightInd w:val="0"/>
                    <w:spacing w:line="300" w:lineRule="auto"/>
                    <w:jc w:val="center"/>
                    <w:rPr>
                      <w:rFonts w:ascii="Times New Roman" w:eastAsiaTheme="minorEastAsia" w:hAnsi="Times New Roman"/>
                      <w:szCs w:val="21"/>
                      <w:lang w:val="en-GB"/>
                    </w:rPr>
                  </w:pPr>
                  <w:r>
                    <w:rPr>
                      <w:rFonts w:ascii="Times New Roman" w:hAnsi="Times New Roman"/>
                      <w:szCs w:val="21"/>
                    </w:rPr>
                    <w:t>VOCs</w:t>
                  </w:r>
                  <w:r>
                    <w:rPr>
                      <w:rFonts w:ascii="Times New Roman" w:hAnsi="Times New Roman" w:hint="eastAsia"/>
                      <w:szCs w:val="21"/>
                    </w:rPr>
                    <w:t>物料应储存于密闭的容器、包装袋、储罐、储库、料仓中。盛装</w:t>
                  </w:r>
                  <w:r>
                    <w:rPr>
                      <w:rFonts w:ascii="Times New Roman" w:hAnsi="Times New Roman"/>
                      <w:szCs w:val="21"/>
                    </w:rPr>
                    <w:t>VOCs</w:t>
                  </w:r>
                  <w:r>
                    <w:rPr>
                      <w:rFonts w:ascii="Times New Roman" w:hAnsi="Times New Roman" w:hint="eastAsia"/>
                      <w:szCs w:val="21"/>
                    </w:rPr>
                    <w:t>物料的容器或包装袋应存放于室内，或存放于设置有雨棚、遮阳和防渗设施的专用场地。盛装</w:t>
                  </w:r>
                  <w:r>
                    <w:rPr>
                      <w:rFonts w:ascii="Times New Roman" w:hAnsi="Times New Roman"/>
                      <w:szCs w:val="21"/>
                    </w:rPr>
                    <w:t>VOCs</w:t>
                  </w:r>
                  <w:r>
                    <w:rPr>
                      <w:rFonts w:ascii="Times New Roman" w:hAnsi="Times New Roman" w:hint="eastAsia"/>
                      <w:szCs w:val="21"/>
                    </w:rPr>
                    <w:t>物料的容器或包装袋在非取用</w:t>
                  </w:r>
                  <w:r w:rsidRPr="00847CAF">
                    <w:rPr>
                      <w:rFonts w:ascii="Times New Roman" w:hAnsi="Times New Roman" w:hint="eastAsia"/>
                      <w:szCs w:val="21"/>
                    </w:rPr>
                    <w:t>状态时应加</w:t>
                  </w:r>
                  <w:r>
                    <w:rPr>
                      <w:rFonts w:ascii="Times New Roman" w:hAnsi="Times New Roman" w:hint="eastAsia"/>
                      <w:szCs w:val="21"/>
                    </w:rPr>
                    <w:t>盖、封口，保持密闭</w:t>
                  </w:r>
                </w:p>
              </w:tc>
              <w:tc>
                <w:tcPr>
                  <w:tcW w:w="2977" w:type="dxa"/>
                  <w:vAlign w:val="center"/>
                </w:tcPr>
                <w:p w:rsidR="00740C7A" w:rsidRDefault="00740C7A" w:rsidP="00EA77BE">
                  <w:pPr>
                    <w:autoSpaceDE w:val="0"/>
                    <w:autoSpaceDN w:val="0"/>
                    <w:adjustRightInd w:val="0"/>
                    <w:spacing w:line="300" w:lineRule="auto"/>
                    <w:jc w:val="center"/>
                    <w:rPr>
                      <w:rFonts w:ascii="Times New Roman" w:eastAsiaTheme="minorEastAsia" w:hAnsi="Times New Roman"/>
                      <w:szCs w:val="21"/>
                      <w:lang w:val="en-GB"/>
                    </w:rPr>
                  </w:pPr>
                  <w:r>
                    <w:rPr>
                      <w:rFonts w:ascii="Times New Roman" w:hAnsi="Times New Roman" w:hint="eastAsia"/>
                      <w:szCs w:val="21"/>
                    </w:rPr>
                    <w:t>本项目所用的含</w:t>
                  </w:r>
                  <w:r>
                    <w:rPr>
                      <w:rFonts w:ascii="Times New Roman" w:hAnsi="Times New Roman"/>
                      <w:szCs w:val="21"/>
                    </w:rPr>
                    <w:t>VOCs</w:t>
                  </w:r>
                  <w:r>
                    <w:rPr>
                      <w:rFonts w:ascii="Times New Roman" w:hAnsi="Times New Roman" w:hint="eastAsia"/>
                      <w:szCs w:val="21"/>
                    </w:rPr>
                    <w:t>物料主要为</w:t>
                  </w:r>
                  <w:r w:rsidR="00847CAF">
                    <w:rPr>
                      <w:rFonts w:ascii="Times New Roman" w:hAnsi="Times New Roman" w:hint="eastAsia"/>
                      <w:szCs w:val="21"/>
                    </w:rPr>
                    <w:t>胶粘剂和</w:t>
                  </w:r>
                  <w:r w:rsidR="00895F7B">
                    <w:rPr>
                      <w:rFonts w:ascii="Times New Roman" w:hint="eastAsia"/>
                      <w:color w:val="000000"/>
                      <w:szCs w:val="21"/>
                    </w:rPr>
                    <w:t>水性镜背保护涂料</w:t>
                  </w:r>
                  <w:r w:rsidR="00EA77BE">
                    <w:rPr>
                      <w:rFonts w:ascii="Times New Roman" w:hint="eastAsia"/>
                      <w:color w:val="000000"/>
                      <w:szCs w:val="21"/>
                    </w:rPr>
                    <w:t>，</w:t>
                  </w:r>
                  <w:r w:rsidR="00847CAF">
                    <w:rPr>
                      <w:rFonts w:ascii="Times New Roman" w:hAnsi="Times New Roman" w:hint="eastAsia"/>
                      <w:szCs w:val="21"/>
                    </w:rPr>
                    <w:t>由专用封闭桶盛装，在非取用状态时加盖、封口，且保持封闭。</w:t>
                  </w:r>
                </w:p>
              </w:tc>
              <w:tc>
                <w:tcPr>
                  <w:tcW w:w="821" w:type="dxa"/>
                  <w:vAlign w:val="center"/>
                </w:tcPr>
                <w:p w:rsidR="00740C7A" w:rsidRPr="003B64EE" w:rsidRDefault="0022548A" w:rsidP="006065B9">
                  <w:pPr>
                    <w:autoSpaceDE w:val="0"/>
                    <w:autoSpaceDN w:val="0"/>
                    <w:adjustRightInd w:val="0"/>
                    <w:spacing w:line="300" w:lineRule="auto"/>
                    <w:jc w:val="center"/>
                    <w:textAlignment w:val="baseline"/>
                    <w:rPr>
                      <w:szCs w:val="21"/>
                    </w:rPr>
                  </w:pPr>
                  <w:r w:rsidRPr="00662C21">
                    <w:rPr>
                      <w:rFonts w:ascii="Times New Roman" w:hAnsi="Times New Roman" w:hint="eastAsia"/>
                      <w:szCs w:val="21"/>
                    </w:rPr>
                    <w:t>符合</w:t>
                  </w:r>
                </w:p>
              </w:tc>
            </w:tr>
            <w:tr w:rsidR="00740C7A" w:rsidTr="00895F7B">
              <w:tc>
                <w:tcPr>
                  <w:tcW w:w="1271" w:type="dxa"/>
                  <w:vMerge/>
                  <w:vAlign w:val="center"/>
                </w:tcPr>
                <w:p w:rsidR="00740C7A" w:rsidRPr="006F6D2F" w:rsidRDefault="00740C7A" w:rsidP="006065B9">
                  <w:pPr>
                    <w:autoSpaceDE w:val="0"/>
                    <w:autoSpaceDN w:val="0"/>
                    <w:adjustRightInd w:val="0"/>
                    <w:spacing w:line="300" w:lineRule="auto"/>
                    <w:jc w:val="center"/>
                    <w:textAlignment w:val="baseline"/>
                    <w:rPr>
                      <w:rFonts w:ascii="Times New Roman" w:hAnsi="Times New Roman"/>
                      <w:szCs w:val="21"/>
                    </w:rPr>
                  </w:pPr>
                </w:p>
              </w:tc>
              <w:tc>
                <w:tcPr>
                  <w:tcW w:w="4101" w:type="dxa"/>
                  <w:vAlign w:val="center"/>
                </w:tcPr>
                <w:p w:rsidR="00740C7A" w:rsidRPr="002A1394" w:rsidRDefault="00740C7A" w:rsidP="00EA77BE">
                  <w:pPr>
                    <w:autoSpaceDE w:val="0"/>
                    <w:autoSpaceDN w:val="0"/>
                    <w:adjustRightInd w:val="0"/>
                    <w:spacing w:line="300" w:lineRule="auto"/>
                    <w:jc w:val="center"/>
                    <w:rPr>
                      <w:szCs w:val="21"/>
                    </w:rPr>
                  </w:pPr>
                  <w:r>
                    <w:rPr>
                      <w:rFonts w:ascii="Times New Roman" w:hAnsi="Times New Roman"/>
                      <w:szCs w:val="21"/>
                    </w:rPr>
                    <w:t>VOCs</w:t>
                  </w:r>
                  <w:r>
                    <w:rPr>
                      <w:rFonts w:ascii="Times New Roman" w:hAnsi="Times New Roman" w:hint="eastAsia"/>
                      <w:szCs w:val="21"/>
                    </w:rPr>
                    <w:t>质量占比大于等于</w:t>
                  </w:r>
                  <w:r>
                    <w:rPr>
                      <w:rFonts w:ascii="Times New Roman" w:hAnsi="Times New Roman"/>
                      <w:szCs w:val="21"/>
                    </w:rPr>
                    <w:t>10%</w:t>
                  </w:r>
                  <w:r>
                    <w:rPr>
                      <w:rFonts w:ascii="Times New Roman" w:hAnsi="Times New Roman" w:hint="eastAsia"/>
                      <w:szCs w:val="21"/>
                    </w:rPr>
                    <w:t>的含</w:t>
                  </w:r>
                  <w:r>
                    <w:rPr>
                      <w:rFonts w:ascii="Times New Roman" w:hAnsi="Times New Roman"/>
                      <w:szCs w:val="21"/>
                    </w:rPr>
                    <w:t>VOCs</w:t>
                  </w:r>
                  <w:r>
                    <w:rPr>
                      <w:rFonts w:ascii="Times New Roman" w:hAnsi="Times New Roman" w:hint="eastAsia"/>
                      <w:szCs w:val="21"/>
                    </w:rPr>
                    <w:t>产品，其使用过程应采用密闭设备或在密闭空间内操作，废气应排至</w:t>
                  </w:r>
                  <w:r>
                    <w:rPr>
                      <w:rFonts w:ascii="Times New Roman" w:hAnsi="Times New Roman"/>
                      <w:szCs w:val="21"/>
                    </w:rPr>
                    <w:t>VOCs</w:t>
                  </w:r>
                  <w:r>
                    <w:rPr>
                      <w:rFonts w:ascii="Times New Roman" w:hAnsi="Times New Roman" w:hint="eastAsia"/>
                      <w:szCs w:val="21"/>
                    </w:rPr>
                    <w:t>废气收集处理系统</w:t>
                  </w:r>
                  <w:r w:rsidR="00EA77BE">
                    <w:rPr>
                      <w:rFonts w:ascii="Times New Roman" w:hAnsi="Times New Roman" w:hint="eastAsia"/>
                      <w:szCs w:val="21"/>
                    </w:rPr>
                    <w:t>；</w:t>
                  </w:r>
                  <w:r>
                    <w:rPr>
                      <w:rFonts w:hint="eastAsia"/>
                      <w:szCs w:val="21"/>
                    </w:rPr>
                    <w:t>无法密闭的，应采取局部气体收集措施，废气应排</w:t>
                  </w:r>
                  <w:r w:rsidRPr="00C04F4D">
                    <w:rPr>
                      <w:rFonts w:ascii="Times New Roman"/>
                      <w:szCs w:val="21"/>
                    </w:rPr>
                    <w:t>至</w:t>
                  </w:r>
                  <w:r w:rsidRPr="00C04F4D">
                    <w:rPr>
                      <w:rFonts w:ascii="Times New Roman" w:hAnsi="Times New Roman"/>
                      <w:szCs w:val="21"/>
                    </w:rPr>
                    <w:t>VOCs</w:t>
                  </w:r>
                  <w:r>
                    <w:rPr>
                      <w:rFonts w:hint="eastAsia"/>
                      <w:szCs w:val="21"/>
                    </w:rPr>
                    <w:t>废气收集处理系统</w:t>
                  </w:r>
                </w:p>
              </w:tc>
              <w:tc>
                <w:tcPr>
                  <w:tcW w:w="2977" w:type="dxa"/>
                  <w:vAlign w:val="center"/>
                </w:tcPr>
                <w:p w:rsidR="00740C7A" w:rsidRPr="003B64EE" w:rsidRDefault="00895F7B" w:rsidP="00EA77BE">
                  <w:pPr>
                    <w:spacing w:line="300" w:lineRule="auto"/>
                    <w:jc w:val="left"/>
                    <w:rPr>
                      <w:rFonts w:ascii="Times New Roman"/>
                      <w:szCs w:val="21"/>
                    </w:rPr>
                  </w:pPr>
                  <w:r>
                    <w:rPr>
                      <w:rFonts w:ascii="Times New Roman" w:hAnsi="Times New Roman" w:hint="eastAsia"/>
                      <w:szCs w:val="21"/>
                    </w:rPr>
                    <w:t>本项目使用的</w:t>
                  </w:r>
                  <w:r w:rsidR="00EA77BE">
                    <w:rPr>
                      <w:rFonts w:ascii="Times New Roman" w:hAnsi="Times New Roman" w:hint="eastAsia"/>
                      <w:szCs w:val="21"/>
                    </w:rPr>
                    <w:t>水性镜背涂料</w:t>
                  </w:r>
                  <w:r w:rsidR="00EA77BE">
                    <w:rPr>
                      <w:rFonts w:ascii="Times New Roman" w:hAnsi="Times New Roman" w:hint="eastAsia"/>
                      <w:szCs w:val="21"/>
                    </w:rPr>
                    <w:t>VOCs</w:t>
                  </w:r>
                  <w:r w:rsidR="00EA77BE">
                    <w:rPr>
                      <w:rFonts w:ascii="Times New Roman" w:hAnsi="Times New Roman" w:hint="eastAsia"/>
                      <w:szCs w:val="21"/>
                    </w:rPr>
                    <w:t>质量占比大于</w:t>
                  </w:r>
                  <w:r w:rsidR="00EA77BE">
                    <w:rPr>
                      <w:rFonts w:ascii="Times New Roman" w:hAnsi="Times New Roman" w:hint="eastAsia"/>
                      <w:szCs w:val="21"/>
                    </w:rPr>
                    <w:t>10%</w:t>
                  </w:r>
                  <w:r w:rsidR="00EA77BE">
                    <w:rPr>
                      <w:rFonts w:ascii="Times New Roman" w:hAnsi="Times New Roman" w:hint="eastAsia"/>
                      <w:szCs w:val="21"/>
                    </w:rPr>
                    <w:t>，</w:t>
                  </w:r>
                  <w:r w:rsidR="00EA77BE">
                    <w:rPr>
                      <w:rFonts w:ascii="Times New Roman" w:hint="eastAsia"/>
                      <w:color w:val="000000"/>
                      <w:szCs w:val="21"/>
                    </w:rPr>
                    <w:t>但</w:t>
                  </w:r>
                  <w:r>
                    <w:rPr>
                      <w:rFonts w:ascii="Times New Roman" w:hint="eastAsia"/>
                      <w:color w:val="000000"/>
                      <w:szCs w:val="21"/>
                    </w:rPr>
                    <w:t>环保铝镜的淋漆、烘干均在密闭空间内进行，</w:t>
                  </w:r>
                  <w:r w:rsidR="00EA77BE">
                    <w:rPr>
                      <w:rFonts w:ascii="Times New Roman" w:hint="eastAsia"/>
                      <w:color w:val="000000"/>
                      <w:szCs w:val="21"/>
                    </w:rPr>
                    <w:t>收集的废气进入</w:t>
                  </w:r>
                  <w:r w:rsidR="00EA77BE" w:rsidRPr="00740C7A">
                    <w:rPr>
                      <w:rFonts w:ascii="Times New Roman" w:hAnsi="Times New Roman" w:hint="eastAsia"/>
                      <w:szCs w:val="21"/>
                    </w:rPr>
                    <w:t>一套光氧催化</w:t>
                  </w:r>
                  <w:r w:rsidR="00EA77BE" w:rsidRPr="00740C7A">
                    <w:rPr>
                      <w:rFonts w:ascii="Times New Roman" w:hAnsi="Times New Roman" w:hint="eastAsia"/>
                      <w:szCs w:val="21"/>
                    </w:rPr>
                    <w:t>+</w:t>
                  </w:r>
                  <w:r w:rsidR="00EA77BE" w:rsidRPr="00740C7A">
                    <w:rPr>
                      <w:rFonts w:ascii="Times New Roman" w:hAnsi="Times New Roman" w:hint="eastAsia"/>
                      <w:szCs w:val="21"/>
                    </w:rPr>
                    <w:t>活性炭</w:t>
                  </w:r>
                  <w:r w:rsidR="00EA77BE" w:rsidRPr="00740C7A">
                    <w:rPr>
                      <w:rFonts w:ascii="Times New Roman" w:hAnsi="Times New Roman" w:hint="eastAsia"/>
                      <w:szCs w:val="21"/>
                    </w:rPr>
                    <w:t>+</w:t>
                  </w:r>
                  <w:r w:rsidR="00EA77BE" w:rsidRPr="00740C7A">
                    <w:rPr>
                      <w:rFonts w:ascii="Times New Roman" w:hAnsi="Times New Roman" w:hint="eastAsia"/>
                      <w:szCs w:val="21"/>
                    </w:rPr>
                    <w:t>过滤棉设施</w:t>
                  </w:r>
                  <w:r w:rsidR="00EA77BE">
                    <w:rPr>
                      <w:rFonts w:ascii="Times New Roman" w:hAnsi="Times New Roman" w:hint="eastAsia"/>
                      <w:szCs w:val="21"/>
                    </w:rPr>
                    <w:t>处理系统</w:t>
                  </w:r>
                  <w:r>
                    <w:rPr>
                      <w:rFonts w:ascii="Times New Roman" w:hint="eastAsia"/>
                      <w:color w:val="000000"/>
                      <w:szCs w:val="21"/>
                    </w:rPr>
                    <w:t>。</w:t>
                  </w:r>
                </w:p>
              </w:tc>
              <w:tc>
                <w:tcPr>
                  <w:tcW w:w="821" w:type="dxa"/>
                  <w:vAlign w:val="center"/>
                </w:tcPr>
                <w:p w:rsidR="00740C7A" w:rsidRPr="003B64EE" w:rsidRDefault="0022548A" w:rsidP="006065B9">
                  <w:pPr>
                    <w:autoSpaceDE w:val="0"/>
                    <w:autoSpaceDN w:val="0"/>
                    <w:adjustRightInd w:val="0"/>
                    <w:spacing w:line="300" w:lineRule="auto"/>
                    <w:jc w:val="center"/>
                    <w:textAlignment w:val="baseline"/>
                    <w:rPr>
                      <w:szCs w:val="21"/>
                    </w:rPr>
                  </w:pPr>
                  <w:r w:rsidRPr="00662C21">
                    <w:rPr>
                      <w:rFonts w:ascii="Times New Roman" w:hAnsi="Times New Roman" w:hint="eastAsia"/>
                      <w:szCs w:val="21"/>
                    </w:rPr>
                    <w:t>符合</w:t>
                  </w:r>
                </w:p>
              </w:tc>
            </w:tr>
            <w:tr w:rsidR="00740C7A" w:rsidTr="00895F7B">
              <w:tc>
                <w:tcPr>
                  <w:tcW w:w="1271" w:type="dxa"/>
                  <w:vMerge/>
                  <w:vAlign w:val="center"/>
                </w:tcPr>
                <w:p w:rsidR="00740C7A" w:rsidRPr="006F6D2F" w:rsidRDefault="00740C7A" w:rsidP="006065B9">
                  <w:pPr>
                    <w:autoSpaceDE w:val="0"/>
                    <w:autoSpaceDN w:val="0"/>
                    <w:adjustRightInd w:val="0"/>
                    <w:spacing w:line="300" w:lineRule="auto"/>
                    <w:jc w:val="center"/>
                    <w:textAlignment w:val="baseline"/>
                    <w:rPr>
                      <w:rFonts w:ascii="Times New Roman" w:hAnsi="Times New Roman"/>
                      <w:szCs w:val="21"/>
                    </w:rPr>
                  </w:pPr>
                </w:p>
              </w:tc>
              <w:tc>
                <w:tcPr>
                  <w:tcW w:w="4101" w:type="dxa"/>
                  <w:vAlign w:val="center"/>
                </w:tcPr>
                <w:p w:rsidR="00740C7A" w:rsidRPr="002A1394" w:rsidRDefault="00740C7A" w:rsidP="006065B9">
                  <w:pPr>
                    <w:pStyle w:val="af9"/>
                    <w:snapToGrid/>
                    <w:spacing w:line="300" w:lineRule="auto"/>
                    <w:jc w:val="left"/>
                    <w:rPr>
                      <w:kern w:val="2"/>
                      <w:szCs w:val="21"/>
                    </w:rPr>
                  </w:pPr>
                  <w:r>
                    <w:rPr>
                      <w:szCs w:val="21"/>
                    </w:rPr>
                    <w:t>VOCs</w:t>
                  </w:r>
                  <w:r>
                    <w:rPr>
                      <w:rFonts w:hint="eastAsia"/>
                      <w:szCs w:val="21"/>
                    </w:rPr>
                    <w:t>废气收集处理系统应与生产工艺设备同步运行。</w:t>
                  </w:r>
                  <w:r>
                    <w:rPr>
                      <w:szCs w:val="21"/>
                    </w:rPr>
                    <w:t>VOCs</w:t>
                  </w:r>
                  <w:r>
                    <w:rPr>
                      <w:rFonts w:hint="eastAsia"/>
                      <w:szCs w:val="21"/>
                    </w:rPr>
                    <w:t>废气收集处理系统发生故障或检修时，对应的生产工艺设备应停止运行，待检修完毕后同步投入使用；生产工艺设备不能停止运行或不能及时停止运行的，应设置废气应急处理设施或采取其他替代措施</w:t>
                  </w:r>
                </w:p>
              </w:tc>
              <w:tc>
                <w:tcPr>
                  <w:tcW w:w="2977" w:type="dxa"/>
                  <w:vAlign w:val="center"/>
                </w:tcPr>
                <w:p w:rsidR="00740C7A" w:rsidRPr="003B64EE" w:rsidRDefault="00740C7A" w:rsidP="006065B9">
                  <w:pPr>
                    <w:spacing w:line="300" w:lineRule="auto"/>
                    <w:jc w:val="left"/>
                    <w:rPr>
                      <w:rFonts w:ascii="Times New Roman"/>
                      <w:szCs w:val="21"/>
                    </w:rPr>
                  </w:pPr>
                  <w:r w:rsidRPr="00AF38FC">
                    <w:rPr>
                      <w:rFonts w:ascii="Times New Roman" w:hAnsi="Times New Roman" w:hint="eastAsia"/>
                      <w:szCs w:val="21"/>
                    </w:rPr>
                    <w:t>已在环境风险章节提出有机废气处理设施和烤漆房同步运行的要求，若设施发生故障，</w:t>
                  </w:r>
                  <w:r w:rsidR="00AF38FC">
                    <w:rPr>
                      <w:rFonts w:hint="eastAsia"/>
                      <w:szCs w:val="21"/>
                    </w:rPr>
                    <w:t>对应的生产工艺设备应停止运行，待检修完毕后同步投入使用</w:t>
                  </w:r>
                  <w:r w:rsidRPr="00AF38FC">
                    <w:rPr>
                      <w:rFonts w:ascii="Times New Roman" w:hAnsi="Times New Roman" w:hint="eastAsia"/>
                      <w:szCs w:val="21"/>
                    </w:rPr>
                    <w:t>。</w:t>
                  </w:r>
                </w:p>
              </w:tc>
              <w:tc>
                <w:tcPr>
                  <w:tcW w:w="821" w:type="dxa"/>
                  <w:vAlign w:val="center"/>
                </w:tcPr>
                <w:p w:rsidR="00740C7A" w:rsidRPr="003B64EE" w:rsidRDefault="0022548A" w:rsidP="006065B9">
                  <w:pPr>
                    <w:autoSpaceDE w:val="0"/>
                    <w:autoSpaceDN w:val="0"/>
                    <w:adjustRightInd w:val="0"/>
                    <w:spacing w:line="300" w:lineRule="auto"/>
                    <w:jc w:val="center"/>
                    <w:textAlignment w:val="baseline"/>
                    <w:rPr>
                      <w:szCs w:val="21"/>
                    </w:rPr>
                  </w:pPr>
                  <w:r w:rsidRPr="00662C21">
                    <w:rPr>
                      <w:rFonts w:ascii="Times New Roman" w:hAnsi="Times New Roman" w:hint="eastAsia"/>
                      <w:szCs w:val="21"/>
                    </w:rPr>
                    <w:t>符合</w:t>
                  </w:r>
                </w:p>
              </w:tc>
            </w:tr>
            <w:tr w:rsidR="0022548A" w:rsidTr="00895F7B">
              <w:trPr>
                <w:trHeight w:val="1722"/>
              </w:trPr>
              <w:tc>
                <w:tcPr>
                  <w:tcW w:w="1271" w:type="dxa"/>
                  <w:vAlign w:val="center"/>
                </w:tcPr>
                <w:p w:rsidR="0022548A" w:rsidRDefault="0022548A" w:rsidP="006065B9">
                  <w:pPr>
                    <w:widowControl/>
                    <w:spacing w:line="300" w:lineRule="auto"/>
                    <w:jc w:val="center"/>
                    <w:rPr>
                      <w:rFonts w:ascii="Times New Roman" w:eastAsiaTheme="minorEastAsia" w:hAnsi="Times New Roman"/>
                      <w:szCs w:val="21"/>
                      <w:lang w:val="en-GB"/>
                    </w:rPr>
                  </w:pPr>
                  <w:r>
                    <w:rPr>
                      <w:rFonts w:ascii="Times New Roman" w:hAnsi="Times New Roman" w:hint="eastAsia"/>
                      <w:szCs w:val="21"/>
                      <w:lang w:val="en-GB"/>
                    </w:rPr>
                    <w:t>《陕西省蓝天保卫战</w:t>
                  </w:r>
                  <w:r>
                    <w:rPr>
                      <w:rFonts w:ascii="Times New Roman" w:hAnsi="Times New Roman"/>
                      <w:szCs w:val="21"/>
                      <w:lang w:val="en-GB"/>
                    </w:rPr>
                    <w:t>2020</w:t>
                  </w:r>
                  <w:r>
                    <w:rPr>
                      <w:rFonts w:ascii="Times New Roman" w:hAnsi="Times New Roman" w:hint="eastAsia"/>
                      <w:szCs w:val="21"/>
                      <w:lang w:val="en-GB"/>
                    </w:rPr>
                    <w:t>年工作方案》</w:t>
                  </w:r>
                </w:p>
              </w:tc>
              <w:tc>
                <w:tcPr>
                  <w:tcW w:w="4101" w:type="dxa"/>
                  <w:vAlign w:val="center"/>
                </w:tcPr>
                <w:p w:rsidR="0022548A" w:rsidRDefault="0022548A" w:rsidP="006065B9">
                  <w:pPr>
                    <w:pStyle w:val="af9"/>
                    <w:spacing w:line="300" w:lineRule="auto"/>
                    <w:jc w:val="left"/>
                    <w:rPr>
                      <w:kern w:val="2"/>
                      <w:szCs w:val="21"/>
                      <w:lang w:val="en-GB"/>
                    </w:rPr>
                  </w:pPr>
                  <w:r>
                    <w:rPr>
                      <w:rFonts w:hint="eastAsia"/>
                      <w:kern w:val="2"/>
                      <w:szCs w:val="21"/>
                      <w:lang w:val="en-GB"/>
                    </w:rPr>
                    <w:t>加大源头替代力度。大力推广使用符合相关部门规定的低</w:t>
                  </w:r>
                  <w:r>
                    <w:rPr>
                      <w:kern w:val="2"/>
                      <w:szCs w:val="21"/>
                      <w:lang w:val="en-GB"/>
                    </w:rPr>
                    <w:t>VOCs</w:t>
                  </w:r>
                  <w:r>
                    <w:rPr>
                      <w:rFonts w:hint="eastAsia"/>
                      <w:kern w:val="2"/>
                      <w:szCs w:val="21"/>
                      <w:lang w:val="en-GB"/>
                    </w:rPr>
                    <w:t>含量涂料、油墨、胶粘剂，在技术成熟的家具、整车生产、机械设备制造、汽修、印刷等行业，推进企业全面实施源头替代。</w:t>
                  </w:r>
                </w:p>
              </w:tc>
              <w:tc>
                <w:tcPr>
                  <w:tcW w:w="2977" w:type="dxa"/>
                  <w:vAlign w:val="center"/>
                </w:tcPr>
                <w:p w:rsidR="0022548A" w:rsidRDefault="0022548A" w:rsidP="0022548A">
                  <w:pPr>
                    <w:spacing w:line="300" w:lineRule="auto"/>
                    <w:jc w:val="left"/>
                    <w:rPr>
                      <w:rFonts w:ascii="Times New Roman" w:eastAsiaTheme="minorEastAsia" w:hAnsi="Times New Roman"/>
                      <w:szCs w:val="21"/>
                    </w:rPr>
                  </w:pPr>
                  <w:r>
                    <w:rPr>
                      <w:rFonts w:ascii="Times New Roman" w:hAnsi="Times New Roman" w:hint="eastAsia"/>
                      <w:szCs w:val="21"/>
                    </w:rPr>
                    <w:t>根据分析，本项目使用的胶粘剂和涂料均属于低</w:t>
                  </w:r>
                  <w:r>
                    <w:rPr>
                      <w:rFonts w:ascii="Times New Roman" w:hAnsi="Times New Roman"/>
                      <w:szCs w:val="21"/>
                    </w:rPr>
                    <w:t>VOCs</w:t>
                  </w:r>
                  <w:r>
                    <w:rPr>
                      <w:rFonts w:ascii="Times New Roman" w:hAnsi="Times New Roman" w:hint="eastAsia"/>
                      <w:szCs w:val="21"/>
                    </w:rPr>
                    <w:t>含量物料。</w:t>
                  </w:r>
                </w:p>
              </w:tc>
              <w:tc>
                <w:tcPr>
                  <w:tcW w:w="821" w:type="dxa"/>
                  <w:vAlign w:val="center"/>
                </w:tcPr>
                <w:p w:rsidR="0022548A" w:rsidRPr="003B64EE" w:rsidRDefault="0022548A" w:rsidP="006065B9">
                  <w:pPr>
                    <w:autoSpaceDE w:val="0"/>
                    <w:autoSpaceDN w:val="0"/>
                    <w:adjustRightInd w:val="0"/>
                    <w:spacing w:line="300" w:lineRule="auto"/>
                    <w:jc w:val="center"/>
                    <w:textAlignment w:val="baseline"/>
                    <w:rPr>
                      <w:szCs w:val="21"/>
                    </w:rPr>
                  </w:pPr>
                  <w:r w:rsidRPr="00662C21">
                    <w:rPr>
                      <w:rFonts w:ascii="Times New Roman" w:hAnsi="Times New Roman" w:hint="eastAsia"/>
                      <w:szCs w:val="21"/>
                    </w:rPr>
                    <w:t>符合</w:t>
                  </w:r>
                </w:p>
              </w:tc>
            </w:tr>
            <w:tr w:rsidR="0022548A" w:rsidTr="00895F7B">
              <w:tc>
                <w:tcPr>
                  <w:tcW w:w="1271" w:type="dxa"/>
                  <w:vAlign w:val="center"/>
                </w:tcPr>
                <w:p w:rsidR="0022548A" w:rsidRDefault="0022548A" w:rsidP="006065B9">
                  <w:pPr>
                    <w:widowControl/>
                    <w:spacing w:line="300" w:lineRule="auto"/>
                    <w:jc w:val="center"/>
                    <w:rPr>
                      <w:rFonts w:ascii="Times New Roman" w:eastAsiaTheme="minorEastAsia" w:hAnsi="Times New Roman"/>
                      <w:szCs w:val="21"/>
                      <w:lang w:val="en-GB"/>
                    </w:rPr>
                  </w:pPr>
                  <w:r>
                    <w:rPr>
                      <w:rFonts w:ascii="Times New Roman" w:hAnsi="Times New Roman" w:hint="eastAsia"/>
                      <w:szCs w:val="21"/>
                      <w:lang w:val="en-GB"/>
                    </w:rPr>
                    <w:t>《汾渭平原</w:t>
                  </w:r>
                  <w:r>
                    <w:rPr>
                      <w:rFonts w:ascii="Times New Roman" w:hAnsi="Times New Roman"/>
                      <w:szCs w:val="21"/>
                      <w:lang w:val="en-GB"/>
                    </w:rPr>
                    <w:t>2019-2020</w:t>
                  </w:r>
                  <w:r>
                    <w:rPr>
                      <w:rFonts w:ascii="Times New Roman" w:hAnsi="Times New Roman" w:hint="eastAsia"/>
                      <w:szCs w:val="21"/>
                      <w:lang w:val="en-GB"/>
                    </w:rPr>
                    <w:t>年秋冬季大气污染综合治理攻坚行动方案》（环</w:t>
                  </w:r>
                  <w:r>
                    <w:rPr>
                      <w:rFonts w:ascii="Times New Roman" w:hAnsi="Times New Roman" w:hint="eastAsia"/>
                      <w:szCs w:val="21"/>
                      <w:lang w:val="en-GB"/>
                    </w:rPr>
                    <w:lastRenderedPageBreak/>
                    <w:t>大气〔</w:t>
                  </w:r>
                  <w:r>
                    <w:rPr>
                      <w:rFonts w:ascii="Times New Roman" w:hAnsi="Times New Roman"/>
                      <w:szCs w:val="21"/>
                      <w:lang w:val="en-GB"/>
                    </w:rPr>
                    <w:t>2019</w:t>
                  </w:r>
                  <w:r>
                    <w:rPr>
                      <w:rFonts w:ascii="Times New Roman" w:hAnsi="Times New Roman" w:hint="eastAsia"/>
                      <w:szCs w:val="21"/>
                      <w:lang w:val="en-GB"/>
                    </w:rPr>
                    <w:t>〕</w:t>
                  </w:r>
                  <w:r>
                    <w:rPr>
                      <w:rFonts w:ascii="Times New Roman" w:hAnsi="Times New Roman"/>
                      <w:szCs w:val="21"/>
                      <w:lang w:val="en-GB"/>
                    </w:rPr>
                    <w:t>98</w:t>
                  </w:r>
                  <w:r>
                    <w:rPr>
                      <w:rFonts w:ascii="Times New Roman" w:hAnsi="Times New Roman" w:hint="eastAsia"/>
                      <w:szCs w:val="21"/>
                      <w:lang w:val="en-GB"/>
                    </w:rPr>
                    <w:t>号）</w:t>
                  </w:r>
                </w:p>
              </w:tc>
              <w:tc>
                <w:tcPr>
                  <w:tcW w:w="4101" w:type="dxa"/>
                  <w:vAlign w:val="center"/>
                </w:tcPr>
                <w:p w:rsidR="0022548A" w:rsidRDefault="0022548A" w:rsidP="006065B9">
                  <w:pPr>
                    <w:pStyle w:val="ac"/>
                    <w:spacing w:line="300" w:lineRule="auto"/>
                    <w:jc w:val="center"/>
                    <w:rPr>
                      <w:rFonts w:ascii="Times New Roman" w:hAnsi="Times New Roman"/>
                      <w:sz w:val="21"/>
                      <w:szCs w:val="21"/>
                      <w:lang w:val="en-GB"/>
                    </w:rPr>
                  </w:pPr>
                  <w:r>
                    <w:rPr>
                      <w:rFonts w:ascii="Times New Roman" w:hAnsi="Times New Roman" w:hint="eastAsia"/>
                      <w:sz w:val="21"/>
                      <w:szCs w:val="21"/>
                      <w:lang w:val="en-GB"/>
                    </w:rPr>
                    <w:lastRenderedPageBreak/>
                    <w:t>提升</w:t>
                  </w:r>
                  <w:r>
                    <w:rPr>
                      <w:rFonts w:ascii="Times New Roman" w:hAnsi="Times New Roman"/>
                      <w:sz w:val="21"/>
                      <w:szCs w:val="21"/>
                      <w:lang w:val="en-GB"/>
                    </w:rPr>
                    <w:t xml:space="preserve">VOCs </w:t>
                  </w:r>
                  <w:r>
                    <w:rPr>
                      <w:rFonts w:ascii="Times New Roman" w:hAnsi="Times New Roman" w:hint="eastAsia"/>
                      <w:sz w:val="21"/>
                      <w:szCs w:val="21"/>
                      <w:lang w:val="en-GB"/>
                    </w:rPr>
                    <w:t>综合治理水平。加大源头替代力度。大力推广使用低</w:t>
                  </w:r>
                  <w:r>
                    <w:rPr>
                      <w:rFonts w:ascii="Times New Roman" w:hAnsi="Times New Roman"/>
                      <w:sz w:val="21"/>
                      <w:szCs w:val="21"/>
                      <w:lang w:val="en-GB"/>
                    </w:rPr>
                    <w:t>VOCs</w:t>
                  </w:r>
                  <w:r>
                    <w:rPr>
                      <w:rFonts w:ascii="Times New Roman" w:hAnsi="Times New Roman" w:hint="eastAsia"/>
                      <w:sz w:val="21"/>
                      <w:szCs w:val="21"/>
                      <w:lang w:val="en-GB"/>
                    </w:rPr>
                    <w:t>含量涂料、油墨、胶粘剂，在技术成熟的家具、整车生产、机械设备制造、汽修、印刷等行业，推进企业全面实施源头替代。</w:t>
                  </w:r>
                </w:p>
                <w:p w:rsidR="0022548A" w:rsidRDefault="0022548A" w:rsidP="006065B9">
                  <w:pPr>
                    <w:pStyle w:val="ac"/>
                    <w:spacing w:line="300" w:lineRule="auto"/>
                    <w:jc w:val="center"/>
                    <w:rPr>
                      <w:rFonts w:ascii="Times New Roman" w:hAnsi="Times New Roman"/>
                      <w:sz w:val="21"/>
                      <w:szCs w:val="21"/>
                      <w:lang w:val="en-GB"/>
                    </w:rPr>
                  </w:pPr>
                  <w:r>
                    <w:rPr>
                      <w:rFonts w:ascii="Times New Roman" w:hAnsi="Times New Roman" w:hint="eastAsia"/>
                      <w:sz w:val="21"/>
                      <w:szCs w:val="21"/>
                      <w:lang w:val="en-GB"/>
                    </w:rPr>
                    <w:t>按照“应收尽收、分质收集”的原则，显著</w:t>
                  </w:r>
                  <w:r>
                    <w:rPr>
                      <w:rFonts w:ascii="Times New Roman" w:hAnsi="Times New Roman" w:hint="eastAsia"/>
                      <w:sz w:val="21"/>
                      <w:szCs w:val="21"/>
                      <w:lang w:val="en-GB"/>
                    </w:rPr>
                    <w:lastRenderedPageBreak/>
                    <w:t>提高废气收集率。推进建设适宜高效的治理设施，鼓励企业采用多种技术的组合工艺，提高</w:t>
                  </w:r>
                  <w:r>
                    <w:rPr>
                      <w:rFonts w:ascii="Times New Roman" w:hAnsi="Times New Roman"/>
                      <w:sz w:val="21"/>
                      <w:szCs w:val="21"/>
                      <w:lang w:val="en-GB"/>
                    </w:rPr>
                    <w:t>VOCs</w:t>
                  </w:r>
                  <w:r>
                    <w:rPr>
                      <w:rFonts w:ascii="Times New Roman" w:hAnsi="Times New Roman" w:hint="eastAsia"/>
                      <w:sz w:val="21"/>
                      <w:szCs w:val="21"/>
                      <w:lang w:val="en-GB"/>
                    </w:rPr>
                    <w:t>治理效率。低浓度、大风量废气，宜采用沸石转轮吸附、活性炭吸附、减风增浓等浓缩技术，提高</w:t>
                  </w:r>
                  <w:r>
                    <w:rPr>
                      <w:rFonts w:ascii="Times New Roman" w:hAnsi="Times New Roman"/>
                      <w:sz w:val="21"/>
                      <w:szCs w:val="21"/>
                      <w:lang w:val="en-GB"/>
                    </w:rPr>
                    <w:t>VOCs</w:t>
                  </w:r>
                  <w:r>
                    <w:rPr>
                      <w:rFonts w:ascii="Times New Roman" w:hAnsi="Times New Roman" w:hint="eastAsia"/>
                      <w:sz w:val="21"/>
                      <w:szCs w:val="21"/>
                      <w:lang w:val="en-GB"/>
                    </w:rPr>
                    <w:t>浓度后净化处理；</w:t>
                  </w:r>
                  <w:r w:rsidRPr="007B546B">
                    <w:rPr>
                      <w:rFonts w:ascii="Times New Roman" w:hAnsi="Times New Roman" w:hint="eastAsia"/>
                      <w:sz w:val="21"/>
                      <w:szCs w:val="21"/>
                      <w:lang w:val="en-GB"/>
                    </w:rPr>
                    <w:t>高浓度废气，优先进行溶剂回收，难以回收的，宜采用高温焚烧、催化燃烧等技术。</w:t>
                  </w:r>
                </w:p>
              </w:tc>
              <w:tc>
                <w:tcPr>
                  <w:tcW w:w="2977" w:type="dxa"/>
                  <w:vAlign w:val="center"/>
                </w:tcPr>
                <w:p w:rsidR="0022548A" w:rsidRPr="003B64EE" w:rsidRDefault="0022548A" w:rsidP="00B368B7">
                  <w:pPr>
                    <w:spacing w:line="300" w:lineRule="auto"/>
                    <w:jc w:val="left"/>
                    <w:rPr>
                      <w:rFonts w:ascii="Times New Roman"/>
                      <w:szCs w:val="21"/>
                    </w:rPr>
                  </w:pPr>
                  <w:r w:rsidRPr="003B64EE">
                    <w:rPr>
                      <w:rFonts w:ascii="Times New Roman"/>
                      <w:szCs w:val="21"/>
                    </w:rPr>
                    <w:lastRenderedPageBreak/>
                    <w:t>本项目生产过程中使用</w:t>
                  </w:r>
                  <w:r>
                    <w:rPr>
                      <w:rFonts w:ascii="Times New Roman" w:hint="eastAsia"/>
                      <w:szCs w:val="21"/>
                    </w:rPr>
                    <w:t>了</w:t>
                  </w:r>
                  <w:r w:rsidRPr="003B64EE">
                    <w:rPr>
                      <w:rFonts w:ascii="Times New Roman"/>
                      <w:szCs w:val="21"/>
                    </w:rPr>
                    <w:t>胶粘剂、</w:t>
                  </w:r>
                  <w:r w:rsidR="00AF38FC">
                    <w:rPr>
                      <w:rFonts w:ascii="Times New Roman" w:hint="eastAsia"/>
                      <w:color w:val="000000"/>
                      <w:szCs w:val="21"/>
                    </w:rPr>
                    <w:t>水性镜背保护涂料</w:t>
                  </w:r>
                  <w:r w:rsidRPr="003B64EE">
                    <w:rPr>
                      <w:rFonts w:ascii="Times New Roman"/>
                      <w:szCs w:val="21"/>
                    </w:rPr>
                    <w:t>，但都不属于高</w:t>
                  </w:r>
                  <w:r w:rsidRPr="003B64EE">
                    <w:rPr>
                      <w:rFonts w:ascii="Times New Roman" w:hAnsi="Times New Roman"/>
                      <w:szCs w:val="21"/>
                    </w:rPr>
                    <w:t>VOCs</w:t>
                  </w:r>
                  <w:r w:rsidRPr="003B64EE">
                    <w:rPr>
                      <w:rFonts w:ascii="Times New Roman"/>
                      <w:szCs w:val="21"/>
                    </w:rPr>
                    <w:t>含量原辅料</w:t>
                  </w:r>
                  <w:r>
                    <w:rPr>
                      <w:rFonts w:ascii="Times New Roman" w:hint="eastAsia"/>
                      <w:szCs w:val="21"/>
                    </w:rPr>
                    <w:t>；</w:t>
                  </w:r>
                  <w:r>
                    <w:rPr>
                      <w:rFonts w:ascii="Times New Roman" w:hAnsi="Times New Roman" w:hint="eastAsia"/>
                      <w:szCs w:val="21"/>
                    </w:rPr>
                    <w:t>本项目</w:t>
                  </w:r>
                  <w:r w:rsidR="001E23F1">
                    <w:rPr>
                      <w:rFonts w:ascii="Times New Roman" w:hAnsi="Times New Roman" w:hint="eastAsia"/>
                      <w:szCs w:val="21"/>
                    </w:rPr>
                    <w:t>抽胶、打胶密封</w:t>
                  </w:r>
                  <w:r>
                    <w:rPr>
                      <w:rFonts w:ascii="Times New Roman" w:hAnsi="Times New Roman" w:hint="eastAsia"/>
                      <w:szCs w:val="21"/>
                    </w:rPr>
                    <w:t>过程产生的有机废气通过一套</w:t>
                  </w:r>
                  <w:r w:rsidRPr="00740C7A">
                    <w:rPr>
                      <w:rFonts w:ascii="Times New Roman" w:hAnsi="Times New Roman" w:hint="eastAsia"/>
                      <w:szCs w:val="21"/>
                    </w:rPr>
                    <w:t>“活性炭光氧一体机”</w:t>
                  </w:r>
                  <w:r>
                    <w:rPr>
                      <w:rFonts w:ascii="Times New Roman" w:hAnsi="Times New Roman" w:hint="eastAsia"/>
                      <w:szCs w:val="21"/>
                    </w:rPr>
                    <w:t>设施处理，淋</w:t>
                  </w:r>
                  <w:r>
                    <w:rPr>
                      <w:rFonts w:ascii="Times New Roman" w:hAnsi="Times New Roman" w:hint="eastAsia"/>
                      <w:szCs w:val="21"/>
                    </w:rPr>
                    <w:lastRenderedPageBreak/>
                    <w:t>漆及烘干有机废气采用</w:t>
                  </w:r>
                  <w:r w:rsidRPr="00740C7A">
                    <w:rPr>
                      <w:rFonts w:ascii="Times New Roman" w:hAnsi="Times New Roman" w:hint="eastAsia"/>
                      <w:szCs w:val="21"/>
                    </w:rPr>
                    <w:t>一套光氧催化</w:t>
                  </w:r>
                  <w:r w:rsidRPr="00740C7A">
                    <w:rPr>
                      <w:rFonts w:ascii="Times New Roman" w:hAnsi="Times New Roman" w:hint="eastAsia"/>
                      <w:szCs w:val="21"/>
                    </w:rPr>
                    <w:t>+</w:t>
                  </w:r>
                  <w:r w:rsidRPr="00740C7A">
                    <w:rPr>
                      <w:rFonts w:ascii="Times New Roman" w:hAnsi="Times New Roman" w:hint="eastAsia"/>
                      <w:szCs w:val="21"/>
                    </w:rPr>
                    <w:t>活性炭</w:t>
                  </w:r>
                  <w:r w:rsidRPr="00740C7A">
                    <w:rPr>
                      <w:rFonts w:ascii="Times New Roman" w:hAnsi="Times New Roman" w:hint="eastAsia"/>
                      <w:szCs w:val="21"/>
                    </w:rPr>
                    <w:t>+</w:t>
                  </w:r>
                  <w:r w:rsidRPr="00740C7A">
                    <w:rPr>
                      <w:rFonts w:ascii="Times New Roman" w:hAnsi="Times New Roman" w:hint="eastAsia"/>
                      <w:szCs w:val="21"/>
                    </w:rPr>
                    <w:t>过滤棉设施</w:t>
                  </w:r>
                  <w:r>
                    <w:rPr>
                      <w:rFonts w:ascii="Times New Roman" w:hAnsi="Times New Roman" w:hint="eastAsia"/>
                      <w:szCs w:val="21"/>
                    </w:rPr>
                    <w:t>处理，这两套设施安装时间为</w:t>
                  </w:r>
                  <w:r>
                    <w:rPr>
                      <w:rFonts w:ascii="Times New Roman" w:hAnsi="Times New Roman"/>
                      <w:szCs w:val="21"/>
                    </w:rPr>
                    <w:t>2018</w:t>
                  </w:r>
                  <w:r>
                    <w:rPr>
                      <w:rFonts w:ascii="Times New Roman" w:hAnsi="Times New Roman" w:hint="eastAsia"/>
                      <w:szCs w:val="21"/>
                    </w:rPr>
                    <w:t>年，满足</w:t>
                  </w:r>
                  <w:r w:rsidR="00B368B7">
                    <w:rPr>
                      <w:rFonts w:ascii="Times New Roman" w:hAnsi="Times New Roman" w:hint="eastAsia"/>
                      <w:szCs w:val="21"/>
                    </w:rPr>
                    <w:t>相应</w:t>
                  </w:r>
                  <w:r>
                    <w:rPr>
                      <w:rFonts w:ascii="Times New Roman" w:hAnsi="Times New Roman" w:hint="eastAsia"/>
                      <w:szCs w:val="21"/>
                    </w:rPr>
                    <w:t>要求；环评中已建议建设单位取消其中的光氧设施。</w:t>
                  </w:r>
                </w:p>
              </w:tc>
              <w:tc>
                <w:tcPr>
                  <w:tcW w:w="821" w:type="dxa"/>
                  <w:vAlign w:val="center"/>
                </w:tcPr>
                <w:p w:rsidR="0022548A" w:rsidRPr="003B64EE" w:rsidRDefault="0022548A" w:rsidP="006065B9">
                  <w:pPr>
                    <w:autoSpaceDE w:val="0"/>
                    <w:autoSpaceDN w:val="0"/>
                    <w:adjustRightInd w:val="0"/>
                    <w:spacing w:line="300" w:lineRule="auto"/>
                    <w:jc w:val="center"/>
                    <w:textAlignment w:val="baseline"/>
                    <w:rPr>
                      <w:szCs w:val="21"/>
                    </w:rPr>
                  </w:pPr>
                  <w:r w:rsidRPr="00662C21">
                    <w:rPr>
                      <w:rFonts w:ascii="Times New Roman" w:hAnsi="Times New Roman" w:hint="eastAsia"/>
                      <w:szCs w:val="21"/>
                    </w:rPr>
                    <w:lastRenderedPageBreak/>
                    <w:t>符合</w:t>
                  </w:r>
                </w:p>
              </w:tc>
            </w:tr>
            <w:tr w:rsidR="007B546B" w:rsidTr="00895F7B">
              <w:tc>
                <w:tcPr>
                  <w:tcW w:w="1271" w:type="dxa"/>
                  <w:vAlign w:val="center"/>
                </w:tcPr>
                <w:p w:rsidR="007B546B" w:rsidRDefault="007B546B">
                  <w:pPr>
                    <w:widowControl/>
                    <w:spacing w:line="300" w:lineRule="auto"/>
                    <w:jc w:val="center"/>
                    <w:rPr>
                      <w:rFonts w:ascii="Times New Roman" w:hAnsi="Times New Roman"/>
                      <w:szCs w:val="21"/>
                      <w:lang w:val="en-GB"/>
                    </w:rPr>
                  </w:pPr>
                  <w:r>
                    <w:rPr>
                      <w:rFonts w:ascii="Times New Roman" w:hAnsi="Times New Roman" w:hint="eastAsia"/>
                      <w:szCs w:val="21"/>
                      <w:lang w:val="en-GB"/>
                    </w:rPr>
                    <w:lastRenderedPageBreak/>
                    <w:t>《陕西省挥发性有机物污染防治三年工作方案》（</w:t>
                  </w:r>
                  <w:r>
                    <w:rPr>
                      <w:rFonts w:ascii="Times New Roman" w:hAnsi="Times New Roman"/>
                      <w:szCs w:val="21"/>
                      <w:lang w:val="en-GB"/>
                    </w:rPr>
                    <w:t>2018-2020</w:t>
                  </w:r>
                  <w:r>
                    <w:rPr>
                      <w:rFonts w:ascii="Times New Roman" w:hAnsi="Times New Roman" w:hint="eastAsia"/>
                      <w:szCs w:val="21"/>
                      <w:lang w:val="en-GB"/>
                    </w:rPr>
                    <w:t>年）</w:t>
                  </w:r>
                </w:p>
              </w:tc>
              <w:tc>
                <w:tcPr>
                  <w:tcW w:w="4101" w:type="dxa"/>
                  <w:vAlign w:val="center"/>
                </w:tcPr>
                <w:p w:rsidR="007B546B" w:rsidRDefault="007B546B">
                  <w:pPr>
                    <w:jc w:val="center"/>
                    <w:rPr>
                      <w:rFonts w:ascii="Times New Roman" w:hAnsi="Times New Roman"/>
                      <w:szCs w:val="21"/>
                    </w:rPr>
                  </w:pPr>
                  <w:r>
                    <w:rPr>
                      <w:rFonts w:ascii="Times New Roman" w:hAnsi="Times New Roman" w:hint="eastAsia"/>
                      <w:szCs w:val="21"/>
                      <w:lang w:val="en-GB"/>
                    </w:rPr>
                    <w:t>各市（区）按重点排污单位名录管理规定要求建立</w:t>
                  </w:r>
                  <w:r>
                    <w:rPr>
                      <w:rFonts w:ascii="Times New Roman" w:hAnsi="Times New Roman"/>
                      <w:szCs w:val="21"/>
                      <w:lang w:val="en-GB"/>
                    </w:rPr>
                    <w:t xml:space="preserve"> VOCs </w:t>
                  </w:r>
                  <w:r>
                    <w:rPr>
                      <w:rFonts w:ascii="Times New Roman" w:hAnsi="Times New Roman" w:hint="eastAsia"/>
                      <w:szCs w:val="21"/>
                      <w:lang w:val="en-GB"/>
                    </w:rPr>
                    <w:t>排污单位名录库，持续开展石化、化工、工业涂装、包装印刷、家具、电子制造、工程机械制造等重点行业</w:t>
                  </w:r>
                  <w:r>
                    <w:rPr>
                      <w:rFonts w:ascii="Times New Roman" w:hAnsi="Times New Roman"/>
                      <w:szCs w:val="21"/>
                      <w:lang w:val="en-GB"/>
                    </w:rPr>
                    <w:t xml:space="preserve">VOCs </w:t>
                  </w:r>
                  <w:r>
                    <w:rPr>
                      <w:rFonts w:ascii="Times New Roman" w:hAnsi="Times New Roman" w:hint="eastAsia"/>
                      <w:szCs w:val="21"/>
                      <w:lang w:val="en-GB"/>
                    </w:rPr>
                    <w:t>污染整治。全面加强含</w:t>
                  </w:r>
                  <w:r>
                    <w:rPr>
                      <w:rFonts w:ascii="Times New Roman" w:hAnsi="Times New Roman"/>
                      <w:szCs w:val="21"/>
                      <w:lang w:val="en-GB"/>
                    </w:rPr>
                    <w:t xml:space="preserve"> VOCs </w:t>
                  </w:r>
                  <w:r>
                    <w:rPr>
                      <w:rFonts w:ascii="Times New Roman" w:hAnsi="Times New Roman" w:hint="eastAsia"/>
                      <w:szCs w:val="21"/>
                      <w:lang w:val="en-GB"/>
                    </w:rPr>
                    <w:t>物料存储、转移和输送、设备与管线组件泄漏、敞开液面逸散以及工艺过程等五类排放源</w:t>
                  </w:r>
                  <w:r>
                    <w:rPr>
                      <w:rFonts w:ascii="Times New Roman" w:hAnsi="Times New Roman"/>
                      <w:szCs w:val="21"/>
                      <w:lang w:val="en-GB"/>
                    </w:rPr>
                    <w:t xml:space="preserve"> VOCs </w:t>
                  </w:r>
                  <w:r>
                    <w:rPr>
                      <w:rFonts w:ascii="Times New Roman" w:hAnsi="Times New Roman" w:hint="eastAsia"/>
                      <w:szCs w:val="21"/>
                      <w:lang w:val="en-GB"/>
                    </w:rPr>
                    <w:t>管控。加大源头替代力度。大力推广使用符合相关部门规定的低</w:t>
                  </w:r>
                  <w:r>
                    <w:rPr>
                      <w:rFonts w:ascii="Times New Roman" w:hAnsi="Times New Roman"/>
                      <w:szCs w:val="21"/>
                      <w:lang w:val="en-GB"/>
                    </w:rPr>
                    <w:t xml:space="preserve"> VOCs </w:t>
                  </w:r>
                  <w:r>
                    <w:rPr>
                      <w:rFonts w:ascii="Times New Roman" w:hAnsi="Times New Roman" w:hint="eastAsia"/>
                      <w:szCs w:val="21"/>
                      <w:lang w:val="en-GB"/>
                    </w:rPr>
                    <w:t>含量涂料、油墨、胶粘剂，在技术成熟的家具、整车生产、机械设备制造、汽修、印刷等行业，推进企业全面实施源头替代。</w:t>
                  </w:r>
                </w:p>
              </w:tc>
              <w:tc>
                <w:tcPr>
                  <w:tcW w:w="2977" w:type="dxa"/>
                  <w:vAlign w:val="center"/>
                </w:tcPr>
                <w:p w:rsidR="007B546B" w:rsidRDefault="007B546B" w:rsidP="007B546B">
                  <w:pPr>
                    <w:autoSpaceDE w:val="0"/>
                    <w:autoSpaceDN w:val="0"/>
                    <w:adjustRightInd w:val="0"/>
                    <w:spacing w:line="300" w:lineRule="auto"/>
                    <w:jc w:val="center"/>
                    <w:rPr>
                      <w:rFonts w:ascii="Times New Roman" w:hAnsi="Times New Roman"/>
                      <w:szCs w:val="21"/>
                    </w:rPr>
                  </w:pPr>
                  <w:r>
                    <w:rPr>
                      <w:rFonts w:ascii="Times New Roman" w:hAnsi="Times New Roman" w:hint="eastAsia"/>
                      <w:szCs w:val="21"/>
                    </w:rPr>
                    <w:t>本项目不属于</w:t>
                  </w:r>
                  <w:r>
                    <w:rPr>
                      <w:rFonts w:ascii="Times New Roman" w:hAnsi="Times New Roman" w:hint="eastAsia"/>
                      <w:szCs w:val="21"/>
                    </w:rPr>
                    <w:t>VOCs</w:t>
                  </w:r>
                  <w:r w:rsidR="00C04F4D">
                    <w:rPr>
                      <w:rFonts w:ascii="Times New Roman" w:hAnsi="Times New Roman" w:hint="eastAsia"/>
                      <w:szCs w:val="21"/>
                    </w:rPr>
                    <w:t>重点</w:t>
                  </w:r>
                  <w:r>
                    <w:rPr>
                      <w:rFonts w:ascii="Times New Roman" w:hAnsi="Times New Roman" w:hint="eastAsia"/>
                      <w:szCs w:val="21"/>
                    </w:rPr>
                    <w:t>污染行业，项目使用的胶粘剂和涂料均为低</w:t>
                  </w:r>
                  <w:r>
                    <w:rPr>
                      <w:rFonts w:ascii="Times New Roman" w:hAnsi="Times New Roman"/>
                      <w:szCs w:val="21"/>
                    </w:rPr>
                    <w:t>VOCS</w:t>
                  </w:r>
                  <w:r>
                    <w:rPr>
                      <w:rFonts w:ascii="Times New Roman" w:hAnsi="Times New Roman" w:hint="eastAsia"/>
                      <w:szCs w:val="21"/>
                    </w:rPr>
                    <w:t>含量物料。</w:t>
                  </w:r>
                </w:p>
              </w:tc>
              <w:tc>
                <w:tcPr>
                  <w:tcW w:w="821" w:type="dxa"/>
                  <w:vAlign w:val="center"/>
                </w:tcPr>
                <w:p w:rsidR="007B546B" w:rsidRDefault="007B546B">
                  <w:pPr>
                    <w:pStyle w:val="af3"/>
                    <w:spacing w:line="300" w:lineRule="auto"/>
                    <w:jc w:val="center"/>
                    <w:rPr>
                      <w:rFonts w:ascii="Times New Roman" w:hAnsi="Times New Roman"/>
                      <w:szCs w:val="21"/>
                    </w:rPr>
                  </w:pPr>
                  <w:r>
                    <w:rPr>
                      <w:rFonts w:ascii="Times New Roman" w:hAnsi="Times New Roman" w:hint="eastAsia"/>
                      <w:szCs w:val="21"/>
                    </w:rPr>
                    <w:t>符合</w:t>
                  </w:r>
                </w:p>
              </w:tc>
            </w:tr>
          </w:tbl>
          <w:p w:rsidR="00D86CA8" w:rsidRPr="00F014D9" w:rsidRDefault="00756674" w:rsidP="00802A4B">
            <w:pPr>
              <w:autoSpaceDE w:val="0"/>
              <w:autoSpaceDN w:val="0"/>
              <w:adjustRightInd w:val="0"/>
              <w:spacing w:line="360" w:lineRule="auto"/>
              <w:ind w:firstLineChars="200" w:firstLine="482"/>
              <w:textAlignment w:val="baseline"/>
              <w:rPr>
                <w:rFonts w:ascii="Times New Roman" w:eastAsiaTheme="majorEastAsia" w:hAnsi="Times New Roman"/>
                <w:b/>
                <w:sz w:val="24"/>
              </w:rPr>
            </w:pPr>
            <w:r>
              <w:rPr>
                <w:rFonts w:ascii="Times New Roman" w:eastAsiaTheme="majorEastAsia" w:hAnsi="Times New Roman" w:hint="eastAsia"/>
                <w:b/>
                <w:sz w:val="24"/>
              </w:rPr>
              <w:t>5</w:t>
            </w:r>
            <w:r w:rsidR="00D86CA8" w:rsidRPr="00F014D9">
              <w:rPr>
                <w:rFonts w:ascii="Times New Roman" w:eastAsiaTheme="majorEastAsia" w:hAnsi="Times New Roman"/>
                <w:b/>
                <w:sz w:val="24"/>
              </w:rPr>
              <w:t>、</w:t>
            </w:r>
            <w:r w:rsidR="00F014D9" w:rsidRPr="00F014D9">
              <w:rPr>
                <w:rFonts w:ascii="Times New Roman" w:eastAsiaTheme="majorEastAsia" w:hAnsi="Times New Roman" w:hint="eastAsia"/>
                <w:b/>
                <w:sz w:val="24"/>
              </w:rPr>
              <w:t>其他</w:t>
            </w:r>
            <w:r w:rsidR="00D86CA8" w:rsidRPr="00F014D9">
              <w:rPr>
                <w:rFonts w:ascii="Times New Roman" w:eastAsiaTheme="majorEastAsia" w:hAnsi="Times New Roman"/>
                <w:b/>
                <w:sz w:val="24"/>
              </w:rPr>
              <w:t>分析</w:t>
            </w:r>
          </w:p>
          <w:p w:rsidR="00A53E64" w:rsidRDefault="00A53E64" w:rsidP="00A53E64">
            <w:pPr>
              <w:spacing w:line="360" w:lineRule="auto"/>
              <w:ind w:firstLineChars="200" w:firstLine="480"/>
              <w:rPr>
                <w:rFonts w:ascii="Times New Roman" w:eastAsiaTheme="majorEastAsia" w:hAnsi="Times New Roman"/>
                <w:bCs/>
                <w:sz w:val="24"/>
              </w:rPr>
            </w:pPr>
            <w:r>
              <w:rPr>
                <w:rFonts w:ascii="Times New Roman" w:hAnsi="Times New Roman" w:hint="eastAsia"/>
                <w:sz w:val="24"/>
              </w:rPr>
              <w:t>根据《西安市长安区斗门街道土地利用总体规划（</w:t>
            </w:r>
            <w:r>
              <w:rPr>
                <w:rFonts w:ascii="Times New Roman" w:hAnsi="Times New Roman"/>
                <w:sz w:val="24"/>
              </w:rPr>
              <w:t>2006-2020</w:t>
            </w:r>
            <w:r>
              <w:rPr>
                <w:rFonts w:ascii="Times New Roman" w:hAnsi="Times New Roman" w:hint="eastAsia"/>
                <w:sz w:val="24"/>
              </w:rPr>
              <w:t>）》，本项目所在区域用地利用规划为城镇建设用地区（允许建设区），不属于文物保护区、水源地保护区、基本农田范围，见附件。</w:t>
            </w:r>
          </w:p>
          <w:p w:rsidR="00A53E64" w:rsidRDefault="00A53E64" w:rsidP="00A53E64">
            <w:pPr>
              <w:autoSpaceDE w:val="0"/>
              <w:autoSpaceDN w:val="0"/>
              <w:spacing w:line="360" w:lineRule="auto"/>
              <w:ind w:firstLineChars="200" w:firstLine="480"/>
              <w:textAlignment w:val="baseline"/>
              <w:rPr>
                <w:rFonts w:ascii="Times New Roman" w:eastAsiaTheme="majorEastAsia" w:hAnsi="Times New Roman"/>
                <w:bCs/>
                <w:sz w:val="24"/>
              </w:rPr>
            </w:pPr>
            <w:r>
              <w:rPr>
                <w:rFonts w:ascii="Times New Roman" w:eastAsiaTheme="majorEastAsia" w:hAnsi="Times New Roman" w:hint="eastAsia"/>
                <w:bCs/>
                <w:sz w:val="24"/>
              </w:rPr>
              <w:t>根据斗门街道办事处出具的《斗门街道</w:t>
            </w:r>
            <w:r>
              <w:rPr>
                <w:rFonts w:ascii="Times New Roman" w:eastAsiaTheme="majorEastAsia" w:hAnsi="Times New Roman"/>
                <w:bCs/>
                <w:sz w:val="24"/>
              </w:rPr>
              <w:t>“</w:t>
            </w:r>
            <w:r>
              <w:rPr>
                <w:rFonts w:ascii="Times New Roman" w:eastAsiaTheme="majorEastAsia" w:hAnsi="Times New Roman" w:hint="eastAsia"/>
                <w:bCs/>
                <w:sz w:val="24"/>
              </w:rPr>
              <w:t>散乱污</w:t>
            </w:r>
            <w:r>
              <w:rPr>
                <w:rFonts w:ascii="Times New Roman" w:eastAsiaTheme="majorEastAsia" w:hAnsi="Times New Roman"/>
                <w:bCs/>
                <w:sz w:val="24"/>
              </w:rPr>
              <w:t>”</w:t>
            </w:r>
            <w:r>
              <w:rPr>
                <w:rFonts w:ascii="Times New Roman" w:eastAsiaTheme="majorEastAsia" w:hAnsi="Times New Roman" w:hint="eastAsia"/>
                <w:bCs/>
                <w:sz w:val="24"/>
              </w:rPr>
              <w:t>整改提升类企业验收通过通知》文件，明确经各相关部门研究（包括规划、土地、环保等），同意本项目建设单位通过</w:t>
            </w:r>
            <w:r>
              <w:rPr>
                <w:rFonts w:ascii="Times New Roman" w:eastAsiaTheme="majorEastAsia" w:hAnsi="Times New Roman"/>
                <w:bCs/>
                <w:sz w:val="24"/>
              </w:rPr>
              <w:t>“</w:t>
            </w:r>
            <w:r>
              <w:rPr>
                <w:rFonts w:ascii="Times New Roman" w:eastAsiaTheme="majorEastAsia" w:hAnsi="Times New Roman" w:hint="eastAsia"/>
                <w:bCs/>
                <w:sz w:val="24"/>
              </w:rPr>
              <w:t>散乱污</w:t>
            </w:r>
            <w:r>
              <w:rPr>
                <w:rFonts w:ascii="Times New Roman" w:eastAsiaTheme="majorEastAsia" w:hAnsi="Times New Roman"/>
                <w:bCs/>
                <w:sz w:val="24"/>
              </w:rPr>
              <w:t>”</w:t>
            </w:r>
            <w:r>
              <w:rPr>
                <w:rFonts w:ascii="Times New Roman" w:eastAsiaTheme="majorEastAsia" w:hAnsi="Times New Roman" w:hint="eastAsia"/>
                <w:bCs/>
                <w:sz w:val="24"/>
              </w:rPr>
              <w:t>验收，具体见附件。</w:t>
            </w:r>
          </w:p>
          <w:bookmarkEnd w:id="0"/>
          <w:p w:rsidR="001222FD" w:rsidRPr="00DC6C3E" w:rsidRDefault="000D429B" w:rsidP="00747615">
            <w:pPr>
              <w:adjustRightInd w:val="0"/>
              <w:spacing w:line="360" w:lineRule="auto"/>
              <w:ind w:firstLineChars="200" w:firstLine="482"/>
              <w:rPr>
                <w:rFonts w:ascii="Times New Roman" w:eastAsiaTheme="majorEastAsia" w:hAnsi="Times New Roman"/>
                <w:b/>
                <w:kern w:val="0"/>
                <w:sz w:val="24"/>
                <w:szCs w:val="20"/>
              </w:rPr>
            </w:pPr>
            <w:r w:rsidRPr="00DC6C3E">
              <w:rPr>
                <w:rFonts w:ascii="Times New Roman" w:eastAsiaTheme="majorEastAsia" w:hAnsi="Times New Roman"/>
                <w:b/>
                <w:kern w:val="0"/>
                <w:sz w:val="24"/>
                <w:szCs w:val="20"/>
              </w:rPr>
              <w:t>三</w:t>
            </w:r>
            <w:r w:rsidR="001222FD" w:rsidRPr="00DC6C3E">
              <w:rPr>
                <w:rFonts w:ascii="Times New Roman" w:eastAsiaTheme="majorEastAsia" w:hAnsi="Times New Roman"/>
                <w:b/>
                <w:kern w:val="0"/>
                <w:sz w:val="24"/>
                <w:szCs w:val="20"/>
              </w:rPr>
              <w:t>、项目概况</w:t>
            </w:r>
          </w:p>
          <w:p w:rsidR="001222FD" w:rsidRPr="00DC6C3E" w:rsidRDefault="001222FD" w:rsidP="00747615">
            <w:pPr>
              <w:adjustRightInd w:val="0"/>
              <w:spacing w:line="360" w:lineRule="auto"/>
              <w:ind w:firstLineChars="200" w:firstLine="482"/>
              <w:rPr>
                <w:rFonts w:ascii="Times New Roman" w:eastAsiaTheme="majorEastAsia" w:hAnsi="Times New Roman"/>
                <w:b/>
                <w:sz w:val="24"/>
              </w:rPr>
            </w:pPr>
            <w:r w:rsidRPr="00DC6C3E">
              <w:rPr>
                <w:rFonts w:ascii="Times New Roman" w:eastAsiaTheme="majorEastAsia" w:hAnsi="Times New Roman"/>
                <w:b/>
                <w:sz w:val="24"/>
              </w:rPr>
              <w:t>1</w:t>
            </w:r>
            <w:r w:rsidRPr="00DC6C3E">
              <w:rPr>
                <w:rFonts w:ascii="Times New Roman" w:eastAsiaTheme="majorEastAsia" w:hAnsi="Times New Roman"/>
                <w:b/>
                <w:sz w:val="24"/>
              </w:rPr>
              <w:t>、项目基本情况</w:t>
            </w:r>
          </w:p>
          <w:p w:rsidR="001222FD" w:rsidRPr="00DC6C3E" w:rsidRDefault="001222FD" w:rsidP="00747615">
            <w:pPr>
              <w:adjustRightInd w:val="0"/>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t>项目名称：</w:t>
            </w:r>
            <w:r w:rsidR="00530519">
              <w:rPr>
                <w:rFonts w:ascii="Times New Roman" w:eastAsiaTheme="majorEastAsia" w:hAnsi="Times New Roman" w:hint="eastAsia"/>
                <w:sz w:val="24"/>
              </w:rPr>
              <w:t>玻璃</w:t>
            </w:r>
            <w:r w:rsidR="00D31950">
              <w:rPr>
                <w:rFonts w:ascii="Times New Roman" w:eastAsiaTheme="majorEastAsia" w:hAnsi="Times New Roman" w:hint="eastAsia"/>
                <w:sz w:val="24"/>
              </w:rPr>
              <w:t>制品</w:t>
            </w:r>
            <w:r w:rsidR="00530519">
              <w:rPr>
                <w:rFonts w:ascii="Times New Roman" w:eastAsiaTheme="majorEastAsia" w:hAnsi="Times New Roman" w:hint="eastAsia"/>
                <w:sz w:val="24"/>
              </w:rPr>
              <w:t>加工项目</w:t>
            </w:r>
            <w:r w:rsidRPr="00DC6C3E">
              <w:rPr>
                <w:rFonts w:ascii="Times New Roman" w:eastAsiaTheme="majorEastAsia" w:hAnsi="Times New Roman"/>
                <w:sz w:val="24"/>
              </w:rPr>
              <w:t>；</w:t>
            </w:r>
          </w:p>
          <w:p w:rsidR="001222FD" w:rsidRPr="00DC6C3E" w:rsidRDefault="001222FD" w:rsidP="00747615">
            <w:pPr>
              <w:adjustRightInd w:val="0"/>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t>建设性质：</w:t>
            </w:r>
            <w:r w:rsidR="00B92B7A" w:rsidRPr="00DC6C3E">
              <w:rPr>
                <w:rFonts w:ascii="Times New Roman" w:eastAsiaTheme="majorEastAsia" w:hAnsi="Times New Roman"/>
                <w:sz w:val="24"/>
              </w:rPr>
              <w:t>新建</w:t>
            </w:r>
            <w:r w:rsidRPr="00DC6C3E">
              <w:rPr>
                <w:rFonts w:ascii="Times New Roman" w:eastAsiaTheme="majorEastAsia" w:hAnsi="Times New Roman"/>
                <w:sz w:val="24"/>
              </w:rPr>
              <w:t>；</w:t>
            </w:r>
          </w:p>
          <w:p w:rsidR="001222FD" w:rsidRPr="00DC6C3E" w:rsidRDefault="001222FD" w:rsidP="00747615">
            <w:pPr>
              <w:adjustRightInd w:val="0"/>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t>建设单位：</w:t>
            </w:r>
            <w:r w:rsidR="00D31950">
              <w:rPr>
                <w:rFonts w:ascii="Times New Roman" w:eastAsiaTheme="majorEastAsia" w:hAnsi="Times New Roman" w:hint="eastAsia"/>
                <w:sz w:val="24"/>
              </w:rPr>
              <w:t>西安市新光玻璃制品有限责任公司</w:t>
            </w:r>
            <w:r w:rsidRPr="00DC6C3E">
              <w:rPr>
                <w:rFonts w:ascii="Times New Roman" w:eastAsiaTheme="majorEastAsia" w:hAnsi="Times New Roman"/>
                <w:sz w:val="24"/>
              </w:rPr>
              <w:t>；</w:t>
            </w:r>
          </w:p>
          <w:p w:rsidR="001222FD" w:rsidRPr="00DC6C3E" w:rsidRDefault="002E71D8" w:rsidP="00747615">
            <w:pPr>
              <w:adjustRightInd w:val="0"/>
              <w:spacing w:line="360" w:lineRule="auto"/>
              <w:ind w:firstLineChars="200" w:firstLine="480"/>
              <w:rPr>
                <w:rFonts w:ascii="Times New Roman" w:eastAsiaTheme="majorEastAsia" w:hAnsi="Times New Roman"/>
                <w:sz w:val="24"/>
              </w:rPr>
            </w:pPr>
            <w:r w:rsidRPr="00D956D0">
              <w:rPr>
                <w:rFonts w:ascii="Times New Roman" w:eastAsiaTheme="majorEastAsia" w:hAnsi="Times New Roman"/>
                <w:sz w:val="24"/>
              </w:rPr>
              <w:t>建设规模</w:t>
            </w:r>
            <w:r w:rsidR="001222FD" w:rsidRPr="00D956D0">
              <w:rPr>
                <w:rFonts w:ascii="Times New Roman" w:eastAsiaTheme="majorEastAsia" w:hAnsi="Times New Roman"/>
                <w:sz w:val="24"/>
              </w:rPr>
              <w:t>：</w:t>
            </w:r>
            <w:r w:rsidR="00564239" w:rsidRPr="00D956D0">
              <w:rPr>
                <w:rFonts w:ascii="Times New Roman" w:eastAsiaTheme="majorEastAsia" w:hAnsi="Times New Roman" w:hint="eastAsia"/>
                <w:sz w:val="24"/>
              </w:rPr>
              <w:t>年</w:t>
            </w:r>
            <w:r w:rsidR="00D956D0" w:rsidRPr="00D956D0">
              <w:rPr>
                <w:rFonts w:ascii="Times New Roman" w:eastAsiaTheme="majorEastAsia" w:hAnsi="Times New Roman" w:hint="eastAsia"/>
                <w:sz w:val="24"/>
              </w:rPr>
              <w:t>加工</w:t>
            </w:r>
            <w:r w:rsidR="00564239" w:rsidRPr="00D956D0">
              <w:rPr>
                <w:rFonts w:ascii="Times New Roman" w:eastAsiaTheme="majorEastAsia" w:hAnsi="Times New Roman" w:hint="eastAsia"/>
                <w:sz w:val="24"/>
              </w:rPr>
              <w:t>中空玻璃</w:t>
            </w:r>
            <w:r w:rsidR="00D31950">
              <w:rPr>
                <w:rFonts w:ascii="Times New Roman" w:eastAsiaTheme="majorEastAsia" w:hAnsi="Times New Roman" w:hint="eastAsia"/>
                <w:sz w:val="24"/>
              </w:rPr>
              <w:t>1.5</w:t>
            </w:r>
            <w:r w:rsidR="00E344B2">
              <w:rPr>
                <w:rFonts w:ascii="Times New Roman" w:eastAsiaTheme="majorEastAsia" w:hAnsi="Times New Roman" w:hint="eastAsia"/>
                <w:sz w:val="24"/>
              </w:rPr>
              <w:t>万平方米</w:t>
            </w:r>
            <w:r w:rsidR="00D31950">
              <w:rPr>
                <w:rFonts w:ascii="Times New Roman" w:eastAsiaTheme="majorEastAsia" w:hAnsi="Times New Roman" w:hint="eastAsia"/>
                <w:sz w:val="24"/>
              </w:rPr>
              <w:t>、环保铝镜</w:t>
            </w:r>
            <w:r w:rsidR="00D31950">
              <w:rPr>
                <w:rFonts w:ascii="Times New Roman" w:eastAsiaTheme="majorEastAsia" w:hAnsi="Times New Roman" w:hint="eastAsia"/>
                <w:sz w:val="24"/>
              </w:rPr>
              <w:t>5</w:t>
            </w:r>
            <w:r w:rsidR="00D31950">
              <w:rPr>
                <w:rFonts w:ascii="Times New Roman" w:eastAsiaTheme="majorEastAsia" w:hAnsi="Times New Roman" w:hint="eastAsia"/>
                <w:sz w:val="24"/>
              </w:rPr>
              <w:t>万平方米；</w:t>
            </w:r>
          </w:p>
          <w:p w:rsidR="001222FD" w:rsidRPr="00BF6C2B" w:rsidRDefault="001222FD" w:rsidP="00747615">
            <w:pPr>
              <w:adjustRightInd w:val="0"/>
              <w:spacing w:line="360" w:lineRule="auto"/>
              <w:ind w:firstLineChars="200" w:firstLine="480"/>
              <w:rPr>
                <w:rFonts w:ascii="Times New Roman" w:eastAsiaTheme="majorEastAsia" w:hAnsi="Times New Roman"/>
                <w:sz w:val="24"/>
              </w:rPr>
            </w:pPr>
            <w:r w:rsidRPr="00BF6C2B">
              <w:rPr>
                <w:rFonts w:ascii="Times New Roman" w:eastAsiaTheme="majorEastAsia" w:hAnsi="Times New Roman"/>
                <w:sz w:val="24"/>
              </w:rPr>
              <w:t>建设地点：</w:t>
            </w:r>
            <w:r w:rsidR="00957CD7" w:rsidRPr="00BF6C2B">
              <w:rPr>
                <w:rFonts w:ascii="Times New Roman" w:eastAsiaTheme="majorEastAsia" w:hAnsi="Times New Roman"/>
                <w:sz w:val="24"/>
              </w:rPr>
              <w:t>项目位于</w:t>
            </w:r>
            <w:r w:rsidR="00D31950" w:rsidRPr="00A86247">
              <w:rPr>
                <w:rFonts w:ascii="Times New Roman" w:hAnsi="Times New Roman" w:hint="eastAsia"/>
                <w:sz w:val="24"/>
              </w:rPr>
              <w:t>陕西省西咸新区沣东新城落水村秦岭纸厂院内</w:t>
            </w:r>
            <w:r w:rsidR="00D31950" w:rsidRPr="00A86247">
              <w:rPr>
                <w:rFonts w:ascii="Times New Roman" w:hAnsi="Times New Roman" w:hint="eastAsia"/>
                <w:sz w:val="24"/>
              </w:rPr>
              <w:t>3</w:t>
            </w:r>
            <w:r w:rsidR="00D31950" w:rsidRPr="00A86247">
              <w:rPr>
                <w:rFonts w:ascii="Times New Roman" w:hAnsi="Times New Roman" w:hint="eastAsia"/>
                <w:sz w:val="24"/>
              </w:rPr>
              <w:t>排</w:t>
            </w:r>
            <w:r w:rsidR="00D31950" w:rsidRPr="00A86247">
              <w:rPr>
                <w:rFonts w:ascii="Times New Roman" w:hAnsi="Times New Roman" w:hint="eastAsia"/>
                <w:sz w:val="24"/>
              </w:rPr>
              <w:t>5</w:t>
            </w:r>
            <w:r w:rsidR="00D31950" w:rsidRPr="00A86247">
              <w:rPr>
                <w:rFonts w:ascii="Times New Roman" w:hAnsi="Times New Roman" w:hint="eastAsia"/>
                <w:sz w:val="24"/>
              </w:rPr>
              <w:t>号</w:t>
            </w:r>
            <w:r w:rsidRPr="00BF6C2B">
              <w:rPr>
                <w:rFonts w:ascii="Times New Roman" w:eastAsiaTheme="majorEastAsia" w:hAnsi="Times New Roman"/>
                <w:sz w:val="24"/>
              </w:rPr>
              <w:t>；</w:t>
            </w:r>
          </w:p>
          <w:p w:rsidR="008B4C77" w:rsidRPr="00D31950" w:rsidRDefault="001222FD" w:rsidP="00747615">
            <w:pPr>
              <w:adjustRightInd w:val="0"/>
              <w:spacing w:line="360" w:lineRule="auto"/>
              <w:ind w:firstLineChars="200" w:firstLine="480"/>
              <w:rPr>
                <w:rFonts w:ascii="Times New Roman" w:eastAsiaTheme="majorEastAsia" w:hAnsi="Times New Roman"/>
                <w:color w:val="FF0000"/>
                <w:sz w:val="24"/>
              </w:rPr>
            </w:pPr>
            <w:r w:rsidRPr="00BF6C2B">
              <w:rPr>
                <w:rFonts w:ascii="Times New Roman" w:eastAsiaTheme="majorEastAsia" w:hAnsi="Times New Roman"/>
                <w:sz w:val="24"/>
              </w:rPr>
              <w:t>项目总投</w:t>
            </w:r>
            <w:r w:rsidRPr="006E3E51">
              <w:rPr>
                <w:rFonts w:ascii="Times New Roman" w:eastAsiaTheme="majorEastAsia" w:hAnsi="Times New Roman"/>
                <w:sz w:val="24"/>
              </w:rPr>
              <w:t>资：</w:t>
            </w:r>
            <w:r w:rsidR="008764AE">
              <w:rPr>
                <w:rFonts w:ascii="Times New Roman" w:eastAsiaTheme="majorEastAsia" w:hAnsi="Times New Roman" w:hint="eastAsia"/>
                <w:sz w:val="24"/>
              </w:rPr>
              <w:t>8</w:t>
            </w:r>
            <w:r w:rsidR="00BF6C2B" w:rsidRPr="006E3E51">
              <w:rPr>
                <w:rFonts w:ascii="Times New Roman" w:eastAsiaTheme="majorEastAsia" w:hAnsi="Times New Roman" w:hint="eastAsia"/>
                <w:sz w:val="24"/>
              </w:rPr>
              <w:t>0</w:t>
            </w:r>
            <w:r w:rsidRPr="006E3E51">
              <w:rPr>
                <w:rFonts w:ascii="Times New Roman" w:eastAsiaTheme="majorEastAsia" w:hAnsi="Times New Roman"/>
                <w:sz w:val="24"/>
              </w:rPr>
              <w:t>万元，</w:t>
            </w:r>
            <w:r w:rsidR="008B4C77" w:rsidRPr="006E3E51">
              <w:rPr>
                <w:rFonts w:ascii="Times New Roman" w:eastAsiaTheme="majorEastAsia" w:hAnsi="Times New Roman"/>
                <w:sz w:val="24"/>
              </w:rPr>
              <w:t>环保投资</w:t>
            </w:r>
            <w:r w:rsidR="006E3E51" w:rsidRPr="006E3E51">
              <w:rPr>
                <w:rFonts w:ascii="Times New Roman" w:eastAsiaTheme="majorEastAsia" w:hAnsi="Times New Roman" w:hint="eastAsia"/>
                <w:sz w:val="24"/>
              </w:rPr>
              <w:t>1</w:t>
            </w:r>
            <w:r w:rsidR="004737DC">
              <w:rPr>
                <w:rFonts w:ascii="Times New Roman" w:eastAsiaTheme="majorEastAsia" w:hAnsi="Times New Roman" w:hint="eastAsia"/>
                <w:sz w:val="24"/>
              </w:rPr>
              <w:t>5</w:t>
            </w:r>
            <w:r w:rsidR="006E3E51" w:rsidRPr="006E3E51">
              <w:rPr>
                <w:rFonts w:ascii="Times New Roman" w:eastAsiaTheme="majorEastAsia" w:hAnsi="Times New Roman" w:hint="eastAsia"/>
                <w:sz w:val="24"/>
              </w:rPr>
              <w:t>.76</w:t>
            </w:r>
            <w:r w:rsidR="008B4C77" w:rsidRPr="006E3E51">
              <w:rPr>
                <w:rFonts w:ascii="Times New Roman" w:eastAsiaTheme="majorEastAsia" w:hAnsi="Times New Roman"/>
                <w:sz w:val="24"/>
              </w:rPr>
              <w:t>万元，占总投资</w:t>
            </w:r>
            <w:r w:rsidR="008764AE">
              <w:rPr>
                <w:rFonts w:ascii="Times New Roman" w:eastAsiaTheme="majorEastAsia" w:hAnsi="Times New Roman" w:hint="eastAsia"/>
                <w:sz w:val="24"/>
              </w:rPr>
              <w:t>1</w:t>
            </w:r>
            <w:r w:rsidR="004737DC">
              <w:rPr>
                <w:rFonts w:ascii="Times New Roman" w:eastAsiaTheme="majorEastAsia" w:hAnsi="Times New Roman" w:hint="eastAsia"/>
                <w:sz w:val="24"/>
              </w:rPr>
              <w:t>9.7</w:t>
            </w:r>
            <w:r w:rsidR="008B4C77" w:rsidRPr="006E3E51">
              <w:rPr>
                <w:rFonts w:ascii="Times New Roman" w:eastAsiaTheme="majorEastAsia" w:hAnsi="Times New Roman"/>
                <w:sz w:val="24"/>
              </w:rPr>
              <w:t>%</w:t>
            </w:r>
            <w:r w:rsidR="008B4C77" w:rsidRPr="006E3E51">
              <w:rPr>
                <w:rFonts w:ascii="Times New Roman" w:eastAsiaTheme="majorEastAsia" w:hAnsi="Times New Roman"/>
                <w:sz w:val="24"/>
              </w:rPr>
              <w:t>。</w:t>
            </w:r>
          </w:p>
          <w:p w:rsidR="001222FD" w:rsidRPr="00DC6C3E" w:rsidRDefault="001222FD" w:rsidP="00747615">
            <w:pPr>
              <w:adjustRightInd w:val="0"/>
              <w:spacing w:line="360" w:lineRule="auto"/>
              <w:ind w:firstLineChars="200" w:firstLine="482"/>
              <w:rPr>
                <w:rFonts w:ascii="Times New Roman" w:eastAsiaTheme="majorEastAsia" w:hAnsi="Times New Roman"/>
                <w:sz w:val="24"/>
              </w:rPr>
            </w:pPr>
            <w:r w:rsidRPr="00DC6C3E">
              <w:rPr>
                <w:rFonts w:ascii="Times New Roman" w:eastAsiaTheme="majorEastAsia" w:hAnsi="Times New Roman"/>
                <w:b/>
                <w:sz w:val="24"/>
              </w:rPr>
              <w:lastRenderedPageBreak/>
              <w:t>2</w:t>
            </w:r>
            <w:r w:rsidRPr="00DC6C3E">
              <w:rPr>
                <w:rFonts w:ascii="Times New Roman" w:eastAsiaTheme="majorEastAsia" w:hAnsi="Times New Roman"/>
                <w:b/>
                <w:sz w:val="24"/>
              </w:rPr>
              <w:t>、地理位置与四邻关系</w:t>
            </w:r>
          </w:p>
          <w:p w:rsidR="00795D69" w:rsidRDefault="005D5AAA" w:rsidP="005D5AAA">
            <w:pPr>
              <w:adjustRightInd w:val="0"/>
              <w:spacing w:line="360" w:lineRule="auto"/>
              <w:ind w:firstLineChars="200" w:firstLine="480"/>
              <w:rPr>
                <w:rFonts w:ascii="Times New Roman" w:eastAsiaTheme="majorEastAsia" w:hAnsi="Times New Roman"/>
                <w:sz w:val="24"/>
              </w:rPr>
            </w:pPr>
            <w:r>
              <w:rPr>
                <w:rFonts w:ascii="Times New Roman" w:eastAsiaTheme="majorEastAsia" w:hAnsi="Times New Roman" w:hint="eastAsia"/>
                <w:sz w:val="24"/>
              </w:rPr>
              <w:t>项目位于</w:t>
            </w:r>
            <w:r w:rsidRPr="00A86247">
              <w:rPr>
                <w:rFonts w:ascii="Times New Roman" w:hAnsi="Times New Roman" w:hint="eastAsia"/>
                <w:sz w:val="24"/>
              </w:rPr>
              <w:t>陕西省西咸新区沣东新城落水村秦岭纸厂院内</w:t>
            </w:r>
            <w:r w:rsidRPr="00A86247">
              <w:rPr>
                <w:rFonts w:ascii="Times New Roman" w:hAnsi="Times New Roman" w:hint="eastAsia"/>
                <w:sz w:val="24"/>
              </w:rPr>
              <w:t>3</w:t>
            </w:r>
            <w:r w:rsidRPr="00A86247">
              <w:rPr>
                <w:rFonts w:ascii="Times New Roman" w:hAnsi="Times New Roman" w:hint="eastAsia"/>
                <w:sz w:val="24"/>
              </w:rPr>
              <w:t>排</w:t>
            </w:r>
            <w:r w:rsidRPr="00A86247">
              <w:rPr>
                <w:rFonts w:ascii="Times New Roman" w:hAnsi="Times New Roman" w:hint="eastAsia"/>
                <w:sz w:val="24"/>
              </w:rPr>
              <w:t>5</w:t>
            </w:r>
            <w:r w:rsidRPr="00A86247">
              <w:rPr>
                <w:rFonts w:ascii="Times New Roman" w:hAnsi="Times New Roman" w:hint="eastAsia"/>
                <w:sz w:val="24"/>
              </w:rPr>
              <w:t>号</w:t>
            </w:r>
            <w:r>
              <w:rPr>
                <w:rFonts w:ascii="Times New Roman" w:eastAsiaTheme="majorEastAsia" w:hAnsi="Times New Roman" w:hint="eastAsia"/>
                <w:sz w:val="24"/>
              </w:rPr>
              <w:t>，项目北侧均为空地，南侧为陕西技达电炉有限公司</w:t>
            </w:r>
            <w:r w:rsidR="00FA5EA3">
              <w:rPr>
                <w:rFonts w:ascii="Times New Roman" w:eastAsiaTheme="majorEastAsia" w:hAnsi="Times New Roman" w:hint="eastAsia"/>
                <w:sz w:val="24"/>
              </w:rPr>
              <w:t>（机加工厂）</w:t>
            </w:r>
            <w:r>
              <w:rPr>
                <w:rFonts w:ascii="Times New Roman" w:eastAsiaTheme="majorEastAsia" w:hAnsi="Times New Roman" w:hint="eastAsia"/>
                <w:sz w:val="24"/>
              </w:rPr>
              <w:t>、西侧</w:t>
            </w:r>
            <w:r w:rsidR="00FA5EA3">
              <w:rPr>
                <w:rFonts w:ascii="Times New Roman" w:eastAsiaTheme="majorEastAsia" w:hAnsi="Times New Roman" w:hint="eastAsia"/>
                <w:sz w:val="24"/>
              </w:rPr>
              <w:t>为西安三民建材有限责任公司</w:t>
            </w:r>
            <w:r>
              <w:rPr>
                <w:rFonts w:ascii="Times New Roman" w:eastAsiaTheme="majorEastAsia" w:hAnsi="Times New Roman" w:hint="eastAsia"/>
                <w:sz w:val="24"/>
              </w:rPr>
              <w:t>，项目东侧为</w:t>
            </w:r>
            <w:r w:rsidR="00FA5EA3">
              <w:rPr>
                <w:rFonts w:ascii="Times New Roman" w:eastAsiaTheme="majorEastAsia" w:hAnsi="Times New Roman" w:hint="eastAsia"/>
                <w:sz w:val="24"/>
              </w:rPr>
              <w:t>陕西锦绣前程节能玻璃有限公司</w:t>
            </w:r>
            <w:r>
              <w:rPr>
                <w:rFonts w:ascii="Times New Roman" w:eastAsiaTheme="majorEastAsia" w:hAnsi="Times New Roman" w:hint="eastAsia"/>
                <w:sz w:val="24"/>
              </w:rPr>
              <w:t>。具体四邻关系见附图。</w:t>
            </w:r>
          </w:p>
          <w:p w:rsidR="001222FD" w:rsidRPr="00DC6C3E" w:rsidRDefault="001222FD" w:rsidP="00795D69">
            <w:pPr>
              <w:adjustRightInd w:val="0"/>
              <w:spacing w:line="360" w:lineRule="auto"/>
              <w:ind w:firstLineChars="200" w:firstLine="482"/>
              <w:rPr>
                <w:rFonts w:ascii="Times New Roman" w:eastAsiaTheme="majorEastAsia" w:hAnsi="Times New Roman"/>
                <w:b/>
                <w:sz w:val="24"/>
              </w:rPr>
            </w:pPr>
            <w:r w:rsidRPr="006C3659">
              <w:rPr>
                <w:rFonts w:ascii="Times New Roman" w:eastAsiaTheme="majorEastAsia" w:hAnsi="Times New Roman"/>
                <w:b/>
                <w:sz w:val="24"/>
              </w:rPr>
              <w:t>3</w:t>
            </w:r>
            <w:r w:rsidRPr="006C3659">
              <w:rPr>
                <w:rFonts w:ascii="Times New Roman" w:eastAsiaTheme="majorEastAsia" w:hAnsi="Times New Roman"/>
                <w:b/>
                <w:sz w:val="24"/>
              </w:rPr>
              <w:t>、项目组成及建设内容</w:t>
            </w:r>
          </w:p>
          <w:p w:rsidR="00600C45" w:rsidRPr="00DC6C3E" w:rsidRDefault="00285547" w:rsidP="004813CE">
            <w:pPr>
              <w:adjustRightInd w:val="0"/>
              <w:spacing w:line="360" w:lineRule="auto"/>
              <w:ind w:firstLineChars="200" w:firstLine="480"/>
              <w:rPr>
                <w:rFonts w:ascii="Times New Roman" w:eastAsiaTheme="majorEastAsia" w:hAnsi="Times New Roman"/>
                <w:b/>
                <w:bCs/>
                <w:sz w:val="22"/>
              </w:rPr>
            </w:pPr>
            <w:r w:rsidRPr="006F0B4B">
              <w:rPr>
                <w:rFonts w:ascii="Times New Roman" w:eastAsiaTheme="majorEastAsia" w:hAnsi="Times New Roman"/>
                <w:sz w:val="24"/>
              </w:rPr>
              <w:t>该项目</w:t>
            </w:r>
            <w:r w:rsidRPr="006F0B4B">
              <w:rPr>
                <w:rFonts w:ascii="Times New Roman" w:eastAsiaTheme="majorEastAsia" w:hAnsi="Times New Roman" w:hint="eastAsia"/>
                <w:sz w:val="24"/>
              </w:rPr>
              <w:t>厂房建筑面积为</w:t>
            </w:r>
            <w:r w:rsidR="00FC282B">
              <w:rPr>
                <w:rFonts w:ascii="Times New Roman" w:eastAsiaTheme="majorEastAsia" w:hAnsi="Times New Roman" w:hint="eastAsia"/>
                <w:sz w:val="24"/>
              </w:rPr>
              <w:t>60</w:t>
            </w:r>
            <w:r w:rsidR="007D163E" w:rsidRPr="006F0B4B">
              <w:rPr>
                <w:rFonts w:ascii="Times New Roman" w:eastAsiaTheme="majorEastAsia" w:hAnsi="Times New Roman" w:hint="eastAsia"/>
                <w:sz w:val="24"/>
              </w:rPr>
              <w:t>00</w:t>
            </w:r>
            <w:r w:rsidR="001222FD" w:rsidRPr="006F0B4B">
              <w:rPr>
                <w:rFonts w:ascii="Times New Roman" w:eastAsiaTheme="majorEastAsia" w:hAnsi="Times New Roman"/>
                <w:sz w:val="24"/>
              </w:rPr>
              <w:t>m</w:t>
            </w:r>
            <w:r w:rsidR="001222FD" w:rsidRPr="006F0B4B">
              <w:rPr>
                <w:rFonts w:ascii="Times New Roman" w:eastAsiaTheme="majorEastAsia" w:hAnsi="Times New Roman"/>
                <w:sz w:val="24"/>
                <w:vertAlign w:val="superscript"/>
              </w:rPr>
              <w:t>2</w:t>
            </w:r>
            <w:r w:rsidR="001222FD" w:rsidRPr="006F0B4B">
              <w:rPr>
                <w:rFonts w:ascii="Times New Roman" w:eastAsiaTheme="majorEastAsia" w:hAnsi="Times New Roman"/>
                <w:sz w:val="24"/>
              </w:rPr>
              <w:t>，</w:t>
            </w:r>
            <w:r w:rsidR="007D163E">
              <w:rPr>
                <w:rFonts w:ascii="Times New Roman" w:eastAsiaTheme="majorEastAsia" w:hAnsi="Times New Roman" w:hint="eastAsia"/>
                <w:sz w:val="24"/>
              </w:rPr>
              <w:t>主要包括</w:t>
            </w:r>
            <w:r w:rsidR="00FC282B" w:rsidRPr="00FC282B">
              <w:rPr>
                <w:rFonts w:ascii="Times New Roman" w:eastAsiaTheme="majorEastAsia" w:hAnsi="Times New Roman" w:hint="eastAsia"/>
                <w:sz w:val="24"/>
              </w:rPr>
              <w:t>中空玻璃加工区</w:t>
            </w:r>
            <w:r w:rsidR="00FC282B">
              <w:rPr>
                <w:rFonts w:ascii="Times New Roman" w:eastAsiaTheme="majorEastAsia" w:hAnsi="Times New Roman" w:hint="eastAsia"/>
                <w:sz w:val="24"/>
              </w:rPr>
              <w:t>、</w:t>
            </w:r>
            <w:r w:rsidR="00FC282B" w:rsidRPr="00FC282B">
              <w:rPr>
                <w:rFonts w:ascii="Times New Roman" w:eastAsiaTheme="majorEastAsia" w:hAnsi="Times New Roman" w:hint="eastAsia"/>
                <w:sz w:val="24"/>
              </w:rPr>
              <w:t>环保铝镜加工区</w:t>
            </w:r>
            <w:r w:rsidR="00FC282B">
              <w:rPr>
                <w:rFonts w:ascii="Times New Roman" w:eastAsiaTheme="majorEastAsia" w:hAnsi="Times New Roman" w:hint="eastAsia"/>
                <w:sz w:val="24"/>
              </w:rPr>
              <w:t>和</w:t>
            </w:r>
            <w:r w:rsidR="00FC282B" w:rsidRPr="00FC282B">
              <w:rPr>
                <w:rFonts w:ascii="Times New Roman" w:eastAsiaTheme="majorEastAsia" w:hAnsi="Times New Roman" w:hint="eastAsia"/>
                <w:sz w:val="24"/>
              </w:rPr>
              <w:t>原片加工区</w:t>
            </w:r>
            <w:r w:rsidR="00FC7082">
              <w:rPr>
                <w:rFonts w:ascii="Times New Roman" w:eastAsiaTheme="majorEastAsia" w:hAnsi="Times New Roman" w:hint="eastAsia"/>
                <w:sz w:val="24"/>
              </w:rPr>
              <w:t>等主体工程，办公区、库房及其他辅助工程，</w:t>
            </w:r>
            <w:r w:rsidR="005A1698" w:rsidRPr="00DC6C3E">
              <w:rPr>
                <w:rFonts w:ascii="Times New Roman" w:eastAsiaTheme="majorEastAsia" w:hAnsi="Times New Roman"/>
                <w:sz w:val="24"/>
              </w:rPr>
              <w:t>项目主要建设内容</w:t>
            </w:r>
            <w:r w:rsidR="001222FD" w:rsidRPr="00DC6C3E">
              <w:rPr>
                <w:rFonts w:ascii="Times New Roman" w:eastAsiaTheme="majorEastAsia" w:hAnsi="Times New Roman"/>
                <w:sz w:val="24"/>
              </w:rPr>
              <w:t>见表</w:t>
            </w:r>
            <w:r w:rsidR="00271BDA">
              <w:rPr>
                <w:rFonts w:ascii="Times New Roman" w:eastAsiaTheme="majorEastAsia" w:hAnsi="Times New Roman" w:hint="eastAsia"/>
                <w:sz w:val="24"/>
              </w:rPr>
              <w:t>2</w:t>
            </w:r>
            <w:r w:rsidR="001222FD" w:rsidRPr="00DC6C3E">
              <w:rPr>
                <w:rFonts w:ascii="Times New Roman" w:eastAsiaTheme="majorEastAsia" w:hAnsi="Times New Roman"/>
                <w:sz w:val="24"/>
              </w:rPr>
              <w:t>，厂区总平面布置见附图。</w:t>
            </w:r>
          </w:p>
          <w:p w:rsidR="001222FD" w:rsidRPr="00DC6C3E" w:rsidRDefault="001222FD" w:rsidP="00747615">
            <w:pPr>
              <w:adjustRightInd w:val="0"/>
              <w:snapToGrid w:val="0"/>
              <w:jc w:val="center"/>
              <w:rPr>
                <w:rFonts w:ascii="Times New Roman" w:eastAsiaTheme="majorEastAsia" w:hAnsi="Times New Roman"/>
                <w:b/>
                <w:bCs/>
                <w:sz w:val="24"/>
              </w:rPr>
            </w:pPr>
            <w:r w:rsidRPr="00DC6C3E">
              <w:rPr>
                <w:rFonts w:ascii="Times New Roman" w:eastAsiaTheme="majorEastAsia" w:hAnsi="Times New Roman"/>
                <w:b/>
                <w:bCs/>
                <w:sz w:val="24"/>
              </w:rPr>
              <w:t>表</w:t>
            </w:r>
            <w:r w:rsidR="00271BDA">
              <w:rPr>
                <w:rFonts w:ascii="Times New Roman" w:eastAsiaTheme="majorEastAsia" w:hAnsi="Times New Roman" w:hint="eastAsia"/>
                <w:b/>
                <w:bCs/>
                <w:sz w:val="24"/>
              </w:rPr>
              <w:t>2</w:t>
            </w:r>
            <w:r w:rsidR="00747615"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项目主要建设内容一览表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94"/>
              <w:gridCol w:w="1134"/>
              <w:gridCol w:w="5245"/>
              <w:gridCol w:w="2082"/>
            </w:tblGrid>
            <w:tr w:rsidR="001222FD" w:rsidRPr="00DC6C3E" w:rsidTr="00734797">
              <w:trPr>
                <w:cantSplit/>
                <w:trHeight w:val="90"/>
                <w:jc w:val="center"/>
              </w:trPr>
              <w:tc>
                <w:tcPr>
                  <w:tcW w:w="694" w:type="dxa"/>
                  <w:tcMar>
                    <w:left w:w="28" w:type="dxa"/>
                    <w:right w:w="28" w:type="dxa"/>
                  </w:tcMar>
                  <w:vAlign w:val="center"/>
                </w:tcPr>
                <w:p w:rsidR="001222FD" w:rsidRPr="00DC6C3E" w:rsidRDefault="001222FD" w:rsidP="00747615">
                  <w:pPr>
                    <w:adjustRightInd w:val="0"/>
                    <w:jc w:val="center"/>
                    <w:rPr>
                      <w:rFonts w:ascii="Times New Roman" w:hAnsi="Times New Roman"/>
                      <w:b/>
                      <w:bCs/>
                      <w:szCs w:val="21"/>
                    </w:rPr>
                  </w:pPr>
                  <w:r w:rsidRPr="00DC6C3E">
                    <w:rPr>
                      <w:rFonts w:ascii="Times New Roman" w:hAnsi="Times New Roman"/>
                      <w:b/>
                      <w:bCs/>
                      <w:szCs w:val="21"/>
                    </w:rPr>
                    <w:t>项目名称</w:t>
                  </w:r>
                </w:p>
              </w:tc>
              <w:tc>
                <w:tcPr>
                  <w:tcW w:w="1134" w:type="dxa"/>
                  <w:vAlign w:val="center"/>
                </w:tcPr>
                <w:p w:rsidR="001222FD" w:rsidRPr="00DC6C3E" w:rsidRDefault="001222FD" w:rsidP="00747615">
                  <w:pPr>
                    <w:adjustRightInd w:val="0"/>
                    <w:jc w:val="center"/>
                    <w:rPr>
                      <w:rFonts w:ascii="Times New Roman" w:hAnsi="Times New Roman"/>
                      <w:b/>
                      <w:bCs/>
                      <w:szCs w:val="21"/>
                    </w:rPr>
                  </w:pPr>
                  <w:r w:rsidRPr="00DC6C3E">
                    <w:rPr>
                      <w:rFonts w:ascii="Times New Roman" w:hAnsi="Times New Roman"/>
                      <w:b/>
                      <w:bCs/>
                      <w:szCs w:val="21"/>
                    </w:rPr>
                    <w:t>建（构）筑物名称</w:t>
                  </w:r>
                </w:p>
              </w:tc>
              <w:tc>
                <w:tcPr>
                  <w:tcW w:w="5245" w:type="dxa"/>
                  <w:vAlign w:val="center"/>
                </w:tcPr>
                <w:p w:rsidR="001222FD" w:rsidRPr="00DC6C3E" w:rsidRDefault="001222FD" w:rsidP="00747615">
                  <w:pPr>
                    <w:adjustRightInd w:val="0"/>
                    <w:jc w:val="center"/>
                    <w:rPr>
                      <w:rFonts w:ascii="Times New Roman" w:hAnsi="Times New Roman"/>
                      <w:b/>
                      <w:bCs/>
                      <w:spacing w:val="-6"/>
                      <w:szCs w:val="21"/>
                    </w:rPr>
                  </w:pPr>
                  <w:r w:rsidRPr="00DC6C3E">
                    <w:rPr>
                      <w:rFonts w:ascii="Times New Roman" w:hAnsi="Times New Roman"/>
                      <w:b/>
                      <w:bCs/>
                      <w:spacing w:val="-6"/>
                      <w:szCs w:val="21"/>
                    </w:rPr>
                    <w:t>建设内容及建（构）筑物规模</w:t>
                  </w:r>
                </w:p>
              </w:tc>
              <w:tc>
                <w:tcPr>
                  <w:tcW w:w="2082" w:type="dxa"/>
                  <w:vAlign w:val="center"/>
                </w:tcPr>
                <w:p w:rsidR="001222FD" w:rsidRPr="00DC6C3E" w:rsidRDefault="001222FD" w:rsidP="00747615">
                  <w:pPr>
                    <w:adjustRightInd w:val="0"/>
                    <w:jc w:val="center"/>
                    <w:rPr>
                      <w:rFonts w:ascii="Times New Roman" w:hAnsi="Times New Roman"/>
                      <w:b/>
                      <w:bCs/>
                      <w:spacing w:val="-6"/>
                      <w:szCs w:val="21"/>
                    </w:rPr>
                  </w:pPr>
                  <w:r w:rsidRPr="00DC6C3E">
                    <w:rPr>
                      <w:rFonts w:ascii="Times New Roman" w:hAnsi="Times New Roman"/>
                      <w:b/>
                      <w:bCs/>
                      <w:spacing w:val="-6"/>
                      <w:szCs w:val="21"/>
                    </w:rPr>
                    <w:t>备注</w:t>
                  </w:r>
                </w:p>
              </w:tc>
            </w:tr>
            <w:tr w:rsidR="00014225" w:rsidRPr="00DC6C3E" w:rsidTr="00734797">
              <w:trPr>
                <w:cantSplit/>
                <w:trHeight w:val="469"/>
                <w:jc w:val="center"/>
              </w:trPr>
              <w:tc>
                <w:tcPr>
                  <w:tcW w:w="694" w:type="dxa"/>
                  <w:vMerge w:val="restart"/>
                  <w:tcMar>
                    <w:left w:w="28" w:type="dxa"/>
                    <w:right w:w="28" w:type="dxa"/>
                  </w:tcMar>
                  <w:vAlign w:val="center"/>
                </w:tcPr>
                <w:p w:rsidR="00014225" w:rsidRPr="00DC6C3E" w:rsidRDefault="00014225" w:rsidP="00747615">
                  <w:pPr>
                    <w:adjustRightInd w:val="0"/>
                    <w:jc w:val="center"/>
                    <w:rPr>
                      <w:rFonts w:ascii="Times New Roman" w:hAnsi="Times New Roman"/>
                      <w:szCs w:val="21"/>
                    </w:rPr>
                  </w:pPr>
                  <w:r w:rsidRPr="00DC6C3E">
                    <w:rPr>
                      <w:rFonts w:ascii="Times New Roman" w:hAnsi="Times New Roman"/>
                      <w:szCs w:val="21"/>
                    </w:rPr>
                    <w:t>主体工程</w:t>
                  </w:r>
                </w:p>
              </w:tc>
              <w:tc>
                <w:tcPr>
                  <w:tcW w:w="1134" w:type="dxa"/>
                  <w:vMerge w:val="restart"/>
                  <w:vAlign w:val="center"/>
                </w:tcPr>
                <w:p w:rsidR="00014225" w:rsidRPr="00DC6C3E" w:rsidRDefault="00014225" w:rsidP="003D4499">
                  <w:pPr>
                    <w:adjustRightInd w:val="0"/>
                    <w:jc w:val="center"/>
                    <w:rPr>
                      <w:rFonts w:ascii="Times New Roman" w:hAnsi="Times New Roman"/>
                      <w:szCs w:val="21"/>
                    </w:rPr>
                  </w:pPr>
                  <w:r>
                    <w:rPr>
                      <w:rFonts w:ascii="Times New Roman" w:hAnsi="Times New Roman" w:hint="eastAsia"/>
                      <w:szCs w:val="21"/>
                    </w:rPr>
                    <w:t>中空玻璃加工区</w:t>
                  </w:r>
                </w:p>
              </w:tc>
              <w:tc>
                <w:tcPr>
                  <w:tcW w:w="5245" w:type="dxa"/>
                  <w:vAlign w:val="center"/>
                </w:tcPr>
                <w:p w:rsidR="00014225" w:rsidRPr="00DC6C3E" w:rsidRDefault="00F1683C" w:rsidP="00F1683C">
                  <w:pPr>
                    <w:adjustRightInd w:val="0"/>
                    <w:jc w:val="left"/>
                    <w:rPr>
                      <w:rFonts w:ascii="Times New Roman" w:hAnsi="Times New Roman"/>
                      <w:szCs w:val="21"/>
                    </w:rPr>
                  </w:pPr>
                  <w:r>
                    <w:rPr>
                      <w:rFonts w:ascii="Times New Roman" w:hAnsi="Times New Roman" w:hint="eastAsia"/>
                      <w:szCs w:val="21"/>
                    </w:rPr>
                    <w:t>中空玻璃铝框加工：位于厂区东北角，主要将铝框折弯并进行分子筛灌装</w:t>
                  </w:r>
                </w:p>
              </w:tc>
              <w:tc>
                <w:tcPr>
                  <w:tcW w:w="2082" w:type="dxa"/>
                  <w:vAlign w:val="center"/>
                </w:tcPr>
                <w:p w:rsidR="00014225" w:rsidRPr="00DC6C3E" w:rsidRDefault="00014225" w:rsidP="00AB1AA2">
                  <w:pPr>
                    <w:adjustRightInd w:val="0"/>
                    <w:jc w:val="center"/>
                    <w:rPr>
                      <w:rFonts w:ascii="Times New Roman" w:hAnsi="Times New Roman"/>
                      <w:szCs w:val="21"/>
                    </w:rPr>
                  </w:pPr>
                  <w:r>
                    <w:rPr>
                      <w:rFonts w:ascii="Times New Roman" w:hAnsi="Times New Roman" w:hint="eastAsia"/>
                      <w:szCs w:val="21"/>
                    </w:rPr>
                    <w:t>已建成</w:t>
                  </w:r>
                </w:p>
              </w:tc>
            </w:tr>
            <w:tr w:rsidR="00014225" w:rsidRPr="00DC6C3E" w:rsidTr="00734797">
              <w:trPr>
                <w:cantSplit/>
                <w:trHeight w:val="469"/>
                <w:jc w:val="center"/>
              </w:trPr>
              <w:tc>
                <w:tcPr>
                  <w:tcW w:w="694" w:type="dxa"/>
                  <w:vMerge/>
                  <w:tcMar>
                    <w:left w:w="28" w:type="dxa"/>
                    <w:right w:w="28" w:type="dxa"/>
                  </w:tcMar>
                  <w:vAlign w:val="center"/>
                </w:tcPr>
                <w:p w:rsidR="00014225" w:rsidRPr="00DC6C3E" w:rsidRDefault="00014225" w:rsidP="00747615">
                  <w:pPr>
                    <w:adjustRightInd w:val="0"/>
                    <w:jc w:val="center"/>
                    <w:rPr>
                      <w:rFonts w:ascii="Times New Roman" w:hAnsi="Times New Roman"/>
                      <w:szCs w:val="21"/>
                    </w:rPr>
                  </w:pPr>
                </w:p>
              </w:tc>
              <w:tc>
                <w:tcPr>
                  <w:tcW w:w="1134" w:type="dxa"/>
                  <w:vMerge/>
                  <w:vAlign w:val="center"/>
                </w:tcPr>
                <w:p w:rsidR="00014225" w:rsidRDefault="00014225" w:rsidP="003D4499">
                  <w:pPr>
                    <w:adjustRightInd w:val="0"/>
                    <w:jc w:val="center"/>
                    <w:rPr>
                      <w:rFonts w:ascii="Times New Roman" w:hAnsi="Times New Roman"/>
                      <w:szCs w:val="21"/>
                    </w:rPr>
                  </w:pPr>
                </w:p>
              </w:tc>
              <w:tc>
                <w:tcPr>
                  <w:tcW w:w="5245" w:type="dxa"/>
                  <w:vAlign w:val="center"/>
                </w:tcPr>
                <w:p w:rsidR="00014225" w:rsidRDefault="00F1683C" w:rsidP="00F1683C">
                  <w:pPr>
                    <w:adjustRightInd w:val="0"/>
                    <w:jc w:val="left"/>
                    <w:rPr>
                      <w:rFonts w:ascii="Times New Roman" w:hAnsi="Times New Roman"/>
                      <w:szCs w:val="21"/>
                    </w:rPr>
                  </w:pPr>
                  <w:r>
                    <w:rPr>
                      <w:rFonts w:ascii="Times New Roman" w:hAnsi="Times New Roman" w:hint="eastAsia"/>
                      <w:szCs w:val="21"/>
                    </w:rPr>
                    <w:t>中空玻璃密封：位于厂区西侧中间区域，主要对中空玻璃涂两道胶并加工成型</w:t>
                  </w:r>
                </w:p>
              </w:tc>
              <w:tc>
                <w:tcPr>
                  <w:tcW w:w="2082" w:type="dxa"/>
                  <w:vAlign w:val="center"/>
                </w:tcPr>
                <w:p w:rsidR="00014225" w:rsidRDefault="00F1683C" w:rsidP="00AB1AA2">
                  <w:pPr>
                    <w:adjustRightInd w:val="0"/>
                    <w:jc w:val="center"/>
                    <w:rPr>
                      <w:rFonts w:ascii="Times New Roman" w:hAnsi="Times New Roman"/>
                      <w:szCs w:val="21"/>
                    </w:rPr>
                  </w:pPr>
                  <w:r>
                    <w:rPr>
                      <w:rFonts w:ascii="Times New Roman" w:hAnsi="Times New Roman" w:hint="eastAsia"/>
                      <w:szCs w:val="21"/>
                    </w:rPr>
                    <w:t>已建成</w:t>
                  </w:r>
                </w:p>
              </w:tc>
            </w:tr>
            <w:tr w:rsidR="00F1683C" w:rsidRPr="00DC6C3E" w:rsidTr="00734797">
              <w:trPr>
                <w:cantSplit/>
                <w:trHeight w:val="465"/>
                <w:jc w:val="center"/>
              </w:trPr>
              <w:tc>
                <w:tcPr>
                  <w:tcW w:w="694" w:type="dxa"/>
                  <w:vMerge/>
                  <w:tcMar>
                    <w:left w:w="28" w:type="dxa"/>
                    <w:right w:w="28" w:type="dxa"/>
                  </w:tcMar>
                  <w:vAlign w:val="center"/>
                </w:tcPr>
                <w:p w:rsidR="00F1683C" w:rsidRPr="00DC6C3E" w:rsidRDefault="00F1683C" w:rsidP="00747615">
                  <w:pPr>
                    <w:adjustRightInd w:val="0"/>
                    <w:jc w:val="center"/>
                    <w:rPr>
                      <w:rFonts w:ascii="Times New Roman" w:hAnsi="Times New Roman"/>
                      <w:szCs w:val="21"/>
                    </w:rPr>
                  </w:pPr>
                </w:p>
              </w:tc>
              <w:tc>
                <w:tcPr>
                  <w:tcW w:w="1134" w:type="dxa"/>
                  <w:vMerge w:val="restart"/>
                  <w:vAlign w:val="center"/>
                </w:tcPr>
                <w:p w:rsidR="00F1683C" w:rsidRPr="00DC6C3E" w:rsidRDefault="00F1683C" w:rsidP="003D4499">
                  <w:pPr>
                    <w:adjustRightInd w:val="0"/>
                    <w:jc w:val="center"/>
                    <w:rPr>
                      <w:rFonts w:ascii="Times New Roman" w:hAnsi="Times New Roman"/>
                      <w:szCs w:val="21"/>
                    </w:rPr>
                  </w:pPr>
                  <w:r>
                    <w:rPr>
                      <w:rFonts w:ascii="Times New Roman" w:hAnsi="Times New Roman" w:hint="eastAsia"/>
                      <w:szCs w:val="21"/>
                    </w:rPr>
                    <w:t>环保铝镜加工区</w:t>
                  </w:r>
                </w:p>
              </w:tc>
              <w:tc>
                <w:tcPr>
                  <w:tcW w:w="5245" w:type="dxa"/>
                  <w:vAlign w:val="center"/>
                </w:tcPr>
                <w:p w:rsidR="00F1683C" w:rsidRPr="00DC6C3E" w:rsidRDefault="00F1683C" w:rsidP="00F1683C">
                  <w:pPr>
                    <w:adjustRightInd w:val="0"/>
                    <w:jc w:val="left"/>
                    <w:rPr>
                      <w:rFonts w:ascii="Times New Roman" w:hAnsi="Times New Roman"/>
                      <w:szCs w:val="21"/>
                    </w:rPr>
                  </w:pPr>
                  <w:r>
                    <w:rPr>
                      <w:rFonts w:ascii="Times New Roman" w:hAnsi="Times New Roman" w:hint="eastAsia"/>
                      <w:szCs w:val="21"/>
                    </w:rPr>
                    <w:t>环保铝镜镀铝：位于厂区东侧区域，采用磁控溅射系统对原片玻璃镀铝</w:t>
                  </w:r>
                </w:p>
              </w:tc>
              <w:tc>
                <w:tcPr>
                  <w:tcW w:w="2082" w:type="dxa"/>
                  <w:vAlign w:val="center"/>
                </w:tcPr>
                <w:p w:rsidR="00F1683C" w:rsidRPr="00DC6C3E" w:rsidRDefault="00F1683C" w:rsidP="00747615">
                  <w:pPr>
                    <w:adjustRightInd w:val="0"/>
                    <w:jc w:val="center"/>
                    <w:rPr>
                      <w:rFonts w:ascii="Times New Roman" w:hAnsi="Times New Roman"/>
                      <w:szCs w:val="21"/>
                    </w:rPr>
                  </w:pPr>
                  <w:r>
                    <w:rPr>
                      <w:rFonts w:ascii="Times New Roman" w:hAnsi="Times New Roman" w:hint="eastAsia"/>
                      <w:szCs w:val="21"/>
                    </w:rPr>
                    <w:t>已建成</w:t>
                  </w:r>
                </w:p>
              </w:tc>
            </w:tr>
            <w:tr w:rsidR="00F1683C" w:rsidRPr="00DC6C3E" w:rsidTr="00734797">
              <w:trPr>
                <w:cantSplit/>
                <w:trHeight w:val="465"/>
                <w:jc w:val="center"/>
              </w:trPr>
              <w:tc>
                <w:tcPr>
                  <w:tcW w:w="694" w:type="dxa"/>
                  <w:vMerge/>
                  <w:tcMar>
                    <w:left w:w="28" w:type="dxa"/>
                    <w:right w:w="28" w:type="dxa"/>
                  </w:tcMar>
                  <w:vAlign w:val="center"/>
                </w:tcPr>
                <w:p w:rsidR="00F1683C" w:rsidRPr="00DC6C3E" w:rsidRDefault="00F1683C" w:rsidP="00747615">
                  <w:pPr>
                    <w:adjustRightInd w:val="0"/>
                    <w:jc w:val="center"/>
                    <w:rPr>
                      <w:rFonts w:ascii="Times New Roman" w:hAnsi="Times New Roman"/>
                      <w:szCs w:val="21"/>
                    </w:rPr>
                  </w:pPr>
                </w:p>
              </w:tc>
              <w:tc>
                <w:tcPr>
                  <w:tcW w:w="1134" w:type="dxa"/>
                  <w:vMerge/>
                  <w:vAlign w:val="center"/>
                </w:tcPr>
                <w:p w:rsidR="00F1683C" w:rsidRDefault="00F1683C" w:rsidP="003D4499">
                  <w:pPr>
                    <w:adjustRightInd w:val="0"/>
                    <w:jc w:val="center"/>
                    <w:rPr>
                      <w:rFonts w:ascii="Times New Roman" w:hAnsi="Times New Roman"/>
                      <w:szCs w:val="21"/>
                    </w:rPr>
                  </w:pPr>
                </w:p>
              </w:tc>
              <w:tc>
                <w:tcPr>
                  <w:tcW w:w="5245" w:type="dxa"/>
                  <w:vAlign w:val="center"/>
                </w:tcPr>
                <w:p w:rsidR="00F1683C" w:rsidRDefault="00F1683C" w:rsidP="00F1683C">
                  <w:pPr>
                    <w:adjustRightInd w:val="0"/>
                    <w:jc w:val="left"/>
                    <w:rPr>
                      <w:rFonts w:ascii="Times New Roman" w:hAnsi="Times New Roman"/>
                      <w:szCs w:val="21"/>
                    </w:rPr>
                  </w:pPr>
                  <w:r>
                    <w:rPr>
                      <w:rFonts w:ascii="Times New Roman" w:hAnsi="Times New Roman" w:hint="eastAsia"/>
                      <w:szCs w:val="21"/>
                    </w:rPr>
                    <w:t>环保铝镜淋漆烘干：位于镀铝区西侧，在镀铝后的镜片上淋水性漆并烘干，设置两台淋漆机和两条烘干机</w:t>
                  </w:r>
                </w:p>
              </w:tc>
              <w:tc>
                <w:tcPr>
                  <w:tcW w:w="2082" w:type="dxa"/>
                  <w:vAlign w:val="center"/>
                </w:tcPr>
                <w:p w:rsidR="00F1683C" w:rsidRDefault="00F1683C" w:rsidP="00747615">
                  <w:pPr>
                    <w:adjustRightInd w:val="0"/>
                    <w:jc w:val="center"/>
                    <w:rPr>
                      <w:rFonts w:ascii="Times New Roman" w:hAnsi="Times New Roman"/>
                      <w:szCs w:val="21"/>
                    </w:rPr>
                  </w:pPr>
                  <w:r>
                    <w:rPr>
                      <w:rFonts w:ascii="Times New Roman" w:hAnsi="Times New Roman" w:hint="eastAsia"/>
                      <w:szCs w:val="21"/>
                    </w:rPr>
                    <w:t>已建成</w:t>
                  </w:r>
                </w:p>
              </w:tc>
            </w:tr>
            <w:tr w:rsidR="00285ECD" w:rsidRPr="00DC6C3E" w:rsidTr="00734797">
              <w:trPr>
                <w:cantSplit/>
                <w:trHeight w:val="465"/>
                <w:jc w:val="center"/>
              </w:trPr>
              <w:tc>
                <w:tcPr>
                  <w:tcW w:w="694" w:type="dxa"/>
                  <w:vMerge/>
                  <w:tcMar>
                    <w:left w:w="28" w:type="dxa"/>
                    <w:right w:w="28" w:type="dxa"/>
                  </w:tcMar>
                  <w:vAlign w:val="center"/>
                </w:tcPr>
                <w:p w:rsidR="00285ECD" w:rsidRPr="00DC6C3E" w:rsidRDefault="00285ECD" w:rsidP="00747615">
                  <w:pPr>
                    <w:adjustRightInd w:val="0"/>
                    <w:jc w:val="center"/>
                    <w:rPr>
                      <w:rFonts w:ascii="Times New Roman" w:hAnsi="Times New Roman"/>
                      <w:szCs w:val="21"/>
                    </w:rPr>
                  </w:pPr>
                </w:p>
              </w:tc>
              <w:tc>
                <w:tcPr>
                  <w:tcW w:w="1134" w:type="dxa"/>
                  <w:vAlign w:val="center"/>
                </w:tcPr>
                <w:p w:rsidR="00285ECD" w:rsidRPr="00285ECD" w:rsidRDefault="00D03A03" w:rsidP="00D03A03">
                  <w:pPr>
                    <w:adjustRightInd w:val="0"/>
                    <w:jc w:val="center"/>
                    <w:rPr>
                      <w:rFonts w:ascii="Times New Roman" w:hAnsi="Times New Roman"/>
                      <w:szCs w:val="21"/>
                    </w:rPr>
                  </w:pPr>
                  <w:r>
                    <w:rPr>
                      <w:rFonts w:ascii="Times New Roman" w:hAnsi="Times New Roman" w:hint="eastAsia"/>
                      <w:szCs w:val="21"/>
                    </w:rPr>
                    <w:t>原片加工区</w:t>
                  </w:r>
                </w:p>
              </w:tc>
              <w:tc>
                <w:tcPr>
                  <w:tcW w:w="5245" w:type="dxa"/>
                  <w:vAlign w:val="center"/>
                </w:tcPr>
                <w:p w:rsidR="00285ECD" w:rsidRDefault="00D03A03" w:rsidP="00452B03">
                  <w:pPr>
                    <w:adjustRightInd w:val="0"/>
                    <w:jc w:val="left"/>
                    <w:rPr>
                      <w:rFonts w:ascii="Times New Roman" w:hAnsi="Times New Roman"/>
                      <w:szCs w:val="21"/>
                    </w:rPr>
                  </w:pPr>
                  <w:r>
                    <w:rPr>
                      <w:rFonts w:ascii="Times New Roman" w:hAnsi="Times New Roman" w:hint="eastAsia"/>
                      <w:szCs w:val="21"/>
                    </w:rPr>
                    <w:t>位于厂区中间区域，主要进行原片玻璃的切割与清洗</w:t>
                  </w:r>
                </w:p>
              </w:tc>
              <w:tc>
                <w:tcPr>
                  <w:tcW w:w="2082" w:type="dxa"/>
                  <w:vAlign w:val="center"/>
                </w:tcPr>
                <w:p w:rsidR="00285ECD" w:rsidRPr="00DC6C3E" w:rsidRDefault="009237D9" w:rsidP="00747615">
                  <w:pPr>
                    <w:adjustRightInd w:val="0"/>
                    <w:jc w:val="center"/>
                    <w:rPr>
                      <w:rFonts w:ascii="Times New Roman" w:hAnsi="Times New Roman"/>
                      <w:szCs w:val="21"/>
                    </w:rPr>
                  </w:pPr>
                  <w:r>
                    <w:rPr>
                      <w:rFonts w:ascii="Times New Roman" w:hAnsi="Times New Roman" w:hint="eastAsia"/>
                      <w:szCs w:val="21"/>
                    </w:rPr>
                    <w:t>已建成</w:t>
                  </w:r>
                </w:p>
              </w:tc>
            </w:tr>
            <w:tr w:rsidR="006F0B4B" w:rsidRPr="00DC6C3E" w:rsidTr="00734797">
              <w:trPr>
                <w:cantSplit/>
                <w:trHeight w:val="340"/>
                <w:jc w:val="center"/>
              </w:trPr>
              <w:tc>
                <w:tcPr>
                  <w:tcW w:w="694" w:type="dxa"/>
                  <w:vMerge w:val="restart"/>
                  <w:tcMar>
                    <w:left w:w="28" w:type="dxa"/>
                    <w:right w:w="28" w:type="dxa"/>
                  </w:tcMar>
                  <w:vAlign w:val="center"/>
                </w:tcPr>
                <w:p w:rsidR="006F0B4B" w:rsidRPr="00DC6C3E" w:rsidRDefault="006F0B4B" w:rsidP="00747615">
                  <w:pPr>
                    <w:adjustRightInd w:val="0"/>
                    <w:jc w:val="center"/>
                    <w:rPr>
                      <w:rFonts w:ascii="Times New Roman" w:hAnsi="Times New Roman"/>
                      <w:szCs w:val="21"/>
                    </w:rPr>
                  </w:pPr>
                  <w:r w:rsidRPr="00DC6C3E">
                    <w:rPr>
                      <w:rFonts w:ascii="Times New Roman" w:hAnsi="Times New Roman"/>
                      <w:szCs w:val="21"/>
                    </w:rPr>
                    <w:t>辅助工程</w:t>
                  </w:r>
                </w:p>
              </w:tc>
              <w:tc>
                <w:tcPr>
                  <w:tcW w:w="1134" w:type="dxa"/>
                  <w:vAlign w:val="center"/>
                </w:tcPr>
                <w:p w:rsidR="006F0B4B" w:rsidRPr="00DC6C3E" w:rsidRDefault="006F0B4B" w:rsidP="003D4499">
                  <w:pPr>
                    <w:adjustRightInd w:val="0"/>
                    <w:jc w:val="center"/>
                    <w:rPr>
                      <w:rFonts w:ascii="Times New Roman" w:hAnsi="Times New Roman"/>
                      <w:szCs w:val="21"/>
                    </w:rPr>
                  </w:pPr>
                  <w:r w:rsidRPr="00DC6C3E">
                    <w:rPr>
                      <w:rFonts w:ascii="Times New Roman" w:hAnsi="Times New Roman"/>
                      <w:szCs w:val="21"/>
                    </w:rPr>
                    <w:t>办公区</w:t>
                  </w:r>
                </w:p>
              </w:tc>
              <w:tc>
                <w:tcPr>
                  <w:tcW w:w="5245" w:type="dxa"/>
                  <w:vAlign w:val="center"/>
                </w:tcPr>
                <w:p w:rsidR="006F0B4B" w:rsidRPr="005002C0" w:rsidRDefault="006F0B4B" w:rsidP="00452B03">
                  <w:pPr>
                    <w:adjustRightInd w:val="0"/>
                    <w:jc w:val="left"/>
                    <w:rPr>
                      <w:rFonts w:ascii="Times New Roman" w:hAnsi="Times New Roman"/>
                      <w:szCs w:val="21"/>
                    </w:rPr>
                  </w:pPr>
                  <w:r w:rsidRPr="00DC6C3E">
                    <w:rPr>
                      <w:rFonts w:ascii="Times New Roman" w:hAnsi="Times New Roman"/>
                      <w:szCs w:val="21"/>
                    </w:rPr>
                    <w:t>位于厂</w:t>
                  </w:r>
                  <w:r>
                    <w:rPr>
                      <w:rFonts w:ascii="Times New Roman" w:hAnsi="Times New Roman" w:hint="eastAsia"/>
                      <w:szCs w:val="21"/>
                    </w:rPr>
                    <w:t>区东南角</w:t>
                  </w:r>
                  <w:r w:rsidRPr="00DC6C3E">
                    <w:rPr>
                      <w:rFonts w:ascii="Times New Roman" w:hAnsi="Times New Roman"/>
                      <w:szCs w:val="21"/>
                    </w:rPr>
                    <w:t>，</w:t>
                  </w:r>
                  <w:r>
                    <w:rPr>
                      <w:rFonts w:ascii="Times New Roman" w:hAnsi="Times New Roman" w:hint="eastAsia"/>
                      <w:szCs w:val="21"/>
                    </w:rPr>
                    <w:t>主要用于员工办公</w:t>
                  </w:r>
                </w:p>
              </w:tc>
              <w:tc>
                <w:tcPr>
                  <w:tcW w:w="2082" w:type="dxa"/>
                  <w:vAlign w:val="center"/>
                </w:tcPr>
                <w:p w:rsidR="006F0B4B" w:rsidRPr="00DC6C3E" w:rsidRDefault="009237D9" w:rsidP="00747615">
                  <w:pPr>
                    <w:adjustRightInd w:val="0"/>
                    <w:jc w:val="center"/>
                    <w:rPr>
                      <w:rFonts w:ascii="Times New Roman" w:hAnsi="Times New Roman"/>
                      <w:szCs w:val="21"/>
                    </w:rPr>
                  </w:pPr>
                  <w:r>
                    <w:rPr>
                      <w:rFonts w:ascii="Times New Roman" w:hAnsi="Times New Roman" w:hint="eastAsia"/>
                      <w:szCs w:val="21"/>
                    </w:rPr>
                    <w:t>已建成</w:t>
                  </w:r>
                </w:p>
              </w:tc>
            </w:tr>
            <w:tr w:rsidR="006F0B4B" w:rsidRPr="00DC6C3E" w:rsidTr="00734797">
              <w:trPr>
                <w:cantSplit/>
                <w:trHeight w:val="340"/>
                <w:jc w:val="center"/>
              </w:trPr>
              <w:tc>
                <w:tcPr>
                  <w:tcW w:w="694" w:type="dxa"/>
                  <w:vMerge/>
                  <w:tcMar>
                    <w:left w:w="28" w:type="dxa"/>
                    <w:right w:w="28" w:type="dxa"/>
                  </w:tcMar>
                  <w:vAlign w:val="center"/>
                </w:tcPr>
                <w:p w:rsidR="006F0B4B" w:rsidRPr="00DC6C3E" w:rsidRDefault="006F0B4B" w:rsidP="00747615">
                  <w:pPr>
                    <w:adjustRightInd w:val="0"/>
                    <w:jc w:val="center"/>
                    <w:rPr>
                      <w:rFonts w:ascii="Times New Roman" w:hAnsi="Times New Roman"/>
                      <w:szCs w:val="21"/>
                    </w:rPr>
                  </w:pPr>
                </w:p>
              </w:tc>
              <w:tc>
                <w:tcPr>
                  <w:tcW w:w="1134" w:type="dxa"/>
                  <w:vAlign w:val="center"/>
                </w:tcPr>
                <w:p w:rsidR="006F0B4B" w:rsidRPr="00DC6C3E" w:rsidRDefault="006F0B4B" w:rsidP="003D4499">
                  <w:pPr>
                    <w:adjustRightInd w:val="0"/>
                    <w:jc w:val="center"/>
                    <w:rPr>
                      <w:rFonts w:ascii="Times New Roman" w:hAnsi="Times New Roman"/>
                      <w:szCs w:val="21"/>
                    </w:rPr>
                  </w:pPr>
                  <w:r>
                    <w:rPr>
                      <w:rFonts w:ascii="Times New Roman" w:hAnsi="Times New Roman" w:hint="eastAsia"/>
                      <w:szCs w:val="21"/>
                    </w:rPr>
                    <w:t>库房</w:t>
                  </w:r>
                </w:p>
              </w:tc>
              <w:tc>
                <w:tcPr>
                  <w:tcW w:w="5245" w:type="dxa"/>
                  <w:vAlign w:val="center"/>
                </w:tcPr>
                <w:p w:rsidR="006F0B4B" w:rsidRPr="00DC6C3E" w:rsidRDefault="006F0B4B" w:rsidP="00452B03">
                  <w:pPr>
                    <w:adjustRightInd w:val="0"/>
                    <w:jc w:val="left"/>
                    <w:rPr>
                      <w:rFonts w:ascii="Times New Roman" w:hAnsi="Times New Roman"/>
                      <w:szCs w:val="21"/>
                    </w:rPr>
                  </w:pPr>
                  <w:r>
                    <w:rPr>
                      <w:rFonts w:ascii="Times New Roman" w:hAnsi="Times New Roman" w:hint="eastAsia"/>
                      <w:szCs w:val="21"/>
                    </w:rPr>
                    <w:t>厂区库房较多，零星散落四处，</w:t>
                  </w:r>
                  <w:r w:rsidR="002A61D9">
                    <w:rPr>
                      <w:rFonts w:ascii="Times New Roman" w:hAnsi="Times New Roman" w:hint="eastAsia"/>
                      <w:szCs w:val="21"/>
                    </w:rPr>
                    <w:t>主要有辅料漆库房、辅料胶库房等</w:t>
                  </w:r>
                </w:p>
              </w:tc>
              <w:tc>
                <w:tcPr>
                  <w:tcW w:w="2082" w:type="dxa"/>
                  <w:vAlign w:val="center"/>
                </w:tcPr>
                <w:p w:rsidR="006F0B4B" w:rsidRPr="00DC6C3E" w:rsidRDefault="009237D9" w:rsidP="00747615">
                  <w:pPr>
                    <w:adjustRightInd w:val="0"/>
                    <w:jc w:val="center"/>
                    <w:rPr>
                      <w:rFonts w:ascii="Times New Roman" w:hAnsi="Times New Roman"/>
                      <w:szCs w:val="21"/>
                    </w:rPr>
                  </w:pPr>
                  <w:r>
                    <w:rPr>
                      <w:rFonts w:ascii="Times New Roman" w:hAnsi="Times New Roman" w:hint="eastAsia"/>
                      <w:szCs w:val="21"/>
                    </w:rPr>
                    <w:t>环评要求整改：</w:t>
                  </w:r>
                  <w:r w:rsidRPr="006F4FE5">
                    <w:rPr>
                      <w:rFonts w:ascii="Times New Roman" w:hAnsi="Times New Roman" w:hint="eastAsia"/>
                      <w:szCs w:val="21"/>
                    </w:rPr>
                    <w:t>中空玻璃区、库房等均</w:t>
                  </w:r>
                  <w:r>
                    <w:rPr>
                      <w:rFonts w:ascii="Times New Roman" w:hAnsi="Times New Roman" w:hint="eastAsia"/>
                      <w:szCs w:val="21"/>
                    </w:rPr>
                    <w:t>应做好</w:t>
                  </w:r>
                  <w:r w:rsidRPr="006F4FE5">
                    <w:rPr>
                      <w:rFonts w:ascii="Times New Roman" w:hAnsi="Times New Roman" w:hint="eastAsia"/>
                      <w:szCs w:val="21"/>
                    </w:rPr>
                    <w:t>硬化</w:t>
                  </w:r>
                  <w:r>
                    <w:rPr>
                      <w:rFonts w:ascii="Times New Roman" w:hAnsi="Times New Roman" w:hint="eastAsia"/>
                      <w:szCs w:val="21"/>
                    </w:rPr>
                    <w:t>、</w:t>
                  </w:r>
                  <w:r w:rsidRPr="006F4FE5">
                    <w:rPr>
                      <w:rFonts w:ascii="Times New Roman" w:hAnsi="Times New Roman" w:hint="eastAsia"/>
                      <w:szCs w:val="21"/>
                    </w:rPr>
                    <w:t>防渗、</w:t>
                  </w:r>
                  <w:r>
                    <w:rPr>
                      <w:rFonts w:ascii="Times New Roman" w:hAnsi="Times New Roman" w:hint="eastAsia"/>
                      <w:szCs w:val="21"/>
                    </w:rPr>
                    <w:t>防泄漏措施</w:t>
                  </w:r>
                </w:p>
              </w:tc>
            </w:tr>
            <w:tr w:rsidR="006F0B4B" w:rsidRPr="00DC6C3E" w:rsidTr="00734797">
              <w:trPr>
                <w:cantSplit/>
                <w:trHeight w:val="340"/>
                <w:jc w:val="center"/>
              </w:trPr>
              <w:tc>
                <w:tcPr>
                  <w:tcW w:w="694" w:type="dxa"/>
                  <w:vMerge/>
                  <w:tcMar>
                    <w:left w:w="28" w:type="dxa"/>
                    <w:right w:w="28" w:type="dxa"/>
                  </w:tcMar>
                  <w:vAlign w:val="center"/>
                </w:tcPr>
                <w:p w:rsidR="006F0B4B" w:rsidRPr="00DC6C3E" w:rsidRDefault="006F0B4B" w:rsidP="00747615">
                  <w:pPr>
                    <w:adjustRightInd w:val="0"/>
                    <w:jc w:val="center"/>
                    <w:rPr>
                      <w:rFonts w:ascii="Times New Roman" w:hAnsi="Times New Roman"/>
                      <w:szCs w:val="21"/>
                    </w:rPr>
                  </w:pPr>
                </w:p>
              </w:tc>
              <w:tc>
                <w:tcPr>
                  <w:tcW w:w="1134" w:type="dxa"/>
                  <w:vAlign w:val="center"/>
                </w:tcPr>
                <w:p w:rsidR="006F0B4B" w:rsidRPr="00DC6C3E" w:rsidRDefault="00BD7FA7" w:rsidP="003D4499">
                  <w:pPr>
                    <w:adjustRightInd w:val="0"/>
                    <w:jc w:val="center"/>
                    <w:rPr>
                      <w:rFonts w:ascii="Times New Roman" w:hAnsi="Times New Roman"/>
                      <w:szCs w:val="21"/>
                    </w:rPr>
                  </w:pPr>
                  <w:r>
                    <w:rPr>
                      <w:rFonts w:ascii="Times New Roman" w:hAnsi="Times New Roman" w:hint="eastAsia"/>
                      <w:szCs w:val="21"/>
                    </w:rPr>
                    <w:t>成品区</w:t>
                  </w:r>
                </w:p>
              </w:tc>
              <w:tc>
                <w:tcPr>
                  <w:tcW w:w="5245" w:type="dxa"/>
                  <w:vAlign w:val="center"/>
                </w:tcPr>
                <w:p w:rsidR="006F0B4B" w:rsidRPr="00DC6C3E" w:rsidRDefault="002A61D9" w:rsidP="00452B03">
                  <w:pPr>
                    <w:adjustRightInd w:val="0"/>
                    <w:jc w:val="left"/>
                    <w:rPr>
                      <w:rFonts w:ascii="Times New Roman" w:hAnsi="Times New Roman"/>
                      <w:szCs w:val="21"/>
                    </w:rPr>
                  </w:pPr>
                  <w:r>
                    <w:rPr>
                      <w:rFonts w:ascii="Times New Roman" w:hAnsi="Times New Roman" w:hint="eastAsia"/>
                      <w:szCs w:val="21"/>
                    </w:rPr>
                    <w:t>位于厂区西南侧区域</w:t>
                  </w:r>
                  <w:r w:rsidR="00A266AB">
                    <w:rPr>
                      <w:rFonts w:ascii="Times New Roman" w:hAnsi="Times New Roman" w:hint="eastAsia"/>
                      <w:szCs w:val="21"/>
                    </w:rPr>
                    <w:t>，主要存放加工好的中空玻璃和环保铝镜</w:t>
                  </w:r>
                </w:p>
              </w:tc>
              <w:tc>
                <w:tcPr>
                  <w:tcW w:w="2082" w:type="dxa"/>
                  <w:vAlign w:val="center"/>
                </w:tcPr>
                <w:p w:rsidR="006F0B4B" w:rsidRPr="00DC6C3E" w:rsidRDefault="009237D9" w:rsidP="00747615">
                  <w:pPr>
                    <w:adjustRightInd w:val="0"/>
                    <w:jc w:val="center"/>
                    <w:rPr>
                      <w:rFonts w:ascii="Times New Roman" w:hAnsi="Times New Roman"/>
                      <w:szCs w:val="21"/>
                    </w:rPr>
                  </w:pPr>
                  <w:r>
                    <w:rPr>
                      <w:rFonts w:ascii="Times New Roman" w:hAnsi="Times New Roman" w:hint="eastAsia"/>
                      <w:szCs w:val="21"/>
                    </w:rPr>
                    <w:t>已建成</w:t>
                  </w:r>
                </w:p>
              </w:tc>
            </w:tr>
            <w:tr w:rsidR="006F0B4B" w:rsidRPr="00DC6C3E" w:rsidTr="00734797">
              <w:trPr>
                <w:cantSplit/>
                <w:trHeight w:val="340"/>
                <w:jc w:val="center"/>
              </w:trPr>
              <w:tc>
                <w:tcPr>
                  <w:tcW w:w="694" w:type="dxa"/>
                  <w:vMerge/>
                  <w:tcMar>
                    <w:left w:w="28" w:type="dxa"/>
                    <w:right w:w="28" w:type="dxa"/>
                  </w:tcMar>
                  <w:vAlign w:val="center"/>
                </w:tcPr>
                <w:p w:rsidR="006F0B4B" w:rsidRPr="00DC6C3E" w:rsidRDefault="006F0B4B" w:rsidP="00747615">
                  <w:pPr>
                    <w:adjustRightInd w:val="0"/>
                    <w:jc w:val="center"/>
                    <w:rPr>
                      <w:rFonts w:ascii="Times New Roman" w:hAnsi="Times New Roman"/>
                      <w:szCs w:val="21"/>
                    </w:rPr>
                  </w:pPr>
                </w:p>
              </w:tc>
              <w:tc>
                <w:tcPr>
                  <w:tcW w:w="1134" w:type="dxa"/>
                  <w:vAlign w:val="center"/>
                </w:tcPr>
                <w:p w:rsidR="006F0B4B" w:rsidRPr="00DC6C3E" w:rsidRDefault="00B44B6B" w:rsidP="003D4499">
                  <w:pPr>
                    <w:adjustRightInd w:val="0"/>
                    <w:jc w:val="center"/>
                    <w:rPr>
                      <w:rFonts w:ascii="Times New Roman" w:hAnsi="Times New Roman"/>
                      <w:szCs w:val="21"/>
                    </w:rPr>
                  </w:pPr>
                  <w:r>
                    <w:rPr>
                      <w:rFonts w:ascii="Times New Roman" w:hAnsi="Times New Roman" w:hint="eastAsia"/>
                      <w:szCs w:val="21"/>
                    </w:rPr>
                    <w:t>玻璃存放区</w:t>
                  </w:r>
                </w:p>
              </w:tc>
              <w:tc>
                <w:tcPr>
                  <w:tcW w:w="5245" w:type="dxa"/>
                  <w:vAlign w:val="center"/>
                </w:tcPr>
                <w:p w:rsidR="006F0B4B" w:rsidRPr="00DC6C3E" w:rsidRDefault="00A266AB" w:rsidP="00452B03">
                  <w:pPr>
                    <w:adjustRightInd w:val="0"/>
                    <w:jc w:val="left"/>
                    <w:rPr>
                      <w:rFonts w:ascii="Times New Roman" w:hAnsi="Times New Roman"/>
                      <w:szCs w:val="21"/>
                    </w:rPr>
                  </w:pPr>
                  <w:r>
                    <w:rPr>
                      <w:rFonts w:ascii="Times New Roman" w:hAnsi="Times New Roman" w:hint="eastAsia"/>
                      <w:szCs w:val="21"/>
                    </w:rPr>
                    <w:t>位于办公区西侧，主要存放</w:t>
                  </w:r>
                  <w:r w:rsidR="005816C5">
                    <w:rPr>
                      <w:rFonts w:ascii="Times New Roman" w:hAnsi="Times New Roman" w:hint="eastAsia"/>
                      <w:szCs w:val="21"/>
                    </w:rPr>
                    <w:t>玻璃原片</w:t>
                  </w:r>
                </w:p>
              </w:tc>
              <w:tc>
                <w:tcPr>
                  <w:tcW w:w="2082" w:type="dxa"/>
                  <w:vAlign w:val="center"/>
                </w:tcPr>
                <w:p w:rsidR="006F0B4B" w:rsidRPr="00DC6C3E" w:rsidRDefault="009237D9" w:rsidP="00747615">
                  <w:pPr>
                    <w:adjustRightInd w:val="0"/>
                    <w:jc w:val="center"/>
                    <w:rPr>
                      <w:rFonts w:ascii="Times New Roman" w:hAnsi="Times New Roman"/>
                      <w:szCs w:val="21"/>
                    </w:rPr>
                  </w:pPr>
                  <w:r>
                    <w:rPr>
                      <w:rFonts w:ascii="Times New Roman" w:hAnsi="Times New Roman" w:hint="eastAsia"/>
                      <w:szCs w:val="21"/>
                    </w:rPr>
                    <w:t>已建成</w:t>
                  </w:r>
                </w:p>
              </w:tc>
            </w:tr>
            <w:tr w:rsidR="006F0B4B" w:rsidRPr="00DC6C3E" w:rsidTr="00734797">
              <w:trPr>
                <w:cantSplit/>
                <w:trHeight w:val="340"/>
                <w:jc w:val="center"/>
              </w:trPr>
              <w:tc>
                <w:tcPr>
                  <w:tcW w:w="694" w:type="dxa"/>
                  <w:vMerge/>
                  <w:tcMar>
                    <w:left w:w="28" w:type="dxa"/>
                    <w:right w:w="28" w:type="dxa"/>
                  </w:tcMar>
                  <w:vAlign w:val="center"/>
                </w:tcPr>
                <w:p w:rsidR="006F0B4B" w:rsidRPr="00DC6C3E" w:rsidRDefault="006F0B4B" w:rsidP="00747615">
                  <w:pPr>
                    <w:adjustRightInd w:val="0"/>
                    <w:jc w:val="center"/>
                    <w:rPr>
                      <w:rFonts w:ascii="Times New Roman" w:hAnsi="Times New Roman"/>
                      <w:szCs w:val="21"/>
                    </w:rPr>
                  </w:pPr>
                </w:p>
              </w:tc>
              <w:tc>
                <w:tcPr>
                  <w:tcW w:w="1134" w:type="dxa"/>
                  <w:vAlign w:val="center"/>
                </w:tcPr>
                <w:p w:rsidR="006F0B4B" w:rsidRPr="00DC6C3E" w:rsidRDefault="00B44B6B" w:rsidP="003D4499">
                  <w:pPr>
                    <w:adjustRightInd w:val="0"/>
                    <w:jc w:val="center"/>
                    <w:rPr>
                      <w:rFonts w:ascii="Times New Roman" w:hAnsi="Times New Roman"/>
                      <w:szCs w:val="21"/>
                    </w:rPr>
                  </w:pPr>
                  <w:r>
                    <w:rPr>
                      <w:rFonts w:ascii="Times New Roman" w:hAnsi="Times New Roman" w:hint="eastAsia"/>
                      <w:szCs w:val="21"/>
                    </w:rPr>
                    <w:t>纯水制备</w:t>
                  </w:r>
                </w:p>
              </w:tc>
              <w:tc>
                <w:tcPr>
                  <w:tcW w:w="5245" w:type="dxa"/>
                  <w:vAlign w:val="center"/>
                </w:tcPr>
                <w:p w:rsidR="006F0B4B" w:rsidRPr="00DC6C3E" w:rsidRDefault="007A1CED" w:rsidP="00452B03">
                  <w:pPr>
                    <w:adjustRightInd w:val="0"/>
                    <w:jc w:val="left"/>
                    <w:rPr>
                      <w:rFonts w:ascii="Times New Roman" w:hAnsi="Times New Roman"/>
                      <w:szCs w:val="21"/>
                    </w:rPr>
                  </w:pPr>
                  <w:r>
                    <w:rPr>
                      <w:rFonts w:ascii="Times New Roman" w:hAnsi="Times New Roman" w:hint="eastAsia"/>
                      <w:szCs w:val="21"/>
                    </w:rPr>
                    <w:t>位于办公区北侧区域，采用</w:t>
                  </w:r>
                  <w:r>
                    <w:rPr>
                      <w:rFonts w:ascii="Times New Roman" w:hAnsi="Times New Roman" w:hint="eastAsia"/>
                      <w:szCs w:val="21"/>
                    </w:rPr>
                    <w:t>EDI</w:t>
                  </w:r>
                  <w:r>
                    <w:rPr>
                      <w:rFonts w:ascii="Times New Roman" w:hAnsi="Times New Roman" w:hint="eastAsia"/>
                      <w:szCs w:val="21"/>
                    </w:rPr>
                    <w:t>电解</w:t>
                  </w:r>
                  <w:r>
                    <w:rPr>
                      <w:rFonts w:ascii="Times New Roman" w:hAnsi="Times New Roman" w:hint="eastAsia"/>
                      <w:szCs w:val="21"/>
                    </w:rPr>
                    <w:t>+</w:t>
                  </w:r>
                  <w:r>
                    <w:rPr>
                      <w:rFonts w:ascii="Times New Roman" w:hAnsi="Times New Roman" w:hint="eastAsia"/>
                      <w:szCs w:val="21"/>
                    </w:rPr>
                    <w:t>反渗透制备纯水，用于玻璃清洗</w:t>
                  </w:r>
                  <w:r w:rsidR="00462909">
                    <w:rPr>
                      <w:rFonts w:ascii="Times New Roman" w:hAnsi="Times New Roman" w:hint="eastAsia"/>
                      <w:szCs w:val="21"/>
                    </w:rPr>
                    <w:t>，生产能力为</w:t>
                  </w:r>
                  <w:r w:rsidR="00462909">
                    <w:rPr>
                      <w:rFonts w:ascii="Times New Roman" w:hAnsi="Times New Roman" w:hint="eastAsia"/>
                      <w:szCs w:val="21"/>
                    </w:rPr>
                    <w:t>8t/h</w:t>
                  </w:r>
                </w:p>
              </w:tc>
              <w:tc>
                <w:tcPr>
                  <w:tcW w:w="2082" w:type="dxa"/>
                  <w:vAlign w:val="center"/>
                </w:tcPr>
                <w:p w:rsidR="006F0B4B" w:rsidRPr="00DC6C3E" w:rsidRDefault="009237D9" w:rsidP="00747615">
                  <w:pPr>
                    <w:adjustRightInd w:val="0"/>
                    <w:jc w:val="center"/>
                    <w:rPr>
                      <w:rFonts w:ascii="Times New Roman" w:hAnsi="Times New Roman"/>
                      <w:szCs w:val="21"/>
                    </w:rPr>
                  </w:pPr>
                  <w:r>
                    <w:rPr>
                      <w:rFonts w:ascii="Times New Roman" w:hAnsi="Times New Roman" w:hint="eastAsia"/>
                      <w:szCs w:val="21"/>
                    </w:rPr>
                    <w:t>已建成</w:t>
                  </w:r>
                </w:p>
              </w:tc>
            </w:tr>
            <w:tr w:rsidR="00271BDA" w:rsidRPr="00DC6C3E" w:rsidTr="00734797">
              <w:trPr>
                <w:cantSplit/>
                <w:trHeight w:val="340"/>
                <w:jc w:val="center"/>
              </w:trPr>
              <w:tc>
                <w:tcPr>
                  <w:tcW w:w="694" w:type="dxa"/>
                  <w:vMerge w:val="restart"/>
                  <w:tcMar>
                    <w:left w:w="28" w:type="dxa"/>
                    <w:right w:w="28" w:type="dxa"/>
                  </w:tcMar>
                  <w:vAlign w:val="center"/>
                </w:tcPr>
                <w:p w:rsidR="00271BDA" w:rsidRPr="00DC6C3E" w:rsidRDefault="00271BDA" w:rsidP="00747615">
                  <w:pPr>
                    <w:adjustRightInd w:val="0"/>
                    <w:jc w:val="center"/>
                    <w:rPr>
                      <w:rFonts w:ascii="Times New Roman" w:hAnsi="Times New Roman"/>
                      <w:szCs w:val="21"/>
                    </w:rPr>
                  </w:pPr>
                  <w:r w:rsidRPr="00DC6C3E">
                    <w:rPr>
                      <w:rFonts w:ascii="Times New Roman" w:hAnsi="Times New Roman"/>
                      <w:szCs w:val="21"/>
                    </w:rPr>
                    <w:t>公用工程</w:t>
                  </w:r>
                </w:p>
              </w:tc>
              <w:tc>
                <w:tcPr>
                  <w:tcW w:w="1134" w:type="dxa"/>
                  <w:vAlign w:val="center"/>
                </w:tcPr>
                <w:p w:rsidR="00271BDA" w:rsidRPr="00DC6C3E" w:rsidRDefault="00271BDA" w:rsidP="00747615">
                  <w:pPr>
                    <w:adjustRightInd w:val="0"/>
                    <w:jc w:val="center"/>
                    <w:rPr>
                      <w:rFonts w:ascii="Times New Roman" w:hAnsi="Times New Roman"/>
                      <w:szCs w:val="21"/>
                    </w:rPr>
                  </w:pPr>
                  <w:r w:rsidRPr="00DC6C3E">
                    <w:rPr>
                      <w:rFonts w:ascii="Times New Roman" w:hAnsi="Times New Roman"/>
                      <w:szCs w:val="21"/>
                    </w:rPr>
                    <w:t>给</w:t>
                  </w:r>
                  <w:r w:rsidRPr="00DC6C3E">
                    <w:rPr>
                      <w:rFonts w:ascii="Times New Roman" w:hAnsi="Times New Roman"/>
                      <w:szCs w:val="21"/>
                    </w:rPr>
                    <w:t xml:space="preserve">  </w:t>
                  </w:r>
                  <w:r w:rsidRPr="00DC6C3E">
                    <w:rPr>
                      <w:rFonts w:ascii="Times New Roman" w:hAnsi="Times New Roman"/>
                      <w:szCs w:val="21"/>
                    </w:rPr>
                    <w:t>水</w:t>
                  </w:r>
                </w:p>
              </w:tc>
              <w:tc>
                <w:tcPr>
                  <w:tcW w:w="5245" w:type="dxa"/>
                  <w:vAlign w:val="center"/>
                </w:tcPr>
                <w:p w:rsidR="00271BDA" w:rsidRPr="00DC6C3E" w:rsidRDefault="006C3659" w:rsidP="008C11E7">
                  <w:pPr>
                    <w:adjustRightInd w:val="0"/>
                    <w:jc w:val="left"/>
                    <w:rPr>
                      <w:rFonts w:ascii="Times New Roman" w:hAnsi="Times New Roman"/>
                      <w:szCs w:val="21"/>
                    </w:rPr>
                  </w:pPr>
                  <w:r>
                    <w:rPr>
                      <w:rFonts w:ascii="Times New Roman" w:hAnsi="Times New Roman" w:hint="eastAsia"/>
                      <w:szCs w:val="21"/>
                    </w:rPr>
                    <w:t>项目用水</w:t>
                  </w:r>
                  <w:r w:rsidR="008C11E7">
                    <w:rPr>
                      <w:rFonts w:ascii="Times New Roman" w:hAnsi="Times New Roman" w:hint="eastAsia"/>
                      <w:szCs w:val="21"/>
                    </w:rPr>
                    <w:t>依托</w:t>
                  </w:r>
                  <w:r>
                    <w:rPr>
                      <w:rFonts w:ascii="Times New Roman" w:hAnsi="Times New Roman" w:hint="eastAsia"/>
                      <w:szCs w:val="21"/>
                    </w:rPr>
                    <w:t>秦岭造纸厂</w:t>
                  </w:r>
                  <w:r w:rsidR="008C11E7">
                    <w:rPr>
                      <w:rFonts w:ascii="Times New Roman" w:hAnsi="Times New Roman" w:hint="eastAsia"/>
                      <w:szCs w:val="21"/>
                    </w:rPr>
                    <w:t>现有供水系统</w:t>
                  </w:r>
                </w:p>
              </w:tc>
              <w:tc>
                <w:tcPr>
                  <w:tcW w:w="2082" w:type="dxa"/>
                  <w:vAlign w:val="center"/>
                </w:tcPr>
                <w:p w:rsidR="00271BDA" w:rsidRPr="00DC6C3E" w:rsidRDefault="00B368B7" w:rsidP="00747615">
                  <w:pPr>
                    <w:adjustRightInd w:val="0"/>
                    <w:jc w:val="center"/>
                    <w:rPr>
                      <w:rFonts w:ascii="Times New Roman" w:hAnsi="Times New Roman"/>
                      <w:szCs w:val="21"/>
                    </w:rPr>
                  </w:pPr>
                  <w:r>
                    <w:rPr>
                      <w:rFonts w:ascii="Times New Roman" w:hAnsi="Times New Roman" w:hint="eastAsia"/>
                      <w:szCs w:val="21"/>
                    </w:rPr>
                    <w:t>依托</w:t>
                  </w:r>
                </w:p>
              </w:tc>
            </w:tr>
            <w:tr w:rsidR="00271BDA" w:rsidRPr="00DC6C3E" w:rsidTr="00734797">
              <w:trPr>
                <w:cantSplit/>
                <w:trHeight w:val="340"/>
                <w:jc w:val="center"/>
              </w:trPr>
              <w:tc>
                <w:tcPr>
                  <w:tcW w:w="694" w:type="dxa"/>
                  <w:vMerge/>
                  <w:tcMar>
                    <w:left w:w="28" w:type="dxa"/>
                    <w:right w:w="28" w:type="dxa"/>
                  </w:tcMar>
                  <w:vAlign w:val="center"/>
                </w:tcPr>
                <w:p w:rsidR="00271BDA" w:rsidRPr="00DC6C3E" w:rsidRDefault="00271BDA" w:rsidP="00747615">
                  <w:pPr>
                    <w:adjustRightInd w:val="0"/>
                    <w:jc w:val="center"/>
                    <w:rPr>
                      <w:rFonts w:ascii="Times New Roman" w:hAnsi="Times New Roman"/>
                      <w:szCs w:val="21"/>
                    </w:rPr>
                  </w:pPr>
                </w:p>
              </w:tc>
              <w:tc>
                <w:tcPr>
                  <w:tcW w:w="1134" w:type="dxa"/>
                  <w:vAlign w:val="center"/>
                </w:tcPr>
                <w:p w:rsidR="00271BDA" w:rsidRPr="00DC6C3E" w:rsidRDefault="00271BDA" w:rsidP="00747615">
                  <w:pPr>
                    <w:adjustRightInd w:val="0"/>
                    <w:jc w:val="center"/>
                    <w:rPr>
                      <w:rFonts w:ascii="Times New Roman" w:hAnsi="Times New Roman"/>
                      <w:szCs w:val="21"/>
                    </w:rPr>
                  </w:pPr>
                  <w:r w:rsidRPr="00DC6C3E">
                    <w:rPr>
                      <w:rFonts w:ascii="Times New Roman" w:hAnsi="Times New Roman"/>
                      <w:szCs w:val="21"/>
                    </w:rPr>
                    <w:t>排</w:t>
                  </w:r>
                  <w:r w:rsidRPr="00DC6C3E">
                    <w:rPr>
                      <w:rFonts w:ascii="Times New Roman" w:hAnsi="Times New Roman"/>
                      <w:szCs w:val="21"/>
                    </w:rPr>
                    <w:t xml:space="preserve">  </w:t>
                  </w:r>
                  <w:r w:rsidRPr="00DC6C3E">
                    <w:rPr>
                      <w:rFonts w:ascii="Times New Roman" w:hAnsi="Times New Roman"/>
                      <w:szCs w:val="21"/>
                    </w:rPr>
                    <w:t>水</w:t>
                  </w:r>
                </w:p>
              </w:tc>
              <w:tc>
                <w:tcPr>
                  <w:tcW w:w="5245" w:type="dxa"/>
                  <w:vAlign w:val="center"/>
                </w:tcPr>
                <w:p w:rsidR="00271BDA" w:rsidRPr="00DC6C3E" w:rsidRDefault="00271BDA" w:rsidP="00734797">
                  <w:pPr>
                    <w:adjustRightInd w:val="0"/>
                    <w:jc w:val="left"/>
                    <w:rPr>
                      <w:rFonts w:ascii="Times New Roman" w:hAnsi="Times New Roman"/>
                      <w:szCs w:val="21"/>
                    </w:rPr>
                  </w:pPr>
                  <w:r>
                    <w:rPr>
                      <w:rFonts w:ascii="Times New Roman" w:hAnsi="Times New Roman" w:hint="eastAsia"/>
                      <w:szCs w:val="21"/>
                    </w:rPr>
                    <w:t>项目生产废水为清洗废水，经沉淀后回用</w:t>
                  </w:r>
                  <w:r w:rsidR="00734797">
                    <w:rPr>
                      <w:rFonts w:ascii="Times New Roman" w:hAnsi="Times New Roman" w:hint="eastAsia"/>
                      <w:szCs w:val="21"/>
                    </w:rPr>
                    <w:t>，</w:t>
                  </w:r>
                  <w:r w:rsidRPr="00875FE8">
                    <w:rPr>
                      <w:rFonts w:ascii="Times New Roman" w:hAnsi="Times New Roman" w:hint="eastAsia"/>
                      <w:szCs w:val="21"/>
                    </w:rPr>
                    <w:t>故无生产废水排放；</w:t>
                  </w:r>
                  <w:r w:rsidR="00734797">
                    <w:rPr>
                      <w:rFonts w:ascii="Times New Roman" w:hAnsi="Times New Roman" w:hint="eastAsia"/>
                      <w:szCs w:val="21"/>
                    </w:rPr>
                    <w:t>项目仅产生生活污水，其中盥洗水用于秦岭纸厂道路洒水，其他排入公司自建的旱厕内，定期清掏外运，用于当地农田施肥</w:t>
                  </w:r>
                </w:p>
              </w:tc>
              <w:tc>
                <w:tcPr>
                  <w:tcW w:w="2082" w:type="dxa"/>
                  <w:vAlign w:val="center"/>
                </w:tcPr>
                <w:p w:rsidR="00271BDA" w:rsidRPr="00DC6C3E" w:rsidRDefault="00B368B7" w:rsidP="00747615">
                  <w:pPr>
                    <w:adjustRightInd w:val="0"/>
                    <w:jc w:val="center"/>
                    <w:rPr>
                      <w:rFonts w:ascii="Times New Roman" w:hAnsi="Times New Roman"/>
                      <w:szCs w:val="21"/>
                    </w:rPr>
                  </w:pPr>
                  <w:r>
                    <w:rPr>
                      <w:rFonts w:ascii="Times New Roman" w:hAnsi="Times New Roman" w:hint="eastAsia"/>
                      <w:szCs w:val="21"/>
                    </w:rPr>
                    <w:t>已建成</w:t>
                  </w:r>
                </w:p>
              </w:tc>
            </w:tr>
            <w:tr w:rsidR="00271BDA" w:rsidRPr="00DC6C3E" w:rsidTr="00734797">
              <w:trPr>
                <w:cantSplit/>
                <w:trHeight w:val="340"/>
                <w:jc w:val="center"/>
              </w:trPr>
              <w:tc>
                <w:tcPr>
                  <w:tcW w:w="694" w:type="dxa"/>
                  <w:vMerge/>
                  <w:tcMar>
                    <w:left w:w="28" w:type="dxa"/>
                    <w:right w:w="28" w:type="dxa"/>
                  </w:tcMar>
                  <w:vAlign w:val="center"/>
                </w:tcPr>
                <w:p w:rsidR="00271BDA" w:rsidRPr="00DC6C3E" w:rsidRDefault="00271BDA" w:rsidP="00747615">
                  <w:pPr>
                    <w:adjustRightInd w:val="0"/>
                    <w:jc w:val="center"/>
                    <w:rPr>
                      <w:rFonts w:ascii="Times New Roman" w:hAnsi="Times New Roman"/>
                      <w:szCs w:val="21"/>
                    </w:rPr>
                  </w:pPr>
                </w:p>
              </w:tc>
              <w:tc>
                <w:tcPr>
                  <w:tcW w:w="1134" w:type="dxa"/>
                  <w:vAlign w:val="center"/>
                </w:tcPr>
                <w:p w:rsidR="00271BDA" w:rsidRPr="00DC6C3E" w:rsidRDefault="00271BDA" w:rsidP="00747615">
                  <w:pPr>
                    <w:adjustRightInd w:val="0"/>
                    <w:jc w:val="center"/>
                    <w:rPr>
                      <w:rFonts w:ascii="Times New Roman" w:hAnsi="Times New Roman"/>
                      <w:szCs w:val="21"/>
                    </w:rPr>
                  </w:pPr>
                  <w:r w:rsidRPr="00DC6C3E">
                    <w:rPr>
                      <w:rFonts w:ascii="Times New Roman" w:hAnsi="Times New Roman"/>
                      <w:szCs w:val="21"/>
                    </w:rPr>
                    <w:t>供</w:t>
                  </w:r>
                  <w:r w:rsidRPr="00DC6C3E">
                    <w:rPr>
                      <w:rFonts w:ascii="Times New Roman" w:hAnsi="Times New Roman"/>
                      <w:szCs w:val="21"/>
                    </w:rPr>
                    <w:t xml:space="preserve">  </w:t>
                  </w:r>
                  <w:r w:rsidRPr="00DC6C3E">
                    <w:rPr>
                      <w:rFonts w:ascii="Times New Roman" w:hAnsi="Times New Roman"/>
                      <w:szCs w:val="21"/>
                    </w:rPr>
                    <w:t>电</w:t>
                  </w:r>
                </w:p>
              </w:tc>
              <w:tc>
                <w:tcPr>
                  <w:tcW w:w="5245" w:type="dxa"/>
                  <w:vAlign w:val="center"/>
                </w:tcPr>
                <w:p w:rsidR="00271BDA" w:rsidRPr="00DC6C3E" w:rsidRDefault="003F2B93" w:rsidP="00452B03">
                  <w:pPr>
                    <w:adjustRightInd w:val="0"/>
                    <w:jc w:val="left"/>
                    <w:rPr>
                      <w:rFonts w:ascii="Times New Roman" w:hAnsi="Times New Roman"/>
                      <w:szCs w:val="21"/>
                    </w:rPr>
                  </w:pPr>
                  <w:r>
                    <w:rPr>
                      <w:rFonts w:ascii="Times New Roman" w:hAnsi="Times New Roman" w:hint="eastAsia"/>
                      <w:szCs w:val="21"/>
                    </w:rPr>
                    <w:t>本项目用电取自市政供电，依托秦岭造纸厂供电设施</w:t>
                  </w:r>
                </w:p>
              </w:tc>
              <w:tc>
                <w:tcPr>
                  <w:tcW w:w="2082" w:type="dxa"/>
                  <w:vAlign w:val="center"/>
                </w:tcPr>
                <w:p w:rsidR="00271BDA" w:rsidRPr="00DC6C3E" w:rsidRDefault="00B368B7" w:rsidP="00747615">
                  <w:pPr>
                    <w:adjustRightInd w:val="0"/>
                    <w:jc w:val="center"/>
                    <w:rPr>
                      <w:rFonts w:ascii="Times New Roman" w:hAnsi="Times New Roman"/>
                      <w:szCs w:val="21"/>
                    </w:rPr>
                  </w:pPr>
                  <w:r>
                    <w:rPr>
                      <w:rFonts w:ascii="Times New Roman" w:hAnsi="Times New Roman" w:hint="eastAsia"/>
                      <w:szCs w:val="21"/>
                    </w:rPr>
                    <w:t>依托</w:t>
                  </w:r>
                </w:p>
              </w:tc>
            </w:tr>
            <w:tr w:rsidR="00271BDA" w:rsidRPr="00DC6C3E" w:rsidTr="00734797">
              <w:trPr>
                <w:cantSplit/>
                <w:trHeight w:val="340"/>
                <w:jc w:val="center"/>
              </w:trPr>
              <w:tc>
                <w:tcPr>
                  <w:tcW w:w="694" w:type="dxa"/>
                  <w:vMerge/>
                  <w:tcMar>
                    <w:left w:w="28" w:type="dxa"/>
                    <w:right w:w="28" w:type="dxa"/>
                  </w:tcMar>
                  <w:vAlign w:val="center"/>
                </w:tcPr>
                <w:p w:rsidR="00271BDA" w:rsidRPr="00DC6C3E" w:rsidRDefault="00271BDA" w:rsidP="00747615">
                  <w:pPr>
                    <w:adjustRightInd w:val="0"/>
                    <w:jc w:val="center"/>
                    <w:rPr>
                      <w:rFonts w:ascii="Times New Roman" w:hAnsi="Times New Roman"/>
                      <w:szCs w:val="21"/>
                    </w:rPr>
                  </w:pPr>
                </w:p>
              </w:tc>
              <w:tc>
                <w:tcPr>
                  <w:tcW w:w="1134" w:type="dxa"/>
                  <w:vAlign w:val="center"/>
                </w:tcPr>
                <w:p w:rsidR="00271BDA" w:rsidRPr="00DC6C3E" w:rsidRDefault="00271BDA" w:rsidP="00747615">
                  <w:pPr>
                    <w:adjustRightInd w:val="0"/>
                    <w:jc w:val="center"/>
                    <w:rPr>
                      <w:rFonts w:ascii="Times New Roman" w:hAnsi="Times New Roman"/>
                      <w:szCs w:val="21"/>
                    </w:rPr>
                  </w:pPr>
                  <w:r w:rsidRPr="00DC6C3E">
                    <w:rPr>
                      <w:rFonts w:ascii="Times New Roman" w:hAnsi="Times New Roman"/>
                      <w:szCs w:val="21"/>
                    </w:rPr>
                    <w:t>供暖及制冷</w:t>
                  </w:r>
                </w:p>
              </w:tc>
              <w:tc>
                <w:tcPr>
                  <w:tcW w:w="5245" w:type="dxa"/>
                  <w:vAlign w:val="center"/>
                </w:tcPr>
                <w:p w:rsidR="00271BDA" w:rsidRPr="00DC6C3E" w:rsidRDefault="00271BDA" w:rsidP="00452B03">
                  <w:pPr>
                    <w:adjustRightInd w:val="0"/>
                    <w:jc w:val="left"/>
                    <w:rPr>
                      <w:rFonts w:ascii="Times New Roman" w:hAnsi="Times New Roman"/>
                      <w:szCs w:val="21"/>
                    </w:rPr>
                  </w:pPr>
                  <w:r w:rsidRPr="00DC6C3E">
                    <w:rPr>
                      <w:rFonts w:ascii="Times New Roman" w:hAnsi="Times New Roman"/>
                      <w:szCs w:val="21"/>
                    </w:rPr>
                    <w:t>项目办公区制冷、供暖均采用</w:t>
                  </w:r>
                  <w:r w:rsidR="003F2B93">
                    <w:rPr>
                      <w:rFonts w:ascii="Times New Roman" w:hAnsi="Times New Roman" w:hint="eastAsia"/>
                      <w:szCs w:val="21"/>
                    </w:rPr>
                    <w:t>分体式</w:t>
                  </w:r>
                  <w:r w:rsidRPr="00DC6C3E">
                    <w:rPr>
                      <w:rFonts w:ascii="Times New Roman" w:hAnsi="Times New Roman"/>
                      <w:szCs w:val="21"/>
                    </w:rPr>
                    <w:t>空调</w:t>
                  </w:r>
                </w:p>
              </w:tc>
              <w:tc>
                <w:tcPr>
                  <w:tcW w:w="2082" w:type="dxa"/>
                  <w:vAlign w:val="center"/>
                </w:tcPr>
                <w:p w:rsidR="00271BDA" w:rsidRPr="00DC6C3E" w:rsidRDefault="00B368B7" w:rsidP="00747615">
                  <w:pPr>
                    <w:adjustRightInd w:val="0"/>
                    <w:jc w:val="center"/>
                    <w:rPr>
                      <w:rFonts w:ascii="Times New Roman" w:hAnsi="Times New Roman"/>
                      <w:szCs w:val="21"/>
                      <w:highlight w:val="red"/>
                    </w:rPr>
                  </w:pPr>
                  <w:r w:rsidRPr="00B368B7">
                    <w:rPr>
                      <w:rFonts w:ascii="Times New Roman" w:hAnsi="Times New Roman" w:hint="eastAsia"/>
                      <w:szCs w:val="21"/>
                    </w:rPr>
                    <w:t>已建成</w:t>
                  </w:r>
                </w:p>
              </w:tc>
            </w:tr>
            <w:tr w:rsidR="004532CF" w:rsidRPr="00DC6C3E" w:rsidTr="00734797">
              <w:trPr>
                <w:cantSplit/>
                <w:trHeight w:val="642"/>
                <w:jc w:val="center"/>
              </w:trPr>
              <w:tc>
                <w:tcPr>
                  <w:tcW w:w="694" w:type="dxa"/>
                  <w:vMerge w:val="restart"/>
                  <w:tcMar>
                    <w:left w:w="28" w:type="dxa"/>
                    <w:right w:w="28" w:type="dxa"/>
                  </w:tcMar>
                  <w:vAlign w:val="center"/>
                </w:tcPr>
                <w:p w:rsidR="004532CF" w:rsidRPr="00DC6C3E" w:rsidRDefault="004532CF" w:rsidP="00747615">
                  <w:pPr>
                    <w:adjustRightInd w:val="0"/>
                    <w:jc w:val="center"/>
                    <w:rPr>
                      <w:rFonts w:ascii="Times New Roman" w:hAnsi="Times New Roman"/>
                      <w:szCs w:val="21"/>
                    </w:rPr>
                  </w:pPr>
                </w:p>
                <w:p w:rsidR="004532CF" w:rsidRPr="00316B2B" w:rsidRDefault="004532CF" w:rsidP="00747615">
                  <w:pPr>
                    <w:adjustRightInd w:val="0"/>
                    <w:jc w:val="center"/>
                    <w:rPr>
                      <w:rFonts w:ascii="Times New Roman" w:hAnsi="Times New Roman"/>
                      <w:szCs w:val="21"/>
                    </w:rPr>
                  </w:pPr>
                  <w:r w:rsidRPr="00316B2B">
                    <w:rPr>
                      <w:rFonts w:ascii="Times New Roman" w:hAnsi="Times New Roman"/>
                      <w:szCs w:val="21"/>
                    </w:rPr>
                    <w:t>环</w:t>
                  </w:r>
                </w:p>
                <w:p w:rsidR="004532CF" w:rsidRPr="00316B2B" w:rsidRDefault="004532CF" w:rsidP="00747615">
                  <w:pPr>
                    <w:adjustRightInd w:val="0"/>
                    <w:jc w:val="center"/>
                    <w:rPr>
                      <w:rFonts w:ascii="Times New Roman" w:hAnsi="Times New Roman"/>
                      <w:szCs w:val="21"/>
                    </w:rPr>
                  </w:pPr>
                  <w:r w:rsidRPr="00316B2B">
                    <w:rPr>
                      <w:rFonts w:ascii="Times New Roman" w:hAnsi="Times New Roman"/>
                      <w:szCs w:val="21"/>
                    </w:rPr>
                    <w:t>保</w:t>
                  </w:r>
                </w:p>
                <w:p w:rsidR="004532CF" w:rsidRPr="00316B2B" w:rsidRDefault="004532CF" w:rsidP="00747615">
                  <w:pPr>
                    <w:adjustRightInd w:val="0"/>
                    <w:jc w:val="center"/>
                    <w:rPr>
                      <w:rFonts w:ascii="Times New Roman" w:hAnsi="Times New Roman"/>
                      <w:szCs w:val="21"/>
                    </w:rPr>
                  </w:pPr>
                  <w:r w:rsidRPr="00316B2B">
                    <w:rPr>
                      <w:rFonts w:ascii="Times New Roman" w:hAnsi="Times New Roman"/>
                      <w:szCs w:val="21"/>
                    </w:rPr>
                    <w:t>工</w:t>
                  </w:r>
                </w:p>
                <w:p w:rsidR="004532CF" w:rsidRPr="00DC6C3E" w:rsidRDefault="004532CF" w:rsidP="00747615">
                  <w:pPr>
                    <w:adjustRightInd w:val="0"/>
                    <w:jc w:val="center"/>
                    <w:rPr>
                      <w:rFonts w:ascii="Times New Roman" w:hAnsi="Times New Roman"/>
                      <w:szCs w:val="21"/>
                    </w:rPr>
                  </w:pPr>
                  <w:r w:rsidRPr="00316B2B">
                    <w:rPr>
                      <w:rFonts w:ascii="Times New Roman" w:hAnsi="Times New Roman"/>
                      <w:szCs w:val="21"/>
                    </w:rPr>
                    <w:t>程</w:t>
                  </w:r>
                </w:p>
              </w:tc>
              <w:tc>
                <w:tcPr>
                  <w:tcW w:w="1134" w:type="dxa"/>
                  <w:vAlign w:val="center"/>
                </w:tcPr>
                <w:p w:rsidR="004532CF" w:rsidRPr="00DC6C3E" w:rsidRDefault="004532CF" w:rsidP="00747615">
                  <w:pPr>
                    <w:adjustRightInd w:val="0"/>
                    <w:jc w:val="center"/>
                    <w:rPr>
                      <w:rFonts w:ascii="Times New Roman" w:hAnsi="Times New Roman"/>
                      <w:szCs w:val="21"/>
                    </w:rPr>
                  </w:pPr>
                  <w:r w:rsidRPr="00DC6C3E">
                    <w:rPr>
                      <w:rFonts w:ascii="Times New Roman" w:hAnsi="Times New Roman"/>
                      <w:szCs w:val="21"/>
                    </w:rPr>
                    <w:t>废</w:t>
                  </w:r>
                  <w:r w:rsidRPr="00DC6C3E">
                    <w:rPr>
                      <w:rFonts w:ascii="Times New Roman" w:hAnsi="Times New Roman"/>
                      <w:szCs w:val="21"/>
                    </w:rPr>
                    <w:t xml:space="preserve">  </w:t>
                  </w:r>
                  <w:r w:rsidRPr="00DC6C3E">
                    <w:rPr>
                      <w:rFonts w:ascii="Times New Roman" w:hAnsi="Times New Roman"/>
                      <w:szCs w:val="21"/>
                    </w:rPr>
                    <w:t>水</w:t>
                  </w:r>
                </w:p>
              </w:tc>
              <w:tc>
                <w:tcPr>
                  <w:tcW w:w="5245" w:type="dxa"/>
                  <w:vAlign w:val="center"/>
                </w:tcPr>
                <w:p w:rsidR="004532CF" w:rsidRPr="00DC6C3E" w:rsidRDefault="00734797" w:rsidP="006E1685">
                  <w:pPr>
                    <w:adjustRightInd w:val="0"/>
                    <w:jc w:val="left"/>
                    <w:rPr>
                      <w:rFonts w:ascii="Times New Roman" w:hAnsi="Times New Roman"/>
                      <w:szCs w:val="21"/>
                    </w:rPr>
                  </w:pPr>
                  <w:r>
                    <w:rPr>
                      <w:rFonts w:ascii="Times New Roman" w:hAnsi="Times New Roman" w:hint="eastAsia"/>
                      <w:szCs w:val="21"/>
                    </w:rPr>
                    <w:t>项目生产废水为清洗废水，经沉淀后回用，</w:t>
                  </w:r>
                  <w:r w:rsidRPr="00875FE8">
                    <w:rPr>
                      <w:rFonts w:ascii="Times New Roman" w:hAnsi="Times New Roman" w:hint="eastAsia"/>
                      <w:szCs w:val="21"/>
                    </w:rPr>
                    <w:t>故无生产废水排放；</w:t>
                  </w:r>
                  <w:r>
                    <w:rPr>
                      <w:rFonts w:ascii="Times New Roman" w:hAnsi="Times New Roman" w:hint="eastAsia"/>
                      <w:szCs w:val="21"/>
                    </w:rPr>
                    <w:t>项目产生生活污水，其中盥洗水用于秦岭纸厂道路洒水，其他排入公司自建的旱厕内，定期清掏外运，用于当地农田施肥</w:t>
                  </w:r>
                </w:p>
              </w:tc>
              <w:tc>
                <w:tcPr>
                  <w:tcW w:w="2082" w:type="dxa"/>
                  <w:vAlign w:val="center"/>
                </w:tcPr>
                <w:p w:rsidR="00271BDA" w:rsidRPr="00271BDA" w:rsidRDefault="00734797" w:rsidP="00734797">
                  <w:pPr>
                    <w:adjustRightInd w:val="0"/>
                    <w:jc w:val="center"/>
                    <w:rPr>
                      <w:rFonts w:ascii="Times New Roman" w:hAnsi="Times New Roman"/>
                      <w:szCs w:val="21"/>
                    </w:rPr>
                  </w:pPr>
                  <w:r>
                    <w:rPr>
                      <w:rFonts w:ascii="Times New Roman" w:hAnsi="Times New Roman" w:hint="eastAsia"/>
                      <w:szCs w:val="21"/>
                    </w:rPr>
                    <w:t>已建成</w:t>
                  </w:r>
                </w:p>
              </w:tc>
            </w:tr>
            <w:tr w:rsidR="00734797" w:rsidRPr="00DC6C3E" w:rsidTr="00734797">
              <w:trPr>
                <w:cantSplit/>
                <w:trHeight w:val="201"/>
                <w:jc w:val="center"/>
              </w:trPr>
              <w:tc>
                <w:tcPr>
                  <w:tcW w:w="694" w:type="dxa"/>
                  <w:vMerge/>
                  <w:tcMar>
                    <w:left w:w="28" w:type="dxa"/>
                    <w:right w:w="28" w:type="dxa"/>
                  </w:tcMar>
                  <w:vAlign w:val="center"/>
                </w:tcPr>
                <w:p w:rsidR="00734797" w:rsidRPr="00DC6C3E" w:rsidRDefault="00734797" w:rsidP="00747615">
                  <w:pPr>
                    <w:adjustRightInd w:val="0"/>
                    <w:jc w:val="center"/>
                    <w:rPr>
                      <w:rFonts w:ascii="Times New Roman" w:hAnsi="Times New Roman"/>
                      <w:szCs w:val="21"/>
                    </w:rPr>
                  </w:pPr>
                </w:p>
              </w:tc>
              <w:tc>
                <w:tcPr>
                  <w:tcW w:w="1134" w:type="dxa"/>
                  <w:vAlign w:val="center"/>
                </w:tcPr>
                <w:p w:rsidR="00734797" w:rsidRPr="00DC6C3E" w:rsidRDefault="00734797" w:rsidP="00747615">
                  <w:pPr>
                    <w:adjustRightInd w:val="0"/>
                    <w:jc w:val="center"/>
                    <w:rPr>
                      <w:rFonts w:ascii="Times New Roman" w:hAnsi="Times New Roman"/>
                      <w:szCs w:val="21"/>
                    </w:rPr>
                  </w:pPr>
                  <w:r w:rsidRPr="00DC6C3E">
                    <w:rPr>
                      <w:rFonts w:ascii="Times New Roman" w:hAnsi="Times New Roman"/>
                      <w:szCs w:val="21"/>
                    </w:rPr>
                    <w:t>废气</w:t>
                  </w:r>
                </w:p>
              </w:tc>
              <w:tc>
                <w:tcPr>
                  <w:tcW w:w="5245" w:type="dxa"/>
                  <w:vAlign w:val="center"/>
                </w:tcPr>
                <w:p w:rsidR="00734797" w:rsidRPr="00C36003" w:rsidRDefault="00734797" w:rsidP="00F7289A">
                  <w:pPr>
                    <w:adjustRightInd w:val="0"/>
                    <w:jc w:val="left"/>
                    <w:rPr>
                      <w:rFonts w:ascii="Times New Roman" w:hAnsi="Times New Roman"/>
                      <w:szCs w:val="21"/>
                    </w:rPr>
                  </w:pPr>
                  <w:r w:rsidRPr="00381600">
                    <w:rPr>
                      <w:rFonts w:ascii="Times New Roman" w:hAnsi="Times New Roman" w:hint="eastAsia"/>
                      <w:szCs w:val="21"/>
                    </w:rPr>
                    <w:t>中空玻璃硅酮胶</w:t>
                  </w:r>
                  <w:r w:rsidR="001E23F1">
                    <w:rPr>
                      <w:rFonts w:ascii="Times New Roman" w:hAnsi="Times New Roman" w:hint="eastAsia"/>
                      <w:szCs w:val="21"/>
                    </w:rPr>
                    <w:t>抽胶、打胶密封</w:t>
                  </w:r>
                  <w:r>
                    <w:rPr>
                      <w:rFonts w:ascii="Times New Roman" w:hAnsi="Times New Roman" w:hint="eastAsia"/>
                      <w:szCs w:val="21"/>
                    </w:rPr>
                    <w:t>有机</w:t>
                  </w:r>
                  <w:r w:rsidRPr="00381600">
                    <w:rPr>
                      <w:rFonts w:ascii="Times New Roman" w:hAnsi="Times New Roman" w:hint="eastAsia"/>
                      <w:szCs w:val="21"/>
                    </w:rPr>
                    <w:t>废气</w:t>
                  </w:r>
                  <w:r>
                    <w:rPr>
                      <w:rFonts w:ascii="Times New Roman" w:hAnsi="Times New Roman" w:hint="eastAsia"/>
                      <w:szCs w:val="21"/>
                    </w:rPr>
                    <w:t>经集气罩收集后，通过一套活性炭光氧设施处理后由</w:t>
                  </w:r>
                  <w:r>
                    <w:rPr>
                      <w:rFonts w:ascii="Times New Roman" w:hAnsi="Times New Roman" w:hint="eastAsia"/>
                      <w:szCs w:val="21"/>
                    </w:rPr>
                    <w:t>15m</w:t>
                  </w:r>
                  <w:r>
                    <w:rPr>
                      <w:rFonts w:ascii="Times New Roman" w:hAnsi="Times New Roman" w:hint="eastAsia"/>
                      <w:szCs w:val="21"/>
                    </w:rPr>
                    <w:t>高的</w:t>
                  </w:r>
                  <w:r>
                    <w:rPr>
                      <w:rFonts w:ascii="Times New Roman" w:hAnsi="Times New Roman" w:hint="eastAsia"/>
                      <w:szCs w:val="21"/>
                    </w:rPr>
                    <w:t>1#</w:t>
                  </w:r>
                  <w:r>
                    <w:rPr>
                      <w:rFonts w:ascii="Times New Roman" w:hAnsi="Times New Roman" w:hint="eastAsia"/>
                      <w:szCs w:val="21"/>
                    </w:rPr>
                    <w:t>排气筒排放；涂胶过程产生的有机废气量较少，以无组织形式逸散</w:t>
                  </w:r>
                  <w:r w:rsidR="000C4BDE">
                    <w:rPr>
                      <w:rFonts w:ascii="Times New Roman" w:hAnsi="Times New Roman" w:hint="eastAsia"/>
                      <w:szCs w:val="21"/>
                    </w:rPr>
                    <w:t>；</w:t>
                  </w:r>
                  <w:r w:rsidRPr="00381600">
                    <w:rPr>
                      <w:rFonts w:ascii="Times New Roman" w:hAnsi="Times New Roman" w:hint="eastAsia"/>
                      <w:szCs w:val="21"/>
                    </w:rPr>
                    <w:t>环保铝镜淋漆</w:t>
                  </w:r>
                  <w:r>
                    <w:rPr>
                      <w:rFonts w:ascii="Times New Roman" w:hAnsi="Times New Roman" w:hint="eastAsia"/>
                      <w:szCs w:val="21"/>
                    </w:rPr>
                    <w:t>有机废气通过集气罩收集，</w:t>
                  </w:r>
                  <w:r w:rsidRPr="00381600">
                    <w:rPr>
                      <w:rFonts w:ascii="Times New Roman" w:hAnsi="Times New Roman" w:hint="eastAsia"/>
                      <w:szCs w:val="21"/>
                    </w:rPr>
                    <w:t>烘干</w:t>
                  </w:r>
                  <w:r>
                    <w:rPr>
                      <w:rFonts w:ascii="Times New Roman" w:hAnsi="Times New Roman" w:hint="eastAsia"/>
                      <w:szCs w:val="21"/>
                    </w:rPr>
                    <w:t>有机</w:t>
                  </w:r>
                  <w:r w:rsidRPr="00381600">
                    <w:rPr>
                      <w:rFonts w:ascii="Times New Roman" w:hAnsi="Times New Roman" w:hint="eastAsia"/>
                      <w:szCs w:val="21"/>
                    </w:rPr>
                    <w:t>废气</w:t>
                  </w:r>
                  <w:r>
                    <w:rPr>
                      <w:rFonts w:ascii="Times New Roman" w:hAnsi="Times New Roman" w:hint="eastAsia"/>
                      <w:szCs w:val="21"/>
                    </w:rPr>
                    <w:t>通过密闭装置上方的风机收集，收集的淋漆及烘干有机废气通过一套</w:t>
                  </w:r>
                  <w:r w:rsidRPr="00C36003">
                    <w:rPr>
                      <w:rFonts w:ascii="Times New Roman" w:hAnsi="Times New Roman" w:hint="eastAsia"/>
                      <w:szCs w:val="21"/>
                    </w:rPr>
                    <w:t>光氧催化</w:t>
                  </w:r>
                  <w:r w:rsidRPr="00C36003">
                    <w:rPr>
                      <w:rFonts w:ascii="Times New Roman" w:hAnsi="Times New Roman" w:hint="eastAsia"/>
                      <w:szCs w:val="21"/>
                    </w:rPr>
                    <w:t>+</w:t>
                  </w:r>
                  <w:r w:rsidRPr="00C36003">
                    <w:rPr>
                      <w:rFonts w:ascii="Times New Roman" w:hAnsi="Times New Roman" w:hint="eastAsia"/>
                      <w:szCs w:val="21"/>
                    </w:rPr>
                    <w:t>活性炭</w:t>
                  </w:r>
                  <w:r w:rsidRPr="00C36003">
                    <w:rPr>
                      <w:rFonts w:ascii="Times New Roman" w:hAnsi="Times New Roman" w:hint="eastAsia"/>
                      <w:szCs w:val="21"/>
                    </w:rPr>
                    <w:t>+</w:t>
                  </w:r>
                  <w:r w:rsidRPr="00C36003">
                    <w:rPr>
                      <w:rFonts w:ascii="Times New Roman" w:hAnsi="Times New Roman" w:hint="eastAsia"/>
                      <w:szCs w:val="21"/>
                    </w:rPr>
                    <w:t>过滤棉设施内</w:t>
                  </w:r>
                  <w:r>
                    <w:rPr>
                      <w:rFonts w:ascii="Times New Roman" w:hAnsi="Times New Roman" w:hint="eastAsia"/>
                      <w:szCs w:val="21"/>
                    </w:rPr>
                    <w:t>处理，</w:t>
                  </w:r>
                  <w:r w:rsidRPr="00C36003">
                    <w:rPr>
                      <w:rFonts w:ascii="Times New Roman" w:hAnsi="Times New Roman" w:hint="eastAsia"/>
                      <w:szCs w:val="21"/>
                    </w:rPr>
                    <w:t>最终通过一根</w:t>
                  </w:r>
                  <w:r w:rsidRPr="00C36003">
                    <w:rPr>
                      <w:rFonts w:ascii="Times New Roman" w:hAnsi="Times New Roman" w:hint="eastAsia"/>
                      <w:szCs w:val="21"/>
                    </w:rPr>
                    <w:t>15m</w:t>
                  </w:r>
                  <w:r w:rsidRPr="00C36003">
                    <w:rPr>
                      <w:rFonts w:ascii="Times New Roman" w:hAnsi="Times New Roman" w:hint="eastAsia"/>
                      <w:szCs w:val="21"/>
                    </w:rPr>
                    <w:t>高</w:t>
                  </w:r>
                  <w:r>
                    <w:rPr>
                      <w:rFonts w:ascii="Times New Roman" w:hAnsi="Times New Roman" w:hint="eastAsia"/>
                      <w:szCs w:val="21"/>
                    </w:rPr>
                    <w:t>2#</w:t>
                  </w:r>
                  <w:r w:rsidRPr="00C36003">
                    <w:rPr>
                      <w:rFonts w:ascii="Times New Roman" w:hAnsi="Times New Roman" w:hint="eastAsia"/>
                      <w:szCs w:val="21"/>
                    </w:rPr>
                    <w:t>排气筒高空排放</w:t>
                  </w:r>
                  <w:r>
                    <w:rPr>
                      <w:rFonts w:ascii="Times New Roman" w:hAnsi="Times New Roman" w:hint="eastAsia"/>
                      <w:szCs w:val="21"/>
                    </w:rPr>
                    <w:t>；</w:t>
                  </w:r>
                  <w:r w:rsidRPr="000A71A0">
                    <w:rPr>
                      <w:rFonts w:ascii="Times New Roman" w:hAnsi="Times New Roman" w:hint="eastAsia"/>
                      <w:szCs w:val="21"/>
                    </w:rPr>
                    <w:t>建设单位在</w:t>
                  </w:r>
                  <w:r w:rsidRPr="000A71A0">
                    <w:rPr>
                      <w:rFonts w:ascii="Times New Roman" w:hAnsi="Times New Roman" w:hint="eastAsia"/>
                      <w:szCs w:val="21"/>
                    </w:rPr>
                    <w:t>8</w:t>
                  </w:r>
                  <w:r w:rsidRPr="000A71A0">
                    <w:rPr>
                      <w:rFonts w:ascii="Times New Roman" w:hAnsi="Times New Roman" w:hint="eastAsia"/>
                      <w:szCs w:val="21"/>
                    </w:rPr>
                    <w:t>个真空泵上方设置收集管道（全部为密闭装置），统一进入一套</w:t>
                  </w:r>
                  <w:r w:rsidR="00F7289A">
                    <w:rPr>
                      <w:rFonts w:ascii="Times New Roman" w:hAnsi="Times New Roman" w:hint="eastAsia"/>
                      <w:szCs w:val="21"/>
                    </w:rPr>
                    <w:t>自带过滤器</w:t>
                  </w:r>
                  <w:r w:rsidRPr="000A71A0">
                    <w:rPr>
                      <w:rFonts w:ascii="Times New Roman" w:hAnsi="Times New Roman" w:hint="eastAsia"/>
                      <w:szCs w:val="21"/>
                    </w:rPr>
                    <w:t>+UV</w:t>
                  </w:r>
                  <w:r w:rsidRPr="000A71A0">
                    <w:rPr>
                      <w:rFonts w:ascii="Times New Roman" w:hAnsi="Times New Roman" w:hint="eastAsia"/>
                      <w:szCs w:val="21"/>
                    </w:rPr>
                    <w:t>光氧设施中，经该设施处理后的废气通过一根</w:t>
                  </w:r>
                  <w:r w:rsidRPr="000A71A0">
                    <w:rPr>
                      <w:rFonts w:ascii="Times New Roman" w:hAnsi="Times New Roman" w:hint="eastAsia"/>
                      <w:szCs w:val="21"/>
                    </w:rPr>
                    <w:t>15m</w:t>
                  </w:r>
                  <w:r w:rsidRPr="000A71A0">
                    <w:rPr>
                      <w:rFonts w:ascii="Times New Roman" w:hAnsi="Times New Roman" w:hint="eastAsia"/>
                      <w:szCs w:val="21"/>
                    </w:rPr>
                    <w:t>高的</w:t>
                  </w:r>
                  <w:r>
                    <w:rPr>
                      <w:rFonts w:ascii="Times New Roman" w:hAnsi="Times New Roman" w:hint="eastAsia"/>
                      <w:szCs w:val="21"/>
                    </w:rPr>
                    <w:t>3#</w:t>
                  </w:r>
                  <w:r w:rsidRPr="000A71A0">
                    <w:rPr>
                      <w:rFonts w:ascii="Times New Roman" w:hAnsi="Times New Roman" w:hint="eastAsia"/>
                      <w:szCs w:val="21"/>
                    </w:rPr>
                    <w:t>排气筒排放</w:t>
                  </w:r>
                </w:p>
              </w:tc>
              <w:tc>
                <w:tcPr>
                  <w:tcW w:w="2082" w:type="dxa"/>
                  <w:vAlign w:val="center"/>
                </w:tcPr>
                <w:p w:rsidR="00734797" w:rsidRPr="00271BDA" w:rsidRDefault="00734797" w:rsidP="00734797">
                  <w:pPr>
                    <w:adjustRightInd w:val="0"/>
                    <w:jc w:val="left"/>
                    <w:rPr>
                      <w:rFonts w:ascii="Times New Roman" w:hAnsi="Times New Roman"/>
                      <w:szCs w:val="21"/>
                    </w:rPr>
                  </w:pPr>
                  <w:r>
                    <w:rPr>
                      <w:rFonts w:ascii="Times New Roman" w:hAnsi="Times New Roman" w:hint="eastAsia"/>
                      <w:szCs w:val="21"/>
                    </w:rPr>
                    <w:t>环评要求整改：（</w:t>
                  </w:r>
                  <w:r>
                    <w:rPr>
                      <w:rFonts w:ascii="Times New Roman" w:hAnsi="Times New Roman" w:hint="eastAsia"/>
                      <w:szCs w:val="21"/>
                    </w:rPr>
                    <w:t>1</w:t>
                  </w:r>
                  <w:r>
                    <w:rPr>
                      <w:rFonts w:ascii="Times New Roman" w:hAnsi="Times New Roman" w:hint="eastAsia"/>
                      <w:szCs w:val="21"/>
                    </w:rPr>
                    <w:t>）</w:t>
                  </w:r>
                  <w:r w:rsidRPr="00406C37">
                    <w:rPr>
                      <w:rFonts w:ascii="Times New Roman" w:hAnsi="Times New Roman" w:hint="eastAsia"/>
                      <w:szCs w:val="21"/>
                    </w:rPr>
                    <w:t>建设单位</w:t>
                  </w:r>
                  <w:r>
                    <w:rPr>
                      <w:rFonts w:ascii="Times New Roman" w:hAnsi="Times New Roman" w:hint="eastAsia"/>
                      <w:szCs w:val="21"/>
                    </w:rPr>
                    <w:t>应</w:t>
                  </w:r>
                  <w:r w:rsidRPr="00406C37">
                    <w:rPr>
                      <w:rFonts w:ascii="Times New Roman" w:hAnsi="Times New Roman" w:hint="eastAsia"/>
                      <w:szCs w:val="21"/>
                    </w:rPr>
                    <w:t>在不影响操作和职业健康的前提下，对</w:t>
                  </w:r>
                  <w:r>
                    <w:rPr>
                      <w:rFonts w:ascii="Times New Roman" w:hAnsi="Times New Roman" w:hint="eastAsia"/>
                      <w:szCs w:val="21"/>
                    </w:rPr>
                    <w:t>有机废气</w:t>
                  </w:r>
                  <w:r w:rsidRPr="00406C37">
                    <w:rPr>
                      <w:rFonts w:ascii="Times New Roman" w:hAnsi="Times New Roman" w:hint="eastAsia"/>
                      <w:szCs w:val="21"/>
                    </w:rPr>
                    <w:t>集气罩增加垂帘，保证有机废气的收集率可达到</w:t>
                  </w:r>
                  <w:r w:rsidRPr="00406C37">
                    <w:rPr>
                      <w:rFonts w:ascii="Times New Roman" w:hAnsi="Times New Roman" w:hint="eastAsia"/>
                      <w:szCs w:val="21"/>
                    </w:rPr>
                    <w:t>90%</w:t>
                  </w:r>
                  <w:r w:rsidRPr="00406C37">
                    <w:rPr>
                      <w:rFonts w:ascii="Times New Roman" w:hAnsi="Times New Roman" w:hint="eastAsia"/>
                      <w:szCs w:val="21"/>
                    </w:rPr>
                    <w:t>以上</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r w:rsidR="0011532A">
                    <w:rPr>
                      <w:rFonts w:ascii="Times New Roman" w:hAnsi="Times New Roman" w:hint="eastAsia"/>
                      <w:szCs w:val="21"/>
                    </w:rPr>
                    <w:t>建议</w:t>
                  </w:r>
                  <w:r>
                    <w:rPr>
                      <w:rFonts w:ascii="Times New Roman" w:hAnsi="Times New Roman" w:hint="eastAsia"/>
                      <w:szCs w:val="21"/>
                    </w:rPr>
                    <w:t>取消废气处理设施中的</w:t>
                  </w:r>
                  <w:r>
                    <w:rPr>
                      <w:rFonts w:ascii="Times New Roman" w:hAnsi="Times New Roman" w:hint="eastAsia"/>
                      <w:szCs w:val="21"/>
                    </w:rPr>
                    <w:t>UV</w:t>
                  </w:r>
                  <w:r>
                    <w:rPr>
                      <w:rFonts w:ascii="Times New Roman" w:hAnsi="Times New Roman" w:hint="eastAsia"/>
                      <w:szCs w:val="21"/>
                    </w:rPr>
                    <w:t>光氧设施</w:t>
                  </w:r>
                </w:p>
              </w:tc>
            </w:tr>
            <w:tr w:rsidR="00734797" w:rsidRPr="00DC6C3E" w:rsidTr="00734797">
              <w:trPr>
                <w:cantSplit/>
                <w:trHeight w:val="340"/>
                <w:jc w:val="center"/>
              </w:trPr>
              <w:tc>
                <w:tcPr>
                  <w:tcW w:w="694" w:type="dxa"/>
                  <w:vMerge/>
                  <w:tcMar>
                    <w:left w:w="28" w:type="dxa"/>
                    <w:right w:w="28" w:type="dxa"/>
                  </w:tcMar>
                  <w:vAlign w:val="center"/>
                </w:tcPr>
                <w:p w:rsidR="00734797" w:rsidRPr="00DC6C3E" w:rsidRDefault="00734797" w:rsidP="00747615">
                  <w:pPr>
                    <w:adjustRightInd w:val="0"/>
                    <w:jc w:val="center"/>
                    <w:rPr>
                      <w:rFonts w:ascii="Times New Roman" w:hAnsi="Times New Roman"/>
                      <w:szCs w:val="21"/>
                    </w:rPr>
                  </w:pPr>
                </w:p>
              </w:tc>
              <w:tc>
                <w:tcPr>
                  <w:tcW w:w="1134" w:type="dxa"/>
                  <w:vAlign w:val="center"/>
                </w:tcPr>
                <w:p w:rsidR="00734797" w:rsidRPr="00DC6C3E" w:rsidRDefault="00734797" w:rsidP="00747615">
                  <w:pPr>
                    <w:adjustRightInd w:val="0"/>
                    <w:jc w:val="center"/>
                    <w:rPr>
                      <w:rFonts w:ascii="Times New Roman" w:hAnsi="Times New Roman"/>
                      <w:szCs w:val="21"/>
                    </w:rPr>
                  </w:pPr>
                  <w:r w:rsidRPr="00DC6C3E">
                    <w:rPr>
                      <w:rFonts w:ascii="Times New Roman" w:hAnsi="Times New Roman"/>
                      <w:szCs w:val="21"/>
                    </w:rPr>
                    <w:t>噪声治理</w:t>
                  </w:r>
                </w:p>
              </w:tc>
              <w:tc>
                <w:tcPr>
                  <w:tcW w:w="5245" w:type="dxa"/>
                  <w:vAlign w:val="center"/>
                </w:tcPr>
                <w:p w:rsidR="00734797" w:rsidRPr="00DC6C3E" w:rsidRDefault="00734797" w:rsidP="00452B03">
                  <w:pPr>
                    <w:adjustRightInd w:val="0"/>
                    <w:jc w:val="left"/>
                    <w:rPr>
                      <w:rFonts w:ascii="Times New Roman" w:hAnsi="Times New Roman"/>
                      <w:szCs w:val="21"/>
                    </w:rPr>
                  </w:pPr>
                  <w:r w:rsidRPr="00DC6C3E">
                    <w:rPr>
                      <w:rFonts w:ascii="Times New Roman" w:hAnsi="Times New Roman"/>
                      <w:szCs w:val="21"/>
                    </w:rPr>
                    <w:t>设备噪声采用低噪声设备，基础减震、厂房隔声</w:t>
                  </w:r>
                  <w:r w:rsidRPr="00DC6C3E">
                    <w:rPr>
                      <w:rFonts w:ascii="Times New Roman" w:hAnsi="Times New Roman"/>
                      <w:kern w:val="0"/>
                      <w:szCs w:val="21"/>
                    </w:rPr>
                    <w:t>、</w:t>
                  </w:r>
                  <w:r w:rsidRPr="00DC6C3E">
                    <w:rPr>
                      <w:rFonts w:ascii="Times New Roman" w:hAnsi="Times New Roman"/>
                      <w:szCs w:val="21"/>
                    </w:rPr>
                    <w:t>距离衰减等措施降噪</w:t>
                  </w:r>
                  <w:bookmarkStart w:id="1" w:name="_GoBack"/>
                  <w:bookmarkEnd w:id="1"/>
                  <w:r>
                    <w:rPr>
                      <w:rFonts w:ascii="Times New Roman" w:hAnsi="Times New Roman" w:hint="eastAsia"/>
                      <w:szCs w:val="21"/>
                    </w:rPr>
                    <w:t>，经</w:t>
                  </w:r>
                  <w:r w:rsidR="00C04F4D">
                    <w:rPr>
                      <w:rFonts w:ascii="Times New Roman" w:hAnsi="Times New Roman" w:hint="eastAsia"/>
                      <w:szCs w:val="21"/>
                    </w:rPr>
                    <w:t>监测和</w:t>
                  </w:r>
                  <w:r>
                    <w:rPr>
                      <w:rFonts w:ascii="Times New Roman" w:hAnsi="Times New Roman" w:hint="eastAsia"/>
                      <w:szCs w:val="21"/>
                    </w:rPr>
                    <w:t>预测，厂界噪声可达标排放</w:t>
                  </w:r>
                </w:p>
              </w:tc>
              <w:tc>
                <w:tcPr>
                  <w:tcW w:w="2082" w:type="dxa"/>
                  <w:vAlign w:val="center"/>
                </w:tcPr>
                <w:p w:rsidR="00734797" w:rsidRPr="00DC6C3E" w:rsidRDefault="00734797" w:rsidP="00747615">
                  <w:pPr>
                    <w:adjustRightInd w:val="0"/>
                    <w:jc w:val="center"/>
                    <w:rPr>
                      <w:rFonts w:ascii="Times New Roman" w:hAnsi="Times New Roman"/>
                      <w:szCs w:val="21"/>
                    </w:rPr>
                  </w:pPr>
                  <w:r>
                    <w:rPr>
                      <w:rFonts w:ascii="Times New Roman" w:hAnsi="Times New Roman" w:hint="eastAsia"/>
                      <w:szCs w:val="21"/>
                    </w:rPr>
                    <w:t>已建成</w:t>
                  </w:r>
                </w:p>
              </w:tc>
            </w:tr>
            <w:tr w:rsidR="00734797" w:rsidRPr="00DC6C3E" w:rsidTr="00734797">
              <w:trPr>
                <w:cantSplit/>
                <w:trHeight w:val="205"/>
                <w:jc w:val="center"/>
              </w:trPr>
              <w:tc>
                <w:tcPr>
                  <w:tcW w:w="694" w:type="dxa"/>
                  <w:vMerge/>
                  <w:tcMar>
                    <w:left w:w="28" w:type="dxa"/>
                    <w:right w:w="28" w:type="dxa"/>
                  </w:tcMar>
                  <w:vAlign w:val="center"/>
                </w:tcPr>
                <w:p w:rsidR="00734797" w:rsidRPr="00DC6C3E" w:rsidRDefault="00734797" w:rsidP="00747615">
                  <w:pPr>
                    <w:adjustRightInd w:val="0"/>
                    <w:jc w:val="center"/>
                    <w:rPr>
                      <w:rFonts w:ascii="Times New Roman" w:hAnsi="Times New Roman"/>
                      <w:szCs w:val="21"/>
                    </w:rPr>
                  </w:pPr>
                </w:p>
              </w:tc>
              <w:tc>
                <w:tcPr>
                  <w:tcW w:w="1134" w:type="dxa"/>
                  <w:vMerge w:val="restart"/>
                  <w:vAlign w:val="center"/>
                </w:tcPr>
                <w:p w:rsidR="00734797" w:rsidRPr="00DC6C3E" w:rsidRDefault="00734797" w:rsidP="00747615">
                  <w:pPr>
                    <w:adjustRightInd w:val="0"/>
                    <w:jc w:val="center"/>
                    <w:rPr>
                      <w:rFonts w:ascii="Times New Roman" w:hAnsi="Times New Roman"/>
                      <w:szCs w:val="21"/>
                    </w:rPr>
                  </w:pPr>
                  <w:r w:rsidRPr="00DC6C3E">
                    <w:rPr>
                      <w:rFonts w:ascii="Times New Roman" w:hAnsi="Times New Roman"/>
                      <w:szCs w:val="21"/>
                    </w:rPr>
                    <w:t>固</w:t>
                  </w:r>
                  <w:r w:rsidRPr="00DC6C3E">
                    <w:rPr>
                      <w:rFonts w:ascii="Times New Roman" w:hAnsi="Times New Roman"/>
                      <w:szCs w:val="21"/>
                    </w:rPr>
                    <w:t xml:space="preserve">  </w:t>
                  </w:r>
                  <w:r w:rsidRPr="00DC6C3E">
                    <w:rPr>
                      <w:rFonts w:ascii="Times New Roman" w:hAnsi="Times New Roman"/>
                      <w:szCs w:val="21"/>
                    </w:rPr>
                    <w:t>废</w:t>
                  </w:r>
                </w:p>
              </w:tc>
              <w:tc>
                <w:tcPr>
                  <w:tcW w:w="5245" w:type="dxa"/>
                  <w:vAlign w:val="center"/>
                </w:tcPr>
                <w:p w:rsidR="00734797" w:rsidRPr="00DC6C3E" w:rsidRDefault="00734797" w:rsidP="00452B03">
                  <w:pPr>
                    <w:adjustRightInd w:val="0"/>
                    <w:jc w:val="left"/>
                    <w:rPr>
                      <w:rFonts w:ascii="Times New Roman" w:hAnsi="Times New Roman"/>
                      <w:szCs w:val="21"/>
                    </w:rPr>
                  </w:pPr>
                  <w:r w:rsidRPr="00DC6C3E">
                    <w:rPr>
                      <w:rFonts w:ascii="Times New Roman" w:hAnsi="Times New Roman"/>
                      <w:szCs w:val="21"/>
                    </w:rPr>
                    <w:t>生活垃圾：经统一收集后由环卫部门清运</w:t>
                  </w:r>
                </w:p>
              </w:tc>
              <w:tc>
                <w:tcPr>
                  <w:tcW w:w="2082" w:type="dxa"/>
                  <w:vAlign w:val="center"/>
                </w:tcPr>
                <w:p w:rsidR="00734797" w:rsidRPr="00DC6C3E" w:rsidRDefault="00734797" w:rsidP="00747615">
                  <w:pPr>
                    <w:adjustRightInd w:val="0"/>
                    <w:jc w:val="center"/>
                    <w:rPr>
                      <w:rFonts w:ascii="Times New Roman" w:hAnsi="Times New Roman"/>
                      <w:szCs w:val="21"/>
                    </w:rPr>
                  </w:pPr>
                  <w:r>
                    <w:rPr>
                      <w:rFonts w:ascii="Times New Roman" w:hAnsi="Times New Roman" w:hint="eastAsia"/>
                      <w:szCs w:val="21"/>
                    </w:rPr>
                    <w:t>已建成</w:t>
                  </w:r>
                </w:p>
              </w:tc>
            </w:tr>
            <w:tr w:rsidR="00734797" w:rsidRPr="00DC6C3E" w:rsidTr="00734797">
              <w:trPr>
                <w:cantSplit/>
                <w:trHeight w:val="150"/>
                <w:jc w:val="center"/>
              </w:trPr>
              <w:tc>
                <w:tcPr>
                  <w:tcW w:w="694" w:type="dxa"/>
                  <w:vMerge/>
                  <w:tcMar>
                    <w:left w:w="28" w:type="dxa"/>
                    <w:right w:w="28" w:type="dxa"/>
                  </w:tcMar>
                  <w:vAlign w:val="center"/>
                </w:tcPr>
                <w:p w:rsidR="00734797" w:rsidRPr="00DC6C3E" w:rsidRDefault="00734797" w:rsidP="00747615">
                  <w:pPr>
                    <w:adjustRightInd w:val="0"/>
                    <w:jc w:val="center"/>
                    <w:rPr>
                      <w:rFonts w:ascii="Times New Roman" w:hAnsi="Times New Roman"/>
                      <w:szCs w:val="21"/>
                    </w:rPr>
                  </w:pPr>
                </w:p>
              </w:tc>
              <w:tc>
                <w:tcPr>
                  <w:tcW w:w="1134" w:type="dxa"/>
                  <w:vMerge/>
                  <w:vAlign w:val="center"/>
                </w:tcPr>
                <w:p w:rsidR="00734797" w:rsidRPr="00DC6C3E" w:rsidRDefault="00734797" w:rsidP="00747615">
                  <w:pPr>
                    <w:adjustRightInd w:val="0"/>
                    <w:jc w:val="center"/>
                    <w:rPr>
                      <w:rFonts w:ascii="Times New Roman" w:hAnsi="Times New Roman"/>
                      <w:szCs w:val="21"/>
                    </w:rPr>
                  </w:pPr>
                </w:p>
              </w:tc>
              <w:tc>
                <w:tcPr>
                  <w:tcW w:w="5245" w:type="dxa"/>
                  <w:vAlign w:val="center"/>
                </w:tcPr>
                <w:p w:rsidR="00734797" w:rsidRPr="00DC6C3E" w:rsidRDefault="00734797" w:rsidP="00452B03">
                  <w:pPr>
                    <w:adjustRightInd w:val="0"/>
                    <w:jc w:val="left"/>
                    <w:rPr>
                      <w:rFonts w:ascii="Times New Roman" w:hAnsi="Times New Roman"/>
                      <w:szCs w:val="21"/>
                    </w:rPr>
                  </w:pPr>
                  <w:r w:rsidRPr="00DC6C3E">
                    <w:rPr>
                      <w:rFonts w:ascii="Times New Roman" w:hAnsi="Times New Roman"/>
                      <w:szCs w:val="21"/>
                    </w:rPr>
                    <w:t>一般固废：</w:t>
                  </w:r>
                  <w:r w:rsidRPr="00E24E82">
                    <w:rPr>
                      <w:rFonts w:ascii="Times New Roman" w:hAnsi="Times New Roman" w:hint="eastAsia"/>
                      <w:szCs w:val="21"/>
                    </w:rPr>
                    <w:t>玻璃废边角料</w:t>
                  </w:r>
                  <w:r>
                    <w:rPr>
                      <w:rFonts w:ascii="Times New Roman" w:hAnsi="Times New Roman" w:hint="eastAsia"/>
                      <w:szCs w:val="21"/>
                    </w:rPr>
                    <w:t>、</w:t>
                  </w:r>
                  <w:r w:rsidRPr="00E24E82">
                    <w:rPr>
                      <w:rFonts w:ascii="Times New Roman" w:hAnsi="Times New Roman" w:hint="eastAsia"/>
                      <w:szCs w:val="21"/>
                    </w:rPr>
                    <w:t>铝屑及废铝靶</w:t>
                  </w:r>
                  <w:r>
                    <w:rPr>
                      <w:rFonts w:ascii="Times New Roman" w:hAnsi="Times New Roman"/>
                      <w:szCs w:val="21"/>
                    </w:rPr>
                    <w:t>收集后外售</w:t>
                  </w:r>
                  <w:r w:rsidRPr="00DC6C3E">
                    <w:rPr>
                      <w:rFonts w:ascii="Times New Roman" w:hAnsi="Times New Roman"/>
                      <w:szCs w:val="21"/>
                    </w:rPr>
                    <w:t xml:space="preserve"> </w:t>
                  </w:r>
                </w:p>
              </w:tc>
              <w:tc>
                <w:tcPr>
                  <w:tcW w:w="2082" w:type="dxa"/>
                  <w:vAlign w:val="center"/>
                </w:tcPr>
                <w:p w:rsidR="00734797" w:rsidRPr="00DC6C3E" w:rsidRDefault="000C4BDE" w:rsidP="00747615">
                  <w:pPr>
                    <w:adjustRightInd w:val="0"/>
                    <w:jc w:val="center"/>
                    <w:rPr>
                      <w:rFonts w:ascii="Times New Roman" w:hAnsi="Times New Roman"/>
                      <w:szCs w:val="21"/>
                    </w:rPr>
                  </w:pPr>
                  <w:r>
                    <w:rPr>
                      <w:rFonts w:ascii="Times New Roman" w:hAnsi="Times New Roman" w:hint="eastAsia"/>
                      <w:szCs w:val="21"/>
                    </w:rPr>
                    <w:t>环评要求整改：建议单位设置一般固废固定区域</w:t>
                  </w:r>
                </w:p>
              </w:tc>
            </w:tr>
            <w:tr w:rsidR="00734797" w:rsidRPr="00DC6C3E" w:rsidTr="00734797">
              <w:trPr>
                <w:cantSplit/>
                <w:trHeight w:val="1038"/>
                <w:jc w:val="center"/>
              </w:trPr>
              <w:tc>
                <w:tcPr>
                  <w:tcW w:w="694" w:type="dxa"/>
                  <w:vMerge/>
                  <w:tcMar>
                    <w:left w:w="28" w:type="dxa"/>
                    <w:right w:w="28" w:type="dxa"/>
                  </w:tcMar>
                  <w:vAlign w:val="center"/>
                </w:tcPr>
                <w:p w:rsidR="00734797" w:rsidRPr="00DC6C3E" w:rsidRDefault="00734797" w:rsidP="00747615">
                  <w:pPr>
                    <w:adjustRightInd w:val="0"/>
                    <w:jc w:val="center"/>
                    <w:rPr>
                      <w:rFonts w:ascii="Times New Roman" w:hAnsi="Times New Roman"/>
                      <w:szCs w:val="21"/>
                    </w:rPr>
                  </w:pPr>
                </w:p>
              </w:tc>
              <w:tc>
                <w:tcPr>
                  <w:tcW w:w="1134" w:type="dxa"/>
                  <w:vMerge/>
                  <w:vAlign w:val="center"/>
                </w:tcPr>
                <w:p w:rsidR="00734797" w:rsidRPr="00DC6C3E" w:rsidRDefault="00734797" w:rsidP="00747615">
                  <w:pPr>
                    <w:adjustRightInd w:val="0"/>
                    <w:jc w:val="center"/>
                    <w:rPr>
                      <w:rFonts w:ascii="Times New Roman" w:hAnsi="Times New Roman"/>
                      <w:szCs w:val="21"/>
                    </w:rPr>
                  </w:pPr>
                </w:p>
              </w:tc>
              <w:tc>
                <w:tcPr>
                  <w:tcW w:w="5245" w:type="dxa"/>
                  <w:vAlign w:val="center"/>
                </w:tcPr>
                <w:p w:rsidR="00734797" w:rsidRPr="00DC6C3E" w:rsidRDefault="00734797" w:rsidP="00452B03">
                  <w:pPr>
                    <w:adjustRightInd w:val="0"/>
                    <w:jc w:val="left"/>
                    <w:rPr>
                      <w:rFonts w:ascii="Times New Roman" w:hAnsi="Times New Roman"/>
                      <w:szCs w:val="21"/>
                    </w:rPr>
                  </w:pPr>
                  <w:r w:rsidRPr="00E24E82">
                    <w:rPr>
                      <w:rFonts w:ascii="Times New Roman" w:hAnsi="Times New Roman" w:hint="eastAsia"/>
                      <w:szCs w:val="21"/>
                    </w:rPr>
                    <w:t>废涂料桶</w:t>
                  </w:r>
                  <w:r>
                    <w:rPr>
                      <w:rFonts w:ascii="Times New Roman" w:hAnsi="Times New Roman" w:hint="eastAsia"/>
                      <w:sz w:val="24"/>
                    </w:rPr>
                    <w:t>、</w:t>
                  </w:r>
                  <w:r w:rsidRPr="00DC6C3E">
                    <w:rPr>
                      <w:rFonts w:ascii="Times New Roman" w:hAnsi="Times New Roman"/>
                      <w:szCs w:val="21"/>
                    </w:rPr>
                    <w:t>废</w:t>
                  </w:r>
                  <w:r>
                    <w:rPr>
                      <w:rFonts w:ascii="Times New Roman" w:hAnsi="Times New Roman" w:hint="eastAsia"/>
                      <w:szCs w:val="21"/>
                    </w:rPr>
                    <w:t>胶桶、</w:t>
                  </w:r>
                  <w:r w:rsidRPr="00E24E82">
                    <w:rPr>
                      <w:rFonts w:ascii="Times New Roman" w:hAnsi="Times New Roman" w:hint="eastAsia"/>
                      <w:szCs w:val="21"/>
                    </w:rPr>
                    <w:t>废吸附材料</w:t>
                  </w:r>
                  <w:r w:rsidR="00B54143">
                    <w:rPr>
                      <w:rFonts w:ascii="Times New Roman" w:hAnsi="Times New Roman" w:hint="eastAsia"/>
                      <w:szCs w:val="21"/>
                    </w:rPr>
                    <w:t>、</w:t>
                  </w:r>
                  <w:r w:rsidRPr="00E24E82">
                    <w:rPr>
                      <w:rFonts w:ascii="Times New Roman" w:hAnsi="Times New Roman" w:hint="eastAsia"/>
                      <w:szCs w:val="21"/>
                    </w:rPr>
                    <w:t>漆渣</w:t>
                  </w:r>
                  <w:r>
                    <w:rPr>
                      <w:rFonts w:ascii="Times New Roman" w:hAnsi="Times New Roman" w:hint="eastAsia"/>
                      <w:szCs w:val="21"/>
                    </w:rPr>
                    <w:t>、</w:t>
                  </w:r>
                  <w:r w:rsidRPr="00E24E82">
                    <w:rPr>
                      <w:rFonts w:ascii="Times New Roman" w:hAnsi="Times New Roman" w:hint="eastAsia"/>
                      <w:szCs w:val="21"/>
                    </w:rPr>
                    <w:t>废</w:t>
                  </w:r>
                  <w:r w:rsidR="00B54143">
                    <w:rPr>
                      <w:rFonts w:ascii="Times New Roman" w:hAnsi="Times New Roman" w:hint="eastAsia"/>
                      <w:szCs w:val="21"/>
                    </w:rPr>
                    <w:t>活性炭</w:t>
                  </w:r>
                  <w:r>
                    <w:rPr>
                      <w:rFonts w:ascii="Times New Roman" w:hAnsi="Times New Roman" w:hint="eastAsia"/>
                      <w:szCs w:val="21"/>
                    </w:rPr>
                    <w:t>、</w:t>
                  </w:r>
                  <w:r w:rsidRPr="00E24E82">
                    <w:rPr>
                      <w:rFonts w:ascii="Times New Roman" w:hAnsi="Times New Roman" w:hint="eastAsia"/>
                      <w:szCs w:val="21"/>
                    </w:rPr>
                    <w:t>废矿物油</w:t>
                  </w:r>
                  <w:r w:rsidR="00B54143">
                    <w:rPr>
                      <w:rFonts w:ascii="Times New Roman" w:hAnsi="Times New Roman" w:hint="eastAsia"/>
                      <w:szCs w:val="21"/>
                    </w:rPr>
                    <w:t>、废油抹布</w:t>
                  </w:r>
                  <w:r>
                    <w:rPr>
                      <w:rFonts w:ascii="Times New Roman" w:hAnsi="Times New Roman" w:hint="eastAsia"/>
                      <w:szCs w:val="21"/>
                    </w:rPr>
                    <w:t>：</w:t>
                  </w:r>
                  <w:r w:rsidRPr="00DC6C3E">
                    <w:rPr>
                      <w:rFonts w:ascii="Times New Roman" w:hAnsi="Times New Roman"/>
                      <w:szCs w:val="21"/>
                    </w:rPr>
                    <w:t>交有资质单位处理。</w:t>
                  </w:r>
                </w:p>
                <w:p w:rsidR="00734797" w:rsidRPr="00DC6C3E" w:rsidRDefault="00734797" w:rsidP="00452B03">
                  <w:pPr>
                    <w:adjustRightInd w:val="0"/>
                    <w:jc w:val="left"/>
                    <w:rPr>
                      <w:rFonts w:ascii="Times New Roman" w:hAnsi="Times New Roman"/>
                      <w:szCs w:val="21"/>
                    </w:rPr>
                  </w:pPr>
                  <w:r w:rsidRPr="00DC6C3E">
                    <w:rPr>
                      <w:rFonts w:ascii="Times New Roman" w:hAnsi="Times New Roman"/>
                      <w:szCs w:val="21"/>
                    </w:rPr>
                    <w:t>危废暂存间：</w:t>
                  </w:r>
                  <w:r w:rsidR="00C04F4D">
                    <w:rPr>
                      <w:rFonts w:ascii="Times New Roman" w:hAnsi="Times New Roman" w:hint="eastAsia"/>
                      <w:szCs w:val="21"/>
                    </w:rPr>
                    <w:t>需</w:t>
                  </w:r>
                  <w:r w:rsidRPr="00DC6C3E">
                    <w:rPr>
                      <w:rFonts w:ascii="Times New Roman" w:hAnsi="Times New Roman"/>
                      <w:szCs w:val="21"/>
                    </w:rPr>
                    <w:t>符合《危险废物贮存污染控制标准》（</w:t>
                  </w:r>
                  <w:r w:rsidRPr="00DC6C3E">
                    <w:rPr>
                      <w:rFonts w:ascii="Times New Roman" w:hAnsi="Times New Roman"/>
                      <w:szCs w:val="21"/>
                    </w:rPr>
                    <w:t>GB18597—2001</w:t>
                  </w:r>
                  <w:r w:rsidRPr="00DC6C3E">
                    <w:rPr>
                      <w:rFonts w:ascii="Times New Roman" w:hAnsi="Times New Roman"/>
                      <w:szCs w:val="21"/>
                    </w:rPr>
                    <w:t>）及修改单中有关要求</w:t>
                  </w:r>
                </w:p>
              </w:tc>
              <w:tc>
                <w:tcPr>
                  <w:tcW w:w="2082" w:type="dxa"/>
                  <w:vAlign w:val="center"/>
                </w:tcPr>
                <w:p w:rsidR="00734797" w:rsidRPr="00DC6C3E" w:rsidRDefault="00734797" w:rsidP="000C4BDE">
                  <w:pPr>
                    <w:adjustRightInd w:val="0"/>
                    <w:jc w:val="center"/>
                    <w:rPr>
                      <w:rFonts w:ascii="Times New Roman" w:hAnsi="Times New Roman"/>
                      <w:szCs w:val="21"/>
                    </w:rPr>
                  </w:pPr>
                  <w:r>
                    <w:rPr>
                      <w:rFonts w:ascii="Times New Roman" w:hAnsi="Times New Roman" w:hint="eastAsia"/>
                      <w:szCs w:val="21"/>
                    </w:rPr>
                    <w:t>环评要求整改：按照</w:t>
                  </w:r>
                  <w:r w:rsidRPr="00DC6C3E">
                    <w:rPr>
                      <w:rFonts w:ascii="Times New Roman" w:hAnsi="Times New Roman"/>
                      <w:szCs w:val="21"/>
                    </w:rPr>
                    <w:t>GB18597—2001</w:t>
                  </w:r>
                  <w:r w:rsidRPr="00DC6C3E">
                    <w:rPr>
                      <w:rFonts w:ascii="Times New Roman" w:hAnsi="Times New Roman"/>
                      <w:szCs w:val="21"/>
                    </w:rPr>
                    <w:t>及修改单</w:t>
                  </w:r>
                  <w:r>
                    <w:rPr>
                      <w:rFonts w:ascii="Times New Roman" w:hAnsi="Times New Roman" w:hint="eastAsia"/>
                      <w:szCs w:val="21"/>
                    </w:rPr>
                    <w:t>对危废间进行整改建设，并完善危废的管理</w:t>
                  </w:r>
                </w:p>
              </w:tc>
            </w:tr>
          </w:tbl>
          <w:p w:rsidR="001222FD" w:rsidRPr="00DC6C3E" w:rsidRDefault="004813CE" w:rsidP="00747615">
            <w:pPr>
              <w:adjustRightInd w:val="0"/>
              <w:spacing w:line="360" w:lineRule="auto"/>
              <w:ind w:firstLineChars="200" w:firstLine="482"/>
              <w:rPr>
                <w:rFonts w:ascii="Times New Roman" w:hAnsi="Times New Roman"/>
                <w:sz w:val="24"/>
              </w:rPr>
            </w:pPr>
            <w:r w:rsidRPr="00DC6C3E">
              <w:rPr>
                <w:rFonts w:ascii="Times New Roman" w:hAnsi="Times New Roman"/>
                <w:b/>
                <w:bCs/>
                <w:sz w:val="24"/>
              </w:rPr>
              <w:t>四</w:t>
            </w:r>
            <w:r w:rsidR="001222FD" w:rsidRPr="00DC6C3E">
              <w:rPr>
                <w:rFonts w:ascii="Times New Roman" w:hAnsi="Times New Roman"/>
                <w:b/>
                <w:bCs/>
                <w:sz w:val="24"/>
              </w:rPr>
              <w:t>、原辅材料</w:t>
            </w:r>
          </w:p>
          <w:p w:rsidR="001222FD" w:rsidRPr="00DC6C3E" w:rsidRDefault="009D7F7C" w:rsidP="00747615">
            <w:pPr>
              <w:adjustRightInd w:val="0"/>
              <w:spacing w:line="360" w:lineRule="auto"/>
              <w:ind w:firstLineChars="200" w:firstLine="480"/>
              <w:rPr>
                <w:rFonts w:ascii="Times New Roman" w:hAnsi="Times New Roman"/>
                <w:sz w:val="24"/>
              </w:rPr>
            </w:pPr>
            <w:r w:rsidRPr="00DC6C3E">
              <w:rPr>
                <w:rFonts w:ascii="Times New Roman" w:hAnsi="Times New Roman" w:hint="eastAsia"/>
                <w:sz w:val="24"/>
              </w:rPr>
              <w:t>本项目</w:t>
            </w:r>
            <w:r w:rsidR="001222FD" w:rsidRPr="00DC6C3E">
              <w:rPr>
                <w:rFonts w:ascii="Times New Roman" w:hAnsi="Times New Roman"/>
                <w:sz w:val="24"/>
              </w:rPr>
              <w:t>主要原辅材料消耗量见表</w:t>
            </w:r>
            <w:r w:rsidR="00271BDA">
              <w:rPr>
                <w:rFonts w:ascii="Times New Roman" w:hAnsi="Times New Roman" w:hint="eastAsia"/>
                <w:sz w:val="24"/>
              </w:rPr>
              <w:t>3</w:t>
            </w:r>
            <w:r w:rsidR="001222FD" w:rsidRPr="00DC6C3E">
              <w:rPr>
                <w:rFonts w:ascii="Times New Roman" w:hAnsi="Times New Roman"/>
                <w:sz w:val="24"/>
              </w:rPr>
              <w:t>。</w:t>
            </w:r>
          </w:p>
          <w:p w:rsidR="001222FD" w:rsidRPr="00DC6C3E" w:rsidRDefault="001222FD" w:rsidP="00787801">
            <w:pPr>
              <w:adjustRightInd w:val="0"/>
              <w:snapToGrid w:val="0"/>
              <w:jc w:val="center"/>
              <w:rPr>
                <w:rFonts w:ascii="Times New Roman" w:eastAsiaTheme="majorEastAsia" w:hAnsi="Times New Roman"/>
                <w:b/>
                <w:bCs/>
                <w:sz w:val="24"/>
              </w:rPr>
            </w:pPr>
            <w:r w:rsidRPr="00DC6C3E">
              <w:rPr>
                <w:rFonts w:ascii="Times New Roman" w:eastAsiaTheme="majorEastAsia" w:hAnsi="Times New Roman"/>
                <w:b/>
                <w:bCs/>
                <w:sz w:val="24"/>
              </w:rPr>
              <w:t>表</w:t>
            </w:r>
            <w:r w:rsidR="00271BDA">
              <w:rPr>
                <w:rFonts w:ascii="Times New Roman" w:eastAsiaTheme="majorEastAsia" w:hAnsi="Times New Roman" w:hint="eastAsia"/>
                <w:b/>
                <w:bCs/>
                <w:sz w:val="24"/>
              </w:rPr>
              <w:t>3</w:t>
            </w:r>
            <w:r w:rsidRPr="00DC6C3E">
              <w:rPr>
                <w:rFonts w:ascii="Times New Roman" w:eastAsiaTheme="majorEastAsia" w:hAnsi="Times New Roman"/>
                <w:b/>
                <w:bCs/>
                <w:sz w:val="24"/>
              </w:rPr>
              <w:t xml:space="preserve"> </w:t>
            </w:r>
            <w:r w:rsidR="00747615"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主要原辅材料消耗</w:t>
            </w:r>
          </w:p>
          <w:tbl>
            <w:tblPr>
              <w:tblStyle w:val="af4"/>
              <w:tblW w:w="9170" w:type="dxa"/>
              <w:tblBorders>
                <w:top w:val="single" w:sz="12" w:space="0" w:color="auto"/>
                <w:left w:val="single" w:sz="12" w:space="0" w:color="auto"/>
                <w:bottom w:val="single" w:sz="12" w:space="0" w:color="auto"/>
                <w:right w:val="single" w:sz="12" w:space="0" w:color="auto"/>
              </w:tblBorders>
              <w:tblLayout w:type="fixed"/>
              <w:tblLook w:val="04A0"/>
            </w:tblPr>
            <w:tblGrid>
              <w:gridCol w:w="694"/>
              <w:gridCol w:w="1843"/>
              <w:gridCol w:w="3118"/>
              <w:gridCol w:w="851"/>
              <w:gridCol w:w="2664"/>
            </w:tblGrid>
            <w:tr w:rsidR="007E59FA" w:rsidRPr="00BF49CB" w:rsidTr="00EC4931">
              <w:tc>
                <w:tcPr>
                  <w:tcW w:w="694" w:type="dxa"/>
                  <w:vAlign w:val="center"/>
                </w:tcPr>
                <w:p w:rsidR="007E59FA" w:rsidRPr="00BF49CB" w:rsidRDefault="007E59FA" w:rsidP="00BF49CB">
                  <w:pPr>
                    <w:adjustRightInd w:val="0"/>
                    <w:spacing w:line="300" w:lineRule="auto"/>
                    <w:jc w:val="center"/>
                    <w:rPr>
                      <w:rFonts w:ascii="Times New Roman" w:hAnsi="Times New Roman"/>
                      <w:kern w:val="0"/>
                    </w:rPr>
                  </w:pPr>
                  <w:r w:rsidRPr="00BF49CB">
                    <w:rPr>
                      <w:rFonts w:ascii="Times New Roman" w:hAnsi="Times New Roman"/>
                      <w:kern w:val="0"/>
                    </w:rPr>
                    <w:t>序号</w:t>
                  </w:r>
                </w:p>
              </w:tc>
              <w:tc>
                <w:tcPr>
                  <w:tcW w:w="1843" w:type="dxa"/>
                  <w:vAlign w:val="center"/>
                </w:tcPr>
                <w:p w:rsidR="007E59FA" w:rsidRPr="00BF49CB" w:rsidRDefault="001E1448" w:rsidP="00BF49CB">
                  <w:pPr>
                    <w:adjustRightInd w:val="0"/>
                    <w:spacing w:line="300" w:lineRule="auto"/>
                    <w:jc w:val="center"/>
                    <w:rPr>
                      <w:rFonts w:ascii="Times New Roman" w:hAnsi="Times New Roman"/>
                      <w:kern w:val="0"/>
                    </w:rPr>
                  </w:pPr>
                  <w:r w:rsidRPr="00BF49CB">
                    <w:rPr>
                      <w:rFonts w:ascii="Times New Roman" w:hAnsi="Times New Roman"/>
                      <w:kern w:val="0"/>
                    </w:rPr>
                    <w:t>名称</w:t>
                  </w:r>
                </w:p>
              </w:tc>
              <w:tc>
                <w:tcPr>
                  <w:tcW w:w="3118" w:type="dxa"/>
                  <w:vAlign w:val="center"/>
                </w:tcPr>
                <w:p w:rsidR="007E59FA" w:rsidRPr="00BF49CB" w:rsidRDefault="001E1448" w:rsidP="00BF49CB">
                  <w:pPr>
                    <w:adjustRightInd w:val="0"/>
                    <w:spacing w:line="300" w:lineRule="auto"/>
                    <w:jc w:val="center"/>
                    <w:rPr>
                      <w:rFonts w:ascii="Times New Roman" w:hAnsi="Times New Roman"/>
                      <w:kern w:val="0"/>
                    </w:rPr>
                  </w:pPr>
                  <w:r w:rsidRPr="00BF49CB">
                    <w:rPr>
                      <w:rFonts w:ascii="Times New Roman" w:hAnsi="Times New Roman"/>
                      <w:kern w:val="0"/>
                    </w:rPr>
                    <w:t>规格</w:t>
                  </w:r>
                </w:p>
              </w:tc>
              <w:tc>
                <w:tcPr>
                  <w:tcW w:w="851" w:type="dxa"/>
                  <w:vAlign w:val="center"/>
                </w:tcPr>
                <w:p w:rsidR="007E59FA" w:rsidRPr="00BF49CB" w:rsidRDefault="001E1448" w:rsidP="00BF49CB">
                  <w:pPr>
                    <w:adjustRightInd w:val="0"/>
                    <w:spacing w:line="300" w:lineRule="auto"/>
                    <w:jc w:val="center"/>
                    <w:rPr>
                      <w:rFonts w:ascii="Times New Roman" w:hAnsi="Times New Roman"/>
                      <w:kern w:val="0"/>
                    </w:rPr>
                  </w:pPr>
                  <w:r w:rsidRPr="00BF49CB">
                    <w:rPr>
                      <w:rFonts w:ascii="Times New Roman" w:hAnsi="Times New Roman"/>
                      <w:kern w:val="0"/>
                    </w:rPr>
                    <w:t>用量</w:t>
                  </w:r>
                </w:p>
              </w:tc>
              <w:tc>
                <w:tcPr>
                  <w:tcW w:w="2664" w:type="dxa"/>
                  <w:vAlign w:val="center"/>
                </w:tcPr>
                <w:p w:rsidR="007E59FA" w:rsidRPr="00BF49CB" w:rsidRDefault="00ED5A69" w:rsidP="00BF49CB">
                  <w:pPr>
                    <w:adjustRightInd w:val="0"/>
                    <w:spacing w:line="300" w:lineRule="auto"/>
                    <w:jc w:val="center"/>
                    <w:rPr>
                      <w:rFonts w:ascii="Times New Roman" w:hAnsi="Times New Roman"/>
                      <w:kern w:val="0"/>
                    </w:rPr>
                  </w:pPr>
                  <w:r>
                    <w:rPr>
                      <w:rFonts w:ascii="Times New Roman" w:hAnsi="Times New Roman" w:hint="eastAsia"/>
                      <w:kern w:val="0"/>
                    </w:rPr>
                    <w:t>备注</w:t>
                  </w:r>
                </w:p>
              </w:tc>
            </w:tr>
            <w:tr w:rsidR="00EC4931" w:rsidRPr="00BF49CB" w:rsidTr="00EC4931">
              <w:tc>
                <w:tcPr>
                  <w:tcW w:w="694" w:type="dxa"/>
                  <w:vAlign w:val="center"/>
                </w:tcPr>
                <w:p w:rsidR="00EC4931" w:rsidRPr="00BF49CB" w:rsidRDefault="00EC4931" w:rsidP="00BF49CB">
                  <w:pPr>
                    <w:adjustRightInd w:val="0"/>
                    <w:spacing w:line="300" w:lineRule="auto"/>
                    <w:jc w:val="center"/>
                    <w:rPr>
                      <w:rFonts w:ascii="Times New Roman" w:hAnsi="Times New Roman"/>
                      <w:kern w:val="0"/>
                    </w:rPr>
                  </w:pPr>
                  <w:r>
                    <w:rPr>
                      <w:rFonts w:ascii="Times New Roman" w:hAnsi="Times New Roman" w:hint="eastAsia"/>
                      <w:kern w:val="0"/>
                    </w:rPr>
                    <w:t>一</w:t>
                  </w:r>
                </w:p>
              </w:tc>
              <w:tc>
                <w:tcPr>
                  <w:tcW w:w="8476" w:type="dxa"/>
                  <w:gridSpan w:val="4"/>
                  <w:vAlign w:val="center"/>
                </w:tcPr>
                <w:p w:rsidR="00EC4931" w:rsidRDefault="00EC4931" w:rsidP="00BF49CB">
                  <w:pPr>
                    <w:adjustRightInd w:val="0"/>
                    <w:spacing w:line="300" w:lineRule="auto"/>
                    <w:jc w:val="center"/>
                    <w:rPr>
                      <w:rFonts w:ascii="Times New Roman" w:hAnsi="Times New Roman"/>
                      <w:kern w:val="0"/>
                    </w:rPr>
                  </w:pPr>
                  <w:r>
                    <w:rPr>
                      <w:rFonts w:ascii="Times New Roman" w:hAnsi="Times New Roman" w:hint="eastAsia"/>
                      <w:kern w:val="0"/>
                    </w:rPr>
                    <w:t>中空玻璃</w:t>
                  </w:r>
                </w:p>
              </w:tc>
            </w:tr>
            <w:tr w:rsidR="001E1448" w:rsidRPr="00BF49CB" w:rsidTr="00EC4931">
              <w:trPr>
                <w:trHeight w:val="686"/>
              </w:trPr>
              <w:tc>
                <w:tcPr>
                  <w:tcW w:w="694" w:type="dxa"/>
                  <w:vAlign w:val="center"/>
                </w:tcPr>
                <w:p w:rsidR="001E1448" w:rsidRPr="00BF49CB" w:rsidRDefault="001E1448" w:rsidP="00BF49CB">
                  <w:pPr>
                    <w:spacing w:line="300" w:lineRule="auto"/>
                    <w:jc w:val="center"/>
                    <w:rPr>
                      <w:rFonts w:ascii="Times New Roman" w:hAnsi="Times New Roman"/>
                    </w:rPr>
                  </w:pPr>
                  <w:r w:rsidRPr="00BF49CB">
                    <w:rPr>
                      <w:rFonts w:ascii="Times New Roman" w:hAnsi="Times New Roman"/>
                    </w:rPr>
                    <w:t>1</w:t>
                  </w:r>
                </w:p>
              </w:tc>
              <w:tc>
                <w:tcPr>
                  <w:tcW w:w="1843" w:type="dxa"/>
                  <w:vAlign w:val="center"/>
                </w:tcPr>
                <w:p w:rsidR="001E1448" w:rsidRPr="00BF49CB" w:rsidRDefault="001E1448" w:rsidP="00BF49CB">
                  <w:pPr>
                    <w:spacing w:line="300" w:lineRule="auto"/>
                    <w:jc w:val="center"/>
                    <w:rPr>
                      <w:rFonts w:ascii="Times New Roman" w:hAnsi="Times New Roman"/>
                    </w:rPr>
                  </w:pPr>
                  <w:r w:rsidRPr="00BF49CB">
                    <w:rPr>
                      <w:rFonts w:ascii="Times New Roman"/>
                    </w:rPr>
                    <w:t>玻璃原片</w:t>
                  </w:r>
                </w:p>
              </w:tc>
              <w:tc>
                <w:tcPr>
                  <w:tcW w:w="3118" w:type="dxa"/>
                  <w:vAlign w:val="center"/>
                </w:tcPr>
                <w:p w:rsidR="001E1448" w:rsidRPr="00BF49CB" w:rsidRDefault="00F74877" w:rsidP="00F74877">
                  <w:pPr>
                    <w:spacing w:line="300" w:lineRule="auto"/>
                    <w:jc w:val="center"/>
                    <w:rPr>
                      <w:rFonts w:ascii="Times New Roman" w:hAnsi="Times New Roman"/>
                    </w:rPr>
                  </w:pPr>
                  <w:r w:rsidRPr="00F74877">
                    <w:rPr>
                      <w:rFonts w:ascii="Times New Roman" w:hAnsi="Times New Roman" w:hint="eastAsia"/>
                    </w:rPr>
                    <w:t>每片长</w:t>
                  </w:r>
                  <w:r w:rsidRPr="00F74877">
                    <w:rPr>
                      <w:rFonts w:ascii="Times New Roman" w:hAnsi="Times New Roman" w:hint="eastAsia"/>
                    </w:rPr>
                    <w:t>2200mm-3660mm</w:t>
                  </w:r>
                  <w:r w:rsidR="00E96053">
                    <w:rPr>
                      <w:rFonts w:ascii="Times New Roman" w:hAnsi="Times New Roman" w:hint="eastAsia"/>
                    </w:rPr>
                    <w:t>、</w:t>
                  </w:r>
                  <w:r w:rsidRPr="00F74877">
                    <w:rPr>
                      <w:rFonts w:ascii="Times New Roman" w:hAnsi="Times New Roman" w:hint="eastAsia"/>
                    </w:rPr>
                    <w:t>宽</w:t>
                  </w:r>
                  <w:r w:rsidRPr="00F74877">
                    <w:rPr>
                      <w:rFonts w:ascii="Times New Roman" w:hAnsi="Times New Roman" w:hint="eastAsia"/>
                    </w:rPr>
                    <w:t>1370mm-2600mm</w:t>
                  </w:r>
                  <w:r w:rsidRPr="00F74877">
                    <w:rPr>
                      <w:rFonts w:ascii="Times New Roman" w:hAnsi="Times New Roman" w:hint="eastAsia"/>
                    </w:rPr>
                    <w:t>、</w:t>
                  </w:r>
                  <w:r w:rsidRPr="00F74877">
                    <w:rPr>
                      <w:rFonts w:ascii="Times New Roman" w:hAnsi="Times New Roman" w:hint="eastAsia"/>
                    </w:rPr>
                    <w:t xml:space="preserve"> </w:t>
                  </w:r>
                  <w:r w:rsidRPr="00F74877">
                    <w:rPr>
                      <w:rFonts w:ascii="Times New Roman" w:hAnsi="Times New Roman" w:hint="eastAsia"/>
                    </w:rPr>
                    <w:t>厚</w:t>
                  </w:r>
                  <w:r w:rsidRPr="00F74877">
                    <w:rPr>
                      <w:rFonts w:ascii="Times New Roman" w:hAnsi="Times New Roman" w:hint="eastAsia"/>
                    </w:rPr>
                    <w:t xml:space="preserve"> 3.7mm-</w:t>
                  </w:r>
                  <w:r w:rsidRPr="00F74877">
                    <w:rPr>
                      <w:rFonts w:ascii="Times New Roman" w:hAnsi="Times New Roman"/>
                    </w:rPr>
                    <w:t>19mm</w:t>
                  </w:r>
                </w:p>
              </w:tc>
              <w:tc>
                <w:tcPr>
                  <w:tcW w:w="851" w:type="dxa"/>
                  <w:vAlign w:val="center"/>
                </w:tcPr>
                <w:p w:rsidR="001E1448" w:rsidRPr="00BF49CB" w:rsidRDefault="00EC4931" w:rsidP="00E96053">
                  <w:pPr>
                    <w:spacing w:line="300" w:lineRule="auto"/>
                    <w:jc w:val="center"/>
                    <w:rPr>
                      <w:rFonts w:ascii="Times New Roman" w:hAnsi="Times New Roman"/>
                    </w:rPr>
                  </w:pPr>
                  <w:r>
                    <w:rPr>
                      <w:rFonts w:ascii="Times New Roman" w:hAnsi="Times New Roman" w:hint="eastAsia"/>
                    </w:rPr>
                    <w:t>3.3</w:t>
                  </w:r>
                  <w:r w:rsidR="00E96053">
                    <w:rPr>
                      <w:rFonts w:ascii="Times New Roman" w:hAnsi="Times New Roman" w:hint="eastAsia"/>
                    </w:rPr>
                    <w:t>万</w:t>
                  </w:r>
                  <w:r w:rsidR="008E1A0A">
                    <w:rPr>
                      <w:rFonts w:ascii="Times New Roman" w:hAnsi="Times New Roman" w:hint="eastAsia"/>
                    </w:rPr>
                    <w:t>m</w:t>
                  </w:r>
                  <w:r w:rsidR="008E1A0A" w:rsidRPr="008E1A0A">
                    <w:rPr>
                      <w:rFonts w:ascii="Times New Roman" w:hAnsi="Times New Roman" w:hint="eastAsia"/>
                      <w:vertAlign w:val="superscript"/>
                    </w:rPr>
                    <w:t>2</w:t>
                  </w:r>
                  <w:r w:rsidR="00BF49CB" w:rsidRPr="00BF49CB">
                    <w:rPr>
                      <w:rFonts w:ascii="Times New Roman" w:hAnsi="Times New Roman"/>
                    </w:rPr>
                    <w:t>/a</w:t>
                  </w:r>
                </w:p>
              </w:tc>
              <w:tc>
                <w:tcPr>
                  <w:tcW w:w="2664" w:type="dxa"/>
                  <w:vAlign w:val="center"/>
                </w:tcPr>
                <w:p w:rsidR="001E1448" w:rsidRPr="00BF49CB" w:rsidRDefault="00EC4931" w:rsidP="00BF49CB">
                  <w:pPr>
                    <w:spacing w:line="300" w:lineRule="auto"/>
                    <w:jc w:val="center"/>
                    <w:rPr>
                      <w:rFonts w:ascii="Times New Roman" w:hAnsi="Times New Roman"/>
                    </w:rPr>
                  </w:pPr>
                  <w:r>
                    <w:rPr>
                      <w:rFonts w:ascii="Times New Roman" w:hint="eastAsia"/>
                    </w:rPr>
                    <w:t>/</w:t>
                  </w:r>
                </w:p>
              </w:tc>
            </w:tr>
            <w:tr w:rsidR="001E1448" w:rsidRPr="00BF49CB" w:rsidTr="00EC4931">
              <w:tc>
                <w:tcPr>
                  <w:tcW w:w="694" w:type="dxa"/>
                  <w:vAlign w:val="center"/>
                </w:tcPr>
                <w:p w:rsidR="001E1448" w:rsidRPr="00BF49CB" w:rsidRDefault="001E1448" w:rsidP="00BF49CB">
                  <w:pPr>
                    <w:spacing w:line="300" w:lineRule="auto"/>
                    <w:jc w:val="center"/>
                    <w:rPr>
                      <w:rFonts w:ascii="Times New Roman" w:hAnsi="Times New Roman"/>
                    </w:rPr>
                  </w:pPr>
                  <w:r w:rsidRPr="00BF49CB">
                    <w:rPr>
                      <w:rFonts w:ascii="Times New Roman" w:hAnsi="Times New Roman"/>
                    </w:rPr>
                    <w:t>2</w:t>
                  </w:r>
                </w:p>
              </w:tc>
              <w:tc>
                <w:tcPr>
                  <w:tcW w:w="1843" w:type="dxa"/>
                  <w:vAlign w:val="center"/>
                </w:tcPr>
                <w:p w:rsidR="001E1448" w:rsidRPr="00BF49CB" w:rsidRDefault="00F74877" w:rsidP="00BF49CB">
                  <w:pPr>
                    <w:spacing w:line="300" w:lineRule="auto"/>
                    <w:jc w:val="center"/>
                    <w:rPr>
                      <w:rFonts w:ascii="Times New Roman" w:hAnsi="Times New Roman"/>
                    </w:rPr>
                  </w:pPr>
                  <w:r>
                    <w:rPr>
                      <w:rFonts w:ascii="Times New Roman" w:hint="eastAsia"/>
                    </w:rPr>
                    <w:t>分子筛</w:t>
                  </w:r>
                </w:p>
              </w:tc>
              <w:tc>
                <w:tcPr>
                  <w:tcW w:w="3118" w:type="dxa"/>
                  <w:vAlign w:val="center"/>
                </w:tcPr>
                <w:p w:rsidR="001E1448" w:rsidRPr="00BF49CB" w:rsidRDefault="00E96053" w:rsidP="00BF49CB">
                  <w:pPr>
                    <w:spacing w:line="300" w:lineRule="auto"/>
                    <w:jc w:val="center"/>
                    <w:rPr>
                      <w:rFonts w:ascii="Times New Roman" w:hAnsi="Times New Roman"/>
                    </w:rPr>
                  </w:pPr>
                  <w:r>
                    <w:rPr>
                      <w:rFonts w:ascii="Times New Roman" w:hAnsi="Times New Roman" w:hint="eastAsia"/>
                    </w:rPr>
                    <w:t>/</w:t>
                  </w:r>
                </w:p>
              </w:tc>
              <w:tc>
                <w:tcPr>
                  <w:tcW w:w="851" w:type="dxa"/>
                  <w:vAlign w:val="center"/>
                </w:tcPr>
                <w:p w:rsidR="001E1448" w:rsidRPr="00E96053" w:rsidRDefault="00E96053" w:rsidP="00E96053">
                  <w:pPr>
                    <w:spacing w:line="300" w:lineRule="auto"/>
                    <w:jc w:val="center"/>
                    <w:rPr>
                      <w:rFonts w:ascii="Times New Roman"/>
                    </w:rPr>
                  </w:pPr>
                  <w:r w:rsidRPr="00E96053">
                    <w:rPr>
                      <w:rFonts w:ascii="Times New Roman" w:hint="eastAsia"/>
                    </w:rPr>
                    <w:t>4.2t</w:t>
                  </w:r>
                  <w:r w:rsidR="00BF49CB" w:rsidRPr="00E96053">
                    <w:rPr>
                      <w:rFonts w:ascii="Times New Roman"/>
                    </w:rPr>
                    <w:t>/a</w:t>
                  </w:r>
                </w:p>
              </w:tc>
              <w:tc>
                <w:tcPr>
                  <w:tcW w:w="2664" w:type="dxa"/>
                  <w:vAlign w:val="center"/>
                </w:tcPr>
                <w:p w:rsidR="001E1448" w:rsidRPr="00E96053" w:rsidRDefault="00E96053" w:rsidP="00E96053">
                  <w:pPr>
                    <w:spacing w:line="300" w:lineRule="auto"/>
                    <w:jc w:val="center"/>
                    <w:rPr>
                      <w:rFonts w:ascii="Times New Roman"/>
                    </w:rPr>
                  </w:pPr>
                  <w:r w:rsidRPr="00E96053">
                    <w:rPr>
                      <w:rFonts w:ascii="Times New Roman"/>
                    </w:rPr>
                    <w:t>干燥剂，</w:t>
                  </w:r>
                  <w:r w:rsidRPr="00E96053">
                    <w:rPr>
                      <w:rFonts w:ascii="Times New Roman"/>
                    </w:rPr>
                    <w:t xml:space="preserve"> </w:t>
                  </w:r>
                  <w:r w:rsidRPr="00E96053">
                    <w:rPr>
                      <w:rFonts w:ascii="Times New Roman"/>
                    </w:rPr>
                    <w:t>中空玻璃夹层用</w:t>
                  </w:r>
                </w:p>
              </w:tc>
            </w:tr>
            <w:tr w:rsidR="001E1448" w:rsidRPr="00BF49CB" w:rsidTr="00EC4931">
              <w:tc>
                <w:tcPr>
                  <w:tcW w:w="694" w:type="dxa"/>
                  <w:vAlign w:val="center"/>
                </w:tcPr>
                <w:p w:rsidR="001E1448" w:rsidRPr="00BF49CB" w:rsidRDefault="001E1448" w:rsidP="00BF49CB">
                  <w:pPr>
                    <w:spacing w:line="300" w:lineRule="auto"/>
                    <w:jc w:val="center"/>
                    <w:rPr>
                      <w:rFonts w:ascii="Times New Roman" w:hAnsi="Times New Roman"/>
                    </w:rPr>
                  </w:pPr>
                  <w:r w:rsidRPr="00BF49CB">
                    <w:rPr>
                      <w:rFonts w:ascii="Times New Roman" w:hAnsi="Times New Roman"/>
                    </w:rPr>
                    <w:t>3</w:t>
                  </w:r>
                </w:p>
              </w:tc>
              <w:tc>
                <w:tcPr>
                  <w:tcW w:w="1843" w:type="dxa"/>
                  <w:vAlign w:val="center"/>
                </w:tcPr>
                <w:p w:rsidR="001E1448" w:rsidRPr="00BF49CB" w:rsidRDefault="00F74877" w:rsidP="00BF49CB">
                  <w:pPr>
                    <w:spacing w:line="300" w:lineRule="auto"/>
                    <w:jc w:val="center"/>
                    <w:rPr>
                      <w:rFonts w:ascii="Times New Roman" w:hAnsi="Times New Roman"/>
                    </w:rPr>
                  </w:pPr>
                  <w:r>
                    <w:rPr>
                      <w:rFonts w:ascii="Times New Roman" w:hint="eastAsia"/>
                    </w:rPr>
                    <w:t>铝制间隔框</w:t>
                  </w:r>
                </w:p>
              </w:tc>
              <w:tc>
                <w:tcPr>
                  <w:tcW w:w="3118" w:type="dxa"/>
                  <w:vAlign w:val="center"/>
                </w:tcPr>
                <w:p w:rsidR="001E1448" w:rsidRPr="00BF49CB" w:rsidRDefault="00E96053" w:rsidP="00E96053">
                  <w:pPr>
                    <w:spacing w:line="300" w:lineRule="auto"/>
                    <w:jc w:val="center"/>
                    <w:rPr>
                      <w:rFonts w:ascii="Times New Roman" w:hAnsi="Times New Roman"/>
                    </w:rPr>
                  </w:pPr>
                  <w:r w:rsidRPr="00E96053">
                    <w:rPr>
                      <w:rFonts w:ascii="Times New Roman" w:hAnsi="Times New Roman" w:hint="eastAsia"/>
                    </w:rPr>
                    <w:t>长</w:t>
                  </w:r>
                  <w:r w:rsidRPr="00E96053">
                    <w:rPr>
                      <w:rFonts w:ascii="Times New Roman" w:hAnsi="Times New Roman" w:hint="eastAsia"/>
                    </w:rPr>
                    <w:t xml:space="preserve"> 3m</w:t>
                  </w:r>
                  <w:r w:rsidRPr="00E96053">
                    <w:rPr>
                      <w:rFonts w:ascii="Times New Roman" w:hAnsi="Times New Roman" w:hint="eastAsia"/>
                    </w:rPr>
                    <w:t>，</w:t>
                  </w:r>
                  <w:r w:rsidRPr="00E96053">
                    <w:rPr>
                      <w:rFonts w:ascii="Times New Roman" w:hAnsi="Times New Roman" w:hint="eastAsia"/>
                    </w:rPr>
                    <w:t xml:space="preserve"> </w:t>
                  </w:r>
                  <w:r w:rsidRPr="00E96053">
                    <w:rPr>
                      <w:rFonts w:ascii="Times New Roman" w:hAnsi="Times New Roman" w:hint="eastAsia"/>
                    </w:rPr>
                    <w:t>宽</w:t>
                  </w:r>
                  <w:r w:rsidRPr="00E96053">
                    <w:rPr>
                      <w:rFonts w:ascii="Times New Roman" w:hAnsi="Times New Roman" w:hint="eastAsia"/>
                    </w:rPr>
                    <w:t xml:space="preserve"> 0.01m</w:t>
                  </w:r>
                  <w:r w:rsidRPr="00E96053">
                    <w:rPr>
                      <w:rFonts w:ascii="Times New Roman" w:hAnsi="Times New Roman" w:hint="eastAsia"/>
                    </w:rPr>
                    <w:t>、</w:t>
                  </w:r>
                  <w:r w:rsidRPr="00E96053">
                    <w:rPr>
                      <w:rFonts w:ascii="Times New Roman" w:hAnsi="Times New Roman" w:hint="eastAsia"/>
                    </w:rPr>
                    <w:t xml:space="preserve"> </w:t>
                  </w:r>
                  <w:r w:rsidRPr="00E96053">
                    <w:rPr>
                      <w:rFonts w:ascii="Times New Roman" w:hAnsi="Times New Roman" w:hint="eastAsia"/>
                    </w:rPr>
                    <w:t>厚</w:t>
                  </w:r>
                  <w:r w:rsidRPr="00E96053">
                    <w:rPr>
                      <w:rFonts w:ascii="Times New Roman" w:hAnsi="Times New Roman" w:hint="eastAsia"/>
                    </w:rPr>
                    <w:t>0.01m</w:t>
                  </w:r>
                  <w:r w:rsidRPr="00E96053">
                    <w:rPr>
                      <w:rFonts w:ascii="Times New Roman" w:hAnsi="Times New Roman" w:hint="eastAsia"/>
                    </w:rPr>
                    <w:t>、</w:t>
                  </w:r>
                  <w:r w:rsidRPr="00E96053">
                    <w:rPr>
                      <w:rFonts w:ascii="Times New Roman" w:hAnsi="Times New Roman" w:hint="eastAsia"/>
                    </w:rPr>
                    <w:t xml:space="preserve"> </w:t>
                  </w:r>
                  <w:r w:rsidRPr="00E96053">
                    <w:rPr>
                      <w:rFonts w:ascii="Times New Roman" w:hAnsi="Times New Roman" w:hint="eastAsia"/>
                    </w:rPr>
                    <w:t>中空</w:t>
                  </w:r>
                </w:p>
              </w:tc>
              <w:tc>
                <w:tcPr>
                  <w:tcW w:w="851" w:type="dxa"/>
                  <w:vAlign w:val="center"/>
                </w:tcPr>
                <w:p w:rsidR="001E1448" w:rsidRPr="00BF49CB" w:rsidRDefault="00E96053" w:rsidP="00BF49CB">
                  <w:pPr>
                    <w:spacing w:line="300" w:lineRule="auto"/>
                    <w:jc w:val="center"/>
                    <w:rPr>
                      <w:rFonts w:ascii="Times New Roman" w:hAnsi="Times New Roman"/>
                    </w:rPr>
                  </w:pPr>
                  <w:r>
                    <w:rPr>
                      <w:rFonts w:ascii="Times New Roman" w:hAnsi="Times New Roman" w:hint="eastAsia"/>
                    </w:rPr>
                    <w:t>0.5</w:t>
                  </w:r>
                  <w:r w:rsidR="00BF49CB" w:rsidRPr="00BF49CB">
                    <w:rPr>
                      <w:rFonts w:ascii="Times New Roman" w:hAnsi="Times New Roman"/>
                    </w:rPr>
                    <w:t>t/a</w:t>
                  </w:r>
                </w:p>
              </w:tc>
              <w:tc>
                <w:tcPr>
                  <w:tcW w:w="2664" w:type="dxa"/>
                  <w:vAlign w:val="center"/>
                </w:tcPr>
                <w:p w:rsidR="001E1448" w:rsidRPr="00BF49CB" w:rsidRDefault="00E96053" w:rsidP="00BF49CB">
                  <w:pPr>
                    <w:spacing w:line="300" w:lineRule="auto"/>
                    <w:jc w:val="center"/>
                    <w:rPr>
                      <w:rFonts w:ascii="Times New Roman" w:hAnsi="Times New Roman"/>
                    </w:rPr>
                  </w:pPr>
                  <w:r w:rsidRPr="00E96053">
                    <w:rPr>
                      <w:rFonts w:ascii="Times New Roman"/>
                    </w:rPr>
                    <w:t>中空玻璃夹层用</w:t>
                  </w:r>
                </w:p>
              </w:tc>
            </w:tr>
            <w:tr w:rsidR="001E1448" w:rsidRPr="00BF49CB" w:rsidTr="00EC4931">
              <w:tc>
                <w:tcPr>
                  <w:tcW w:w="694" w:type="dxa"/>
                  <w:vAlign w:val="center"/>
                </w:tcPr>
                <w:p w:rsidR="001E1448" w:rsidRPr="00BF49CB" w:rsidRDefault="001E1448" w:rsidP="00BF49CB">
                  <w:pPr>
                    <w:spacing w:line="300" w:lineRule="auto"/>
                    <w:jc w:val="center"/>
                    <w:rPr>
                      <w:rFonts w:ascii="Times New Roman" w:hAnsi="Times New Roman"/>
                    </w:rPr>
                  </w:pPr>
                  <w:r w:rsidRPr="00BF49CB">
                    <w:rPr>
                      <w:rFonts w:ascii="Times New Roman" w:hAnsi="Times New Roman"/>
                    </w:rPr>
                    <w:t>4</w:t>
                  </w:r>
                </w:p>
              </w:tc>
              <w:tc>
                <w:tcPr>
                  <w:tcW w:w="1843" w:type="dxa"/>
                  <w:vAlign w:val="center"/>
                </w:tcPr>
                <w:p w:rsidR="001E1448" w:rsidRPr="0011532A" w:rsidRDefault="00C26423" w:rsidP="00BF49CB">
                  <w:pPr>
                    <w:spacing w:line="300" w:lineRule="auto"/>
                    <w:jc w:val="center"/>
                    <w:rPr>
                      <w:rFonts w:ascii="Times New Roman" w:hAnsi="Times New Roman"/>
                    </w:rPr>
                  </w:pPr>
                  <w:r w:rsidRPr="0011532A">
                    <w:rPr>
                      <w:rFonts w:ascii="Times New Roman" w:hint="eastAsia"/>
                    </w:rPr>
                    <w:t>硅酮</w:t>
                  </w:r>
                  <w:r w:rsidR="00F74877" w:rsidRPr="0011532A">
                    <w:rPr>
                      <w:rFonts w:ascii="Times New Roman" w:hint="eastAsia"/>
                    </w:rPr>
                    <w:t>密封胶</w:t>
                  </w:r>
                </w:p>
              </w:tc>
              <w:tc>
                <w:tcPr>
                  <w:tcW w:w="3118" w:type="dxa"/>
                  <w:vAlign w:val="center"/>
                </w:tcPr>
                <w:p w:rsidR="001E1448" w:rsidRPr="00BF49CB" w:rsidRDefault="001E1448" w:rsidP="00BF49CB">
                  <w:pPr>
                    <w:spacing w:line="300" w:lineRule="auto"/>
                    <w:jc w:val="center"/>
                    <w:rPr>
                      <w:rFonts w:ascii="Times New Roman" w:hAnsi="Times New Roman"/>
                    </w:rPr>
                  </w:pPr>
                  <w:r w:rsidRPr="00BF49CB">
                    <w:rPr>
                      <w:rFonts w:ascii="Times New Roman" w:hAnsi="Times New Roman"/>
                    </w:rPr>
                    <w:t>0.5kg</w:t>
                  </w:r>
                  <w:r w:rsidRPr="00BF49CB">
                    <w:rPr>
                      <w:rFonts w:ascii="Times New Roman"/>
                    </w:rPr>
                    <w:t>、</w:t>
                  </w:r>
                  <w:r w:rsidRPr="00BF49CB">
                    <w:rPr>
                      <w:rFonts w:ascii="Times New Roman" w:hAnsi="Times New Roman"/>
                    </w:rPr>
                    <w:t>2.0kg</w:t>
                  </w:r>
                </w:p>
              </w:tc>
              <w:tc>
                <w:tcPr>
                  <w:tcW w:w="851" w:type="dxa"/>
                  <w:vAlign w:val="center"/>
                </w:tcPr>
                <w:p w:rsidR="001E1448" w:rsidRPr="00BF49CB" w:rsidRDefault="00BF49CB" w:rsidP="00BF49CB">
                  <w:pPr>
                    <w:spacing w:line="300" w:lineRule="auto"/>
                    <w:jc w:val="center"/>
                    <w:rPr>
                      <w:rFonts w:ascii="Times New Roman" w:hAnsi="Times New Roman"/>
                    </w:rPr>
                  </w:pPr>
                  <w:r w:rsidRPr="00BF49CB">
                    <w:rPr>
                      <w:rFonts w:ascii="Times New Roman" w:hAnsi="Times New Roman"/>
                    </w:rPr>
                    <w:t>5t/a</w:t>
                  </w:r>
                </w:p>
              </w:tc>
              <w:tc>
                <w:tcPr>
                  <w:tcW w:w="2664" w:type="dxa"/>
                  <w:vAlign w:val="center"/>
                </w:tcPr>
                <w:p w:rsidR="001E1448" w:rsidRPr="00BF49CB" w:rsidRDefault="00E96053" w:rsidP="00E96053">
                  <w:pPr>
                    <w:spacing w:line="300" w:lineRule="auto"/>
                    <w:jc w:val="center"/>
                    <w:rPr>
                      <w:rFonts w:ascii="Times New Roman" w:hAnsi="Times New Roman"/>
                    </w:rPr>
                  </w:pPr>
                  <w:r w:rsidRPr="00E96053">
                    <w:rPr>
                      <w:rFonts w:ascii="Times New Roman" w:hint="eastAsia"/>
                    </w:rPr>
                    <w:t>中空玻璃第二道用胶，桶装</w:t>
                  </w:r>
                </w:p>
              </w:tc>
            </w:tr>
            <w:tr w:rsidR="001E1448" w:rsidRPr="00BF49CB" w:rsidTr="00EC4931">
              <w:tc>
                <w:tcPr>
                  <w:tcW w:w="694" w:type="dxa"/>
                  <w:vAlign w:val="center"/>
                </w:tcPr>
                <w:p w:rsidR="001E1448" w:rsidRPr="00BF49CB" w:rsidRDefault="001E1448" w:rsidP="00BF49CB">
                  <w:pPr>
                    <w:spacing w:line="300" w:lineRule="auto"/>
                    <w:jc w:val="center"/>
                    <w:rPr>
                      <w:rFonts w:ascii="Times New Roman" w:hAnsi="Times New Roman"/>
                    </w:rPr>
                  </w:pPr>
                  <w:r w:rsidRPr="00BF49CB">
                    <w:rPr>
                      <w:rFonts w:ascii="Times New Roman" w:hAnsi="Times New Roman"/>
                    </w:rPr>
                    <w:t>5</w:t>
                  </w:r>
                </w:p>
              </w:tc>
              <w:tc>
                <w:tcPr>
                  <w:tcW w:w="1843" w:type="dxa"/>
                  <w:vAlign w:val="center"/>
                </w:tcPr>
                <w:p w:rsidR="001E1448" w:rsidRPr="0011532A" w:rsidRDefault="001E1448" w:rsidP="00BF49CB">
                  <w:pPr>
                    <w:spacing w:line="300" w:lineRule="auto"/>
                    <w:jc w:val="center"/>
                    <w:rPr>
                      <w:rFonts w:ascii="Times New Roman" w:hAnsi="Times New Roman"/>
                    </w:rPr>
                  </w:pPr>
                  <w:r w:rsidRPr="0011532A">
                    <w:rPr>
                      <w:rFonts w:ascii="Times New Roman"/>
                    </w:rPr>
                    <w:t>丁基胶</w:t>
                  </w:r>
                </w:p>
              </w:tc>
              <w:tc>
                <w:tcPr>
                  <w:tcW w:w="3118" w:type="dxa"/>
                  <w:vAlign w:val="center"/>
                </w:tcPr>
                <w:p w:rsidR="001E1448" w:rsidRPr="00BF49CB" w:rsidRDefault="001E1448" w:rsidP="00F24D3D">
                  <w:pPr>
                    <w:spacing w:line="300" w:lineRule="auto"/>
                    <w:jc w:val="center"/>
                    <w:rPr>
                      <w:rFonts w:ascii="Times New Roman" w:hAnsi="Times New Roman"/>
                    </w:rPr>
                  </w:pPr>
                  <w:r w:rsidRPr="00BF49CB">
                    <w:rPr>
                      <w:rFonts w:ascii="Times New Roman" w:hAnsi="Times New Roman"/>
                    </w:rPr>
                    <w:t>28</w:t>
                  </w:r>
                  <w:r w:rsidR="00F24D3D">
                    <w:rPr>
                      <w:rFonts w:ascii="Times New Roman" w:hAnsi="Times New Roman" w:hint="eastAsia"/>
                    </w:rPr>
                    <w:t>、</w:t>
                  </w:r>
                  <w:r w:rsidR="00F24D3D">
                    <w:rPr>
                      <w:rFonts w:ascii="Times New Roman" w:hAnsi="Times New Roman" w:hint="eastAsia"/>
                    </w:rPr>
                    <w:t>18</w:t>
                  </w:r>
                  <w:r w:rsidRPr="00BF49CB">
                    <w:rPr>
                      <w:rFonts w:ascii="Times New Roman" w:hAnsi="Times New Roman"/>
                    </w:rPr>
                    <w:t>kg</w:t>
                  </w:r>
                  <w:r w:rsidR="00F24D3D">
                    <w:rPr>
                      <w:rFonts w:ascii="Times New Roman" w:hAnsi="Times New Roman" w:hint="eastAsia"/>
                    </w:rPr>
                    <w:t>/</w:t>
                  </w:r>
                  <w:r w:rsidR="00F24D3D">
                    <w:rPr>
                      <w:rFonts w:ascii="Times New Roman" w:hAnsi="Times New Roman" w:hint="eastAsia"/>
                    </w:rPr>
                    <w:t>桶</w:t>
                  </w:r>
                </w:p>
              </w:tc>
              <w:tc>
                <w:tcPr>
                  <w:tcW w:w="851" w:type="dxa"/>
                  <w:vAlign w:val="center"/>
                </w:tcPr>
                <w:p w:rsidR="001E1448" w:rsidRPr="00BF49CB" w:rsidRDefault="00BF49CB" w:rsidP="00BF49CB">
                  <w:pPr>
                    <w:spacing w:line="300" w:lineRule="auto"/>
                    <w:jc w:val="center"/>
                    <w:rPr>
                      <w:rFonts w:ascii="Times New Roman" w:hAnsi="Times New Roman"/>
                    </w:rPr>
                  </w:pPr>
                  <w:r w:rsidRPr="00BF49CB">
                    <w:rPr>
                      <w:rFonts w:ascii="Times New Roman" w:hAnsi="Times New Roman"/>
                    </w:rPr>
                    <w:t>0.7t/a</w:t>
                  </w:r>
                </w:p>
              </w:tc>
              <w:tc>
                <w:tcPr>
                  <w:tcW w:w="2664" w:type="dxa"/>
                  <w:vAlign w:val="center"/>
                </w:tcPr>
                <w:p w:rsidR="001E1448" w:rsidRPr="00BF49CB" w:rsidRDefault="00E96053" w:rsidP="00E96053">
                  <w:pPr>
                    <w:spacing w:line="300" w:lineRule="auto"/>
                    <w:jc w:val="center"/>
                    <w:rPr>
                      <w:rFonts w:ascii="Times New Roman" w:hAnsi="Times New Roman"/>
                    </w:rPr>
                  </w:pPr>
                  <w:r w:rsidRPr="00E96053">
                    <w:rPr>
                      <w:rFonts w:ascii="Times New Roman" w:hint="eastAsia"/>
                    </w:rPr>
                    <w:t>中空玻璃第一道用胶，桶装</w:t>
                  </w:r>
                </w:p>
              </w:tc>
            </w:tr>
            <w:tr w:rsidR="00EC4931" w:rsidRPr="00BF49CB" w:rsidTr="00EC4931">
              <w:tc>
                <w:tcPr>
                  <w:tcW w:w="694" w:type="dxa"/>
                  <w:vAlign w:val="center"/>
                </w:tcPr>
                <w:p w:rsidR="00EC4931" w:rsidRDefault="00EC4931" w:rsidP="00BF49CB">
                  <w:pPr>
                    <w:adjustRightInd w:val="0"/>
                    <w:spacing w:line="300" w:lineRule="auto"/>
                    <w:jc w:val="center"/>
                    <w:rPr>
                      <w:rFonts w:ascii="Times New Roman" w:hAnsi="Times New Roman"/>
                      <w:kern w:val="0"/>
                    </w:rPr>
                  </w:pPr>
                  <w:r>
                    <w:rPr>
                      <w:rFonts w:ascii="Times New Roman" w:hAnsi="Times New Roman" w:hint="eastAsia"/>
                      <w:kern w:val="0"/>
                    </w:rPr>
                    <w:t>二</w:t>
                  </w:r>
                </w:p>
              </w:tc>
              <w:tc>
                <w:tcPr>
                  <w:tcW w:w="8476" w:type="dxa"/>
                  <w:gridSpan w:val="4"/>
                  <w:vAlign w:val="center"/>
                </w:tcPr>
                <w:p w:rsidR="00EC4931" w:rsidRPr="00E96053" w:rsidRDefault="00EC4931" w:rsidP="00BF49CB">
                  <w:pPr>
                    <w:adjustRightInd w:val="0"/>
                    <w:spacing w:line="300" w:lineRule="auto"/>
                    <w:jc w:val="center"/>
                    <w:rPr>
                      <w:rFonts w:ascii="Times New Roman"/>
                      <w:color w:val="000000"/>
                      <w:szCs w:val="21"/>
                    </w:rPr>
                  </w:pPr>
                  <w:r>
                    <w:rPr>
                      <w:rFonts w:ascii="Times New Roman" w:hint="eastAsia"/>
                      <w:color w:val="000000"/>
                      <w:szCs w:val="21"/>
                    </w:rPr>
                    <w:t>环保铝镜</w:t>
                  </w:r>
                </w:p>
              </w:tc>
            </w:tr>
            <w:tr w:rsidR="00EC4931" w:rsidRPr="00BF49CB" w:rsidTr="00EC4931">
              <w:tc>
                <w:tcPr>
                  <w:tcW w:w="694" w:type="dxa"/>
                  <w:vAlign w:val="center"/>
                </w:tcPr>
                <w:p w:rsidR="00EC4931" w:rsidRDefault="00EC4931" w:rsidP="00BF49CB">
                  <w:pPr>
                    <w:adjustRightInd w:val="0"/>
                    <w:spacing w:line="300" w:lineRule="auto"/>
                    <w:jc w:val="center"/>
                    <w:rPr>
                      <w:rFonts w:ascii="Times New Roman" w:hAnsi="Times New Roman"/>
                      <w:kern w:val="0"/>
                    </w:rPr>
                  </w:pPr>
                  <w:r>
                    <w:rPr>
                      <w:rFonts w:ascii="Times New Roman" w:hAnsi="Times New Roman" w:hint="eastAsia"/>
                      <w:kern w:val="0"/>
                    </w:rPr>
                    <w:t>6</w:t>
                  </w:r>
                </w:p>
              </w:tc>
              <w:tc>
                <w:tcPr>
                  <w:tcW w:w="1843" w:type="dxa"/>
                  <w:vAlign w:val="center"/>
                </w:tcPr>
                <w:p w:rsidR="00EC4931" w:rsidRPr="00BF49CB" w:rsidRDefault="00EC4931" w:rsidP="00CE2AAA">
                  <w:pPr>
                    <w:spacing w:line="300" w:lineRule="auto"/>
                    <w:jc w:val="center"/>
                    <w:rPr>
                      <w:rFonts w:ascii="Times New Roman" w:hAnsi="Times New Roman"/>
                    </w:rPr>
                  </w:pPr>
                  <w:r w:rsidRPr="00BF49CB">
                    <w:rPr>
                      <w:rFonts w:ascii="Times New Roman"/>
                    </w:rPr>
                    <w:t>玻璃原片</w:t>
                  </w:r>
                </w:p>
              </w:tc>
              <w:tc>
                <w:tcPr>
                  <w:tcW w:w="3118" w:type="dxa"/>
                  <w:vAlign w:val="center"/>
                </w:tcPr>
                <w:p w:rsidR="00EC4931" w:rsidRPr="00BF49CB" w:rsidRDefault="00EC4931" w:rsidP="00CE2AAA">
                  <w:pPr>
                    <w:spacing w:line="300" w:lineRule="auto"/>
                    <w:jc w:val="center"/>
                    <w:rPr>
                      <w:rFonts w:ascii="Times New Roman" w:hAnsi="Times New Roman"/>
                    </w:rPr>
                  </w:pPr>
                  <w:r w:rsidRPr="00F74877">
                    <w:rPr>
                      <w:rFonts w:ascii="Times New Roman" w:hAnsi="Times New Roman" w:hint="eastAsia"/>
                    </w:rPr>
                    <w:t>每片长</w:t>
                  </w:r>
                  <w:r w:rsidRPr="00F74877">
                    <w:rPr>
                      <w:rFonts w:ascii="Times New Roman" w:hAnsi="Times New Roman" w:hint="eastAsia"/>
                    </w:rPr>
                    <w:t>2200mm-3660mm</w:t>
                  </w:r>
                  <w:r>
                    <w:rPr>
                      <w:rFonts w:ascii="Times New Roman" w:hAnsi="Times New Roman" w:hint="eastAsia"/>
                    </w:rPr>
                    <w:t>、</w:t>
                  </w:r>
                  <w:r w:rsidRPr="00F74877">
                    <w:rPr>
                      <w:rFonts w:ascii="Times New Roman" w:hAnsi="Times New Roman" w:hint="eastAsia"/>
                    </w:rPr>
                    <w:t>宽</w:t>
                  </w:r>
                  <w:r w:rsidRPr="00F74877">
                    <w:rPr>
                      <w:rFonts w:ascii="Times New Roman" w:hAnsi="Times New Roman" w:hint="eastAsia"/>
                    </w:rPr>
                    <w:lastRenderedPageBreak/>
                    <w:t>1370mm-2600mm</w:t>
                  </w:r>
                  <w:r w:rsidRPr="00F74877">
                    <w:rPr>
                      <w:rFonts w:ascii="Times New Roman" w:hAnsi="Times New Roman" w:hint="eastAsia"/>
                    </w:rPr>
                    <w:t>、</w:t>
                  </w:r>
                  <w:r w:rsidRPr="00F74877">
                    <w:rPr>
                      <w:rFonts w:ascii="Times New Roman" w:hAnsi="Times New Roman" w:hint="eastAsia"/>
                    </w:rPr>
                    <w:t xml:space="preserve"> </w:t>
                  </w:r>
                  <w:r w:rsidRPr="00F74877">
                    <w:rPr>
                      <w:rFonts w:ascii="Times New Roman" w:hAnsi="Times New Roman" w:hint="eastAsia"/>
                    </w:rPr>
                    <w:t>厚</w:t>
                  </w:r>
                  <w:r w:rsidRPr="00F74877">
                    <w:rPr>
                      <w:rFonts w:ascii="Times New Roman" w:hAnsi="Times New Roman" w:hint="eastAsia"/>
                    </w:rPr>
                    <w:t xml:space="preserve"> 3.7mm-</w:t>
                  </w:r>
                  <w:r w:rsidRPr="00F74877">
                    <w:rPr>
                      <w:rFonts w:ascii="Times New Roman" w:hAnsi="Times New Roman"/>
                    </w:rPr>
                    <w:t>19mm</w:t>
                  </w:r>
                </w:p>
              </w:tc>
              <w:tc>
                <w:tcPr>
                  <w:tcW w:w="851" w:type="dxa"/>
                  <w:vAlign w:val="center"/>
                </w:tcPr>
                <w:p w:rsidR="00EC4931" w:rsidRPr="00BF49CB" w:rsidRDefault="00EC4931" w:rsidP="00CE2AAA">
                  <w:pPr>
                    <w:spacing w:line="300" w:lineRule="auto"/>
                    <w:jc w:val="center"/>
                    <w:rPr>
                      <w:rFonts w:ascii="Times New Roman" w:hAnsi="Times New Roman"/>
                    </w:rPr>
                  </w:pPr>
                  <w:r>
                    <w:rPr>
                      <w:rFonts w:ascii="Times New Roman" w:hAnsi="Times New Roman" w:hint="eastAsia"/>
                    </w:rPr>
                    <w:lastRenderedPageBreak/>
                    <w:t>5.2</w:t>
                  </w:r>
                  <w:r>
                    <w:rPr>
                      <w:rFonts w:ascii="Times New Roman" w:hAnsi="Times New Roman" w:hint="eastAsia"/>
                    </w:rPr>
                    <w:t>万</w:t>
                  </w:r>
                  <w:r>
                    <w:rPr>
                      <w:rFonts w:ascii="Times New Roman" w:hAnsi="Times New Roman" w:hint="eastAsia"/>
                    </w:rPr>
                    <w:lastRenderedPageBreak/>
                    <w:t>m</w:t>
                  </w:r>
                  <w:r w:rsidRPr="008E1A0A">
                    <w:rPr>
                      <w:rFonts w:ascii="Times New Roman" w:hAnsi="Times New Roman" w:hint="eastAsia"/>
                      <w:vertAlign w:val="superscript"/>
                    </w:rPr>
                    <w:t>2</w:t>
                  </w:r>
                  <w:r w:rsidRPr="00BF49CB">
                    <w:rPr>
                      <w:rFonts w:ascii="Times New Roman" w:hAnsi="Times New Roman"/>
                    </w:rPr>
                    <w:t>/a</w:t>
                  </w:r>
                </w:p>
              </w:tc>
              <w:tc>
                <w:tcPr>
                  <w:tcW w:w="2664" w:type="dxa"/>
                  <w:vAlign w:val="center"/>
                </w:tcPr>
                <w:p w:rsidR="00EC4931" w:rsidRPr="00E96053" w:rsidRDefault="00EC4931" w:rsidP="00BF49CB">
                  <w:pPr>
                    <w:adjustRightInd w:val="0"/>
                    <w:spacing w:line="300" w:lineRule="auto"/>
                    <w:jc w:val="center"/>
                    <w:rPr>
                      <w:rFonts w:ascii="Times New Roman"/>
                      <w:color w:val="000000"/>
                      <w:szCs w:val="21"/>
                    </w:rPr>
                  </w:pPr>
                  <w:r>
                    <w:rPr>
                      <w:rFonts w:ascii="Times New Roman" w:hint="eastAsia"/>
                      <w:color w:val="000000"/>
                      <w:szCs w:val="21"/>
                    </w:rPr>
                    <w:lastRenderedPageBreak/>
                    <w:t>/</w:t>
                  </w:r>
                </w:p>
              </w:tc>
            </w:tr>
            <w:tr w:rsidR="001E1448" w:rsidRPr="00BF49CB" w:rsidTr="00EC4931">
              <w:tc>
                <w:tcPr>
                  <w:tcW w:w="694" w:type="dxa"/>
                  <w:vAlign w:val="center"/>
                </w:tcPr>
                <w:p w:rsidR="001E1448" w:rsidRPr="00BF49CB" w:rsidRDefault="00EC4931" w:rsidP="00BF49CB">
                  <w:pPr>
                    <w:adjustRightInd w:val="0"/>
                    <w:spacing w:line="300" w:lineRule="auto"/>
                    <w:jc w:val="center"/>
                    <w:rPr>
                      <w:rFonts w:ascii="Times New Roman" w:hAnsi="Times New Roman"/>
                      <w:kern w:val="0"/>
                    </w:rPr>
                  </w:pPr>
                  <w:r>
                    <w:rPr>
                      <w:rFonts w:ascii="Times New Roman" w:hAnsi="Times New Roman" w:hint="eastAsia"/>
                      <w:kern w:val="0"/>
                    </w:rPr>
                    <w:lastRenderedPageBreak/>
                    <w:t>7</w:t>
                  </w:r>
                </w:p>
              </w:tc>
              <w:tc>
                <w:tcPr>
                  <w:tcW w:w="1843" w:type="dxa"/>
                  <w:vAlign w:val="center"/>
                </w:tcPr>
                <w:p w:rsidR="001E1448" w:rsidRPr="00BF49CB" w:rsidRDefault="00F74877" w:rsidP="00BF49CB">
                  <w:pPr>
                    <w:adjustRightInd w:val="0"/>
                    <w:spacing w:line="300" w:lineRule="auto"/>
                    <w:jc w:val="center"/>
                    <w:rPr>
                      <w:rFonts w:ascii="Times New Roman" w:hAnsi="Times New Roman"/>
                      <w:color w:val="000000"/>
                      <w:szCs w:val="21"/>
                    </w:rPr>
                  </w:pPr>
                  <w:r>
                    <w:rPr>
                      <w:rFonts w:ascii="Times New Roman" w:hint="eastAsia"/>
                      <w:color w:val="000000"/>
                      <w:szCs w:val="21"/>
                    </w:rPr>
                    <w:t>铝靶</w:t>
                  </w:r>
                </w:p>
              </w:tc>
              <w:tc>
                <w:tcPr>
                  <w:tcW w:w="3118" w:type="dxa"/>
                  <w:vAlign w:val="center"/>
                </w:tcPr>
                <w:p w:rsidR="001E1448" w:rsidRPr="00BF49CB" w:rsidRDefault="001E1448" w:rsidP="00BF49CB">
                  <w:pPr>
                    <w:adjustRightInd w:val="0"/>
                    <w:spacing w:line="300" w:lineRule="auto"/>
                    <w:jc w:val="center"/>
                    <w:rPr>
                      <w:rFonts w:ascii="Times New Roman" w:hAnsi="Times New Roman"/>
                      <w:color w:val="000000"/>
                      <w:szCs w:val="21"/>
                    </w:rPr>
                  </w:pPr>
                  <w:r w:rsidRPr="00BF49CB">
                    <w:rPr>
                      <w:rFonts w:ascii="Times New Roman" w:hAnsi="Times New Roman"/>
                      <w:color w:val="000000"/>
                      <w:szCs w:val="21"/>
                    </w:rPr>
                    <w:t>EUN/55</w:t>
                  </w:r>
                  <w:r w:rsidRPr="00BF49CB">
                    <w:rPr>
                      <w:rFonts w:ascii="Times New Roman"/>
                      <w:color w:val="000000"/>
                      <w:szCs w:val="21"/>
                    </w:rPr>
                    <w:t>系列</w:t>
                  </w:r>
                </w:p>
              </w:tc>
              <w:tc>
                <w:tcPr>
                  <w:tcW w:w="851" w:type="dxa"/>
                  <w:vAlign w:val="center"/>
                </w:tcPr>
                <w:p w:rsidR="001E1448" w:rsidRPr="00BF49CB" w:rsidRDefault="0078384C" w:rsidP="0078384C">
                  <w:pPr>
                    <w:adjustRightInd w:val="0"/>
                    <w:spacing w:line="300" w:lineRule="auto"/>
                    <w:jc w:val="center"/>
                    <w:rPr>
                      <w:rFonts w:ascii="Times New Roman" w:hAnsi="Times New Roman"/>
                      <w:color w:val="000000"/>
                      <w:szCs w:val="21"/>
                    </w:rPr>
                  </w:pPr>
                  <w:r>
                    <w:rPr>
                      <w:rFonts w:ascii="Times New Roman" w:hAnsi="Times New Roman" w:hint="eastAsia"/>
                      <w:color w:val="000000"/>
                      <w:szCs w:val="21"/>
                    </w:rPr>
                    <w:t>0.07</w:t>
                  </w:r>
                  <w:r w:rsidR="00BF49CB" w:rsidRPr="00BF49CB">
                    <w:rPr>
                      <w:rFonts w:ascii="Times New Roman" w:hAnsi="Times New Roman"/>
                      <w:color w:val="000000"/>
                      <w:szCs w:val="21"/>
                    </w:rPr>
                    <w:t>t/a</w:t>
                  </w:r>
                </w:p>
              </w:tc>
              <w:tc>
                <w:tcPr>
                  <w:tcW w:w="2664" w:type="dxa"/>
                  <w:vAlign w:val="center"/>
                </w:tcPr>
                <w:p w:rsidR="001E1448" w:rsidRPr="00BF49CB" w:rsidRDefault="00E96053" w:rsidP="00BF49CB">
                  <w:pPr>
                    <w:adjustRightInd w:val="0"/>
                    <w:spacing w:line="300" w:lineRule="auto"/>
                    <w:jc w:val="center"/>
                    <w:rPr>
                      <w:rFonts w:ascii="Times New Roman" w:hAnsi="Times New Roman"/>
                      <w:color w:val="000000"/>
                      <w:szCs w:val="21"/>
                    </w:rPr>
                  </w:pPr>
                  <w:r w:rsidRPr="00E96053">
                    <w:rPr>
                      <w:rFonts w:ascii="Times New Roman" w:hint="eastAsia"/>
                      <w:color w:val="000000"/>
                      <w:szCs w:val="21"/>
                    </w:rPr>
                    <w:t>环保铝镜靶材</w:t>
                  </w:r>
                </w:p>
              </w:tc>
            </w:tr>
            <w:tr w:rsidR="001E1448" w:rsidRPr="00BF49CB" w:rsidTr="00EC4931">
              <w:tc>
                <w:tcPr>
                  <w:tcW w:w="694" w:type="dxa"/>
                  <w:vAlign w:val="center"/>
                </w:tcPr>
                <w:p w:rsidR="001E1448" w:rsidRPr="00BF49CB" w:rsidRDefault="00EC4931" w:rsidP="00BF49CB">
                  <w:pPr>
                    <w:adjustRightInd w:val="0"/>
                    <w:spacing w:line="300" w:lineRule="auto"/>
                    <w:jc w:val="center"/>
                    <w:rPr>
                      <w:rFonts w:ascii="Times New Roman" w:hAnsi="Times New Roman"/>
                      <w:kern w:val="0"/>
                    </w:rPr>
                  </w:pPr>
                  <w:r>
                    <w:rPr>
                      <w:rFonts w:ascii="Times New Roman" w:hAnsi="Times New Roman" w:hint="eastAsia"/>
                      <w:kern w:val="0"/>
                    </w:rPr>
                    <w:t>8</w:t>
                  </w:r>
                </w:p>
              </w:tc>
              <w:tc>
                <w:tcPr>
                  <w:tcW w:w="1843" w:type="dxa"/>
                  <w:vAlign w:val="center"/>
                </w:tcPr>
                <w:p w:rsidR="001E1448" w:rsidRPr="00BF49CB" w:rsidRDefault="00F74877" w:rsidP="00BF49CB">
                  <w:pPr>
                    <w:adjustRightInd w:val="0"/>
                    <w:spacing w:line="300" w:lineRule="auto"/>
                    <w:jc w:val="center"/>
                    <w:rPr>
                      <w:rFonts w:ascii="Times New Roman" w:hAnsi="Times New Roman"/>
                      <w:color w:val="000000"/>
                      <w:szCs w:val="21"/>
                    </w:rPr>
                  </w:pPr>
                  <w:r w:rsidRPr="0011532A">
                    <w:rPr>
                      <w:rFonts w:ascii="Times New Roman" w:hint="eastAsia"/>
                      <w:color w:val="000000"/>
                      <w:szCs w:val="21"/>
                    </w:rPr>
                    <w:t>水性镜背保护涂料</w:t>
                  </w:r>
                </w:p>
              </w:tc>
              <w:tc>
                <w:tcPr>
                  <w:tcW w:w="3118" w:type="dxa"/>
                  <w:vAlign w:val="center"/>
                </w:tcPr>
                <w:p w:rsidR="001E1448" w:rsidRPr="00BF49CB" w:rsidRDefault="00BF49CB" w:rsidP="00BF49CB">
                  <w:pPr>
                    <w:adjustRightInd w:val="0"/>
                    <w:spacing w:line="300" w:lineRule="auto"/>
                    <w:jc w:val="center"/>
                    <w:rPr>
                      <w:rFonts w:ascii="Times New Roman" w:hAnsi="Times New Roman"/>
                      <w:color w:val="000000"/>
                      <w:szCs w:val="21"/>
                    </w:rPr>
                  </w:pPr>
                  <w:r>
                    <w:rPr>
                      <w:rFonts w:ascii="Times New Roman" w:hAnsi="Times New Roman" w:hint="eastAsia"/>
                      <w:color w:val="000000"/>
                      <w:szCs w:val="21"/>
                    </w:rPr>
                    <w:t>/</w:t>
                  </w:r>
                </w:p>
              </w:tc>
              <w:tc>
                <w:tcPr>
                  <w:tcW w:w="851" w:type="dxa"/>
                  <w:vAlign w:val="center"/>
                </w:tcPr>
                <w:p w:rsidR="001E1448" w:rsidRPr="00BF49CB" w:rsidRDefault="001E1448" w:rsidP="00BF49CB">
                  <w:pPr>
                    <w:adjustRightInd w:val="0"/>
                    <w:spacing w:line="300" w:lineRule="auto"/>
                    <w:jc w:val="center"/>
                    <w:rPr>
                      <w:rFonts w:ascii="Times New Roman" w:hAnsi="Times New Roman"/>
                      <w:color w:val="000000"/>
                      <w:szCs w:val="21"/>
                    </w:rPr>
                  </w:pPr>
                  <w:r w:rsidRPr="00BF49CB">
                    <w:rPr>
                      <w:rFonts w:ascii="Times New Roman" w:hAnsi="Times New Roman"/>
                      <w:color w:val="000000"/>
                      <w:szCs w:val="21"/>
                    </w:rPr>
                    <w:t>6</w:t>
                  </w:r>
                  <w:r w:rsidR="00BF49CB" w:rsidRPr="00BF49CB">
                    <w:rPr>
                      <w:rFonts w:ascii="Times New Roman" w:hAnsi="Times New Roman"/>
                      <w:color w:val="000000"/>
                      <w:szCs w:val="21"/>
                    </w:rPr>
                    <w:t>t/a</w:t>
                  </w:r>
                </w:p>
              </w:tc>
              <w:tc>
                <w:tcPr>
                  <w:tcW w:w="2664" w:type="dxa"/>
                  <w:vAlign w:val="center"/>
                </w:tcPr>
                <w:p w:rsidR="001E1448" w:rsidRPr="00BF49CB" w:rsidRDefault="00E96053" w:rsidP="00BF49CB">
                  <w:pPr>
                    <w:adjustRightInd w:val="0"/>
                    <w:spacing w:line="300" w:lineRule="auto"/>
                    <w:jc w:val="center"/>
                    <w:rPr>
                      <w:rFonts w:ascii="Times New Roman" w:hAnsi="Times New Roman"/>
                      <w:color w:val="000000"/>
                      <w:szCs w:val="21"/>
                    </w:rPr>
                  </w:pPr>
                  <w:r w:rsidRPr="00E96053">
                    <w:rPr>
                      <w:rFonts w:ascii="Times New Roman" w:hint="eastAsia"/>
                      <w:color w:val="000000"/>
                      <w:szCs w:val="21"/>
                    </w:rPr>
                    <w:t>环保铝镜淋漆用</w:t>
                  </w:r>
                </w:p>
              </w:tc>
            </w:tr>
            <w:tr w:rsidR="00F74877" w:rsidRPr="00BF49CB" w:rsidTr="00EC4931">
              <w:tc>
                <w:tcPr>
                  <w:tcW w:w="694" w:type="dxa"/>
                  <w:vAlign w:val="center"/>
                </w:tcPr>
                <w:p w:rsidR="00F74877" w:rsidRPr="00BF49CB" w:rsidRDefault="00EC4931" w:rsidP="00BF49CB">
                  <w:pPr>
                    <w:adjustRightInd w:val="0"/>
                    <w:spacing w:line="300" w:lineRule="auto"/>
                    <w:jc w:val="center"/>
                    <w:rPr>
                      <w:rFonts w:ascii="Times New Roman" w:hAnsi="Times New Roman"/>
                      <w:kern w:val="0"/>
                    </w:rPr>
                  </w:pPr>
                  <w:r>
                    <w:rPr>
                      <w:rFonts w:ascii="Times New Roman" w:hAnsi="Times New Roman" w:hint="eastAsia"/>
                      <w:kern w:val="0"/>
                    </w:rPr>
                    <w:t>9</w:t>
                  </w:r>
                </w:p>
              </w:tc>
              <w:tc>
                <w:tcPr>
                  <w:tcW w:w="1843" w:type="dxa"/>
                  <w:vAlign w:val="center"/>
                </w:tcPr>
                <w:p w:rsidR="00F74877" w:rsidRDefault="00F74877" w:rsidP="00BF49CB">
                  <w:pPr>
                    <w:adjustRightInd w:val="0"/>
                    <w:spacing w:line="300" w:lineRule="auto"/>
                    <w:jc w:val="center"/>
                    <w:rPr>
                      <w:rFonts w:ascii="Times New Roman"/>
                      <w:color w:val="000000"/>
                      <w:szCs w:val="21"/>
                    </w:rPr>
                  </w:pPr>
                  <w:r>
                    <w:rPr>
                      <w:rFonts w:ascii="Times New Roman" w:hint="eastAsia"/>
                      <w:color w:val="000000"/>
                      <w:szCs w:val="21"/>
                    </w:rPr>
                    <w:t>真空泵油</w:t>
                  </w:r>
                </w:p>
              </w:tc>
              <w:tc>
                <w:tcPr>
                  <w:tcW w:w="3118" w:type="dxa"/>
                  <w:vAlign w:val="center"/>
                </w:tcPr>
                <w:p w:rsidR="00F74877" w:rsidRDefault="006754C8" w:rsidP="00BF49CB">
                  <w:pPr>
                    <w:adjustRightInd w:val="0"/>
                    <w:spacing w:line="300" w:lineRule="auto"/>
                    <w:jc w:val="center"/>
                    <w:rPr>
                      <w:rFonts w:ascii="Times New Roman" w:hAnsi="Times New Roman"/>
                      <w:color w:val="000000"/>
                      <w:szCs w:val="21"/>
                    </w:rPr>
                  </w:pPr>
                  <w:r>
                    <w:rPr>
                      <w:rFonts w:ascii="Times New Roman" w:hAnsi="Times New Roman" w:hint="eastAsia"/>
                      <w:color w:val="000000"/>
                      <w:szCs w:val="21"/>
                    </w:rPr>
                    <w:t>/</w:t>
                  </w:r>
                </w:p>
              </w:tc>
              <w:tc>
                <w:tcPr>
                  <w:tcW w:w="851" w:type="dxa"/>
                  <w:vAlign w:val="center"/>
                </w:tcPr>
                <w:p w:rsidR="00F74877" w:rsidRPr="00BF49CB" w:rsidRDefault="006754C8" w:rsidP="00BF49CB">
                  <w:pPr>
                    <w:adjustRightInd w:val="0"/>
                    <w:spacing w:line="300" w:lineRule="auto"/>
                    <w:jc w:val="center"/>
                    <w:rPr>
                      <w:rFonts w:ascii="Times New Roman" w:hAnsi="Times New Roman"/>
                      <w:color w:val="000000"/>
                      <w:szCs w:val="21"/>
                    </w:rPr>
                  </w:pPr>
                  <w:r>
                    <w:rPr>
                      <w:rFonts w:ascii="Times New Roman" w:hAnsi="Times New Roman" w:hint="eastAsia"/>
                      <w:color w:val="000000"/>
                      <w:szCs w:val="21"/>
                    </w:rPr>
                    <w:t>120L/a</w:t>
                  </w:r>
                </w:p>
              </w:tc>
              <w:tc>
                <w:tcPr>
                  <w:tcW w:w="2664" w:type="dxa"/>
                  <w:vAlign w:val="center"/>
                </w:tcPr>
                <w:p w:rsidR="00F74877" w:rsidRPr="00BF49CB" w:rsidRDefault="006754C8" w:rsidP="006754C8">
                  <w:pPr>
                    <w:adjustRightInd w:val="0"/>
                    <w:spacing w:line="300" w:lineRule="auto"/>
                    <w:rPr>
                      <w:rFonts w:ascii="Times New Roman"/>
                      <w:color w:val="000000"/>
                      <w:szCs w:val="21"/>
                    </w:rPr>
                  </w:pPr>
                  <w:r>
                    <w:rPr>
                      <w:rFonts w:ascii="Times New Roman" w:hint="eastAsia"/>
                      <w:color w:val="000000"/>
                      <w:szCs w:val="21"/>
                    </w:rPr>
                    <w:t>环保铝镜镀铝真空泵使用</w:t>
                  </w:r>
                  <w:r w:rsidR="008E2C27">
                    <w:rPr>
                      <w:rFonts w:ascii="Times New Roman" w:hint="eastAsia"/>
                      <w:color w:val="000000"/>
                      <w:szCs w:val="21"/>
                    </w:rPr>
                    <w:t>，直接加入真空泵，不储存</w:t>
                  </w:r>
                </w:p>
              </w:tc>
            </w:tr>
          </w:tbl>
          <w:p w:rsidR="00774026" w:rsidRPr="00DC6C3E" w:rsidRDefault="00774026" w:rsidP="00747615">
            <w:pPr>
              <w:adjustRightInd w:val="0"/>
              <w:spacing w:line="360" w:lineRule="auto"/>
              <w:ind w:firstLineChars="200" w:firstLine="480"/>
              <w:rPr>
                <w:rFonts w:ascii="Times New Roman" w:hAnsi="Times New Roman"/>
                <w:sz w:val="24"/>
              </w:rPr>
            </w:pPr>
            <w:r w:rsidRPr="00DC6C3E">
              <w:rPr>
                <w:rFonts w:ascii="Times New Roman" w:hAnsi="Times New Roman"/>
                <w:sz w:val="24"/>
              </w:rPr>
              <w:t>主要原辅材料理化性质：</w:t>
            </w:r>
          </w:p>
          <w:p w:rsidR="00E96053" w:rsidRDefault="00E96053" w:rsidP="00747615">
            <w:pPr>
              <w:adjustRightInd w:val="0"/>
              <w:spacing w:line="360" w:lineRule="auto"/>
              <w:ind w:firstLineChars="200" w:firstLine="480"/>
              <w:rPr>
                <w:rFonts w:ascii="宋体" w:hAnsi="宋体"/>
                <w:color w:val="000000"/>
                <w:sz w:val="24"/>
              </w:rPr>
            </w:pPr>
            <w:r w:rsidRPr="00E96053">
              <w:rPr>
                <w:rFonts w:ascii="Times New Roman" w:hAnsi="Times New Roman" w:hint="eastAsia"/>
                <w:sz w:val="24"/>
              </w:rPr>
              <w:t>（</w:t>
            </w:r>
            <w:r w:rsidRPr="00E96053">
              <w:rPr>
                <w:rFonts w:ascii="Times New Roman" w:hAnsi="Times New Roman" w:hint="eastAsia"/>
                <w:sz w:val="24"/>
              </w:rPr>
              <w:t>1</w:t>
            </w:r>
            <w:r w:rsidRPr="00E96053">
              <w:rPr>
                <w:rFonts w:ascii="Times New Roman" w:hAnsi="Times New Roman" w:hint="eastAsia"/>
                <w:sz w:val="24"/>
              </w:rPr>
              <w:t>）</w:t>
            </w:r>
            <w:r w:rsidRPr="00E96053">
              <w:rPr>
                <w:rFonts w:ascii="Times New Roman" w:hAnsi="Times New Roman"/>
                <w:sz w:val="24"/>
              </w:rPr>
              <w:t>玻璃原片：也称白片玻璃或净片玻璃。其化学成分一般属于钠钙硅酸盐玻璃，组成含</w:t>
            </w:r>
            <w:r w:rsidRPr="00E96053">
              <w:rPr>
                <w:rFonts w:ascii="Times New Roman" w:hAnsi="Times New Roman"/>
                <w:sz w:val="24"/>
              </w:rPr>
              <w:t>SiO</w:t>
            </w:r>
            <w:r w:rsidRPr="00F733E2">
              <w:rPr>
                <w:rFonts w:ascii="Times New Roman" w:hAnsi="Times New Roman"/>
                <w:sz w:val="24"/>
                <w:vertAlign w:val="subscript"/>
              </w:rPr>
              <w:t>2</w:t>
            </w:r>
            <w:r w:rsidRPr="00E96053">
              <w:rPr>
                <w:rFonts w:ascii="Times New Roman" w:hAnsi="Times New Roman"/>
                <w:sz w:val="24"/>
              </w:rPr>
              <w:t>70%~73%</w:t>
            </w:r>
            <w:r w:rsidRPr="00E96053">
              <w:rPr>
                <w:rFonts w:ascii="Times New Roman" w:hAnsi="Times New Roman"/>
                <w:sz w:val="24"/>
              </w:rPr>
              <w:t>、</w:t>
            </w:r>
            <w:r w:rsidRPr="00E96053">
              <w:rPr>
                <w:rFonts w:ascii="Times New Roman" w:hAnsi="Times New Roman"/>
                <w:sz w:val="24"/>
              </w:rPr>
              <w:t>Al</w:t>
            </w:r>
            <w:r w:rsidRPr="00F733E2">
              <w:rPr>
                <w:rFonts w:ascii="Times New Roman" w:hAnsi="Times New Roman"/>
                <w:sz w:val="24"/>
                <w:vertAlign w:val="subscript"/>
              </w:rPr>
              <w:t>2</w:t>
            </w:r>
            <w:r w:rsidRPr="00E96053">
              <w:rPr>
                <w:rFonts w:ascii="Times New Roman" w:hAnsi="Times New Roman"/>
                <w:sz w:val="24"/>
              </w:rPr>
              <w:t>O</w:t>
            </w:r>
            <w:r w:rsidRPr="00F733E2">
              <w:rPr>
                <w:rFonts w:ascii="Times New Roman" w:hAnsi="Times New Roman"/>
                <w:sz w:val="24"/>
                <w:vertAlign w:val="subscript"/>
              </w:rPr>
              <w:t>3</w:t>
            </w:r>
            <w:r w:rsidRPr="00E96053">
              <w:rPr>
                <w:rFonts w:ascii="Times New Roman" w:hAnsi="Times New Roman"/>
                <w:sz w:val="24"/>
              </w:rPr>
              <w:t>0~3%</w:t>
            </w:r>
            <w:r w:rsidRPr="00E96053">
              <w:rPr>
                <w:rFonts w:ascii="Times New Roman" w:hAnsi="Times New Roman"/>
                <w:sz w:val="24"/>
              </w:rPr>
              <w:t>、</w:t>
            </w:r>
            <w:r w:rsidRPr="00E96053">
              <w:rPr>
                <w:rFonts w:ascii="Times New Roman" w:hAnsi="Times New Roman"/>
                <w:sz w:val="24"/>
              </w:rPr>
              <w:t>CaO 6%~12%</w:t>
            </w:r>
            <w:r w:rsidRPr="00E96053">
              <w:rPr>
                <w:rFonts w:ascii="Times New Roman" w:hAnsi="Times New Roman"/>
                <w:sz w:val="24"/>
              </w:rPr>
              <w:t>、</w:t>
            </w:r>
            <w:r w:rsidRPr="00E96053">
              <w:rPr>
                <w:rFonts w:ascii="Times New Roman" w:hAnsi="Times New Roman"/>
                <w:sz w:val="24"/>
              </w:rPr>
              <w:t>MgO 0%~4%</w:t>
            </w:r>
            <w:r w:rsidRPr="00E96053">
              <w:rPr>
                <w:rFonts w:ascii="Times New Roman" w:hAnsi="Times New Roman"/>
                <w:sz w:val="24"/>
              </w:rPr>
              <w:t>、</w:t>
            </w:r>
            <w:r w:rsidRPr="00E96053">
              <w:rPr>
                <w:rFonts w:ascii="Times New Roman" w:hAnsi="Times New Roman"/>
                <w:sz w:val="24"/>
              </w:rPr>
              <w:t>Na</w:t>
            </w:r>
            <w:r w:rsidRPr="00F733E2">
              <w:rPr>
                <w:rFonts w:ascii="Times New Roman" w:hAnsi="Times New Roman"/>
                <w:sz w:val="24"/>
                <w:vertAlign w:val="subscript"/>
              </w:rPr>
              <w:t>2</w:t>
            </w:r>
            <w:r w:rsidRPr="00E96053">
              <w:rPr>
                <w:rFonts w:ascii="Times New Roman" w:hAnsi="Times New Roman"/>
                <w:sz w:val="24"/>
              </w:rPr>
              <w:t>O+K</w:t>
            </w:r>
            <w:r w:rsidRPr="00F733E2">
              <w:rPr>
                <w:rFonts w:ascii="Times New Roman" w:hAnsi="Times New Roman"/>
                <w:sz w:val="24"/>
                <w:vertAlign w:val="subscript"/>
              </w:rPr>
              <w:t>2</w:t>
            </w:r>
            <w:r w:rsidRPr="00E96053">
              <w:rPr>
                <w:rFonts w:ascii="Times New Roman" w:hAnsi="Times New Roman"/>
                <w:sz w:val="24"/>
              </w:rPr>
              <w:t>O12%~16%</w:t>
            </w:r>
            <w:r w:rsidRPr="00E96053">
              <w:rPr>
                <w:rFonts w:ascii="Times New Roman" w:hAnsi="Times New Roman"/>
                <w:sz w:val="24"/>
              </w:rPr>
              <w:t>。</w:t>
            </w:r>
            <w:r w:rsidRPr="00E96053">
              <w:rPr>
                <w:rFonts w:ascii="Times New Roman" w:hAnsi="Times New Roman"/>
                <w:sz w:val="24"/>
              </w:rPr>
              <w:t xml:space="preserve"> </w:t>
            </w:r>
            <w:r w:rsidRPr="00E96053">
              <w:rPr>
                <w:rFonts w:ascii="Times New Roman" w:hAnsi="Times New Roman"/>
                <w:sz w:val="24"/>
              </w:rPr>
              <w:t>具有透光、透明、保温、隔声、耐磨、耐气候变化等性能。折射率约</w:t>
            </w:r>
            <w:r w:rsidRPr="00E96053">
              <w:rPr>
                <w:rFonts w:ascii="Times New Roman" w:hAnsi="Times New Roman"/>
                <w:sz w:val="24"/>
              </w:rPr>
              <w:t>1.52</w:t>
            </w:r>
            <w:r w:rsidRPr="00E96053">
              <w:rPr>
                <w:rFonts w:ascii="Times New Roman" w:hAnsi="Times New Roman"/>
                <w:sz w:val="24"/>
              </w:rPr>
              <w:t>；透光度</w:t>
            </w:r>
            <w:r w:rsidRPr="00E96053">
              <w:rPr>
                <w:rFonts w:ascii="Times New Roman" w:hAnsi="Times New Roman"/>
                <w:sz w:val="24"/>
              </w:rPr>
              <w:t>85%</w:t>
            </w:r>
            <w:r w:rsidRPr="00E96053">
              <w:rPr>
                <w:rFonts w:ascii="Times New Roman" w:hAnsi="Times New Roman"/>
                <w:sz w:val="24"/>
              </w:rPr>
              <w:t>以上（厚</w:t>
            </w:r>
            <w:r w:rsidRPr="00E96053">
              <w:rPr>
                <w:rFonts w:ascii="Times New Roman" w:hAnsi="Times New Roman"/>
                <w:sz w:val="24"/>
              </w:rPr>
              <w:t>2mm</w:t>
            </w:r>
            <w:r w:rsidRPr="00E96053">
              <w:rPr>
                <w:rFonts w:ascii="Times New Roman" w:hAnsi="Times New Roman"/>
                <w:sz w:val="24"/>
              </w:rPr>
              <w:t>的玻璃，有色和带涂层者除外）；软化温度</w:t>
            </w:r>
            <w:r w:rsidRPr="00E96053">
              <w:rPr>
                <w:rFonts w:ascii="Times New Roman" w:hAnsi="Times New Roman"/>
                <w:sz w:val="24"/>
              </w:rPr>
              <w:t>650~700℃</w:t>
            </w:r>
            <w:r w:rsidRPr="00E96053">
              <w:rPr>
                <w:rFonts w:ascii="Times New Roman" w:hAnsi="Times New Roman"/>
                <w:sz w:val="24"/>
              </w:rPr>
              <w:t>，热导率</w:t>
            </w:r>
            <w:r w:rsidRPr="00E96053">
              <w:rPr>
                <w:rFonts w:ascii="Times New Roman" w:hAnsi="Times New Roman"/>
                <w:sz w:val="24"/>
              </w:rPr>
              <w:t xml:space="preserve"> 0.81~0.93W/m·K</w:t>
            </w:r>
            <w:r w:rsidRPr="00E96053">
              <w:rPr>
                <w:rFonts w:ascii="Times New Roman" w:hAnsi="Times New Roman"/>
                <w:sz w:val="24"/>
              </w:rPr>
              <w:t>；膨胀系数</w:t>
            </w:r>
            <w:r w:rsidRPr="00E96053">
              <w:rPr>
                <w:rFonts w:ascii="Times New Roman" w:hAnsi="Times New Roman"/>
                <w:sz w:val="24"/>
              </w:rPr>
              <w:t xml:space="preserve"> 9~10×10</w:t>
            </w:r>
            <w:r w:rsidRPr="00F733E2">
              <w:rPr>
                <w:rFonts w:ascii="Times New Roman" w:hAnsi="Times New Roman"/>
                <w:sz w:val="24"/>
                <w:vertAlign w:val="superscript"/>
              </w:rPr>
              <w:t>-6</w:t>
            </w:r>
            <w:r w:rsidRPr="00E96053">
              <w:rPr>
                <w:rFonts w:ascii="Times New Roman" w:hAnsi="Times New Roman"/>
                <w:sz w:val="24"/>
              </w:rPr>
              <w:t>/K</w:t>
            </w:r>
            <w:r w:rsidRPr="00E96053">
              <w:rPr>
                <w:rFonts w:ascii="Times New Roman" w:hAnsi="Times New Roman"/>
                <w:sz w:val="24"/>
              </w:rPr>
              <w:t>；比重约</w:t>
            </w:r>
            <w:r w:rsidRPr="00E96053">
              <w:rPr>
                <w:rFonts w:ascii="Times New Roman" w:hAnsi="Times New Roman"/>
                <w:sz w:val="24"/>
              </w:rPr>
              <w:t>2.5</w:t>
            </w:r>
            <w:r w:rsidRPr="00E96053">
              <w:rPr>
                <w:rFonts w:ascii="Times New Roman" w:hAnsi="Times New Roman"/>
                <w:sz w:val="24"/>
              </w:rPr>
              <w:t>，抗弯强</w:t>
            </w:r>
            <w:r w:rsidR="00F733E2" w:rsidRPr="00F733E2">
              <w:rPr>
                <w:rFonts w:ascii="宋体" w:hAnsi="宋体"/>
                <w:color w:val="000000"/>
                <w:sz w:val="24"/>
              </w:rPr>
              <w:t>度</w:t>
            </w:r>
            <w:r w:rsidR="00F733E2" w:rsidRPr="00F733E2">
              <w:rPr>
                <w:rFonts w:ascii="TimesNewRomanPSMT" w:hAnsi="TimesNewRomanPSMT"/>
                <w:color w:val="000000"/>
                <w:sz w:val="24"/>
              </w:rPr>
              <w:t>16~60MPa</w:t>
            </w:r>
            <w:r w:rsidR="00F733E2" w:rsidRPr="00F733E2">
              <w:rPr>
                <w:rFonts w:ascii="宋体" w:hAnsi="宋体"/>
                <w:color w:val="000000"/>
                <w:sz w:val="24"/>
              </w:rPr>
              <w:t>。</w:t>
            </w:r>
          </w:p>
          <w:p w:rsidR="00F733E2" w:rsidRDefault="00F733E2" w:rsidP="00F733E2">
            <w:pPr>
              <w:adjustRightInd w:val="0"/>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）分子筛</w:t>
            </w:r>
            <w:r w:rsidRPr="00F733E2">
              <w:rPr>
                <w:rFonts w:ascii="Times New Roman" w:hAnsi="Times New Roman" w:hint="eastAsia"/>
                <w:sz w:val="24"/>
              </w:rPr>
              <w:t>（中空玻璃干燥剂）</w:t>
            </w:r>
            <w:r>
              <w:rPr>
                <w:rFonts w:ascii="Times New Roman" w:hAnsi="Times New Roman" w:hint="eastAsia"/>
                <w:sz w:val="24"/>
              </w:rPr>
              <w:t>：硅酸盐化合物，分子式为</w:t>
            </w:r>
            <w:r>
              <w:rPr>
                <w:rFonts w:ascii="Times New Roman" w:hAnsi="Times New Roman" w:hint="eastAsia"/>
                <w:sz w:val="24"/>
              </w:rPr>
              <w:t>2/3K</w:t>
            </w:r>
            <w:r w:rsidRPr="008D413F">
              <w:rPr>
                <w:rFonts w:ascii="Times New Roman" w:hAnsi="Times New Roman" w:hint="eastAsia"/>
                <w:sz w:val="24"/>
                <w:vertAlign w:val="subscript"/>
              </w:rPr>
              <w:t>2</w:t>
            </w:r>
            <w:r>
              <w:rPr>
                <w:rFonts w:ascii="Times New Roman" w:hAnsi="Times New Roman" w:hint="eastAsia"/>
                <w:sz w:val="24"/>
              </w:rPr>
              <w:t>O</w:t>
            </w:r>
            <w:r w:rsidRPr="005862A3">
              <w:rPr>
                <w:rFonts w:ascii="Times New Roman" w:hAnsi="Times New Roman" w:hint="eastAsia"/>
                <w:sz w:val="24"/>
              </w:rPr>
              <w:t>•</w:t>
            </w:r>
            <w:r>
              <w:rPr>
                <w:rFonts w:ascii="Times New Roman" w:hAnsi="Times New Roman" w:hint="eastAsia"/>
                <w:sz w:val="24"/>
              </w:rPr>
              <w:t>1/3Na</w:t>
            </w:r>
            <w:r w:rsidRPr="008D413F">
              <w:rPr>
                <w:rFonts w:ascii="Times New Roman" w:hAnsi="Times New Roman" w:hint="eastAsia"/>
                <w:sz w:val="24"/>
                <w:vertAlign w:val="subscript"/>
              </w:rPr>
              <w:t>2</w:t>
            </w:r>
            <w:r>
              <w:rPr>
                <w:rFonts w:ascii="Times New Roman" w:hAnsi="Times New Roman" w:hint="eastAsia"/>
                <w:sz w:val="24"/>
              </w:rPr>
              <w:t>O</w:t>
            </w:r>
            <w:r w:rsidRPr="005862A3">
              <w:rPr>
                <w:rFonts w:ascii="Times New Roman" w:hAnsi="Times New Roman" w:hint="eastAsia"/>
                <w:sz w:val="24"/>
              </w:rPr>
              <w:t>•</w:t>
            </w:r>
            <w:r>
              <w:rPr>
                <w:rFonts w:ascii="Times New Roman" w:hAnsi="Times New Roman" w:hint="eastAsia"/>
                <w:sz w:val="24"/>
              </w:rPr>
              <w:t>Al</w:t>
            </w:r>
            <w:r w:rsidRPr="008D413F">
              <w:rPr>
                <w:rFonts w:ascii="Times New Roman" w:hAnsi="Times New Roman" w:hint="eastAsia"/>
                <w:sz w:val="24"/>
                <w:vertAlign w:val="subscript"/>
              </w:rPr>
              <w:t>2</w:t>
            </w:r>
            <w:r>
              <w:rPr>
                <w:rFonts w:ascii="Times New Roman" w:hAnsi="Times New Roman" w:hint="eastAsia"/>
                <w:sz w:val="24"/>
              </w:rPr>
              <w:t>O</w:t>
            </w:r>
            <w:r w:rsidRPr="005862A3">
              <w:rPr>
                <w:rFonts w:ascii="Times New Roman" w:hAnsi="Times New Roman" w:hint="eastAsia"/>
                <w:sz w:val="24"/>
              </w:rPr>
              <w:t>•</w:t>
            </w:r>
            <w:r>
              <w:rPr>
                <w:rFonts w:ascii="Times New Roman" w:hAnsi="Times New Roman" w:hint="eastAsia"/>
                <w:sz w:val="24"/>
              </w:rPr>
              <w:t>2SiO</w:t>
            </w:r>
            <w:r w:rsidRPr="008D413F">
              <w:rPr>
                <w:rFonts w:ascii="Times New Roman" w:hAnsi="Times New Roman" w:hint="eastAsia"/>
                <w:sz w:val="24"/>
                <w:vertAlign w:val="subscript"/>
              </w:rPr>
              <w:t>2</w:t>
            </w:r>
            <w:r w:rsidRPr="005862A3">
              <w:rPr>
                <w:rFonts w:ascii="Times New Roman" w:hAnsi="Times New Roman" w:hint="eastAsia"/>
                <w:sz w:val="24"/>
              </w:rPr>
              <w:t>•</w:t>
            </w:r>
            <w:r>
              <w:rPr>
                <w:rFonts w:ascii="Times New Roman" w:hAnsi="Times New Roman" w:hint="eastAsia"/>
                <w:sz w:val="24"/>
              </w:rPr>
              <w:t>9/2H</w:t>
            </w:r>
            <w:r w:rsidRPr="008D413F">
              <w:rPr>
                <w:rFonts w:ascii="Times New Roman" w:hAnsi="Times New Roman" w:hint="eastAsia"/>
                <w:sz w:val="24"/>
                <w:vertAlign w:val="subscript"/>
              </w:rPr>
              <w:t>2</w:t>
            </w:r>
            <w:r>
              <w:rPr>
                <w:rFonts w:ascii="Times New Roman" w:hAnsi="Times New Roman" w:hint="eastAsia"/>
                <w:sz w:val="24"/>
              </w:rPr>
              <w:t>O</w:t>
            </w:r>
            <w:r>
              <w:rPr>
                <w:rFonts w:ascii="Times New Roman" w:hAnsi="Times New Roman" w:hint="eastAsia"/>
                <w:sz w:val="24"/>
              </w:rPr>
              <w:t>，广泛用于气体和液体的干燥、脱水、净化、分离和回收。本项目</w:t>
            </w:r>
            <w:r w:rsidRPr="00F733E2">
              <w:rPr>
                <w:rFonts w:ascii="Times New Roman" w:hAnsi="Times New Roman" w:hint="eastAsia"/>
                <w:sz w:val="24"/>
              </w:rPr>
              <w:t>主要</w:t>
            </w:r>
            <w:r>
              <w:rPr>
                <w:rFonts w:ascii="Times New Roman" w:hAnsi="Times New Roman" w:hint="eastAsia"/>
                <w:sz w:val="24"/>
              </w:rPr>
              <w:t>用</w:t>
            </w:r>
            <w:r w:rsidRPr="00F733E2">
              <w:rPr>
                <w:rFonts w:ascii="Times New Roman" w:hAnsi="Times New Roman" w:hint="eastAsia"/>
                <w:sz w:val="24"/>
              </w:rPr>
              <w:t>于中空玻璃夹层气体水分和气体的吸附，避免玻璃结雾，使中空玻璃即使在很低温度下仍然保持光洁透明，提高中空玻璃的保温隔音性能，充分延长中空玻璃的使用寿命。</w:t>
            </w:r>
          </w:p>
          <w:p w:rsidR="00C26423" w:rsidRPr="000830A8" w:rsidRDefault="00C26423" w:rsidP="00C26423">
            <w:pPr>
              <w:adjustRightInd w:val="0"/>
              <w:spacing w:line="360" w:lineRule="auto"/>
              <w:ind w:firstLineChars="200" w:firstLine="480"/>
              <w:rPr>
                <w:rFonts w:ascii="Times New Roman" w:hAnsi="Times New Roman"/>
                <w:color w:val="FF0000"/>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丁基密封胶：是以聚异丁烯橡胶为基料的单组份、无溶剂、不出雾、不硫化，具有永久塑性的膏体密封胶（半固体）。其能在较宽温度范围内，保持良好塑性和密封性，且其表面不开裂、不变硬，对玻璃、铝合金、镀锌钢、不锈钢等材料具有优良的粘接性，耐温性范围：</w:t>
            </w:r>
            <w:r>
              <w:rPr>
                <w:rFonts w:ascii="Times New Roman" w:hAnsi="Times New Roman" w:hint="eastAsia"/>
                <w:sz w:val="24"/>
              </w:rPr>
              <w:t>-40~130</w:t>
            </w:r>
            <w:r w:rsidRPr="009339A9">
              <w:rPr>
                <w:rFonts w:ascii="Times New Roman" w:hAnsi="Times New Roman" w:hint="eastAsia"/>
                <w:sz w:val="24"/>
              </w:rPr>
              <w:t>℃</w:t>
            </w:r>
            <w:r>
              <w:rPr>
                <w:rFonts w:ascii="Times New Roman" w:hAnsi="Times New Roman" w:hint="eastAsia"/>
                <w:sz w:val="24"/>
              </w:rPr>
              <w:t>，最高耐热温度</w:t>
            </w:r>
            <w:r>
              <w:rPr>
                <w:rFonts w:ascii="Times New Roman" w:hAnsi="Times New Roman" w:hint="eastAsia"/>
                <w:sz w:val="24"/>
              </w:rPr>
              <w:t>160</w:t>
            </w:r>
            <w:r w:rsidRPr="009339A9">
              <w:rPr>
                <w:rFonts w:ascii="Times New Roman" w:hAnsi="Times New Roman" w:hint="eastAsia"/>
                <w:sz w:val="24"/>
              </w:rPr>
              <w:t>℃</w:t>
            </w:r>
            <w:r>
              <w:rPr>
                <w:rFonts w:ascii="Times New Roman" w:hAnsi="Times New Roman" w:hint="eastAsia"/>
                <w:sz w:val="24"/>
              </w:rPr>
              <w:t>，工作范围</w:t>
            </w:r>
            <w:r>
              <w:rPr>
                <w:rFonts w:ascii="Times New Roman" w:hAnsi="Times New Roman" w:hint="eastAsia"/>
                <w:sz w:val="24"/>
              </w:rPr>
              <w:t>110~145</w:t>
            </w:r>
            <w:r w:rsidRPr="009339A9">
              <w:rPr>
                <w:rFonts w:ascii="Times New Roman" w:hAnsi="Times New Roman" w:hint="eastAsia"/>
                <w:sz w:val="24"/>
              </w:rPr>
              <w:t>℃</w:t>
            </w:r>
            <w:r w:rsidR="0027141D">
              <w:rPr>
                <w:rFonts w:ascii="Times New Roman" w:hAnsi="Times New Roman" w:hint="eastAsia"/>
                <w:sz w:val="24"/>
              </w:rPr>
              <w:t>，密度为</w:t>
            </w:r>
            <w:r w:rsidR="0027141D">
              <w:rPr>
                <w:rFonts w:ascii="Times New Roman" w:hAnsi="Times New Roman" w:hint="eastAsia"/>
                <w:sz w:val="24"/>
              </w:rPr>
              <w:t>1.04g/cm</w:t>
            </w:r>
            <w:r w:rsidR="0027141D" w:rsidRPr="0027141D">
              <w:rPr>
                <w:rFonts w:ascii="Times New Roman" w:hAnsi="Times New Roman" w:hint="eastAsia"/>
                <w:sz w:val="24"/>
                <w:vertAlign w:val="superscript"/>
              </w:rPr>
              <w:t>3</w:t>
            </w:r>
            <w:r>
              <w:rPr>
                <w:rFonts w:ascii="Times New Roman" w:hAnsi="Times New Roman" w:hint="eastAsia"/>
                <w:sz w:val="24"/>
              </w:rPr>
              <w:t>。</w:t>
            </w:r>
            <w:r w:rsidR="000661F8">
              <w:rPr>
                <w:rFonts w:ascii="Times New Roman" w:hAnsi="Times New Roman" w:hint="eastAsia"/>
                <w:sz w:val="24"/>
              </w:rPr>
              <w:t>本项目使用丁基密封胶的成分为：聚异丁烯（</w:t>
            </w:r>
            <w:r w:rsidR="000661F8">
              <w:rPr>
                <w:rFonts w:ascii="Times New Roman" w:hAnsi="Times New Roman" w:hint="eastAsia"/>
                <w:sz w:val="24"/>
              </w:rPr>
              <w:t>30%</w:t>
            </w:r>
            <w:r w:rsidR="000661F8">
              <w:rPr>
                <w:rFonts w:ascii="Times New Roman" w:hAnsi="Times New Roman" w:hint="eastAsia"/>
                <w:sz w:val="24"/>
              </w:rPr>
              <w:t>）、炭黑（</w:t>
            </w:r>
            <w:r w:rsidR="000661F8">
              <w:rPr>
                <w:rFonts w:ascii="Times New Roman" w:hAnsi="Times New Roman" w:hint="eastAsia"/>
                <w:sz w:val="24"/>
              </w:rPr>
              <w:t>12%</w:t>
            </w:r>
            <w:r w:rsidR="000661F8">
              <w:rPr>
                <w:rFonts w:ascii="Times New Roman" w:hAnsi="Times New Roman" w:hint="eastAsia"/>
                <w:sz w:val="24"/>
              </w:rPr>
              <w:t>）、陶土（</w:t>
            </w:r>
            <w:r w:rsidR="000661F8">
              <w:rPr>
                <w:rFonts w:ascii="Times New Roman" w:hAnsi="Times New Roman" w:hint="eastAsia"/>
                <w:sz w:val="24"/>
              </w:rPr>
              <w:t>20%</w:t>
            </w:r>
            <w:r w:rsidR="000661F8">
              <w:rPr>
                <w:rFonts w:ascii="Times New Roman" w:hAnsi="Times New Roman" w:hint="eastAsia"/>
                <w:sz w:val="24"/>
              </w:rPr>
              <w:t>）、活性重钙（</w:t>
            </w:r>
            <w:r w:rsidR="000661F8">
              <w:rPr>
                <w:rFonts w:ascii="Times New Roman" w:hAnsi="Times New Roman" w:hint="eastAsia"/>
                <w:sz w:val="24"/>
              </w:rPr>
              <w:t>20%</w:t>
            </w:r>
            <w:r w:rsidR="000661F8">
              <w:rPr>
                <w:rFonts w:ascii="Times New Roman" w:hAnsi="Times New Roman" w:hint="eastAsia"/>
                <w:sz w:val="24"/>
              </w:rPr>
              <w:t>）、</w:t>
            </w:r>
            <w:r w:rsidR="000661F8">
              <w:rPr>
                <w:rFonts w:ascii="Times New Roman" w:hAnsi="Times New Roman" w:hint="eastAsia"/>
                <w:sz w:val="24"/>
              </w:rPr>
              <w:t>PE</w:t>
            </w:r>
            <w:r w:rsidR="000661F8">
              <w:rPr>
                <w:rFonts w:ascii="Times New Roman" w:hAnsi="Times New Roman" w:hint="eastAsia"/>
                <w:sz w:val="24"/>
              </w:rPr>
              <w:t>塑料粒子（</w:t>
            </w:r>
            <w:r w:rsidR="000661F8">
              <w:rPr>
                <w:rFonts w:ascii="Times New Roman" w:hAnsi="Times New Roman" w:hint="eastAsia"/>
                <w:sz w:val="24"/>
              </w:rPr>
              <w:t>5%</w:t>
            </w:r>
            <w:r w:rsidR="000661F8">
              <w:rPr>
                <w:rFonts w:ascii="Times New Roman" w:hAnsi="Times New Roman" w:hint="eastAsia"/>
                <w:sz w:val="24"/>
              </w:rPr>
              <w:t>）、硬脂酸钙（</w:t>
            </w:r>
            <w:r w:rsidR="000661F8">
              <w:rPr>
                <w:rFonts w:ascii="Times New Roman" w:hAnsi="Times New Roman" w:hint="eastAsia"/>
                <w:sz w:val="24"/>
              </w:rPr>
              <w:t>5%</w:t>
            </w:r>
            <w:r w:rsidR="000661F8">
              <w:rPr>
                <w:rFonts w:ascii="Times New Roman" w:hAnsi="Times New Roman" w:hint="eastAsia"/>
                <w:sz w:val="24"/>
              </w:rPr>
              <w:t>）、</w:t>
            </w:r>
            <w:r w:rsidR="007C43B5">
              <w:rPr>
                <w:rFonts w:ascii="Times New Roman" w:hAnsi="Times New Roman" w:hint="eastAsia"/>
                <w:sz w:val="24"/>
              </w:rPr>
              <w:t>德固萨白炭黑（</w:t>
            </w:r>
            <w:r w:rsidR="007C43B5">
              <w:rPr>
                <w:rFonts w:ascii="Times New Roman" w:hAnsi="Times New Roman" w:hint="eastAsia"/>
                <w:sz w:val="24"/>
              </w:rPr>
              <w:t>27%</w:t>
            </w:r>
            <w:r w:rsidR="007C43B5">
              <w:rPr>
                <w:rFonts w:ascii="Times New Roman" w:hAnsi="Times New Roman" w:hint="eastAsia"/>
                <w:sz w:val="24"/>
              </w:rPr>
              <w:t>）、</w:t>
            </w:r>
            <w:r w:rsidR="007C43B5">
              <w:rPr>
                <w:rFonts w:ascii="Times New Roman" w:hAnsi="Times New Roman" w:hint="eastAsia"/>
                <w:sz w:val="24"/>
              </w:rPr>
              <w:t>704</w:t>
            </w:r>
            <w:r w:rsidR="007C43B5">
              <w:rPr>
                <w:rFonts w:ascii="Times New Roman" w:hAnsi="Times New Roman" w:hint="eastAsia"/>
                <w:sz w:val="24"/>
              </w:rPr>
              <w:t>粒子（</w:t>
            </w:r>
            <w:r w:rsidR="007C43B5">
              <w:rPr>
                <w:rFonts w:ascii="Times New Roman" w:hAnsi="Times New Roman" w:hint="eastAsia"/>
                <w:sz w:val="24"/>
              </w:rPr>
              <w:t>8%</w:t>
            </w:r>
            <w:r w:rsidR="007C43B5">
              <w:rPr>
                <w:rFonts w:ascii="Times New Roman" w:hAnsi="Times New Roman" w:hint="eastAsia"/>
                <w:sz w:val="24"/>
              </w:rPr>
              <w:t>）</w:t>
            </w:r>
            <w:r w:rsidR="00D4206A">
              <w:rPr>
                <w:rFonts w:ascii="Times New Roman" w:hAnsi="Times New Roman" w:hint="eastAsia"/>
                <w:sz w:val="24"/>
              </w:rPr>
              <w:t>，</w:t>
            </w:r>
            <w:r w:rsidR="0027141D" w:rsidRPr="000830A8">
              <w:rPr>
                <w:rFonts w:ascii="Times New Roman" w:hAnsi="Times New Roman" w:hint="eastAsia"/>
                <w:color w:val="FF0000"/>
                <w:sz w:val="24"/>
              </w:rPr>
              <w:t>根据项目使用丁基密封胶供应商提供检测报告，</w:t>
            </w:r>
            <w:r w:rsidR="00D4206A" w:rsidRPr="000830A8">
              <w:rPr>
                <w:rFonts w:ascii="Times New Roman" w:hAnsi="Times New Roman" w:hint="eastAsia"/>
                <w:color w:val="FF0000"/>
                <w:sz w:val="24"/>
              </w:rPr>
              <w:t>丁基密封胶在使用时损失量占比为</w:t>
            </w:r>
            <w:r w:rsidR="0027141D" w:rsidRPr="000830A8">
              <w:rPr>
                <w:rFonts w:ascii="Times New Roman" w:hAnsi="Times New Roman" w:hint="eastAsia"/>
                <w:color w:val="FF0000"/>
                <w:sz w:val="24"/>
              </w:rPr>
              <w:t>2.8</w:t>
            </w:r>
            <w:r w:rsidR="00D4206A" w:rsidRPr="000830A8">
              <w:rPr>
                <w:rFonts w:ascii="Times New Roman" w:hAnsi="Times New Roman"/>
                <w:color w:val="FF0000"/>
                <w:sz w:val="24"/>
              </w:rPr>
              <w:t>‰</w:t>
            </w:r>
            <w:r w:rsidR="00D4206A" w:rsidRPr="000830A8">
              <w:rPr>
                <w:rFonts w:ascii="Times New Roman" w:hAnsi="Times New Roman" w:hint="eastAsia"/>
                <w:color w:val="FF0000"/>
                <w:sz w:val="24"/>
              </w:rPr>
              <w:t>，本环评以其全部损失量为挥发性有机物计，即其</w:t>
            </w:r>
            <w:r w:rsidR="00D4206A" w:rsidRPr="000830A8">
              <w:rPr>
                <w:rFonts w:ascii="Times New Roman" w:hAnsi="Times New Roman" w:hint="eastAsia"/>
                <w:color w:val="FF0000"/>
                <w:sz w:val="24"/>
              </w:rPr>
              <w:t>VOC</w:t>
            </w:r>
            <w:r w:rsidR="00D4206A" w:rsidRPr="000830A8">
              <w:rPr>
                <w:rFonts w:ascii="Times New Roman" w:hAnsi="Times New Roman" w:hint="eastAsia"/>
                <w:color w:val="FF0000"/>
                <w:sz w:val="24"/>
              </w:rPr>
              <w:t>含量不高于</w:t>
            </w:r>
            <w:r w:rsidR="0027141D" w:rsidRPr="000830A8">
              <w:rPr>
                <w:rFonts w:ascii="Times New Roman" w:hAnsi="Times New Roman" w:hint="eastAsia"/>
                <w:color w:val="FF0000"/>
                <w:sz w:val="24"/>
              </w:rPr>
              <w:t>2.8</w:t>
            </w:r>
            <w:r w:rsidR="00D4206A" w:rsidRPr="000830A8">
              <w:rPr>
                <w:rFonts w:ascii="Times New Roman" w:hAnsi="Times New Roman"/>
                <w:color w:val="FF0000"/>
                <w:sz w:val="24"/>
              </w:rPr>
              <w:t>‰</w:t>
            </w:r>
            <w:r w:rsidR="00D4206A" w:rsidRPr="000830A8">
              <w:rPr>
                <w:rFonts w:ascii="Times New Roman" w:hAnsi="Times New Roman" w:hint="eastAsia"/>
                <w:color w:val="FF0000"/>
                <w:sz w:val="24"/>
              </w:rPr>
              <w:t>。</w:t>
            </w:r>
          </w:p>
          <w:p w:rsidR="00CF1C36" w:rsidRDefault="00291E52" w:rsidP="00747615">
            <w:pPr>
              <w:adjustRightInd w:val="0"/>
              <w:spacing w:line="360" w:lineRule="auto"/>
              <w:ind w:firstLineChars="200" w:firstLine="480"/>
              <w:rPr>
                <w:rFonts w:ascii="Times New Roman" w:hAnsi="Times New Roman"/>
                <w:sz w:val="24"/>
              </w:rPr>
            </w:pPr>
            <w:r w:rsidRPr="00DE3D43">
              <w:rPr>
                <w:rFonts w:ascii="Times New Roman" w:hAnsi="Times New Roman" w:hint="eastAsia"/>
                <w:sz w:val="24"/>
              </w:rPr>
              <w:t>（</w:t>
            </w:r>
            <w:r w:rsidR="00C26423" w:rsidRPr="00DE3D43">
              <w:rPr>
                <w:rFonts w:ascii="Times New Roman" w:hAnsi="Times New Roman" w:hint="eastAsia"/>
                <w:sz w:val="24"/>
              </w:rPr>
              <w:t>4</w:t>
            </w:r>
            <w:r w:rsidRPr="00DE3D43">
              <w:rPr>
                <w:rFonts w:ascii="Times New Roman" w:hAnsi="Times New Roman" w:hint="eastAsia"/>
                <w:sz w:val="24"/>
              </w:rPr>
              <w:t>）</w:t>
            </w:r>
            <w:r w:rsidR="00C26423" w:rsidRPr="00DE3D43">
              <w:rPr>
                <w:rFonts w:ascii="Times New Roman" w:hAnsi="Times New Roman" w:hint="eastAsia"/>
                <w:sz w:val="24"/>
              </w:rPr>
              <w:t>硅酮密封</w:t>
            </w:r>
            <w:r w:rsidRPr="00DE3D43">
              <w:rPr>
                <w:rFonts w:ascii="Times New Roman" w:hAnsi="Times New Roman" w:hint="eastAsia"/>
                <w:sz w:val="24"/>
              </w:rPr>
              <w:t>胶</w:t>
            </w:r>
            <w:r w:rsidRPr="00DE3D43">
              <w:rPr>
                <w:rFonts w:ascii="Times New Roman" w:hAnsi="Times New Roman"/>
                <w:sz w:val="24"/>
              </w:rPr>
              <w:t>：</w:t>
            </w:r>
            <w:r w:rsidR="0045722F" w:rsidRPr="00DE3D43">
              <w:rPr>
                <w:rFonts w:ascii="Times New Roman" w:hAnsi="Times New Roman" w:hint="eastAsia"/>
                <w:sz w:val="24"/>
              </w:rPr>
              <w:t>硅酮胶为常说的玻璃胶</w:t>
            </w:r>
            <w:r w:rsidR="0045722F">
              <w:rPr>
                <w:rFonts w:ascii="Times New Roman" w:hAnsi="Times New Roman" w:hint="eastAsia"/>
                <w:sz w:val="24"/>
              </w:rPr>
              <w:t>，是一种单组份弹性脱酸型室温硫化硅酮密封</w:t>
            </w:r>
            <w:r w:rsidR="005862A3">
              <w:rPr>
                <w:rFonts w:ascii="Times New Roman" w:hAnsi="Times New Roman" w:hint="eastAsia"/>
                <w:sz w:val="24"/>
              </w:rPr>
              <w:t>胶，以硅橡胶为主体，加入补强剂、交联剂、抗氧剂、促进剂、增塑剂等，以先进的工艺合成的单组份室温硫化型（</w:t>
            </w:r>
            <w:r w:rsidR="005862A3">
              <w:rPr>
                <w:rFonts w:ascii="Times New Roman" w:hAnsi="Times New Roman" w:hint="eastAsia"/>
                <w:sz w:val="24"/>
              </w:rPr>
              <w:t>RTV</w:t>
            </w:r>
            <w:r w:rsidR="005862A3">
              <w:rPr>
                <w:rFonts w:ascii="Times New Roman" w:hAnsi="Times New Roman" w:hint="eastAsia"/>
                <w:sz w:val="24"/>
              </w:rPr>
              <w:t>）密封胶，耐大气老化性能好。可用于玻璃、陶瓷及铝合金、不含油质的木材、砖、瓷砖等一般建筑材料的密封，可用于防水，但不可用于结构性玻璃的装配。</w:t>
            </w:r>
          </w:p>
          <w:p w:rsidR="000D5A11" w:rsidRPr="000830A8" w:rsidRDefault="005862A3" w:rsidP="00747615">
            <w:pPr>
              <w:adjustRightInd w:val="0"/>
              <w:spacing w:line="360" w:lineRule="auto"/>
              <w:ind w:firstLineChars="200" w:firstLine="480"/>
              <w:rPr>
                <w:rFonts w:ascii="Times New Roman" w:hAnsi="Times New Roman"/>
                <w:color w:val="FF0000"/>
                <w:sz w:val="24"/>
              </w:rPr>
            </w:pPr>
            <w:r>
              <w:rPr>
                <w:rFonts w:ascii="Times New Roman" w:hAnsi="Times New Roman" w:hint="eastAsia"/>
                <w:sz w:val="24"/>
              </w:rPr>
              <w:t>双组份硅酮密封胶是指硅酮分成</w:t>
            </w:r>
            <w:r>
              <w:rPr>
                <w:rFonts w:ascii="Times New Roman" w:hAnsi="Times New Roman" w:hint="eastAsia"/>
                <w:sz w:val="24"/>
              </w:rPr>
              <w:t>A</w:t>
            </w:r>
            <w:r>
              <w:rPr>
                <w:rFonts w:ascii="Times New Roman" w:hAnsi="Times New Roman" w:hint="eastAsia"/>
                <w:sz w:val="24"/>
              </w:rPr>
              <w:t>、</w:t>
            </w:r>
            <w:r>
              <w:rPr>
                <w:rFonts w:ascii="Times New Roman" w:hAnsi="Times New Roman" w:hint="eastAsia"/>
                <w:sz w:val="24"/>
              </w:rPr>
              <w:t>B</w:t>
            </w:r>
            <w:r>
              <w:rPr>
                <w:rFonts w:ascii="Times New Roman" w:hAnsi="Times New Roman" w:hint="eastAsia"/>
                <w:sz w:val="24"/>
              </w:rPr>
              <w:t>两组，任何一组单独存在都不能形成固化，</w:t>
            </w:r>
            <w:r>
              <w:rPr>
                <w:rFonts w:ascii="Times New Roman" w:hAnsi="Times New Roman" w:hint="eastAsia"/>
                <w:sz w:val="24"/>
              </w:rPr>
              <w:lastRenderedPageBreak/>
              <w:t>但两组胶浆一旦混合就产生固化。</w:t>
            </w:r>
            <w:r w:rsidR="008D413F">
              <w:rPr>
                <w:rFonts w:ascii="Times New Roman" w:hAnsi="Times New Roman" w:hint="eastAsia"/>
                <w:sz w:val="24"/>
              </w:rPr>
              <w:t>其中</w:t>
            </w:r>
            <w:r w:rsidR="008D413F">
              <w:rPr>
                <w:rFonts w:ascii="Times New Roman" w:hAnsi="Times New Roman" w:hint="eastAsia"/>
                <w:sz w:val="24"/>
              </w:rPr>
              <w:t>A</w:t>
            </w:r>
            <w:r w:rsidR="008D413F">
              <w:rPr>
                <w:rFonts w:ascii="Times New Roman" w:hAnsi="Times New Roman" w:hint="eastAsia"/>
                <w:sz w:val="24"/>
              </w:rPr>
              <w:t>组分中的主要成分为</w:t>
            </w:r>
            <w:r w:rsidR="007C43B5">
              <w:rPr>
                <w:rFonts w:ascii="Times New Roman" w:hAnsi="Times New Roman" w:hint="eastAsia"/>
                <w:sz w:val="24"/>
              </w:rPr>
              <w:t>纳米级</w:t>
            </w:r>
            <w:r w:rsidR="008D413F">
              <w:rPr>
                <w:rFonts w:ascii="Times New Roman" w:hAnsi="Times New Roman" w:hint="eastAsia"/>
                <w:sz w:val="24"/>
              </w:rPr>
              <w:t>碳酸钙</w:t>
            </w:r>
            <w:r w:rsidR="004B1A70">
              <w:rPr>
                <w:rFonts w:ascii="Times New Roman" w:hAnsi="Times New Roman" w:hint="eastAsia"/>
                <w:sz w:val="24"/>
              </w:rPr>
              <w:t>（</w:t>
            </w:r>
            <w:r w:rsidR="004B1A70">
              <w:rPr>
                <w:rFonts w:ascii="Times New Roman" w:hAnsi="Times New Roman" w:hint="eastAsia"/>
                <w:sz w:val="24"/>
              </w:rPr>
              <w:t>30%</w:t>
            </w:r>
            <w:r w:rsidR="004B1A70">
              <w:rPr>
                <w:rFonts w:ascii="Times New Roman" w:hAnsi="Times New Roman" w:hint="eastAsia"/>
                <w:sz w:val="24"/>
              </w:rPr>
              <w:t>）</w:t>
            </w:r>
            <w:r w:rsidR="008D413F">
              <w:rPr>
                <w:rFonts w:ascii="Times New Roman" w:hAnsi="Times New Roman" w:hint="eastAsia"/>
                <w:sz w:val="24"/>
              </w:rPr>
              <w:t>、</w:t>
            </w:r>
            <w:r w:rsidR="007C43B5">
              <w:rPr>
                <w:rFonts w:ascii="Times New Roman" w:hAnsi="Times New Roman" w:hint="eastAsia"/>
                <w:sz w:val="24"/>
              </w:rPr>
              <w:t>轻质活性钙（</w:t>
            </w:r>
            <w:r w:rsidR="007C43B5">
              <w:rPr>
                <w:rFonts w:ascii="Times New Roman" w:hAnsi="Times New Roman" w:hint="eastAsia"/>
                <w:sz w:val="24"/>
              </w:rPr>
              <w:t>38%</w:t>
            </w:r>
            <w:r w:rsidR="007C43B5">
              <w:rPr>
                <w:rFonts w:ascii="Times New Roman" w:hAnsi="Times New Roman" w:hint="eastAsia"/>
                <w:sz w:val="24"/>
              </w:rPr>
              <w:t>）、</w:t>
            </w:r>
            <w:r w:rsidR="007C43B5">
              <w:rPr>
                <w:rFonts w:ascii="Times New Roman" w:hAnsi="Times New Roman" w:hint="eastAsia"/>
                <w:sz w:val="24"/>
              </w:rPr>
              <w:t>107</w:t>
            </w:r>
            <w:r w:rsidR="007C43B5">
              <w:rPr>
                <w:rFonts w:ascii="Times New Roman" w:hAnsi="Times New Roman" w:hint="eastAsia"/>
                <w:sz w:val="24"/>
              </w:rPr>
              <w:t>硅酮胶（</w:t>
            </w:r>
            <w:r w:rsidR="007C43B5">
              <w:rPr>
                <w:rFonts w:ascii="Times New Roman" w:hAnsi="Times New Roman" w:hint="eastAsia"/>
                <w:sz w:val="24"/>
              </w:rPr>
              <w:t>20%</w:t>
            </w:r>
            <w:r w:rsidR="007C43B5">
              <w:rPr>
                <w:rFonts w:ascii="Times New Roman" w:hAnsi="Times New Roman" w:hint="eastAsia"/>
                <w:sz w:val="24"/>
              </w:rPr>
              <w:t>）</w:t>
            </w:r>
            <w:r w:rsidR="008E424E">
              <w:rPr>
                <w:rFonts w:ascii="Times New Roman" w:hAnsi="Times New Roman" w:hint="eastAsia"/>
                <w:sz w:val="24"/>
              </w:rPr>
              <w:t>和</w:t>
            </w:r>
            <w:r w:rsidR="008E424E">
              <w:rPr>
                <w:rFonts w:ascii="Times New Roman" w:hAnsi="Times New Roman" w:hint="eastAsia"/>
                <w:sz w:val="24"/>
              </w:rPr>
              <w:t>201</w:t>
            </w:r>
            <w:r w:rsidR="008E424E">
              <w:rPr>
                <w:rFonts w:ascii="Times New Roman" w:hAnsi="Times New Roman" w:hint="eastAsia"/>
                <w:sz w:val="24"/>
              </w:rPr>
              <w:t>甲基硅油（</w:t>
            </w:r>
            <w:r w:rsidR="007C43B5">
              <w:rPr>
                <w:rFonts w:ascii="Times New Roman" w:hAnsi="Times New Roman" w:hint="eastAsia"/>
                <w:sz w:val="24"/>
              </w:rPr>
              <w:t>12</w:t>
            </w:r>
            <w:r w:rsidR="008E424E">
              <w:rPr>
                <w:rFonts w:ascii="Times New Roman" w:hAnsi="Times New Roman" w:hint="eastAsia"/>
                <w:sz w:val="24"/>
              </w:rPr>
              <w:t>%</w:t>
            </w:r>
            <w:r w:rsidR="008E424E">
              <w:rPr>
                <w:rFonts w:ascii="Times New Roman" w:hAnsi="Times New Roman" w:hint="eastAsia"/>
                <w:sz w:val="24"/>
              </w:rPr>
              <w:t>）</w:t>
            </w:r>
            <w:r w:rsidR="008D413F">
              <w:rPr>
                <w:rFonts w:ascii="Times New Roman" w:hAnsi="Times New Roman" w:hint="eastAsia"/>
                <w:sz w:val="24"/>
              </w:rPr>
              <w:t>；</w:t>
            </w:r>
            <w:r w:rsidR="008D413F">
              <w:rPr>
                <w:rFonts w:ascii="Times New Roman" w:hAnsi="Times New Roman" w:hint="eastAsia"/>
                <w:sz w:val="24"/>
              </w:rPr>
              <w:t>B</w:t>
            </w:r>
            <w:r w:rsidR="008D413F">
              <w:rPr>
                <w:rFonts w:ascii="Times New Roman" w:hAnsi="Times New Roman" w:hint="eastAsia"/>
                <w:sz w:val="24"/>
              </w:rPr>
              <w:t>组分中的主要成分是</w:t>
            </w:r>
            <w:r w:rsidR="007C43B5">
              <w:rPr>
                <w:rFonts w:ascii="Times New Roman" w:hAnsi="Times New Roman" w:hint="eastAsia"/>
                <w:sz w:val="24"/>
              </w:rPr>
              <w:t>201</w:t>
            </w:r>
            <w:r w:rsidR="007C43B5">
              <w:rPr>
                <w:rFonts w:ascii="Times New Roman" w:hAnsi="Times New Roman" w:hint="eastAsia"/>
                <w:sz w:val="24"/>
              </w:rPr>
              <w:t>硅油</w:t>
            </w:r>
            <w:r w:rsidR="004B1A70">
              <w:rPr>
                <w:rFonts w:ascii="Times New Roman" w:hAnsi="Times New Roman" w:hint="eastAsia"/>
                <w:sz w:val="24"/>
              </w:rPr>
              <w:t>（</w:t>
            </w:r>
            <w:r w:rsidR="007C43B5">
              <w:rPr>
                <w:rFonts w:ascii="Times New Roman" w:hAnsi="Times New Roman" w:hint="eastAsia"/>
                <w:sz w:val="24"/>
              </w:rPr>
              <w:t>30</w:t>
            </w:r>
            <w:r w:rsidR="004B1A70">
              <w:rPr>
                <w:rFonts w:ascii="Times New Roman" w:hAnsi="Times New Roman" w:hint="eastAsia"/>
                <w:sz w:val="24"/>
              </w:rPr>
              <w:t>%</w:t>
            </w:r>
            <w:r w:rsidR="004B1A70">
              <w:rPr>
                <w:rFonts w:ascii="Times New Roman" w:hAnsi="Times New Roman" w:hint="eastAsia"/>
                <w:sz w:val="24"/>
              </w:rPr>
              <w:t>）</w:t>
            </w:r>
            <w:r w:rsidR="008D413F">
              <w:rPr>
                <w:rFonts w:ascii="Times New Roman" w:hAnsi="Times New Roman" w:hint="eastAsia"/>
                <w:sz w:val="24"/>
              </w:rPr>
              <w:t>、</w:t>
            </w:r>
            <w:r w:rsidR="007C43B5">
              <w:rPr>
                <w:rFonts w:ascii="Times New Roman" w:hAnsi="Times New Roman" w:hint="eastAsia"/>
                <w:sz w:val="24"/>
              </w:rPr>
              <w:t>3</w:t>
            </w:r>
            <w:r w:rsidR="007C43B5">
              <w:rPr>
                <w:rFonts w:ascii="Times New Roman" w:hAnsi="Times New Roman" w:hint="eastAsia"/>
                <w:sz w:val="24"/>
              </w:rPr>
              <w:t>号防水剂</w:t>
            </w:r>
            <w:r w:rsidR="004B1A70">
              <w:rPr>
                <w:rFonts w:ascii="Times New Roman" w:hAnsi="Times New Roman" w:hint="eastAsia"/>
                <w:sz w:val="24"/>
              </w:rPr>
              <w:t>（</w:t>
            </w:r>
            <w:r w:rsidR="007C43B5">
              <w:rPr>
                <w:rFonts w:ascii="Times New Roman" w:hAnsi="Times New Roman" w:hint="eastAsia"/>
                <w:sz w:val="24"/>
              </w:rPr>
              <w:t>35</w:t>
            </w:r>
            <w:r w:rsidR="004B1A70">
              <w:rPr>
                <w:rFonts w:ascii="Times New Roman" w:hAnsi="Times New Roman" w:hint="eastAsia"/>
                <w:sz w:val="24"/>
              </w:rPr>
              <w:t>%</w:t>
            </w:r>
            <w:r w:rsidR="004B1A70">
              <w:rPr>
                <w:rFonts w:ascii="Times New Roman" w:hAnsi="Times New Roman" w:hint="eastAsia"/>
                <w:sz w:val="24"/>
              </w:rPr>
              <w:t>）、</w:t>
            </w:r>
            <w:r w:rsidR="007C43B5">
              <w:rPr>
                <w:rFonts w:ascii="Times New Roman" w:hAnsi="Times New Roman" w:hint="eastAsia"/>
                <w:sz w:val="24"/>
              </w:rPr>
              <w:t>炭黑</w:t>
            </w:r>
            <w:r w:rsidR="004B1A70">
              <w:rPr>
                <w:rFonts w:ascii="Times New Roman" w:hAnsi="Times New Roman" w:hint="eastAsia"/>
                <w:sz w:val="24"/>
              </w:rPr>
              <w:t>（</w:t>
            </w:r>
            <w:r w:rsidR="004B1A70">
              <w:rPr>
                <w:rFonts w:ascii="Times New Roman" w:hAnsi="Times New Roman" w:hint="eastAsia"/>
                <w:sz w:val="24"/>
              </w:rPr>
              <w:t>1</w:t>
            </w:r>
            <w:r w:rsidR="007C43B5">
              <w:rPr>
                <w:rFonts w:ascii="Times New Roman" w:hAnsi="Times New Roman" w:hint="eastAsia"/>
                <w:sz w:val="24"/>
              </w:rPr>
              <w:t>5</w:t>
            </w:r>
            <w:r w:rsidR="004B1A70">
              <w:rPr>
                <w:rFonts w:ascii="Times New Roman" w:hAnsi="Times New Roman" w:hint="eastAsia"/>
                <w:sz w:val="24"/>
              </w:rPr>
              <w:t>%</w:t>
            </w:r>
            <w:r w:rsidR="004B1A70">
              <w:rPr>
                <w:rFonts w:ascii="Times New Roman" w:hAnsi="Times New Roman" w:hint="eastAsia"/>
                <w:sz w:val="24"/>
              </w:rPr>
              <w:t>）</w:t>
            </w:r>
            <w:r w:rsidR="007C43B5">
              <w:rPr>
                <w:rFonts w:ascii="Times New Roman" w:hAnsi="Times New Roman" w:hint="eastAsia"/>
                <w:sz w:val="24"/>
              </w:rPr>
              <w:t>、白炭黑（</w:t>
            </w:r>
            <w:r w:rsidR="007C43B5">
              <w:rPr>
                <w:rFonts w:ascii="Times New Roman" w:hAnsi="Times New Roman" w:hint="eastAsia"/>
                <w:sz w:val="24"/>
              </w:rPr>
              <w:t>5%</w:t>
            </w:r>
            <w:r w:rsidR="007C43B5">
              <w:rPr>
                <w:rFonts w:ascii="Times New Roman" w:hAnsi="Times New Roman" w:hint="eastAsia"/>
                <w:sz w:val="24"/>
              </w:rPr>
              <w:t>）、偶联剂（</w:t>
            </w:r>
            <w:r w:rsidR="007C43B5">
              <w:rPr>
                <w:rFonts w:ascii="Times New Roman" w:hAnsi="Times New Roman" w:hint="eastAsia"/>
                <w:sz w:val="24"/>
              </w:rPr>
              <w:t>15%</w:t>
            </w:r>
            <w:r w:rsidR="007C43B5">
              <w:rPr>
                <w:rFonts w:ascii="Times New Roman" w:hAnsi="Times New Roman" w:hint="eastAsia"/>
                <w:sz w:val="24"/>
              </w:rPr>
              <w:t>）</w:t>
            </w:r>
            <w:r w:rsidR="004B1A70">
              <w:rPr>
                <w:rFonts w:ascii="Times New Roman" w:hAnsi="Times New Roman" w:hint="eastAsia"/>
                <w:sz w:val="24"/>
              </w:rPr>
              <w:t>；</w:t>
            </w:r>
            <w:r w:rsidR="00D4206A" w:rsidRPr="000830A8">
              <w:rPr>
                <w:rFonts w:ascii="Times New Roman" w:hAnsi="Times New Roman" w:hint="eastAsia"/>
                <w:color w:val="FF0000"/>
                <w:sz w:val="24"/>
              </w:rPr>
              <w:t>根据项目使用硅酮密封胶供应商提供</w:t>
            </w:r>
            <w:r w:rsidR="00DE3D43" w:rsidRPr="000830A8">
              <w:rPr>
                <w:rFonts w:ascii="Times New Roman" w:hAnsi="Times New Roman" w:hint="eastAsia"/>
                <w:color w:val="FF0000"/>
                <w:sz w:val="24"/>
              </w:rPr>
              <w:t>检测报告</w:t>
            </w:r>
            <w:r w:rsidR="00D4206A" w:rsidRPr="000830A8">
              <w:rPr>
                <w:rFonts w:ascii="Times New Roman" w:hAnsi="Times New Roman" w:hint="eastAsia"/>
                <w:color w:val="FF0000"/>
                <w:sz w:val="24"/>
              </w:rPr>
              <w:t>，</w:t>
            </w:r>
            <w:r w:rsidR="005C760C" w:rsidRPr="000830A8">
              <w:rPr>
                <w:rFonts w:ascii="Times New Roman" w:hAnsi="Times New Roman" w:hint="eastAsia"/>
                <w:color w:val="FF0000"/>
                <w:sz w:val="24"/>
              </w:rPr>
              <w:t>A</w:t>
            </w:r>
            <w:r w:rsidR="005C760C" w:rsidRPr="000830A8">
              <w:rPr>
                <w:rFonts w:ascii="Times New Roman" w:hAnsi="Times New Roman" w:hint="eastAsia"/>
                <w:color w:val="FF0000"/>
                <w:sz w:val="24"/>
              </w:rPr>
              <w:t>、</w:t>
            </w:r>
            <w:r w:rsidR="005C760C" w:rsidRPr="000830A8">
              <w:rPr>
                <w:rFonts w:ascii="Times New Roman" w:hAnsi="Times New Roman" w:hint="eastAsia"/>
                <w:color w:val="FF0000"/>
                <w:sz w:val="24"/>
              </w:rPr>
              <w:t>B</w:t>
            </w:r>
            <w:r w:rsidR="005C760C" w:rsidRPr="000830A8">
              <w:rPr>
                <w:rFonts w:ascii="Times New Roman" w:hAnsi="Times New Roman" w:hint="eastAsia"/>
                <w:color w:val="FF0000"/>
                <w:sz w:val="24"/>
              </w:rPr>
              <w:t>两组硅酮胶</w:t>
            </w:r>
            <w:r w:rsidR="00D4206A" w:rsidRPr="000830A8">
              <w:rPr>
                <w:rFonts w:ascii="Times New Roman" w:hAnsi="Times New Roman" w:hint="eastAsia"/>
                <w:color w:val="FF0000"/>
                <w:sz w:val="24"/>
              </w:rPr>
              <w:t>在使用状态下损失量为</w:t>
            </w:r>
            <w:r w:rsidR="00DE3D43" w:rsidRPr="000830A8">
              <w:rPr>
                <w:rFonts w:ascii="Times New Roman" w:hAnsi="Times New Roman" w:hint="eastAsia"/>
                <w:color w:val="FF0000"/>
                <w:sz w:val="24"/>
              </w:rPr>
              <w:t>1.8</w:t>
            </w:r>
            <w:r w:rsidR="00D4206A" w:rsidRPr="000830A8">
              <w:rPr>
                <w:rFonts w:ascii="Times New Roman" w:hAnsi="Times New Roman" w:hint="eastAsia"/>
                <w:color w:val="FF0000"/>
                <w:sz w:val="24"/>
              </w:rPr>
              <w:t>%</w:t>
            </w:r>
            <w:r w:rsidR="00D4206A" w:rsidRPr="000830A8">
              <w:rPr>
                <w:rFonts w:ascii="Times New Roman" w:hAnsi="Times New Roman" w:hint="eastAsia"/>
                <w:color w:val="FF0000"/>
                <w:sz w:val="24"/>
              </w:rPr>
              <w:t>，本环评以其全部损失量为挥发性有机物计，即其</w:t>
            </w:r>
            <w:r w:rsidR="00D4206A" w:rsidRPr="000830A8">
              <w:rPr>
                <w:rFonts w:ascii="Times New Roman" w:hAnsi="Times New Roman" w:hint="eastAsia"/>
                <w:color w:val="FF0000"/>
                <w:sz w:val="24"/>
              </w:rPr>
              <w:t>VOC</w:t>
            </w:r>
            <w:r w:rsidR="00D4206A" w:rsidRPr="000830A8">
              <w:rPr>
                <w:rFonts w:ascii="Times New Roman" w:hAnsi="Times New Roman" w:hint="eastAsia"/>
                <w:color w:val="FF0000"/>
                <w:sz w:val="24"/>
              </w:rPr>
              <w:t>含量不高于</w:t>
            </w:r>
            <w:r w:rsidR="00DE3D43" w:rsidRPr="000830A8">
              <w:rPr>
                <w:rFonts w:ascii="Times New Roman" w:hAnsi="Times New Roman" w:hint="eastAsia"/>
                <w:color w:val="FF0000"/>
                <w:sz w:val="24"/>
              </w:rPr>
              <w:t>1.8</w:t>
            </w:r>
            <w:r w:rsidR="00D4206A" w:rsidRPr="000830A8">
              <w:rPr>
                <w:rFonts w:ascii="Times New Roman" w:hAnsi="Times New Roman" w:hint="eastAsia"/>
                <w:color w:val="FF0000"/>
                <w:sz w:val="24"/>
              </w:rPr>
              <w:t>%</w:t>
            </w:r>
            <w:r w:rsidR="005C760C" w:rsidRPr="000830A8">
              <w:rPr>
                <w:rFonts w:ascii="Times New Roman" w:hAnsi="Times New Roman" w:hint="eastAsia"/>
                <w:color w:val="FF0000"/>
                <w:sz w:val="24"/>
              </w:rPr>
              <w:t>。</w:t>
            </w:r>
          </w:p>
          <w:p w:rsidR="00B30905" w:rsidRDefault="00EB7A33" w:rsidP="00747615">
            <w:pPr>
              <w:adjustRightInd w:val="0"/>
              <w:spacing w:line="360" w:lineRule="auto"/>
              <w:ind w:firstLineChars="200" w:firstLine="480"/>
              <w:rPr>
                <w:rFonts w:ascii="Times New Roman" w:hAnsi="Times New Roman"/>
                <w:sz w:val="24"/>
              </w:rPr>
            </w:pPr>
            <w:r>
              <w:rPr>
                <w:rFonts w:ascii="Times New Roman" w:hAnsi="Times New Roman" w:hint="eastAsia"/>
                <w:sz w:val="24"/>
              </w:rPr>
              <w:t>本项目使用的硅酮密封胶和丁基密封胶参照《胶粘剂挥发性有机化合物限量》（</w:t>
            </w:r>
            <w:r>
              <w:rPr>
                <w:rFonts w:ascii="Times New Roman" w:hAnsi="Times New Roman" w:hint="eastAsia"/>
                <w:sz w:val="24"/>
              </w:rPr>
              <w:t>GB33272-2020</w:t>
            </w:r>
            <w:r>
              <w:rPr>
                <w:rFonts w:ascii="Times New Roman" w:hAnsi="Times New Roman" w:hint="eastAsia"/>
                <w:sz w:val="24"/>
              </w:rPr>
              <w:t>）本体型胶粘剂中的有机硅类和其他类</w:t>
            </w:r>
            <w:r>
              <w:rPr>
                <w:rFonts w:ascii="Times New Roman" w:hAnsi="Times New Roman" w:hint="eastAsia"/>
                <w:sz w:val="24"/>
              </w:rPr>
              <w:t>VOC</w:t>
            </w:r>
            <w:r>
              <w:rPr>
                <w:rFonts w:ascii="Times New Roman" w:hAnsi="Times New Roman" w:hint="eastAsia"/>
                <w:sz w:val="24"/>
              </w:rPr>
              <w:t>含量限量，其限量值分别为</w:t>
            </w:r>
            <w:r>
              <w:rPr>
                <w:rFonts w:ascii="Times New Roman" w:hAnsi="Times New Roman" w:hint="eastAsia"/>
                <w:sz w:val="24"/>
              </w:rPr>
              <w:t>100g/kg</w:t>
            </w:r>
            <w:r>
              <w:rPr>
                <w:rFonts w:ascii="Times New Roman" w:hAnsi="Times New Roman" w:hint="eastAsia"/>
                <w:sz w:val="24"/>
              </w:rPr>
              <w:t>、</w:t>
            </w:r>
            <w:r>
              <w:rPr>
                <w:rFonts w:ascii="Times New Roman" w:hAnsi="Times New Roman" w:hint="eastAsia"/>
                <w:sz w:val="24"/>
              </w:rPr>
              <w:t>50g/kg</w:t>
            </w:r>
            <w:r>
              <w:rPr>
                <w:rFonts w:ascii="Times New Roman" w:hAnsi="Times New Roman" w:hint="eastAsia"/>
                <w:sz w:val="24"/>
              </w:rPr>
              <w:t>，而本项目使用的两种胶粘剂</w:t>
            </w:r>
            <w:r>
              <w:rPr>
                <w:rFonts w:ascii="Times New Roman" w:hAnsi="Times New Roman" w:hint="eastAsia"/>
                <w:sz w:val="24"/>
              </w:rPr>
              <w:t>VOC</w:t>
            </w:r>
            <w:r>
              <w:rPr>
                <w:rFonts w:ascii="Times New Roman" w:hAnsi="Times New Roman" w:hint="eastAsia"/>
                <w:sz w:val="24"/>
              </w:rPr>
              <w:t>最高含量为</w:t>
            </w:r>
            <w:r w:rsidR="00DE3D43">
              <w:rPr>
                <w:rFonts w:ascii="Times New Roman" w:hAnsi="Times New Roman" w:hint="eastAsia"/>
                <w:sz w:val="24"/>
              </w:rPr>
              <w:t>18</w:t>
            </w:r>
            <w:r>
              <w:rPr>
                <w:rFonts w:ascii="Times New Roman" w:hAnsi="Times New Roman" w:hint="eastAsia"/>
                <w:sz w:val="24"/>
              </w:rPr>
              <w:t>g/kg</w:t>
            </w:r>
            <w:r>
              <w:rPr>
                <w:rFonts w:ascii="Times New Roman" w:hAnsi="Times New Roman" w:hint="eastAsia"/>
                <w:sz w:val="24"/>
              </w:rPr>
              <w:t>、</w:t>
            </w:r>
            <w:r w:rsidR="00DE3D43">
              <w:rPr>
                <w:rFonts w:ascii="Times New Roman" w:hAnsi="Times New Roman" w:hint="eastAsia"/>
                <w:sz w:val="24"/>
              </w:rPr>
              <w:t>2.8</w:t>
            </w:r>
            <w:r>
              <w:rPr>
                <w:rFonts w:ascii="Times New Roman" w:hAnsi="Times New Roman" w:hint="eastAsia"/>
                <w:sz w:val="24"/>
              </w:rPr>
              <w:t>g/kg</w:t>
            </w:r>
            <w:r>
              <w:rPr>
                <w:rFonts w:ascii="Times New Roman" w:hAnsi="Times New Roman" w:hint="eastAsia"/>
                <w:sz w:val="24"/>
              </w:rPr>
              <w:t>，符合</w:t>
            </w:r>
            <w:r>
              <w:rPr>
                <w:rFonts w:ascii="Times New Roman" w:hAnsi="Times New Roman" w:hint="eastAsia"/>
                <w:sz w:val="24"/>
              </w:rPr>
              <w:t>GB33272-2020</w:t>
            </w:r>
            <w:r>
              <w:rPr>
                <w:rFonts w:ascii="Times New Roman" w:hAnsi="Times New Roman" w:hint="eastAsia"/>
                <w:sz w:val="24"/>
              </w:rPr>
              <w:t>中</w:t>
            </w:r>
            <w:r>
              <w:rPr>
                <w:rFonts w:ascii="Times New Roman" w:hAnsi="Times New Roman" w:hint="eastAsia"/>
                <w:sz w:val="24"/>
              </w:rPr>
              <w:t>VOC</w:t>
            </w:r>
            <w:r>
              <w:rPr>
                <w:rFonts w:ascii="Times New Roman" w:hAnsi="Times New Roman" w:hint="eastAsia"/>
                <w:sz w:val="24"/>
              </w:rPr>
              <w:t>含量要求。</w:t>
            </w:r>
          </w:p>
          <w:p w:rsidR="00EA1242" w:rsidRPr="00393074" w:rsidRDefault="00EA1242" w:rsidP="00EA1242">
            <w:pPr>
              <w:adjustRightInd w:val="0"/>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5</w:t>
            </w:r>
            <w:r>
              <w:rPr>
                <w:rFonts w:ascii="Times New Roman" w:hAnsi="Times New Roman" w:hint="eastAsia"/>
                <w:sz w:val="24"/>
              </w:rPr>
              <w:t>）</w:t>
            </w:r>
            <w:r w:rsidRPr="00EA1242">
              <w:rPr>
                <w:rFonts w:ascii="Times New Roman" w:hAnsi="Times New Roman" w:hint="eastAsia"/>
                <w:sz w:val="24"/>
              </w:rPr>
              <w:t>水性镜背保护涂料：本项目使用的水性镜背保护涂料为混合制品，主要化学成分为丙烯酸类共聚物乳液</w:t>
            </w:r>
            <w:r>
              <w:rPr>
                <w:rFonts w:ascii="Times New Roman" w:hAnsi="Times New Roman" w:hint="eastAsia"/>
                <w:sz w:val="24"/>
              </w:rPr>
              <w:t>（</w:t>
            </w:r>
            <w:r w:rsidR="00602C49">
              <w:rPr>
                <w:rFonts w:ascii="Times New Roman" w:hAnsi="Times New Roman" w:hint="eastAsia"/>
                <w:sz w:val="24"/>
              </w:rPr>
              <w:t>40-60</w:t>
            </w:r>
            <w:r>
              <w:rPr>
                <w:rFonts w:ascii="Times New Roman" w:hAnsi="Times New Roman" w:hint="eastAsia"/>
                <w:sz w:val="24"/>
              </w:rPr>
              <w:t>%</w:t>
            </w:r>
            <w:r>
              <w:rPr>
                <w:rFonts w:ascii="Times New Roman" w:hAnsi="Times New Roman" w:hint="eastAsia"/>
                <w:sz w:val="24"/>
              </w:rPr>
              <w:t>）</w:t>
            </w:r>
            <w:r w:rsidRPr="00EA1242">
              <w:rPr>
                <w:rFonts w:ascii="Times New Roman" w:hAnsi="Times New Roman" w:hint="eastAsia"/>
                <w:sz w:val="24"/>
              </w:rPr>
              <w:t>、表面活性剂</w:t>
            </w:r>
            <w:r>
              <w:rPr>
                <w:rFonts w:ascii="Times New Roman" w:hAnsi="Times New Roman" w:hint="eastAsia"/>
                <w:sz w:val="24"/>
              </w:rPr>
              <w:t>（</w:t>
            </w:r>
            <w:r w:rsidR="00602C49">
              <w:rPr>
                <w:rFonts w:ascii="Times New Roman" w:hAnsi="Times New Roman" w:hint="eastAsia"/>
                <w:sz w:val="24"/>
              </w:rPr>
              <w:t>2-</w:t>
            </w:r>
            <w:r>
              <w:rPr>
                <w:rFonts w:ascii="Times New Roman" w:hAnsi="Times New Roman" w:hint="eastAsia"/>
                <w:sz w:val="24"/>
              </w:rPr>
              <w:t>5%</w:t>
            </w:r>
            <w:r>
              <w:rPr>
                <w:rFonts w:ascii="Times New Roman" w:hAnsi="Times New Roman" w:hint="eastAsia"/>
                <w:sz w:val="24"/>
              </w:rPr>
              <w:t>）</w:t>
            </w:r>
            <w:r w:rsidRPr="00EA1242">
              <w:rPr>
                <w:rFonts w:ascii="Times New Roman" w:hAnsi="Times New Roman" w:hint="eastAsia"/>
                <w:sz w:val="24"/>
              </w:rPr>
              <w:t>、颜填料</w:t>
            </w:r>
            <w:r>
              <w:rPr>
                <w:rFonts w:ascii="Times New Roman" w:hAnsi="Times New Roman" w:hint="eastAsia"/>
                <w:sz w:val="24"/>
              </w:rPr>
              <w:t>（</w:t>
            </w:r>
            <w:r w:rsidR="00602C49">
              <w:rPr>
                <w:rFonts w:ascii="Times New Roman" w:hAnsi="Times New Roman" w:hint="eastAsia"/>
                <w:sz w:val="24"/>
              </w:rPr>
              <w:t>20-</w:t>
            </w:r>
            <w:r>
              <w:rPr>
                <w:rFonts w:ascii="Times New Roman" w:hAnsi="Times New Roman" w:hint="eastAsia"/>
                <w:sz w:val="24"/>
              </w:rPr>
              <w:t>30%</w:t>
            </w:r>
            <w:r>
              <w:rPr>
                <w:rFonts w:ascii="Times New Roman" w:hAnsi="Times New Roman" w:hint="eastAsia"/>
                <w:sz w:val="24"/>
              </w:rPr>
              <w:t>）</w:t>
            </w:r>
            <w:r w:rsidR="00F5028A">
              <w:rPr>
                <w:rFonts w:ascii="Times New Roman" w:hAnsi="Times New Roman" w:hint="eastAsia"/>
                <w:sz w:val="24"/>
              </w:rPr>
              <w:t>和纯水（</w:t>
            </w:r>
            <w:r w:rsidR="00602C49">
              <w:rPr>
                <w:rFonts w:ascii="Times New Roman" w:hAnsi="Times New Roman" w:hint="eastAsia"/>
                <w:sz w:val="24"/>
              </w:rPr>
              <w:t>10-</w:t>
            </w:r>
            <w:r w:rsidR="00F5028A">
              <w:rPr>
                <w:rFonts w:ascii="Times New Roman" w:hAnsi="Times New Roman" w:hint="eastAsia"/>
                <w:sz w:val="24"/>
              </w:rPr>
              <w:t>15%</w:t>
            </w:r>
            <w:r w:rsidR="00F5028A">
              <w:rPr>
                <w:rFonts w:ascii="Times New Roman" w:hAnsi="Times New Roman" w:hint="eastAsia"/>
                <w:sz w:val="24"/>
              </w:rPr>
              <w:t>）</w:t>
            </w:r>
            <w:r w:rsidRPr="00EA1242">
              <w:rPr>
                <w:rFonts w:ascii="Times New Roman" w:hAnsi="Times New Roman" w:hint="eastAsia"/>
                <w:sz w:val="24"/>
              </w:rPr>
              <w:t>。丙烯酸类乳液聚合是通过单体、引发剂及蒸馏水一起反应聚合而成，一般所成树脂</w:t>
            </w:r>
            <w:r>
              <w:rPr>
                <w:rFonts w:ascii="Times New Roman" w:hAnsi="Times New Roman" w:hint="eastAsia"/>
                <w:sz w:val="24"/>
              </w:rPr>
              <w:t>是</w:t>
            </w:r>
            <w:r w:rsidRPr="00EA1242">
              <w:rPr>
                <w:rFonts w:ascii="Times New Roman" w:hAnsi="Times New Roman" w:hint="eastAsia"/>
                <w:sz w:val="24"/>
              </w:rPr>
              <w:t>固体含量为</w:t>
            </w:r>
            <w:r w:rsidRPr="00EA1242">
              <w:rPr>
                <w:rFonts w:ascii="Times New Roman" w:hAnsi="Times New Roman" w:hint="eastAsia"/>
                <w:sz w:val="24"/>
              </w:rPr>
              <w:t>50%</w:t>
            </w:r>
            <w:r w:rsidRPr="00EA1242">
              <w:rPr>
                <w:rFonts w:ascii="Times New Roman" w:hAnsi="Times New Roman" w:hint="eastAsia"/>
                <w:sz w:val="24"/>
              </w:rPr>
              <w:t>的乳液，</w:t>
            </w:r>
            <w:r>
              <w:rPr>
                <w:rFonts w:ascii="Times New Roman" w:hAnsi="Times New Roman" w:hint="eastAsia"/>
                <w:sz w:val="24"/>
              </w:rPr>
              <w:t>即</w:t>
            </w:r>
            <w:r w:rsidRPr="00EA1242">
              <w:rPr>
                <w:rFonts w:ascii="Times New Roman" w:hAnsi="Times New Roman" w:hint="eastAsia"/>
                <w:sz w:val="24"/>
              </w:rPr>
              <w:t>含有</w:t>
            </w:r>
            <w:r w:rsidRPr="00EA1242">
              <w:rPr>
                <w:rFonts w:ascii="Times New Roman" w:hAnsi="Times New Roman" w:hint="eastAsia"/>
                <w:sz w:val="24"/>
              </w:rPr>
              <w:t>50%</w:t>
            </w:r>
            <w:r w:rsidRPr="00EA1242">
              <w:rPr>
                <w:rFonts w:ascii="Times New Roman" w:hAnsi="Times New Roman" w:hint="eastAsia"/>
                <w:sz w:val="24"/>
              </w:rPr>
              <w:t>左右水的乳胶溶液</w:t>
            </w:r>
            <w:r>
              <w:rPr>
                <w:rFonts w:ascii="Times New Roman" w:hAnsi="Times New Roman" w:hint="eastAsia"/>
                <w:sz w:val="24"/>
              </w:rPr>
              <w:t>，</w:t>
            </w:r>
            <w:r w:rsidRPr="00EA1242">
              <w:rPr>
                <w:rFonts w:ascii="Times New Roman" w:hAnsi="Times New Roman" w:hint="eastAsia"/>
                <w:sz w:val="24"/>
              </w:rPr>
              <w:t>由于使用水做溶剂，属于环保型乳液。</w:t>
            </w:r>
            <w:r>
              <w:rPr>
                <w:rFonts w:ascii="Times New Roman" w:hAnsi="Times New Roman" w:hint="eastAsia"/>
                <w:sz w:val="24"/>
              </w:rPr>
              <w:t>该涂料</w:t>
            </w:r>
            <w:r w:rsidRPr="00EA1242">
              <w:rPr>
                <w:rFonts w:ascii="Times New Roman" w:hAnsi="Times New Roman" w:hint="eastAsia"/>
                <w:sz w:val="24"/>
              </w:rPr>
              <w:t>对人体无害，不污染环境，漆膜丰满、晶莹透亮、柔韧性好并且具有耐水、耐磨、耐老化、耐黄变、干燥快、使用方便等特点。</w:t>
            </w:r>
            <w:r w:rsidR="00C82DF8">
              <w:rPr>
                <w:rFonts w:ascii="Times New Roman" w:hAnsi="Times New Roman" w:hint="eastAsia"/>
                <w:sz w:val="24"/>
              </w:rPr>
              <w:t>参照</w:t>
            </w:r>
            <w:r w:rsidR="00B31741">
              <w:rPr>
                <w:rFonts w:ascii="Times New Roman" w:hAnsi="Times New Roman" w:hint="eastAsia"/>
                <w:sz w:val="24"/>
              </w:rPr>
              <w:t>《低挥发性有机化合物含量涂料产品技术要求》（</w:t>
            </w:r>
            <w:r w:rsidR="00B31741">
              <w:rPr>
                <w:rFonts w:ascii="Times New Roman" w:hAnsi="Times New Roman" w:hint="eastAsia"/>
                <w:sz w:val="24"/>
              </w:rPr>
              <w:t>GB/T 38597-2020</w:t>
            </w:r>
            <w:r w:rsidR="00B31741">
              <w:rPr>
                <w:rFonts w:ascii="Times New Roman" w:hAnsi="Times New Roman" w:hint="eastAsia"/>
                <w:sz w:val="24"/>
              </w:rPr>
              <w:t>）</w:t>
            </w:r>
            <w:r w:rsidR="00C82DF8">
              <w:rPr>
                <w:rFonts w:ascii="Times New Roman" w:hAnsi="Times New Roman" w:hint="eastAsia"/>
                <w:sz w:val="24"/>
              </w:rPr>
              <w:t>表</w:t>
            </w:r>
            <w:r w:rsidR="00C82DF8">
              <w:rPr>
                <w:rFonts w:ascii="Times New Roman" w:hAnsi="Times New Roman" w:hint="eastAsia"/>
                <w:sz w:val="24"/>
              </w:rPr>
              <w:t xml:space="preserve">1 </w:t>
            </w:r>
            <w:r w:rsidR="00C82DF8">
              <w:rPr>
                <w:rFonts w:ascii="Times New Roman" w:hAnsi="Times New Roman" w:hint="eastAsia"/>
                <w:sz w:val="24"/>
              </w:rPr>
              <w:t>水性涂料中工业防护涂料中最低</w:t>
            </w:r>
            <w:r w:rsidR="00C82DF8">
              <w:rPr>
                <w:rFonts w:ascii="Times New Roman" w:hAnsi="Times New Roman" w:hint="eastAsia"/>
                <w:sz w:val="24"/>
              </w:rPr>
              <w:t>VOC</w:t>
            </w:r>
            <w:r w:rsidR="00C82DF8">
              <w:rPr>
                <w:rFonts w:ascii="Times New Roman" w:hAnsi="Times New Roman" w:hint="eastAsia"/>
                <w:sz w:val="24"/>
              </w:rPr>
              <w:t>含量要求为</w:t>
            </w:r>
            <w:r w:rsidR="00C82DF8">
              <w:rPr>
                <w:rFonts w:ascii="Times New Roman" w:hAnsi="Times New Roman" w:hint="eastAsia"/>
                <w:sz w:val="24"/>
              </w:rPr>
              <w:t>200g/L</w:t>
            </w:r>
            <w:r w:rsidR="00C82DF8">
              <w:rPr>
                <w:rFonts w:ascii="Times New Roman" w:hAnsi="Times New Roman" w:hint="eastAsia"/>
                <w:sz w:val="24"/>
              </w:rPr>
              <w:t>，根据建设单位提供的镜背涂料</w:t>
            </w:r>
            <w:r w:rsidR="00C82DF8">
              <w:rPr>
                <w:rFonts w:ascii="Times New Roman" w:hAnsi="Times New Roman" w:hint="eastAsia"/>
                <w:sz w:val="24"/>
              </w:rPr>
              <w:t>VOC</w:t>
            </w:r>
            <w:r w:rsidR="00C82DF8">
              <w:rPr>
                <w:rFonts w:ascii="Times New Roman" w:hAnsi="Times New Roman" w:hint="eastAsia"/>
                <w:sz w:val="24"/>
              </w:rPr>
              <w:t>含量检测报告，其</w:t>
            </w:r>
            <w:r w:rsidR="00C82DF8">
              <w:rPr>
                <w:rFonts w:ascii="Times New Roman" w:hAnsi="Times New Roman" w:hint="eastAsia"/>
                <w:sz w:val="24"/>
              </w:rPr>
              <w:t>VOC</w:t>
            </w:r>
            <w:r w:rsidR="00C82DF8">
              <w:rPr>
                <w:rFonts w:ascii="Times New Roman" w:hAnsi="Times New Roman" w:hint="eastAsia"/>
                <w:sz w:val="24"/>
              </w:rPr>
              <w:t>含量为</w:t>
            </w:r>
            <w:r w:rsidR="00C82DF8">
              <w:rPr>
                <w:rFonts w:ascii="Times New Roman" w:hAnsi="Times New Roman" w:hint="eastAsia"/>
                <w:sz w:val="24"/>
              </w:rPr>
              <w:t>194g/L</w:t>
            </w:r>
            <w:r w:rsidR="00C82DF8">
              <w:rPr>
                <w:rFonts w:ascii="Times New Roman" w:hAnsi="Times New Roman" w:hint="eastAsia"/>
                <w:sz w:val="24"/>
              </w:rPr>
              <w:t>，故其属于低</w:t>
            </w:r>
            <w:r w:rsidR="00C82DF8">
              <w:rPr>
                <w:rFonts w:ascii="Times New Roman" w:hAnsi="Times New Roman" w:hint="eastAsia"/>
                <w:sz w:val="24"/>
              </w:rPr>
              <w:t>VOC</w:t>
            </w:r>
            <w:r w:rsidR="00C82DF8">
              <w:rPr>
                <w:rFonts w:ascii="Times New Roman" w:hAnsi="Times New Roman" w:hint="eastAsia"/>
                <w:sz w:val="24"/>
              </w:rPr>
              <w:t>含量涂料。</w:t>
            </w:r>
          </w:p>
          <w:p w:rsidR="001222FD" w:rsidRPr="00DC6C3E" w:rsidRDefault="004813CE" w:rsidP="008D413F">
            <w:pPr>
              <w:adjustRightInd w:val="0"/>
              <w:spacing w:line="360" w:lineRule="auto"/>
              <w:ind w:firstLineChars="200" w:firstLine="482"/>
              <w:rPr>
                <w:rFonts w:ascii="Times New Roman" w:hAnsi="Times New Roman"/>
                <w:b/>
                <w:bCs/>
                <w:sz w:val="24"/>
              </w:rPr>
            </w:pPr>
            <w:r w:rsidRPr="00DC6C3E">
              <w:rPr>
                <w:rFonts w:ascii="Times New Roman" w:hAnsi="Times New Roman"/>
                <w:b/>
                <w:bCs/>
                <w:sz w:val="24"/>
              </w:rPr>
              <w:t>五</w:t>
            </w:r>
            <w:r w:rsidR="001222FD" w:rsidRPr="00DC6C3E">
              <w:rPr>
                <w:rFonts w:ascii="Times New Roman" w:hAnsi="Times New Roman"/>
                <w:b/>
                <w:bCs/>
                <w:sz w:val="24"/>
              </w:rPr>
              <w:t>、设备清单</w:t>
            </w:r>
          </w:p>
          <w:p w:rsidR="001222FD" w:rsidRPr="00DC6C3E" w:rsidRDefault="009D7F7C" w:rsidP="00747615">
            <w:pPr>
              <w:spacing w:line="360" w:lineRule="auto"/>
              <w:ind w:firstLineChars="200" w:firstLine="480"/>
              <w:rPr>
                <w:rFonts w:ascii="Times New Roman" w:hAnsi="Times New Roman"/>
                <w:sz w:val="24"/>
              </w:rPr>
            </w:pPr>
            <w:r w:rsidRPr="00DC6C3E">
              <w:rPr>
                <w:rFonts w:ascii="Times New Roman" w:hAnsi="Times New Roman" w:hint="eastAsia"/>
                <w:sz w:val="24"/>
              </w:rPr>
              <w:t>本项目</w:t>
            </w:r>
            <w:r w:rsidR="001222FD" w:rsidRPr="00DC6C3E">
              <w:rPr>
                <w:rFonts w:ascii="Times New Roman" w:hAnsi="Times New Roman"/>
                <w:sz w:val="24"/>
              </w:rPr>
              <w:t>主要设备一览表见</w:t>
            </w:r>
            <w:r w:rsidR="00A81572" w:rsidRPr="00DC6C3E">
              <w:rPr>
                <w:rFonts w:ascii="Times New Roman" w:hAnsi="Times New Roman"/>
                <w:sz w:val="24"/>
              </w:rPr>
              <w:t>表</w:t>
            </w:r>
            <w:r w:rsidR="006C0422">
              <w:rPr>
                <w:rFonts w:ascii="Times New Roman" w:hAnsi="Times New Roman" w:hint="eastAsia"/>
                <w:sz w:val="24"/>
              </w:rPr>
              <w:t>4</w:t>
            </w:r>
            <w:r w:rsidR="001222FD" w:rsidRPr="00DC6C3E">
              <w:rPr>
                <w:rFonts w:ascii="Times New Roman" w:hAnsi="Times New Roman"/>
                <w:sz w:val="24"/>
              </w:rPr>
              <w:t>。</w:t>
            </w:r>
          </w:p>
          <w:p w:rsidR="001222FD" w:rsidRPr="00DC6C3E" w:rsidRDefault="001222FD" w:rsidP="00787801">
            <w:pPr>
              <w:adjustRightInd w:val="0"/>
              <w:snapToGrid w:val="0"/>
              <w:jc w:val="center"/>
              <w:rPr>
                <w:rFonts w:ascii="Times New Roman" w:eastAsiaTheme="majorEastAsia" w:hAnsi="Times New Roman"/>
                <w:b/>
                <w:bCs/>
                <w:sz w:val="24"/>
              </w:rPr>
            </w:pPr>
            <w:r w:rsidRPr="00DC6C3E">
              <w:rPr>
                <w:rFonts w:ascii="Times New Roman" w:eastAsiaTheme="majorEastAsia" w:hAnsi="Times New Roman"/>
                <w:b/>
                <w:bCs/>
                <w:sz w:val="24"/>
              </w:rPr>
              <w:t>表</w:t>
            </w:r>
            <w:r w:rsidR="006C0422">
              <w:rPr>
                <w:rFonts w:ascii="Times New Roman" w:eastAsiaTheme="majorEastAsia" w:hAnsi="Times New Roman" w:hint="eastAsia"/>
                <w:b/>
                <w:bCs/>
                <w:sz w:val="24"/>
              </w:rPr>
              <w:t>4</w:t>
            </w:r>
            <w:r w:rsidRPr="00DC6C3E">
              <w:rPr>
                <w:rFonts w:ascii="Times New Roman" w:eastAsiaTheme="majorEastAsia" w:hAnsi="Times New Roman"/>
                <w:b/>
                <w:bCs/>
                <w:sz w:val="24"/>
              </w:rPr>
              <w:t xml:space="preserve">  </w:t>
            </w:r>
            <w:r w:rsidR="00747615"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项目主要设备一览表</w:t>
            </w:r>
          </w:p>
          <w:tbl>
            <w:tblPr>
              <w:tblW w:w="8837" w:type="dxa"/>
              <w:jc w:val="center"/>
              <w:tblInd w:w="5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2033"/>
              <w:gridCol w:w="912"/>
              <w:gridCol w:w="992"/>
              <w:gridCol w:w="2065"/>
              <w:gridCol w:w="1843"/>
            </w:tblGrid>
            <w:tr w:rsidR="00B31741" w:rsidRPr="00DC6C3E" w:rsidTr="00DA7843">
              <w:trPr>
                <w:cantSplit/>
                <w:trHeight w:hRule="exact" w:val="340"/>
                <w:jc w:val="center"/>
              </w:trPr>
              <w:tc>
                <w:tcPr>
                  <w:tcW w:w="992" w:type="dxa"/>
                  <w:vAlign w:val="center"/>
                </w:tcPr>
                <w:p w:rsidR="00B31741" w:rsidRPr="00DC6C3E" w:rsidRDefault="00B31741" w:rsidP="00DA7843">
                  <w:pPr>
                    <w:widowControl/>
                    <w:adjustRightInd w:val="0"/>
                    <w:snapToGrid w:val="0"/>
                    <w:jc w:val="center"/>
                    <w:rPr>
                      <w:rStyle w:val="a6"/>
                      <w:rFonts w:eastAsia="宋体"/>
                      <w:bCs/>
                      <w:szCs w:val="21"/>
                    </w:rPr>
                  </w:pPr>
                  <w:r w:rsidRPr="00DC6C3E">
                    <w:rPr>
                      <w:rStyle w:val="a6"/>
                      <w:rFonts w:eastAsia="宋体"/>
                      <w:bCs/>
                      <w:szCs w:val="21"/>
                    </w:rPr>
                    <w:t>序号</w:t>
                  </w:r>
                </w:p>
              </w:tc>
              <w:tc>
                <w:tcPr>
                  <w:tcW w:w="2033" w:type="dxa"/>
                  <w:vAlign w:val="center"/>
                </w:tcPr>
                <w:p w:rsidR="00B31741" w:rsidRPr="00DC6C3E" w:rsidRDefault="00B31741" w:rsidP="00DA7843">
                  <w:pPr>
                    <w:adjustRightInd w:val="0"/>
                    <w:snapToGrid w:val="0"/>
                    <w:jc w:val="center"/>
                    <w:rPr>
                      <w:rStyle w:val="a6"/>
                      <w:rFonts w:eastAsia="宋体"/>
                      <w:bCs/>
                      <w:szCs w:val="21"/>
                    </w:rPr>
                  </w:pPr>
                  <w:r w:rsidRPr="00DC6C3E">
                    <w:rPr>
                      <w:rStyle w:val="a6"/>
                      <w:rFonts w:eastAsia="宋体"/>
                      <w:bCs/>
                      <w:szCs w:val="21"/>
                    </w:rPr>
                    <w:t>设备名称</w:t>
                  </w:r>
                </w:p>
              </w:tc>
              <w:tc>
                <w:tcPr>
                  <w:tcW w:w="912" w:type="dxa"/>
                  <w:vAlign w:val="center"/>
                </w:tcPr>
                <w:p w:rsidR="00B31741" w:rsidRPr="00DC6C3E" w:rsidRDefault="00B31741" w:rsidP="00DA7843">
                  <w:pPr>
                    <w:adjustRightInd w:val="0"/>
                    <w:snapToGrid w:val="0"/>
                    <w:jc w:val="center"/>
                    <w:rPr>
                      <w:rStyle w:val="a6"/>
                      <w:rFonts w:eastAsia="宋体"/>
                      <w:bCs/>
                      <w:szCs w:val="21"/>
                    </w:rPr>
                  </w:pPr>
                  <w:r w:rsidRPr="00DC6C3E">
                    <w:rPr>
                      <w:rStyle w:val="a6"/>
                      <w:rFonts w:eastAsia="宋体"/>
                      <w:bCs/>
                      <w:szCs w:val="21"/>
                    </w:rPr>
                    <w:t>单位</w:t>
                  </w:r>
                </w:p>
              </w:tc>
              <w:tc>
                <w:tcPr>
                  <w:tcW w:w="992" w:type="dxa"/>
                  <w:vAlign w:val="center"/>
                </w:tcPr>
                <w:p w:rsidR="00B31741" w:rsidRPr="00DC6C3E" w:rsidRDefault="00B31741" w:rsidP="00DA7843">
                  <w:pPr>
                    <w:adjustRightInd w:val="0"/>
                    <w:snapToGrid w:val="0"/>
                    <w:jc w:val="center"/>
                    <w:rPr>
                      <w:rStyle w:val="a6"/>
                      <w:rFonts w:eastAsia="宋体"/>
                      <w:bCs/>
                      <w:szCs w:val="21"/>
                    </w:rPr>
                  </w:pPr>
                  <w:r w:rsidRPr="00DC6C3E">
                    <w:rPr>
                      <w:rStyle w:val="a6"/>
                      <w:rFonts w:eastAsia="宋体"/>
                      <w:bCs/>
                      <w:szCs w:val="21"/>
                    </w:rPr>
                    <w:t>数量</w:t>
                  </w:r>
                </w:p>
              </w:tc>
              <w:tc>
                <w:tcPr>
                  <w:tcW w:w="2065" w:type="dxa"/>
                  <w:vAlign w:val="center"/>
                </w:tcPr>
                <w:p w:rsidR="00B31741" w:rsidRDefault="00B31741" w:rsidP="00DA7843">
                  <w:pPr>
                    <w:adjustRightInd w:val="0"/>
                    <w:snapToGrid w:val="0"/>
                    <w:jc w:val="center"/>
                    <w:rPr>
                      <w:rStyle w:val="a6"/>
                      <w:rFonts w:eastAsia="宋体"/>
                      <w:bCs/>
                      <w:szCs w:val="21"/>
                    </w:rPr>
                  </w:pPr>
                  <w:r>
                    <w:rPr>
                      <w:rStyle w:val="a6"/>
                      <w:rFonts w:eastAsia="宋体" w:hint="eastAsia"/>
                      <w:bCs/>
                      <w:szCs w:val="21"/>
                    </w:rPr>
                    <w:t>位置</w:t>
                  </w:r>
                </w:p>
              </w:tc>
              <w:tc>
                <w:tcPr>
                  <w:tcW w:w="1843" w:type="dxa"/>
                  <w:vAlign w:val="center"/>
                </w:tcPr>
                <w:p w:rsidR="00B31741" w:rsidRPr="00DC6C3E" w:rsidRDefault="00B31741" w:rsidP="00DA7843">
                  <w:pPr>
                    <w:adjustRightInd w:val="0"/>
                    <w:snapToGrid w:val="0"/>
                    <w:jc w:val="center"/>
                    <w:rPr>
                      <w:rStyle w:val="a6"/>
                      <w:rFonts w:eastAsia="宋体"/>
                      <w:bCs/>
                      <w:szCs w:val="21"/>
                    </w:rPr>
                  </w:pPr>
                  <w:r>
                    <w:rPr>
                      <w:rStyle w:val="a6"/>
                      <w:rFonts w:eastAsia="宋体" w:hint="eastAsia"/>
                      <w:bCs/>
                      <w:szCs w:val="21"/>
                    </w:rPr>
                    <w:t>备注</w:t>
                  </w:r>
                </w:p>
              </w:tc>
            </w:tr>
            <w:tr w:rsidR="00B31741" w:rsidRPr="00DC6C3E" w:rsidTr="00DA7843">
              <w:trPr>
                <w:cantSplit/>
                <w:trHeight w:hRule="exact" w:val="340"/>
                <w:jc w:val="center"/>
              </w:trPr>
              <w:tc>
                <w:tcPr>
                  <w:tcW w:w="992" w:type="dxa"/>
                  <w:vAlign w:val="center"/>
                </w:tcPr>
                <w:p w:rsidR="00B31741" w:rsidRPr="00DC6C3E" w:rsidRDefault="00B31741" w:rsidP="00DA7843">
                  <w:pPr>
                    <w:widowControl/>
                    <w:adjustRightInd w:val="0"/>
                    <w:snapToGrid w:val="0"/>
                    <w:jc w:val="center"/>
                    <w:rPr>
                      <w:rStyle w:val="a6"/>
                      <w:rFonts w:eastAsia="宋体"/>
                      <w:bCs/>
                      <w:szCs w:val="21"/>
                    </w:rPr>
                  </w:pPr>
                  <w:r>
                    <w:rPr>
                      <w:rStyle w:val="a6"/>
                      <w:rFonts w:eastAsia="宋体" w:hint="eastAsia"/>
                      <w:bCs/>
                      <w:szCs w:val="21"/>
                    </w:rPr>
                    <w:t>一</w:t>
                  </w:r>
                </w:p>
              </w:tc>
              <w:tc>
                <w:tcPr>
                  <w:tcW w:w="7845" w:type="dxa"/>
                  <w:gridSpan w:val="5"/>
                  <w:vAlign w:val="center"/>
                </w:tcPr>
                <w:p w:rsidR="00B31741" w:rsidRDefault="00B31741" w:rsidP="00DA7843">
                  <w:pPr>
                    <w:adjustRightInd w:val="0"/>
                    <w:snapToGrid w:val="0"/>
                    <w:jc w:val="center"/>
                    <w:rPr>
                      <w:rStyle w:val="a6"/>
                      <w:rFonts w:eastAsia="宋体"/>
                      <w:bCs/>
                      <w:szCs w:val="21"/>
                    </w:rPr>
                  </w:pPr>
                  <w:r>
                    <w:rPr>
                      <w:rStyle w:val="a6"/>
                      <w:rFonts w:eastAsia="宋体" w:hint="eastAsia"/>
                      <w:bCs/>
                      <w:szCs w:val="21"/>
                    </w:rPr>
                    <w:t>中空玻璃</w:t>
                  </w:r>
                </w:p>
              </w:tc>
            </w:tr>
            <w:tr w:rsidR="00B31741" w:rsidRPr="00DC6C3E" w:rsidTr="00DA7843">
              <w:trPr>
                <w:cantSplit/>
                <w:trHeight w:val="285"/>
                <w:jc w:val="center"/>
              </w:trPr>
              <w:tc>
                <w:tcPr>
                  <w:tcW w:w="992" w:type="dxa"/>
                  <w:vAlign w:val="center"/>
                </w:tcPr>
                <w:p w:rsidR="00B31741" w:rsidRPr="00DC6C3E" w:rsidRDefault="00B31741" w:rsidP="00DA7843">
                  <w:pPr>
                    <w:jc w:val="center"/>
                    <w:rPr>
                      <w:rFonts w:ascii="Times New Roman" w:hAnsi="Times New Roman"/>
                      <w:kern w:val="0"/>
                    </w:rPr>
                  </w:pPr>
                  <w:r w:rsidRPr="00DC6C3E">
                    <w:rPr>
                      <w:rFonts w:ascii="Times New Roman" w:hAnsi="Times New Roman"/>
                      <w:kern w:val="0"/>
                    </w:rPr>
                    <w:t>1</w:t>
                  </w:r>
                </w:p>
              </w:tc>
              <w:tc>
                <w:tcPr>
                  <w:tcW w:w="2033" w:type="dxa"/>
                  <w:vAlign w:val="center"/>
                </w:tcPr>
                <w:p w:rsidR="00B31741" w:rsidRPr="009372FA" w:rsidRDefault="00B31741" w:rsidP="00DA7843">
                  <w:pPr>
                    <w:jc w:val="center"/>
                    <w:rPr>
                      <w:kern w:val="0"/>
                    </w:rPr>
                  </w:pPr>
                  <w:r>
                    <w:rPr>
                      <w:rFonts w:hint="eastAsia"/>
                      <w:kern w:val="0"/>
                    </w:rPr>
                    <w:t>玻璃</w:t>
                  </w:r>
                  <w:r w:rsidRPr="009372FA">
                    <w:rPr>
                      <w:rFonts w:hint="eastAsia"/>
                      <w:kern w:val="0"/>
                    </w:rPr>
                    <w:t>切割机</w:t>
                  </w:r>
                </w:p>
              </w:tc>
              <w:tc>
                <w:tcPr>
                  <w:tcW w:w="912" w:type="dxa"/>
                  <w:vAlign w:val="center"/>
                </w:tcPr>
                <w:p w:rsidR="00B31741" w:rsidRPr="009372FA" w:rsidRDefault="00B31741" w:rsidP="00DA7843">
                  <w:pPr>
                    <w:jc w:val="center"/>
                    <w:rPr>
                      <w:kern w:val="0"/>
                    </w:rPr>
                  </w:pPr>
                  <w:r w:rsidRPr="009372FA">
                    <w:rPr>
                      <w:rFonts w:hint="eastAsia"/>
                      <w:kern w:val="0"/>
                    </w:rPr>
                    <w:t>台</w:t>
                  </w:r>
                </w:p>
              </w:tc>
              <w:tc>
                <w:tcPr>
                  <w:tcW w:w="992" w:type="dxa"/>
                  <w:vAlign w:val="center"/>
                </w:tcPr>
                <w:p w:rsidR="00B31741" w:rsidRPr="00853AE7" w:rsidRDefault="00B31741" w:rsidP="00DA7843">
                  <w:pPr>
                    <w:jc w:val="center"/>
                    <w:rPr>
                      <w:rFonts w:ascii="Times New Roman" w:hAnsi="Times New Roman"/>
                      <w:kern w:val="0"/>
                    </w:rPr>
                  </w:pPr>
                  <w:r w:rsidRPr="00853AE7">
                    <w:rPr>
                      <w:rFonts w:ascii="Times New Roman" w:hAnsi="Times New Roman" w:hint="eastAsia"/>
                      <w:kern w:val="0"/>
                    </w:rPr>
                    <w:t>1</w:t>
                  </w:r>
                </w:p>
              </w:tc>
              <w:tc>
                <w:tcPr>
                  <w:tcW w:w="2065" w:type="dxa"/>
                  <w:vAlign w:val="center"/>
                </w:tcPr>
                <w:p w:rsidR="00B31741" w:rsidRDefault="00D45BF1" w:rsidP="00DA7843">
                  <w:pPr>
                    <w:jc w:val="center"/>
                    <w:rPr>
                      <w:rFonts w:ascii="Times New Roman" w:hAnsi="Times New Roman"/>
                      <w:kern w:val="0"/>
                    </w:rPr>
                  </w:pPr>
                  <w:r>
                    <w:rPr>
                      <w:rFonts w:ascii="Times New Roman" w:hAnsi="Times New Roman" w:hint="eastAsia"/>
                      <w:kern w:val="0"/>
                    </w:rPr>
                    <w:t>玻璃切割</w:t>
                  </w:r>
                </w:p>
              </w:tc>
              <w:tc>
                <w:tcPr>
                  <w:tcW w:w="1843" w:type="dxa"/>
                  <w:vMerge w:val="restart"/>
                  <w:vAlign w:val="center"/>
                </w:tcPr>
                <w:p w:rsidR="00B31741" w:rsidRPr="009372FA" w:rsidRDefault="00B31741" w:rsidP="00DA7843">
                  <w:pPr>
                    <w:jc w:val="center"/>
                    <w:rPr>
                      <w:rFonts w:ascii="Times New Roman" w:hAnsi="Times New Roman"/>
                      <w:kern w:val="0"/>
                    </w:rPr>
                  </w:pPr>
                  <w:r>
                    <w:rPr>
                      <w:rFonts w:ascii="Times New Roman" w:hAnsi="Times New Roman" w:hint="eastAsia"/>
                      <w:kern w:val="0"/>
                    </w:rPr>
                    <w:t>原片玻璃处理（环保铝镜工艺中也使用该设备）</w:t>
                  </w:r>
                </w:p>
              </w:tc>
            </w:tr>
            <w:tr w:rsidR="00B31741" w:rsidRPr="00DC6C3E" w:rsidTr="00DA7843">
              <w:trPr>
                <w:cantSplit/>
                <w:trHeight w:val="285"/>
                <w:jc w:val="center"/>
              </w:trPr>
              <w:tc>
                <w:tcPr>
                  <w:tcW w:w="992" w:type="dxa"/>
                  <w:vAlign w:val="center"/>
                </w:tcPr>
                <w:p w:rsidR="00B31741" w:rsidRPr="00DC6C3E" w:rsidRDefault="00095F85" w:rsidP="00DA7843">
                  <w:pPr>
                    <w:jc w:val="center"/>
                    <w:rPr>
                      <w:rFonts w:ascii="Times New Roman" w:hAnsi="Times New Roman"/>
                      <w:kern w:val="0"/>
                    </w:rPr>
                  </w:pPr>
                  <w:r>
                    <w:rPr>
                      <w:rFonts w:ascii="Times New Roman" w:hAnsi="Times New Roman" w:hint="eastAsia"/>
                      <w:kern w:val="0"/>
                    </w:rPr>
                    <w:t>2</w:t>
                  </w:r>
                </w:p>
              </w:tc>
              <w:tc>
                <w:tcPr>
                  <w:tcW w:w="2033" w:type="dxa"/>
                  <w:vAlign w:val="center"/>
                </w:tcPr>
                <w:p w:rsidR="00B31741" w:rsidRDefault="00B31741" w:rsidP="00DA7843">
                  <w:pPr>
                    <w:jc w:val="center"/>
                    <w:rPr>
                      <w:kern w:val="0"/>
                    </w:rPr>
                  </w:pPr>
                  <w:r>
                    <w:rPr>
                      <w:rFonts w:hint="eastAsia"/>
                      <w:kern w:val="0"/>
                    </w:rPr>
                    <w:t>玻璃清洗机</w:t>
                  </w:r>
                </w:p>
              </w:tc>
              <w:tc>
                <w:tcPr>
                  <w:tcW w:w="912" w:type="dxa"/>
                  <w:vAlign w:val="center"/>
                </w:tcPr>
                <w:p w:rsidR="00B31741" w:rsidRPr="009372FA" w:rsidRDefault="00B31741" w:rsidP="00DA7843">
                  <w:pPr>
                    <w:jc w:val="center"/>
                    <w:rPr>
                      <w:kern w:val="0"/>
                    </w:rPr>
                  </w:pPr>
                  <w:r w:rsidRPr="009372FA">
                    <w:rPr>
                      <w:rFonts w:hint="eastAsia"/>
                      <w:kern w:val="0"/>
                    </w:rPr>
                    <w:t>台</w:t>
                  </w:r>
                </w:p>
              </w:tc>
              <w:tc>
                <w:tcPr>
                  <w:tcW w:w="992" w:type="dxa"/>
                  <w:vAlign w:val="center"/>
                </w:tcPr>
                <w:p w:rsidR="00B31741" w:rsidRPr="00853AE7" w:rsidRDefault="00B31741" w:rsidP="00DA7843">
                  <w:pPr>
                    <w:jc w:val="center"/>
                    <w:rPr>
                      <w:rFonts w:ascii="Times New Roman" w:hAnsi="Times New Roman"/>
                      <w:kern w:val="0"/>
                    </w:rPr>
                  </w:pPr>
                  <w:r w:rsidRPr="00853AE7">
                    <w:rPr>
                      <w:rFonts w:ascii="Times New Roman" w:hAnsi="Times New Roman" w:hint="eastAsia"/>
                      <w:kern w:val="0"/>
                    </w:rPr>
                    <w:t>1</w:t>
                  </w:r>
                </w:p>
              </w:tc>
              <w:tc>
                <w:tcPr>
                  <w:tcW w:w="2065" w:type="dxa"/>
                  <w:vAlign w:val="center"/>
                </w:tcPr>
                <w:p w:rsidR="00B31741" w:rsidRPr="009372FA" w:rsidRDefault="00D45BF1" w:rsidP="00DA7843">
                  <w:pPr>
                    <w:jc w:val="center"/>
                    <w:rPr>
                      <w:rFonts w:ascii="Times New Roman" w:hAnsi="Times New Roman"/>
                      <w:kern w:val="0"/>
                    </w:rPr>
                  </w:pPr>
                  <w:r>
                    <w:rPr>
                      <w:rFonts w:ascii="Times New Roman" w:hAnsi="Times New Roman" w:hint="eastAsia"/>
                      <w:kern w:val="0"/>
                    </w:rPr>
                    <w:t>玻璃清洗</w:t>
                  </w:r>
                </w:p>
              </w:tc>
              <w:tc>
                <w:tcPr>
                  <w:tcW w:w="1843" w:type="dxa"/>
                  <w:vMerge/>
                  <w:vAlign w:val="center"/>
                </w:tcPr>
                <w:p w:rsidR="00B31741" w:rsidRPr="009372FA" w:rsidRDefault="00B31741" w:rsidP="00DA7843">
                  <w:pPr>
                    <w:jc w:val="center"/>
                    <w:rPr>
                      <w:rFonts w:ascii="Times New Roman" w:hAnsi="Times New Roman"/>
                      <w:kern w:val="0"/>
                    </w:rPr>
                  </w:pPr>
                </w:p>
              </w:tc>
            </w:tr>
            <w:tr w:rsidR="00B31741" w:rsidRPr="00DC6C3E" w:rsidTr="00DA7843">
              <w:trPr>
                <w:cantSplit/>
                <w:trHeight w:val="285"/>
                <w:jc w:val="center"/>
              </w:trPr>
              <w:tc>
                <w:tcPr>
                  <w:tcW w:w="992" w:type="dxa"/>
                  <w:vAlign w:val="center"/>
                </w:tcPr>
                <w:p w:rsidR="00B31741" w:rsidRPr="00DC6C3E" w:rsidRDefault="00095F85" w:rsidP="00DA7843">
                  <w:pPr>
                    <w:jc w:val="center"/>
                    <w:rPr>
                      <w:rFonts w:ascii="Times New Roman" w:hAnsi="Times New Roman"/>
                      <w:kern w:val="0"/>
                    </w:rPr>
                  </w:pPr>
                  <w:r>
                    <w:rPr>
                      <w:rFonts w:ascii="Times New Roman" w:hAnsi="Times New Roman" w:hint="eastAsia"/>
                      <w:kern w:val="0"/>
                    </w:rPr>
                    <w:t>3</w:t>
                  </w:r>
                </w:p>
              </w:tc>
              <w:tc>
                <w:tcPr>
                  <w:tcW w:w="2033" w:type="dxa"/>
                  <w:vAlign w:val="center"/>
                </w:tcPr>
                <w:p w:rsidR="00B31741" w:rsidRPr="00071801" w:rsidRDefault="00B31741" w:rsidP="00DA7843">
                  <w:pPr>
                    <w:jc w:val="center"/>
                    <w:rPr>
                      <w:kern w:val="0"/>
                    </w:rPr>
                  </w:pPr>
                  <w:r>
                    <w:rPr>
                      <w:rFonts w:hint="eastAsia"/>
                      <w:kern w:val="0"/>
                    </w:rPr>
                    <w:t>丁基胶机</w:t>
                  </w:r>
                </w:p>
              </w:tc>
              <w:tc>
                <w:tcPr>
                  <w:tcW w:w="912" w:type="dxa"/>
                  <w:vAlign w:val="center"/>
                </w:tcPr>
                <w:p w:rsidR="00B31741" w:rsidRPr="009372FA" w:rsidRDefault="00B31741" w:rsidP="00DA7843">
                  <w:pPr>
                    <w:jc w:val="center"/>
                    <w:rPr>
                      <w:kern w:val="0"/>
                    </w:rPr>
                  </w:pPr>
                  <w:r w:rsidRPr="009372FA">
                    <w:rPr>
                      <w:rFonts w:hint="eastAsia"/>
                      <w:kern w:val="0"/>
                    </w:rPr>
                    <w:t>台</w:t>
                  </w:r>
                </w:p>
              </w:tc>
              <w:tc>
                <w:tcPr>
                  <w:tcW w:w="992" w:type="dxa"/>
                  <w:vAlign w:val="center"/>
                </w:tcPr>
                <w:p w:rsidR="00B31741" w:rsidRPr="00853AE7" w:rsidRDefault="00B31741" w:rsidP="00DA7843">
                  <w:pPr>
                    <w:jc w:val="center"/>
                    <w:rPr>
                      <w:rFonts w:ascii="Times New Roman" w:hAnsi="Times New Roman"/>
                      <w:kern w:val="0"/>
                    </w:rPr>
                  </w:pPr>
                  <w:r>
                    <w:rPr>
                      <w:rFonts w:ascii="Times New Roman" w:hAnsi="Times New Roman" w:hint="eastAsia"/>
                      <w:kern w:val="0"/>
                    </w:rPr>
                    <w:t>2</w:t>
                  </w:r>
                </w:p>
              </w:tc>
              <w:tc>
                <w:tcPr>
                  <w:tcW w:w="2065" w:type="dxa"/>
                  <w:vAlign w:val="center"/>
                </w:tcPr>
                <w:p w:rsidR="00B31741" w:rsidRDefault="00D45BF1" w:rsidP="00DA7843">
                  <w:pPr>
                    <w:jc w:val="center"/>
                    <w:rPr>
                      <w:kern w:val="0"/>
                    </w:rPr>
                  </w:pPr>
                  <w:r>
                    <w:rPr>
                      <w:rFonts w:hint="eastAsia"/>
                      <w:kern w:val="0"/>
                    </w:rPr>
                    <w:t>中空玻璃</w:t>
                  </w:r>
                  <w:r>
                    <w:rPr>
                      <w:rFonts w:hint="eastAsia"/>
                      <w:kern w:val="0"/>
                    </w:rPr>
                    <w:t>-</w:t>
                  </w:r>
                  <w:r>
                    <w:rPr>
                      <w:rFonts w:hint="eastAsia"/>
                      <w:kern w:val="0"/>
                    </w:rPr>
                    <w:t>密封</w:t>
                  </w:r>
                </w:p>
              </w:tc>
              <w:tc>
                <w:tcPr>
                  <w:tcW w:w="1843" w:type="dxa"/>
                  <w:vAlign w:val="center"/>
                </w:tcPr>
                <w:p w:rsidR="00B31741" w:rsidRPr="009372FA" w:rsidRDefault="00B31741" w:rsidP="00DA7843">
                  <w:pPr>
                    <w:jc w:val="center"/>
                    <w:rPr>
                      <w:kern w:val="0"/>
                    </w:rPr>
                  </w:pPr>
                  <w:r>
                    <w:rPr>
                      <w:rFonts w:hint="eastAsia"/>
                      <w:kern w:val="0"/>
                    </w:rPr>
                    <w:t>中空玻璃第一道胶使用</w:t>
                  </w:r>
                </w:p>
              </w:tc>
            </w:tr>
            <w:tr w:rsidR="00B31741" w:rsidRPr="00DC6C3E" w:rsidTr="00DA7843">
              <w:trPr>
                <w:cantSplit/>
                <w:trHeight w:val="285"/>
                <w:jc w:val="center"/>
              </w:trPr>
              <w:tc>
                <w:tcPr>
                  <w:tcW w:w="992" w:type="dxa"/>
                  <w:vAlign w:val="center"/>
                </w:tcPr>
                <w:p w:rsidR="00B31741" w:rsidRPr="00DC6C3E" w:rsidRDefault="00095F85" w:rsidP="00DA7843">
                  <w:pPr>
                    <w:jc w:val="center"/>
                    <w:rPr>
                      <w:rFonts w:ascii="Times New Roman" w:hAnsi="Times New Roman"/>
                      <w:kern w:val="0"/>
                    </w:rPr>
                  </w:pPr>
                  <w:r>
                    <w:rPr>
                      <w:rFonts w:ascii="Times New Roman" w:hAnsi="Times New Roman" w:hint="eastAsia"/>
                      <w:kern w:val="0"/>
                    </w:rPr>
                    <w:t>4</w:t>
                  </w:r>
                </w:p>
              </w:tc>
              <w:tc>
                <w:tcPr>
                  <w:tcW w:w="2033" w:type="dxa"/>
                  <w:vAlign w:val="center"/>
                </w:tcPr>
                <w:p w:rsidR="00B31741" w:rsidRPr="00071801" w:rsidRDefault="00B31741" w:rsidP="00DA7843">
                  <w:pPr>
                    <w:jc w:val="center"/>
                    <w:rPr>
                      <w:kern w:val="0"/>
                    </w:rPr>
                  </w:pPr>
                  <w:r>
                    <w:rPr>
                      <w:rFonts w:hint="eastAsia"/>
                      <w:kern w:val="0"/>
                    </w:rPr>
                    <w:t>全自动涂胶机</w:t>
                  </w:r>
                </w:p>
              </w:tc>
              <w:tc>
                <w:tcPr>
                  <w:tcW w:w="912" w:type="dxa"/>
                  <w:vAlign w:val="center"/>
                </w:tcPr>
                <w:p w:rsidR="00B31741" w:rsidRPr="009372FA" w:rsidRDefault="00B31741" w:rsidP="00DA7843">
                  <w:pPr>
                    <w:jc w:val="center"/>
                    <w:rPr>
                      <w:kern w:val="0"/>
                    </w:rPr>
                  </w:pPr>
                  <w:r>
                    <w:rPr>
                      <w:rFonts w:hint="eastAsia"/>
                      <w:kern w:val="0"/>
                    </w:rPr>
                    <w:t>套</w:t>
                  </w:r>
                </w:p>
              </w:tc>
              <w:tc>
                <w:tcPr>
                  <w:tcW w:w="992" w:type="dxa"/>
                  <w:vAlign w:val="center"/>
                </w:tcPr>
                <w:p w:rsidR="00B31741" w:rsidRDefault="00B31741" w:rsidP="00DA7843">
                  <w:pPr>
                    <w:jc w:val="center"/>
                    <w:rPr>
                      <w:rFonts w:ascii="Times New Roman" w:hAnsi="Times New Roman"/>
                      <w:kern w:val="0"/>
                    </w:rPr>
                  </w:pPr>
                  <w:r>
                    <w:rPr>
                      <w:rFonts w:ascii="Times New Roman" w:hAnsi="Times New Roman" w:hint="eastAsia"/>
                      <w:kern w:val="0"/>
                    </w:rPr>
                    <w:t>1</w:t>
                  </w:r>
                </w:p>
              </w:tc>
              <w:tc>
                <w:tcPr>
                  <w:tcW w:w="2065" w:type="dxa"/>
                  <w:vAlign w:val="center"/>
                </w:tcPr>
                <w:p w:rsidR="00B31741" w:rsidRDefault="00D45BF1" w:rsidP="00DA7843">
                  <w:pPr>
                    <w:jc w:val="center"/>
                    <w:rPr>
                      <w:kern w:val="0"/>
                    </w:rPr>
                  </w:pPr>
                  <w:r>
                    <w:rPr>
                      <w:rFonts w:hint="eastAsia"/>
                      <w:kern w:val="0"/>
                    </w:rPr>
                    <w:t>中空玻璃</w:t>
                  </w:r>
                  <w:r>
                    <w:rPr>
                      <w:rFonts w:hint="eastAsia"/>
                      <w:kern w:val="0"/>
                    </w:rPr>
                    <w:t>-</w:t>
                  </w:r>
                  <w:r>
                    <w:rPr>
                      <w:rFonts w:hint="eastAsia"/>
                      <w:kern w:val="0"/>
                    </w:rPr>
                    <w:t>密封</w:t>
                  </w:r>
                </w:p>
              </w:tc>
              <w:tc>
                <w:tcPr>
                  <w:tcW w:w="1843" w:type="dxa"/>
                  <w:vAlign w:val="center"/>
                </w:tcPr>
                <w:p w:rsidR="00B31741" w:rsidRPr="00853AE7" w:rsidRDefault="00B31741" w:rsidP="00DA7843">
                  <w:pPr>
                    <w:jc w:val="center"/>
                    <w:rPr>
                      <w:rFonts w:ascii="Times New Roman" w:hAnsi="Times New Roman"/>
                      <w:kern w:val="0"/>
                    </w:rPr>
                  </w:pPr>
                  <w:r>
                    <w:rPr>
                      <w:rFonts w:hint="eastAsia"/>
                      <w:kern w:val="0"/>
                    </w:rPr>
                    <w:t>中空玻璃第二道胶使用</w:t>
                  </w:r>
                </w:p>
              </w:tc>
            </w:tr>
            <w:tr w:rsidR="00B31741" w:rsidRPr="00DC6C3E" w:rsidTr="00DA7843">
              <w:trPr>
                <w:cantSplit/>
                <w:trHeight w:val="285"/>
                <w:jc w:val="center"/>
              </w:trPr>
              <w:tc>
                <w:tcPr>
                  <w:tcW w:w="992" w:type="dxa"/>
                  <w:vAlign w:val="center"/>
                </w:tcPr>
                <w:p w:rsidR="00B31741" w:rsidRPr="00DC6C3E" w:rsidRDefault="00095F85" w:rsidP="00DA7843">
                  <w:pPr>
                    <w:jc w:val="center"/>
                    <w:rPr>
                      <w:rFonts w:ascii="Times New Roman" w:hAnsi="Times New Roman"/>
                      <w:kern w:val="0"/>
                    </w:rPr>
                  </w:pPr>
                  <w:r>
                    <w:rPr>
                      <w:rFonts w:ascii="Times New Roman" w:hAnsi="Times New Roman" w:hint="eastAsia"/>
                      <w:kern w:val="0"/>
                    </w:rPr>
                    <w:t>5</w:t>
                  </w:r>
                </w:p>
              </w:tc>
              <w:tc>
                <w:tcPr>
                  <w:tcW w:w="2033" w:type="dxa"/>
                  <w:vAlign w:val="center"/>
                </w:tcPr>
                <w:p w:rsidR="00B31741" w:rsidRPr="00071801" w:rsidRDefault="00B31741" w:rsidP="00DA7843">
                  <w:pPr>
                    <w:jc w:val="center"/>
                    <w:rPr>
                      <w:kern w:val="0"/>
                    </w:rPr>
                  </w:pPr>
                  <w:r>
                    <w:rPr>
                      <w:rFonts w:hint="eastAsia"/>
                      <w:kern w:val="0"/>
                    </w:rPr>
                    <w:t>分子筛灌装机</w:t>
                  </w:r>
                </w:p>
              </w:tc>
              <w:tc>
                <w:tcPr>
                  <w:tcW w:w="912" w:type="dxa"/>
                  <w:vAlign w:val="center"/>
                </w:tcPr>
                <w:p w:rsidR="00B31741" w:rsidRDefault="00B31741" w:rsidP="00DA7843">
                  <w:pPr>
                    <w:jc w:val="center"/>
                    <w:rPr>
                      <w:kern w:val="0"/>
                    </w:rPr>
                  </w:pPr>
                  <w:r>
                    <w:rPr>
                      <w:rFonts w:hint="eastAsia"/>
                      <w:kern w:val="0"/>
                    </w:rPr>
                    <w:t>台</w:t>
                  </w:r>
                </w:p>
              </w:tc>
              <w:tc>
                <w:tcPr>
                  <w:tcW w:w="992" w:type="dxa"/>
                  <w:vAlign w:val="center"/>
                </w:tcPr>
                <w:p w:rsidR="00B31741" w:rsidRDefault="00B31741" w:rsidP="00DA7843">
                  <w:pPr>
                    <w:jc w:val="center"/>
                    <w:rPr>
                      <w:rFonts w:ascii="Times New Roman" w:hAnsi="Times New Roman"/>
                      <w:kern w:val="0"/>
                    </w:rPr>
                  </w:pPr>
                  <w:r>
                    <w:rPr>
                      <w:rFonts w:ascii="Times New Roman" w:hAnsi="Times New Roman" w:hint="eastAsia"/>
                      <w:kern w:val="0"/>
                    </w:rPr>
                    <w:t>1</w:t>
                  </w:r>
                </w:p>
              </w:tc>
              <w:tc>
                <w:tcPr>
                  <w:tcW w:w="2065" w:type="dxa"/>
                  <w:vAlign w:val="center"/>
                </w:tcPr>
                <w:p w:rsidR="00B31741" w:rsidRDefault="00D45BF1" w:rsidP="00D45BF1">
                  <w:pPr>
                    <w:jc w:val="center"/>
                    <w:rPr>
                      <w:rFonts w:ascii="Times New Roman" w:hAnsi="Times New Roman"/>
                      <w:kern w:val="0"/>
                    </w:rPr>
                  </w:pPr>
                  <w:r>
                    <w:rPr>
                      <w:rFonts w:hint="eastAsia"/>
                      <w:kern w:val="0"/>
                    </w:rPr>
                    <w:t>中空玻璃</w:t>
                  </w:r>
                  <w:r>
                    <w:rPr>
                      <w:rFonts w:hint="eastAsia"/>
                      <w:kern w:val="0"/>
                    </w:rPr>
                    <w:t>-</w:t>
                  </w:r>
                  <w:r>
                    <w:rPr>
                      <w:rFonts w:hint="eastAsia"/>
                      <w:kern w:val="0"/>
                    </w:rPr>
                    <w:t>铝框加工</w:t>
                  </w:r>
                </w:p>
              </w:tc>
              <w:tc>
                <w:tcPr>
                  <w:tcW w:w="1843" w:type="dxa"/>
                  <w:vMerge w:val="restart"/>
                  <w:vAlign w:val="center"/>
                </w:tcPr>
                <w:p w:rsidR="00B31741" w:rsidRPr="00071801" w:rsidRDefault="00B31741" w:rsidP="00DA7843">
                  <w:pPr>
                    <w:jc w:val="center"/>
                    <w:rPr>
                      <w:rFonts w:ascii="Times New Roman" w:hAnsi="Times New Roman"/>
                      <w:kern w:val="0"/>
                    </w:rPr>
                  </w:pPr>
                  <w:r>
                    <w:rPr>
                      <w:rFonts w:ascii="Times New Roman" w:hAnsi="Times New Roman" w:hint="eastAsia"/>
                      <w:kern w:val="0"/>
                    </w:rPr>
                    <w:t>中空玻璃铝框加工</w:t>
                  </w:r>
                </w:p>
              </w:tc>
            </w:tr>
            <w:tr w:rsidR="00B31741" w:rsidRPr="00DC6C3E" w:rsidTr="00DA7843">
              <w:trPr>
                <w:cantSplit/>
                <w:trHeight w:val="285"/>
                <w:jc w:val="center"/>
              </w:trPr>
              <w:tc>
                <w:tcPr>
                  <w:tcW w:w="992" w:type="dxa"/>
                  <w:vAlign w:val="center"/>
                </w:tcPr>
                <w:p w:rsidR="00B31741" w:rsidRPr="00DC6C3E" w:rsidRDefault="00095F85" w:rsidP="00DA7843">
                  <w:pPr>
                    <w:jc w:val="center"/>
                    <w:rPr>
                      <w:rFonts w:ascii="Times New Roman" w:hAnsi="Times New Roman"/>
                      <w:kern w:val="0"/>
                    </w:rPr>
                  </w:pPr>
                  <w:r>
                    <w:rPr>
                      <w:rFonts w:ascii="Times New Roman" w:hAnsi="Times New Roman" w:hint="eastAsia"/>
                      <w:kern w:val="0"/>
                    </w:rPr>
                    <w:t>6</w:t>
                  </w:r>
                </w:p>
              </w:tc>
              <w:tc>
                <w:tcPr>
                  <w:tcW w:w="2033" w:type="dxa"/>
                  <w:vAlign w:val="center"/>
                </w:tcPr>
                <w:p w:rsidR="00B31741" w:rsidRPr="00071801" w:rsidRDefault="00B31741" w:rsidP="00DA7843">
                  <w:pPr>
                    <w:jc w:val="center"/>
                    <w:rPr>
                      <w:kern w:val="0"/>
                    </w:rPr>
                  </w:pPr>
                  <w:r>
                    <w:rPr>
                      <w:rFonts w:hint="eastAsia"/>
                      <w:kern w:val="0"/>
                    </w:rPr>
                    <w:t>折弯机</w:t>
                  </w:r>
                </w:p>
              </w:tc>
              <w:tc>
                <w:tcPr>
                  <w:tcW w:w="912" w:type="dxa"/>
                  <w:vAlign w:val="center"/>
                </w:tcPr>
                <w:p w:rsidR="00B31741" w:rsidRPr="009372FA" w:rsidRDefault="00B31741" w:rsidP="00DA7843">
                  <w:pPr>
                    <w:jc w:val="center"/>
                    <w:rPr>
                      <w:kern w:val="0"/>
                    </w:rPr>
                  </w:pPr>
                  <w:r w:rsidRPr="009372FA">
                    <w:rPr>
                      <w:rFonts w:hint="eastAsia"/>
                      <w:kern w:val="0"/>
                    </w:rPr>
                    <w:t>台</w:t>
                  </w:r>
                </w:p>
              </w:tc>
              <w:tc>
                <w:tcPr>
                  <w:tcW w:w="992" w:type="dxa"/>
                  <w:vAlign w:val="center"/>
                </w:tcPr>
                <w:p w:rsidR="00B31741" w:rsidRPr="00853AE7" w:rsidRDefault="00B31741" w:rsidP="00DA7843">
                  <w:pPr>
                    <w:jc w:val="center"/>
                    <w:rPr>
                      <w:rFonts w:ascii="Times New Roman" w:hAnsi="Times New Roman"/>
                      <w:kern w:val="0"/>
                    </w:rPr>
                  </w:pPr>
                  <w:r w:rsidRPr="00853AE7">
                    <w:rPr>
                      <w:rFonts w:ascii="Times New Roman" w:hAnsi="Times New Roman" w:hint="eastAsia"/>
                      <w:kern w:val="0"/>
                    </w:rPr>
                    <w:t>1</w:t>
                  </w:r>
                </w:p>
              </w:tc>
              <w:tc>
                <w:tcPr>
                  <w:tcW w:w="2065" w:type="dxa"/>
                  <w:vAlign w:val="center"/>
                </w:tcPr>
                <w:p w:rsidR="00B31741" w:rsidRPr="009372FA" w:rsidRDefault="00D45BF1" w:rsidP="00DA7843">
                  <w:pPr>
                    <w:jc w:val="center"/>
                    <w:rPr>
                      <w:rFonts w:ascii="Times New Roman" w:hAnsi="Times New Roman"/>
                      <w:kern w:val="0"/>
                    </w:rPr>
                  </w:pPr>
                  <w:r>
                    <w:rPr>
                      <w:rFonts w:hint="eastAsia"/>
                      <w:kern w:val="0"/>
                    </w:rPr>
                    <w:t>中空玻璃</w:t>
                  </w:r>
                  <w:r>
                    <w:rPr>
                      <w:rFonts w:hint="eastAsia"/>
                      <w:kern w:val="0"/>
                    </w:rPr>
                    <w:t>-</w:t>
                  </w:r>
                  <w:r>
                    <w:rPr>
                      <w:rFonts w:hint="eastAsia"/>
                      <w:kern w:val="0"/>
                    </w:rPr>
                    <w:t>铝框加工</w:t>
                  </w:r>
                </w:p>
              </w:tc>
              <w:tc>
                <w:tcPr>
                  <w:tcW w:w="1843" w:type="dxa"/>
                  <w:vMerge/>
                  <w:vAlign w:val="center"/>
                </w:tcPr>
                <w:p w:rsidR="00B31741" w:rsidRPr="009372FA" w:rsidRDefault="00B31741" w:rsidP="00DA7843">
                  <w:pPr>
                    <w:jc w:val="center"/>
                    <w:rPr>
                      <w:rFonts w:ascii="Times New Roman" w:hAnsi="Times New Roman"/>
                      <w:kern w:val="0"/>
                    </w:rPr>
                  </w:pPr>
                </w:p>
              </w:tc>
            </w:tr>
            <w:tr w:rsidR="00B31741" w:rsidRPr="00DC6C3E" w:rsidTr="00DA7843">
              <w:trPr>
                <w:cantSplit/>
                <w:trHeight w:val="285"/>
                <w:jc w:val="center"/>
              </w:trPr>
              <w:tc>
                <w:tcPr>
                  <w:tcW w:w="992" w:type="dxa"/>
                  <w:vAlign w:val="center"/>
                </w:tcPr>
                <w:p w:rsidR="00B31741" w:rsidRDefault="00B31741" w:rsidP="00DA7843">
                  <w:pPr>
                    <w:jc w:val="center"/>
                    <w:rPr>
                      <w:rFonts w:ascii="Times New Roman" w:hAnsi="Times New Roman"/>
                      <w:kern w:val="0"/>
                    </w:rPr>
                  </w:pPr>
                  <w:r>
                    <w:rPr>
                      <w:rFonts w:ascii="Times New Roman" w:hAnsi="Times New Roman" w:hint="eastAsia"/>
                      <w:kern w:val="0"/>
                    </w:rPr>
                    <w:t>二</w:t>
                  </w:r>
                </w:p>
              </w:tc>
              <w:tc>
                <w:tcPr>
                  <w:tcW w:w="7845" w:type="dxa"/>
                  <w:gridSpan w:val="5"/>
                  <w:vAlign w:val="center"/>
                </w:tcPr>
                <w:p w:rsidR="00B31741" w:rsidRDefault="00B31741" w:rsidP="00DA7843">
                  <w:pPr>
                    <w:jc w:val="center"/>
                    <w:rPr>
                      <w:rFonts w:ascii="Times New Roman" w:hAnsi="Times New Roman"/>
                      <w:kern w:val="0"/>
                    </w:rPr>
                  </w:pPr>
                  <w:r>
                    <w:rPr>
                      <w:rFonts w:ascii="Times New Roman" w:hAnsi="Times New Roman" w:hint="eastAsia"/>
                      <w:kern w:val="0"/>
                    </w:rPr>
                    <w:t>环保铝镜</w:t>
                  </w:r>
                </w:p>
              </w:tc>
            </w:tr>
            <w:tr w:rsidR="00B31741" w:rsidRPr="00DC6C3E" w:rsidTr="00DA7843">
              <w:trPr>
                <w:cantSplit/>
                <w:trHeight w:val="285"/>
                <w:jc w:val="center"/>
              </w:trPr>
              <w:tc>
                <w:tcPr>
                  <w:tcW w:w="992" w:type="dxa"/>
                  <w:vAlign w:val="center"/>
                </w:tcPr>
                <w:p w:rsidR="00B31741" w:rsidRPr="00DC6C3E" w:rsidRDefault="00B31741" w:rsidP="00DA7843">
                  <w:pPr>
                    <w:jc w:val="center"/>
                    <w:rPr>
                      <w:rFonts w:ascii="Times New Roman" w:hAnsi="Times New Roman"/>
                      <w:kern w:val="0"/>
                    </w:rPr>
                  </w:pPr>
                  <w:r>
                    <w:rPr>
                      <w:rFonts w:ascii="Times New Roman" w:hAnsi="Times New Roman" w:hint="eastAsia"/>
                      <w:kern w:val="0"/>
                    </w:rPr>
                    <w:t>8</w:t>
                  </w:r>
                </w:p>
              </w:tc>
              <w:tc>
                <w:tcPr>
                  <w:tcW w:w="2033" w:type="dxa"/>
                  <w:vAlign w:val="center"/>
                </w:tcPr>
                <w:p w:rsidR="00B31741" w:rsidRPr="00071801" w:rsidRDefault="00B31741" w:rsidP="00DA7843">
                  <w:pPr>
                    <w:jc w:val="center"/>
                    <w:rPr>
                      <w:rFonts w:ascii="Times New Roman" w:hAnsi="Times New Roman"/>
                      <w:kern w:val="0"/>
                    </w:rPr>
                  </w:pPr>
                  <w:r>
                    <w:rPr>
                      <w:rFonts w:ascii="Times New Roman" w:hAnsi="Times New Roman" w:hint="eastAsia"/>
                      <w:kern w:val="0"/>
                    </w:rPr>
                    <w:t>磁控溅射靶体系</w:t>
                  </w:r>
                </w:p>
              </w:tc>
              <w:tc>
                <w:tcPr>
                  <w:tcW w:w="912" w:type="dxa"/>
                  <w:vAlign w:val="center"/>
                </w:tcPr>
                <w:p w:rsidR="00B31741" w:rsidRPr="009372FA" w:rsidRDefault="00B31741" w:rsidP="00DA7843">
                  <w:pPr>
                    <w:jc w:val="center"/>
                    <w:rPr>
                      <w:kern w:val="0"/>
                    </w:rPr>
                  </w:pPr>
                  <w:r>
                    <w:rPr>
                      <w:rFonts w:hint="eastAsia"/>
                      <w:kern w:val="0"/>
                    </w:rPr>
                    <w:t>套</w:t>
                  </w:r>
                </w:p>
              </w:tc>
              <w:tc>
                <w:tcPr>
                  <w:tcW w:w="992" w:type="dxa"/>
                  <w:vAlign w:val="center"/>
                </w:tcPr>
                <w:p w:rsidR="00B31741" w:rsidRPr="00853AE7" w:rsidRDefault="00B31741" w:rsidP="00DA7843">
                  <w:pPr>
                    <w:jc w:val="center"/>
                    <w:rPr>
                      <w:rFonts w:ascii="Times New Roman" w:hAnsi="Times New Roman"/>
                      <w:kern w:val="0"/>
                    </w:rPr>
                  </w:pPr>
                  <w:r w:rsidRPr="00853AE7">
                    <w:rPr>
                      <w:rFonts w:ascii="Times New Roman" w:hAnsi="Times New Roman" w:hint="eastAsia"/>
                      <w:kern w:val="0"/>
                    </w:rPr>
                    <w:t>1</w:t>
                  </w:r>
                </w:p>
              </w:tc>
              <w:tc>
                <w:tcPr>
                  <w:tcW w:w="2065" w:type="dxa"/>
                  <w:vAlign w:val="center"/>
                </w:tcPr>
                <w:p w:rsidR="00B31741" w:rsidRDefault="0013684E" w:rsidP="00D45BF1">
                  <w:pPr>
                    <w:jc w:val="center"/>
                    <w:rPr>
                      <w:rFonts w:ascii="Times New Roman" w:hAnsi="Times New Roman"/>
                      <w:kern w:val="0"/>
                    </w:rPr>
                  </w:pPr>
                  <w:r>
                    <w:rPr>
                      <w:rFonts w:ascii="Times New Roman" w:hAnsi="Times New Roman" w:hint="eastAsia"/>
                      <w:kern w:val="0"/>
                    </w:rPr>
                    <w:t>环保铝镜</w:t>
                  </w:r>
                  <w:r w:rsidR="00D45BF1">
                    <w:rPr>
                      <w:rFonts w:ascii="Times New Roman" w:hAnsi="Times New Roman" w:hint="eastAsia"/>
                      <w:kern w:val="0"/>
                    </w:rPr>
                    <w:t>-</w:t>
                  </w:r>
                  <w:r>
                    <w:rPr>
                      <w:rFonts w:ascii="Times New Roman" w:hAnsi="Times New Roman" w:hint="eastAsia"/>
                      <w:kern w:val="0"/>
                    </w:rPr>
                    <w:t>镀铝</w:t>
                  </w:r>
                </w:p>
              </w:tc>
              <w:tc>
                <w:tcPr>
                  <w:tcW w:w="1843" w:type="dxa"/>
                  <w:vMerge w:val="restart"/>
                  <w:vAlign w:val="center"/>
                </w:tcPr>
                <w:p w:rsidR="00B31741" w:rsidRPr="009372FA" w:rsidRDefault="00B31741" w:rsidP="00DA7843">
                  <w:pPr>
                    <w:jc w:val="center"/>
                    <w:rPr>
                      <w:rFonts w:ascii="Times New Roman" w:hAnsi="Times New Roman"/>
                      <w:kern w:val="0"/>
                    </w:rPr>
                  </w:pPr>
                  <w:r>
                    <w:rPr>
                      <w:rFonts w:ascii="Times New Roman" w:hAnsi="Times New Roman" w:hint="eastAsia"/>
                      <w:kern w:val="0"/>
                    </w:rPr>
                    <w:t>/</w:t>
                  </w:r>
                </w:p>
              </w:tc>
            </w:tr>
            <w:tr w:rsidR="00DA7843" w:rsidRPr="00DC6C3E" w:rsidTr="00DA7843">
              <w:trPr>
                <w:cantSplit/>
                <w:trHeight w:val="285"/>
                <w:jc w:val="center"/>
              </w:trPr>
              <w:tc>
                <w:tcPr>
                  <w:tcW w:w="992" w:type="dxa"/>
                  <w:vAlign w:val="center"/>
                </w:tcPr>
                <w:p w:rsidR="00DA7843" w:rsidRDefault="00DA7843" w:rsidP="00DA7843">
                  <w:pPr>
                    <w:jc w:val="center"/>
                    <w:rPr>
                      <w:rFonts w:ascii="Times New Roman" w:hAnsi="Times New Roman"/>
                      <w:kern w:val="0"/>
                    </w:rPr>
                  </w:pPr>
                  <w:r>
                    <w:rPr>
                      <w:rFonts w:ascii="Times New Roman" w:hAnsi="Times New Roman" w:hint="eastAsia"/>
                      <w:kern w:val="0"/>
                    </w:rPr>
                    <w:lastRenderedPageBreak/>
                    <w:t>9</w:t>
                  </w:r>
                </w:p>
              </w:tc>
              <w:tc>
                <w:tcPr>
                  <w:tcW w:w="2033" w:type="dxa"/>
                  <w:vAlign w:val="center"/>
                </w:tcPr>
                <w:p w:rsidR="00DA7843" w:rsidRPr="00071801" w:rsidRDefault="00DA7843" w:rsidP="00DA7843">
                  <w:pPr>
                    <w:jc w:val="center"/>
                    <w:rPr>
                      <w:kern w:val="0"/>
                    </w:rPr>
                  </w:pPr>
                  <w:r>
                    <w:rPr>
                      <w:rFonts w:hint="eastAsia"/>
                      <w:kern w:val="0"/>
                    </w:rPr>
                    <w:t>淋漆机</w:t>
                  </w:r>
                </w:p>
              </w:tc>
              <w:tc>
                <w:tcPr>
                  <w:tcW w:w="912" w:type="dxa"/>
                  <w:vAlign w:val="center"/>
                </w:tcPr>
                <w:p w:rsidR="00DA7843" w:rsidRPr="009372FA" w:rsidRDefault="00DA7843" w:rsidP="00DA7843">
                  <w:pPr>
                    <w:jc w:val="center"/>
                    <w:rPr>
                      <w:kern w:val="0"/>
                    </w:rPr>
                  </w:pPr>
                  <w:r w:rsidRPr="009372FA">
                    <w:rPr>
                      <w:rFonts w:hint="eastAsia"/>
                      <w:kern w:val="0"/>
                    </w:rPr>
                    <w:t>台</w:t>
                  </w:r>
                </w:p>
              </w:tc>
              <w:tc>
                <w:tcPr>
                  <w:tcW w:w="992" w:type="dxa"/>
                  <w:vAlign w:val="center"/>
                </w:tcPr>
                <w:p w:rsidR="00DA7843" w:rsidRPr="00853AE7" w:rsidRDefault="00DA7843" w:rsidP="00DA7843">
                  <w:pPr>
                    <w:jc w:val="center"/>
                    <w:rPr>
                      <w:rFonts w:ascii="Times New Roman" w:hAnsi="Times New Roman"/>
                      <w:kern w:val="0"/>
                    </w:rPr>
                  </w:pPr>
                  <w:r>
                    <w:rPr>
                      <w:rFonts w:ascii="Times New Roman" w:hAnsi="Times New Roman" w:hint="eastAsia"/>
                      <w:kern w:val="0"/>
                    </w:rPr>
                    <w:t>2</w:t>
                  </w:r>
                </w:p>
              </w:tc>
              <w:tc>
                <w:tcPr>
                  <w:tcW w:w="2065" w:type="dxa"/>
                  <w:vMerge w:val="restart"/>
                  <w:vAlign w:val="center"/>
                </w:tcPr>
                <w:p w:rsidR="00DA7843" w:rsidRPr="009372FA" w:rsidRDefault="00D45BF1" w:rsidP="00DA7843">
                  <w:pPr>
                    <w:jc w:val="center"/>
                    <w:rPr>
                      <w:rFonts w:ascii="Times New Roman" w:hAnsi="Times New Roman"/>
                      <w:kern w:val="0"/>
                    </w:rPr>
                  </w:pPr>
                  <w:r>
                    <w:rPr>
                      <w:rFonts w:ascii="Times New Roman" w:hAnsi="Times New Roman" w:hint="eastAsia"/>
                      <w:kern w:val="0"/>
                    </w:rPr>
                    <w:t>淋漆、烘干</w:t>
                  </w:r>
                </w:p>
              </w:tc>
              <w:tc>
                <w:tcPr>
                  <w:tcW w:w="1843" w:type="dxa"/>
                  <w:vMerge/>
                  <w:vAlign w:val="center"/>
                </w:tcPr>
                <w:p w:rsidR="00DA7843" w:rsidRPr="009372FA" w:rsidRDefault="00DA7843" w:rsidP="00DA7843">
                  <w:pPr>
                    <w:jc w:val="center"/>
                    <w:rPr>
                      <w:rFonts w:ascii="Times New Roman" w:hAnsi="Times New Roman"/>
                      <w:kern w:val="0"/>
                    </w:rPr>
                  </w:pPr>
                </w:p>
              </w:tc>
            </w:tr>
            <w:tr w:rsidR="00DA7843" w:rsidRPr="00DC6C3E" w:rsidTr="00DA7843">
              <w:trPr>
                <w:cantSplit/>
                <w:trHeight w:val="285"/>
                <w:jc w:val="center"/>
              </w:trPr>
              <w:tc>
                <w:tcPr>
                  <w:tcW w:w="992" w:type="dxa"/>
                  <w:vAlign w:val="center"/>
                </w:tcPr>
                <w:p w:rsidR="00DA7843" w:rsidRDefault="00DA7843" w:rsidP="00DA7843">
                  <w:pPr>
                    <w:jc w:val="center"/>
                    <w:rPr>
                      <w:rFonts w:ascii="Times New Roman" w:hAnsi="Times New Roman"/>
                      <w:kern w:val="0"/>
                    </w:rPr>
                  </w:pPr>
                  <w:r>
                    <w:rPr>
                      <w:rFonts w:ascii="Times New Roman" w:hAnsi="Times New Roman" w:hint="eastAsia"/>
                      <w:kern w:val="0"/>
                    </w:rPr>
                    <w:t>10</w:t>
                  </w:r>
                </w:p>
              </w:tc>
              <w:tc>
                <w:tcPr>
                  <w:tcW w:w="2033" w:type="dxa"/>
                  <w:vAlign w:val="center"/>
                </w:tcPr>
                <w:p w:rsidR="00DA7843" w:rsidRPr="00071801" w:rsidRDefault="00DA7843" w:rsidP="00DA7843">
                  <w:pPr>
                    <w:jc w:val="center"/>
                    <w:rPr>
                      <w:rFonts w:ascii="Times New Roman" w:hAnsi="Times New Roman"/>
                      <w:kern w:val="0"/>
                    </w:rPr>
                  </w:pPr>
                  <w:r>
                    <w:rPr>
                      <w:rFonts w:ascii="Times New Roman" w:hAnsi="Times New Roman" w:hint="eastAsia"/>
                      <w:kern w:val="0"/>
                    </w:rPr>
                    <w:t>烘干机</w:t>
                  </w:r>
                </w:p>
              </w:tc>
              <w:tc>
                <w:tcPr>
                  <w:tcW w:w="912" w:type="dxa"/>
                  <w:vAlign w:val="center"/>
                </w:tcPr>
                <w:p w:rsidR="00DA7843" w:rsidRPr="009372FA" w:rsidRDefault="00DA7843" w:rsidP="00DA7843">
                  <w:pPr>
                    <w:jc w:val="center"/>
                    <w:rPr>
                      <w:kern w:val="0"/>
                    </w:rPr>
                  </w:pPr>
                  <w:r w:rsidRPr="009372FA">
                    <w:rPr>
                      <w:rFonts w:hint="eastAsia"/>
                      <w:kern w:val="0"/>
                    </w:rPr>
                    <w:t>台</w:t>
                  </w:r>
                </w:p>
              </w:tc>
              <w:tc>
                <w:tcPr>
                  <w:tcW w:w="992" w:type="dxa"/>
                  <w:vAlign w:val="center"/>
                </w:tcPr>
                <w:p w:rsidR="00DA7843" w:rsidRPr="00853AE7" w:rsidRDefault="00DA7843" w:rsidP="00DA7843">
                  <w:pPr>
                    <w:jc w:val="center"/>
                    <w:rPr>
                      <w:rFonts w:ascii="Times New Roman" w:hAnsi="Times New Roman"/>
                      <w:kern w:val="0"/>
                    </w:rPr>
                  </w:pPr>
                  <w:r>
                    <w:rPr>
                      <w:rFonts w:ascii="Times New Roman" w:hAnsi="Times New Roman" w:hint="eastAsia"/>
                      <w:kern w:val="0"/>
                    </w:rPr>
                    <w:t>2</w:t>
                  </w:r>
                </w:p>
              </w:tc>
              <w:tc>
                <w:tcPr>
                  <w:tcW w:w="2065" w:type="dxa"/>
                  <w:vMerge/>
                  <w:vAlign w:val="center"/>
                </w:tcPr>
                <w:p w:rsidR="00DA7843" w:rsidRPr="00071801" w:rsidRDefault="00DA7843" w:rsidP="00DA7843">
                  <w:pPr>
                    <w:jc w:val="center"/>
                    <w:rPr>
                      <w:rFonts w:ascii="Times New Roman" w:hAnsi="Times New Roman"/>
                      <w:kern w:val="0"/>
                    </w:rPr>
                  </w:pPr>
                </w:p>
              </w:tc>
              <w:tc>
                <w:tcPr>
                  <w:tcW w:w="1843" w:type="dxa"/>
                  <w:vMerge/>
                  <w:vAlign w:val="center"/>
                </w:tcPr>
                <w:p w:rsidR="00DA7843" w:rsidRPr="00071801" w:rsidRDefault="00DA7843" w:rsidP="00DA7843">
                  <w:pPr>
                    <w:jc w:val="center"/>
                    <w:rPr>
                      <w:rFonts w:ascii="Times New Roman" w:hAnsi="Times New Roman"/>
                      <w:kern w:val="0"/>
                    </w:rPr>
                  </w:pPr>
                </w:p>
              </w:tc>
            </w:tr>
            <w:tr w:rsidR="00B31741" w:rsidRPr="00DC6C3E" w:rsidTr="00DA7843">
              <w:trPr>
                <w:cantSplit/>
                <w:trHeight w:val="285"/>
                <w:jc w:val="center"/>
              </w:trPr>
              <w:tc>
                <w:tcPr>
                  <w:tcW w:w="992" w:type="dxa"/>
                  <w:vAlign w:val="center"/>
                </w:tcPr>
                <w:p w:rsidR="00B31741" w:rsidRDefault="00B31741" w:rsidP="00DA7843">
                  <w:pPr>
                    <w:jc w:val="center"/>
                    <w:rPr>
                      <w:rFonts w:ascii="Times New Roman" w:hAnsi="Times New Roman"/>
                      <w:kern w:val="0"/>
                    </w:rPr>
                  </w:pPr>
                  <w:r>
                    <w:rPr>
                      <w:rFonts w:ascii="Times New Roman" w:hAnsi="Times New Roman" w:hint="eastAsia"/>
                      <w:kern w:val="0"/>
                    </w:rPr>
                    <w:t>11</w:t>
                  </w:r>
                </w:p>
              </w:tc>
              <w:tc>
                <w:tcPr>
                  <w:tcW w:w="2033" w:type="dxa"/>
                  <w:vAlign w:val="center"/>
                </w:tcPr>
                <w:p w:rsidR="00B31741" w:rsidRDefault="00B31741" w:rsidP="00DA7843">
                  <w:pPr>
                    <w:jc w:val="center"/>
                    <w:rPr>
                      <w:rFonts w:ascii="Times New Roman" w:hAnsi="Times New Roman"/>
                      <w:kern w:val="0"/>
                    </w:rPr>
                  </w:pPr>
                  <w:r w:rsidRPr="0011532A">
                    <w:rPr>
                      <w:rFonts w:ascii="Times New Roman" w:hAnsi="Times New Roman" w:hint="eastAsia"/>
                      <w:kern w:val="0"/>
                    </w:rPr>
                    <w:t>空压机</w:t>
                  </w:r>
                </w:p>
              </w:tc>
              <w:tc>
                <w:tcPr>
                  <w:tcW w:w="912" w:type="dxa"/>
                  <w:vAlign w:val="center"/>
                </w:tcPr>
                <w:p w:rsidR="00B31741" w:rsidRPr="009372FA" w:rsidRDefault="00B31741" w:rsidP="00DA7843">
                  <w:pPr>
                    <w:jc w:val="center"/>
                    <w:rPr>
                      <w:kern w:val="0"/>
                    </w:rPr>
                  </w:pPr>
                  <w:r>
                    <w:rPr>
                      <w:rFonts w:hint="eastAsia"/>
                      <w:kern w:val="0"/>
                    </w:rPr>
                    <w:t>台</w:t>
                  </w:r>
                </w:p>
              </w:tc>
              <w:tc>
                <w:tcPr>
                  <w:tcW w:w="992" w:type="dxa"/>
                  <w:vAlign w:val="center"/>
                </w:tcPr>
                <w:p w:rsidR="00B31741" w:rsidRPr="00853AE7" w:rsidRDefault="00B31741" w:rsidP="00DA7843">
                  <w:pPr>
                    <w:jc w:val="center"/>
                    <w:rPr>
                      <w:rFonts w:ascii="Times New Roman" w:hAnsi="Times New Roman"/>
                      <w:kern w:val="0"/>
                    </w:rPr>
                  </w:pPr>
                  <w:r>
                    <w:rPr>
                      <w:rFonts w:ascii="Times New Roman" w:hAnsi="Times New Roman" w:hint="eastAsia"/>
                      <w:kern w:val="0"/>
                    </w:rPr>
                    <w:t>1</w:t>
                  </w:r>
                </w:p>
              </w:tc>
              <w:tc>
                <w:tcPr>
                  <w:tcW w:w="2065" w:type="dxa"/>
                  <w:vAlign w:val="center"/>
                </w:tcPr>
                <w:p w:rsidR="00B31741" w:rsidRDefault="00D45BF1" w:rsidP="00DA7843">
                  <w:pPr>
                    <w:jc w:val="center"/>
                    <w:rPr>
                      <w:rFonts w:ascii="Times New Roman" w:hAnsi="Times New Roman"/>
                      <w:kern w:val="0"/>
                    </w:rPr>
                  </w:pPr>
                  <w:r>
                    <w:rPr>
                      <w:rFonts w:ascii="Times New Roman" w:hAnsi="Times New Roman" w:hint="eastAsia"/>
                      <w:kern w:val="0"/>
                    </w:rPr>
                    <w:t>空压机房</w:t>
                  </w:r>
                </w:p>
              </w:tc>
              <w:tc>
                <w:tcPr>
                  <w:tcW w:w="1843" w:type="dxa"/>
                  <w:vAlign w:val="center"/>
                </w:tcPr>
                <w:p w:rsidR="00B31741" w:rsidRPr="00071801" w:rsidRDefault="00B31741" w:rsidP="00DA7843">
                  <w:pPr>
                    <w:jc w:val="center"/>
                    <w:rPr>
                      <w:rFonts w:ascii="Times New Roman" w:hAnsi="Times New Roman"/>
                      <w:kern w:val="0"/>
                    </w:rPr>
                  </w:pPr>
                  <w:r>
                    <w:rPr>
                      <w:rFonts w:ascii="Times New Roman" w:hAnsi="Times New Roman" w:hint="eastAsia"/>
                      <w:kern w:val="0"/>
                    </w:rPr>
                    <w:t>/</w:t>
                  </w:r>
                </w:p>
              </w:tc>
            </w:tr>
          </w:tbl>
          <w:p w:rsidR="001222FD" w:rsidRPr="00DC6C3E" w:rsidRDefault="004813CE" w:rsidP="00F57648">
            <w:pPr>
              <w:adjustRightInd w:val="0"/>
              <w:spacing w:line="360" w:lineRule="auto"/>
              <w:ind w:firstLineChars="200" w:firstLine="482"/>
              <w:rPr>
                <w:rFonts w:ascii="Times New Roman" w:hAnsi="Times New Roman"/>
                <w:sz w:val="24"/>
              </w:rPr>
            </w:pPr>
            <w:r w:rsidRPr="00DC6C3E">
              <w:rPr>
                <w:rFonts w:ascii="Times New Roman" w:hAnsi="Times New Roman"/>
                <w:b/>
                <w:bCs/>
                <w:sz w:val="24"/>
              </w:rPr>
              <w:t>六</w:t>
            </w:r>
            <w:r w:rsidR="001222FD" w:rsidRPr="00DC6C3E">
              <w:rPr>
                <w:rFonts w:ascii="Times New Roman" w:hAnsi="Times New Roman"/>
                <w:b/>
                <w:bCs/>
                <w:sz w:val="24"/>
              </w:rPr>
              <w:t>、公用工程</w:t>
            </w:r>
          </w:p>
          <w:p w:rsidR="001222FD" w:rsidRPr="00DC6C3E" w:rsidRDefault="001222FD" w:rsidP="00F57648">
            <w:pPr>
              <w:adjustRightInd w:val="0"/>
              <w:spacing w:line="360" w:lineRule="auto"/>
              <w:ind w:firstLineChars="200" w:firstLine="482"/>
              <w:rPr>
                <w:rFonts w:ascii="Times New Roman" w:hAnsi="Times New Roman"/>
                <w:b/>
                <w:sz w:val="24"/>
              </w:rPr>
            </w:pPr>
            <w:r w:rsidRPr="00DC6C3E">
              <w:rPr>
                <w:rFonts w:ascii="Times New Roman" w:hAnsi="Times New Roman"/>
                <w:b/>
                <w:sz w:val="24"/>
              </w:rPr>
              <w:t>1</w:t>
            </w:r>
            <w:r w:rsidRPr="00DC6C3E">
              <w:rPr>
                <w:rFonts w:ascii="Times New Roman" w:hAnsi="Times New Roman"/>
                <w:b/>
                <w:sz w:val="24"/>
              </w:rPr>
              <w:t>、给</w:t>
            </w:r>
            <w:r w:rsidR="00B85132" w:rsidRPr="00DC6C3E">
              <w:rPr>
                <w:rFonts w:ascii="Times New Roman" w:hAnsi="Times New Roman"/>
                <w:b/>
                <w:sz w:val="24"/>
              </w:rPr>
              <w:t>、排</w:t>
            </w:r>
            <w:r w:rsidRPr="00DC6C3E">
              <w:rPr>
                <w:rFonts w:ascii="Times New Roman" w:hAnsi="Times New Roman"/>
                <w:b/>
                <w:sz w:val="24"/>
              </w:rPr>
              <w:t>水</w:t>
            </w:r>
          </w:p>
          <w:p w:rsidR="00BF6C2B" w:rsidRDefault="00E70411" w:rsidP="00F57648">
            <w:pPr>
              <w:spacing w:line="360" w:lineRule="auto"/>
              <w:ind w:firstLineChars="200" w:firstLine="480"/>
              <w:rPr>
                <w:rFonts w:ascii="Times New Roman" w:hAnsi="Times New Roman"/>
                <w:sz w:val="24"/>
              </w:rPr>
            </w:pPr>
            <w:r w:rsidRPr="00DC6C3E">
              <w:rPr>
                <w:rFonts w:ascii="Times New Roman" w:hAnsi="Times New Roman"/>
                <w:sz w:val="24"/>
              </w:rPr>
              <w:t>（</w:t>
            </w:r>
            <w:r w:rsidRPr="00DC6C3E">
              <w:rPr>
                <w:rFonts w:ascii="Times New Roman" w:hAnsi="Times New Roman"/>
                <w:sz w:val="24"/>
              </w:rPr>
              <w:t>1</w:t>
            </w:r>
            <w:r w:rsidRPr="00DC6C3E">
              <w:rPr>
                <w:rFonts w:ascii="Times New Roman" w:hAnsi="Times New Roman"/>
                <w:sz w:val="24"/>
              </w:rPr>
              <w:t>）给水系统：</w:t>
            </w:r>
            <w:r w:rsidR="004B6C48" w:rsidRPr="00453071">
              <w:rPr>
                <w:rFonts w:ascii="Times New Roman" w:hAnsi="Times New Roman" w:hint="eastAsia"/>
                <w:color w:val="FF0000"/>
                <w:sz w:val="24"/>
              </w:rPr>
              <w:t>项目用水</w:t>
            </w:r>
            <w:r w:rsidR="008C11E7" w:rsidRPr="00453071">
              <w:rPr>
                <w:rFonts w:ascii="Times New Roman" w:hAnsi="Times New Roman" w:hint="eastAsia"/>
                <w:color w:val="FF0000"/>
                <w:sz w:val="24"/>
              </w:rPr>
              <w:t>依托</w:t>
            </w:r>
            <w:r w:rsidR="004B6C48" w:rsidRPr="00453071">
              <w:rPr>
                <w:rFonts w:ascii="Times New Roman" w:hAnsi="Times New Roman" w:hint="eastAsia"/>
                <w:color w:val="FF0000"/>
                <w:sz w:val="24"/>
              </w:rPr>
              <w:t>秦岭造纸厂现有</w:t>
            </w:r>
            <w:r w:rsidR="008C11E7" w:rsidRPr="00453071">
              <w:rPr>
                <w:rFonts w:ascii="Times New Roman" w:hAnsi="Times New Roman" w:hint="eastAsia"/>
                <w:color w:val="FF0000"/>
                <w:sz w:val="24"/>
              </w:rPr>
              <w:t>供水系统</w:t>
            </w:r>
            <w:r w:rsidR="004B6C48" w:rsidRPr="00453071">
              <w:rPr>
                <w:rFonts w:ascii="Times New Roman" w:hAnsi="Times New Roman" w:hint="eastAsia"/>
                <w:color w:val="FF0000"/>
                <w:sz w:val="24"/>
              </w:rPr>
              <w:t>，</w:t>
            </w:r>
            <w:r w:rsidR="004B6C48">
              <w:rPr>
                <w:rFonts w:ascii="Times New Roman" w:hAnsi="Times New Roman" w:hint="eastAsia"/>
                <w:sz w:val="24"/>
              </w:rPr>
              <w:t>主要为职工生活用水、玻璃清洗水以及循环冷却水。</w:t>
            </w:r>
            <w:r w:rsidR="00785786">
              <w:rPr>
                <w:rFonts w:ascii="宋体" w:hAnsi="宋体" w:hint="eastAsia"/>
                <w:sz w:val="24"/>
              </w:rPr>
              <w:t>①</w:t>
            </w:r>
            <w:r w:rsidR="00785786">
              <w:rPr>
                <w:rFonts w:ascii="Times New Roman" w:hAnsi="Times New Roman" w:hint="eastAsia"/>
                <w:sz w:val="24"/>
              </w:rPr>
              <w:t>生活用水：</w:t>
            </w:r>
            <w:r w:rsidR="002E6BCB" w:rsidRPr="00DC6C3E">
              <w:rPr>
                <w:rFonts w:ascii="Times New Roman" w:hAnsi="Times New Roman"/>
                <w:sz w:val="24"/>
              </w:rPr>
              <w:t>本项目</w:t>
            </w:r>
            <w:r w:rsidR="007D773A">
              <w:rPr>
                <w:rFonts w:ascii="Times New Roman" w:hAnsi="Times New Roman" w:hint="eastAsia"/>
                <w:sz w:val="24"/>
              </w:rPr>
              <w:t>共有</w:t>
            </w:r>
            <w:r w:rsidR="002E6BCB" w:rsidRPr="00DC6C3E">
              <w:rPr>
                <w:rFonts w:ascii="Times New Roman" w:hAnsi="Times New Roman"/>
                <w:sz w:val="24"/>
              </w:rPr>
              <w:t>员工</w:t>
            </w:r>
            <w:r w:rsidR="007D773A">
              <w:rPr>
                <w:rFonts w:ascii="Times New Roman" w:hAnsi="Times New Roman" w:hint="eastAsia"/>
                <w:sz w:val="24"/>
              </w:rPr>
              <w:t>13</w:t>
            </w:r>
            <w:r w:rsidR="002E6BCB" w:rsidRPr="00DC6C3E">
              <w:rPr>
                <w:rFonts w:ascii="Times New Roman" w:hAnsi="Times New Roman"/>
                <w:sz w:val="24"/>
              </w:rPr>
              <w:t>人，</w:t>
            </w:r>
            <w:r w:rsidR="00E02D18">
              <w:rPr>
                <w:rFonts w:ascii="Times New Roman" w:hAnsi="Times New Roman" w:hint="eastAsia"/>
                <w:sz w:val="24"/>
              </w:rPr>
              <w:t>公司不提供</w:t>
            </w:r>
            <w:r w:rsidR="007D773A">
              <w:rPr>
                <w:rFonts w:ascii="Times New Roman" w:hAnsi="Times New Roman" w:hint="eastAsia"/>
                <w:sz w:val="24"/>
              </w:rPr>
              <w:t>食</w:t>
            </w:r>
            <w:r w:rsidR="00E02D18">
              <w:rPr>
                <w:rFonts w:ascii="Times New Roman" w:hAnsi="Times New Roman" w:hint="eastAsia"/>
                <w:sz w:val="24"/>
              </w:rPr>
              <w:t>宿，</w:t>
            </w:r>
            <w:r w:rsidR="002E6BCB" w:rsidRPr="00DC6C3E">
              <w:rPr>
                <w:rFonts w:ascii="Times New Roman" w:hAnsi="Times New Roman"/>
                <w:sz w:val="24"/>
              </w:rPr>
              <w:t>根据</w:t>
            </w:r>
            <w:r w:rsidR="003162A0">
              <w:rPr>
                <w:rFonts w:ascii="Times New Roman" w:hAnsi="Times New Roman" w:hint="eastAsia"/>
                <w:sz w:val="24"/>
              </w:rPr>
              <w:t>建设单位提供资料，本项目</w:t>
            </w:r>
            <w:r w:rsidR="00F2760F">
              <w:rPr>
                <w:rFonts w:ascii="Times New Roman" w:hAnsi="Times New Roman" w:hint="eastAsia"/>
                <w:sz w:val="24"/>
              </w:rPr>
              <w:t>办公</w:t>
            </w:r>
            <w:r w:rsidR="002E6BCB" w:rsidRPr="00DC6C3E">
              <w:rPr>
                <w:rFonts w:ascii="Times New Roman" w:hAnsi="Times New Roman"/>
                <w:sz w:val="24"/>
              </w:rPr>
              <w:t>生活用水量为</w:t>
            </w:r>
            <w:r w:rsidR="00EA1242">
              <w:rPr>
                <w:rFonts w:ascii="Times New Roman" w:hAnsi="Times New Roman" w:hint="eastAsia"/>
                <w:sz w:val="24"/>
              </w:rPr>
              <w:t>0.455</w:t>
            </w:r>
            <w:r w:rsidR="002E6BCB" w:rsidRPr="00DC6C3E">
              <w:rPr>
                <w:rFonts w:ascii="Times New Roman" w:hAnsi="Times New Roman"/>
                <w:sz w:val="24"/>
              </w:rPr>
              <w:t>t/d</w:t>
            </w:r>
            <w:r w:rsidR="002E6BCB" w:rsidRPr="00DC6C3E">
              <w:rPr>
                <w:rFonts w:ascii="Times New Roman" w:hAnsi="Times New Roman"/>
                <w:sz w:val="24"/>
              </w:rPr>
              <w:t>（</w:t>
            </w:r>
            <w:r w:rsidR="0099687D">
              <w:rPr>
                <w:rFonts w:ascii="Times New Roman" w:hAnsi="Times New Roman" w:hint="eastAsia"/>
                <w:sz w:val="24"/>
              </w:rPr>
              <w:t>136</w:t>
            </w:r>
            <w:r w:rsidR="00942F35">
              <w:rPr>
                <w:rFonts w:ascii="Times New Roman" w:hAnsi="Times New Roman" w:hint="eastAsia"/>
                <w:sz w:val="24"/>
              </w:rPr>
              <w:t>.5</w:t>
            </w:r>
            <w:r w:rsidR="002E6BCB" w:rsidRPr="00DC6C3E">
              <w:rPr>
                <w:rFonts w:ascii="Times New Roman" w:hAnsi="Times New Roman"/>
                <w:sz w:val="24"/>
              </w:rPr>
              <w:t>t/a</w:t>
            </w:r>
            <w:r w:rsidR="002E6BCB" w:rsidRPr="00DC6C3E">
              <w:rPr>
                <w:rFonts w:ascii="Times New Roman" w:hAnsi="Times New Roman"/>
                <w:sz w:val="24"/>
              </w:rPr>
              <w:t>）。</w:t>
            </w:r>
            <w:r w:rsidR="00785786">
              <w:rPr>
                <w:rFonts w:ascii="宋体" w:hAnsi="宋体" w:hint="eastAsia"/>
                <w:sz w:val="24"/>
              </w:rPr>
              <w:t>②</w:t>
            </w:r>
            <w:r w:rsidR="00785786">
              <w:rPr>
                <w:rFonts w:ascii="Times New Roman" w:hAnsi="Times New Roman" w:hint="eastAsia"/>
                <w:sz w:val="24"/>
              </w:rPr>
              <w:t>生产用水：本项目生产用水主要为</w:t>
            </w:r>
            <w:r w:rsidR="005E070D">
              <w:rPr>
                <w:rFonts w:ascii="Times New Roman" w:hAnsi="Times New Roman" w:hint="eastAsia"/>
                <w:sz w:val="24"/>
              </w:rPr>
              <w:t>玻璃</w:t>
            </w:r>
            <w:r w:rsidR="00A331CA">
              <w:rPr>
                <w:rFonts w:ascii="Times New Roman" w:hAnsi="Times New Roman" w:hint="eastAsia"/>
                <w:sz w:val="24"/>
              </w:rPr>
              <w:t>清洗</w:t>
            </w:r>
            <w:r w:rsidR="00B64881">
              <w:rPr>
                <w:rFonts w:ascii="Times New Roman" w:hAnsi="Times New Roman" w:hint="eastAsia"/>
                <w:sz w:val="24"/>
              </w:rPr>
              <w:t>和循环冷却补充水</w:t>
            </w:r>
            <w:r w:rsidR="005E070D">
              <w:rPr>
                <w:rFonts w:ascii="Times New Roman" w:hAnsi="Times New Roman" w:hint="eastAsia"/>
                <w:sz w:val="24"/>
              </w:rPr>
              <w:t>。</w:t>
            </w:r>
          </w:p>
          <w:p w:rsidR="005E070D" w:rsidRDefault="00B64881" w:rsidP="00F57648">
            <w:pPr>
              <w:spacing w:line="360" w:lineRule="auto"/>
              <w:ind w:firstLineChars="200" w:firstLine="480"/>
              <w:rPr>
                <w:rFonts w:ascii="Times New Roman" w:hAnsi="Times New Roman"/>
                <w:sz w:val="24"/>
              </w:rPr>
            </w:pPr>
            <w:r>
              <w:rPr>
                <w:rFonts w:ascii="Times New Roman" w:hAnsi="Times New Roman" w:hint="eastAsia"/>
                <w:sz w:val="24"/>
              </w:rPr>
              <w:t>根据建设单位提供资料，</w:t>
            </w:r>
            <w:r w:rsidR="00104231">
              <w:rPr>
                <w:rFonts w:ascii="Times New Roman" w:hAnsi="Times New Roman" w:hint="eastAsia"/>
                <w:sz w:val="24"/>
              </w:rPr>
              <w:t>玻璃清洗</w:t>
            </w:r>
            <w:r w:rsidR="00C6170E">
              <w:rPr>
                <w:rFonts w:ascii="Times New Roman" w:hAnsi="Times New Roman" w:hint="eastAsia"/>
                <w:sz w:val="24"/>
              </w:rPr>
              <w:t>对水质要求比较高，因此</w:t>
            </w:r>
            <w:r w:rsidR="00A42CE7">
              <w:rPr>
                <w:rFonts w:ascii="Times New Roman" w:hAnsi="Times New Roman" w:hint="eastAsia"/>
                <w:sz w:val="24"/>
              </w:rPr>
              <w:t>厂区</w:t>
            </w:r>
            <w:r w:rsidR="00C6170E">
              <w:rPr>
                <w:rFonts w:ascii="Times New Roman" w:hAnsi="Times New Roman" w:hint="eastAsia"/>
                <w:sz w:val="24"/>
              </w:rPr>
              <w:t>建有一座纯水制备系统（制水率为</w:t>
            </w:r>
            <w:r w:rsidR="00C6170E">
              <w:rPr>
                <w:rFonts w:ascii="Times New Roman" w:hAnsi="Times New Roman" w:hint="eastAsia"/>
                <w:sz w:val="24"/>
              </w:rPr>
              <w:t>70%</w:t>
            </w:r>
            <w:r w:rsidR="00B07114">
              <w:rPr>
                <w:rFonts w:ascii="Times New Roman" w:hAnsi="Times New Roman" w:hint="eastAsia"/>
                <w:sz w:val="24"/>
              </w:rPr>
              <w:t>，浓水用</w:t>
            </w:r>
            <w:r w:rsidR="0013422D">
              <w:rPr>
                <w:rFonts w:ascii="Times New Roman" w:hAnsi="Times New Roman" w:hint="eastAsia"/>
                <w:sz w:val="24"/>
              </w:rPr>
              <w:t>于院内</w:t>
            </w:r>
            <w:r w:rsidR="00B07114">
              <w:rPr>
                <w:rFonts w:ascii="Times New Roman" w:hAnsi="Times New Roman" w:hint="eastAsia"/>
                <w:sz w:val="24"/>
              </w:rPr>
              <w:t>道路洒水</w:t>
            </w:r>
            <w:r w:rsidR="00C6170E">
              <w:rPr>
                <w:rFonts w:ascii="Times New Roman" w:hAnsi="Times New Roman" w:hint="eastAsia"/>
                <w:sz w:val="24"/>
              </w:rPr>
              <w:t>），每天为其提供纯水</w:t>
            </w:r>
            <w:r w:rsidR="00104231">
              <w:rPr>
                <w:rFonts w:ascii="Times New Roman" w:hAnsi="Times New Roman" w:hint="eastAsia"/>
                <w:sz w:val="24"/>
              </w:rPr>
              <w:t>；</w:t>
            </w:r>
            <w:r w:rsidR="00C6170E">
              <w:rPr>
                <w:rFonts w:ascii="Times New Roman" w:hAnsi="Times New Roman" w:hint="eastAsia"/>
                <w:sz w:val="24"/>
              </w:rPr>
              <w:t>玻璃清洗用水量为</w:t>
            </w:r>
            <w:r w:rsidR="00C6170E">
              <w:rPr>
                <w:rFonts w:ascii="Times New Roman" w:hAnsi="Times New Roman" w:hint="eastAsia"/>
                <w:sz w:val="24"/>
              </w:rPr>
              <w:t>2t/h</w:t>
            </w:r>
            <w:r w:rsidR="00C6170E">
              <w:rPr>
                <w:rFonts w:ascii="Times New Roman" w:hAnsi="Times New Roman" w:hint="eastAsia"/>
                <w:sz w:val="24"/>
              </w:rPr>
              <w:t>（</w:t>
            </w:r>
            <w:r w:rsidR="00C6170E">
              <w:rPr>
                <w:rFonts w:ascii="Times New Roman" w:hAnsi="Times New Roman" w:hint="eastAsia"/>
                <w:sz w:val="24"/>
              </w:rPr>
              <w:t>32t/d</w:t>
            </w:r>
            <w:r w:rsidR="00C6170E">
              <w:rPr>
                <w:rFonts w:ascii="Times New Roman" w:hAnsi="Times New Roman" w:hint="eastAsia"/>
                <w:sz w:val="24"/>
              </w:rPr>
              <w:t>），产生的废水经</w:t>
            </w:r>
            <w:r w:rsidR="00104231">
              <w:rPr>
                <w:rFonts w:ascii="Times New Roman" w:hAnsi="Times New Roman" w:hint="eastAsia"/>
                <w:sz w:val="24"/>
              </w:rPr>
              <w:t>厂区自建的沉淀池</w:t>
            </w:r>
            <w:r w:rsidR="002C7B12">
              <w:rPr>
                <w:rFonts w:ascii="Times New Roman" w:hAnsi="Times New Roman" w:hint="eastAsia"/>
                <w:sz w:val="24"/>
              </w:rPr>
              <w:t>（</w:t>
            </w:r>
            <w:r w:rsidR="002C7B12">
              <w:rPr>
                <w:rFonts w:ascii="Times New Roman" w:hAnsi="Times New Roman" w:hint="eastAsia"/>
                <w:sz w:val="24"/>
              </w:rPr>
              <w:t>30m</w:t>
            </w:r>
            <w:r w:rsidR="002C7B12" w:rsidRPr="002C7B12">
              <w:rPr>
                <w:rFonts w:ascii="Times New Roman" w:hAnsi="Times New Roman" w:hint="eastAsia"/>
                <w:sz w:val="24"/>
                <w:vertAlign w:val="superscript"/>
              </w:rPr>
              <w:t>3</w:t>
            </w:r>
            <w:r w:rsidR="002C7B12">
              <w:rPr>
                <w:rFonts w:ascii="Times New Roman" w:hAnsi="Times New Roman" w:hint="eastAsia"/>
                <w:sz w:val="24"/>
              </w:rPr>
              <w:t>）</w:t>
            </w:r>
            <w:r w:rsidR="00104231">
              <w:rPr>
                <w:rFonts w:ascii="Times New Roman" w:hAnsi="Times New Roman" w:hint="eastAsia"/>
                <w:sz w:val="24"/>
              </w:rPr>
              <w:t>简单处理后循环使用</w:t>
            </w:r>
            <w:r w:rsidR="00C6170E">
              <w:rPr>
                <w:rFonts w:ascii="Times New Roman" w:hAnsi="Times New Roman" w:hint="eastAsia"/>
                <w:sz w:val="24"/>
              </w:rPr>
              <w:t>，循环过程中每天损失水量为循环水量的</w:t>
            </w:r>
            <w:r w:rsidR="00C6170E">
              <w:rPr>
                <w:rFonts w:ascii="Times New Roman" w:hAnsi="Times New Roman" w:hint="eastAsia"/>
                <w:sz w:val="24"/>
              </w:rPr>
              <w:t>3%</w:t>
            </w:r>
            <w:r w:rsidR="00F257A0">
              <w:rPr>
                <w:rFonts w:ascii="Times New Roman" w:hAnsi="Times New Roman" w:hint="eastAsia"/>
                <w:sz w:val="24"/>
              </w:rPr>
              <w:t>（</w:t>
            </w:r>
            <w:r w:rsidR="00F257A0">
              <w:rPr>
                <w:rFonts w:ascii="Times New Roman" w:hAnsi="Times New Roman" w:hint="eastAsia"/>
                <w:sz w:val="24"/>
              </w:rPr>
              <w:t>0.96t/d</w:t>
            </w:r>
            <w:r w:rsidR="00F257A0">
              <w:rPr>
                <w:rFonts w:ascii="Times New Roman" w:hAnsi="Times New Roman" w:hint="eastAsia"/>
                <w:sz w:val="24"/>
              </w:rPr>
              <w:t>）</w:t>
            </w:r>
            <w:r w:rsidR="00C6170E">
              <w:rPr>
                <w:rFonts w:ascii="Times New Roman" w:hAnsi="Times New Roman" w:hint="eastAsia"/>
                <w:sz w:val="24"/>
              </w:rPr>
              <w:t>，</w:t>
            </w:r>
            <w:r w:rsidR="00B07114">
              <w:rPr>
                <w:rFonts w:ascii="Times New Roman" w:hAnsi="Times New Roman" w:hint="eastAsia"/>
                <w:sz w:val="24"/>
              </w:rPr>
              <w:t>纯水制备补充水量为</w:t>
            </w:r>
            <w:r w:rsidR="00F257A0">
              <w:rPr>
                <w:rFonts w:ascii="Times New Roman" w:hAnsi="Times New Roman" w:hint="eastAsia"/>
                <w:sz w:val="24"/>
              </w:rPr>
              <w:t>14</w:t>
            </w:r>
            <w:r w:rsidR="00B07114">
              <w:rPr>
                <w:rFonts w:ascii="Times New Roman" w:hAnsi="Times New Roman" w:hint="eastAsia"/>
                <w:sz w:val="24"/>
              </w:rPr>
              <w:t>t/d</w:t>
            </w:r>
            <w:r w:rsidR="00B07114">
              <w:rPr>
                <w:rFonts w:ascii="Times New Roman" w:hAnsi="Times New Roman" w:hint="eastAsia"/>
                <w:sz w:val="24"/>
              </w:rPr>
              <w:t>，</w:t>
            </w:r>
            <w:r w:rsidR="00C6170E">
              <w:rPr>
                <w:rFonts w:ascii="Times New Roman" w:hAnsi="Times New Roman" w:hint="eastAsia"/>
                <w:sz w:val="24"/>
              </w:rPr>
              <w:t>则补充水量为</w:t>
            </w:r>
            <w:r w:rsidR="0076576B">
              <w:rPr>
                <w:rFonts w:ascii="Times New Roman" w:hAnsi="Times New Roman" w:hint="eastAsia"/>
                <w:sz w:val="24"/>
              </w:rPr>
              <w:t>1</w:t>
            </w:r>
            <w:r w:rsidR="00567F8F">
              <w:rPr>
                <w:rFonts w:ascii="Times New Roman" w:hAnsi="Times New Roman" w:hint="eastAsia"/>
                <w:sz w:val="24"/>
              </w:rPr>
              <w:t>4.9</w:t>
            </w:r>
            <w:r w:rsidR="00C6170E">
              <w:rPr>
                <w:rFonts w:ascii="Times New Roman" w:hAnsi="Times New Roman" w:hint="eastAsia"/>
                <w:sz w:val="24"/>
              </w:rPr>
              <w:t>6t/d</w:t>
            </w:r>
            <w:r w:rsidR="00C6170E">
              <w:rPr>
                <w:rFonts w:ascii="Times New Roman" w:hAnsi="Times New Roman" w:hint="eastAsia"/>
                <w:sz w:val="24"/>
              </w:rPr>
              <w:t>；故玻璃清洗不产生废水</w:t>
            </w:r>
            <w:r w:rsidR="00A62F1A">
              <w:rPr>
                <w:rFonts w:ascii="Times New Roman" w:hAnsi="Times New Roman" w:hint="eastAsia"/>
                <w:sz w:val="24"/>
              </w:rPr>
              <w:t>。</w:t>
            </w:r>
          </w:p>
          <w:p w:rsidR="00C6170E" w:rsidRDefault="00C6170E" w:rsidP="00F57648">
            <w:pPr>
              <w:spacing w:line="360" w:lineRule="auto"/>
              <w:ind w:firstLineChars="200" w:firstLine="480"/>
              <w:rPr>
                <w:rFonts w:ascii="Times New Roman" w:hAnsi="Times New Roman"/>
                <w:sz w:val="24"/>
              </w:rPr>
            </w:pPr>
            <w:r>
              <w:rPr>
                <w:rFonts w:ascii="Times New Roman" w:hAnsi="Times New Roman" w:hint="eastAsia"/>
                <w:sz w:val="24"/>
              </w:rPr>
              <w:t>本项目</w:t>
            </w:r>
            <w:r w:rsidR="00091802">
              <w:rPr>
                <w:rFonts w:ascii="Times New Roman" w:hAnsi="Times New Roman" w:hint="eastAsia"/>
                <w:sz w:val="24"/>
              </w:rPr>
              <w:t>环保铝镜在磁控溅射镀铝时使用真空泵创造溅射</w:t>
            </w:r>
            <w:r w:rsidR="00A42CE7">
              <w:rPr>
                <w:rFonts w:ascii="Times New Roman" w:hAnsi="Times New Roman" w:hint="eastAsia"/>
                <w:sz w:val="24"/>
              </w:rPr>
              <w:t>条件</w:t>
            </w:r>
            <w:r w:rsidR="00091802">
              <w:rPr>
                <w:rFonts w:ascii="Times New Roman" w:hAnsi="Times New Roman" w:hint="eastAsia"/>
                <w:sz w:val="24"/>
              </w:rPr>
              <w:t>，真空泵需进行冷却，故建设单位在厂区建有一座冷却水塔对真空泵进行水冷。根据现场调查，厂区现有冷却水塔容积</w:t>
            </w:r>
            <w:r w:rsidR="00091802" w:rsidRPr="0012082D">
              <w:rPr>
                <w:rFonts w:ascii="Times New Roman" w:hAnsi="Times New Roman" w:hint="eastAsia"/>
                <w:sz w:val="24"/>
              </w:rPr>
              <w:t>为</w:t>
            </w:r>
            <w:r w:rsidR="00091802" w:rsidRPr="0012082D">
              <w:rPr>
                <w:rFonts w:ascii="Times New Roman" w:hAnsi="Times New Roman" w:hint="eastAsia"/>
                <w:sz w:val="24"/>
              </w:rPr>
              <w:t>30m</w:t>
            </w:r>
            <w:r w:rsidR="00091802" w:rsidRPr="0012082D">
              <w:rPr>
                <w:rFonts w:ascii="Times New Roman" w:hAnsi="Times New Roman" w:hint="eastAsia"/>
                <w:sz w:val="24"/>
                <w:vertAlign w:val="superscript"/>
              </w:rPr>
              <w:t>3</w:t>
            </w:r>
            <w:r w:rsidR="00091802" w:rsidRPr="0012082D">
              <w:rPr>
                <w:rFonts w:ascii="Times New Roman" w:hAnsi="Times New Roman" w:hint="eastAsia"/>
                <w:sz w:val="24"/>
              </w:rPr>
              <w:t>，循环水量为</w:t>
            </w:r>
            <w:r w:rsidR="00091802" w:rsidRPr="0012082D">
              <w:rPr>
                <w:rFonts w:ascii="Times New Roman" w:hAnsi="Times New Roman" w:hint="eastAsia"/>
                <w:sz w:val="24"/>
              </w:rPr>
              <w:t>2</w:t>
            </w:r>
            <w:r w:rsidR="00F01C54" w:rsidRPr="0012082D">
              <w:rPr>
                <w:rFonts w:ascii="Times New Roman" w:hAnsi="Times New Roman" w:hint="eastAsia"/>
                <w:sz w:val="24"/>
              </w:rPr>
              <w:t>4</w:t>
            </w:r>
            <w:r w:rsidR="00091802" w:rsidRPr="0012082D">
              <w:rPr>
                <w:rFonts w:ascii="Times New Roman" w:hAnsi="Times New Roman" w:hint="eastAsia"/>
                <w:sz w:val="24"/>
              </w:rPr>
              <w:t>t/</w:t>
            </w:r>
            <w:r w:rsidR="00F01C54" w:rsidRPr="0012082D">
              <w:rPr>
                <w:rFonts w:ascii="Times New Roman" w:hAnsi="Times New Roman" w:hint="eastAsia"/>
                <w:sz w:val="24"/>
              </w:rPr>
              <w:t>d</w:t>
            </w:r>
            <w:r w:rsidR="00091802" w:rsidRPr="0012082D">
              <w:rPr>
                <w:rFonts w:ascii="Times New Roman" w:hAnsi="Times New Roman" w:hint="eastAsia"/>
                <w:sz w:val="24"/>
              </w:rPr>
              <w:t>，</w:t>
            </w:r>
            <w:r w:rsidR="00091802">
              <w:rPr>
                <w:rFonts w:ascii="Times New Roman" w:hAnsi="Times New Roman" w:hint="eastAsia"/>
                <w:sz w:val="24"/>
              </w:rPr>
              <w:t>每天损失水量为循环水量的</w:t>
            </w:r>
            <w:r w:rsidR="00091802">
              <w:rPr>
                <w:rFonts w:ascii="Times New Roman" w:hAnsi="Times New Roman" w:hint="eastAsia"/>
                <w:sz w:val="24"/>
              </w:rPr>
              <w:t>5%</w:t>
            </w:r>
            <w:r w:rsidR="00091802">
              <w:rPr>
                <w:rFonts w:ascii="Times New Roman" w:hAnsi="Times New Roman" w:hint="eastAsia"/>
                <w:sz w:val="24"/>
              </w:rPr>
              <w:t>，则循环冷却水补充水量为</w:t>
            </w:r>
            <w:r w:rsidR="00091802">
              <w:rPr>
                <w:rFonts w:ascii="Times New Roman" w:hAnsi="Times New Roman" w:hint="eastAsia"/>
                <w:sz w:val="24"/>
              </w:rPr>
              <w:t>1.2t/d</w:t>
            </w:r>
            <w:r w:rsidR="00091802">
              <w:rPr>
                <w:rFonts w:ascii="Times New Roman" w:hAnsi="Times New Roman" w:hint="eastAsia"/>
                <w:sz w:val="24"/>
              </w:rPr>
              <w:t>，且无废水产生。</w:t>
            </w:r>
          </w:p>
          <w:p w:rsidR="002E6BCB" w:rsidRPr="00DC6C3E" w:rsidRDefault="00E70411" w:rsidP="002E6BCB">
            <w:pPr>
              <w:kinsoku w:val="0"/>
              <w:overflowPunct w:val="0"/>
              <w:spacing w:line="360" w:lineRule="auto"/>
              <w:ind w:firstLineChars="200" w:firstLine="480"/>
              <w:rPr>
                <w:rFonts w:ascii="Times New Roman" w:hAnsi="Times New Roman"/>
                <w:sz w:val="24"/>
              </w:rPr>
            </w:pPr>
            <w:r w:rsidRPr="00DC6C3E">
              <w:rPr>
                <w:rFonts w:ascii="Times New Roman" w:hAnsi="Times New Roman"/>
                <w:sz w:val="24"/>
              </w:rPr>
              <w:t>（</w:t>
            </w:r>
            <w:r w:rsidRPr="00DC6C3E">
              <w:rPr>
                <w:rFonts w:ascii="Times New Roman" w:hAnsi="Times New Roman"/>
                <w:sz w:val="24"/>
              </w:rPr>
              <w:t>2</w:t>
            </w:r>
            <w:r w:rsidRPr="00DC6C3E">
              <w:rPr>
                <w:rFonts w:ascii="Times New Roman" w:hAnsi="Times New Roman"/>
                <w:sz w:val="24"/>
              </w:rPr>
              <w:t>）</w:t>
            </w:r>
            <w:r w:rsidR="002D605B" w:rsidRPr="00DC6C3E">
              <w:rPr>
                <w:rFonts w:ascii="Times New Roman" w:hAnsi="Times New Roman"/>
                <w:sz w:val="24"/>
              </w:rPr>
              <w:t>排水系统</w:t>
            </w:r>
            <w:r w:rsidRPr="00DC6C3E">
              <w:rPr>
                <w:rFonts w:ascii="Times New Roman" w:hAnsi="Times New Roman"/>
                <w:sz w:val="24"/>
              </w:rPr>
              <w:t>：</w:t>
            </w:r>
            <w:r w:rsidR="005071CA">
              <w:rPr>
                <w:rFonts w:ascii="Times New Roman" w:hAnsi="Times New Roman" w:hint="eastAsia"/>
                <w:sz w:val="24"/>
              </w:rPr>
              <w:t>根据分析，本项目</w:t>
            </w:r>
            <w:r w:rsidR="002E6BCB" w:rsidRPr="00DC6C3E">
              <w:rPr>
                <w:rFonts w:ascii="Times New Roman" w:hAnsi="Times New Roman"/>
                <w:sz w:val="24"/>
              </w:rPr>
              <w:t>无生产废水排放</w:t>
            </w:r>
            <w:r w:rsidR="005071CA">
              <w:rPr>
                <w:rFonts w:ascii="Times New Roman" w:hAnsi="Times New Roman" w:hint="eastAsia"/>
                <w:sz w:val="24"/>
              </w:rPr>
              <w:t>，</w:t>
            </w:r>
            <w:r w:rsidR="002E6BCB" w:rsidRPr="00DC6C3E">
              <w:rPr>
                <w:rFonts w:ascii="Times New Roman" w:hAnsi="Times New Roman"/>
                <w:sz w:val="24"/>
              </w:rPr>
              <w:t>仅产生生活污水，产生量为</w:t>
            </w:r>
            <w:r w:rsidR="005071CA">
              <w:rPr>
                <w:rFonts w:ascii="Times New Roman" w:hAnsi="Times New Roman" w:hint="eastAsia"/>
                <w:sz w:val="24"/>
              </w:rPr>
              <w:t>0.364t/d</w:t>
            </w:r>
            <w:r w:rsidR="005071CA">
              <w:rPr>
                <w:rFonts w:ascii="Times New Roman" w:hAnsi="Times New Roman" w:hint="eastAsia"/>
                <w:sz w:val="24"/>
              </w:rPr>
              <w:t>（</w:t>
            </w:r>
            <w:r w:rsidR="005071CA">
              <w:rPr>
                <w:rFonts w:ascii="Times New Roman" w:hAnsi="Times New Roman" w:hint="eastAsia"/>
                <w:sz w:val="24"/>
              </w:rPr>
              <w:t>109.2</w:t>
            </w:r>
            <w:r w:rsidR="002E6BCB" w:rsidRPr="00DC6C3E">
              <w:rPr>
                <w:rFonts w:ascii="Times New Roman" w:hAnsi="Times New Roman"/>
                <w:sz w:val="24"/>
              </w:rPr>
              <w:t>t/a</w:t>
            </w:r>
            <w:r w:rsidR="005071CA">
              <w:rPr>
                <w:rFonts w:ascii="Times New Roman" w:hAnsi="Times New Roman" w:hint="eastAsia"/>
                <w:sz w:val="24"/>
              </w:rPr>
              <w:t>）</w:t>
            </w:r>
            <w:r w:rsidR="002E6BCB" w:rsidRPr="00DC6C3E">
              <w:rPr>
                <w:rFonts w:ascii="Times New Roman" w:hAnsi="Times New Roman"/>
                <w:sz w:val="24"/>
              </w:rPr>
              <w:t>，</w:t>
            </w:r>
            <w:r w:rsidR="003162A0">
              <w:rPr>
                <w:rFonts w:ascii="Times New Roman" w:hAnsi="Times New Roman" w:hint="eastAsia"/>
                <w:sz w:val="24"/>
              </w:rPr>
              <w:t>其中盥洗水用于秦岭纸厂道路洒水，其他排入公司自建的旱厕内，定期清掏外运，用于当地农田施肥</w:t>
            </w:r>
            <w:r w:rsidR="002E6BCB" w:rsidRPr="00DC6C3E">
              <w:rPr>
                <w:rFonts w:ascii="Times New Roman" w:hAnsi="Times New Roman"/>
                <w:sz w:val="24"/>
              </w:rPr>
              <w:t>。本项目水平衡图见图</w:t>
            </w:r>
            <w:r w:rsidR="002E6BCB" w:rsidRPr="00DC6C3E">
              <w:rPr>
                <w:rFonts w:ascii="Times New Roman" w:hAnsi="Times New Roman"/>
                <w:sz w:val="24"/>
              </w:rPr>
              <w:t>1</w:t>
            </w:r>
            <w:r w:rsidR="002E6BCB" w:rsidRPr="00DC6C3E">
              <w:rPr>
                <w:rFonts w:ascii="Times New Roman" w:hAnsi="Times New Roman"/>
                <w:sz w:val="24"/>
              </w:rPr>
              <w:t>。</w:t>
            </w:r>
          </w:p>
          <w:p w:rsidR="00BB0A88" w:rsidRPr="00DC6C3E" w:rsidRDefault="00A51526" w:rsidP="00F57648">
            <w:pPr>
              <w:kinsoku w:val="0"/>
              <w:overflowPunct w:val="0"/>
              <w:spacing w:line="360" w:lineRule="auto"/>
              <w:ind w:firstLineChars="200" w:firstLine="480"/>
              <w:rPr>
                <w:rFonts w:ascii="Times New Roman" w:hAnsi="Times New Roman"/>
                <w:sz w:val="24"/>
              </w:rPr>
            </w:pPr>
            <w:r>
              <w:rPr>
                <w:rFonts w:ascii="Times New Roman" w:hAnsi="Times New Roman"/>
                <w:sz w:val="24"/>
              </w:rPr>
            </w:r>
            <w:r>
              <w:rPr>
                <w:rFonts w:ascii="Times New Roman" w:hAnsi="Times New Roman"/>
                <w:sz w:val="24"/>
              </w:rPr>
              <w:pict>
                <v:group id="_x0000_s1644" editas="canvas" style="width:432.35pt;height:198.55pt;mso-position-horizontal-relative:char;mso-position-vertical-relative:line" coordorigin="2119,9129" coordsize="8647,39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45" type="#_x0000_t75" style="position:absolute;left:2119;top:9129;width:8647;height:397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648" type="#_x0000_t202" style="position:absolute;left:5402;top:10161;width:818;height:452" stroked="f">
                    <v:textbox style="mso-next-textbox:#_x0000_s1648">
                      <w:txbxContent>
                        <w:p w:rsidR="00AC2A0E" w:rsidRPr="00ED0819" w:rsidRDefault="00AC2A0E" w:rsidP="00F01C54">
                          <w:pPr>
                            <w:rPr>
                              <w:rFonts w:ascii="Times New Roman" w:hAnsi="Times New Roman"/>
                            </w:rPr>
                          </w:pPr>
                          <w:r>
                            <w:rPr>
                              <w:rFonts w:ascii="Times New Roman" w:hAnsi="Times New Roman" w:hint="eastAsia"/>
                            </w:rPr>
                            <w:t>0.091</w:t>
                          </w:r>
                        </w:p>
                      </w:txbxContent>
                    </v:textbox>
                  </v:shape>
                  <v:shape id="_x0000_s1799" type="#_x0000_t202" style="position:absolute;left:5248;top:9129;width:714;height:452" stroked="f">
                    <v:textbox style="mso-next-textbox:#_x0000_s1799">
                      <w:txbxContent>
                        <w:p w:rsidR="00AC2A0E" w:rsidRPr="00ED0819" w:rsidRDefault="00AC2A0E" w:rsidP="00F01C54">
                          <w:pPr>
                            <w:rPr>
                              <w:rFonts w:ascii="Times New Roman" w:hAnsi="Times New Roman"/>
                            </w:rPr>
                          </w:pPr>
                          <w:r>
                            <w:rPr>
                              <w:rFonts w:ascii="Times New Roman" w:hAnsi="Times New Roman" w:hint="eastAsia"/>
                            </w:rPr>
                            <w:t>1.2</w:t>
                          </w:r>
                        </w:p>
                      </w:txbxContent>
                    </v:textbox>
                  </v:shape>
                  <v:shape id="_x0000_s1795" type="#_x0000_t202" style="position:absolute;left:4733;top:12422;width:590;height:386" stroked="f">
                    <v:textbox style="mso-next-textbox:#_x0000_s1795">
                      <w:txbxContent>
                        <w:p w:rsidR="00AC2A0E" w:rsidRPr="00ED0819" w:rsidRDefault="00AC2A0E" w:rsidP="00F01C54">
                          <w:pPr>
                            <w:rPr>
                              <w:rFonts w:ascii="Times New Roman" w:hAnsi="Times New Roman"/>
                            </w:rPr>
                          </w:pPr>
                          <w:r>
                            <w:rPr>
                              <w:rFonts w:ascii="Times New Roman" w:hAnsi="Times New Roman" w:hint="eastAsia"/>
                            </w:rPr>
                            <w:t>14</w:t>
                          </w:r>
                        </w:p>
                      </w:txbxContent>
                    </v:textbox>
                  </v:shape>
                  <v:shape id="_x0000_s1742" type="#_x0000_t202" style="position:absolute;left:4012;top:11712;width:762;height:386" stroked="f">
                    <v:textbox style="mso-next-textbox:#_x0000_s1742">
                      <w:txbxContent>
                        <w:p w:rsidR="00AC2A0E" w:rsidRPr="00ED0819" w:rsidRDefault="00AC2A0E" w:rsidP="00F01C54">
                          <w:pPr>
                            <w:rPr>
                              <w:rFonts w:ascii="Times New Roman" w:hAnsi="Times New Roman"/>
                            </w:rPr>
                          </w:pPr>
                          <w:r>
                            <w:rPr>
                              <w:rFonts w:ascii="Times New Roman" w:hAnsi="Times New Roman" w:hint="eastAsia"/>
                            </w:rPr>
                            <w:t>14.96</w:t>
                          </w:r>
                        </w:p>
                      </w:txbxContent>
                    </v:textbox>
                  </v:shape>
                  <v:shape id="_x0000_s1725" type="#_x0000_t202" style="position:absolute;left:4071;top:10574;width:785;height:386" stroked="f">
                    <v:textbox style="mso-next-textbox:#_x0000_s1725">
                      <w:txbxContent>
                        <w:p w:rsidR="00AC2A0E" w:rsidRPr="00ED0819" w:rsidRDefault="00AC2A0E" w:rsidP="00F01C54">
                          <w:pPr>
                            <w:rPr>
                              <w:rFonts w:ascii="Times New Roman" w:hAnsi="Times New Roman"/>
                            </w:rPr>
                          </w:pPr>
                          <w:r>
                            <w:rPr>
                              <w:rFonts w:ascii="Times New Roman" w:hAnsi="Times New Roman" w:hint="eastAsia"/>
                            </w:rPr>
                            <w:t>0.455</w:t>
                          </w:r>
                        </w:p>
                      </w:txbxContent>
                    </v:textbox>
                  </v:shape>
                  <v:shape id="_x0000_s1657" type="#_x0000_t202" style="position:absolute;left:3222;top:10523;width:912;height:389" stroked="f">
                    <v:textbox style="mso-next-textbox:#_x0000_s1657">
                      <w:txbxContent>
                        <w:p w:rsidR="00AC2A0E" w:rsidRPr="00ED0819" w:rsidRDefault="00AC2A0E" w:rsidP="00F01C54">
                          <w:pPr>
                            <w:rPr>
                              <w:rFonts w:ascii="Times New Roman" w:hAnsi="Times New Roman"/>
                            </w:rPr>
                          </w:pPr>
                          <w:r>
                            <w:rPr>
                              <w:rFonts w:ascii="Times New Roman" w:hAnsi="Times New Roman" w:hint="eastAsia"/>
                            </w:rPr>
                            <w:t>16.615</w:t>
                          </w:r>
                        </w:p>
                      </w:txbxContent>
                    </v:textbox>
                  </v:shape>
                  <v:shape id="_x0000_s1704" type="#_x0000_t202" style="position:absolute;left:5506;top:11672;width:801;height:386" stroked="f">
                    <v:textbox style="mso-next-textbox:#_x0000_s1704">
                      <w:txbxContent>
                        <w:p w:rsidR="00AC2A0E" w:rsidRPr="00ED0819" w:rsidRDefault="00AC2A0E" w:rsidP="00F01C54">
                          <w:pPr>
                            <w:rPr>
                              <w:rFonts w:ascii="Times New Roman" w:hAnsi="Times New Roman"/>
                            </w:rPr>
                          </w:pPr>
                          <w:r>
                            <w:rPr>
                              <w:rFonts w:ascii="Times New Roman" w:hAnsi="Times New Roman" w:hint="eastAsia"/>
                            </w:rPr>
                            <w:t>32.96</w:t>
                          </w:r>
                        </w:p>
                      </w:txbxContent>
                    </v:textbox>
                  </v:shape>
                  <v:shape id="_x0000_s1663" type="#_x0000_t202" style="position:absolute;left:7536;top:10540;width:803;height:386" stroked="f">
                    <v:textbox style="mso-next-textbox:#_x0000_s1663">
                      <w:txbxContent>
                        <w:p w:rsidR="00AC2A0E" w:rsidRPr="00ED0819" w:rsidRDefault="00AC2A0E" w:rsidP="00F01C54">
                          <w:pPr>
                            <w:rPr>
                              <w:rFonts w:ascii="Times New Roman" w:hAnsi="Times New Roman"/>
                            </w:rPr>
                          </w:pPr>
                          <w:r>
                            <w:rPr>
                              <w:rFonts w:ascii="Times New Roman" w:hAnsi="Times New Roman" w:hint="eastAsia"/>
                            </w:rPr>
                            <w:t>0.364</w:t>
                          </w:r>
                        </w:p>
                      </w:txbxContent>
                    </v:textbox>
                  </v:shape>
                  <v:shape id="_x0000_s1646" type="#_x0000_t202" style="position:absolute;left:5769;top:10531;width:766;height:386" stroked="f">
                    <v:textbox style="mso-next-textbox:#_x0000_s1646">
                      <w:txbxContent>
                        <w:p w:rsidR="00AC2A0E" w:rsidRPr="00ED0819" w:rsidRDefault="00AC2A0E" w:rsidP="00F01C54">
                          <w:pPr>
                            <w:rPr>
                              <w:rFonts w:ascii="Times New Roman" w:hAnsi="Times New Roman"/>
                            </w:rPr>
                          </w:pPr>
                          <w:r>
                            <w:rPr>
                              <w:rFonts w:ascii="Times New Roman" w:hAnsi="Times New Roman" w:hint="eastAsia"/>
                            </w:rPr>
                            <w:t>0.364</w:t>
                          </w:r>
                        </w:p>
                      </w:txbxContent>
                    </v:textbox>
                  </v:shape>
                  <v:shape id="_x0000_s1649" type="#_x0000_t202" style="position:absolute;left:2307;top:10727;width:990;height:452">
                    <v:textbox style="mso-next-textbox:#_x0000_s1649">
                      <w:txbxContent>
                        <w:p w:rsidR="00AC2A0E" w:rsidRDefault="00AC2A0E" w:rsidP="00F01C54">
                          <w:r>
                            <w:rPr>
                              <w:rFonts w:hint="eastAsia"/>
                            </w:rPr>
                            <w:t>新鲜水</w:t>
                          </w:r>
                        </w:p>
                      </w:txbxContent>
                    </v:textbox>
                  </v:shape>
                  <v:shapetype id="_x0000_t32" coordsize="21600,21600" o:spt="32" o:oned="t" path="m,l21600,21600e" filled="f">
                    <v:path arrowok="t" fillok="f" o:connecttype="none"/>
                    <o:lock v:ext="edit" shapetype="t"/>
                  </v:shapetype>
                  <v:shape id="_x0000_s1652" type="#_x0000_t32" style="position:absolute;left:3297;top:10939;width:822;height:2" o:connectortype="straight">
                    <v:stroke endarrow="block"/>
                  </v:shape>
                  <v:shape id="_x0000_s1661" type="#_x0000_t32" style="position:absolute;left:5899;top:10943;width:567;height:2" o:connectortype="straight">
                    <v:stroke endarrow="block"/>
                  </v:shape>
                  <v:shape id="_x0000_s1662" type="#_x0000_t202" style="position:absolute;left:6466;top:10729;width:1202;height:450">
                    <v:textbox style="mso-next-textbox:#_x0000_s1662">
                      <w:txbxContent>
                        <w:p w:rsidR="00AC2A0E" w:rsidRDefault="00AC2A0E" w:rsidP="00F01C54">
                          <w:r>
                            <w:rPr>
                              <w:rFonts w:hint="eastAsia"/>
                            </w:rPr>
                            <w:t>生活污水</w:t>
                          </w:r>
                        </w:p>
                      </w:txbxContent>
                    </v:textbox>
                  </v:shape>
                  <v:shape id="_x0000_s1664" type="#_x0000_t32" style="position:absolute;left:7653;top:10952;width:567;height:2" o:connectortype="straight">
                    <v:stroke endarrow="block"/>
                  </v:shape>
                  <v:shape id="_x0000_s1665" type="#_x0000_t202" style="position:absolute;left:8220;top:10219;width:2084;height:1440" stroked="f">
                    <v:textbox style="mso-next-textbox:#_x0000_s1665">
                      <w:txbxContent>
                        <w:p w:rsidR="00AC2A0E" w:rsidRDefault="00AC2A0E" w:rsidP="003162A0">
                          <w:pPr>
                            <w:jc w:val="center"/>
                            <w:rPr>
                              <w:sz w:val="18"/>
                            </w:rPr>
                          </w:pPr>
                          <w:r>
                            <w:rPr>
                              <w:rFonts w:ascii="Times New Roman" w:hAnsi="Times New Roman" w:hint="eastAsia"/>
                            </w:rPr>
                            <w:t>盥洗水用于道路洒水，其他排入旱厕，定期清掏外运，用于当地农田施肥</w:t>
                          </w:r>
                        </w:p>
                        <w:p w:rsidR="00AC2A0E" w:rsidRPr="003162A0" w:rsidRDefault="00AC2A0E" w:rsidP="003162A0"/>
                      </w:txbxContent>
                    </v:textbox>
                  </v:shape>
                  <v:shape id="_x0000_s1698" type="#_x0000_t202" style="position:absolute;left:4689;top:11717;width:972;height:753">
                    <v:textbox style="mso-next-textbox:#_x0000_s1698">
                      <w:txbxContent>
                        <w:p w:rsidR="00AC2A0E" w:rsidRDefault="00AC2A0E" w:rsidP="00F01C54">
                          <w:pPr>
                            <w:jc w:val="center"/>
                          </w:pPr>
                          <w:r>
                            <w:rPr>
                              <w:rFonts w:hint="eastAsia"/>
                            </w:rPr>
                            <w:t>纯水制备系统</w:t>
                          </w:r>
                        </w:p>
                      </w:txbxContent>
                    </v:textbox>
                  </v:shape>
                  <v:shape id="_x0000_s1705" type="#_x0000_t32" style="position:absolute;left:5660;top:12084;width:567;height:2" o:connectortype="straight">
                    <v:stroke endarrow="block"/>
                  </v:shape>
                  <v:shape id="_x0000_s1708" type="#_x0000_t202" style="position:absolute;left:5266;top:12509;width:1883;height:450" stroked="f">
                    <v:textbox style="mso-next-textbox:#_x0000_s1708">
                      <w:txbxContent>
                        <w:p w:rsidR="00AC2A0E" w:rsidRDefault="00AC2A0E" w:rsidP="00F01C54">
                          <w:r>
                            <w:rPr>
                              <w:rFonts w:hint="eastAsia"/>
                            </w:rPr>
                            <w:t>浓水：道路洒水</w:t>
                          </w:r>
                        </w:p>
                      </w:txbxContent>
                    </v:textbox>
                  </v:shape>
                  <v:shape id="_x0000_s1710" type="#_x0000_t32" style="position:absolute;left:8536;top:12318;width:1;height:641" o:connectortype="straight"/>
                  <v:shape id="_x0000_s1711" type="#_x0000_t32" style="position:absolute;left:4436;top:12998;width:4100;height:1;flip:x" o:connectortype="straight"/>
                  <v:shape id="_x0000_s1712" type="#_x0000_t32" style="position:absolute;left:4436;top:12084;width:1;height:915;flip:y" o:connectortype="straight">
                    <v:stroke endarrow="block"/>
                  </v:shape>
                  <v:shape id="_x0000_s1654" type="#_x0000_t202" style="position:absolute;left:4699;top:10702;width:1187;height:450">
                    <v:textbox style="mso-next-textbox:#_x0000_s1654">
                      <w:txbxContent>
                        <w:p w:rsidR="00AC2A0E" w:rsidRDefault="00AC2A0E" w:rsidP="00F01C54">
                          <w:r>
                            <w:rPr>
                              <w:rFonts w:hint="eastAsia"/>
                            </w:rPr>
                            <w:t>生活用水</w:t>
                          </w:r>
                        </w:p>
                      </w:txbxContent>
                    </v:textbox>
                  </v:shape>
                  <v:shape id="_x0000_s1647" type="#_x0000_t32" style="position:absolute;left:5256;top:10394;width:192;height:264;flip:y" o:connectortype="straight">
                    <v:stroke dashstyle="dash" endarrow="block"/>
                  </v:shape>
                  <v:shape id="_x0000_s1717" type="#_x0000_t32" style="position:absolute;left:4123;top:9805;width:1;height:2268" o:connectortype="straight"/>
                  <v:shape id="_x0000_s1718" type="#_x0000_t32" style="position:absolute;left:4132;top:10941;width:567;height:2" o:connectortype="straight">
                    <v:stroke endarrow="block"/>
                  </v:shape>
                  <v:shape id="_x0000_s1719" type="#_x0000_t32" style="position:absolute;left:4132;top:12086;width:567;height:2" o:connectortype="straight">
                    <v:stroke endarrow="block"/>
                  </v:shape>
                  <v:shape id="_x0000_s1779" type="#_x0000_t32" style="position:absolute;left:5157;top:12474;width:192;height:302" o:connectortype="straight">
                    <v:stroke endarrow="block"/>
                  </v:shape>
                  <v:shape id="_x0000_s1788" type="#_x0000_t202" style="position:absolute;left:7394;top:11670;width:662;height:386" stroked="f">
                    <v:textbox style="mso-next-textbox:#_x0000_s1788">
                      <w:txbxContent>
                        <w:p w:rsidR="00AC2A0E" w:rsidRPr="00ED0819" w:rsidRDefault="00AC2A0E" w:rsidP="00F01C54">
                          <w:pPr>
                            <w:rPr>
                              <w:rFonts w:ascii="Times New Roman" w:hAnsi="Times New Roman"/>
                            </w:rPr>
                          </w:pPr>
                          <w:r>
                            <w:rPr>
                              <w:rFonts w:ascii="Times New Roman" w:hAnsi="Times New Roman" w:hint="eastAsia"/>
                            </w:rPr>
                            <w:t>32</w:t>
                          </w:r>
                        </w:p>
                      </w:txbxContent>
                    </v:textbox>
                  </v:shape>
                  <v:shape id="_x0000_s1789" type="#_x0000_t32" style="position:absolute;left:7420;top:12082;width:567;height:2" o:connectortype="straight">
                    <v:stroke endarrow="block"/>
                  </v:shape>
                  <v:shape id="_x0000_s1790" type="#_x0000_t202" style="position:absolute;left:7987;top:11868;width:1047;height:450">
                    <v:textbox style="mso-next-textbox:#_x0000_s1790">
                      <w:txbxContent>
                        <w:p w:rsidR="00AC2A0E" w:rsidRDefault="00AC2A0E" w:rsidP="00F01C54">
                          <w:r>
                            <w:rPr>
                              <w:rFonts w:hint="eastAsia"/>
                            </w:rPr>
                            <w:t>沉淀池</w:t>
                          </w:r>
                        </w:p>
                      </w:txbxContent>
                    </v:textbox>
                  </v:shape>
                  <v:shape id="_x0000_s1791" type="#_x0000_t202" style="position:absolute;left:6220;top:11842;width:1187;height:461">
                    <v:textbox style="mso-next-textbox:#_x0000_s1791">
                      <w:txbxContent>
                        <w:p w:rsidR="00AC2A0E" w:rsidRDefault="00AC2A0E" w:rsidP="00A331CA">
                          <w:pPr>
                            <w:snapToGrid w:val="0"/>
                          </w:pPr>
                          <w:r>
                            <w:rPr>
                              <w:rFonts w:hint="eastAsia"/>
                            </w:rPr>
                            <w:t>玻璃清洗</w:t>
                          </w:r>
                        </w:p>
                      </w:txbxContent>
                    </v:textbox>
                  </v:shape>
                  <v:shape id="_x0000_s1792" type="#_x0000_t32" style="position:absolute;left:6777;top:11572;width:192;height:264;flip:y" o:connectortype="straight">
                    <v:stroke dashstyle="dash" endarrow="block"/>
                  </v:shape>
                  <v:shape id="_x0000_s1793" type="#_x0000_t202" style="position:absolute;left:7027;top:11318;width:714;height:439" stroked="f">
                    <v:textbox style="mso-next-textbox:#_x0000_s1793">
                      <w:txbxContent>
                        <w:p w:rsidR="00AC2A0E" w:rsidRPr="00ED0819" w:rsidRDefault="00AC2A0E" w:rsidP="00F01C54">
                          <w:pPr>
                            <w:rPr>
                              <w:rFonts w:ascii="Times New Roman" w:hAnsi="Times New Roman"/>
                            </w:rPr>
                          </w:pPr>
                          <w:r>
                            <w:rPr>
                              <w:rFonts w:ascii="Times New Roman" w:hAnsi="Times New Roman" w:hint="eastAsia"/>
                            </w:rPr>
                            <w:t>0.96</w:t>
                          </w:r>
                        </w:p>
                      </w:txbxContent>
                    </v:textbox>
                  </v:shape>
                  <v:shape id="_x0000_s1794" type="#_x0000_t202" style="position:absolute;left:7022;top:12587;width:576;height:386" stroked="f">
                    <v:textbox style="mso-next-textbox:#_x0000_s1794">
                      <w:txbxContent>
                        <w:p w:rsidR="00AC2A0E" w:rsidRPr="00ED0819" w:rsidRDefault="00AC2A0E" w:rsidP="00F01C54">
                          <w:pPr>
                            <w:rPr>
                              <w:rFonts w:ascii="Times New Roman" w:hAnsi="Times New Roman"/>
                            </w:rPr>
                          </w:pPr>
                          <w:r>
                            <w:rPr>
                              <w:rFonts w:ascii="Times New Roman" w:hAnsi="Times New Roman" w:hint="eastAsia"/>
                            </w:rPr>
                            <w:t>32</w:t>
                          </w:r>
                        </w:p>
                      </w:txbxContent>
                    </v:textbox>
                  </v:shape>
                  <v:shape id="_x0000_s1796" type="#_x0000_t202" style="position:absolute;left:4112;top:9654;width:662;height:386" stroked="f">
                    <v:textbox style="mso-next-textbox:#_x0000_s1796">
                      <w:txbxContent>
                        <w:p w:rsidR="00AC2A0E" w:rsidRPr="00ED0819" w:rsidRDefault="00AC2A0E" w:rsidP="00F01C54">
                          <w:pPr>
                            <w:rPr>
                              <w:rFonts w:ascii="Times New Roman" w:hAnsi="Times New Roman"/>
                            </w:rPr>
                          </w:pPr>
                          <w:r>
                            <w:rPr>
                              <w:rFonts w:ascii="Times New Roman" w:hAnsi="Times New Roman" w:hint="eastAsia"/>
                            </w:rPr>
                            <w:t>1.2</w:t>
                          </w:r>
                        </w:p>
                      </w:txbxContent>
                    </v:textbox>
                  </v:shape>
                  <v:shape id="_x0000_s1797" type="#_x0000_t202" style="position:absolute;left:4714;top:9782;width:1423;height:450">
                    <v:textbox style="mso-next-textbox:#_x0000_s1797">
                      <w:txbxContent>
                        <w:p w:rsidR="00AC2A0E" w:rsidRDefault="00AC2A0E" w:rsidP="00F01C54">
                          <w:r>
                            <w:rPr>
                              <w:rFonts w:hint="eastAsia"/>
                            </w:rPr>
                            <w:t>循环冷却水</w:t>
                          </w:r>
                        </w:p>
                      </w:txbxContent>
                    </v:textbox>
                  </v:shape>
                  <v:shape id="_x0000_s1798" type="#_x0000_t32" style="position:absolute;left:5271;top:9500;width:192;height:264;flip:y" o:connectortype="straight">
                    <v:stroke dashstyle="dash" endarrow="block"/>
                  </v:shape>
                  <v:shape id="_x0000_s1800" type="#_x0000_t32" style="position:absolute;left:4134;top:10034;width:567;height:2" o:connectortype="straight">
                    <v:stroke endarrow="block"/>
                  </v:shape>
                  <v:shape id="_x0000_s1801" type="#_x0000_t32" style="position:absolute;left:6140;top:10021;width:374;height:1;flip:y" o:connectortype="straight"/>
                  <v:shape id="_x0000_s1802" type="#_x0000_t32" style="position:absolute;left:6514;top:9451;width:1;height:570;flip:y" o:connectortype="straight"/>
                  <v:shape id="_x0000_s1803" type="#_x0000_t32" style="position:absolute;left:5898;top:9451;width:617;height:1;flip:x" o:connectortype="straight"/>
                  <v:shape id="_x0000_s1804" type="#_x0000_t32" style="position:absolute;left:5898;top:9451;width:1;height:340" o:connectortype="straight">
                    <v:stroke endarrow="block"/>
                  </v:shape>
                  <v:shape id="_x0000_s1805" type="#_x0000_t202" style="position:absolute;left:6535;top:9549;width:714;height:452" stroked="f">
                    <v:textbox style="mso-next-textbox:#_x0000_s1805">
                      <w:txbxContent>
                        <w:p w:rsidR="00AC2A0E" w:rsidRPr="00ED0819" w:rsidRDefault="00AC2A0E" w:rsidP="00F01C54">
                          <w:pPr>
                            <w:rPr>
                              <w:rFonts w:ascii="Times New Roman" w:hAnsi="Times New Roman"/>
                            </w:rPr>
                          </w:pPr>
                          <w:r>
                            <w:rPr>
                              <w:rFonts w:ascii="Times New Roman" w:hAnsi="Times New Roman" w:hint="eastAsia"/>
                            </w:rPr>
                            <w:t>24</w:t>
                          </w:r>
                        </w:p>
                      </w:txbxContent>
                    </v:textbox>
                  </v:shape>
                  <w10:wrap type="none"/>
                  <w10:anchorlock/>
                </v:group>
              </w:pict>
            </w:r>
          </w:p>
          <w:p w:rsidR="002E6BCB" w:rsidRPr="00DC6C3E" w:rsidRDefault="002E6BCB" w:rsidP="002E6BCB">
            <w:pPr>
              <w:kinsoku w:val="0"/>
              <w:overflowPunct w:val="0"/>
              <w:spacing w:line="360" w:lineRule="auto"/>
              <w:jc w:val="center"/>
              <w:rPr>
                <w:rFonts w:ascii="Times New Roman" w:hAnsi="Times New Roman"/>
                <w:b/>
                <w:sz w:val="24"/>
              </w:rPr>
            </w:pPr>
            <w:r w:rsidRPr="00DC6C3E">
              <w:rPr>
                <w:rFonts w:ascii="Times New Roman" w:hAnsi="Times New Roman"/>
                <w:b/>
                <w:sz w:val="24"/>
              </w:rPr>
              <w:t>图</w:t>
            </w:r>
            <w:r w:rsidRPr="00DC6C3E">
              <w:rPr>
                <w:rFonts w:ascii="Times New Roman" w:hAnsi="Times New Roman"/>
                <w:b/>
                <w:sz w:val="24"/>
              </w:rPr>
              <w:t xml:space="preserve">1  </w:t>
            </w:r>
            <w:r w:rsidRPr="00DC6C3E">
              <w:rPr>
                <w:rFonts w:ascii="Times New Roman" w:hAnsi="Times New Roman"/>
                <w:b/>
                <w:sz w:val="24"/>
              </w:rPr>
              <w:t>项目水平衡图</w:t>
            </w:r>
            <w:r w:rsidRPr="00DC6C3E">
              <w:rPr>
                <w:rFonts w:ascii="Times New Roman" w:hAnsi="Times New Roman"/>
                <w:b/>
                <w:sz w:val="24"/>
              </w:rPr>
              <w:t xml:space="preserve">  </w:t>
            </w:r>
            <w:r w:rsidRPr="00DC6C3E">
              <w:rPr>
                <w:rFonts w:ascii="Times New Roman" w:hAnsi="Times New Roman"/>
                <w:b/>
                <w:sz w:val="24"/>
              </w:rPr>
              <w:t>单位：</w:t>
            </w:r>
            <w:r w:rsidRPr="00DC6C3E">
              <w:rPr>
                <w:rFonts w:ascii="Times New Roman" w:hAnsi="Times New Roman"/>
                <w:b/>
                <w:sz w:val="24"/>
              </w:rPr>
              <w:t>t/</w:t>
            </w:r>
            <w:r w:rsidR="0012464C">
              <w:rPr>
                <w:rFonts w:ascii="Times New Roman" w:hAnsi="Times New Roman" w:hint="eastAsia"/>
                <w:b/>
                <w:sz w:val="24"/>
              </w:rPr>
              <w:t>d</w:t>
            </w:r>
          </w:p>
          <w:p w:rsidR="001222FD" w:rsidRPr="00DC6C3E" w:rsidRDefault="00A15EF5" w:rsidP="00F57648">
            <w:pPr>
              <w:adjustRightInd w:val="0"/>
              <w:spacing w:line="360" w:lineRule="auto"/>
              <w:ind w:firstLineChars="200" w:firstLine="482"/>
              <w:jc w:val="left"/>
              <w:rPr>
                <w:rFonts w:ascii="Times New Roman" w:hAnsi="Times New Roman"/>
                <w:b/>
                <w:sz w:val="24"/>
              </w:rPr>
            </w:pPr>
            <w:r w:rsidRPr="00DC6C3E">
              <w:rPr>
                <w:rFonts w:ascii="Times New Roman" w:hAnsi="Times New Roman"/>
                <w:b/>
                <w:sz w:val="24"/>
              </w:rPr>
              <w:lastRenderedPageBreak/>
              <w:t>2</w:t>
            </w:r>
            <w:r w:rsidR="001222FD" w:rsidRPr="00DC6C3E">
              <w:rPr>
                <w:rFonts w:ascii="Times New Roman" w:hAnsi="Times New Roman"/>
                <w:b/>
                <w:sz w:val="24"/>
              </w:rPr>
              <w:t>、供电</w:t>
            </w:r>
          </w:p>
          <w:p w:rsidR="001222FD" w:rsidRPr="00DC6C3E" w:rsidRDefault="00C81B0F" w:rsidP="00F57648">
            <w:pPr>
              <w:adjustRightInd w:val="0"/>
              <w:spacing w:line="360" w:lineRule="auto"/>
              <w:ind w:firstLineChars="200" w:firstLine="480"/>
              <w:rPr>
                <w:rFonts w:ascii="Times New Roman" w:hAnsi="Times New Roman"/>
                <w:sz w:val="24"/>
              </w:rPr>
            </w:pPr>
            <w:r w:rsidRPr="00DC6C3E">
              <w:rPr>
                <w:rFonts w:ascii="Times New Roman" w:hAnsi="Times New Roman"/>
                <w:sz w:val="24"/>
              </w:rPr>
              <w:t>本项目</w:t>
            </w:r>
            <w:r w:rsidR="0070319B" w:rsidRPr="00DC6C3E">
              <w:rPr>
                <w:rFonts w:ascii="Times New Roman" w:hAnsi="Times New Roman"/>
                <w:sz w:val="24"/>
              </w:rPr>
              <w:t>用电取自市政供电</w:t>
            </w:r>
            <w:r w:rsidR="00ED654C" w:rsidRPr="00DC6C3E">
              <w:rPr>
                <w:rFonts w:ascii="Times New Roman" w:hAnsi="Times New Roman"/>
                <w:sz w:val="24"/>
              </w:rPr>
              <w:t>，</w:t>
            </w:r>
            <w:r w:rsidR="007F52D7">
              <w:rPr>
                <w:rFonts w:ascii="Times New Roman" w:hAnsi="Times New Roman" w:hint="eastAsia"/>
                <w:sz w:val="24"/>
              </w:rPr>
              <w:t>厂区自建</w:t>
            </w:r>
            <w:r w:rsidR="00BB329F">
              <w:rPr>
                <w:rFonts w:ascii="Times New Roman" w:hAnsi="Times New Roman" w:hint="eastAsia"/>
                <w:sz w:val="24"/>
              </w:rPr>
              <w:t>配电站</w:t>
            </w:r>
            <w:r w:rsidR="00D32744" w:rsidRPr="00DC6C3E">
              <w:rPr>
                <w:rFonts w:ascii="Times New Roman" w:hAnsi="Times New Roman"/>
                <w:sz w:val="24"/>
              </w:rPr>
              <w:t>。</w:t>
            </w:r>
          </w:p>
          <w:p w:rsidR="001222FD" w:rsidRPr="00DC6C3E" w:rsidRDefault="001222FD" w:rsidP="00F57648">
            <w:pPr>
              <w:adjustRightInd w:val="0"/>
              <w:spacing w:line="360" w:lineRule="auto"/>
              <w:ind w:firstLineChars="200" w:firstLine="482"/>
              <w:rPr>
                <w:rFonts w:ascii="Times New Roman" w:hAnsi="Times New Roman"/>
                <w:b/>
                <w:sz w:val="24"/>
              </w:rPr>
            </w:pPr>
            <w:r w:rsidRPr="00DC6C3E">
              <w:rPr>
                <w:rFonts w:ascii="Times New Roman" w:hAnsi="Times New Roman"/>
                <w:b/>
                <w:sz w:val="24"/>
              </w:rPr>
              <w:t>3</w:t>
            </w:r>
            <w:r w:rsidRPr="00DC6C3E">
              <w:rPr>
                <w:rFonts w:ascii="Times New Roman" w:hAnsi="Times New Roman"/>
                <w:b/>
                <w:sz w:val="24"/>
              </w:rPr>
              <w:t>、供暖与制冷</w:t>
            </w:r>
          </w:p>
          <w:p w:rsidR="001222FD" w:rsidRPr="00DC6C3E" w:rsidRDefault="00ED51F8" w:rsidP="00F57648">
            <w:pPr>
              <w:adjustRightInd w:val="0"/>
              <w:spacing w:line="360" w:lineRule="auto"/>
              <w:ind w:firstLineChars="200" w:firstLine="480"/>
              <w:rPr>
                <w:rFonts w:ascii="Times New Roman" w:hAnsi="Times New Roman"/>
                <w:sz w:val="24"/>
              </w:rPr>
            </w:pPr>
            <w:r w:rsidRPr="00DC6C3E">
              <w:rPr>
                <w:rFonts w:ascii="Times New Roman" w:hAnsi="Times New Roman" w:hint="eastAsia"/>
                <w:sz w:val="24"/>
              </w:rPr>
              <w:t>本</w:t>
            </w:r>
            <w:r w:rsidR="00DE7097" w:rsidRPr="00DC6C3E">
              <w:rPr>
                <w:rFonts w:ascii="Times New Roman" w:hAnsi="Times New Roman"/>
                <w:sz w:val="24"/>
              </w:rPr>
              <w:t>项目办公区</w:t>
            </w:r>
            <w:r w:rsidR="008B478A" w:rsidRPr="00DC6C3E">
              <w:rPr>
                <w:rFonts w:ascii="Times New Roman" w:hAnsi="Times New Roman"/>
                <w:sz w:val="24"/>
              </w:rPr>
              <w:t>制冷</w:t>
            </w:r>
            <w:r w:rsidR="00ED654C" w:rsidRPr="00DC6C3E">
              <w:rPr>
                <w:rFonts w:ascii="Times New Roman" w:hAnsi="Times New Roman"/>
                <w:sz w:val="24"/>
              </w:rPr>
              <w:t>、采暖采用分体</w:t>
            </w:r>
            <w:r w:rsidR="008B478A" w:rsidRPr="00DC6C3E">
              <w:rPr>
                <w:rFonts w:ascii="Times New Roman" w:hAnsi="Times New Roman"/>
                <w:sz w:val="24"/>
              </w:rPr>
              <w:t>立式</w:t>
            </w:r>
            <w:r w:rsidR="001222FD" w:rsidRPr="00DC6C3E">
              <w:rPr>
                <w:rFonts w:ascii="Times New Roman" w:hAnsi="Times New Roman"/>
                <w:sz w:val="24"/>
              </w:rPr>
              <w:t>空调。</w:t>
            </w:r>
          </w:p>
          <w:p w:rsidR="001222FD" w:rsidRPr="00DC6C3E" w:rsidRDefault="001222FD" w:rsidP="00F57648">
            <w:pPr>
              <w:adjustRightInd w:val="0"/>
              <w:spacing w:line="360" w:lineRule="auto"/>
              <w:ind w:firstLineChars="200" w:firstLine="482"/>
              <w:rPr>
                <w:rFonts w:ascii="Times New Roman" w:hAnsi="Times New Roman"/>
                <w:sz w:val="24"/>
              </w:rPr>
            </w:pPr>
            <w:r w:rsidRPr="00DC6C3E">
              <w:rPr>
                <w:rFonts w:ascii="Times New Roman" w:hAnsi="Times New Roman"/>
                <w:b/>
                <w:bCs/>
                <w:sz w:val="24"/>
              </w:rPr>
              <w:t>七、项目总平面布置</w:t>
            </w:r>
          </w:p>
          <w:p w:rsidR="00561A45" w:rsidRDefault="00561A45" w:rsidP="00561A45">
            <w:pPr>
              <w:spacing w:line="360" w:lineRule="auto"/>
              <w:ind w:firstLine="561"/>
              <w:rPr>
                <w:rFonts w:ascii="Times New Roman" w:hAnsi="Times New Roman"/>
                <w:sz w:val="24"/>
              </w:rPr>
            </w:pPr>
            <w:r>
              <w:rPr>
                <w:rFonts w:ascii="Times New Roman" w:hAnsi="Times New Roman" w:hint="eastAsia"/>
                <w:sz w:val="24"/>
              </w:rPr>
              <w:t>项目位于</w:t>
            </w:r>
            <w:r w:rsidRPr="00A86247">
              <w:rPr>
                <w:rFonts w:ascii="Times New Roman" w:hAnsi="Times New Roman" w:hint="eastAsia"/>
                <w:sz w:val="24"/>
              </w:rPr>
              <w:t>陕西省西咸新区沣东新城落水村秦岭纸厂院内</w:t>
            </w:r>
            <w:r w:rsidRPr="00A86247">
              <w:rPr>
                <w:rFonts w:ascii="Times New Roman" w:hAnsi="Times New Roman" w:hint="eastAsia"/>
                <w:sz w:val="24"/>
              </w:rPr>
              <w:t>3</w:t>
            </w:r>
            <w:r w:rsidRPr="00A86247">
              <w:rPr>
                <w:rFonts w:ascii="Times New Roman" w:hAnsi="Times New Roman" w:hint="eastAsia"/>
                <w:sz w:val="24"/>
              </w:rPr>
              <w:t>排</w:t>
            </w:r>
            <w:r w:rsidRPr="00A86247">
              <w:rPr>
                <w:rFonts w:ascii="Times New Roman" w:hAnsi="Times New Roman" w:hint="eastAsia"/>
                <w:sz w:val="24"/>
              </w:rPr>
              <w:t>5</w:t>
            </w:r>
            <w:r w:rsidRPr="00A86247">
              <w:rPr>
                <w:rFonts w:ascii="Times New Roman" w:hAnsi="Times New Roman" w:hint="eastAsia"/>
                <w:sz w:val="24"/>
              </w:rPr>
              <w:t>号</w:t>
            </w:r>
            <w:r>
              <w:rPr>
                <w:rFonts w:ascii="Times New Roman" w:hAnsi="Times New Roman" w:hint="eastAsia"/>
                <w:sz w:val="24"/>
              </w:rPr>
              <w:t>，项目建筑面积为</w:t>
            </w:r>
            <w:r>
              <w:rPr>
                <w:rFonts w:ascii="Times New Roman" w:hAnsi="Times New Roman" w:hint="eastAsia"/>
                <w:sz w:val="24"/>
              </w:rPr>
              <w:t>6000</w:t>
            </w:r>
            <w:r>
              <w:rPr>
                <w:rFonts w:ascii="Times New Roman" w:hAnsi="Times New Roman"/>
                <w:sz w:val="24"/>
              </w:rPr>
              <w:t>m</w:t>
            </w:r>
            <w:r>
              <w:rPr>
                <w:rFonts w:ascii="Times New Roman" w:hAnsi="Times New Roman"/>
                <w:sz w:val="24"/>
                <w:vertAlign w:val="superscript"/>
              </w:rPr>
              <w:t>2</w:t>
            </w:r>
            <w:r>
              <w:rPr>
                <w:rFonts w:ascii="Times New Roman" w:hAnsi="Times New Roman" w:hint="eastAsia"/>
                <w:sz w:val="24"/>
              </w:rPr>
              <w:t>，厂区东南角为办公区，南部为成品区及玻璃存放区，辅料胶和辅料漆单独设有库房，车间西侧区域为中空玻璃加工区，东侧区域为环保铝镜加工区，东西区域中间设有消防和安全通道。项目工艺流水线呈线装分布，物料流向合理，原辅料储藏位置合理；厂区分块合理，生活办公区与生产区分开，产污设施尽量远离了办公区域，故从环保角度分析，项目平面布置合理。</w:t>
            </w:r>
          </w:p>
          <w:p w:rsidR="001222FD" w:rsidRPr="00DC6C3E" w:rsidRDefault="00221944" w:rsidP="00F57648">
            <w:pPr>
              <w:adjustRightInd w:val="0"/>
              <w:spacing w:line="360" w:lineRule="auto"/>
              <w:ind w:firstLineChars="200" w:firstLine="480"/>
              <w:rPr>
                <w:rFonts w:ascii="Times New Roman" w:hAnsi="Times New Roman"/>
                <w:sz w:val="24"/>
              </w:rPr>
            </w:pPr>
            <w:r w:rsidRPr="00DC6C3E">
              <w:rPr>
                <w:rFonts w:ascii="Times New Roman" w:hAnsi="Times New Roman"/>
                <w:sz w:val="24"/>
              </w:rPr>
              <w:t>项目厂区总平面布置见附图</w:t>
            </w:r>
            <w:r w:rsidR="001222FD" w:rsidRPr="00DC6C3E">
              <w:rPr>
                <w:rFonts w:ascii="Times New Roman" w:hAnsi="Times New Roman"/>
                <w:sz w:val="24"/>
              </w:rPr>
              <w:t>。</w:t>
            </w:r>
          </w:p>
          <w:p w:rsidR="001222FD" w:rsidRPr="00DC6C3E" w:rsidRDefault="001222FD" w:rsidP="00F57648">
            <w:pPr>
              <w:adjustRightInd w:val="0"/>
              <w:spacing w:line="360" w:lineRule="auto"/>
              <w:ind w:firstLineChars="200" w:firstLine="482"/>
              <w:rPr>
                <w:rFonts w:ascii="Times New Roman" w:hAnsi="Times New Roman"/>
                <w:b/>
                <w:bCs/>
                <w:sz w:val="24"/>
              </w:rPr>
            </w:pPr>
            <w:r w:rsidRPr="00DC6C3E">
              <w:rPr>
                <w:rFonts w:ascii="Times New Roman" w:hAnsi="Times New Roman"/>
                <w:b/>
                <w:bCs/>
                <w:sz w:val="24"/>
              </w:rPr>
              <w:t>八、劳动定员及工作制度</w:t>
            </w:r>
          </w:p>
          <w:p w:rsidR="002618BB" w:rsidRPr="00DC6C3E" w:rsidRDefault="000F3614" w:rsidP="00F57648">
            <w:pPr>
              <w:widowControl/>
              <w:adjustRightInd w:val="0"/>
              <w:spacing w:line="360" w:lineRule="auto"/>
              <w:ind w:firstLineChars="200" w:firstLine="480"/>
              <w:rPr>
                <w:rFonts w:ascii="Times New Roman" w:hAnsi="Times New Roman"/>
                <w:sz w:val="24"/>
              </w:rPr>
            </w:pPr>
            <w:r w:rsidRPr="00DC6C3E">
              <w:rPr>
                <w:rFonts w:ascii="Times New Roman" w:hAnsi="Times New Roman"/>
                <w:sz w:val="24"/>
              </w:rPr>
              <w:t>本项目</w:t>
            </w:r>
            <w:r w:rsidR="003162A0">
              <w:rPr>
                <w:rFonts w:ascii="Times New Roman" w:hAnsi="Times New Roman" w:hint="eastAsia"/>
                <w:sz w:val="24"/>
              </w:rPr>
              <w:t>劳动定员为</w:t>
            </w:r>
            <w:r w:rsidR="00561A45">
              <w:rPr>
                <w:rFonts w:ascii="Times New Roman" w:hAnsi="Times New Roman" w:hint="eastAsia"/>
                <w:sz w:val="24"/>
              </w:rPr>
              <w:t>13</w:t>
            </w:r>
            <w:r w:rsidRPr="00DC6C3E">
              <w:rPr>
                <w:rFonts w:ascii="Times New Roman" w:hAnsi="Times New Roman"/>
                <w:sz w:val="24"/>
              </w:rPr>
              <w:t>人，年工作时间为</w:t>
            </w:r>
            <w:r w:rsidR="0012082D">
              <w:rPr>
                <w:rFonts w:ascii="Times New Roman" w:hAnsi="Times New Roman" w:hint="eastAsia"/>
                <w:sz w:val="24"/>
              </w:rPr>
              <w:t>30</w:t>
            </w:r>
            <w:r w:rsidRPr="00DC6C3E">
              <w:rPr>
                <w:rFonts w:ascii="Times New Roman" w:hAnsi="Times New Roman"/>
                <w:sz w:val="24"/>
              </w:rPr>
              <w:t>0</w:t>
            </w:r>
            <w:r w:rsidRPr="00DC6C3E">
              <w:rPr>
                <w:rFonts w:ascii="Times New Roman" w:hAnsi="Times New Roman"/>
                <w:sz w:val="24"/>
              </w:rPr>
              <w:t>天，每</w:t>
            </w:r>
            <w:r w:rsidR="0012082D">
              <w:rPr>
                <w:rFonts w:ascii="Times New Roman" w:hAnsi="Times New Roman" w:hint="eastAsia"/>
                <w:sz w:val="24"/>
              </w:rPr>
              <w:t>天</w:t>
            </w:r>
            <w:r w:rsidRPr="00DC6C3E">
              <w:rPr>
                <w:rFonts w:ascii="Times New Roman" w:hAnsi="Times New Roman"/>
                <w:sz w:val="24"/>
              </w:rPr>
              <w:t>8</w:t>
            </w:r>
            <w:r w:rsidRPr="00DC6C3E">
              <w:rPr>
                <w:rFonts w:ascii="Times New Roman" w:hAnsi="Times New Roman"/>
                <w:sz w:val="24"/>
              </w:rPr>
              <w:t>小时</w:t>
            </w:r>
            <w:r w:rsidR="00C43E5C">
              <w:rPr>
                <w:rFonts w:ascii="Times New Roman" w:hAnsi="Times New Roman" w:hint="eastAsia"/>
                <w:sz w:val="24"/>
              </w:rPr>
              <w:t>，</w:t>
            </w:r>
            <w:r w:rsidR="00E02D18">
              <w:rPr>
                <w:rFonts w:ascii="Times New Roman" w:hAnsi="Times New Roman" w:hint="eastAsia"/>
                <w:sz w:val="24"/>
              </w:rPr>
              <w:t>公司</w:t>
            </w:r>
            <w:r w:rsidR="00C43E5C">
              <w:rPr>
                <w:rFonts w:ascii="Times New Roman" w:hAnsi="Times New Roman" w:hint="eastAsia"/>
                <w:sz w:val="24"/>
              </w:rPr>
              <w:t>不提供</w:t>
            </w:r>
            <w:r w:rsidR="00561A45">
              <w:rPr>
                <w:rFonts w:ascii="Times New Roman" w:hAnsi="Times New Roman" w:hint="eastAsia"/>
                <w:sz w:val="24"/>
              </w:rPr>
              <w:t>食</w:t>
            </w:r>
            <w:r w:rsidR="00C43E5C">
              <w:rPr>
                <w:rFonts w:ascii="Times New Roman" w:hAnsi="Times New Roman" w:hint="eastAsia"/>
                <w:sz w:val="24"/>
              </w:rPr>
              <w:t>宿</w:t>
            </w:r>
            <w:r w:rsidR="002618BB" w:rsidRPr="00DC6C3E">
              <w:rPr>
                <w:rFonts w:ascii="Times New Roman" w:hAnsi="Times New Roman"/>
                <w:sz w:val="24"/>
              </w:rPr>
              <w:t>。</w:t>
            </w:r>
          </w:p>
          <w:p w:rsidR="001222FD" w:rsidRPr="00DC6C3E" w:rsidRDefault="001222FD" w:rsidP="00C262B3">
            <w:pPr>
              <w:adjustRightInd w:val="0"/>
              <w:spacing w:line="360" w:lineRule="auto"/>
              <w:ind w:firstLineChars="200" w:firstLine="480"/>
              <w:rPr>
                <w:rFonts w:ascii="Times New Roman" w:hAnsi="Times New Roman"/>
                <w:sz w:val="24"/>
              </w:rPr>
            </w:pPr>
          </w:p>
        </w:tc>
      </w:tr>
      <w:tr w:rsidR="001222FD" w:rsidRPr="00DC6C3E">
        <w:trPr>
          <w:trHeight w:val="1797"/>
          <w:jc w:val="center"/>
        </w:trPr>
        <w:tc>
          <w:tcPr>
            <w:tcW w:w="9401" w:type="dxa"/>
            <w:gridSpan w:val="9"/>
            <w:tcBorders>
              <w:top w:val="single" w:sz="12" w:space="0" w:color="auto"/>
              <w:left w:val="single" w:sz="12" w:space="0" w:color="auto"/>
              <w:bottom w:val="single" w:sz="12" w:space="0" w:color="auto"/>
              <w:right w:val="single" w:sz="12" w:space="0" w:color="auto"/>
            </w:tcBorders>
          </w:tcPr>
          <w:p w:rsidR="001222FD" w:rsidRPr="00DC6C3E" w:rsidRDefault="001222FD" w:rsidP="00787801">
            <w:pPr>
              <w:adjustRightInd w:val="0"/>
              <w:spacing w:line="360" w:lineRule="auto"/>
              <w:rPr>
                <w:rFonts w:ascii="Times New Roman" w:hAnsi="Times New Roman"/>
                <w:b/>
                <w:bCs/>
                <w:spacing w:val="-3"/>
                <w:sz w:val="28"/>
                <w:szCs w:val="28"/>
              </w:rPr>
            </w:pPr>
            <w:r w:rsidRPr="00DC6C3E">
              <w:rPr>
                <w:rFonts w:ascii="Times New Roman" w:hAnsi="Times New Roman"/>
                <w:b/>
                <w:bCs/>
                <w:spacing w:val="-3"/>
                <w:sz w:val="28"/>
                <w:szCs w:val="28"/>
              </w:rPr>
              <w:lastRenderedPageBreak/>
              <w:t>与本项目有关的原有污染情况</w:t>
            </w:r>
            <w:r w:rsidRPr="009F69BB">
              <w:rPr>
                <w:rFonts w:ascii="Times New Roman" w:hAnsi="Times New Roman"/>
                <w:b/>
                <w:bCs/>
                <w:spacing w:val="-3"/>
                <w:sz w:val="28"/>
                <w:szCs w:val="28"/>
              </w:rPr>
              <w:t>及主要环境问题</w:t>
            </w:r>
          </w:p>
          <w:p w:rsidR="005563EB" w:rsidRPr="00DC6C3E" w:rsidRDefault="000F3614" w:rsidP="005563EB">
            <w:pPr>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t>本项目</w:t>
            </w:r>
            <w:r w:rsidR="00CE7A5A">
              <w:rPr>
                <w:rFonts w:ascii="Times New Roman" w:eastAsiaTheme="majorEastAsia" w:hAnsi="Times New Roman" w:hint="eastAsia"/>
                <w:sz w:val="24"/>
              </w:rPr>
              <w:t>租用</w:t>
            </w:r>
            <w:r w:rsidR="000E3275">
              <w:rPr>
                <w:rFonts w:ascii="Times New Roman" w:eastAsiaTheme="majorEastAsia" w:hAnsi="Times New Roman" w:hint="eastAsia"/>
                <w:sz w:val="24"/>
              </w:rPr>
              <w:t>陕西秦岭纸业有限公司空置厂房</w:t>
            </w:r>
            <w:r w:rsidR="00EF10E7">
              <w:rPr>
                <w:rFonts w:ascii="Times New Roman" w:eastAsiaTheme="majorEastAsia" w:hAnsi="Times New Roman" w:hint="eastAsia"/>
                <w:sz w:val="24"/>
              </w:rPr>
              <w:t>建设本项目</w:t>
            </w:r>
            <w:r w:rsidR="009F69BB">
              <w:rPr>
                <w:rFonts w:ascii="Times New Roman" w:eastAsiaTheme="majorEastAsia" w:hAnsi="Times New Roman" w:hint="eastAsia"/>
                <w:sz w:val="24"/>
              </w:rPr>
              <w:t>，并于</w:t>
            </w:r>
            <w:r w:rsidR="009F69BB">
              <w:rPr>
                <w:rFonts w:ascii="Times New Roman" w:eastAsiaTheme="majorEastAsia" w:hAnsi="Times New Roman" w:hint="eastAsia"/>
                <w:sz w:val="24"/>
              </w:rPr>
              <w:t>20</w:t>
            </w:r>
            <w:r w:rsidR="000E3275">
              <w:rPr>
                <w:rFonts w:ascii="Times New Roman" w:eastAsiaTheme="majorEastAsia" w:hAnsi="Times New Roman" w:hint="eastAsia"/>
                <w:sz w:val="24"/>
              </w:rPr>
              <w:t>17</w:t>
            </w:r>
            <w:r w:rsidR="009F69BB">
              <w:rPr>
                <w:rFonts w:ascii="Times New Roman" w:eastAsiaTheme="majorEastAsia" w:hAnsi="Times New Roman" w:hint="eastAsia"/>
                <w:sz w:val="24"/>
              </w:rPr>
              <w:t>年投入使用。</w:t>
            </w:r>
            <w:r w:rsidR="005563EB" w:rsidRPr="00DC6C3E">
              <w:rPr>
                <w:rFonts w:ascii="Times New Roman" w:eastAsiaTheme="majorEastAsia" w:hAnsi="Times New Roman" w:hint="eastAsia"/>
                <w:sz w:val="24"/>
              </w:rPr>
              <w:t>经现场</w:t>
            </w:r>
            <w:r w:rsidR="008231D2" w:rsidRPr="00DC6C3E">
              <w:rPr>
                <w:rFonts w:ascii="Times New Roman" w:eastAsiaTheme="majorEastAsia" w:hAnsi="Times New Roman" w:hint="eastAsia"/>
                <w:sz w:val="24"/>
              </w:rPr>
              <w:t>踏勘</w:t>
            </w:r>
            <w:r w:rsidR="005563EB" w:rsidRPr="00DC6C3E">
              <w:rPr>
                <w:rFonts w:ascii="Times New Roman" w:eastAsiaTheme="majorEastAsia" w:hAnsi="Times New Roman" w:hint="eastAsia"/>
                <w:sz w:val="24"/>
              </w:rPr>
              <w:t>，本项目目前存在</w:t>
            </w:r>
            <w:r w:rsidR="004E6AB1">
              <w:rPr>
                <w:rFonts w:ascii="Times New Roman" w:eastAsiaTheme="majorEastAsia" w:hAnsi="Times New Roman" w:hint="eastAsia"/>
                <w:sz w:val="24"/>
              </w:rPr>
              <w:t>部分</w:t>
            </w:r>
            <w:r w:rsidR="005563EB" w:rsidRPr="00DC6C3E">
              <w:rPr>
                <w:rFonts w:ascii="Times New Roman" w:eastAsiaTheme="majorEastAsia" w:hAnsi="Times New Roman" w:hint="eastAsia"/>
                <w:sz w:val="24"/>
              </w:rPr>
              <w:t>环境问题</w:t>
            </w:r>
            <w:r w:rsidR="004E6AB1">
              <w:rPr>
                <w:rFonts w:ascii="Times New Roman" w:eastAsiaTheme="majorEastAsia" w:hAnsi="Times New Roman" w:hint="eastAsia"/>
                <w:sz w:val="24"/>
              </w:rPr>
              <w:t>，整改建议如下</w:t>
            </w:r>
            <w:r w:rsidR="005563EB" w:rsidRPr="00DC6C3E">
              <w:rPr>
                <w:rFonts w:ascii="Times New Roman" w:eastAsiaTheme="majorEastAsia" w:hAnsi="Times New Roman" w:hint="eastAsia"/>
                <w:sz w:val="24"/>
              </w:rPr>
              <w:t>：</w:t>
            </w:r>
          </w:p>
          <w:p w:rsidR="004E6AB1" w:rsidRPr="004E6AB1" w:rsidRDefault="004E6AB1" w:rsidP="004E6AB1">
            <w:pPr>
              <w:spacing w:line="360" w:lineRule="auto"/>
              <w:ind w:firstLineChars="200" w:firstLine="480"/>
              <w:rPr>
                <w:rFonts w:ascii="Times New Roman" w:eastAsiaTheme="majorEastAsia" w:hAnsi="Times New Roman"/>
                <w:sz w:val="24"/>
              </w:rPr>
            </w:pPr>
            <w:r w:rsidRPr="004E6AB1">
              <w:rPr>
                <w:rFonts w:ascii="Times New Roman" w:eastAsiaTheme="majorEastAsia" w:hAnsi="Times New Roman" w:hint="eastAsia"/>
                <w:sz w:val="24"/>
              </w:rPr>
              <w:t>（</w:t>
            </w:r>
            <w:r w:rsidRPr="004E6AB1">
              <w:rPr>
                <w:rFonts w:ascii="Times New Roman" w:eastAsiaTheme="majorEastAsia" w:hAnsi="Times New Roman" w:hint="eastAsia"/>
                <w:sz w:val="24"/>
              </w:rPr>
              <w:t>1</w:t>
            </w:r>
            <w:r w:rsidRPr="004E6AB1">
              <w:rPr>
                <w:rFonts w:ascii="Times New Roman" w:eastAsiaTheme="majorEastAsia" w:hAnsi="Times New Roman" w:hint="eastAsia"/>
                <w:sz w:val="24"/>
              </w:rPr>
              <w:t>）建设单位应在不影响操作和职业健康的前提下，对</w:t>
            </w:r>
            <w:r w:rsidR="00BB0367">
              <w:rPr>
                <w:rFonts w:ascii="Times New Roman" w:eastAsiaTheme="majorEastAsia" w:hAnsi="Times New Roman" w:hint="eastAsia"/>
                <w:sz w:val="24"/>
              </w:rPr>
              <w:t>中空玻璃硅酮胶</w:t>
            </w:r>
            <w:r w:rsidR="001E23F1" w:rsidRPr="001E23F1">
              <w:rPr>
                <w:rFonts w:ascii="Times New Roman" w:eastAsiaTheme="majorEastAsia" w:hAnsi="Times New Roman" w:hint="eastAsia"/>
                <w:sz w:val="24"/>
              </w:rPr>
              <w:t>抽胶</w:t>
            </w:r>
            <w:r w:rsidR="001E23F1">
              <w:rPr>
                <w:rFonts w:ascii="Times New Roman" w:eastAsiaTheme="majorEastAsia" w:hAnsi="Times New Roman" w:hint="eastAsia"/>
                <w:sz w:val="24"/>
              </w:rPr>
              <w:t>和</w:t>
            </w:r>
            <w:r w:rsidR="001E23F1" w:rsidRPr="001E23F1">
              <w:rPr>
                <w:rFonts w:ascii="Times New Roman" w:eastAsiaTheme="majorEastAsia" w:hAnsi="Times New Roman" w:hint="eastAsia"/>
                <w:sz w:val="24"/>
              </w:rPr>
              <w:t>打胶密封</w:t>
            </w:r>
            <w:r w:rsidR="00BB0367">
              <w:rPr>
                <w:rFonts w:ascii="Times New Roman" w:eastAsiaTheme="majorEastAsia" w:hAnsi="Times New Roman" w:hint="eastAsia"/>
                <w:sz w:val="24"/>
              </w:rPr>
              <w:t>区域</w:t>
            </w:r>
            <w:r w:rsidRPr="004E6AB1">
              <w:rPr>
                <w:rFonts w:ascii="Times New Roman" w:eastAsiaTheme="majorEastAsia" w:hAnsi="Times New Roman" w:hint="eastAsia"/>
                <w:sz w:val="24"/>
              </w:rPr>
              <w:t>集气罩</w:t>
            </w:r>
            <w:r w:rsidR="00BB0367">
              <w:rPr>
                <w:rFonts w:ascii="Times New Roman" w:eastAsiaTheme="majorEastAsia" w:hAnsi="Times New Roman" w:hint="eastAsia"/>
                <w:sz w:val="24"/>
              </w:rPr>
              <w:t>、环保铝镜淋漆上方集气罩</w:t>
            </w:r>
            <w:r w:rsidRPr="004E6AB1">
              <w:rPr>
                <w:rFonts w:ascii="Times New Roman" w:eastAsiaTheme="majorEastAsia" w:hAnsi="Times New Roman" w:hint="eastAsia"/>
                <w:sz w:val="24"/>
              </w:rPr>
              <w:t>增加垂帘，保证有机废气的收集率可达到</w:t>
            </w:r>
            <w:r w:rsidRPr="004E6AB1">
              <w:rPr>
                <w:rFonts w:ascii="Times New Roman" w:eastAsiaTheme="majorEastAsia" w:hAnsi="Times New Roman" w:hint="eastAsia"/>
                <w:sz w:val="24"/>
              </w:rPr>
              <w:t>90%</w:t>
            </w:r>
            <w:r w:rsidRPr="004E6AB1">
              <w:rPr>
                <w:rFonts w:ascii="Times New Roman" w:eastAsiaTheme="majorEastAsia" w:hAnsi="Times New Roman" w:hint="eastAsia"/>
                <w:sz w:val="24"/>
              </w:rPr>
              <w:t>以上；</w:t>
            </w:r>
          </w:p>
          <w:p w:rsidR="004E6AB1" w:rsidRDefault="004E6AB1" w:rsidP="004E6AB1">
            <w:pPr>
              <w:spacing w:line="360" w:lineRule="auto"/>
              <w:ind w:firstLineChars="200" w:firstLine="480"/>
              <w:rPr>
                <w:rFonts w:ascii="Times New Roman" w:eastAsiaTheme="majorEastAsia" w:hAnsi="Times New Roman"/>
                <w:sz w:val="24"/>
              </w:rPr>
            </w:pPr>
            <w:r w:rsidRPr="004E6AB1">
              <w:rPr>
                <w:rFonts w:ascii="Times New Roman" w:eastAsiaTheme="majorEastAsia" w:hAnsi="Times New Roman" w:hint="eastAsia"/>
                <w:sz w:val="24"/>
              </w:rPr>
              <w:t>（</w:t>
            </w:r>
            <w:r w:rsidRPr="004E6AB1">
              <w:rPr>
                <w:rFonts w:ascii="Times New Roman" w:eastAsiaTheme="majorEastAsia" w:hAnsi="Times New Roman" w:hint="eastAsia"/>
                <w:sz w:val="24"/>
              </w:rPr>
              <w:t>2</w:t>
            </w:r>
            <w:r w:rsidRPr="004E6AB1">
              <w:rPr>
                <w:rFonts w:ascii="Times New Roman" w:eastAsiaTheme="majorEastAsia" w:hAnsi="Times New Roman" w:hint="eastAsia"/>
                <w:sz w:val="24"/>
              </w:rPr>
              <w:t>）</w:t>
            </w:r>
            <w:r w:rsidR="00BB0367">
              <w:rPr>
                <w:rFonts w:ascii="Times New Roman" w:eastAsiaTheme="majorEastAsia" w:hAnsi="Times New Roman" w:hint="eastAsia"/>
                <w:sz w:val="24"/>
              </w:rPr>
              <w:t>建设单位应尽快</w:t>
            </w:r>
            <w:r w:rsidRPr="004E6AB1">
              <w:rPr>
                <w:rFonts w:ascii="Times New Roman" w:eastAsiaTheme="majorEastAsia" w:hAnsi="Times New Roman" w:hint="eastAsia"/>
                <w:sz w:val="24"/>
              </w:rPr>
              <w:t>按照《危险废物贮存污染控制标准》（</w:t>
            </w:r>
            <w:r w:rsidRPr="004E6AB1">
              <w:rPr>
                <w:rFonts w:ascii="Times New Roman" w:eastAsiaTheme="majorEastAsia" w:hAnsi="Times New Roman" w:hint="eastAsia"/>
                <w:sz w:val="24"/>
              </w:rPr>
              <w:t>GB18597</w:t>
            </w:r>
            <w:r w:rsidRPr="004E6AB1">
              <w:rPr>
                <w:rFonts w:ascii="Times New Roman" w:eastAsiaTheme="majorEastAsia" w:hAnsi="Times New Roman" w:hint="eastAsia"/>
                <w:sz w:val="24"/>
              </w:rPr>
              <w:t>—</w:t>
            </w:r>
            <w:r w:rsidRPr="004E6AB1">
              <w:rPr>
                <w:rFonts w:ascii="Times New Roman" w:eastAsiaTheme="majorEastAsia" w:hAnsi="Times New Roman" w:hint="eastAsia"/>
                <w:sz w:val="24"/>
              </w:rPr>
              <w:t>2001</w:t>
            </w:r>
            <w:r w:rsidRPr="004E6AB1">
              <w:rPr>
                <w:rFonts w:ascii="Times New Roman" w:eastAsiaTheme="majorEastAsia" w:hAnsi="Times New Roman" w:hint="eastAsia"/>
                <w:sz w:val="24"/>
              </w:rPr>
              <w:t>）及修改单对危废间进行整改建设，并完善危废的管理；</w:t>
            </w:r>
          </w:p>
          <w:p w:rsidR="00853A08" w:rsidRDefault="004E6AB1" w:rsidP="004E6AB1">
            <w:pPr>
              <w:spacing w:line="360" w:lineRule="auto"/>
              <w:ind w:firstLineChars="200" w:firstLine="480"/>
              <w:rPr>
                <w:rFonts w:ascii="Times New Roman" w:eastAsiaTheme="majorEastAsia" w:hAnsi="Times New Roman"/>
                <w:sz w:val="24"/>
              </w:rPr>
            </w:pPr>
            <w:r w:rsidRPr="004E6AB1">
              <w:rPr>
                <w:rFonts w:ascii="Times New Roman" w:eastAsiaTheme="majorEastAsia" w:hAnsi="Times New Roman" w:hint="eastAsia"/>
                <w:sz w:val="24"/>
              </w:rPr>
              <w:t>（</w:t>
            </w:r>
            <w:r w:rsidRPr="004E6AB1">
              <w:rPr>
                <w:rFonts w:ascii="Times New Roman" w:eastAsiaTheme="majorEastAsia" w:hAnsi="Times New Roman" w:hint="eastAsia"/>
                <w:sz w:val="24"/>
              </w:rPr>
              <w:t>3</w:t>
            </w:r>
            <w:r w:rsidRPr="004E6AB1">
              <w:rPr>
                <w:rFonts w:ascii="Times New Roman" w:eastAsiaTheme="majorEastAsia" w:hAnsi="Times New Roman" w:hint="eastAsia"/>
                <w:sz w:val="24"/>
              </w:rPr>
              <w:t>）</w:t>
            </w:r>
            <w:r w:rsidR="00BB0367">
              <w:rPr>
                <w:rFonts w:ascii="Times New Roman" w:eastAsiaTheme="majorEastAsia" w:hAnsi="Times New Roman" w:hint="eastAsia"/>
                <w:sz w:val="24"/>
              </w:rPr>
              <w:t>建设单位应</w:t>
            </w:r>
            <w:r w:rsidR="00B104D8">
              <w:rPr>
                <w:rFonts w:ascii="Times New Roman" w:eastAsiaTheme="majorEastAsia" w:hAnsi="Times New Roman" w:hint="eastAsia"/>
                <w:sz w:val="24"/>
              </w:rPr>
              <w:t>完善</w:t>
            </w:r>
            <w:r w:rsidRPr="004E6AB1">
              <w:rPr>
                <w:rFonts w:ascii="Times New Roman" w:eastAsiaTheme="majorEastAsia" w:hAnsi="Times New Roman" w:hint="eastAsia"/>
                <w:sz w:val="24"/>
              </w:rPr>
              <w:t>中空玻璃区、</w:t>
            </w:r>
            <w:r w:rsidR="00B104D8">
              <w:rPr>
                <w:rFonts w:ascii="Times New Roman" w:eastAsiaTheme="majorEastAsia" w:hAnsi="Times New Roman" w:hint="eastAsia"/>
                <w:sz w:val="24"/>
              </w:rPr>
              <w:t>密封胶</w:t>
            </w:r>
            <w:r w:rsidRPr="004E6AB1">
              <w:rPr>
                <w:rFonts w:ascii="Times New Roman" w:eastAsiaTheme="majorEastAsia" w:hAnsi="Times New Roman" w:hint="eastAsia"/>
                <w:sz w:val="24"/>
              </w:rPr>
              <w:t>库房</w:t>
            </w:r>
            <w:r w:rsidR="00B104D8">
              <w:rPr>
                <w:rFonts w:ascii="Times New Roman" w:eastAsiaTheme="majorEastAsia" w:hAnsi="Times New Roman" w:hint="eastAsia"/>
                <w:sz w:val="24"/>
              </w:rPr>
              <w:t>和涂料库房</w:t>
            </w:r>
            <w:r w:rsidRPr="004E6AB1">
              <w:rPr>
                <w:rFonts w:ascii="Times New Roman" w:eastAsiaTheme="majorEastAsia" w:hAnsi="Times New Roman" w:hint="eastAsia"/>
                <w:sz w:val="24"/>
              </w:rPr>
              <w:t>等</w:t>
            </w:r>
            <w:r w:rsidR="00B104D8">
              <w:rPr>
                <w:rFonts w:ascii="Times New Roman" w:eastAsiaTheme="majorEastAsia" w:hAnsi="Times New Roman" w:hint="eastAsia"/>
                <w:sz w:val="24"/>
              </w:rPr>
              <w:t>区域的</w:t>
            </w:r>
            <w:r w:rsidRPr="004E6AB1">
              <w:rPr>
                <w:rFonts w:ascii="Times New Roman" w:eastAsiaTheme="majorEastAsia" w:hAnsi="Times New Roman" w:hint="eastAsia"/>
                <w:sz w:val="24"/>
              </w:rPr>
              <w:t>硬化、防渗、防泄漏措施</w:t>
            </w:r>
            <w:r w:rsidR="00853A08">
              <w:rPr>
                <w:rFonts w:ascii="Times New Roman" w:eastAsiaTheme="majorEastAsia" w:hAnsi="Times New Roman" w:hint="eastAsia"/>
                <w:sz w:val="24"/>
              </w:rPr>
              <w:t>；</w:t>
            </w:r>
          </w:p>
          <w:p w:rsidR="00BB0367" w:rsidRDefault="00BB0367" w:rsidP="004E6AB1">
            <w:pPr>
              <w:spacing w:line="360" w:lineRule="auto"/>
              <w:ind w:firstLineChars="200" w:firstLine="480"/>
              <w:rPr>
                <w:rFonts w:ascii="Times New Roman" w:eastAsiaTheme="majorEastAsia" w:hAnsi="Times New Roman"/>
                <w:sz w:val="24"/>
              </w:rPr>
            </w:pPr>
            <w:r>
              <w:rPr>
                <w:rFonts w:ascii="Times New Roman" w:eastAsiaTheme="majorEastAsia" w:hAnsi="Times New Roman" w:hint="eastAsia"/>
                <w:sz w:val="24"/>
              </w:rPr>
              <w:t>（</w:t>
            </w:r>
            <w:r>
              <w:rPr>
                <w:rFonts w:ascii="Times New Roman" w:eastAsiaTheme="majorEastAsia" w:hAnsi="Times New Roman" w:hint="eastAsia"/>
                <w:sz w:val="24"/>
              </w:rPr>
              <w:t>4</w:t>
            </w:r>
            <w:r>
              <w:rPr>
                <w:rFonts w:ascii="Times New Roman" w:eastAsiaTheme="majorEastAsia" w:hAnsi="Times New Roman" w:hint="eastAsia"/>
                <w:sz w:val="24"/>
              </w:rPr>
              <w:t>）根据调查，</w:t>
            </w:r>
            <w:r w:rsidR="00B104D8">
              <w:rPr>
                <w:rFonts w:ascii="Times New Roman" w:eastAsiaTheme="majorEastAsia" w:hAnsi="Times New Roman" w:hint="eastAsia"/>
                <w:sz w:val="24"/>
              </w:rPr>
              <w:t>公司原使用镀银工艺加工镜片，现已改为</w:t>
            </w:r>
            <w:r w:rsidR="00B104D8" w:rsidRPr="00B104D8">
              <w:rPr>
                <w:rFonts w:ascii="Times New Roman" w:eastAsiaTheme="majorEastAsia" w:hAnsi="Times New Roman" w:hint="eastAsia"/>
                <w:sz w:val="24"/>
              </w:rPr>
              <w:t>磁控溅射靶体系</w:t>
            </w:r>
            <w:r w:rsidR="00B104D8">
              <w:rPr>
                <w:rFonts w:ascii="Times New Roman" w:eastAsiaTheme="majorEastAsia" w:hAnsi="Times New Roman" w:hint="eastAsia"/>
                <w:sz w:val="24"/>
              </w:rPr>
              <w:t>镀铝膜工艺，但设备上方的集气管道尚未拆除，建议建设单位尽快将其拆除；</w:t>
            </w:r>
          </w:p>
          <w:p w:rsidR="00B104D8" w:rsidRDefault="00B104D8" w:rsidP="00B104D8">
            <w:pPr>
              <w:spacing w:line="360" w:lineRule="auto"/>
              <w:ind w:firstLineChars="200" w:firstLine="480"/>
              <w:rPr>
                <w:rFonts w:ascii="Times New Roman" w:eastAsiaTheme="majorEastAsia" w:hAnsi="Times New Roman"/>
                <w:sz w:val="24"/>
              </w:rPr>
            </w:pPr>
            <w:r>
              <w:rPr>
                <w:rFonts w:ascii="Times New Roman" w:eastAsiaTheme="majorEastAsia" w:hAnsi="Times New Roman" w:hint="eastAsia"/>
                <w:sz w:val="24"/>
              </w:rPr>
              <w:t>（</w:t>
            </w:r>
            <w:r>
              <w:rPr>
                <w:rFonts w:ascii="Times New Roman" w:eastAsiaTheme="majorEastAsia" w:hAnsi="Times New Roman" w:hint="eastAsia"/>
                <w:sz w:val="24"/>
              </w:rPr>
              <w:t>5</w:t>
            </w:r>
            <w:r>
              <w:rPr>
                <w:rFonts w:ascii="Times New Roman" w:eastAsiaTheme="majorEastAsia" w:hAnsi="Times New Roman" w:hint="eastAsia"/>
                <w:sz w:val="24"/>
              </w:rPr>
              <w:t>）根据调查，项目厂内物料存放较乱，尤其是废玻璃等一般固废，本环评要求建设单位尽快固定一般固废暂存区域，保持车间整洁有序；</w:t>
            </w:r>
          </w:p>
          <w:p w:rsidR="006D7E74" w:rsidRPr="00DC6C3E" w:rsidRDefault="00853A08" w:rsidP="00B104D8">
            <w:pPr>
              <w:spacing w:line="360" w:lineRule="auto"/>
              <w:ind w:firstLineChars="200" w:firstLine="480"/>
              <w:rPr>
                <w:rFonts w:ascii="Times New Roman" w:hAnsi="Times New Roman"/>
                <w:bCs/>
                <w:sz w:val="24"/>
                <w:lang w:val="en-GB"/>
              </w:rPr>
            </w:pPr>
            <w:r>
              <w:rPr>
                <w:rFonts w:ascii="Times New Roman" w:eastAsiaTheme="majorEastAsia" w:hAnsi="Times New Roman" w:hint="eastAsia"/>
                <w:sz w:val="24"/>
              </w:rPr>
              <w:lastRenderedPageBreak/>
              <w:t>（</w:t>
            </w:r>
            <w:r w:rsidR="00B104D8">
              <w:rPr>
                <w:rFonts w:ascii="Times New Roman" w:eastAsiaTheme="majorEastAsia" w:hAnsi="Times New Roman" w:hint="eastAsia"/>
                <w:sz w:val="24"/>
              </w:rPr>
              <w:t>6</w:t>
            </w:r>
            <w:r>
              <w:rPr>
                <w:rFonts w:ascii="Times New Roman" w:eastAsiaTheme="majorEastAsia" w:hAnsi="Times New Roman" w:hint="eastAsia"/>
                <w:sz w:val="24"/>
              </w:rPr>
              <w:t>）</w:t>
            </w:r>
            <w:r>
              <w:rPr>
                <w:rFonts w:ascii="Times New Roman" w:hAnsi="Times New Roman" w:hint="eastAsia"/>
                <w:sz w:val="24"/>
              </w:rPr>
              <w:t>目前，企业针对有机废气设置的处理中含有</w:t>
            </w:r>
            <w:r>
              <w:rPr>
                <w:rFonts w:ascii="Times New Roman" w:hAnsi="Times New Roman" w:hint="eastAsia"/>
                <w:sz w:val="24"/>
              </w:rPr>
              <w:t>UV</w:t>
            </w:r>
            <w:r>
              <w:rPr>
                <w:rFonts w:ascii="Times New Roman" w:hAnsi="Times New Roman" w:hint="eastAsia"/>
                <w:sz w:val="24"/>
              </w:rPr>
              <w:t>光氧技术，但根据《</w:t>
            </w:r>
            <w:r>
              <w:rPr>
                <w:rFonts w:ascii="Times New Roman" w:hAnsi="Times New Roman"/>
                <w:sz w:val="24"/>
              </w:rPr>
              <w:t>2020</w:t>
            </w:r>
            <w:r>
              <w:rPr>
                <w:rFonts w:ascii="Times New Roman" w:hAnsi="Times New Roman" w:hint="eastAsia"/>
                <w:sz w:val="24"/>
              </w:rPr>
              <w:t>年挥发性有机物治理攻坚方案》、《汾渭平原</w:t>
            </w:r>
            <w:r>
              <w:rPr>
                <w:rFonts w:ascii="Times New Roman" w:hAnsi="Times New Roman"/>
                <w:sz w:val="24"/>
              </w:rPr>
              <w:t>2019-2020</w:t>
            </w:r>
            <w:r>
              <w:rPr>
                <w:rFonts w:ascii="Times New Roman" w:hAnsi="Times New Roman" w:hint="eastAsia"/>
                <w:sz w:val="24"/>
              </w:rPr>
              <w:t>年秋冬季大气污染综合治理攻坚行动方案》（环大气〔</w:t>
            </w:r>
            <w:r>
              <w:rPr>
                <w:rFonts w:ascii="Times New Roman" w:hAnsi="Times New Roman"/>
                <w:sz w:val="24"/>
              </w:rPr>
              <w:t>2019</w:t>
            </w:r>
            <w:r>
              <w:rPr>
                <w:rFonts w:ascii="Times New Roman" w:hAnsi="Times New Roman" w:hint="eastAsia"/>
                <w:sz w:val="24"/>
              </w:rPr>
              <w:t>〕</w:t>
            </w:r>
            <w:r>
              <w:rPr>
                <w:rFonts w:ascii="Times New Roman" w:hAnsi="Times New Roman"/>
                <w:sz w:val="24"/>
              </w:rPr>
              <w:t>98</w:t>
            </w:r>
            <w:r>
              <w:rPr>
                <w:rFonts w:ascii="Times New Roman" w:hAnsi="Times New Roman" w:hint="eastAsia"/>
                <w:sz w:val="24"/>
              </w:rPr>
              <w:t>号）等文件，建议非恶臭气体不采用光氧措施；同时考虑到</w:t>
            </w:r>
            <w:r>
              <w:rPr>
                <w:rFonts w:ascii="Times New Roman" w:hAnsi="Times New Roman"/>
                <w:sz w:val="24"/>
              </w:rPr>
              <w:t>UV</w:t>
            </w:r>
            <w:r>
              <w:rPr>
                <w:rFonts w:ascii="Times New Roman" w:hAnsi="Times New Roman" w:hint="eastAsia"/>
                <w:sz w:val="24"/>
              </w:rPr>
              <w:t>光解造成大气环境中臭氧浓度升高，且会产生危险废弃物，加大厂区环境管理要求；故本环评建议建设单位应尽快拆除</w:t>
            </w:r>
            <w:r>
              <w:rPr>
                <w:rFonts w:ascii="Times New Roman" w:hAnsi="Times New Roman"/>
                <w:sz w:val="24"/>
              </w:rPr>
              <w:t>UV</w:t>
            </w:r>
            <w:r>
              <w:rPr>
                <w:rFonts w:ascii="Times New Roman" w:hAnsi="Times New Roman" w:hint="eastAsia"/>
                <w:sz w:val="24"/>
              </w:rPr>
              <w:t>光氧设施，保留其他装置即可。</w:t>
            </w:r>
          </w:p>
        </w:tc>
      </w:tr>
    </w:tbl>
    <w:p w:rsidR="001222FD" w:rsidRPr="00DC6C3E" w:rsidRDefault="001222FD">
      <w:pPr>
        <w:adjustRightInd w:val="0"/>
        <w:snapToGrid w:val="0"/>
        <w:jc w:val="left"/>
        <w:outlineLvl w:val="0"/>
        <w:rPr>
          <w:rFonts w:ascii="Times New Roman" w:eastAsia="黑体" w:hAnsi="Times New Roman"/>
          <w:sz w:val="32"/>
        </w:rPr>
      </w:pPr>
      <w:r w:rsidRPr="00DC6C3E">
        <w:rPr>
          <w:rFonts w:ascii="Times New Roman" w:eastAsia="黑体" w:hAnsi="Times New Roman"/>
          <w:sz w:val="32"/>
        </w:rPr>
        <w:lastRenderedPageBreak/>
        <w:br w:type="page"/>
      </w:r>
      <w:r w:rsidRPr="00DC6C3E">
        <w:rPr>
          <w:rStyle w:val="1Char"/>
          <w:rFonts w:ascii="Times New Roman" w:hAnsi="Times New Roman"/>
        </w:rPr>
        <w:lastRenderedPageBreak/>
        <w:t>建设项目所在地自然环境简况</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401"/>
      </w:tblGrid>
      <w:tr w:rsidR="001222FD" w:rsidRPr="00DC6C3E">
        <w:tc>
          <w:tcPr>
            <w:tcW w:w="9401" w:type="dxa"/>
          </w:tcPr>
          <w:p w:rsidR="001222FD" w:rsidRPr="00DC6C3E" w:rsidRDefault="001222FD" w:rsidP="00787801">
            <w:pPr>
              <w:adjustRightInd w:val="0"/>
              <w:spacing w:line="360" w:lineRule="auto"/>
              <w:rPr>
                <w:rFonts w:ascii="Times New Roman" w:hAnsi="Times New Roman"/>
                <w:b/>
                <w:bCs/>
                <w:spacing w:val="-3"/>
                <w:sz w:val="28"/>
                <w:szCs w:val="28"/>
              </w:rPr>
            </w:pPr>
            <w:r w:rsidRPr="00DC6C3E">
              <w:rPr>
                <w:rFonts w:ascii="Times New Roman" w:hAnsi="Times New Roman"/>
                <w:b/>
                <w:bCs/>
                <w:spacing w:val="-3"/>
                <w:sz w:val="28"/>
                <w:szCs w:val="28"/>
              </w:rPr>
              <w:t>自然环境简况</w:t>
            </w:r>
            <w:r w:rsidRPr="00DC6C3E">
              <w:rPr>
                <w:rFonts w:ascii="Times New Roman" w:hAnsi="Times New Roman"/>
                <w:b/>
                <w:bCs/>
                <w:spacing w:val="-3"/>
                <w:sz w:val="28"/>
                <w:szCs w:val="28"/>
              </w:rPr>
              <w:t>(</w:t>
            </w:r>
            <w:r w:rsidRPr="00DC6C3E">
              <w:rPr>
                <w:rFonts w:ascii="Times New Roman" w:hAnsi="Times New Roman"/>
                <w:b/>
                <w:bCs/>
                <w:spacing w:val="-3"/>
                <w:sz w:val="28"/>
                <w:szCs w:val="28"/>
              </w:rPr>
              <w:t>地形、地貌、地质、气候、气象、水文、植被、生物多样性等</w:t>
            </w:r>
            <w:r w:rsidRPr="00DC6C3E">
              <w:rPr>
                <w:rFonts w:ascii="Times New Roman" w:hAnsi="Times New Roman"/>
                <w:b/>
                <w:bCs/>
                <w:spacing w:val="-3"/>
                <w:sz w:val="28"/>
                <w:szCs w:val="28"/>
              </w:rPr>
              <w:t>)</w:t>
            </w:r>
          </w:p>
          <w:p w:rsidR="00EF10E7" w:rsidRDefault="00EF10E7" w:rsidP="00EF10E7">
            <w:pPr>
              <w:pStyle w:val="3"/>
              <w:numPr>
                <w:ilvl w:val="0"/>
                <w:numId w:val="13"/>
              </w:numPr>
              <w:adjustRightInd w:val="0"/>
              <w:spacing w:before="0" w:after="0" w:line="360" w:lineRule="auto"/>
              <w:rPr>
                <w:rFonts w:ascii="Times New Roman" w:eastAsia="黑体" w:hAnsi="Times New Roman"/>
                <w:b w:val="0"/>
                <w:bCs w:val="0"/>
                <w:iCs w:val="0"/>
                <w:sz w:val="24"/>
                <w:szCs w:val="24"/>
              </w:rPr>
            </w:pPr>
            <w:r>
              <w:rPr>
                <w:rFonts w:ascii="Times New Roman" w:eastAsia="黑体" w:hAnsi="Times New Roman" w:hint="eastAsia"/>
                <w:b w:val="0"/>
                <w:bCs w:val="0"/>
                <w:iCs w:val="0"/>
                <w:sz w:val="24"/>
                <w:szCs w:val="24"/>
              </w:rPr>
              <w:t>地理位置</w:t>
            </w:r>
          </w:p>
          <w:p w:rsidR="00F932F6" w:rsidRPr="006E3DC3" w:rsidRDefault="006E3DC3" w:rsidP="006E3DC3">
            <w:pPr>
              <w:pStyle w:val="3"/>
              <w:adjustRightInd w:val="0"/>
              <w:spacing w:before="0" w:after="0" w:line="360" w:lineRule="auto"/>
              <w:ind w:firstLineChars="200" w:firstLine="480"/>
              <w:rPr>
                <w:rFonts w:ascii="Times New Roman" w:hAnsi="Times New Roman"/>
                <w:b w:val="0"/>
                <w:bCs w:val="0"/>
                <w:iCs w:val="0"/>
                <w:color w:val="000000"/>
                <w:sz w:val="24"/>
              </w:rPr>
            </w:pPr>
            <w:bookmarkStart w:id="2" w:name="_Toc58816639"/>
            <w:bookmarkStart w:id="3" w:name="_Toc75688769"/>
            <w:bookmarkStart w:id="4" w:name="_Toc73348467"/>
            <w:bookmarkStart w:id="5" w:name="_Toc88211867"/>
            <w:bookmarkStart w:id="6" w:name="_Toc73503860"/>
            <w:bookmarkStart w:id="7" w:name="_Toc74307536"/>
            <w:bookmarkStart w:id="8" w:name="_Toc58314436"/>
            <w:bookmarkStart w:id="9" w:name="_Toc75688475"/>
            <w:bookmarkStart w:id="10" w:name="_Toc73527815"/>
            <w:bookmarkStart w:id="11" w:name="_Toc60035519"/>
            <w:bookmarkStart w:id="12" w:name="_Toc58643188"/>
            <w:bookmarkStart w:id="13" w:name="_Toc59266584"/>
            <w:bookmarkStart w:id="14" w:name="_Toc58646767"/>
            <w:bookmarkStart w:id="15" w:name="_Toc75688915"/>
            <w:bookmarkStart w:id="16" w:name="_Toc58491008"/>
            <w:bookmarkStart w:id="17" w:name="_Toc80254296"/>
            <w:bookmarkStart w:id="18" w:name="_Toc57868320"/>
            <w:bookmarkStart w:id="19" w:name="_Toc73352241"/>
            <w:bookmarkStart w:id="20" w:name="_Toc73349380"/>
            <w:bookmarkStart w:id="21" w:name="_Toc73527663"/>
            <w:bookmarkStart w:id="22" w:name="_Toc58641487"/>
            <w:bookmarkStart w:id="23" w:name="_Toc71616965"/>
            <w:bookmarkStart w:id="24" w:name="_Toc88209379"/>
            <w:bookmarkStart w:id="25" w:name="_Toc59682783"/>
            <w:bookmarkStart w:id="26" w:name="_Toc58731254"/>
            <w:bookmarkStart w:id="27" w:name="_Toc58229300"/>
            <w:bookmarkStart w:id="28" w:name="_Toc73348619"/>
            <w:bookmarkStart w:id="29" w:name="_Toc59851095"/>
            <w:bookmarkStart w:id="30" w:name="_Toc74908706"/>
            <w:bookmarkStart w:id="31" w:name="_Toc58041088"/>
            <w:bookmarkStart w:id="32" w:name="_Toc74300420"/>
            <w:bookmarkStart w:id="33" w:name="_Toc74300274"/>
            <w:bookmarkStart w:id="34" w:name="_Toc75423663"/>
            <w:bookmarkStart w:id="35" w:name="_Toc58810536"/>
            <w:bookmarkStart w:id="36" w:name="_Toc75852260"/>
            <w:bookmarkStart w:id="37" w:name="_Toc88211721"/>
            <w:bookmarkStart w:id="38" w:name="_Toc60024595"/>
            <w:bookmarkStart w:id="39" w:name="_Toc58124705"/>
            <w:bookmarkStart w:id="40" w:name="_Toc58638876"/>
            <w:bookmarkStart w:id="41" w:name="_Toc74908560"/>
            <w:bookmarkStart w:id="42" w:name="_Toc58810449"/>
            <w:bookmarkStart w:id="43" w:name="_Toc75688623"/>
            <w:bookmarkStart w:id="44" w:name="_Toc58121771"/>
            <w:bookmarkStart w:id="45" w:name="_Toc80254150"/>
            <w:bookmarkStart w:id="46" w:name="_Toc72826727"/>
            <w:bookmarkStart w:id="47" w:name="_Toc59965643"/>
            <w:bookmarkStart w:id="48" w:name="_Toc73522864"/>
            <w:bookmarkStart w:id="49" w:name="_Toc74908350"/>
            <w:r w:rsidRPr="006E3DC3">
              <w:rPr>
                <w:rFonts w:ascii="Times New Roman" w:hAnsi="宋体"/>
                <w:b w:val="0"/>
                <w:bCs w:val="0"/>
                <w:iCs w:val="0"/>
                <w:color w:val="000000"/>
                <w:sz w:val="24"/>
              </w:rPr>
              <w:t>沣东新城属关中平原，地处新生代渭河断陷盆地中部西安凹陷的北侧，地势平坦，土地肥沃，农业灌溉条件优越。沣河由南向北贯穿整个用地侧，主要为渭河河谷阶地。项目建设地地形平坦，地势开阔，地貌单元属于渭河南岸二级阶地，海拔在</w:t>
            </w:r>
            <w:r w:rsidRPr="006E3DC3">
              <w:rPr>
                <w:rFonts w:ascii="Times New Roman" w:hAnsi="Times New Roman"/>
                <w:b w:val="0"/>
                <w:bCs w:val="0"/>
                <w:iCs w:val="0"/>
                <w:color w:val="000000"/>
                <w:sz w:val="24"/>
              </w:rPr>
              <w:t>412.0m</w:t>
            </w:r>
            <w:r w:rsidRPr="006E3DC3">
              <w:rPr>
                <w:rFonts w:ascii="Times New Roman" w:hAnsi="宋体"/>
                <w:b w:val="0"/>
                <w:bCs w:val="0"/>
                <w:iCs w:val="0"/>
                <w:color w:val="000000"/>
                <w:sz w:val="24"/>
              </w:rPr>
              <w:t>～</w:t>
            </w:r>
            <w:r w:rsidRPr="006E3DC3">
              <w:rPr>
                <w:rFonts w:ascii="Times New Roman" w:hAnsi="Times New Roman"/>
                <w:b w:val="0"/>
                <w:bCs w:val="0"/>
                <w:iCs w:val="0"/>
                <w:color w:val="000000"/>
                <w:sz w:val="24"/>
              </w:rPr>
              <w:t>414.0m</w:t>
            </w:r>
            <w:r w:rsidRPr="006E3DC3">
              <w:rPr>
                <w:rFonts w:ascii="Times New Roman" w:hAnsi="宋体"/>
                <w:b w:val="0"/>
                <w:bCs w:val="0"/>
                <w:iCs w:val="0"/>
                <w:color w:val="000000"/>
                <w:sz w:val="24"/>
              </w:rPr>
              <w:t>之间。</w:t>
            </w:r>
          </w:p>
          <w:p w:rsidR="00F932F6" w:rsidRDefault="00F932F6" w:rsidP="00F932F6">
            <w:pPr>
              <w:pStyle w:val="3"/>
              <w:adjustRightInd w:val="0"/>
              <w:spacing w:before="0" w:after="0" w:line="360" w:lineRule="auto"/>
              <w:ind w:firstLineChars="200" w:firstLine="480"/>
              <w:rPr>
                <w:rFonts w:ascii="宋体" w:hAnsi="宋体"/>
                <w:b w:val="0"/>
                <w:bCs w:val="0"/>
                <w:iCs w:val="0"/>
                <w:color w:val="000000"/>
                <w:sz w:val="24"/>
              </w:rPr>
            </w:pPr>
            <w:r w:rsidRPr="00F932F6">
              <w:rPr>
                <w:rFonts w:ascii="宋体" w:hAnsi="宋体"/>
                <w:b w:val="0"/>
                <w:bCs w:val="0"/>
                <w:iCs w:val="0"/>
                <w:color w:val="000000"/>
                <w:sz w:val="24"/>
              </w:rPr>
              <w:t>本项目位于沣东新城斗门街道西安秦岭纸业有限公司内，项目所在地中心坐标为</w:t>
            </w:r>
            <w:r w:rsidRPr="00F932F6">
              <w:rPr>
                <w:rFonts w:ascii="TimesNewRomanPSMT" w:hAnsi="TimesNewRomanPSMT"/>
                <w:b w:val="0"/>
                <w:bCs w:val="0"/>
                <w:iCs w:val="0"/>
                <w:color w:val="000000"/>
                <w:sz w:val="24"/>
              </w:rPr>
              <w:t>N</w:t>
            </w:r>
            <w:r w:rsidR="000279D6" w:rsidRPr="000279D6">
              <w:rPr>
                <w:rFonts w:ascii="TimesNewRomanPSMT" w:hAnsi="TimesNewRomanPSMT"/>
                <w:b w:val="0"/>
                <w:bCs w:val="0"/>
                <w:iCs w:val="0"/>
                <w:color w:val="000000"/>
                <w:sz w:val="24"/>
              </w:rPr>
              <w:t>34.2471</w:t>
            </w:r>
            <w:r w:rsidR="004B1A47">
              <w:rPr>
                <w:rFonts w:ascii="TimesNewRomanPSMT" w:hAnsi="TimesNewRomanPSMT" w:hint="eastAsia"/>
                <w:b w:val="0"/>
                <w:bCs w:val="0"/>
                <w:iCs w:val="0"/>
                <w:color w:val="000000"/>
                <w:sz w:val="24"/>
              </w:rPr>
              <w:t>1</w:t>
            </w:r>
            <w:r w:rsidR="004737DC">
              <w:rPr>
                <w:rFonts w:ascii="TimesNewRomanPSMT" w:hAnsi="TimesNewRomanPSMT" w:hint="eastAsia"/>
                <w:b w:val="0"/>
                <w:bCs w:val="0"/>
                <w:iCs w:val="0"/>
                <w:color w:val="000000"/>
                <w:sz w:val="24"/>
              </w:rPr>
              <w:t>6</w:t>
            </w:r>
            <w:r w:rsidRPr="00F932F6">
              <w:rPr>
                <w:rFonts w:ascii="宋体" w:hAnsi="宋体"/>
                <w:b w:val="0"/>
                <w:bCs w:val="0"/>
                <w:iCs w:val="0"/>
                <w:color w:val="000000"/>
                <w:sz w:val="24"/>
              </w:rPr>
              <w:t xml:space="preserve">， </w:t>
            </w:r>
            <w:r w:rsidRPr="00F932F6">
              <w:rPr>
                <w:rFonts w:ascii="TimesNewRomanPSMT" w:hAnsi="TimesNewRomanPSMT"/>
                <w:b w:val="0"/>
                <w:bCs w:val="0"/>
                <w:iCs w:val="0"/>
                <w:color w:val="000000"/>
                <w:sz w:val="24"/>
              </w:rPr>
              <w:t>E</w:t>
            </w:r>
            <w:r w:rsidR="000279D6" w:rsidRPr="000279D6">
              <w:rPr>
                <w:rFonts w:ascii="TimesNewRomanPSMT" w:hAnsi="TimesNewRomanPSMT"/>
                <w:b w:val="0"/>
                <w:bCs w:val="0"/>
                <w:iCs w:val="0"/>
                <w:color w:val="000000"/>
                <w:sz w:val="24"/>
              </w:rPr>
              <w:t>108.7817</w:t>
            </w:r>
            <w:r w:rsidR="004737DC">
              <w:rPr>
                <w:rFonts w:ascii="TimesNewRomanPSMT" w:hAnsi="TimesNewRomanPSMT" w:hint="eastAsia"/>
                <w:b w:val="0"/>
                <w:bCs w:val="0"/>
                <w:iCs w:val="0"/>
                <w:color w:val="000000"/>
                <w:sz w:val="24"/>
              </w:rPr>
              <w:t>72</w:t>
            </w:r>
            <w:r w:rsidRPr="00F932F6">
              <w:rPr>
                <w:rFonts w:ascii="宋体" w:hAnsi="宋体"/>
                <w:b w:val="0"/>
                <w:bCs w:val="0"/>
                <w:iCs w:val="0"/>
                <w:color w:val="000000"/>
                <w:sz w:val="24"/>
              </w:rPr>
              <w:t>。</w:t>
            </w:r>
          </w:p>
          <w:p w:rsidR="00EF10E7" w:rsidRDefault="00EF10E7" w:rsidP="00F932F6">
            <w:pPr>
              <w:pStyle w:val="3"/>
              <w:adjustRightInd w:val="0"/>
              <w:spacing w:before="0" w:after="0" w:line="360" w:lineRule="auto"/>
              <w:ind w:firstLineChars="200" w:firstLine="480"/>
              <w:rPr>
                <w:rFonts w:ascii="Times New Roman" w:eastAsia="黑体" w:hAnsi="Times New Roman"/>
                <w:b w:val="0"/>
                <w:bCs w:val="0"/>
                <w:iCs w:val="0"/>
                <w:sz w:val="24"/>
                <w:szCs w:val="24"/>
              </w:rPr>
            </w:pPr>
            <w:r>
              <w:rPr>
                <w:rFonts w:ascii="Times New Roman" w:eastAsia="黑体" w:hAnsi="Times New Roman" w:hint="eastAsia"/>
                <w:b w:val="0"/>
                <w:bCs w:val="0"/>
                <w:iCs w:val="0"/>
                <w:sz w:val="24"/>
                <w:szCs w:val="24"/>
              </w:rPr>
              <w:t>二、</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ascii="Times New Roman" w:eastAsia="黑体" w:hAnsi="Times New Roman" w:hint="eastAsia"/>
                <w:b w:val="0"/>
                <w:bCs w:val="0"/>
                <w:iCs w:val="0"/>
                <w:sz w:val="24"/>
                <w:szCs w:val="24"/>
              </w:rPr>
              <w:t>气候气象</w:t>
            </w:r>
          </w:p>
          <w:p w:rsidR="00EF10E7" w:rsidRDefault="00E0270B" w:rsidP="00E0270B">
            <w:pPr>
              <w:pStyle w:val="ab"/>
              <w:adjustRightInd w:val="0"/>
              <w:spacing w:line="360" w:lineRule="auto"/>
              <w:ind w:firstLineChars="200" w:firstLine="480"/>
              <w:rPr>
                <w:rFonts w:ascii="Times New Roman" w:hAnsi="Times New Roman"/>
                <w:sz w:val="24"/>
                <w:szCs w:val="24"/>
              </w:rPr>
            </w:pPr>
            <w:r w:rsidRPr="00E0270B">
              <w:rPr>
                <w:rFonts w:hAnsi="宋体"/>
                <w:color w:val="000000"/>
                <w:sz w:val="24"/>
              </w:rPr>
              <w:t>沣东新城地处西安、咸阳交汇处，属暖温带半湿润大陆性季风气候，冷暖干湿，四季分明。年日照时数</w:t>
            </w:r>
            <w:r w:rsidRPr="00E0270B">
              <w:rPr>
                <w:rFonts w:ascii="TimesNewRomanPSMT" w:hAnsi="TimesNewRomanPSMT"/>
                <w:color w:val="000000"/>
                <w:sz w:val="24"/>
              </w:rPr>
              <w:t>1983</w:t>
            </w:r>
            <w:r>
              <w:rPr>
                <w:rFonts w:hAnsi="宋体" w:hint="eastAsia"/>
                <w:color w:val="000000"/>
                <w:sz w:val="24"/>
              </w:rPr>
              <w:t>-</w:t>
            </w:r>
            <w:r w:rsidRPr="00E0270B">
              <w:rPr>
                <w:rFonts w:ascii="TimesNewRomanPSMT" w:hAnsi="TimesNewRomanPSMT"/>
                <w:color w:val="000000"/>
                <w:sz w:val="24"/>
              </w:rPr>
              <w:t>2267</w:t>
            </w:r>
            <w:r w:rsidRPr="00E0270B">
              <w:rPr>
                <w:rFonts w:hAnsi="宋体"/>
                <w:color w:val="000000"/>
                <w:sz w:val="24"/>
              </w:rPr>
              <w:t xml:space="preserve">小时，日照百分率 </w:t>
            </w:r>
            <w:r w:rsidRPr="00E0270B">
              <w:rPr>
                <w:rFonts w:ascii="TimesNewRomanPSMT" w:hAnsi="TimesNewRomanPSMT"/>
                <w:color w:val="000000"/>
                <w:sz w:val="24"/>
              </w:rPr>
              <w:t>41</w:t>
            </w:r>
            <w:r>
              <w:rPr>
                <w:rFonts w:hAnsi="宋体" w:hint="eastAsia"/>
                <w:color w:val="000000"/>
                <w:sz w:val="24"/>
              </w:rPr>
              <w:t>-</w:t>
            </w:r>
            <w:r w:rsidRPr="00E0270B">
              <w:rPr>
                <w:rFonts w:ascii="TimesNewRomanPSMT" w:hAnsi="TimesNewRomanPSMT"/>
                <w:color w:val="000000"/>
                <w:sz w:val="24"/>
              </w:rPr>
              <w:t>51%</w:t>
            </w:r>
            <w:r w:rsidRPr="00E0270B">
              <w:rPr>
                <w:rFonts w:hAnsi="宋体"/>
                <w:color w:val="000000"/>
                <w:sz w:val="24"/>
              </w:rPr>
              <w:t>。近</w:t>
            </w:r>
            <w:r w:rsidRPr="00E0270B">
              <w:rPr>
                <w:rFonts w:ascii="TimesNewRomanPSMT" w:hAnsi="TimesNewRomanPSMT"/>
                <w:color w:val="000000"/>
                <w:sz w:val="24"/>
              </w:rPr>
              <w:t>5</w:t>
            </w:r>
            <w:r w:rsidRPr="00E0270B">
              <w:rPr>
                <w:rFonts w:hAnsi="宋体"/>
                <w:color w:val="000000"/>
                <w:sz w:val="24"/>
              </w:rPr>
              <w:t>年平均气温</w:t>
            </w:r>
            <w:r w:rsidRPr="00E0270B">
              <w:rPr>
                <w:rFonts w:ascii="TimesNewRomanPSMT" w:hAnsi="TimesNewRomanPSMT"/>
                <w:color w:val="000000"/>
                <w:sz w:val="24"/>
              </w:rPr>
              <w:t>15.0</w:t>
            </w:r>
            <w:r w:rsidRPr="00E0270B">
              <w:rPr>
                <w:rFonts w:hAnsi="宋体"/>
                <w:color w:val="000000"/>
                <w:sz w:val="24"/>
              </w:rPr>
              <w:t>℃，气温平均日较差</w:t>
            </w:r>
            <w:r w:rsidRPr="00E0270B">
              <w:rPr>
                <w:rFonts w:ascii="TimesNewRomanPSMT" w:hAnsi="TimesNewRomanPSMT"/>
                <w:color w:val="000000"/>
                <w:sz w:val="24"/>
              </w:rPr>
              <w:t>10.0</w:t>
            </w:r>
            <w:r>
              <w:rPr>
                <w:rFonts w:hAnsi="宋体" w:hint="eastAsia"/>
                <w:color w:val="000000"/>
                <w:sz w:val="24"/>
              </w:rPr>
              <w:t>-</w:t>
            </w:r>
            <w:r w:rsidRPr="00E0270B">
              <w:rPr>
                <w:rFonts w:ascii="TimesNewRomanPSMT" w:hAnsi="TimesNewRomanPSMT"/>
                <w:color w:val="000000"/>
                <w:sz w:val="24"/>
              </w:rPr>
              <w:t>12.0</w:t>
            </w:r>
            <w:r w:rsidRPr="00E0270B">
              <w:rPr>
                <w:rFonts w:hAnsi="宋体"/>
                <w:color w:val="000000"/>
                <w:sz w:val="24"/>
              </w:rPr>
              <w:t>℃。年降水量</w:t>
            </w:r>
            <w:r w:rsidRPr="00E0270B">
              <w:rPr>
                <w:rFonts w:ascii="TimesNewRomanPSMT" w:hAnsi="TimesNewRomanPSMT"/>
                <w:color w:val="000000"/>
                <w:sz w:val="24"/>
              </w:rPr>
              <w:t>550.5mm</w:t>
            </w:r>
            <w:r w:rsidRPr="00E0270B">
              <w:rPr>
                <w:rFonts w:hAnsi="宋体"/>
                <w:color w:val="000000"/>
                <w:sz w:val="24"/>
              </w:rPr>
              <w:t>，降水多集中在</w:t>
            </w:r>
            <w:r w:rsidRPr="00E0270B">
              <w:rPr>
                <w:rFonts w:ascii="TimesNewRomanPSMT" w:hAnsi="TimesNewRomanPSMT"/>
                <w:color w:val="000000"/>
                <w:sz w:val="24"/>
              </w:rPr>
              <w:t>6</w:t>
            </w:r>
            <w:r>
              <w:rPr>
                <w:rFonts w:hAnsi="宋体" w:hint="eastAsia"/>
                <w:color w:val="000000"/>
                <w:sz w:val="24"/>
              </w:rPr>
              <w:t>-</w:t>
            </w:r>
            <w:r w:rsidRPr="00E0270B">
              <w:rPr>
                <w:rFonts w:ascii="TimesNewRomanPSMT" w:hAnsi="TimesNewRomanPSMT"/>
                <w:color w:val="000000"/>
                <w:sz w:val="24"/>
              </w:rPr>
              <w:t>10</w:t>
            </w:r>
            <w:r w:rsidRPr="00E0270B">
              <w:rPr>
                <w:rFonts w:hAnsi="宋体"/>
                <w:color w:val="000000"/>
                <w:sz w:val="24"/>
              </w:rPr>
              <w:t xml:space="preserve">月，占年降水的 </w:t>
            </w:r>
            <w:r w:rsidRPr="00E0270B">
              <w:rPr>
                <w:rFonts w:ascii="TimesNewRomanPSMT" w:hAnsi="TimesNewRomanPSMT"/>
                <w:color w:val="000000"/>
                <w:sz w:val="24"/>
              </w:rPr>
              <w:t>75.1%</w:t>
            </w:r>
            <w:r w:rsidRPr="00E0270B">
              <w:rPr>
                <w:rFonts w:hAnsi="宋体"/>
                <w:color w:val="000000"/>
                <w:sz w:val="24"/>
              </w:rPr>
              <w:t>，其中</w:t>
            </w:r>
            <w:r w:rsidRPr="00E0270B">
              <w:rPr>
                <w:rFonts w:ascii="TimesNewRomanPSMT" w:hAnsi="TimesNewRomanPSMT"/>
                <w:color w:val="000000"/>
                <w:sz w:val="24"/>
              </w:rPr>
              <w:t>9</w:t>
            </w:r>
            <w:r w:rsidRPr="00E0270B">
              <w:rPr>
                <w:rFonts w:hAnsi="宋体"/>
                <w:color w:val="000000"/>
                <w:sz w:val="24"/>
              </w:rPr>
              <w:t>月最多，占</w:t>
            </w:r>
            <w:r w:rsidRPr="00E0270B">
              <w:rPr>
                <w:rFonts w:ascii="TimesNewRomanPSMT" w:hAnsi="TimesNewRomanPSMT"/>
                <w:color w:val="000000"/>
                <w:sz w:val="24"/>
              </w:rPr>
              <w:t>20.0%</w:t>
            </w:r>
            <w:r w:rsidRPr="00E0270B">
              <w:rPr>
                <w:rFonts w:hAnsi="宋体"/>
                <w:color w:val="000000"/>
                <w:sz w:val="24"/>
              </w:rPr>
              <w:t>，为</w:t>
            </w:r>
            <w:r w:rsidRPr="00E0270B">
              <w:rPr>
                <w:rFonts w:ascii="TimesNewRomanPSMT" w:hAnsi="TimesNewRomanPSMT"/>
                <w:color w:val="000000"/>
                <w:sz w:val="24"/>
              </w:rPr>
              <w:t>110.2mm</w:t>
            </w:r>
            <w:r w:rsidRPr="00E0270B">
              <w:rPr>
                <w:rFonts w:hAnsi="宋体"/>
                <w:color w:val="000000"/>
                <w:sz w:val="24"/>
              </w:rPr>
              <w:t>。近</w:t>
            </w:r>
            <w:r w:rsidRPr="00E0270B">
              <w:rPr>
                <w:rFonts w:ascii="TimesNewRomanPSMT" w:hAnsi="TimesNewRomanPSMT"/>
                <w:color w:val="000000"/>
                <w:sz w:val="24"/>
              </w:rPr>
              <w:t>5</w:t>
            </w:r>
            <w:r w:rsidRPr="00E0270B">
              <w:rPr>
                <w:rFonts w:hAnsi="宋体"/>
                <w:color w:val="000000"/>
                <w:sz w:val="24"/>
              </w:rPr>
              <w:t>年年平均风速</w:t>
            </w:r>
            <w:r w:rsidRPr="00E0270B">
              <w:rPr>
                <w:rFonts w:ascii="TimesNewRomanPSMT" w:hAnsi="TimesNewRomanPSMT"/>
                <w:color w:val="000000"/>
                <w:sz w:val="24"/>
              </w:rPr>
              <w:t>1.1m/s</w:t>
            </w:r>
            <w:r w:rsidRPr="00E0270B">
              <w:rPr>
                <w:rFonts w:hAnsi="宋体"/>
                <w:color w:val="000000"/>
                <w:sz w:val="24"/>
              </w:rPr>
              <w:t>，月均风速变化范围在</w:t>
            </w:r>
            <w:r w:rsidRPr="00E0270B">
              <w:rPr>
                <w:rFonts w:ascii="TimesNewRomanPSMT" w:hAnsi="TimesNewRomanPSMT"/>
                <w:color w:val="000000"/>
                <w:sz w:val="24"/>
              </w:rPr>
              <w:t>0.6</w:t>
            </w:r>
            <w:r>
              <w:rPr>
                <w:rFonts w:hAnsi="宋体" w:hint="eastAsia"/>
                <w:color w:val="000000"/>
                <w:sz w:val="24"/>
              </w:rPr>
              <w:t>-</w:t>
            </w:r>
            <w:r w:rsidRPr="00E0270B">
              <w:rPr>
                <w:rFonts w:ascii="TimesNewRomanPSMT" w:hAnsi="TimesNewRomanPSMT"/>
                <w:color w:val="000000"/>
                <w:sz w:val="24"/>
              </w:rPr>
              <w:t>1.3m/s</w:t>
            </w:r>
            <w:r w:rsidRPr="00E0270B">
              <w:rPr>
                <w:rFonts w:hAnsi="宋体"/>
                <w:color w:val="000000"/>
                <w:sz w:val="24"/>
              </w:rPr>
              <w:t>之间，以</w:t>
            </w:r>
            <w:r w:rsidRPr="00E0270B">
              <w:rPr>
                <w:rFonts w:ascii="TimesNewRomanPSMT" w:hAnsi="TimesNewRomanPSMT"/>
                <w:color w:val="000000"/>
                <w:sz w:val="24"/>
              </w:rPr>
              <w:t>4</w:t>
            </w:r>
            <w:r w:rsidRPr="00E0270B">
              <w:rPr>
                <w:rFonts w:hAnsi="宋体"/>
                <w:color w:val="000000"/>
                <w:sz w:val="24"/>
              </w:rPr>
              <w:t>～</w:t>
            </w:r>
            <w:r w:rsidRPr="00E0270B">
              <w:rPr>
                <w:rFonts w:ascii="TimesNewRomanPSMT" w:hAnsi="TimesNewRomanPSMT"/>
                <w:color w:val="000000"/>
                <w:sz w:val="24"/>
              </w:rPr>
              <w:t>8</w:t>
            </w:r>
            <w:r w:rsidRPr="00E0270B">
              <w:rPr>
                <w:rFonts w:hAnsi="宋体"/>
                <w:color w:val="000000"/>
                <w:sz w:val="24"/>
              </w:rPr>
              <w:t>月最大，</w:t>
            </w:r>
            <w:r w:rsidRPr="00E0270B">
              <w:rPr>
                <w:rFonts w:ascii="TimesNewRomanPSMT" w:hAnsi="TimesNewRomanPSMT"/>
                <w:color w:val="000000"/>
                <w:sz w:val="24"/>
              </w:rPr>
              <w:t>11</w:t>
            </w:r>
            <w:r w:rsidRPr="00E0270B">
              <w:rPr>
                <w:rFonts w:hAnsi="宋体"/>
                <w:color w:val="000000"/>
                <w:sz w:val="24"/>
              </w:rPr>
              <w:t>月最小；其中，</w:t>
            </w:r>
            <w:r w:rsidRPr="00E0270B">
              <w:rPr>
                <w:rFonts w:ascii="TimesNewRomanPSMT" w:hAnsi="TimesNewRomanPSMT"/>
                <w:color w:val="000000"/>
                <w:sz w:val="24"/>
              </w:rPr>
              <w:t>3</w:t>
            </w:r>
            <w:r>
              <w:rPr>
                <w:rFonts w:hAnsi="宋体" w:hint="eastAsia"/>
                <w:color w:val="000000"/>
                <w:sz w:val="24"/>
              </w:rPr>
              <w:t>-</w:t>
            </w:r>
            <w:r w:rsidRPr="00E0270B">
              <w:rPr>
                <w:rFonts w:ascii="TimesNewRomanPSMT" w:hAnsi="TimesNewRomanPSMT"/>
                <w:color w:val="000000"/>
                <w:sz w:val="24"/>
              </w:rPr>
              <w:t>8</w:t>
            </w:r>
            <w:r w:rsidRPr="00E0270B">
              <w:rPr>
                <w:rFonts w:hAnsi="宋体"/>
                <w:color w:val="000000"/>
                <w:sz w:val="24"/>
              </w:rPr>
              <w:t>月平均风速高于年均值，</w:t>
            </w:r>
            <w:r w:rsidRPr="00E0270B">
              <w:rPr>
                <w:rFonts w:ascii="TimesNewRomanPSMT" w:hAnsi="TimesNewRomanPSMT"/>
                <w:color w:val="000000"/>
                <w:sz w:val="24"/>
              </w:rPr>
              <w:t>10</w:t>
            </w:r>
            <w:r>
              <w:rPr>
                <w:rFonts w:hAnsi="宋体" w:hint="eastAsia"/>
                <w:color w:val="000000"/>
                <w:sz w:val="24"/>
              </w:rPr>
              <w:t>-</w:t>
            </w:r>
            <w:r w:rsidRPr="00E0270B">
              <w:rPr>
                <w:rFonts w:ascii="TimesNewRomanPSMT" w:hAnsi="TimesNewRomanPSMT"/>
                <w:color w:val="000000"/>
                <w:sz w:val="24"/>
              </w:rPr>
              <w:t>2</w:t>
            </w:r>
            <w:r w:rsidRPr="00E0270B">
              <w:rPr>
                <w:rFonts w:hAnsi="宋体"/>
                <w:color w:val="000000"/>
                <w:sz w:val="24"/>
              </w:rPr>
              <w:t>月在年均值之下。主要气象灾害为干旱（冬、春、伏旱）和雨涝（秋涝）。近</w:t>
            </w:r>
            <w:r w:rsidRPr="00E0270B">
              <w:rPr>
                <w:rFonts w:ascii="TimesNewRomanPSMT" w:hAnsi="TimesNewRomanPSMT"/>
                <w:color w:val="000000"/>
                <w:sz w:val="24"/>
              </w:rPr>
              <w:t>5</w:t>
            </w:r>
            <w:r w:rsidRPr="00E0270B">
              <w:rPr>
                <w:rFonts w:hAnsi="宋体"/>
                <w:color w:val="000000"/>
                <w:sz w:val="24"/>
              </w:rPr>
              <w:t>年主导风向为东北风（</w:t>
            </w:r>
            <w:r w:rsidRPr="00E0270B">
              <w:rPr>
                <w:rFonts w:ascii="TimesNewRomanPSMT" w:hAnsi="TimesNewRomanPSMT"/>
                <w:color w:val="000000"/>
                <w:sz w:val="24"/>
              </w:rPr>
              <w:t>NE</w:t>
            </w:r>
            <w:r w:rsidRPr="00E0270B">
              <w:rPr>
                <w:rFonts w:hAnsi="宋体"/>
                <w:color w:val="000000"/>
                <w:sz w:val="24"/>
              </w:rPr>
              <w:t>），频率</w:t>
            </w:r>
            <w:r w:rsidRPr="00E0270B">
              <w:rPr>
                <w:rFonts w:ascii="TimesNewRomanPSMT" w:hAnsi="TimesNewRomanPSMT"/>
                <w:color w:val="000000"/>
                <w:sz w:val="24"/>
              </w:rPr>
              <w:t>12.9%</w:t>
            </w:r>
            <w:r w:rsidRPr="00E0270B">
              <w:rPr>
                <w:rFonts w:hAnsi="宋体"/>
                <w:color w:val="000000"/>
                <w:sz w:val="24"/>
              </w:rPr>
              <w:t>，次主导风向为东东北风（</w:t>
            </w:r>
            <w:r w:rsidRPr="00E0270B">
              <w:rPr>
                <w:rFonts w:ascii="TimesNewRomanPSMT" w:hAnsi="TimesNewRomanPSMT"/>
                <w:color w:val="000000"/>
                <w:sz w:val="24"/>
              </w:rPr>
              <w:t>ENE</w:t>
            </w:r>
            <w:r w:rsidRPr="00E0270B">
              <w:rPr>
                <w:rFonts w:hAnsi="宋体"/>
                <w:color w:val="000000"/>
                <w:sz w:val="24"/>
              </w:rPr>
              <w:t>）。</w:t>
            </w:r>
          </w:p>
          <w:p w:rsidR="00EF10E7" w:rsidRDefault="00EF10E7" w:rsidP="00EF10E7">
            <w:pPr>
              <w:pStyle w:val="3"/>
              <w:adjustRightInd w:val="0"/>
              <w:spacing w:before="0" w:after="0" w:line="360" w:lineRule="auto"/>
              <w:ind w:firstLineChars="200" w:firstLine="480"/>
              <w:rPr>
                <w:rFonts w:ascii="Times New Roman" w:eastAsia="黑体" w:hAnsi="Times New Roman"/>
                <w:b w:val="0"/>
                <w:bCs w:val="0"/>
                <w:iCs w:val="0"/>
                <w:sz w:val="24"/>
                <w:szCs w:val="24"/>
              </w:rPr>
            </w:pPr>
            <w:r>
              <w:rPr>
                <w:rFonts w:ascii="Times New Roman" w:eastAsia="黑体" w:hAnsi="Times New Roman" w:hint="eastAsia"/>
                <w:b w:val="0"/>
                <w:bCs w:val="0"/>
                <w:iCs w:val="0"/>
                <w:sz w:val="24"/>
                <w:szCs w:val="24"/>
              </w:rPr>
              <w:t>三、水文水质</w:t>
            </w:r>
          </w:p>
          <w:p w:rsidR="00EE6966" w:rsidRDefault="00EE6966" w:rsidP="00EE6966">
            <w:pPr>
              <w:pStyle w:val="ab"/>
              <w:adjustRightInd w:val="0"/>
              <w:spacing w:line="360" w:lineRule="auto"/>
              <w:ind w:firstLineChars="200" w:firstLine="480"/>
              <w:rPr>
                <w:rFonts w:ascii="Times New Roman" w:hAnsi="Times New Roman"/>
                <w:kern w:val="0"/>
                <w:sz w:val="24"/>
              </w:rPr>
            </w:pPr>
            <w:r w:rsidRPr="00EE6966">
              <w:rPr>
                <w:rFonts w:ascii="Times New Roman" w:hAnsi="Times New Roman" w:hint="eastAsia"/>
                <w:kern w:val="0"/>
                <w:sz w:val="24"/>
              </w:rPr>
              <w:t>西咸新区内主要河流有渭河、泾河、沣河，均属黄河水系。其中，渭河为黄河一级支流，由西向东横贯全境，河流曲折，迂回摆动，长度</w:t>
            </w:r>
            <w:r w:rsidRPr="00EE6966">
              <w:rPr>
                <w:rFonts w:ascii="Times New Roman" w:hAnsi="Times New Roman" w:hint="eastAsia"/>
                <w:kern w:val="0"/>
                <w:sz w:val="24"/>
              </w:rPr>
              <w:t xml:space="preserve"> 50 </w:t>
            </w:r>
            <w:r w:rsidRPr="00EE6966">
              <w:rPr>
                <w:rFonts w:ascii="Times New Roman" w:hAnsi="Times New Roman" w:hint="eastAsia"/>
                <w:kern w:val="0"/>
                <w:sz w:val="24"/>
              </w:rPr>
              <w:t>公里，河床宽度</w:t>
            </w:r>
            <w:r w:rsidRPr="00EE6966">
              <w:rPr>
                <w:rFonts w:ascii="Times New Roman" w:hAnsi="Times New Roman" w:hint="eastAsia"/>
                <w:kern w:val="0"/>
                <w:sz w:val="24"/>
              </w:rPr>
              <w:t xml:space="preserve"> 600-1000 </w:t>
            </w:r>
            <w:r w:rsidRPr="00EE6966">
              <w:rPr>
                <w:rFonts w:ascii="Times New Roman" w:hAnsi="Times New Roman" w:hint="eastAsia"/>
                <w:kern w:val="0"/>
                <w:sz w:val="24"/>
              </w:rPr>
              <w:t>米，河水较浅，平水期</w:t>
            </w:r>
            <w:r w:rsidRPr="00EE6966">
              <w:rPr>
                <w:rFonts w:ascii="Times New Roman" w:hAnsi="Times New Roman" w:hint="eastAsia"/>
                <w:kern w:val="0"/>
                <w:sz w:val="24"/>
              </w:rPr>
              <w:t>0-3</w:t>
            </w:r>
            <w:r w:rsidRPr="00EE6966">
              <w:rPr>
                <w:rFonts w:ascii="Times New Roman" w:hAnsi="Times New Roman" w:hint="eastAsia"/>
                <w:kern w:val="0"/>
                <w:sz w:val="24"/>
              </w:rPr>
              <w:t>米，比降</w:t>
            </w:r>
            <w:r w:rsidRPr="00EE6966">
              <w:rPr>
                <w:rFonts w:ascii="Times New Roman" w:hAnsi="Times New Roman" w:hint="eastAsia"/>
                <w:kern w:val="0"/>
                <w:sz w:val="24"/>
              </w:rPr>
              <w:t xml:space="preserve"> 0.65%</w:t>
            </w:r>
            <w:r w:rsidRPr="00EE6966">
              <w:rPr>
                <w:rFonts w:ascii="Times New Roman" w:hAnsi="Times New Roman" w:hint="eastAsia"/>
                <w:kern w:val="0"/>
                <w:sz w:val="24"/>
              </w:rPr>
              <w:t>，多年平均径流量</w:t>
            </w:r>
            <w:r>
              <w:rPr>
                <w:rFonts w:ascii="Times New Roman" w:hAnsi="Times New Roman" w:hint="eastAsia"/>
                <w:kern w:val="0"/>
                <w:sz w:val="24"/>
              </w:rPr>
              <w:t xml:space="preserve"> 53.8</w:t>
            </w:r>
            <w:r w:rsidRPr="00EE6966">
              <w:rPr>
                <w:rFonts w:ascii="Times New Roman" w:hAnsi="Times New Roman" w:hint="eastAsia"/>
                <w:kern w:val="0"/>
                <w:sz w:val="24"/>
              </w:rPr>
              <w:t>亿</w:t>
            </w:r>
            <w:r w:rsidRPr="00EE6966">
              <w:rPr>
                <w:rFonts w:ascii="Times New Roman" w:hAnsi="Times New Roman" w:hint="eastAsia"/>
                <w:kern w:val="0"/>
                <w:sz w:val="24"/>
              </w:rPr>
              <w:t xml:space="preserve"> m</w:t>
            </w:r>
            <w:r w:rsidRPr="00EE6966">
              <w:rPr>
                <w:rFonts w:ascii="Times New Roman" w:hAnsi="Times New Roman" w:hint="eastAsia"/>
                <w:kern w:val="0"/>
                <w:sz w:val="24"/>
                <w:vertAlign w:val="superscript"/>
              </w:rPr>
              <w:t>3</w:t>
            </w:r>
            <w:r w:rsidRPr="00EE6966">
              <w:rPr>
                <w:rFonts w:ascii="Times New Roman" w:hAnsi="Times New Roman" w:hint="eastAsia"/>
                <w:kern w:val="0"/>
                <w:sz w:val="24"/>
              </w:rPr>
              <w:t>，多年平均流量</w:t>
            </w:r>
            <w:r w:rsidRPr="00EE6966">
              <w:rPr>
                <w:rFonts w:ascii="Times New Roman" w:hAnsi="Times New Roman"/>
                <w:kern w:val="0"/>
                <w:sz w:val="24"/>
              </w:rPr>
              <w:t>170.6m</w:t>
            </w:r>
            <w:r w:rsidRPr="00EE6966">
              <w:rPr>
                <w:rFonts w:ascii="Times New Roman" w:hAnsi="Times New Roman"/>
                <w:kern w:val="0"/>
                <w:sz w:val="24"/>
                <w:vertAlign w:val="superscript"/>
              </w:rPr>
              <w:t>3</w:t>
            </w:r>
            <w:r w:rsidRPr="00EE6966">
              <w:rPr>
                <w:rFonts w:ascii="Times New Roman" w:hAnsi="Times New Roman" w:hint="eastAsia"/>
                <w:kern w:val="0"/>
                <w:sz w:val="24"/>
              </w:rPr>
              <w:t>/s</w:t>
            </w:r>
            <w:r w:rsidRPr="00EE6966">
              <w:rPr>
                <w:rFonts w:ascii="Times New Roman" w:hAnsi="Times New Roman" w:hint="eastAsia"/>
                <w:kern w:val="0"/>
                <w:sz w:val="24"/>
              </w:rPr>
              <w:t>。沣河由南向北、泾河由北向南注入渭河，渭河汇入黄河。</w:t>
            </w:r>
          </w:p>
          <w:p w:rsidR="00EE6966" w:rsidRPr="00EE6966" w:rsidRDefault="00EE6966" w:rsidP="00EE6966">
            <w:pPr>
              <w:pStyle w:val="ab"/>
              <w:adjustRightInd w:val="0"/>
              <w:spacing w:line="360" w:lineRule="auto"/>
              <w:ind w:firstLineChars="200" w:firstLine="480"/>
              <w:rPr>
                <w:rFonts w:ascii="Times New Roman" w:hAnsi="Times New Roman"/>
                <w:kern w:val="0"/>
                <w:sz w:val="24"/>
              </w:rPr>
            </w:pPr>
            <w:r w:rsidRPr="00EE6966">
              <w:rPr>
                <w:rFonts w:ascii="Times New Roman" w:hAnsi="Times New Roman" w:hint="eastAsia"/>
                <w:kern w:val="0"/>
                <w:sz w:val="24"/>
              </w:rPr>
              <w:t>项目生产废水为清洗废水，经沉淀后回用，故无生产废水排放；项目产生生活污水，其中盥洗水用于秦岭纸厂道路洒水，其他排入公司自建的旱厕内，</w:t>
            </w:r>
            <w:r>
              <w:rPr>
                <w:rFonts w:ascii="Times New Roman" w:hAnsi="Times New Roman" w:hint="eastAsia"/>
                <w:kern w:val="0"/>
                <w:sz w:val="24"/>
              </w:rPr>
              <w:t>定期清掏外运，用于当地农田施肥；故本项目无废水排入地表水体；项目东侧</w:t>
            </w:r>
            <w:r>
              <w:rPr>
                <w:rFonts w:ascii="Times New Roman" w:hAnsi="Times New Roman" w:hint="eastAsia"/>
                <w:kern w:val="0"/>
                <w:sz w:val="24"/>
              </w:rPr>
              <w:t>200</w:t>
            </w:r>
            <w:r>
              <w:rPr>
                <w:rFonts w:ascii="Times New Roman" w:hAnsi="Times New Roman" w:hint="eastAsia"/>
                <w:kern w:val="0"/>
                <w:sz w:val="24"/>
              </w:rPr>
              <w:t>米处为太平河。</w:t>
            </w:r>
          </w:p>
          <w:p w:rsidR="006E1685" w:rsidRDefault="00EE6966" w:rsidP="00D8513A">
            <w:pPr>
              <w:pStyle w:val="ab"/>
              <w:adjustRightInd w:val="0"/>
              <w:spacing w:line="360" w:lineRule="auto"/>
              <w:ind w:firstLineChars="200" w:firstLine="480"/>
              <w:rPr>
                <w:rFonts w:ascii="Times New Roman" w:hAnsi="Times New Roman"/>
                <w:b/>
                <w:bCs/>
                <w:iCs/>
                <w:sz w:val="24"/>
                <w:szCs w:val="24"/>
              </w:rPr>
            </w:pPr>
            <w:r w:rsidRPr="00EE6966">
              <w:rPr>
                <w:rFonts w:ascii="Times New Roman" w:hAnsi="Times New Roman" w:hint="eastAsia"/>
                <w:kern w:val="0"/>
                <w:sz w:val="24"/>
              </w:rPr>
              <w:t>太平河主要接纳西高新二次创业区域及河道沿途经过的长安区斗门街道办和王寺街道办、西安市雁塔区和未央区、咸阳秦都区沿途的雨污水排放。太平河经长安区、未央区于经济开发区西站桥上游</w:t>
            </w:r>
            <w:r w:rsidRPr="00EE6966">
              <w:rPr>
                <w:rFonts w:ascii="Times New Roman" w:hAnsi="Times New Roman" w:hint="eastAsia"/>
                <w:kern w:val="0"/>
                <w:sz w:val="24"/>
              </w:rPr>
              <w:t xml:space="preserve"> 1088m </w:t>
            </w:r>
            <w:r w:rsidRPr="00EE6966">
              <w:rPr>
                <w:rFonts w:ascii="Times New Roman" w:hAnsi="Times New Roman" w:hint="eastAsia"/>
                <w:kern w:val="0"/>
                <w:sz w:val="24"/>
              </w:rPr>
              <w:t>处汇入皂河，太平河规划总汇流面积为</w:t>
            </w:r>
            <w:r w:rsidRPr="00EE6966">
              <w:rPr>
                <w:rFonts w:ascii="Times New Roman" w:hAnsi="Times New Roman" w:hint="eastAsia"/>
                <w:kern w:val="0"/>
                <w:sz w:val="24"/>
              </w:rPr>
              <w:t xml:space="preserve"> 106.1km</w:t>
            </w:r>
            <w:r w:rsidRPr="00EE6966">
              <w:rPr>
                <w:rFonts w:ascii="Times New Roman" w:hAnsi="Times New Roman" w:hint="eastAsia"/>
                <w:kern w:val="0"/>
                <w:sz w:val="24"/>
                <w:vertAlign w:val="superscript"/>
              </w:rPr>
              <w:t>2</w:t>
            </w:r>
            <w:r w:rsidRPr="00EE6966">
              <w:rPr>
                <w:rFonts w:ascii="Times New Roman" w:hAnsi="Times New Roman" w:hint="eastAsia"/>
                <w:kern w:val="0"/>
                <w:sz w:val="24"/>
              </w:rPr>
              <w:t>。</w:t>
            </w:r>
            <w:r>
              <w:rPr>
                <w:rFonts w:ascii="Times New Roman" w:hAnsi="Times New Roman" w:hint="eastAsia"/>
                <w:kern w:val="0"/>
                <w:sz w:val="24"/>
              </w:rPr>
              <w:t>而皂河起自长安区水寨村，流经长安韦曲、杜城、申店进入西安市区，再经丈八沟、北</w:t>
            </w:r>
            <w:r>
              <w:rPr>
                <w:rFonts w:ascii="Times New Roman" w:hAnsi="Times New Roman" w:hint="eastAsia"/>
                <w:kern w:val="0"/>
                <w:sz w:val="24"/>
              </w:rPr>
              <w:lastRenderedPageBreak/>
              <w:t>石桥、三桥镇、六村堡至草滩入渭河，皂河</w:t>
            </w:r>
            <w:r>
              <w:rPr>
                <w:rFonts w:ascii="Times New Roman" w:hAnsi="Times New Roman" w:hint="eastAsia"/>
                <w:sz w:val="24"/>
              </w:rPr>
              <w:t>在</w:t>
            </w:r>
            <w:hyperlink r:id="rId11" w:tgtFrame="https://zhidao.baidu.com/question/_blank" w:history="1">
              <w:r>
                <w:rPr>
                  <w:rStyle w:val="a4"/>
                  <w:rFonts w:ascii="Times New Roman" w:hAnsi="Times New Roman" w:hint="eastAsia"/>
                  <w:sz w:val="24"/>
                </w:rPr>
                <w:t>西安</w:t>
              </w:r>
            </w:hyperlink>
            <w:r>
              <w:rPr>
                <w:rFonts w:ascii="Times New Roman" w:hAnsi="Times New Roman" w:hint="eastAsia"/>
                <w:sz w:val="24"/>
              </w:rPr>
              <w:t>市区段长</w:t>
            </w:r>
            <w:r>
              <w:rPr>
                <w:rFonts w:ascii="Times New Roman" w:hAnsi="Times New Roman"/>
                <w:sz w:val="24"/>
              </w:rPr>
              <w:t>27.4</w:t>
            </w:r>
            <w:r>
              <w:rPr>
                <w:rFonts w:ascii="Times New Roman" w:hAnsi="Times New Roman" w:hint="eastAsia"/>
                <w:sz w:val="24"/>
              </w:rPr>
              <w:t>公里。在进入西安市区时皂河上游常年流量仅</w:t>
            </w:r>
            <w:r>
              <w:rPr>
                <w:rFonts w:ascii="Times New Roman" w:hAnsi="Times New Roman"/>
                <w:sz w:val="24"/>
              </w:rPr>
              <w:t>0.1-0.3m</w:t>
            </w:r>
            <w:r>
              <w:rPr>
                <w:rFonts w:ascii="Times New Roman" w:hAnsi="Times New Roman"/>
                <w:sz w:val="24"/>
                <w:vertAlign w:val="superscript"/>
              </w:rPr>
              <w:t>3</w:t>
            </w:r>
            <w:r>
              <w:rPr>
                <w:rFonts w:ascii="Times New Roman" w:hAnsi="Times New Roman"/>
                <w:sz w:val="24"/>
              </w:rPr>
              <w:t>/s</w:t>
            </w:r>
            <w:r>
              <w:rPr>
                <w:rFonts w:ascii="Times New Roman" w:hAnsi="Times New Roman" w:hint="eastAsia"/>
                <w:sz w:val="24"/>
              </w:rPr>
              <w:t>，在上游多用于农灌，且时常断流，下游段由于接纳多股污水，流量大大增加，达到</w:t>
            </w:r>
            <w:r>
              <w:rPr>
                <w:rFonts w:ascii="Times New Roman" w:hAnsi="Times New Roman"/>
                <w:sz w:val="24"/>
              </w:rPr>
              <w:t>1.95m</w:t>
            </w:r>
            <w:r>
              <w:rPr>
                <w:rFonts w:ascii="Times New Roman" w:hAnsi="Times New Roman"/>
                <w:sz w:val="24"/>
                <w:vertAlign w:val="superscript"/>
              </w:rPr>
              <w:t>3</w:t>
            </w:r>
            <w:r>
              <w:rPr>
                <w:rFonts w:ascii="Times New Roman" w:hAnsi="Times New Roman"/>
                <w:sz w:val="24"/>
              </w:rPr>
              <w:t>/s</w:t>
            </w:r>
            <w:r>
              <w:rPr>
                <w:rFonts w:ascii="Times New Roman" w:hAnsi="Times New Roman" w:hint="eastAsia"/>
                <w:sz w:val="24"/>
              </w:rPr>
              <w:t>。</w:t>
            </w:r>
            <w:r>
              <w:rPr>
                <w:rFonts w:ascii="Times New Roman" w:hAnsi="Times New Roman" w:hint="eastAsia"/>
                <w:kern w:val="0"/>
                <w:sz w:val="24"/>
              </w:rPr>
              <w:t>目前皂河承担的水体污染物负荷居西安市诸河流之首，约占西安市地表水体接纳污染物负荷量的</w:t>
            </w:r>
            <w:r>
              <w:rPr>
                <w:rFonts w:ascii="Times New Roman" w:hAnsi="Times New Roman"/>
                <w:kern w:val="0"/>
                <w:sz w:val="24"/>
              </w:rPr>
              <w:t>70%</w:t>
            </w:r>
            <w:r>
              <w:rPr>
                <w:rFonts w:ascii="Times New Roman" w:hAnsi="Times New Roman" w:hint="eastAsia"/>
                <w:kern w:val="0"/>
                <w:sz w:val="24"/>
              </w:rPr>
              <w:t>以上。</w:t>
            </w:r>
          </w:p>
          <w:p w:rsidR="00EF10E7" w:rsidRDefault="00EF10E7" w:rsidP="00D8513A">
            <w:pPr>
              <w:pStyle w:val="3"/>
              <w:adjustRightInd w:val="0"/>
              <w:spacing w:before="0" w:after="0" w:line="360" w:lineRule="auto"/>
              <w:ind w:firstLineChars="200" w:firstLine="480"/>
              <w:rPr>
                <w:rFonts w:ascii="Times New Roman" w:eastAsia="黑体" w:hAnsi="Times New Roman"/>
                <w:b w:val="0"/>
                <w:bCs w:val="0"/>
                <w:iCs w:val="0"/>
                <w:sz w:val="24"/>
                <w:szCs w:val="24"/>
              </w:rPr>
            </w:pPr>
            <w:r>
              <w:rPr>
                <w:rFonts w:ascii="Times New Roman" w:eastAsia="黑体" w:hAnsi="Times New Roman" w:hint="eastAsia"/>
                <w:b w:val="0"/>
                <w:bCs w:val="0"/>
                <w:iCs w:val="0"/>
                <w:sz w:val="24"/>
                <w:szCs w:val="24"/>
              </w:rPr>
              <w:t>四、植被</w:t>
            </w:r>
          </w:p>
          <w:p w:rsidR="00530E3B" w:rsidRDefault="00EF10E7" w:rsidP="00D8513A">
            <w:pPr>
              <w:pStyle w:val="ab"/>
              <w:adjustRightInd w:val="0"/>
              <w:spacing w:line="360" w:lineRule="auto"/>
              <w:ind w:firstLineChars="200" w:firstLine="480"/>
              <w:rPr>
                <w:rFonts w:ascii="Times New Roman" w:hAnsi="Times New Roman"/>
                <w:kern w:val="0"/>
                <w:sz w:val="24"/>
              </w:rPr>
            </w:pPr>
            <w:r>
              <w:rPr>
                <w:rFonts w:ascii="Times New Roman" w:hAnsi="Times New Roman" w:hint="eastAsia"/>
                <w:kern w:val="0"/>
                <w:sz w:val="24"/>
              </w:rPr>
              <w:t>项目区属暖温带落叶阔叶林带。该区人类活动历史悠久，原始植被破坏殆尽，现主要为农田植被、人工绿化植被及果园植被。绿化树种有：箭杆杨、白杨、泡桐、榆树、柳、槐、松、柏等；栽植的经济林木有：枣、柿、桃、苹果、梨、石榴、葡萄、花椒等，蔬菜品种有：大青菜、白菜、菠菜、芹菜、韭菜、茄子、辣椒、葱、蒜等；粮食作物以小麦、玉米、豆类为主。</w:t>
            </w:r>
          </w:p>
          <w:p w:rsidR="006E1685" w:rsidRDefault="006E1685" w:rsidP="00D8513A">
            <w:pPr>
              <w:pStyle w:val="3"/>
              <w:adjustRightInd w:val="0"/>
              <w:spacing w:before="0" w:after="0" w:line="360" w:lineRule="auto"/>
              <w:ind w:firstLineChars="200" w:firstLine="480"/>
              <w:rPr>
                <w:rFonts w:ascii="Times New Roman" w:eastAsia="黑体" w:hAnsi="Times New Roman"/>
                <w:b w:val="0"/>
                <w:bCs w:val="0"/>
                <w:iCs w:val="0"/>
                <w:sz w:val="24"/>
                <w:szCs w:val="24"/>
              </w:rPr>
            </w:pPr>
            <w:r>
              <w:rPr>
                <w:rFonts w:ascii="Times New Roman" w:eastAsia="黑体" w:hAnsi="Times New Roman" w:hint="eastAsia"/>
                <w:b w:val="0"/>
                <w:bCs w:val="0"/>
                <w:iCs w:val="0"/>
                <w:sz w:val="24"/>
                <w:szCs w:val="24"/>
              </w:rPr>
              <w:t>五、土壤</w:t>
            </w:r>
          </w:p>
          <w:p w:rsidR="006E1685" w:rsidRDefault="006E1685" w:rsidP="00D8513A">
            <w:pPr>
              <w:pStyle w:val="ab"/>
              <w:adjustRightInd w:val="0"/>
              <w:spacing w:line="360" w:lineRule="auto"/>
              <w:ind w:firstLineChars="200" w:firstLine="480"/>
              <w:rPr>
                <w:rFonts w:hAnsi="宋体"/>
                <w:color w:val="000000"/>
                <w:sz w:val="24"/>
              </w:rPr>
            </w:pPr>
            <w:r w:rsidRPr="006E1685">
              <w:rPr>
                <w:rFonts w:hAnsi="宋体"/>
                <w:color w:val="000000"/>
                <w:sz w:val="24"/>
              </w:rPr>
              <w:t>项目所在区北以黄褐土、褐土为代表，南部的秦岭山地以黄棕壤、棕壤为代表。植被主要为大面积的人工植被。人工栽培植被主要有大田农作物、蔬菜、果园、苗圃及公共绿地等类型。</w:t>
            </w:r>
          </w:p>
          <w:p w:rsidR="00530E3B" w:rsidRPr="00DC6C3E" w:rsidRDefault="006E1685" w:rsidP="00D8513A">
            <w:pPr>
              <w:pStyle w:val="ab"/>
              <w:adjustRightInd w:val="0"/>
              <w:spacing w:line="360" w:lineRule="auto"/>
              <w:ind w:firstLineChars="200" w:firstLine="480"/>
              <w:rPr>
                <w:rFonts w:ascii="Times New Roman" w:hAnsi="Times New Roman"/>
                <w:sz w:val="24"/>
                <w:szCs w:val="24"/>
              </w:rPr>
            </w:pPr>
            <w:r w:rsidRPr="006E1685">
              <w:rPr>
                <w:rFonts w:hAnsi="宋体"/>
                <w:color w:val="000000"/>
                <w:sz w:val="24"/>
              </w:rPr>
              <w:t>本项目拟建地及其周围无自然资源保护区及珍稀动植物资源。</w:t>
            </w:r>
            <w:r w:rsidRPr="006E1685">
              <w:rPr>
                <w:rFonts w:ascii="Calibri" w:hAnsi="Calibri"/>
                <w:sz w:val="21"/>
                <w:szCs w:val="24"/>
              </w:rPr>
              <w:t xml:space="preserve"> </w:t>
            </w: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0C4BFD" w:rsidRPr="00DC6C3E" w:rsidRDefault="000C4BFD">
            <w:pPr>
              <w:pStyle w:val="ab"/>
              <w:adjustRightInd w:val="0"/>
              <w:snapToGrid w:val="0"/>
              <w:spacing w:line="360" w:lineRule="auto"/>
              <w:ind w:firstLineChars="200" w:firstLine="480"/>
              <w:rPr>
                <w:rFonts w:ascii="Times New Roman" w:hAnsi="Times New Roman"/>
                <w:sz w:val="24"/>
                <w:szCs w:val="24"/>
              </w:rPr>
            </w:pPr>
          </w:p>
          <w:p w:rsidR="005F0281" w:rsidRPr="00DC6C3E" w:rsidRDefault="005F0281">
            <w:pPr>
              <w:pStyle w:val="ab"/>
              <w:adjustRightInd w:val="0"/>
              <w:snapToGrid w:val="0"/>
              <w:spacing w:line="360" w:lineRule="auto"/>
              <w:ind w:firstLineChars="200" w:firstLine="480"/>
              <w:rPr>
                <w:rFonts w:ascii="Times New Roman" w:hAnsi="Times New Roman"/>
                <w:sz w:val="24"/>
                <w:szCs w:val="24"/>
              </w:rPr>
            </w:pPr>
          </w:p>
          <w:p w:rsidR="005F0281" w:rsidRPr="00DC6C3E" w:rsidRDefault="005F0281">
            <w:pPr>
              <w:pStyle w:val="ab"/>
              <w:adjustRightInd w:val="0"/>
              <w:snapToGrid w:val="0"/>
              <w:spacing w:line="360" w:lineRule="auto"/>
              <w:ind w:firstLineChars="200" w:firstLine="480"/>
              <w:rPr>
                <w:rFonts w:ascii="Times New Roman" w:hAnsi="Times New Roman"/>
                <w:sz w:val="24"/>
                <w:szCs w:val="24"/>
              </w:rPr>
            </w:pPr>
          </w:p>
          <w:p w:rsidR="005F0281" w:rsidRPr="00DC6C3E" w:rsidRDefault="005F0281">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rPr>
            </w:pPr>
          </w:p>
        </w:tc>
      </w:tr>
    </w:tbl>
    <w:p w:rsidR="001222FD" w:rsidRPr="00DC6C3E" w:rsidRDefault="001222FD">
      <w:pPr>
        <w:pStyle w:val="1"/>
        <w:rPr>
          <w:rFonts w:ascii="Times New Roman" w:hAnsi="Times New Roman"/>
        </w:rPr>
      </w:pPr>
      <w:r w:rsidRPr="00DC6C3E">
        <w:rPr>
          <w:rFonts w:ascii="Times New Roman" w:hAnsi="Times New Roman"/>
        </w:rPr>
        <w:lastRenderedPageBreak/>
        <w:t>环境质量状况</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401"/>
      </w:tblGrid>
      <w:tr w:rsidR="001222FD" w:rsidRPr="00DC6C3E">
        <w:trPr>
          <w:trHeight w:val="1987"/>
        </w:trPr>
        <w:tc>
          <w:tcPr>
            <w:tcW w:w="9401" w:type="dxa"/>
          </w:tcPr>
          <w:p w:rsidR="000B3B49" w:rsidRPr="00DC6C3E" w:rsidRDefault="000B3B49" w:rsidP="00787801">
            <w:pPr>
              <w:adjustRightInd w:val="0"/>
              <w:spacing w:line="360" w:lineRule="auto"/>
              <w:rPr>
                <w:rFonts w:ascii="Times New Roman" w:hAnsi="Times New Roman"/>
                <w:b/>
                <w:bCs/>
                <w:spacing w:val="-3"/>
                <w:sz w:val="28"/>
                <w:szCs w:val="28"/>
              </w:rPr>
            </w:pPr>
            <w:r w:rsidRPr="00DC6C3E">
              <w:rPr>
                <w:rFonts w:ascii="Times New Roman" w:hAnsi="Times New Roman"/>
                <w:b/>
                <w:bCs/>
                <w:spacing w:val="-3"/>
                <w:sz w:val="28"/>
                <w:szCs w:val="28"/>
              </w:rPr>
              <w:t>建设项目所在地区域环境质量现状及主要环境问题（环境空气、地表水、地下水、声环境、生态环境等）</w:t>
            </w:r>
            <w:r w:rsidRPr="00DC6C3E">
              <w:rPr>
                <w:rFonts w:ascii="Times New Roman" w:hAnsi="Times New Roman"/>
                <w:b/>
                <w:bCs/>
                <w:spacing w:val="-3"/>
                <w:sz w:val="28"/>
                <w:szCs w:val="28"/>
              </w:rPr>
              <w:t>:</w:t>
            </w:r>
          </w:p>
          <w:p w:rsidR="00016480" w:rsidRDefault="00016480" w:rsidP="00016480">
            <w:pPr>
              <w:spacing w:line="360" w:lineRule="auto"/>
              <w:ind w:leftChars="50" w:left="105" w:rightChars="50" w:right="105" w:firstLineChars="196" w:firstLine="470"/>
              <w:textAlignment w:val="baseline"/>
              <w:rPr>
                <w:rFonts w:ascii="Times New Roman" w:hAnsi="Times New Roman"/>
                <w:sz w:val="24"/>
              </w:rPr>
            </w:pPr>
            <w:r>
              <w:rPr>
                <w:rFonts w:ascii="Times New Roman" w:hAnsi="Times New Roman" w:hint="eastAsia"/>
                <w:sz w:val="24"/>
              </w:rPr>
              <w:t>此次环境质量现状监测委托陕西瑞诚检测技术有限公司进行，监测报告见附件。</w:t>
            </w:r>
          </w:p>
          <w:p w:rsidR="00016480" w:rsidRDefault="00016480" w:rsidP="00016480">
            <w:pPr>
              <w:spacing w:line="360" w:lineRule="auto"/>
              <w:ind w:leftChars="50" w:left="105" w:rightChars="50" w:right="105"/>
              <w:textAlignment w:val="baseline"/>
              <w:rPr>
                <w:rFonts w:ascii="Times New Roman" w:hAnsi="Times New Roman"/>
                <w:b/>
                <w:sz w:val="24"/>
              </w:rPr>
            </w:pPr>
            <w:r>
              <w:rPr>
                <w:rFonts w:ascii="Times New Roman" w:hAnsi="Times New Roman"/>
                <w:b/>
                <w:sz w:val="24"/>
              </w:rPr>
              <w:t>1</w:t>
            </w:r>
            <w:r>
              <w:rPr>
                <w:rFonts w:ascii="Times New Roman" w:hAnsi="Times New Roman" w:hint="eastAsia"/>
                <w:b/>
                <w:sz w:val="24"/>
              </w:rPr>
              <w:t>、环境空气质量现状</w:t>
            </w:r>
          </w:p>
          <w:p w:rsidR="003B6653" w:rsidRDefault="003B6653" w:rsidP="003B6653">
            <w:pPr>
              <w:spacing w:line="360" w:lineRule="auto"/>
              <w:ind w:firstLineChars="177" w:firstLine="425"/>
              <w:rPr>
                <w:rFonts w:ascii="Times New Roman" w:hAnsi="Times New Roman"/>
                <w:sz w:val="24"/>
              </w:rPr>
            </w:pPr>
            <w:r>
              <w:rPr>
                <w:rFonts w:ascii="Times New Roman" w:hAnsi="Times New Roman" w:hint="eastAsia"/>
                <w:sz w:val="24"/>
              </w:rPr>
              <w:t>由于本项目大气环境的评价等级为二级，根据《环境影响评价技术导则</w:t>
            </w:r>
            <w:r>
              <w:rPr>
                <w:rFonts w:ascii="Times New Roman" w:hAnsi="Times New Roman"/>
                <w:sz w:val="24"/>
              </w:rPr>
              <w:t xml:space="preserve"> </w:t>
            </w:r>
            <w:r>
              <w:rPr>
                <w:rFonts w:ascii="Times New Roman" w:hAnsi="Times New Roman" w:hint="eastAsia"/>
                <w:sz w:val="24"/>
              </w:rPr>
              <w:t>大气环境》（</w:t>
            </w:r>
            <w:r>
              <w:rPr>
                <w:rFonts w:ascii="Times New Roman" w:hAnsi="Times New Roman"/>
                <w:sz w:val="24"/>
              </w:rPr>
              <w:t>HJ2.2-2018</w:t>
            </w:r>
            <w:r>
              <w:rPr>
                <w:rFonts w:ascii="Times New Roman" w:hAnsi="Times New Roman" w:hint="eastAsia"/>
                <w:sz w:val="24"/>
              </w:rPr>
              <w:t>），本项目环境空气质量现状需要调查项目所在区域环境质量达标情况，并进行补充监测。</w:t>
            </w:r>
          </w:p>
          <w:p w:rsidR="003B6653" w:rsidRDefault="003B6653" w:rsidP="003B6653">
            <w:pPr>
              <w:spacing w:line="360" w:lineRule="auto"/>
              <w:ind w:firstLineChars="177" w:firstLine="425"/>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）区域环境质量达标情况</w:t>
            </w:r>
          </w:p>
          <w:p w:rsidR="00016480" w:rsidRDefault="00B8388D" w:rsidP="00016480">
            <w:pPr>
              <w:spacing w:line="360" w:lineRule="auto"/>
              <w:ind w:firstLineChars="177" w:firstLine="425"/>
              <w:rPr>
                <w:rFonts w:ascii="Times New Roman" w:hAnsi="Times New Roman"/>
                <w:sz w:val="24"/>
              </w:rPr>
            </w:pPr>
            <w:r>
              <w:rPr>
                <w:rFonts w:ascii="Times New Roman" w:hAnsi="Times New Roman" w:hint="eastAsia"/>
                <w:sz w:val="24"/>
              </w:rPr>
              <w:t>本项目位于沣东新城，根据大气功能区划，项目所在地为二类功能区，环境空气质量执行《环境空气质量标准》（</w:t>
            </w:r>
            <w:r>
              <w:rPr>
                <w:rFonts w:ascii="Times New Roman" w:hAnsi="Times New Roman"/>
                <w:sz w:val="24"/>
              </w:rPr>
              <w:t>GB3095-2012</w:t>
            </w:r>
            <w:r>
              <w:rPr>
                <w:rFonts w:ascii="Times New Roman" w:hAnsi="Times New Roman" w:hint="eastAsia"/>
                <w:sz w:val="24"/>
              </w:rPr>
              <w:t>）二级标准要求。为了解项目所在区域的环境空气质量现状，本环评引用陕西省生态</w:t>
            </w:r>
            <w:r w:rsidR="002D776D">
              <w:rPr>
                <w:rFonts w:ascii="Times New Roman" w:hAnsi="Times New Roman" w:hint="eastAsia"/>
                <w:sz w:val="24"/>
              </w:rPr>
              <w:t>环境</w:t>
            </w:r>
            <w:r>
              <w:rPr>
                <w:rFonts w:ascii="Times New Roman" w:hAnsi="Times New Roman" w:hint="eastAsia"/>
                <w:sz w:val="24"/>
              </w:rPr>
              <w:t>厅办公室</w:t>
            </w:r>
            <w:r>
              <w:rPr>
                <w:rFonts w:ascii="Times New Roman" w:hAnsi="Times New Roman"/>
                <w:sz w:val="24"/>
              </w:rPr>
              <w:t>20</w:t>
            </w:r>
            <w:r w:rsidR="00961630">
              <w:rPr>
                <w:rFonts w:ascii="Times New Roman" w:hAnsi="Times New Roman" w:hint="eastAsia"/>
                <w:sz w:val="24"/>
              </w:rPr>
              <w:t>20</w:t>
            </w:r>
            <w:r>
              <w:rPr>
                <w:rFonts w:ascii="Times New Roman" w:hAnsi="Times New Roman" w:hint="eastAsia"/>
                <w:sz w:val="24"/>
              </w:rPr>
              <w:t>年</w:t>
            </w:r>
            <w:r>
              <w:rPr>
                <w:rFonts w:ascii="Times New Roman" w:hAnsi="Times New Roman"/>
                <w:sz w:val="24"/>
              </w:rPr>
              <w:t>1</w:t>
            </w:r>
            <w:r>
              <w:rPr>
                <w:rFonts w:ascii="Times New Roman" w:hAnsi="Times New Roman" w:hint="eastAsia"/>
                <w:sz w:val="24"/>
              </w:rPr>
              <w:t>月</w:t>
            </w:r>
            <w:r w:rsidR="00961630">
              <w:rPr>
                <w:rFonts w:ascii="Times New Roman" w:hAnsi="Times New Roman" w:hint="eastAsia"/>
                <w:sz w:val="24"/>
              </w:rPr>
              <w:t>23</w:t>
            </w:r>
            <w:r>
              <w:rPr>
                <w:rFonts w:ascii="Times New Roman" w:hAnsi="Times New Roman" w:hint="eastAsia"/>
                <w:sz w:val="24"/>
              </w:rPr>
              <w:t>日发布的《</w:t>
            </w:r>
            <w:r>
              <w:rPr>
                <w:rFonts w:ascii="Times New Roman" w:hAnsi="Times New Roman"/>
                <w:sz w:val="24"/>
              </w:rPr>
              <w:t>201</w:t>
            </w:r>
            <w:r w:rsidR="00961630">
              <w:rPr>
                <w:rFonts w:ascii="Times New Roman" w:hAnsi="Times New Roman" w:hint="eastAsia"/>
                <w:sz w:val="24"/>
              </w:rPr>
              <w:t>9</w:t>
            </w:r>
            <w:r>
              <w:rPr>
                <w:rFonts w:ascii="Times New Roman" w:hAnsi="Times New Roman" w:hint="eastAsia"/>
                <w:sz w:val="24"/>
              </w:rPr>
              <w:t>年</w:t>
            </w:r>
            <w:r>
              <w:rPr>
                <w:rFonts w:ascii="Times New Roman" w:hAnsi="Times New Roman"/>
                <w:sz w:val="24"/>
              </w:rPr>
              <w:t>12</w:t>
            </w:r>
            <w:r>
              <w:rPr>
                <w:rFonts w:ascii="Times New Roman" w:hAnsi="Times New Roman" w:hint="eastAsia"/>
                <w:sz w:val="24"/>
              </w:rPr>
              <w:t>月及</w:t>
            </w:r>
            <w:r>
              <w:rPr>
                <w:rFonts w:ascii="Times New Roman" w:hAnsi="Times New Roman"/>
                <w:sz w:val="24"/>
              </w:rPr>
              <w:t>1~12</w:t>
            </w:r>
            <w:r>
              <w:rPr>
                <w:rFonts w:ascii="Times New Roman" w:hAnsi="Times New Roman" w:hint="eastAsia"/>
                <w:sz w:val="24"/>
              </w:rPr>
              <w:t>月全省环境空气质量状况》中</w:t>
            </w:r>
            <w:r>
              <w:rPr>
                <w:rFonts w:ascii="Times New Roman" w:hAnsi="Times New Roman"/>
                <w:sz w:val="24"/>
              </w:rPr>
              <w:t>201</w:t>
            </w:r>
            <w:r w:rsidR="00961630">
              <w:rPr>
                <w:rFonts w:ascii="Times New Roman" w:hAnsi="Times New Roman" w:hint="eastAsia"/>
                <w:sz w:val="24"/>
              </w:rPr>
              <w:t>9</w:t>
            </w:r>
            <w:r>
              <w:rPr>
                <w:rFonts w:ascii="Times New Roman" w:hAnsi="Times New Roman" w:hint="eastAsia"/>
                <w:sz w:val="24"/>
              </w:rPr>
              <w:t>年</w:t>
            </w:r>
            <w:r>
              <w:rPr>
                <w:rFonts w:ascii="Times New Roman" w:hAnsi="Times New Roman"/>
                <w:sz w:val="24"/>
              </w:rPr>
              <w:t>1~12</w:t>
            </w:r>
            <w:r>
              <w:rPr>
                <w:rFonts w:ascii="Times New Roman" w:hAnsi="Times New Roman" w:hint="eastAsia"/>
                <w:sz w:val="24"/>
              </w:rPr>
              <w:t>月西咸新区沣东新城环境质量状况，统计结果见表</w:t>
            </w:r>
            <w:r w:rsidR="006C0422">
              <w:rPr>
                <w:rFonts w:ascii="Times New Roman" w:hAnsi="Times New Roman" w:hint="eastAsia"/>
                <w:sz w:val="24"/>
              </w:rPr>
              <w:t>5</w:t>
            </w:r>
            <w:r w:rsidR="00016480">
              <w:rPr>
                <w:rFonts w:ascii="Times New Roman" w:hAnsi="Times New Roman" w:hint="eastAsia"/>
                <w:sz w:val="24"/>
              </w:rPr>
              <w:t>。</w:t>
            </w:r>
          </w:p>
          <w:p w:rsidR="00016480" w:rsidRDefault="00016480" w:rsidP="00016480">
            <w:pPr>
              <w:tabs>
                <w:tab w:val="left" w:pos="2009"/>
                <w:tab w:val="center" w:pos="4592"/>
              </w:tabs>
              <w:adjustRightInd w:val="0"/>
              <w:snapToGrid w:val="0"/>
              <w:jc w:val="lef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hint="eastAsia"/>
                <w:b/>
                <w:sz w:val="24"/>
              </w:rPr>
              <w:t>表</w:t>
            </w:r>
            <w:r w:rsidR="006C0422">
              <w:rPr>
                <w:rFonts w:ascii="Times New Roman" w:hAnsi="Times New Roman" w:hint="eastAsia"/>
                <w:b/>
                <w:sz w:val="24"/>
              </w:rPr>
              <w:t>5</w:t>
            </w:r>
            <w:r>
              <w:rPr>
                <w:rFonts w:ascii="Times New Roman" w:hAnsi="Times New Roman"/>
                <w:b/>
                <w:sz w:val="24"/>
              </w:rPr>
              <w:t xml:space="preserve">  </w:t>
            </w:r>
            <w:r>
              <w:rPr>
                <w:rFonts w:ascii="Times New Roman" w:hAnsi="Times New Roman" w:hint="eastAsia"/>
                <w:b/>
                <w:sz w:val="24"/>
              </w:rPr>
              <w:t>基本污染物环境质量现状</w:t>
            </w:r>
          </w:p>
          <w:tbl>
            <w:tblPr>
              <w:tblStyle w:val="af4"/>
              <w:tblW w:w="9165" w:type="dxa"/>
              <w:tblBorders>
                <w:top w:val="single" w:sz="12" w:space="0" w:color="auto"/>
                <w:left w:val="single" w:sz="12" w:space="0" w:color="auto"/>
                <w:bottom w:val="single" w:sz="12" w:space="0" w:color="auto"/>
                <w:right w:val="single" w:sz="12" w:space="0" w:color="auto"/>
              </w:tblBorders>
              <w:tblLayout w:type="fixed"/>
              <w:tblLook w:val="04A0"/>
            </w:tblPr>
            <w:tblGrid>
              <w:gridCol w:w="1119"/>
              <w:gridCol w:w="1843"/>
              <w:gridCol w:w="1701"/>
              <w:gridCol w:w="1850"/>
              <w:gridCol w:w="1275"/>
              <w:gridCol w:w="1377"/>
            </w:tblGrid>
            <w:tr w:rsidR="00B8388D" w:rsidTr="00B8388D">
              <w:tc>
                <w:tcPr>
                  <w:tcW w:w="1119" w:type="dxa"/>
                  <w:tcBorders>
                    <w:top w:val="single" w:sz="12" w:space="0" w:color="auto"/>
                    <w:left w:val="single" w:sz="12" w:space="0" w:color="auto"/>
                    <w:bottom w:val="single" w:sz="4" w:space="0" w:color="auto"/>
                    <w:right w:val="single" w:sz="4" w:space="0" w:color="auto"/>
                  </w:tcBorders>
                  <w:vAlign w:val="center"/>
                  <w:hideMark/>
                </w:tcPr>
                <w:p w:rsidR="00B8388D" w:rsidRDefault="00B8388D">
                  <w:pPr>
                    <w:ind w:leftChars="50" w:left="105" w:rightChars="50" w:right="105"/>
                    <w:jc w:val="center"/>
                    <w:rPr>
                      <w:rFonts w:ascii="Times New Roman" w:hAnsi="Times New Roman"/>
                      <w:bCs/>
                      <w:szCs w:val="21"/>
                    </w:rPr>
                  </w:pPr>
                  <w:r>
                    <w:rPr>
                      <w:rFonts w:ascii="Times New Roman" w:hAnsi="Times New Roman" w:hint="eastAsia"/>
                      <w:bCs/>
                      <w:szCs w:val="21"/>
                    </w:rPr>
                    <w:t>污染物</w:t>
                  </w:r>
                </w:p>
              </w:tc>
              <w:tc>
                <w:tcPr>
                  <w:tcW w:w="1843" w:type="dxa"/>
                  <w:tcBorders>
                    <w:top w:val="single" w:sz="12" w:space="0" w:color="auto"/>
                    <w:left w:val="single" w:sz="4" w:space="0" w:color="auto"/>
                    <w:bottom w:val="single" w:sz="4" w:space="0" w:color="auto"/>
                    <w:right w:val="single" w:sz="4" w:space="0" w:color="auto"/>
                  </w:tcBorders>
                  <w:vAlign w:val="center"/>
                  <w:hideMark/>
                </w:tcPr>
                <w:p w:rsidR="00B8388D" w:rsidRDefault="00B8388D">
                  <w:pPr>
                    <w:ind w:leftChars="50" w:left="105" w:rightChars="50" w:right="105"/>
                    <w:jc w:val="center"/>
                    <w:rPr>
                      <w:rFonts w:ascii="Times New Roman" w:hAnsi="Times New Roman"/>
                      <w:bCs/>
                      <w:szCs w:val="21"/>
                    </w:rPr>
                  </w:pPr>
                  <w:r>
                    <w:rPr>
                      <w:rFonts w:ascii="Times New Roman" w:hAnsi="Times New Roman" w:hint="eastAsia"/>
                      <w:bCs/>
                      <w:szCs w:val="21"/>
                    </w:rPr>
                    <w:t>年评价指标</w:t>
                  </w:r>
                </w:p>
              </w:tc>
              <w:tc>
                <w:tcPr>
                  <w:tcW w:w="1701" w:type="dxa"/>
                  <w:tcBorders>
                    <w:top w:val="single" w:sz="12" w:space="0" w:color="auto"/>
                    <w:left w:val="single" w:sz="4" w:space="0" w:color="auto"/>
                    <w:bottom w:val="single" w:sz="4" w:space="0" w:color="auto"/>
                    <w:right w:val="single" w:sz="4" w:space="0" w:color="auto"/>
                  </w:tcBorders>
                  <w:vAlign w:val="center"/>
                  <w:hideMark/>
                </w:tcPr>
                <w:p w:rsidR="00B8388D" w:rsidRDefault="00B8388D">
                  <w:pPr>
                    <w:ind w:leftChars="50" w:left="105" w:rightChars="50" w:right="105"/>
                    <w:jc w:val="center"/>
                    <w:rPr>
                      <w:rFonts w:ascii="Times New Roman" w:hAnsi="Times New Roman"/>
                      <w:bCs/>
                      <w:szCs w:val="21"/>
                    </w:rPr>
                  </w:pPr>
                  <w:r>
                    <w:rPr>
                      <w:rFonts w:ascii="Times New Roman" w:hAnsi="Times New Roman" w:hint="eastAsia"/>
                      <w:bCs/>
                      <w:szCs w:val="21"/>
                    </w:rPr>
                    <w:t>现状浓度</w:t>
                  </w:r>
                  <w:r>
                    <w:rPr>
                      <w:rFonts w:ascii="Times New Roman" w:hAnsi="Times New Roman"/>
                      <w:bCs/>
                      <w:szCs w:val="21"/>
                    </w:rPr>
                    <w:t>/(μg/m</w:t>
                  </w:r>
                  <w:r>
                    <w:rPr>
                      <w:rFonts w:ascii="Times New Roman" w:hAnsi="Times New Roman"/>
                      <w:bCs/>
                      <w:szCs w:val="21"/>
                      <w:vertAlign w:val="superscript"/>
                    </w:rPr>
                    <w:t>3</w:t>
                  </w:r>
                  <w:r>
                    <w:rPr>
                      <w:rFonts w:ascii="Times New Roman" w:hAnsi="Times New Roman"/>
                      <w:bCs/>
                      <w:szCs w:val="21"/>
                    </w:rPr>
                    <w:t>)</w:t>
                  </w:r>
                </w:p>
              </w:tc>
              <w:tc>
                <w:tcPr>
                  <w:tcW w:w="1850" w:type="dxa"/>
                  <w:tcBorders>
                    <w:top w:val="single" w:sz="12" w:space="0" w:color="auto"/>
                    <w:left w:val="single" w:sz="4" w:space="0" w:color="auto"/>
                    <w:bottom w:val="single" w:sz="4" w:space="0" w:color="auto"/>
                    <w:right w:val="single" w:sz="4" w:space="0" w:color="auto"/>
                  </w:tcBorders>
                  <w:vAlign w:val="center"/>
                  <w:hideMark/>
                </w:tcPr>
                <w:p w:rsidR="00B8388D" w:rsidRDefault="00B8388D">
                  <w:pPr>
                    <w:ind w:leftChars="50" w:left="105" w:rightChars="50" w:right="105"/>
                    <w:jc w:val="center"/>
                    <w:rPr>
                      <w:rFonts w:ascii="Times New Roman" w:hAnsi="Times New Roman"/>
                      <w:bCs/>
                      <w:szCs w:val="21"/>
                    </w:rPr>
                  </w:pPr>
                  <w:r>
                    <w:rPr>
                      <w:rFonts w:ascii="Times New Roman" w:hAnsi="Times New Roman" w:hint="eastAsia"/>
                      <w:bCs/>
                      <w:szCs w:val="21"/>
                    </w:rPr>
                    <w:t>标准值</w:t>
                  </w:r>
                  <w:r>
                    <w:rPr>
                      <w:rFonts w:ascii="Times New Roman" w:hAnsi="Times New Roman"/>
                      <w:bCs/>
                      <w:szCs w:val="21"/>
                    </w:rPr>
                    <w:t>/(μg/m</w:t>
                  </w:r>
                  <w:r>
                    <w:rPr>
                      <w:rFonts w:ascii="Times New Roman" w:hAnsi="Times New Roman"/>
                      <w:bCs/>
                      <w:szCs w:val="21"/>
                      <w:vertAlign w:val="superscript"/>
                    </w:rPr>
                    <w:t>3</w:t>
                  </w:r>
                  <w:r>
                    <w:rPr>
                      <w:rFonts w:ascii="Times New Roman" w:hAnsi="Times New Roman"/>
                      <w:bCs/>
                      <w:szCs w:val="21"/>
                    </w:rPr>
                    <w:t>)</w:t>
                  </w:r>
                </w:p>
              </w:tc>
              <w:tc>
                <w:tcPr>
                  <w:tcW w:w="1275" w:type="dxa"/>
                  <w:tcBorders>
                    <w:top w:val="single" w:sz="12" w:space="0" w:color="auto"/>
                    <w:left w:val="single" w:sz="4" w:space="0" w:color="auto"/>
                    <w:bottom w:val="single" w:sz="4" w:space="0" w:color="auto"/>
                    <w:right w:val="single" w:sz="4" w:space="0" w:color="auto"/>
                  </w:tcBorders>
                  <w:vAlign w:val="center"/>
                  <w:hideMark/>
                </w:tcPr>
                <w:p w:rsidR="00B8388D" w:rsidRDefault="00B8388D">
                  <w:pPr>
                    <w:ind w:leftChars="50" w:left="105" w:rightChars="50" w:right="105"/>
                    <w:jc w:val="center"/>
                    <w:rPr>
                      <w:rFonts w:ascii="Times New Roman" w:hAnsi="Times New Roman"/>
                      <w:bCs/>
                      <w:szCs w:val="21"/>
                    </w:rPr>
                  </w:pPr>
                  <w:r>
                    <w:rPr>
                      <w:rFonts w:ascii="Times New Roman" w:hAnsi="Times New Roman" w:hint="eastAsia"/>
                      <w:bCs/>
                      <w:szCs w:val="21"/>
                    </w:rPr>
                    <w:t>占标率</w:t>
                  </w:r>
                  <w:r>
                    <w:rPr>
                      <w:rFonts w:ascii="Times New Roman" w:hAnsi="Times New Roman"/>
                      <w:bCs/>
                      <w:szCs w:val="21"/>
                    </w:rPr>
                    <w:t>/%</w:t>
                  </w:r>
                </w:p>
              </w:tc>
              <w:tc>
                <w:tcPr>
                  <w:tcW w:w="1377" w:type="dxa"/>
                  <w:tcBorders>
                    <w:top w:val="single" w:sz="12" w:space="0" w:color="auto"/>
                    <w:left w:val="single" w:sz="4" w:space="0" w:color="auto"/>
                    <w:bottom w:val="single" w:sz="4" w:space="0" w:color="auto"/>
                    <w:right w:val="single" w:sz="12" w:space="0" w:color="auto"/>
                  </w:tcBorders>
                  <w:vAlign w:val="center"/>
                  <w:hideMark/>
                </w:tcPr>
                <w:p w:rsidR="00B8388D" w:rsidRDefault="00B8388D">
                  <w:pPr>
                    <w:ind w:leftChars="50" w:left="105" w:rightChars="50" w:right="105"/>
                    <w:jc w:val="center"/>
                    <w:rPr>
                      <w:rFonts w:ascii="Times New Roman" w:hAnsi="Times New Roman"/>
                      <w:bCs/>
                      <w:szCs w:val="21"/>
                    </w:rPr>
                  </w:pPr>
                  <w:r>
                    <w:rPr>
                      <w:rFonts w:ascii="Times New Roman" w:hAnsi="Times New Roman" w:hint="eastAsia"/>
                      <w:bCs/>
                      <w:szCs w:val="21"/>
                    </w:rPr>
                    <w:t>达标情况</w:t>
                  </w:r>
                </w:p>
              </w:tc>
            </w:tr>
            <w:tr w:rsidR="00B8388D" w:rsidTr="00B8388D">
              <w:tc>
                <w:tcPr>
                  <w:tcW w:w="1119" w:type="dxa"/>
                  <w:tcBorders>
                    <w:top w:val="single" w:sz="4" w:space="0" w:color="auto"/>
                    <w:left w:val="single" w:sz="12" w:space="0" w:color="auto"/>
                    <w:bottom w:val="single" w:sz="4"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bCs/>
                      <w:szCs w:val="21"/>
                    </w:rPr>
                    <w:t>PM</w:t>
                  </w:r>
                  <w:r>
                    <w:rPr>
                      <w:rFonts w:ascii="Times New Roman" w:hAnsi="Times New Roman"/>
                      <w:bCs/>
                      <w:szCs w:val="21"/>
                      <w:vertAlign w:val="subscript"/>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hint="eastAsia"/>
                      <w:bCs/>
                      <w:szCs w:val="21"/>
                    </w:rPr>
                    <w:t>年平均质量浓度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388D" w:rsidRDefault="00961630">
                  <w:pPr>
                    <w:adjustRightInd w:val="0"/>
                    <w:snapToGrid w:val="0"/>
                    <w:spacing w:line="400" w:lineRule="exact"/>
                    <w:jc w:val="center"/>
                    <w:rPr>
                      <w:rFonts w:ascii="Times New Roman" w:hAnsi="Times New Roman"/>
                      <w:bCs/>
                      <w:szCs w:val="21"/>
                    </w:rPr>
                  </w:pPr>
                  <w:r>
                    <w:rPr>
                      <w:rFonts w:ascii="Times New Roman" w:hAnsi="Times New Roman" w:hint="eastAsia"/>
                      <w:bCs/>
                      <w:szCs w:val="21"/>
                    </w:rPr>
                    <w:t>102</w:t>
                  </w:r>
                </w:p>
              </w:tc>
              <w:tc>
                <w:tcPr>
                  <w:tcW w:w="1850" w:type="dxa"/>
                  <w:tcBorders>
                    <w:top w:val="single" w:sz="4" w:space="0" w:color="auto"/>
                    <w:left w:val="single" w:sz="4" w:space="0" w:color="auto"/>
                    <w:bottom w:val="single" w:sz="4"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bCs/>
                      <w:szCs w:val="21"/>
                    </w:rPr>
                    <w:t>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388D" w:rsidRDefault="00961630">
                  <w:pPr>
                    <w:adjustRightInd w:val="0"/>
                    <w:snapToGrid w:val="0"/>
                    <w:spacing w:line="400" w:lineRule="exact"/>
                    <w:jc w:val="center"/>
                    <w:rPr>
                      <w:rFonts w:ascii="Times New Roman" w:hAnsi="Times New Roman"/>
                      <w:bCs/>
                      <w:szCs w:val="21"/>
                    </w:rPr>
                  </w:pPr>
                  <w:r>
                    <w:rPr>
                      <w:rFonts w:ascii="Times New Roman" w:hAnsi="Times New Roman" w:hint="eastAsia"/>
                      <w:bCs/>
                      <w:szCs w:val="21"/>
                    </w:rPr>
                    <w:t>145.7</w:t>
                  </w:r>
                </w:p>
              </w:tc>
              <w:tc>
                <w:tcPr>
                  <w:tcW w:w="1377" w:type="dxa"/>
                  <w:tcBorders>
                    <w:top w:val="single" w:sz="4" w:space="0" w:color="auto"/>
                    <w:left w:val="single" w:sz="4" w:space="0" w:color="auto"/>
                    <w:bottom w:val="single" w:sz="4" w:space="0" w:color="auto"/>
                    <w:right w:val="single" w:sz="12"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hint="eastAsia"/>
                      <w:bCs/>
                      <w:szCs w:val="21"/>
                    </w:rPr>
                    <w:t>不达标</w:t>
                  </w:r>
                </w:p>
              </w:tc>
            </w:tr>
            <w:tr w:rsidR="00B8388D" w:rsidTr="00B8388D">
              <w:tc>
                <w:tcPr>
                  <w:tcW w:w="1119" w:type="dxa"/>
                  <w:tcBorders>
                    <w:top w:val="single" w:sz="4" w:space="0" w:color="auto"/>
                    <w:left w:val="single" w:sz="12" w:space="0" w:color="auto"/>
                    <w:bottom w:val="single" w:sz="4"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bCs/>
                      <w:szCs w:val="21"/>
                    </w:rPr>
                    <w:t>PM</w:t>
                  </w:r>
                  <w:r>
                    <w:rPr>
                      <w:rFonts w:ascii="Times New Roman" w:hAnsi="Times New Roman"/>
                      <w:bCs/>
                      <w:szCs w:val="21"/>
                      <w:vertAlign w:val="subscript"/>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hint="eastAsia"/>
                      <w:bCs/>
                      <w:szCs w:val="21"/>
                    </w:rPr>
                    <w:t>年平均质量浓度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388D" w:rsidRDefault="00961630">
                  <w:pPr>
                    <w:adjustRightInd w:val="0"/>
                    <w:snapToGrid w:val="0"/>
                    <w:spacing w:line="400" w:lineRule="exact"/>
                    <w:jc w:val="center"/>
                    <w:rPr>
                      <w:rFonts w:ascii="Times New Roman" w:hAnsi="Times New Roman"/>
                      <w:bCs/>
                      <w:szCs w:val="21"/>
                    </w:rPr>
                  </w:pPr>
                  <w:r>
                    <w:rPr>
                      <w:rFonts w:ascii="Times New Roman" w:hAnsi="Times New Roman" w:hint="eastAsia"/>
                      <w:bCs/>
                      <w:szCs w:val="21"/>
                    </w:rPr>
                    <w:t>64</w:t>
                  </w:r>
                </w:p>
              </w:tc>
              <w:tc>
                <w:tcPr>
                  <w:tcW w:w="1850" w:type="dxa"/>
                  <w:tcBorders>
                    <w:top w:val="single" w:sz="4" w:space="0" w:color="auto"/>
                    <w:left w:val="single" w:sz="4" w:space="0" w:color="auto"/>
                    <w:bottom w:val="single" w:sz="4"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bCs/>
                      <w:szCs w:val="21"/>
                    </w:rPr>
                    <w:t>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388D" w:rsidRDefault="00961630">
                  <w:pPr>
                    <w:adjustRightInd w:val="0"/>
                    <w:snapToGrid w:val="0"/>
                    <w:spacing w:line="400" w:lineRule="exact"/>
                    <w:jc w:val="center"/>
                    <w:rPr>
                      <w:rFonts w:ascii="Times New Roman" w:hAnsi="Times New Roman"/>
                      <w:bCs/>
                      <w:szCs w:val="21"/>
                    </w:rPr>
                  </w:pPr>
                  <w:r>
                    <w:rPr>
                      <w:rFonts w:ascii="Times New Roman" w:hAnsi="Times New Roman" w:hint="eastAsia"/>
                      <w:bCs/>
                      <w:szCs w:val="21"/>
                    </w:rPr>
                    <w:t>182.9</w:t>
                  </w:r>
                </w:p>
              </w:tc>
              <w:tc>
                <w:tcPr>
                  <w:tcW w:w="1377" w:type="dxa"/>
                  <w:tcBorders>
                    <w:top w:val="single" w:sz="4" w:space="0" w:color="auto"/>
                    <w:left w:val="single" w:sz="4" w:space="0" w:color="auto"/>
                    <w:bottom w:val="single" w:sz="4" w:space="0" w:color="auto"/>
                    <w:right w:val="single" w:sz="12"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hint="eastAsia"/>
                      <w:bCs/>
                      <w:szCs w:val="21"/>
                    </w:rPr>
                    <w:t>不达标</w:t>
                  </w:r>
                </w:p>
              </w:tc>
            </w:tr>
            <w:tr w:rsidR="00B8388D" w:rsidTr="00B8388D">
              <w:tc>
                <w:tcPr>
                  <w:tcW w:w="1119" w:type="dxa"/>
                  <w:tcBorders>
                    <w:top w:val="single" w:sz="4" w:space="0" w:color="auto"/>
                    <w:left w:val="single" w:sz="12" w:space="0" w:color="auto"/>
                    <w:bottom w:val="single" w:sz="4"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bCs/>
                      <w:szCs w:val="21"/>
                    </w:rPr>
                    <w:t>SO</w:t>
                  </w:r>
                  <w:r>
                    <w:rPr>
                      <w:rFonts w:ascii="Times New Roman" w:hAnsi="Times New Roman"/>
                      <w:bCs/>
                      <w:szCs w:val="21"/>
                      <w:vertAlign w:val="subscript"/>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hint="eastAsia"/>
                      <w:bCs/>
                      <w:szCs w:val="21"/>
                    </w:rPr>
                    <w:t>年平均质量浓度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388D" w:rsidRDefault="00961630">
                  <w:pPr>
                    <w:adjustRightInd w:val="0"/>
                    <w:snapToGrid w:val="0"/>
                    <w:spacing w:line="400" w:lineRule="exact"/>
                    <w:jc w:val="center"/>
                    <w:rPr>
                      <w:rFonts w:ascii="Times New Roman" w:hAnsi="Times New Roman"/>
                      <w:bCs/>
                      <w:szCs w:val="21"/>
                    </w:rPr>
                  </w:pPr>
                  <w:r>
                    <w:rPr>
                      <w:rFonts w:ascii="Times New Roman" w:hAnsi="Times New Roman" w:hint="eastAsia"/>
                      <w:bCs/>
                      <w:szCs w:val="21"/>
                    </w:rPr>
                    <w:t>7</w:t>
                  </w:r>
                </w:p>
              </w:tc>
              <w:tc>
                <w:tcPr>
                  <w:tcW w:w="1850" w:type="dxa"/>
                  <w:tcBorders>
                    <w:top w:val="single" w:sz="4" w:space="0" w:color="auto"/>
                    <w:left w:val="single" w:sz="4" w:space="0" w:color="auto"/>
                    <w:bottom w:val="single" w:sz="4"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bCs/>
                      <w:szCs w:val="21"/>
                    </w:rPr>
                    <w:t>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388D" w:rsidRDefault="00961630">
                  <w:pPr>
                    <w:adjustRightInd w:val="0"/>
                    <w:snapToGrid w:val="0"/>
                    <w:spacing w:line="400" w:lineRule="exact"/>
                    <w:jc w:val="center"/>
                    <w:rPr>
                      <w:rFonts w:ascii="Times New Roman" w:hAnsi="Times New Roman"/>
                      <w:bCs/>
                      <w:szCs w:val="21"/>
                    </w:rPr>
                  </w:pPr>
                  <w:r>
                    <w:rPr>
                      <w:rFonts w:ascii="Times New Roman" w:hAnsi="Times New Roman" w:hint="eastAsia"/>
                      <w:bCs/>
                      <w:szCs w:val="21"/>
                    </w:rPr>
                    <w:t>11.7</w:t>
                  </w:r>
                </w:p>
              </w:tc>
              <w:tc>
                <w:tcPr>
                  <w:tcW w:w="1377" w:type="dxa"/>
                  <w:tcBorders>
                    <w:top w:val="single" w:sz="4" w:space="0" w:color="auto"/>
                    <w:left w:val="single" w:sz="4" w:space="0" w:color="auto"/>
                    <w:bottom w:val="single" w:sz="4" w:space="0" w:color="auto"/>
                    <w:right w:val="single" w:sz="12"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hint="eastAsia"/>
                      <w:bCs/>
                      <w:szCs w:val="21"/>
                    </w:rPr>
                    <w:t>达标</w:t>
                  </w:r>
                </w:p>
              </w:tc>
            </w:tr>
            <w:tr w:rsidR="00B8388D" w:rsidTr="00B8388D">
              <w:tc>
                <w:tcPr>
                  <w:tcW w:w="1119" w:type="dxa"/>
                  <w:tcBorders>
                    <w:top w:val="single" w:sz="4" w:space="0" w:color="auto"/>
                    <w:left w:val="single" w:sz="12" w:space="0" w:color="auto"/>
                    <w:bottom w:val="single" w:sz="4"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bCs/>
                      <w:szCs w:val="21"/>
                    </w:rPr>
                    <w:t>NO</w:t>
                  </w:r>
                  <w:r>
                    <w:rPr>
                      <w:rFonts w:ascii="Times New Roman" w:hAnsi="Times New Roman"/>
                      <w:bCs/>
                      <w:szCs w:val="21"/>
                      <w:vertAlign w:val="subscript"/>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hint="eastAsia"/>
                      <w:bCs/>
                      <w:szCs w:val="21"/>
                    </w:rPr>
                    <w:t>年平均质量浓度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388D" w:rsidRDefault="00961630">
                  <w:pPr>
                    <w:adjustRightInd w:val="0"/>
                    <w:snapToGrid w:val="0"/>
                    <w:spacing w:line="400" w:lineRule="exact"/>
                    <w:jc w:val="center"/>
                    <w:rPr>
                      <w:rFonts w:ascii="Times New Roman" w:hAnsi="Times New Roman"/>
                      <w:bCs/>
                      <w:szCs w:val="21"/>
                    </w:rPr>
                  </w:pPr>
                  <w:r>
                    <w:rPr>
                      <w:rFonts w:ascii="Times New Roman" w:hAnsi="Times New Roman" w:hint="eastAsia"/>
                      <w:bCs/>
                      <w:szCs w:val="21"/>
                    </w:rPr>
                    <w:t>46</w:t>
                  </w:r>
                </w:p>
              </w:tc>
              <w:tc>
                <w:tcPr>
                  <w:tcW w:w="1850" w:type="dxa"/>
                  <w:tcBorders>
                    <w:top w:val="single" w:sz="4" w:space="0" w:color="auto"/>
                    <w:left w:val="single" w:sz="4" w:space="0" w:color="auto"/>
                    <w:bottom w:val="single" w:sz="4"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bCs/>
                      <w:szCs w:val="21"/>
                    </w:rPr>
                    <w:t>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388D" w:rsidRDefault="00B8388D" w:rsidP="00530C38">
                  <w:pPr>
                    <w:adjustRightInd w:val="0"/>
                    <w:snapToGrid w:val="0"/>
                    <w:spacing w:line="400" w:lineRule="exact"/>
                    <w:jc w:val="center"/>
                    <w:rPr>
                      <w:rFonts w:ascii="Times New Roman" w:hAnsi="Times New Roman"/>
                      <w:bCs/>
                      <w:szCs w:val="21"/>
                    </w:rPr>
                  </w:pPr>
                  <w:r>
                    <w:rPr>
                      <w:rFonts w:ascii="Times New Roman" w:hAnsi="Times New Roman"/>
                      <w:bCs/>
                      <w:szCs w:val="21"/>
                    </w:rPr>
                    <w:t>1</w:t>
                  </w:r>
                  <w:r w:rsidR="00530C38">
                    <w:rPr>
                      <w:rFonts w:ascii="Times New Roman" w:hAnsi="Times New Roman" w:hint="eastAsia"/>
                      <w:bCs/>
                      <w:szCs w:val="21"/>
                    </w:rPr>
                    <w:t>15</w:t>
                  </w:r>
                </w:p>
              </w:tc>
              <w:tc>
                <w:tcPr>
                  <w:tcW w:w="1377" w:type="dxa"/>
                  <w:tcBorders>
                    <w:top w:val="single" w:sz="4" w:space="0" w:color="auto"/>
                    <w:left w:val="single" w:sz="4" w:space="0" w:color="auto"/>
                    <w:bottom w:val="single" w:sz="4" w:space="0" w:color="auto"/>
                    <w:right w:val="single" w:sz="12"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hint="eastAsia"/>
                      <w:bCs/>
                      <w:szCs w:val="21"/>
                    </w:rPr>
                    <w:t>不达标</w:t>
                  </w:r>
                </w:p>
              </w:tc>
            </w:tr>
            <w:tr w:rsidR="00B8388D" w:rsidTr="00B8388D">
              <w:trPr>
                <w:trHeight w:val="830"/>
              </w:trPr>
              <w:tc>
                <w:tcPr>
                  <w:tcW w:w="1119" w:type="dxa"/>
                  <w:tcBorders>
                    <w:top w:val="single" w:sz="4" w:space="0" w:color="auto"/>
                    <w:left w:val="single" w:sz="12" w:space="0" w:color="auto"/>
                    <w:bottom w:val="single" w:sz="4"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bCs/>
                      <w:szCs w:val="21"/>
                    </w:rPr>
                    <w:t>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bCs/>
                      <w:szCs w:val="21"/>
                    </w:rPr>
                    <w:t>24</w:t>
                  </w:r>
                  <w:r>
                    <w:rPr>
                      <w:rFonts w:ascii="Times New Roman" w:hAnsi="Times New Roman" w:hint="eastAsia"/>
                      <w:bCs/>
                      <w:szCs w:val="21"/>
                    </w:rPr>
                    <w:t>小时平均第</w:t>
                  </w:r>
                  <w:r>
                    <w:rPr>
                      <w:rFonts w:ascii="Times New Roman" w:hAnsi="Times New Roman"/>
                      <w:bCs/>
                      <w:szCs w:val="21"/>
                    </w:rPr>
                    <w:t>95</w:t>
                  </w:r>
                  <w:r>
                    <w:rPr>
                      <w:rFonts w:ascii="Times New Roman" w:hAnsi="Times New Roman" w:hint="eastAsia"/>
                      <w:bCs/>
                      <w:szCs w:val="21"/>
                    </w:rPr>
                    <w:t>百分位数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388D" w:rsidRDefault="00961630">
                  <w:pPr>
                    <w:adjustRightInd w:val="0"/>
                    <w:snapToGrid w:val="0"/>
                    <w:spacing w:line="400" w:lineRule="exact"/>
                    <w:jc w:val="center"/>
                    <w:rPr>
                      <w:rFonts w:ascii="Times New Roman" w:hAnsi="Times New Roman"/>
                      <w:bCs/>
                      <w:szCs w:val="21"/>
                    </w:rPr>
                  </w:pPr>
                  <w:r>
                    <w:rPr>
                      <w:rFonts w:ascii="Times New Roman" w:hAnsi="Times New Roman" w:hint="eastAsia"/>
                      <w:bCs/>
                      <w:szCs w:val="21"/>
                    </w:rPr>
                    <w:t>1600</w:t>
                  </w:r>
                </w:p>
              </w:tc>
              <w:tc>
                <w:tcPr>
                  <w:tcW w:w="1850" w:type="dxa"/>
                  <w:tcBorders>
                    <w:top w:val="single" w:sz="4" w:space="0" w:color="auto"/>
                    <w:left w:val="single" w:sz="4" w:space="0" w:color="auto"/>
                    <w:bottom w:val="single" w:sz="4"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bCs/>
                      <w:szCs w:val="21"/>
                    </w:rPr>
                    <w:t>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388D" w:rsidRDefault="00530C38">
                  <w:pPr>
                    <w:adjustRightInd w:val="0"/>
                    <w:snapToGrid w:val="0"/>
                    <w:spacing w:line="400" w:lineRule="exact"/>
                    <w:jc w:val="center"/>
                    <w:rPr>
                      <w:rFonts w:ascii="Times New Roman" w:hAnsi="Times New Roman"/>
                      <w:bCs/>
                      <w:szCs w:val="21"/>
                    </w:rPr>
                  </w:pPr>
                  <w:r>
                    <w:rPr>
                      <w:rFonts w:ascii="Times New Roman" w:hAnsi="Times New Roman" w:hint="eastAsia"/>
                      <w:bCs/>
                      <w:szCs w:val="21"/>
                    </w:rPr>
                    <w:t>40</w:t>
                  </w:r>
                </w:p>
              </w:tc>
              <w:tc>
                <w:tcPr>
                  <w:tcW w:w="1377" w:type="dxa"/>
                  <w:tcBorders>
                    <w:top w:val="single" w:sz="4" w:space="0" w:color="auto"/>
                    <w:left w:val="single" w:sz="4" w:space="0" w:color="auto"/>
                    <w:bottom w:val="single" w:sz="4" w:space="0" w:color="auto"/>
                    <w:right w:val="single" w:sz="12"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hint="eastAsia"/>
                      <w:bCs/>
                      <w:szCs w:val="21"/>
                    </w:rPr>
                    <w:t>达标</w:t>
                  </w:r>
                </w:p>
              </w:tc>
            </w:tr>
            <w:tr w:rsidR="00B8388D" w:rsidTr="00B8388D">
              <w:trPr>
                <w:trHeight w:val="830"/>
              </w:trPr>
              <w:tc>
                <w:tcPr>
                  <w:tcW w:w="1119" w:type="dxa"/>
                  <w:tcBorders>
                    <w:top w:val="single" w:sz="4" w:space="0" w:color="auto"/>
                    <w:left w:val="single" w:sz="12" w:space="0" w:color="auto"/>
                    <w:bottom w:val="single" w:sz="12"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bCs/>
                      <w:szCs w:val="21"/>
                    </w:rPr>
                    <w:t>O</w:t>
                  </w:r>
                  <w:r>
                    <w:rPr>
                      <w:rFonts w:ascii="Times New Roman" w:hAnsi="Times New Roman"/>
                      <w:bCs/>
                      <w:szCs w:val="21"/>
                      <w:vertAlign w:val="subscript"/>
                    </w:rPr>
                    <w:t>3</w:t>
                  </w:r>
                </w:p>
              </w:tc>
              <w:tc>
                <w:tcPr>
                  <w:tcW w:w="1843" w:type="dxa"/>
                  <w:tcBorders>
                    <w:top w:val="single" w:sz="4" w:space="0" w:color="auto"/>
                    <w:left w:val="single" w:sz="4" w:space="0" w:color="auto"/>
                    <w:bottom w:val="single" w:sz="12"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hint="eastAsia"/>
                      <w:bCs/>
                      <w:szCs w:val="21"/>
                    </w:rPr>
                    <w:t>日最大</w:t>
                  </w:r>
                  <w:r>
                    <w:rPr>
                      <w:rFonts w:ascii="Times New Roman" w:hAnsi="Times New Roman"/>
                      <w:bCs/>
                      <w:szCs w:val="21"/>
                    </w:rPr>
                    <w:t>8</w:t>
                  </w:r>
                  <w:r>
                    <w:rPr>
                      <w:rFonts w:ascii="Times New Roman" w:hAnsi="Times New Roman" w:hint="eastAsia"/>
                      <w:bCs/>
                      <w:szCs w:val="21"/>
                    </w:rPr>
                    <w:t>小时平均第</w:t>
                  </w:r>
                  <w:r>
                    <w:rPr>
                      <w:rFonts w:ascii="Times New Roman" w:hAnsi="Times New Roman"/>
                      <w:bCs/>
                      <w:szCs w:val="21"/>
                    </w:rPr>
                    <w:t>90</w:t>
                  </w:r>
                  <w:r>
                    <w:rPr>
                      <w:rFonts w:ascii="Times New Roman" w:hAnsi="Times New Roman" w:hint="eastAsia"/>
                      <w:bCs/>
                      <w:szCs w:val="21"/>
                    </w:rPr>
                    <w:t>百分位数</w:t>
                  </w:r>
                </w:p>
              </w:tc>
              <w:tc>
                <w:tcPr>
                  <w:tcW w:w="1701" w:type="dxa"/>
                  <w:tcBorders>
                    <w:top w:val="single" w:sz="4" w:space="0" w:color="auto"/>
                    <w:left w:val="single" w:sz="4" w:space="0" w:color="auto"/>
                    <w:bottom w:val="single" w:sz="12" w:space="0" w:color="auto"/>
                    <w:right w:val="single" w:sz="4" w:space="0" w:color="auto"/>
                  </w:tcBorders>
                  <w:vAlign w:val="center"/>
                  <w:hideMark/>
                </w:tcPr>
                <w:p w:rsidR="00B8388D" w:rsidRDefault="00961630">
                  <w:pPr>
                    <w:adjustRightInd w:val="0"/>
                    <w:snapToGrid w:val="0"/>
                    <w:spacing w:line="400" w:lineRule="exact"/>
                    <w:jc w:val="center"/>
                    <w:rPr>
                      <w:rFonts w:ascii="Times New Roman" w:hAnsi="Times New Roman"/>
                      <w:bCs/>
                      <w:szCs w:val="21"/>
                    </w:rPr>
                  </w:pPr>
                  <w:r>
                    <w:rPr>
                      <w:rFonts w:ascii="Times New Roman" w:hAnsi="Times New Roman" w:hint="eastAsia"/>
                      <w:bCs/>
                      <w:szCs w:val="21"/>
                    </w:rPr>
                    <w:t>159</w:t>
                  </w:r>
                </w:p>
              </w:tc>
              <w:tc>
                <w:tcPr>
                  <w:tcW w:w="1850" w:type="dxa"/>
                  <w:tcBorders>
                    <w:top w:val="single" w:sz="4" w:space="0" w:color="auto"/>
                    <w:left w:val="single" w:sz="4" w:space="0" w:color="auto"/>
                    <w:bottom w:val="single" w:sz="12" w:space="0" w:color="auto"/>
                    <w:right w:val="single" w:sz="4"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bCs/>
                      <w:szCs w:val="21"/>
                    </w:rPr>
                    <w:t>160</w:t>
                  </w:r>
                </w:p>
              </w:tc>
              <w:tc>
                <w:tcPr>
                  <w:tcW w:w="1275" w:type="dxa"/>
                  <w:tcBorders>
                    <w:top w:val="single" w:sz="4" w:space="0" w:color="auto"/>
                    <w:left w:val="single" w:sz="4" w:space="0" w:color="auto"/>
                    <w:bottom w:val="single" w:sz="12" w:space="0" w:color="auto"/>
                    <w:right w:val="single" w:sz="4" w:space="0" w:color="auto"/>
                  </w:tcBorders>
                  <w:vAlign w:val="center"/>
                  <w:hideMark/>
                </w:tcPr>
                <w:p w:rsidR="00B8388D" w:rsidRDefault="00530C38">
                  <w:pPr>
                    <w:adjustRightInd w:val="0"/>
                    <w:snapToGrid w:val="0"/>
                    <w:spacing w:line="400" w:lineRule="exact"/>
                    <w:jc w:val="center"/>
                    <w:rPr>
                      <w:rFonts w:ascii="Times New Roman" w:hAnsi="Times New Roman"/>
                      <w:bCs/>
                      <w:szCs w:val="21"/>
                    </w:rPr>
                  </w:pPr>
                  <w:r>
                    <w:rPr>
                      <w:rFonts w:ascii="Times New Roman" w:hAnsi="Times New Roman" w:hint="eastAsia"/>
                      <w:bCs/>
                      <w:szCs w:val="21"/>
                    </w:rPr>
                    <w:t>99.4</w:t>
                  </w:r>
                </w:p>
              </w:tc>
              <w:tc>
                <w:tcPr>
                  <w:tcW w:w="1377" w:type="dxa"/>
                  <w:tcBorders>
                    <w:top w:val="single" w:sz="4" w:space="0" w:color="auto"/>
                    <w:left w:val="single" w:sz="4" w:space="0" w:color="auto"/>
                    <w:bottom w:val="single" w:sz="12" w:space="0" w:color="auto"/>
                    <w:right w:val="single" w:sz="12" w:space="0" w:color="auto"/>
                  </w:tcBorders>
                  <w:vAlign w:val="center"/>
                  <w:hideMark/>
                </w:tcPr>
                <w:p w:rsidR="00B8388D" w:rsidRDefault="00B8388D">
                  <w:pPr>
                    <w:adjustRightInd w:val="0"/>
                    <w:snapToGrid w:val="0"/>
                    <w:spacing w:line="400" w:lineRule="exact"/>
                    <w:jc w:val="center"/>
                    <w:rPr>
                      <w:rFonts w:ascii="Times New Roman" w:hAnsi="Times New Roman"/>
                      <w:bCs/>
                      <w:szCs w:val="21"/>
                    </w:rPr>
                  </w:pPr>
                  <w:r>
                    <w:rPr>
                      <w:rFonts w:ascii="Times New Roman" w:hAnsi="Times New Roman" w:hint="eastAsia"/>
                      <w:bCs/>
                      <w:szCs w:val="21"/>
                    </w:rPr>
                    <w:t>达标</w:t>
                  </w:r>
                </w:p>
              </w:tc>
            </w:tr>
          </w:tbl>
          <w:p w:rsidR="00016480" w:rsidRDefault="00B8388D" w:rsidP="00016480">
            <w:pPr>
              <w:spacing w:line="360" w:lineRule="auto"/>
              <w:ind w:firstLineChars="177" w:firstLine="425"/>
              <w:rPr>
                <w:rFonts w:ascii="Times New Roman"/>
                <w:sz w:val="24"/>
              </w:rPr>
            </w:pPr>
            <w:r>
              <w:rPr>
                <w:rFonts w:ascii="Times New Roman" w:hAnsi="Times New Roman" w:hint="eastAsia"/>
                <w:sz w:val="24"/>
              </w:rPr>
              <w:t>由上表可知，</w:t>
            </w:r>
            <w:r w:rsidR="00EB039F">
              <w:rPr>
                <w:rFonts w:ascii="Times New Roman" w:hAnsi="Times New Roman" w:hint="eastAsia"/>
                <w:sz w:val="24"/>
              </w:rPr>
              <w:t>沣东新城</w:t>
            </w:r>
            <w:r>
              <w:rPr>
                <w:rFonts w:ascii="Times New Roman" w:hAnsi="Times New Roman" w:hint="eastAsia"/>
                <w:sz w:val="24"/>
              </w:rPr>
              <w:t>环境空气</w:t>
            </w:r>
            <w:r>
              <w:rPr>
                <w:rFonts w:ascii="Times New Roman" w:hAnsi="Times New Roman"/>
                <w:sz w:val="24"/>
              </w:rPr>
              <w:t>6</w:t>
            </w:r>
            <w:r>
              <w:rPr>
                <w:rFonts w:ascii="Times New Roman" w:hAnsi="Times New Roman" w:hint="eastAsia"/>
                <w:sz w:val="24"/>
              </w:rPr>
              <w:t>个监测项目中，</w:t>
            </w:r>
            <w:r>
              <w:rPr>
                <w:rFonts w:ascii="Times New Roman" w:hAnsi="Times New Roman"/>
                <w:sz w:val="24"/>
              </w:rPr>
              <w:t xml:space="preserve"> SO</w:t>
            </w:r>
            <w:r>
              <w:rPr>
                <w:rFonts w:ascii="Times New Roman" w:hAnsi="Times New Roman"/>
                <w:sz w:val="24"/>
                <w:vertAlign w:val="subscript"/>
              </w:rPr>
              <w:t>2</w:t>
            </w:r>
            <w:r>
              <w:rPr>
                <w:rFonts w:ascii="Times New Roman" w:hAnsi="Times New Roman" w:hint="eastAsia"/>
                <w:sz w:val="24"/>
              </w:rPr>
              <w:t>年平均浓度</w:t>
            </w:r>
            <w:r w:rsidR="00530C38">
              <w:rPr>
                <w:rFonts w:ascii="Times New Roman" w:hAnsi="Times New Roman" w:hint="eastAsia"/>
                <w:sz w:val="24"/>
              </w:rPr>
              <w:t>、</w:t>
            </w:r>
            <w:r>
              <w:rPr>
                <w:rFonts w:ascii="Times New Roman" w:hAnsi="Times New Roman"/>
                <w:sz w:val="24"/>
              </w:rPr>
              <w:t>CO 24</w:t>
            </w:r>
            <w:r>
              <w:rPr>
                <w:rFonts w:ascii="Times New Roman" w:hAnsi="Times New Roman" w:hint="eastAsia"/>
                <w:sz w:val="24"/>
              </w:rPr>
              <w:t>小时平均第</w:t>
            </w:r>
            <w:r>
              <w:rPr>
                <w:rFonts w:ascii="Times New Roman" w:hAnsi="Times New Roman"/>
                <w:sz w:val="24"/>
              </w:rPr>
              <w:t>95</w:t>
            </w:r>
            <w:r>
              <w:rPr>
                <w:rFonts w:ascii="Times New Roman" w:hAnsi="Times New Roman" w:hint="eastAsia"/>
                <w:sz w:val="24"/>
              </w:rPr>
              <w:t>百分位数浓度</w:t>
            </w:r>
            <w:r w:rsidR="00530C38">
              <w:rPr>
                <w:rFonts w:ascii="Times New Roman" w:hAnsi="Times New Roman" w:hint="eastAsia"/>
                <w:sz w:val="24"/>
              </w:rPr>
              <w:t>和</w:t>
            </w:r>
            <w:r w:rsidR="00530C38">
              <w:rPr>
                <w:rFonts w:ascii="Times New Roman" w:hAnsi="Times New Roman" w:hint="eastAsia"/>
                <w:sz w:val="24"/>
              </w:rPr>
              <w:t>O</w:t>
            </w:r>
            <w:r w:rsidR="00530C38" w:rsidRPr="00530C38">
              <w:rPr>
                <w:rFonts w:ascii="Times New Roman" w:hAnsi="Times New Roman" w:hint="eastAsia"/>
                <w:sz w:val="24"/>
                <w:vertAlign w:val="subscript"/>
              </w:rPr>
              <w:t>3</w:t>
            </w:r>
            <w:r w:rsidR="00530C38" w:rsidRPr="00530C38">
              <w:rPr>
                <w:rFonts w:ascii="Times New Roman" w:hAnsi="Times New Roman" w:hint="eastAsia"/>
                <w:sz w:val="24"/>
              </w:rPr>
              <w:t>日最大</w:t>
            </w:r>
            <w:r w:rsidR="00530C38" w:rsidRPr="00530C38">
              <w:rPr>
                <w:rFonts w:ascii="Times New Roman" w:hAnsi="Times New Roman" w:hint="eastAsia"/>
                <w:sz w:val="24"/>
              </w:rPr>
              <w:t>8</w:t>
            </w:r>
            <w:r w:rsidR="00530C38" w:rsidRPr="00530C38">
              <w:rPr>
                <w:rFonts w:ascii="Times New Roman" w:hAnsi="Times New Roman" w:hint="eastAsia"/>
                <w:sz w:val="24"/>
              </w:rPr>
              <w:t>小时平均第</w:t>
            </w:r>
            <w:r w:rsidR="00530C38" w:rsidRPr="00530C38">
              <w:rPr>
                <w:rFonts w:ascii="Times New Roman" w:hAnsi="Times New Roman" w:hint="eastAsia"/>
                <w:sz w:val="24"/>
              </w:rPr>
              <w:t>90</w:t>
            </w:r>
            <w:r w:rsidR="00530C38" w:rsidRPr="00530C38">
              <w:rPr>
                <w:rFonts w:ascii="Times New Roman" w:hAnsi="Times New Roman" w:hint="eastAsia"/>
                <w:sz w:val="24"/>
              </w:rPr>
              <w:t>百分位数</w:t>
            </w:r>
            <w:r>
              <w:rPr>
                <w:rFonts w:ascii="Times New Roman" w:hAnsi="Times New Roman" w:hint="eastAsia"/>
                <w:sz w:val="24"/>
              </w:rPr>
              <w:t>均满足《环境空气质量标准》（</w:t>
            </w:r>
            <w:r>
              <w:rPr>
                <w:rFonts w:ascii="Times New Roman" w:hAnsi="Times New Roman"/>
                <w:sz w:val="24"/>
              </w:rPr>
              <w:t>GB3095-2012</w:t>
            </w:r>
            <w:r>
              <w:rPr>
                <w:rFonts w:ascii="Times New Roman" w:hAnsi="Times New Roman" w:hint="eastAsia"/>
                <w:sz w:val="24"/>
              </w:rPr>
              <w:t>）中的二级标准要求，</w:t>
            </w:r>
            <w:r>
              <w:rPr>
                <w:rFonts w:ascii="Times New Roman" w:hAnsi="Times New Roman"/>
                <w:sz w:val="24"/>
              </w:rPr>
              <w:t>NO</w:t>
            </w:r>
            <w:r>
              <w:rPr>
                <w:rFonts w:ascii="Times New Roman" w:hAnsi="Times New Roman"/>
                <w:sz w:val="24"/>
                <w:vertAlign w:val="subscript"/>
              </w:rPr>
              <w:t>2</w:t>
            </w:r>
            <w:r>
              <w:rPr>
                <w:rFonts w:ascii="Times New Roman" w:hAnsi="Times New Roman" w:hint="eastAsia"/>
                <w:sz w:val="24"/>
              </w:rPr>
              <w:t>、</w:t>
            </w:r>
            <w:r>
              <w:rPr>
                <w:rFonts w:ascii="Times New Roman" w:hAnsi="Times New Roman"/>
                <w:sz w:val="24"/>
              </w:rPr>
              <w:t>PM</w:t>
            </w:r>
            <w:r>
              <w:rPr>
                <w:rFonts w:ascii="Times New Roman" w:hAnsi="Times New Roman"/>
                <w:sz w:val="24"/>
                <w:vertAlign w:val="subscript"/>
              </w:rPr>
              <w:t>10</w:t>
            </w:r>
            <w:r>
              <w:rPr>
                <w:rFonts w:ascii="Times New Roman" w:hAnsi="Times New Roman" w:hint="eastAsia"/>
                <w:sz w:val="24"/>
              </w:rPr>
              <w:t>、</w:t>
            </w:r>
            <w:r>
              <w:rPr>
                <w:rFonts w:ascii="Times New Roman" w:hAnsi="Times New Roman"/>
                <w:sz w:val="24"/>
              </w:rPr>
              <w:t>PM</w:t>
            </w:r>
            <w:r>
              <w:rPr>
                <w:rFonts w:ascii="Times New Roman" w:hAnsi="Times New Roman"/>
                <w:sz w:val="24"/>
                <w:vertAlign w:val="subscript"/>
              </w:rPr>
              <w:t>2.5</w:t>
            </w:r>
            <w:r>
              <w:rPr>
                <w:rFonts w:ascii="Times New Roman" w:hAnsi="Times New Roman" w:hint="eastAsia"/>
                <w:sz w:val="24"/>
              </w:rPr>
              <w:t>的年平均质量浓度均高于《环境空气质量标准》（</w:t>
            </w:r>
            <w:r>
              <w:rPr>
                <w:rFonts w:ascii="Times New Roman" w:hAnsi="Times New Roman"/>
                <w:sz w:val="24"/>
              </w:rPr>
              <w:t>GB3095-2012</w:t>
            </w:r>
            <w:r>
              <w:rPr>
                <w:rFonts w:ascii="Times New Roman" w:hAnsi="Times New Roman" w:hint="eastAsia"/>
                <w:sz w:val="24"/>
              </w:rPr>
              <w:t>）中的二级标准要求。故项目所在区域为不达标区</w:t>
            </w:r>
            <w:r w:rsidR="00016480">
              <w:rPr>
                <w:rFonts w:ascii="Times New Roman" w:hint="eastAsia"/>
                <w:sz w:val="24"/>
              </w:rPr>
              <w:t>。</w:t>
            </w:r>
          </w:p>
          <w:p w:rsidR="003B6653" w:rsidRDefault="003B6653" w:rsidP="003B6653">
            <w:pPr>
              <w:spacing w:line="360" w:lineRule="auto"/>
              <w:ind w:firstLineChars="177" w:firstLine="425"/>
              <w:rPr>
                <w:rFonts w:ascii="Times New Roman" w:hAnsi="Times New Roman"/>
                <w:sz w:val="24"/>
              </w:rPr>
            </w:pPr>
            <w:r>
              <w:rPr>
                <w:rFonts w:ascii="Times New Roman" w:hAnsi="Times New Roman" w:hint="eastAsia"/>
                <w:sz w:val="24"/>
              </w:rPr>
              <w:t>（</w:t>
            </w:r>
            <w:r>
              <w:rPr>
                <w:rFonts w:ascii="Times New Roman" w:hAnsi="Times New Roman"/>
                <w:sz w:val="24"/>
              </w:rPr>
              <w:t>2</w:t>
            </w:r>
            <w:r>
              <w:rPr>
                <w:rFonts w:ascii="Times New Roman" w:hAnsi="Times New Roman" w:hint="eastAsia"/>
                <w:sz w:val="24"/>
              </w:rPr>
              <w:t>）其他污染物环境质量现状</w:t>
            </w:r>
          </w:p>
          <w:p w:rsidR="003B6653" w:rsidRDefault="003B6653" w:rsidP="003B6653">
            <w:pPr>
              <w:spacing w:line="360" w:lineRule="auto"/>
              <w:ind w:leftChars="50" w:left="105" w:rightChars="50" w:right="105" w:firstLine="482"/>
              <w:rPr>
                <w:rFonts w:ascii="Times New Roman" w:hAnsi="Times New Roman"/>
                <w:sz w:val="24"/>
              </w:rPr>
            </w:pPr>
            <w:r>
              <w:rPr>
                <w:rFonts w:ascii="Times New Roman" w:hAnsi="Times New Roman" w:hint="eastAsia"/>
                <w:sz w:val="24"/>
              </w:rPr>
              <w:t>特征污染物非甲烷总烃现状监测引用陕西锦绣前程节能玻璃有限公司《陕西锦绣</w:t>
            </w:r>
            <w:r>
              <w:rPr>
                <w:rFonts w:ascii="Times New Roman" w:hAnsi="Times New Roman" w:hint="eastAsia"/>
                <w:sz w:val="24"/>
              </w:rPr>
              <w:lastRenderedPageBreak/>
              <w:t>前程节能玻璃有限公司节能玻璃项目环境质量现状监测》的监测数据，报告编号为：同元监（现）字（</w:t>
            </w:r>
            <w:r>
              <w:rPr>
                <w:rFonts w:ascii="Times New Roman" w:hAnsi="Times New Roman"/>
                <w:sz w:val="24"/>
              </w:rPr>
              <w:t>201</w:t>
            </w:r>
            <w:r>
              <w:rPr>
                <w:rFonts w:ascii="Times New Roman" w:hAnsi="Times New Roman" w:hint="eastAsia"/>
                <w:sz w:val="24"/>
              </w:rPr>
              <w:t>8</w:t>
            </w:r>
            <w:r>
              <w:rPr>
                <w:rFonts w:ascii="Times New Roman" w:hAnsi="Times New Roman" w:hint="eastAsia"/>
                <w:sz w:val="24"/>
              </w:rPr>
              <w:t>）第</w:t>
            </w:r>
            <w:r>
              <w:rPr>
                <w:rFonts w:ascii="Times New Roman" w:hAnsi="Times New Roman" w:hint="eastAsia"/>
                <w:sz w:val="24"/>
              </w:rPr>
              <w:t>659</w:t>
            </w:r>
            <w:r>
              <w:rPr>
                <w:rFonts w:ascii="Times New Roman" w:hAnsi="Times New Roman" w:hint="eastAsia"/>
                <w:sz w:val="24"/>
              </w:rPr>
              <w:t>号。</w:t>
            </w:r>
          </w:p>
          <w:p w:rsidR="003B6653" w:rsidRDefault="003B6653" w:rsidP="003B6653">
            <w:pPr>
              <w:spacing w:line="360" w:lineRule="auto"/>
              <w:ind w:leftChars="50" w:left="105" w:rightChars="50" w:right="105" w:firstLine="482"/>
              <w:rPr>
                <w:rFonts w:ascii="Times New Roman" w:hAnsi="Times New Roman"/>
                <w:sz w:val="24"/>
              </w:rPr>
            </w:pPr>
            <w:r>
              <w:rPr>
                <w:rFonts w:ascii="Times New Roman" w:hAnsi="Times New Roman" w:hint="eastAsia"/>
                <w:sz w:val="24"/>
              </w:rPr>
              <w:t>该项目与本项目相邻，下风向监测点位基本相同，且监测时间在</w:t>
            </w:r>
            <w:r>
              <w:rPr>
                <w:rFonts w:ascii="Times New Roman" w:hAnsi="Times New Roman"/>
                <w:sz w:val="24"/>
              </w:rPr>
              <w:t>3</w:t>
            </w:r>
            <w:r>
              <w:rPr>
                <w:rFonts w:ascii="Times New Roman" w:hAnsi="Times New Roman" w:hint="eastAsia"/>
                <w:sz w:val="24"/>
              </w:rPr>
              <w:t>年有效期范围内，因此该项目环境空气质量现状监测结果可代表本项目地区域环境现状。具体如下：</w:t>
            </w:r>
          </w:p>
          <w:p w:rsidR="003B6653" w:rsidRDefault="003B6653" w:rsidP="003B6653">
            <w:pPr>
              <w:spacing w:line="360" w:lineRule="auto"/>
              <w:ind w:leftChars="50" w:left="105" w:rightChars="50" w:right="105" w:firstLine="482"/>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）监测项目：非甲烷总烃</w:t>
            </w:r>
          </w:p>
          <w:p w:rsidR="003B6653" w:rsidRDefault="003B6653" w:rsidP="003B6653">
            <w:pPr>
              <w:spacing w:line="360" w:lineRule="auto"/>
              <w:ind w:leftChars="50" w:left="105" w:rightChars="50" w:right="105" w:firstLine="482"/>
              <w:rPr>
                <w:rFonts w:ascii="Times New Roman" w:hAnsi="Times New Roman"/>
                <w:sz w:val="24"/>
              </w:rPr>
            </w:pPr>
            <w:r>
              <w:rPr>
                <w:rFonts w:ascii="Times New Roman" w:hAnsi="Times New Roman" w:hint="eastAsia"/>
                <w:sz w:val="24"/>
              </w:rPr>
              <w:t>（</w:t>
            </w:r>
            <w:r>
              <w:rPr>
                <w:rFonts w:ascii="Times New Roman" w:hAnsi="Times New Roman"/>
                <w:sz w:val="24"/>
              </w:rPr>
              <w:t>2</w:t>
            </w:r>
            <w:r>
              <w:rPr>
                <w:rFonts w:ascii="Times New Roman" w:hAnsi="Times New Roman" w:hint="eastAsia"/>
                <w:sz w:val="24"/>
              </w:rPr>
              <w:t>）监测时间及点位</w:t>
            </w:r>
          </w:p>
          <w:p w:rsidR="003B6653" w:rsidRDefault="003B6653" w:rsidP="003B6653">
            <w:pPr>
              <w:spacing w:line="360" w:lineRule="auto"/>
              <w:ind w:leftChars="50" w:left="105" w:rightChars="50" w:right="105" w:firstLine="482"/>
              <w:rPr>
                <w:rFonts w:ascii="Times New Roman" w:hAnsi="Times New Roman"/>
                <w:sz w:val="24"/>
              </w:rPr>
            </w:pPr>
            <w:r>
              <w:rPr>
                <w:rFonts w:ascii="Times New Roman" w:hAnsi="Times New Roman" w:hint="eastAsia"/>
                <w:sz w:val="24"/>
              </w:rPr>
              <w:t>监测时间：</w:t>
            </w:r>
            <w:r w:rsidR="00781F64">
              <w:rPr>
                <w:rFonts w:ascii="Times New Roman" w:hAnsi="Times New Roman" w:hint="eastAsia"/>
                <w:sz w:val="24"/>
              </w:rPr>
              <w:t>2018.12.18</w:t>
            </w:r>
            <w:r>
              <w:rPr>
                <w:rFonts w:ascii="Times New Roman" w:hAnsi="Times New Roman"/>
                <w:sz w:val="24"/>
              </w:rPr>
              <w:t>-201</w:t>
            </w:r>
            <w:r w:rsidR="00781F64">
              <w:rPr>
                <w:rFonts w:ascii="Times New Roman" w:hAnsi="Times New Roman" w:hint="eastAsia"/>
                <w:sz w:val="24"/>
              </w:rPr>
              <w:t>8.12.24</w:t>
            </w:r>
            <w:r>
              <w:rPr>
                <w:rFonts w:ascii="Times New Roman" w:hAnsi="Times New Roman" w:hint="eastAsia"/>
                <w:sz w:val="24"/>
              </w:rPr>
              <w:t>，连续监测</w:t>
            </w:r>
            <w:r>
              <w:rPr>
                <w:rFonts w:ascii="Times New Roman" w:hAnsi="Times New Roman"/>
                <w:sz w:val="24"/>
              </w:rPr>
              <w:t>7</w:t>
            </w:r>
            <w:r>
              <w:rPr>
                <w:rFonts w:ascii="Times New Roman" w:hAnsi="Times New Roman" w:hint="eastAsia"/>
                <w:sz w:val="24"/>
              </w:rPr>
              <w:t>天；</w:t>
            </w:r>
          </w:p>
          <w:p w:rsidR="003B6653" w:rsidRDefault="003B6653" w:rsidP="003B6653">
            <w:pPr>
              <w:spacing w:line="360" w:lineRule="auto"/>
              <w:ind w:leftChars="50" w:left="105" w:rightChars="50" w:right="105" w:firstLine="482"/>
              <w:rPr>
                <w:rFonts w:ascii="Times New Roman" w:hAnsi="Times New Roman"/>
                <w:sz w:val="24"/>
              </w:rPr>
            </w:pPr>
            <w:r>
              <w:rPr>
                <w:rFonts w:ascii="Times New Roman" w:hAnsi="Times New Roman" w:hint="eastAsia"/>
                <w:sz w:val="24"/>
              </w:rPr>
              <w:t>监测点位：</w:t>
            </w:r>
            <w:r w:rsidR="00781F64">
              <w:rPr>
                <w:rFonts w:ascii="Times New Roman" w:hAnsi="Times New Roman" w:hint="eastAsia"/>
                <w:sz w:val="24"/>
              </w:rPr>
              <w:t>落水村</w:t>
            </w:r>
            <w:r>
              <w:rPr>
                <w:rFonts w:ascii="Times New Roman" w:hAnsi="Times New Roman" w:hint="eastAsia"/>
                <w:sz w:val="24"/>
              </w:rPr>
              <w:t>（下风向</w:t>
            </w:r>
            <w:r>
              <w:rPr>
                <w:rFonts w:ascii="Times New Roman" w:hAnsi="Times New Roman"/>
                <w:sz w:val="24"/>
              </w:rPr>
              <w:t>4</w:t>
            </w:r>
            <w:r w:rsidR="00781F64">
              <w:rPr>
                <w:rFonts w:ascii="Times New Roman" w:hAnsi="Times New Roman" w:hint="eastAsia"/>
                <w:sz w:val="24"/>
              </w:rPr>
              <w:t>3</w:t>
            </w:r>
            <w:r>
              <w:rPr>
                <w:rFonts w:ascii="Times New Roman" w:hAnsi="Times New Roman"/>
                <w:sz w:val="24"/>
              </w:rPr>
              <w:t>0m</w:t>
            </w:r>
            <w:r>
              <w:rPr>
                <w:rFonts w:ascii="Times New Roman" w:hAnsi="Times New Roman" w:hint="eastAsia"/>
                <w:sz w:val="24"/>
              </w:rPr>
              <w:t>）。</w:t>
            </w:r>
          </w:p>
          <w:p w:rsidR="003B6653" w:rsidRDefault="003B6653" w:rsidP="003B6653">
            <w:pPr>
              <w:spacing w:line="360" w:lineRule="auto"/>
              <w:ind w:leftChars="50" w:left="105" w:rightChars="50" w:right="105" w:firstLine="482"/>
              <w:rPr>
                <w:rFonts w:ascii="Times New Roman" w:hAnsi="Times New Roman"/>
                <w:sz w:val="24"/>
              </w:rPr>
            </w:pPr>
            <w:r>
              <w:rPr>
                <w:rFonts w:ascii="Times New Roman" w:hAnsi="Times New Roman" w:hint="eastAsia"/>
                <w:sz w:val="24"/>
              </w:rPr>
              <w:t>（</w:t>
            </w:r>
            <w:r w:rsidR="00781F64">
              <w:rPr>
                <w:rFonts w:ascii="Times New Roman" w:hAnsi="Times New Roman" w:hint="eastAsia"/>
                <w:sz w:val="24"/>
              </w:rPr>
              <w:t>3</w:t>
            </w:r>
            <w:r>
              <w:rPr>
                <w:rFonts w:ascii="Times New Roman" w:hAnsi="Times New Roman" w:hint="eastAsia"/>
                <w:sz w:val="24"/>
              </w:rPr>
              <w:t>）监测结果</w:t>
            </w:r>
          </w:p>
          <w:p w:rsidR="003B6653" w:rsidRDefault="003B6653" w:rsidP="003B6653">
            <w:pPr>
              <w:spacing w:line="360" w:lineRule="auto"/>
              <w:ind w:leftChars="50" w:left="105" w:rightChars="50" w:right="105" w:firstLine="482"/>
              <w:rPr>
                <w:rFonts w:ascii="Times New Roman" w:hAnsi="Times New Roman"/>
                <w:sz w:val="24"/>
              </w:rPr>
            </w:pPr>
            <w:r>
              <w:rPr>
                <w:rFonts w:ascii="Times New Roman" w:hAnsi="Times New Roman" w:hint="eastAsia"/>
                <w:sz w:val="24"/>
              </w:rPr>
              <w:t>监测结果整理后见表</w:t>
            </w:r>
            <w:r>
              <w:rPr>
                <w:rFonts w:ascii="Times New Roman" w:hAnsi="Times New Roman"/>
                <w:sz w:val="24"/>
              </w:rPr>
              <w:t>6</w:t>
            </w:r>
            <w:r>
              <w:rPr>
                <w:rFonts w:ascii="Times New Roman" w:hAnsi="Times New Roman" w:hint="eastAsia"/>
                <w:sz w:val="24"/>
              </w:rPr>
              <w:t>：</w:t>
            </w:r>
          </w:p>
          <w:p w:rsidR="003B6653" w:rsidRDefault="003B6653" w:rsidP="003B6653">
            <w:pPr>
              <w:spacing w:line="360" w:lineRule="auto"/>
              <w:ind w:leftChars="50" w:left="105" w:rightChars="50" w:right="105"/>
              <w:jc w:val="center"/>
              <w:rPr>
                <w:rFonts w:ascii="Times New Roman" w:hAnsi="Times New Roman"/>
                <w:sz w:val="24"/>
              </w:rPr>
            </w:pPr>
            <w:r>
              <w:rPr>
                <w:rFonts w:ascii="Times New Roman" w:hAnsi="Times New Roman" w:hint="eastAsia"/>
                <w:b/>
                <w:sz w:val="24"/>
              </w:rPr>
              <w:t>表</w:t>
            </w:r>
            <w:r>
              <w:rPr>
                <w:rFonts w:ascii="Times New Roman" w:hAnsi="Times New Roman"/>
                <w:b/>
                <w:sz w:val="24"/>
              </w:rPr>
              <w:t xml:space="preserve">6    </w:t>
            </w:r>
            <w:r>
              <w:rPr>
                <w:rFonts w:ascii="Times New Roman" w:hAnsi="Times New Roman" w:hint="eastAsia"/>
                <w:b/>
                <w:sz w:val="24"/>
              </w:rPr>
              <w:t>其他污染物环境空气质量现状监测结果</w:t>
            </w:r>
          </w:p>
          <w:tbl>
            <w:tblPr>
              <w:tblW w:w="3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1"/>
              <w:gridCol w:w="3651"/>
            </w:tblGrid>
            <w:tr w:rsidR="003B6653" w:rsidTr="003B6653">
              <w:trPr>
                <w:trHeight w:val="494"/>
                <w:jc w:val="center"/>
              </w:trPr>
              <w:tc>
                <w:tcPr>
                  <w:tcW w:w="1979" w:type="pct"/>
                  <w:vMerge w:val="restart"/>
                  <w:tcBorders>
                    <w:top w:val="single" w:sz="12" w:space="0" w:color="auto"/>
                    <w:left w:val="single" w:sz="12" w:space="0" w:color="auto"/>
                    <w:bottom w:val="single" w:sz="4" w:space="0" w:color="auto"/>
                    <w:right w:val="single" w:sz="4" w:space="0" w:color="auto"/>
                  </w:tcBorders>
                  <w:vAlign w:val="center"/>
                  <w:hideMark/>
                </w:tcPr>
                <w:p w:rsidR="003B6653" w:rsidRDefault="003B6653">
                  <w:pPr>
                    <w:spacing w:line="360" w:lineRule="auto"/>
                    <w:ind w:firstLineChars="150" w:firstLine="315"/>
                    <w:jc w:val="center"/>
                    <w:rPr>
                      <w:rFonts w:ascii="Times New Roman" w:hAnsi="Times New Roman"/>
                      <w:szCs w:val="21"/>
                    </w:rPr>
                  </w:pPr>
                  <w:r>
                    <w:rPr>
                      <w:rFonts w:ascii="Times New Roman" w:hAnsi="Times New Roman" w:hint="eastAsia"/>
                      <w:szCs w:val="21"/>
                    </w:rPr>
                    <w:t>项目</w:t>
                  </w:r>
                </w:p>
                <w:p w:rsidR="003B6653" w:rsidRDefault="003B6653">
                  <w:pPr>
                    <w:spacing w:line="360" w:lineRule="auto"/>
                    <w:rPr>
                      <w:rFonts w:ascii="Times New Roman" w:hAnsi="Times New Roman"/>
                      <w:szCs w:val="21"/>
                    </w:rPr>
                  </w:pPr>
                  <w:r>
                    <w:rPr>
                      <w:rFonts w:ascii="Times New Roman" w:hAnsi="Times New Roman" w:hint="eastAsia"/>
                      <w:szCs w:val="21"/>
                    </w:rPr>
                    <w:t>超标情况</w:t>
                  </w:r>
                </w:p>
              </w:tc>
              <w:tc>
                <w:tcPr>
                  <w:tcW w:w="3021" w:type="pct"/>
                  <w:tcBorders>
                    <w:top w:val="single" w:sz="12" w:space="0" w:color="auto"/>
                    <w:left w:val="single" w:sz="4" w:space="0" w:color="auto"/>
                    <w:bottom w:val="single" w:sz="4" w:space="0" w:color="auto"/>
                    <w:right w:val="single" w:sz="12"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mg/m</w:t>
                  </w:r>
                  <w:r>
                    <w:rPr>
                      <w:rFonts w:ascii="Times New Roman" w:hAnsi="Times New Roman"/>
                      <w:szCs w:val="21"/>
                      <w:vertAlign w:val="superscript"/>
                    </w:rPr>
                    <w:t>3</w:t>
                  </w:r>
                  <w:r>
                    <w:rPr>
                      <w:rFonts w:ascii="Times New Roman" w:hAnsi="Times New Roman" w:hint="eastAsia"/>
                      <w:szCs w:val="21"/>
                    </w:rPr>
                    <w:t>）</w:t>
                  </w:r>
                </w:p>
              </w:tc>
            </w:tr>
            <w:tr w:rsidR="003B6653" w:rsidTr="003B6653">
              <w:trPr>
                <w:trHeight w:val="397"/>
                <w:jc w:val="center"/>
              </w:trPr>
              <w:tc>
                <w:tcPr>
                  <w:tcW w:w="2313" w:type="dxa"/>
                  <w:vMerge/>
                  <w:tcBorders>
                    <w:top w:val="single" w:sz="12" w:space="0" w:color="auto"/>
                    <w:left w:val="single" w:sz="12" w:space="0" w:color="auto"/>
                    <w:bottom w:val="single" w:sz="4" w:space="0" w:color="auto"/>
                    <w:right w:val="single" w:sz="4" w:space="0" w:color="auto"/>
                  </w:tcBorders>
                  <w:vAlign w:val="center"/>
                  <w:hideMark/>
                </w:tcPr>
                <w:p w:rsidR="003B6653" w:rsidRDefault="003B6653">
                  <w:pPr>
                    <w:widowControl/>
                    <w:jc w:val="left"/>
                    <w:rPr>
                      <w:rFonts w:ascii="Times New Roman" w:hAnsi="Times New Roman"/>
                      <w:szCs w:val="21"/>
                    </w:rPr>
                  </w:pPr>
                </w:p>
              </w:tc>
              <w:tc>
                <w:tcPr>
                  <w:tcW w:w="3021" w:type="pct"/>
                  <w:tcBorders>
                    <w:top w:val="single" w:sz="4" w:space="0" w:color="auto"/>
                    <w:left w:val="single" w:sz="4" w:space="0" w:color="auto"/>
                    <w:bottom w:val="single" w:sz="4" w:space="0" w:color="auto"/>
                    <w:right w:val="single" w:sz="12"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szCs w:val="21"/>
                    </w:rPr>
                    <w:t>1</w:t>
                  </w:r>
                  <w:r>
                    <w:rPr>
                      <w:rFonts w:ascii="Times New Roman" w:hAnsi="Times New Roman" w:hint="eastAsia"/>
                      <w:szCs w:val="21"/>
                    </w:rPr>
                    <w:t>小时平均</w:t>
                  </w:r>
                </w:p>
              </w:tc>
            </w:tr>
            <w:tr w:rsidR="003B6653" w:rsidTr="003B6653">
              <w:trPr>
                <w:trHeight w:val="490"/>
                <w:jc w:val="center"/>
              </w:trPr>
              <w:tc>
                <w:tcPr>
                  <w:tcW w:w="1979" w:type="pct"/>
                  <w:tcBorders>
                    <w:top w:val="single" w:sz="4" w:space="0" w:color="auto"/>
                    <w:left w:val="single" w:sz="12" w:space="0" w:color="auto"/>
                    <w:bottom w:val="single" w:sz="4" w:space="0" w:color="auto"/>
                    <w:right w:val="single" w:sz="4"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hint="eastAsia"/>
                      <w:szCs w:val="21"/>
                    </w:rPr>
                    <w:t>监测点位</w:t>
                  </w:r>
                </w:p>
              </w:tc>
              <w:tc>
                <w:tcPr>
                  <w:tcW w:w="3021" w:type="pct"/>
                  <w:tcBorders>
                    <w:top w:val="single" w:sz="4" w:space="0" w:color="auto"/>
                    <w:left w:val="single" w:sz="4" w:space="0" w:color="auto"/>
                    <w:bottom w:val="single" w:sz="4" w:space="0" w:color="auto"/>
                    <w:right w:val="single" w:sz="12" w:space="0" w:color="auto"/>
                  </w:tcBorders>
                  <w:vAlign w:val="center"/>
                  <w:hideMark/>
                </w:tcPr>
                <w:p w:rsidR="003B6653" w:rsidRDefault="00781F64">
                  <w:pPr>
                    <w:spacing w:line="360" w:lineRule="auto"/>
                    <w:jc w:val="center"/>
                    <w:rPr>
                      <w:rFonts w:ascii="Times New Roman" w:hAnsi="Times New Roman"/>
                      <w:szCs w:val="21"/>
                    </w:rPr>
                  </w:pPr>
                  <w:r>
                    <w:rPr>
                      <w:rFonts w:ascii="Times New Roman" w:hAnsi="Times New Roman" w:hint="eastAsia"/>
                      <w:szCs w:val="21"/>
                    </w:rPr>
                    <w:t>落水村</w:t>
                  </w:r>
                </w:p>
              </w:tc>
            </w:tr>
            <w:tr w:rsidR="003B6653" w:rsidTr="003B6653">
              <w:trPr>
                <w:trHeight w:val="490"/>
                <w:jc w:val="center"/>
              </w:trPr>
              <w:tc>
                <w:tcPr>
                  <w:tcW w:w="1979" w:type="pct"/>
                  <w:tcBorders>
                    <w:top w:val="single" w:sz="4" w:space="0" w:color="auto"/>
                    <w:left w:val="single" w:sz="12" w:space="0" w:color="auto"/>
                    <w:bottom w:val="single" w:sz="4" w:space="0" w:color="auto"/>
                    <w:right w:val="single" w:sz="4"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hint="eastAsia"/>
                      <w:szCs w:val="21"/>
                    </w:rPr>
                    <w:t>监测值</w:t>
                  </w:r>
                </w:p>
              </w:tc>
              <w:tc>
                <w:tcPr>
                  <w:tcW w:w="3021" w:type="pct"/>
                  <w:tcBorders>
                    <w:top w:val="single" w:sz="4" w:space="0" w:color="auto"/>
                    <w:left w:val="single" w:sz="4" w:space="0" w:color="auto"/>
                    <w:bottom w:val="single" w:sz="4" w:space="0" w:color="auto"/>
                    <w:right w:val="single" w:sz="12" w:space="0" w:color="auto"/>
                  </w:tcBorders>
                  <w:vAlign w:val="center"/>
                  <w:hideMark/>
                </w:tcPr>
                <w:p w:rsidR="003B6653" w:rsidRDefault="003B6653" w:rsidP="00781F64">
                  <w:pPr>
                    <w:spacing w:line="360" w:lineRule="auto"/>
                    <w:jc w:val="center"/>
                    <w:rPr>
                      <w:rFonts w:ascii="Times New Roman" w:hAnsi="Times New Roman"/>
                      <w:szCs w:val="21"/>
                    </w:rPr>
                  </w:pPr>
                  <w:r>
                    <w:rPr>
                      <w:rFonts w:ascii="Times New Roman" w:hAnsi="Times New Roman"/>
                      <w:szCs w:val="21"/>
                    </w:rPr>
                    <w:t>0.</w:t>
                  </w:r>
                  <w:r w:rsidR="00781F64">
                    <w:rPr>
                      <w:rFonts w:ascii="Times New Roman" w:hAnsi="Times New Roman" w:hint="eastAsia"/>
                      <w:szCs w:val="21"/>
                    </w:rPr>
                    <w:t>34</w:t>
                  </w:r>
                  <w:r>
                    <w:rPr>
                      <w:rFonts w:ascii="Times New Roman" w:hAnsi="Times New Roman"/>
                      <w:szCs w:val="21"/>
                    </w:rPr>
                    <w:t>~0.7</w:t>
                  </w:r>
                  <w:r w:rsidR="00781F64">
                    <w:rPr>
                      <w:rFonts w:ascii="Times New Roman" w:hAnsi="Times New Roman" w:hint="eastAsia"/>
                      <w:szCs w:val="21"/>
                    </w:rPr>
                    <w:t>2</w:t>
                  </w:r>
                </w:p>
              </w:tc>
            </w:tr>
            <w:tr w:rsidR="003B6653" w:rsidTr="003B6653">
              <w:trPr>
                <w:trHeight w:val="449"/>
                <w:jc w:val="center"/>
              </w:trPr>
              <w:tc>
                <w:tcPr>
                  <w:tcW w:w="1979" w:type="pct"/>
                  <w:tcBorders>
                    <w:top w:val="single" w:sz="4" w:space="0" w:color="auto"/>
                    <w:left w:val="single" w:sz="12" w:space="0" w:color="auto"/>
                    <w:bottom w:val="single" w:sz="4" w:space="0" w:color="auto"/>
                    <w:right w:val="single" w:sz="4"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hint="eastAsia"/>
                      <w:szCs w:val="21"/>
                    </w:rPr>
                    <w:t>标准限值</w:t>
                  </w:r>
                </w:p>
              </w:tc>
              <w:tc>
                <w:tcPr>
                  <w:tcW w:w="3021" w:type="pct"/>
                  <w:tcBorders>
                    <w:top w:val="single" w:sz="4" w:space="0" w:color="auto"/>
                    <w:left w:val="single" w:sz="4" w:space="0" w:color="auto"/>
                    <w:bottom w:val="single" w:sz="4" w:space="0" w:color="auto"/>
                    <w:right w:val="single" w:sz="12"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szCs w:val="21"/>
                    </w:rPr>
                    <w:t>2.0</w:t>
                  </w:r>
                </w:p>
              </w:tc>
            </w:tr>
            <w:tr w:rsidR="003B6653" w:rsidTr="003B6653">
              <w:trPr>
                <w:trHeight w:val="493"/>
                <w:jc w:val="center"/>
              </w:trPr>
              <w:tc>
                <w:tcPr>
                  <w:tcW w:w="1979" w:type="pct"/>
                  <w:tcBorders>
                    <w:top w:val="single" w:sz="4" w:space="0" w:color="auto"/>
                    <w:left w:val="single" w:sz="12" w:space="0" w:color="auto"/>
                    <w:bottom w:val="single" w:sz="4" w:space="0" w:color="auto"/>
                    <w:right w:val="single" w:sz="4"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hint="eastAsia"/>
                      <w:szCs w:val="21"/>
                    </w:rPr>
                    <w:t>超标率（</w:t>
                  </w:r>
                  <w:r>
                    <w:rPr>
                      <w:rFonts w:ascii="Times New Roman" w:hAnsi="Times New Roman"/>
                      <w:szCs w:val="21"/>
                    </w:rPr>
                    <w:t>%</w:t>
                  </w:r>
                  <w:r>
                    <w:rPr>
                      <w:rFonts w:ascii="Times New Roman" w:hAnsi="Times New Roman" w:hint="eastAsia"/>
                      <w:szCs w:val="21"/>
                    </w:rPr>
                    <w:t>）</w:t>
                  </w:r>
                </w:p>
              </w:tc>
              <w:tc>
                <w:tcPr>
                  <w:tcW w:w="3021" w:type="pct"/>
                  <w:tcBorders>
                    <w:top w:val="single" w:sz="4" w:space="0" w:color="auto"/>
                    <w:left w:val="single" w:sz="4" w:space="0" w:color="auto"/>
                    <w:bottom w:val="single" w:sz="4" w:space="0" w:color="auto"/>
                    <w:right w:val="single" w:sz="12"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szCs w:val="21"/>
                    </w:rPr>
                    <w:t>0</w:t>
                  </w:r>
                </w:p>
              </w:tc>
            </w:tr>
            <w:tr w:rsidR="003B6653" w:rsidTr="003B6653">
              <w:trPr>
                <w:trHeight w:val="487"/>
                <w:jc w:val="center"/>
              </w:trPr>
              <w:tc>
                <w:tcPr>
                  <w:tcW w:w="1979" w:type="pct"/>
                  <w:tcBorders>
                    <w:top w:val="single" w:sz="4" w:space="0" w:color="auto"/>
                    <w:left w:val="single" w:sz="12" w:space="0" w:color="auto"/>
                    <w:bottom w:val="single" w:sz="12" w:space="0" w:color="auto"/>
                    <w:right w:val="single" w:sz="4"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hint="eastAsia"/>
                      <w:szCs w:val="21"/>
                    </w:rPr>
                    <w:t>最大超标倍数</w:t>
                  </w:r>
                </w:p>
              </w:tc>
              <w:tc>
                <w:tcPr>
                  <w:tcW w:w="3021" w:type="pct"/>
                  <w:tcBorders>
                    <w:top w:val="single" w:sz="4" w:space="0" w:color="auto"/>
                    <w:left w:val="single" w:sz="4" w:space="0" w:color="auto"/>
                    <w:bottom w:val="single" w:sz="12" w:space="0" w:color="auto"/>
                    <w:right w:val="single" w:sz="12"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szCs w:val="21"/>
                    </w:rPr>
                    <w:t>0</w:t>
                  </w:r>
                </w:p>
              </w:tc>
            </w:tr>
          </w:tbl>
          <w:p w:rsidR="003B6653" w:rsidRDefault="003B6653" w:rsidP="00016480">
            <w:pPr>
              <w:spacing w:line="360" w:lineRule="auto"/>
              <w:ind w:firstLineChars="177" w:firstLine="425"/>
              <w:rPr>
                <w:rFonts w:ascii="Times New Roman"/>
                <w:sz w:val="24"/>
              </w:rPr>
            </w:pPr>
            <w:r>
              <w:rPr>
                <w:rFonts w:ascii="Times New Roman" w:hAnsi="Times New Roman" w:hint="eastAsia"/>
                <w:sz w:val="24"/>
              </w:rPr>
              <w:t>由监测结果可知，项目</w:t>
            </w:r>
            <w:r>
              <w:rPr>
                <w:rFonts w:ascii="Times New Roman" w:hAnsi="Times New Roman" w:hint="eastAsia"/>
                <w:kern w:val="0"/>
                <w:sz w:val="24"/>
                <w:szCs w:val="20"/>
              </w:rPr>
              <w:t>所在区域非甲烷总烃</w:t>
            </w:r>
            <w:r>
              <w:rPr>
                <w:rFonts w:ascii="Times New Roman" w:hAnsi="Times New Roman"/>
                <w:kern w:val="0"/>
                <w:sz w:val="24"/>
                <w:szCs w:val="20"/>
              </w:rPr>
              <w:t>1</w:t>
            </w:r>
            <w:r>
              <w:rPr>
                <w:rFonts w:ascii="Times New Roman" w:hAnsi="Times New Roman" w:hint="eastAsia"/>
                <w:kern w:val="0"/>
                <w:sz w:val="24"/>
                <w:szCs w:val="20"/>
              </w:rPr>
              <w:t>小时平均满足</w:t>
            </w:r>
            <w:r>
              <w:rPr>
                <w:rFonts w:ascii="Times New Roman" w:hAnsi="Times New Roman" w:hint="eastAsia"/>
                <w:bCs/>
                <w:sz w:val="24"/>
              </w:rPr>
              <w:t>《大气污染物综合排放标准详解》标准</w:t>
            </w:r>
            <w:r>
              <w:rPr>
                <w:rFonts w:ascii="Times New Roman" w:hAnsi="Times New Roman" w:hint="eastAsia"/>
                <w:sz w:val="24"/>
              </w:rPr>
              <w:t>限值要求。</w:t>
            </w:r>
          </w:p>
          <w:p w:rsidR="004D4ED9" w:rsidRPr="00DC6C3E" w:rsidRDefault="004D4ED9" w:rsidP="004D4ED9">
            <w:pPr>
              <w:spacing w:line="360" w:lineRule="auto"/>
              <w:ind w:rightChars="50" w:right="105"/>
              <w:rPr>
                <w:rFonts w:ascii="Times New Roman" w:hAnsi="Times New Roman"/>
              </w:rPr>
            </w:pPr>
            <w:r w:rsidRPr="00806416">
              <w:rPr>
                <w:rFonts w:ascii="Times New Roman" w:hAnsi="Times New Roman"/>
                <w:b/>
                <w:bCs/>
                <w:sz w:val="24"/>
              </w:rPr>
              <w:t>2</w:t>
            </w:r>
            <w:r w:rsidRPr="00806416">
              <w:rPr>
                <w:rFonts w:ascii="Times New Roman" w:hAnsi="Times New Roman"/>
                <w:b/>
                <w:bCs/>
                <w:sz w:val="24"/>
              </w:rPr>
              <w:t>、声环境质量现状</w:t>
            </w:r>
          </w:p>
          <w:p w:rsidR="004D4ED9" w:rsidRPr="00DC6C3E" w:rsidRDefault="004D4ED9" w:rsidP="00556AD2">
            <w:pPr>
              <w:spacing w:line="360" w:lineRule="auto"/>
              <w:ind w:firstLineChars="207" w:firstLine="497"/>
              <w:rPr>
                <w:rFonts w:ascii="Times New Roman" w:hAnsi="Times New Roman"/>
                <w:sz w:val="24"/>
              </w:rPr>
            </w:pPr>
            <w:r w:rsidRPr="00DC6C3E">
              <w:rPr>
                <w:rFonts w:ascii="Times New Roman" w:hAnsi="Times New Roman"/>
                <w:sz w:val="24"/>
              </w:rPr>
              <w:t>（</w:t>
            </w:r>
            <w:r w:rsidRPr="00DC6C3E">
              <w:rPr>
                <w:rFonts w:ascii="Times New Roman" w:hAnsi="Times New Roman"/>
                <w:sz w:val="24"/>
              </w:rPr>
              <w:t>1</w:t>
            </w:r>
            <w:r w:rsidRPr="00DC6C3E">
              <w:rPr>
                <w:rFonts w:ascii="Times New Roman" w:hAnsi="Times New Roman"/>
                <w:sz w:val="24"/>
              </w:rPr>
              <w:t>）监测点位</w:t>
            </w:r>
          </w:p>
          <w:p w:rsidR="004D4ED9" w:rsidRPr="00DC6C3E" w:rsidRDefault="004D4ED9" w:rsidP="00556AD2">
            <w:pPr>
              <w:spacing w:line="360" w:lineRule="auto"/>
              <w:ind w:firstLineChars="207" w:firstLine="497"/>
              <w:rPr>
                <w:rFonts w:ascii="Times New Roman" w:hAnsi="Times New Roman"/>
                <w:sz w:val="24"/>
              </w:rPr>
            </w:pPr>
            <w:r w:rsidRPr="00DC6C3E">
              <w:rPr>
                <w:rFonts w:ascii="Times New Roman" w:hAnsi="Times New Roman"/>
                <w:sz w:val="24"/>
              </w:rPr>
              <w:t>项目</w:t>
            </w:r>
            <w:r w:rsidR="00BC416E">
              <w:rPr>
                <w:rFonts w:ascii="Times New Roman" w:hAnsi="Times New Roman" w:hint="eastAsia"/>
                <w:sz w:val="24"/>
              </w:rPr>
              <w:t>声环境监测共设置</w:t>
            </w:r>
            <w:r w:rsidR="006D672C">
              <w:rPr>
                <w:rFonts w:ascii="Times New Roman" w:hAnsi="Times New Roman" w:hint="eastAsia"/>
                <w:sz w:val="24"/>
              </w:rPr>
              <w:t>4</w:t>
            </w:r>
            <w:r w:rsidRPr="00A863FC">
              <w:rPr>
                <w:rFonts w:ascii="Times New Roman" w:hAnsi="Times New Roman"/>
                <w:sz w:val="24"/>
              </w:rPr>
              <w:t>个监测点位。</w:t>
            </w:r>
          </w:p>
          <w:p w:rsidR="004D4ED9" w:rsidRPr="00DC6C3E" w:rsidRDefault="004D4ED9" w:rsidP="00556AD2">
            <w:pPr>
              <w:adjustRightInd w:val="0"/>
              <w:spacing w:line="360" w:lineRule="auto"/>
              <w:ind w:firstLineChars="200" w:firstLine="480"/>
              <w:rPr>
                <w:rFonts w:ascii="Times New Roman" w:hAnsi="Times New Roman"/>
                <w:sz w:val="24"/>
              </w:rPr>
            </w:pPr>
            <w:r w:rsidRPr="00DC6C3E">
              <w:rPr>
                <w:rFonts w:ascii="Times New Roman" w:hAnsi="Times New Roman"/>
                <w:sz w:val="24"/>
              </w:rPr>
              <w:t>（</w:t>
            </w:r>
            <w:r w:rsidRPr="00DC6C3E">
              <w:rPr>
                <w:rFonts w:ascii="Times New Roman" w:hAnsi="Times New Roman"/>
                <w:sz w:val="24"/>
              </w:rPr>
              <w:t>2</w:t>
            </w:r>
            <w:r w:rsidRPr="00DC6C3E">
              <w:rPr>
                <w:rFonts w:ascii="Times New Roman" w:hAnsi="Times New Roman"/>
                <w:sz w:val="24"/>
              </w:rPr>
              <w:t>）监测项目</w:t>
            </w:r>
          </w:p>
          <w:p w:rsidR="004D4ED9" w:rsidRPr="00DC6C3E" w:rsidRDefault="004D4ED9" w:rsidP="00556AD2">
            <w:pPr>
              <w:adjustRightInd w:val="0"/>
              <w:spacing w:line="360" w:lineRule="auto"/>
              <w:ind w:firstLineChars="200" w:firstLine="480"/>
              <w:rPr>
                <w:rFonts w:ascii="Times New Roman" w:hAnsi="Times New Roman"/>
                <w:sz w:val="24"/>
              </w:rPr>
            </w:pPr>
            <w:r w:rsidRPr="00DC6C3E">
              <w:rPr>
                <w:rFonts w:ascii="Times New Roman" w:hAnsi="Times New Roman"/>
                <w:sz w:val="24"/>
              </w:rPr>
              <w:t>连续等效</w:t>
            </w:r>
            <w:r w:rsidRPr="00DC6C3E">
              <w:rPr>
                <w:rFonts w:ascii="Times New Roman" w:hAnsi="Times New Roman"/>
                <w:sz w:val="24"/>
              </w:rPr>
              <w:t>A</w:t>
            </w:r>
            <w:r w:rsidRPr="00DC6C3E">
              <w:rPr>
                <w:rFonts w:ascii="Times New Roman" w:hAnsi="Times New Roman"/>
                <w:sz w:val="24"/>
              </w:rPr>
              <w:t>声级</w:t>
            </w:r>
            <w:r w:rsidRPr="00DC6C3E">
              <w:rPr>
                <w:rFonts w:ascii="Times New Roman" w:hAnsi="Times New Roman"/>
                <w:sz w:val="24"/>
              </w:rPr>
              <w:t>L</w:t>
            </w:r>
            <w:r w:rsidRPr="00DC6C3E">
              <w:rPr>
                <w:rFonts w:ascii="Times New Roman" w:hAnsi="Times New Roman"/>
                <w:sz w:val="24"/>
                <w:vertAlign w:val="subscript"/>
              </w:rPr>
              <w:t>eq</w:t>
            </w:r>
            <w:r w:rsidRPr="00DC6C3E">
              <w:rPr>
                <w:rFonts w:ascii="Times New Roman" w:hAnsi="Times New Roman"/>
                <w:sz w:val="24"/>
              </w:rPr>
              <w:t>。</w:t>
            </w:r>
          </w:p>
          <w:p w:rsidR="004D4ED9" w:rsidRPr="00DC6C3E" w:rsidRDefault="004D4ED9" w:rsidP="00556AD2">
            <w:pPr>
              <w:adjustRightInd w:val="0"/>
              <w:spacing w:line="360" w:lineRule="auto"/>
              <w:ind w:firstLineChars="200" w:firstLine="480"/>
              <w:rPr>
                <w:rFonts w:ascii="Times New Roman" w:hAnsi="Times New Roman"/>
                <w:bCs/>
                <w:sz w:val="24"/>
              </w:rPr>
            </w:pPr>
            <w:r w:rsidRPr="00DC6C3E">
              <w:rPr>
                <w:rFonts w:ascii="Times New Roman" w:hAnsi="Times New Roman"/>
                <w:sz w:val="24"/>
              </w:rPr>
              <w:t>（</w:t>
            </w:r>
            <w:r w:rsidRPr="00DC6C3E">
              <w:rPr>
                <w:rFonts w:ascii="Times New Roman" w:hAnsi="Times New Roman"/>
                <w:sz w:val="24"/>
              </w:rPr>
              <w:t>3</w:t>
            </w:r>
            <w:r w:rsidRPr="00DC6C3E">
              <w:rPr>
                <w:rFonts w:ascii="Times New Roman" w:hAnsi="Times New Roman"/>
                <w:sz w:val="24"/>
              </w:rPr>
              <w:t>）监测时间和频率</w:t>
            </w:r>
          </w:p>
          <w:p w:rsidR="004D4ED9" w:rsidRPr="00DC6C3E" w:rsidRDefault="004D4ED9" w:rsidP="00556AD2">
            <w:pPr>
              <w:adjustRightInd w:val="0"/>
              <w:spacing w:line="360" w:lineRule="auto"/>
              <w:ind w:firstLineChars="200" w:firstLine="480"/>
              <w:rPr>
                <w:rFonts w:ascii="Times New Roman" w:hAnsi="Times New Roman"/>
                <w:bCs/>
                <w:sz w:val="24"/>
              </w:rPr>
            </w:pPr>
            <w:r w:rsidRPr="00DC6C3E">
              <w:rPr>
                <w:rFonts w:ascii="Times New Roman" w:hAnsi="Times New Roman"/>
                <w:sz w:val="24"/>
              </w:rPr>
              <w:t>监测时间为</w:t>
            </w:r>
            <w:r w:rsidRPr="00DC6C3E">
              <w:rPr>
                <w:rFonts w:ascii="Times New Roman" w:hAnsi="Times New Roman"/>
                <w:sz w:val="24"/>
              </w:rPr>
              <w:t>20</w:t>
            </w:r>
            <w:r w:rsidR="00554A75">
              <w:rPr>
                <w:rFonts w:ascii="Times New Roman" w:hAnsi="Times New Roman" w:hint="eastAsia"/>
                <w:sz w:val="24"/>
              </w:rPr>
              <w:t>20</w:t>
            </w:r>
            <w:r w:rsidRPr="00DC6C3E">
              <w:rPr>
                <w:rFonts w:ascii="Times New Roman" w:hAnsi="Times New Roman"/>
                <w:sz w:val="24"/>
              </w:rPr>
              <w:t>年</w:t>
            </w:r>
            <w:r w:rsidR="00554A75">
              <w:rPr>
                <w:rFonts w:ascii="Times New Roman" w:hAnsi="Times New Roman" w:hint="eastAsia"/>
                <w:sz w:val="24"/>
              </w:rPr>
              <w:t>6</w:t>
            </w:r>
            <w:r w:rsidRPr="00DC6C3E">
              <w:rPr>
                <w:rFonts w:ascii="Times New Roman" w:hAnsi="Times New Roman"/>
                <w:sz w:val="24"/>
              </w:rPr>
              <w:t>月</w:t>
            </w:r>
            <w:r w:rsidR="00554A75">
              <w:rPr>
                <w:rFonts w:ascii="Times New Roman" w:hAnsi="Times New Roman" w:hint="eastAsia"/>
                <w:sz w:val="24"/>
              </w:rPr>
              <w:t>24</w:t>
            </w:r>
            <w:r w:rsidRPr="00DC6C3E">
              <w:rPr>
                <w:rFonts w:ascii="Times New Roman" w:hAnsi="Times New Roman"/>
                <w:sz w:val="24"/>
              </w:rPr>
              <w:t>日</w:t>
            </w:r>
            <w:r w:rsidRPr="00DC6C3E">
              <w:rPr>
                <w:rFonts w:ascii="Times New Roman" w:hAnsi="Times New Roman"/>
                <w:sz w:val="24"/>
              </w:rPr>
              <w:t>~20</w:t>
            </w:r>
            <w:r w:rsidR="00554A75">
              <w:rPr>
                <w:rFonts w:ascii="Times New Roman" w:hAnsi="Times New Roman" w:hint="eastAsia"/>
                <w:sz w:val="24"/>
              </w:rPr>
              <w:t>20</w:t>
            </w:r>
            <w:r w:rsidRPr="00DC6C3E">
              <w:rPr>
                <w:rFonts w:ascii="Times New Roman" w:hAnsi="Times New Roman"/>
                <w:sz w:val="24"/>
              </w:rPr>
              <w:t>年</w:t>
            </w:r>
            <w:r w:rsidR="00554A75">
              <w:rPr>
                <w:rFonts w:ascii="Times New Roman" w:hAnsi="Times New Roman" w:hint="eastAsia"/>
                <w:sz w:val="24"/>
              </w:rPr>
              <w:t>6</w:t>
            </w:r>
            <w:r w:rsidRPr="00DC6C3E">
              <w:rPr>
                <w:rFonts w:ascii="Times New Roman" w:hAnsi="Times New Roman"/>
                <w:sz w:val="24"/>
              </w:rPr>
              <w:t>月</w:t>
            </w:r>
            <w:r w:rsidR="00554A75">
              <w:rPr>
                <w:rFonts w:ascii="Times New Roman" w:hAnsi="Times New Roman" w:hint="eastAsia"/>
                <w:sz w:val="24"/>
              </w:rPr>
              <w:t>25</w:t>
            </w:r>
            <w:r w:rsidRPr="00DC6C3E">
              <w:rPr>
                <w:rFonts w:ascii="Times New Roman" w:hAnsi="Times New Roman"/>
                <w:sz w:val="24"/>
              </w:rPr>
              <w:t>日，连续监测</w:t>
            </w:r>
            <w:r w:rsidRPr="00DC6C3E">
              <w:rPr>
                <w:rFonts w:ascii="Times New Roman" w:hAnsi="Times New Roman"/>
                <w:sz w:val="24"/>
              </w:rPr>
              <w:t>2</w:t>
            </w:r>
            <w:r w:rsidRPr="00DC6C3E">
              <w:rPr>
                <w:rFonts w:ascii="Times New Roman" w:hAnsi="Times New Roman"/>
                <w:sz w:val="24"/>
              </w:rPr>
              <w:t>天，昼、夜各</w:t>
            </w:r>
            <w:r w:rsidRPr="00DC6C3E">
              <w:rPr>
                <w:rFonts w:ascii="Times New Roman" w:hAnsi="Times New Roman"/>
                <w:sz w:val="24"/>
              </w:rPr>
              <w:t>1</w:t>
            </w:r>
            <w:r w:rsidRPr="00DC6C3E">
              <w:rPr>
                <w:rFonts w:ascii="Times New Roman" w:hAnsi="Times New Roman"/>
                <w:sz w:val="24"/>
              </w:rPr>
              <w:t>次。</w:t>
            </w:r>
          </w:p>
          <w:p w:rsidR="004D4ED9" w:rsidRPr="00DC6C3E" w:rsidRDefault="004D4ED9" w:rsidP="00556AD2">
            <w:pPr>
              <w:adjustRightInd w:val="0"/>
              <w:spacing w:line="360" w:lineRule="auto"/>
              <w:ind w:firstLineChars="200" w:firstLine="480"/>
              <w:rPr>
                <w:rFonts w:ascii="Times New Roman" w:hAnsi="Times New Roman"/>
                <w:sz w:val="24"/>
              </w:rPr>
            </w:pPr>
            <w:r w:rsidRPr="00DC6C3E">
              <w:rPr>
                <w:rFonts w:ascii="Times New Roman" w:hAnsi="Times New Roman"/>
                <w:sz w:val="24"/>
              </w:rPr>
              <w:t>（</w:t>
            </w:r>
            <w:r w:rsidRPr="00DC6C3E">
              <w:rPr>
                <w:rFonts w:ascii="Times New Roman" w:hAnsi="Times New Roman"/>
                <w:sz w:val="24"/>
              </w:rPr>
              <w:t>4</w:t>
            </w:r>
            <w:r w:rsidRPr="00DC6C3E">
              <w:rPr>
                <w:rFonts w:ascii="Times New Roman" w:hAnsi="Times New Roman"/>
                <w:sz w:val="24"/>
              </w:rPr>
              <w:t>）监测结果：监测结果见表</w:t>
            </w:r>
            <w:r w:rsidR="009315FD">
              <w:rPr>
                <w:rFonts w:ascii="Times New Roman" w:hAnsi="Times New Roman" w:hint="eastAsia"/>
                <w:sz w:val="24"/>
              </w:rPr>
              <w:t>7</w:t>
            </w:r>
            <w:r w:rsidRPr="00DC6C3E">
              <w:rPr>
                <w:rFonts w:ascii="Times New Roman" w:hAnsi="Times New Roman"/>
                <w:sz w:val="24"/>
              </w:rPr>
              <w:t>。</w:t>
            </w:r>
          </w:p>
          <w:p w:rsidR="009315FD" w:rsidRDefault="009315FD" w:rsidP="00933CD2">
            <w:pPr>
              <w:spacing w:line="360" w:lineRule="auto"/>
              <w:ind w:leftChars="50" w:left="105" w:rightChars="50" w:right="105" w:firstLineChars="200" w:firstLine="482"/>
              <w:jc w:val="center"/>
              <w:textAlignment w:val="baseline"/>
              <w:rPr>
                <w:rFonts w:ascii="Times New Roman" w:hAnsi="Times New Roman"/>
                <w:b/>
                <w:sz w:val="24"/>
              </w:rPr>
            </w:pPr>
          </w:p>
          <w:p w:rsidR="004D4ED9" w:rsidRPr="00DC6C3E" w:rsidRDefault="004D4ED9" w:rsidP="00933CD2">
            <w:pPr>
              <w:spacing w:line="360" w:lineRule="auto"/>
              <w:ind w:leftChars="50" w:left="105" w:rightChars="50" w:right="105" w:firstLineChars="200" w:firstLine="482"/>
              <w:jc w:val="center"/>
              <w:textAlignment w:val="baseline"/>
              <w:rPr>
                <w:rFonts w:ascii="Times New Roman" w:hAnsi="Times New Roman"/>
                <w:b/>
                <w:sz w:val="24"/>
              </w:rPr>
            </w:pPr>
            <w:r w:rsidRPr="000F3F48">
              <w:rPr>
                <w:rFonts w:ascii="Times New Roman" w:hAnsi="Times New Roman"/>
                <w:b/>
                <w:sz w:val="24"/>
              </w:rPr>
              <w:lastRenderedPageBreak/>
              <w:t>表</w:t>
            </w:r>
            <w:r w:rsidR="009315FD">
              <w:rPr>
                <w:rFonts w:ascii="Times New Roman" w:hAnsi="Times New Roman" w:hint="eastAsia"/>
                <w:b/>
                <w:sz w:val="24"/>
              </w:rPr>
              <w:t>7</w:t>
            </w:r>
            <w:r w:rsidRPr="000F3F48">
              <w:rPr>
                <w:rFonts w:ascii="Times New Roman" w:hAnsi="Times New Roman"/>
                <w:b/>
                <w:sz w:val="24"/>
              </w:rPr>
              <w:t xml:space="preserve">   </w:t>
            </w:r>
            <w:r w:rsidRPr="000F3F48">
              <w:rPr>
                <w:rFonts w:ascii="Times New Roman" w:hAnsi="Times New Roman"/>
                <w:b/>
                <w:sz w:val="24"/>
              </w:rPr>
              <w:t>环境噪声监测结果统计表</w:t>
            </w:r>
            <w:r w:rsidRPr="00DC6C3E">
              <w:rPr>
                <w:rFonts w:ascii="Times New Roman" w:hAnsi="Times New Roman"/>
                <w:b/>
                <w:sz w:val="24"/>
              </w:rPr>
              <w:t xml:space="preserve">     </w:t>
            </w:r>
            <w:r w:rsidRPr="00DC6C3E">
              <w:rPr>
                <w:rFonts w:ascii="Times New Roman" w:hAnsi="Times New Roman"/>
                <w:b/>
                <w:sz w:val="24"/>
              </w:rPr>
              <w:t>等效声级</w:t>
            </w:r>
            <w:r w:rsidRPr="00DC6C3E">
              <w:rPr>
                <w:rFonts w:ascii="Times New Roman" w:hAnsi="Times New Roman"/>
                <w:b/>
                <w:sz w:val="24"/>
              </w:rPr>
              <w:t>Leq</w:t>
            </w:r>
            <w:r w:rsidRPr="00DC6C3E">
              <w:rPr>
                <w:rFonts w:ascii="Times New Roman" w:hAnsi="Times New Roman"/>
                <w:b/>
                <w:sz w:val="24"/>
              </w:rPr>
              <w:t>：</w:t>
            </w:r>
            <w:r w:rsidRPr="00DC6C3E">
              <w:rPr>
                <w:rFonts w:ascii="Times New Roman" w:hAnsi="Times New Roman"/>
                <w:b/>
                <w:sz w:val="24"/>
              </w:rPr>
              <w:t>dB(A)</w:t>
            </w:r>
          </w:p>
          <w:tbl>
            <w:tblPr>
              <w:tblpPr w:leftFromText="181" w:rightFromText="181" w:vertAnchor="text" w:horzAnchor="page" w:tblpXSpec="center"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19"/>
              <w:gridCol w:w="1843"/>
              <w:gridCol w:w="1405"/>
              <w:gridCol w:w="1131"/>
              <w:gridCol w:w="1270"/>
              <w:gridCol w:w="1113"/>
            </w:tblGrid>
            <w:tr w:rsidR="006812B3" w:rsidRPr="00DC6C3E" w:rsidTr="006812B3">
              <w:trPr>
                <w:trHeight w:val="327"/>
              </w:trPr>
              <w:tc>
                <w:tcPr>
                  <w:tcW w:w="1119" w:type="dxa"/>
                  <w:vMerge w:val="restart"/>
                  <w:vAlign w:val="center"/>
                </w:tcPr>
                <w:p w:rsidR="006812B3" w:rsidRPr="00DC6C3E" w:rsidRDefault="006812B3" w:rsidP="001C46E1">
                  <w:pPr>
                    <w:ind w:leftChars="50" w:left="105" w:rightChars="50" w:right="105"/>
                    <w:jc w:val="center"/>
                    <w:rPr>
                      <w:rFonts w:ascii="Times New Roman" w:hAnsi="Times New Roman"/>
                      <w:bCs/>
                      <w:szCs w:val="21"/>
                    </w:rPr>
                  </w:pPr>
                  <w:r w:rsidRPr="00DC6C3E">
                    <w:rPr>
                      <w:rFonts w:ascii="Times New Roman" w:hAnsi="Times New Roman"/>
                      <w:bCs/>
                      <w:szCs w:val="21"/>
                    </w:rPr>
                    <w:t>噪声类别</w:t>
                  </w:r>
                </w:p>
              </w:tc>
              <w:tc>
                <w:tcPr>
                  <w:tcW w:w="1843" w:type="dxa"/>
                  <w:vMerge w:val="restart"/>
                  <w:vAlign w:val="center"/>
                </w:tcPr>
                <w:p w:rsidR="006812B3" w:rsidRPr="00DC6C3E" w:rsidRDefault="006812B3" w:rsidP="001C46E1">
                  <w:pPr>
                    <w:ind w:leftChars="50" w:left="105" w:rightChars="50" w:right="105"/>
                    <w:jc w:val="center"/>
                    <w:rPr>
                      <w:rFonts w:ascii="Times New Roman" w:hAnsi="Times New Roman"/>
                      <w:bCs/>
                      <w:szCs w:val="21"/>
                    </w:rPr>
                  </w:pPr>
                  <w:r w:rsidRPr="00DC6C3E">
                    <w:rPr>
                      <w:rFonts w:ascii="Times New Roman" w:hAnsi="Times New Roman"/>
                      <w:bCs/>
                      <w:szCs w:val="21"/>
                    </w:rPr>
                    <w:t>测点位置</w:t>
                  </w:r>
                </w:p>
              </w:tc>
              <w:tc>
                <w:tcPr>
                  <w:tcW w:w="4919" w:type="dxa"/>
                  <w:gridSpan w:val="4"/>
                  <w:vAlign w:val="center"/>
                </w:tcPr>
                <w:p w:rsidR="006812B3" w:rsidRPr="00DC6C3E" w:rsidRDefault="006812B3" w:rsidP="001C46E1">
                  <w:pPr>
                    <w:ind w:leftChars="50" w:left="105" w:rightChars="50" w:right="105"/>
                    <w:jc w:val="center"/>
                    <w:rPr>
                      <w:rFonts w:ascii="Times New Roman" w:hAnsi="Times New Roman"/>
                      <w:bCs/>
                      <w:szCs w:val="21"/>
                    </w:rPr>
                  </w:pPr>
                  <w:r w:rsidRPr="00DC6C3E">
                    <w:rPr>
                      <w:rFonts w:ascii="Times New Roman" w:hAnsi="Times New Roman"/>
                      <w:bCs/>
                      <w:szCs w:val="21"/>
                    </w:rPr>
                    <w:t>等效声级</w:t>
                  </w:r>
                  <w:r w:rsidRPr="00DC6C3E">
                    <w:rPr>
                      <w:rFonts w:ascii="Times New Roman" w:hAnsi="Times New Roman"/>
                      <w:szCs w:val="21"/>
                    </w:rPr>
                    <w:t>（</w:t>
                  </w:r>
                  <w:r w:rsidRPr="00DC6C3E">
                    <w:rPr>
                      <w:rFonts w:ascii="Times New Roman" w:hAnsi="Times New Roman"/>
                      <w:szCs w:val="21"/>
                    </w:rPr>
                    <w:t>Leq</w:t>
                  </w:r>
                  <w:r w:rsidRPr="00DC6C3E">
                    <w:rPr>
                      <w:rFonts w:ascii="Times New Roman" w:hAnsi="Times New Roman"/>
                      <w:szCs w:val="21"/>
                    </w:rPr>
                    <w:t>）</w:t>
                  </w:r>
                </w:p>
              </w:tc>
            </w:tr>
            <w:tr w:rsidR="006812B3" w:rsidRPr="00DC6C3E" w:rsidTr="006812B3">
              <w:trPr>
                <w:trHeight w:val="327"/>
              </w:trPr>
              <w:tc>
                <w:tcPr>
                  <w:tcW w:w="1119" w:type="dxa"/>
                  <w:vMerge/>
                  <w:vAlign w:val="center"/>
                </w:tcPr>
                <w:p w:rsidR="006812B3" w:rsidRPr="00DC6C3E" w:rsidRDefault="006812B3" w:rsidP="001C46E1">
                  <w:pPr>
                    <w:ind w:leftChars="50" w:left="105" w:rightChars="50" w:right="105"/>
                    <w:jc w:val="center"/>
                    <w:rPr>
                      <w:rFonts w:ascii="Times New Roman" w:hAnsi="Times New Roman"/>
                      <w:bCs/>
                      <w:szCs w:val="21"/>
                    </w:rPr>
                  </w:pPr>
                </w:p>
              </w:tc>
              <w:tc>
                <w:tcPr>
                  <w:tcW w:w="1843" w:type="dxa"/>
                  <w:vMerge/>
                  <w:vAlign w:val="center"/>
                </w:tcPr>
                <w:p w:rsidR="006812B3" w:rsidRPr="00DC6C3E" w:rsidRDefault="006812B3" w:rsidP="001C46E1">
                  <w:pPr>
                    <w:ind w:leftChars="50" w:left="105" w:rightChars="50" w:right="105"/>
                    <w:jc w:val="center"/>
                    <w:rPr>
                      <w:rFonts w:ascii="Times New Roman" w:hAnsi="Times New Roman"/>
                      <w:bCs/>
                      <w:szCs w:val="21"/>
                    </w:rPr>
                  </w:pPr>
                </w:p>
              </w:tc>
              <w:tc>
                <w:tcPr>
                  <w:tcW w:w="2536" w:type="dxa"/>
                  <w:gridSpan w:val="2"/>
                  <w:vAlign w:val="center"/>
                </w:tcPr>
                <w:p w:rsidR="006812B3" w:rsidRPr="00DC6C3E" w:rsidRDefault="006812B3" w:rsidP="00554A75">
                  <w:pPr>
                    <w:ind w:leftChars="50" w:left="105" w:rightChars="50" w:right="105"/>
                    <w:jc w:val="center"/>
                    <w:rPr>
                      <w:rFonts w:ascii="Times New Roman" w:hAnsi="Times New Roman"/>
                      <w:bCs/>
                      <w:szCs w:val="21"/>
                    </w:rPr>
                  </w:pPr>
                  <w:r w:rsidRPr="00DC6C3E">
                    <w:rPr>
                      <w:rFonts w:ascii="Times New Roman" w:hAnsi="Times New Roman"/>
                      <w:bCs/>
                      <w:szCs w:val="21"/>
                    </w:rPr>
                    <w:t>20</w:t>
                  </w:r>
                  <w:r w:rsidR="00554A75">
                    <w:rPr>
                      <w:rFonts w:ascii="Times New Roman" w:hAnsi="Times New Roman" w:hint="eastAsia"/>
                      <w:bCs/>
                      <w:szCs w:val="21"/>
                    </w:rPr>
                    <w:t>20</w:t>
                  </w:r>
                  <w:r w:rsidRPr="00DC6C3E">
                    <w:rPr>
                      <w:rFonts w:ascii="Times New Roman" w:hAnsi="Times New Roman"/>
                      <w:bCs/>
                      <w:szCs w:val="21"/>
                    </w:rPr>
                    <w:t>年</w:t>
                  </w:r>
                  <w:r w:rsidR="00554A75">
                    <w:rPr>
                      <w:rFonts w:ascii="Times New Roman" w:hAnsi="Times New Roman" w:hint="eastAsia"/>
                      <w:bCs/>
                      <w:szCs w:val="21"/>
                    </w:rPr>
                    <w:t>6</w:t>
                  </w:r>
                  <w:r w:rsidRPr="00DC6C3E">
                    <w:rPr>
                      <w:rFonts w:ascii="Times New Roman" w:hAnsi="Times New Roman"/>
                      <w:bCs/>
                      <w:szCs w:val="21"/>
                    </w:rPr>
                    <w:t>月</w:t>
                  </w:r>
                  <w:r w:rsidR="00554A75">
                    <w:rPr>
                      <w:rFonts w:ascii="Times New Roman" w:hAnsi="Times New Roman" w:hint="eastAsia"/>
                      <w:bCs/>
                      <w:szCs w:val="21"/>
                    </w:rPr>
                    <w:t>24</w:t>
                  </w:r>
                  <w:r w:rsidRPr="00DC6C3E">
                    <w:rPr>
                      <w:rFonts w:ascii="Times New Roman" w:hAnsi="Times New Roman"/>
                      <w:bCs/>
                      <w:szCs w:val="21"/>
                    </w:rPr>
                    <w:t>日</w:t>
                  </w:r>
                </w:p>
              </w:tc>
              <w:tc>
                <w:tcPr>
                  <w:tcW w:w="2383" w:type="dxa"/>
                  <w:gridSpan w:val="2"/>
                  <w:vAlign w:val="center"/>
                </w:tcPr>
                <w:p w:rsidR="006812B3" w:rsidRPr="00DC6C3E" w:rsidRDefault="006812B3" w:rsidP="00554A75">
                  <w:pPr>
                    <w:ind w:leftChars="50" w:left="105" w:rightChars="50" w:right="105"/>
                    <w:jc w:val="center"/>
                    <w:rPr>
                      <w:rFonts w:ascii="Times New Roman" w:hAnsi="Times New Roman"/>
                      <w:bCs/>
                      <w:szCs w:val="21"/>
                    </w:rPr>
                  </w:pPr>
                  <w:r w:rsidRPr="00DC6C3E">
                    <w:rPr>
                      <w:rFonts w:ascii="Times New Roman" w:hAnsi="Times New Roman"/>
                      <w:bCs/>
                      <w:szCs w:val="21"/>
                    </w:rPr>
                    <w:t>20</w:t>
                  </w:r>
                  <w:r w:rsidR="00554A75">
                    <w:rPr>
                      <w:rFonts w:ascii="Times New Roman" w:hAnsi="Times New Roman" w:hint="eastAsia"/>
                      <w:bCs/>
                      <w:szCs w:val="21"/>
                    </w:rPr>
                    <w:t>20</w:t>
                  </w:r>
                  <w:r w:rsidRPr="00DC6C3E">
                    <w:rPr>
                      <w:rFonts w:ascii="Times New Roman" w:hAnsi="Times New Roman"/>
                      <w:bCs/>
                      <w:szCs w:val="21"/>
                    </w:rPr>
                    <w:t>年</w:t>
                  </w:r>
                  <w:r w:rsidR="00554A75">
                    <w:rPr>
                      <w:rFonts w:ascii="Times New Roman" w:hAnsi="Times New Roman" w:hint="eastAsia"/>
                      <w:bCs/>
                      <w:szCs w:val="21"/>
                    </w:rPr>
                    <w:t>6</w:t>
                  </w:r>
                  <w:r w:rsidRPr="00DC6C3E">
                    <w:rPr>
                      <w:rFonts w:ascii="Times New Roman" w:hAnsi="Times New Roman"/>
                      <w:bCs/>
                      <w:szCs w:val="21"/>
                    </w:rPr>
                    <w:t>月</w:t>
                  </w:r>
                  <w:r w:rsidR="00554A75">
                    <w:rPr>
                      <w:rFonts w:ascii="Times New Roman" w:hAnsi="Times New Roman" w:hint="eastAsia"/>
                      <w:bCs/>
                      <w:szCs w:val="21"/>
                    </w:rPr>
                    <w:t>25</w:t>
                  </w:r>
                  <w:r w:rsidRPr="00DC6C3E">
                    <w:rPr>
                      <w:rFonts w:ascii="Times New Roman" w:hAnsi="Times New Roman"/>
                      <w:bCs/>
                      <w:szCs w:val="21"/>
                    </w:rPr>
                    <w:t>日</w:t>
                  </w:r>
                </w:p>
              </w:tc>
            </w:tr>
            <w:tr w:rsidR="006812B3" w:rsidRPr="00DC6C3E" w:rsidTr="006812B3">
              <w:trPr>
                <w:trHeight w:val="336"/>
              </w:trPr>
              <w:tc>
                <w:tcPr>
                  <w:tcW w:w="1119" w:type="dxa"/>
                  <w:vMerge/>
                  <w:vAlign w:val="center"/>
                </w:tcPr>
                <w:p w:rsidR="006812B3" w:rsidRPr="00DC6C3E" w:rsidRDefault="006812B3" w:rsidP="001C46E1">
                  <w:pPr>
                    <w:ind w:leftChars="50" w:left="105" w:rightChars="50" w:right="105"/>
                    <w:jc w:val="center"/>
                    <w:rPr>
                      <w:rFonts w:ascii="Times New Roman" w:hAnsi="Times New Roman"/>
                      <w:bCs/>
                      <w:szCs w:val="21"/>
                    </w:rPr>
                  </w:pPr>
                </w:p>
              </w:tc>
              <w:tc>
                <w:tcPr>
                  <w:tcW w:w="1843" w:type="dxa"/>
                  <w:vMerge/>
                  <w:vAlign w:val="center"/>
                </w:tcPr>
                <w:p w:rsidR="006812B3" w:rsidRPr="00DC6C3E" w:rsidRDefault="006812B3" w:rsidP="001C46E1">
                  <w:pPr>
                    <w:ind w:leftChars="50" w:left="105" w:rightChars="50" w:right="105"/>
                    <w:jc w:val="center"/>
                    <w:rPr>
                      <w:rFonts w:ascii="Times New Roman" w:hAnsi="Times New Roman"/>
                      <w:bCs/>
                      <w:szCs w:val="21"/>
                    </w:rPr>
                  </w:pPr>
                </w:p>
              </w:tc>
              <w:tc>
                <w:tcPr>
                  <w:tcW w:w="1405" w:type="dxa"/>
                  <w:vAlign w:val="center"/>
                </w:tcPr>
                <w:p w:rsidR="006812B3" w:rsidRPr="00DC6C3E" w:rsidRDefault="006812B3" w:rsidP="001C46E1">
                  <w:pPr>
                    <w:ind w:leftChars="50" w:left="105" w:rightChars="50" w:right="105"/>
                    <w:jc w:val="center"/>
                    <w:rPr>
                      <w:rFonts w:ascii="Times New Roman" w:hAnsi="Times New Roman"/>
                      <w:bCs/>
                      <w:szCs w:val="21"/>
                    </w:rPr>
                  </w:pPr>
                  <w:r w:rsidRPr="00DC6C3E">
                    <w:rPr>
                      <w:rFonts w:ascii="Times New Roman" w:hAnsi="Times New Roman"/>
                      <w:bCs/>
                      <w:szCs w:val="21"/>
                    </w:rPr>
                    <w:t>昼间</w:t>
                  </w:r>
                </w:p>
              </w:tc>
              <w:tc>
                <w:tcPr>
                  <w:tcW w:w="1131" w:type="dxa"/>
                  <w:vAlign w:val="center"/>
                </w:tcPr>
                <w:p w:rsidR="006812B3" w:rsidRPr="00DC6C3E" w:rsidRDefault="006812B3" w:rsidP="001C46E1">
                  <w:pPr>
                    <w:ind w:leftChars="50" w:left="105" w:rightChars="50" w:right="105"/>
                    <w:jc w:val="center"/>
                    <w:rPr>
                      <w:rFonts w:ascii="Times New Roman" w:hAnsi="Times New Roman"/>
                      <w:bCs/>
                      <w:szCs w:val="21"/>
                    </w:rPr>
                  </w:pPr>
                  <w:r w:rsidRPr="00DC6C3E">
                    <w:rPr>
                      <w:rFonts w:ascii="Times New Roman" w:hAnsi="Times New Roman"/>
                      <w:bCs/>
                      <w:szCs w:val="21"/>
                    </w:rPr>
                    <w:t>夜间</w:t>
                  </w:r>
                </w:p>
              </w:tc>
              <w:tc>
                <w:tcPr>
                  <w:tcW w:w="1270" w:type="dxa"/>
                  <w:vAlign w:val="center"/>
                </w:tcPr>
                <w:p w:rsidR="006812B3" w:rsidRPr="00DC6C3E" w:rsidRDefault="006812B3" w:rsidP="001C46E1">
                  <w:pPr>
                    <w:ind w:leftChars="50" w:left="105" w:rightChars="50" w:right="105"/>
                    <w:jc w:val="center"/>
                    <w:rPr>
                      <w:rFonts w:ascii="Times New Roman" w:hAnsi="Times New Roman"/>
                      <w:bCs/>
                      <w:szCs w:val="21"/>
                    </w:rPr>
                  </w:pPr>
                  <w:r w:rsidRPr="00DC6C3E">
                    <w:rPr>
                      <w:rFonts w:ascii="Times New Roman" w:hAnsi="Times New Roman"/>
                      <w:bCs/>
                      <w:szCs w:val="21"/>
                    </w:rPr>
                    <w:t>昼间</w:t>
                  </w:r>
                </w:p>
              </w:tc>
              <w:tc>
                <w:tcPr>
                  <w:tcW w:w="1113" w:type="dxa"/>
                  <w:vAlign w:val="center"/>
                </w:tcPr>
                <w:p w:rsidR="006812B3" w:rsidRPr="00DC6C3E" w:rsidRDefault="006812B3" w:rsidP="001C46E1">
                  <w:pPr>
                    <w:ind w:leftChars="50" w:left="105" w:rightChars="50" w:right="105"/>
                    <w:jc w:val="center"/>
                    <w:rPr>
                      <w:rFonts w:ascii="Times New Roman" w:hAnsi="Times New Roman"/>
                      <w:bCs/>
                      <w:szCs w:val="21"/>
                    </w:rPr>
                  </w:pPr>
                  <w:r w:rsidRPr="00DC6C3E">
                    <w:rPr>
                      <w:rFonts w:ascii="Times New Roman" w:hAnsi="Times New Roman"/>
                      <w:bCs/>
                      <w:szCs w:val="21"/>
                    </w:rPr>
                    <w:t>夜间</w:t>
                  </w:r>
                </w:p>
              </w:tc>
            </w:tr>
            <w:tr w:rsidR="00533EAA" w:rsidRPr="00DC6C3E" w:rsidTr="006812B3">
              <w:trPr>
                <w:trHeight w:val="19"/>
              </w:trPr>
              <w:tc>
                <w:tcPr>
                  <w:tcW w:w="1119" w:type="dxa"/>
                  <w:vMerge w:val="restart"/>
                  <w:vAlign w:val="center"/>
                </w:tcPr>
                <w:p w:rsidR="00533EAA" w:rsidRPr="00DC6C3E" w:rsidRDefault="00533EAA" w:rsidP="001C46E1">
                  <w:pPr>
                    <w:ind w:leftChars="50" w:left="105" w:rightChars="50" w:right="105"/>
                    <w:jc w:val="center"/>
                    <w:rPr>
                      <w:rFonts w:ascii="Times New Roman" w:hAnsi="Times New Roman"/>
                      <w:bCs/>
                      <w:szCs w:val="21"/>
                    </w:rPr>
                  </w:pPr>
                  <w:r w:rsidRPr="00DC6C3E">
                    <w:rPr>
                      <w:rFonts w:ascii="Times New Roman" w:hAnsi="Times New Roman"/>
                      <w:bCs/>
                      <w:szCs w:val="21"/>
                    </w:rPr>
                    <w:t>声环境</w:t>
                  </w:r>
                </w:p>
              </w:tc>
              <w:tc>
                <w:tcPr>
                  <w:tcW w:w="1843" w:type="dxa"/>
                  <w:vAlign w:val="center"/>
                </w:tcPr>
                <w:p w:rsidR="00533EAA" w:rsidRDefault="00533EAA" w:rsidP="00066014">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北</w:t>
                  </w:r>
                </w:p>
              </w:tc>
              <w:tc>
                <w:tcPr>
                  <w:tcW w:w="1405" w:type="dxa"/>
                  <w:vAlign w:val="center"/>
                </w:tcPr>
                <w:p w:rsidR="00533EAA" w:rsidRPr="00F7657A" w:rsidRDefault="00533EAA" w:rsidP="00F7657A">
                  <w:pPr>
                    <w:ind w:leftChars="50" w:left="105" w:rightChars="50" w:right="105"/>
                    <w:jc w:val="center"/>
                    <w:rPr>
                      <w:rFonts w:ascii="Times New Roman" w:hAnsi="Times New Roman"/>
                      <w:bCs/>
                      <w:szCs w:val="21"/>
                    </w:rPr>
                  </w:pPr>
                  <w:r>
                    <w:rPr>
                      <w:rFonts w:ascii="Times New Roman" w:hAnsi="Times New Roman" w:hint="eastAsia"/>
                      <w:bCs/>
                      <w:szCs w:val="21"/>
                    </w:rPr>
                    <w:t>53</w:t>
                  </w:r>
                </w:p>
              </w:tc>
              <w:tc>
                <w:tcPr>
                  <w:tcW w:w="1131" w:type="dxa"/>
                  <w:vAlign w:val="center"/>
                </w:tcPr>
                <w:p w:rsidR="00533EAA" w:rsidRPr="00F7657A" w:rsidRDefault="00533EAA" w:rsidP="00F7657A">
                  <w:pPr>
                    <w:ind w:leftChars="50" w:left="105" w:rightChars="50" w:right="105"/>
                    <w:jc w:val="center"/>
                    <w:rPr>
                      <w:rFonts w:ascii="Times New Roman" w:hAnsi="Times New Roman"/>
                      <w:bCs/>
                      <w:szCs w:val="21"/>
                    </w:rPr>
                  </w:pPr>
                  <w:r>
                    <w:rPr>
                      <w:rFonts w:ascii="Times New Roman" w:hAnsi="Times New Roman" w:hint="eastAsia"/>
                      <w:bCs/>
                      <w:szCs w:val="21"/>
                    </w:rPr>
                    <w:t>43</w:t>
                  </w:r>
                </w:p>
              </w:tc>
              <w:tc>
                <w:tcPr>
                  <w:tcW w:w="1270" w:type="dxa"/>
                  <w:vAlign w:val="center"/>
                </w:tcPr>
                <w:p w:rsidR="00533EAA" w:rsidRPr="00F7657A" w:rsidRDefault="00533EAA" w:rsidP="00F7657A">
                  <w:pPr>
                    <w:ind w:leftChars="50" w:left="105" w:rightChars="50" w:right="105"/>
                    <w:jc w:val="center"/>
                    <w:rPr>
                      <w:rFonts w:ascii="Times New Roman" w:hAnsi="Times New Roman"/>
                      <w:bCs/>
                      <w:szCs w:val="21"/>
                    </w:rPr>
                  </w:pPr>
                  <w:r>
                    <w:rPr>
                      <w:rFonts w:ascii="Times New Roman" w:hAnsi="Times New Roman" w:hint="eastAsia"/>
                      <w:bCs/>
                      <w:szCs w:val="21"/>
                    </w:rPr>
                    <w:t>53</w:t>
                  </w:r>
                </w:p>
              </w:tc>
              <w:tc>
                <w:tcPr>
                  <w:tcW w:w="1113" w:type="dxa"/>
                  <w:vAlign w:val="center"/>
                </w:tcPr>
                <w:p w:rsidR="00533EAA" w:rsidRPr="00F7657A" w:rsidRDefault="00533EAA" w:rsidP="00F7657A">
                  <w:pPr>
                    <w:ind w:leftChars="50" w:left="105" w:rightChars="50" w:right="105"/>
                    <w:jc w:val="center"/>
                    <w:rPr>
                      <w:rFonts w:ascii="Times New Roman" w:hAnsi="Times New Roman"/>
                      <w:bCs/>
                      <w:szCs w:val="21"/>
                    </w:rPr>
                  </w:pPr>
                  <w:r>
                    <w:rPr>
                      <w:rFonts w:ascii="Times New Roman" w:hAnsi="Times New Roman" w:hint="eastAsia"/>
                      <w:bCs/>
                      <w:szCs w:val="21"/>
                    </w:rPr>
                    <w:t>44</w:t>
                  </w:r>
                </w:p>
              </w:tc>
            </w:tr>
            <w:tr w:rsidR="00533EAA" w:rsidRPr="00DC6C3E" w:rsidTr="006812B3">
              <w:trPr>
                <w:trHeight w:val="19"/>
              </w:trPr>
              <w:tc>
                <w:tcPr>
                  <w:tcW w:w="1119" w:type="dxa"/>
                  <w:vMerge/>
                  <w:vAlign w:val="center"/>
                </w:tcPr>
                <w:p w:rsidR="00533EAA" w:rsidRPr="00DC6C3E" w:rsidRDefault="00533EAA" w:rsidP="001C46E1">
                  <w:pPr>
                    <w:ind w:leftChars="50" w:left="105" w:rightChars="50" w:right="105"/>
                    <w:jc w:val="center"/>
                    <w:rPr>
                      <w:rFonts w:ascii="Times New Roman" w:hAnsi="Times New Roman"/>
                      <w:bCs/>
                      <w:szCs w:val="21"/>
                    </w:rPr>
                  </w:pPr>
                </w:p>
              </w:tc>
              <w:tc>
                <w:tcPr>
                  <w:tcW w:w="1843" w:type="dxa"/>
                  <w:vAlign w:val="center"/>
                </w:tcPr>
                <w:p w:rsidR="00533EAA" w:rsidRDefault="00533EAA" w:rsidP="00066014">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东北</w:t>
                  </w:r>
                </w:p>
              </w:tc>
              <w:tc>
                <w:tcPr>
                  <w:tcW w:w="1405" w:type="dxa"/>
                  <w:vAlign w:val="center"/>
                </w:tcPr>
                <w:p w:rsidR="00533EAA" w:rsidRPr="00F7657A" w:rsidRDefault="00533EAA" w:rsidP="00F7657A">
                  <w:pPr>
                    <w:ind w:leftChars="50" w:left="105" w:rightChars="50" w:right="105"/>
                    <w:jc w:val="center"/>
                    <w:rPr>
                      <w:rFonts w:ascii="Times New Roman" w:hAnsi="Times New Roman"/>
                      <w:bCs/>
                      <w:szCs w:val="21"/>
                    </w:rPr>
                  </w:pPr>
                  <w:r>
                    <w:rPr>
                      <w:rFonts w:ascii="Times New Roman" w:hAnsi="Times New Roman" w:hint="eastAsia"/>
                      <w:bCs/>
                      <w:szCs w:val="21"/>
                    </w:rPr>
                    <w:t>51</w:t>
                  </w:r>
                </w:p>
              </w:tc>
              <w:tc>
                <w:tcPr>
                  <w:tcW w:w="1131" w:type="dxa"/>
                  <w:vAlign w:val="center"/>
                </w:tcPr>
                <w:p w:rsidR="00533EAA" w:rsidRPr="00F7657A" w:rsidRDefault="00533EAA" w:rsidP="00F7657A">
                  <w:pPr>
                    <w:ind w:leftChars="50" w:left="105" w:rightChars="50" w:right="105"/>
                    <w:jc w:val="center"/>
                    <w:rPr>
                      <w:rFonts w:ascii="Times New Roman" w:hAnsi="Times New Roman"/>
                      <w:bCs/>
                      <w:szCs w:val="21"/>
                    </w:rPr>
                  </w:pPr>
                  <w:r>
                    <w:rPr>
                      <w:rFonts w:ascii="Times New Roman" w:hAnsi="Times New Roman" w:hint="eastAsia"/>
                      <w:bCs/>
                      <w:szCs w:val="21"/>
                    </w:rPr>
                    <w:t>43</w:t>
                  </w:r>
                </w:p>
              </w:tc>
              <w:tc>
                <w:tcPr>
                  <w:tcW w:w="1270" w:type="dxa"/>
                  <w:vAlign w:val="center"/>
                </w:tcPr>
                <w:p w:rsidR="00533EAA" w:rsidRPr="00F7657A" w:rsidRDefault="00533EAA" w:rsidP="00F7657A">
                  <w:pPr>
                    <w:ind w:leftChars="50" w:left="105" w:rightChars="50" w:right="105"/>
                    <w:jc w:val="center"/>
                    <w:rPr>
                      <w:rFonts w:ascii="Times New Roman" w:hAnsi="Times New Roman"/>
                      <w:bCs/>
                      <w:szCs w:val="21"/>
                    </w:rPr>
                  </w:pPr>
                  <w:r>
                    <w:rPr>
                      <w:rFonts w:ascii="Times New Roman" w:hAnsi="Times New Roman" w:hint="eastAsia"/>
                      <w:bCs/>
                      <w:szCs w:val="21"/>
                    </w:rPr>
                    <w:t>51</w:t>
                  </w:r>
                </w:p>
              </w:tc>
              <w:tc>
                <w:tcPr>
                  <w:tcW w:w="1113" w:type="dxa"/>
                  <w:vAlign w:val="center"/>
                </w:tcPr>
                <w:p w:rsidR="00533EAA" w:rsidRPr="00F7657A" w:rsidRDefault="00533EAA" w:rsidP="00F7657A">
                  <w:pPr>
                    <w:ind w:leftChars="50" w:left="105" w:rightChars="50" w:right="105"/>
                    <w:jc w:val="center"/>
                    <w:rPr>
                      <w:rFonts w:ascii="Times New Roman" w:hAnsi="Times New Roman"/>
                      <w:bCs/>
                      <w:szCs w:val="21"/>
                    </w:rPr>
                  </w:pPr>
                  <w:r>
                    <w:rPr>
                      <w:rFonts w:ascii="Times New Roman" w:hAnsi="Times New Roman" w:hint="eastAsia"/>
                      <w:bCs/>
                      <w:szCs w:val="21"/>
                    </w:rPr>
                    <w:t>42</w:t>
                  </w:r>
                </w:p>
              </w:tc>
            </w:tr>
            <w:tr w:rsidR="00533EAA" w:rsidRPr="00DC6C3E" w:rsidTr="006812B3">
              <w:trPr>
                <w:trHeight w:val="298"/>
              </w:trPr>
              <w:tc>
                <w:tcPr>
                  <w:tcW w:w="1119" w:type="dxa"/>
                  <w:vMerge/>
                  <w:vAlign w:val="center"/>
                </w:tcPr>
                <w:p w:rsidR="00533EAA" w:rsidRPr="00DC6C3E" w:rsidRDefault="00533EAA" w:rsidP="001C46E1">
                  <w:pPr>
                    <w:ind w:leftChars="50" w:left="105" w:rightChars="50" w:right="105"/>
                    <w:jc w:val="center"/>
                    <w:rPr>
                      <w:rFonts w:ascii="Times New Roman" w:hAnsi="Times New Roman"/>
                      <w:bCs/>
                      <w:szCs w:val="21"/>
                    </w:rPr>
                  </w:pPr>
                </w:p>
              </w:tc>
              <w:tc>
                <w:tcPr>
                  <w:tcW w:w="1843" w:type="dxa"/>
                  <w:vAlign w:val="center"/>
                </w:tcPr>
                <w:p w:rsidR="00533EAA" w:rsidRDefault="00533EAA" w:rsidP="00066014">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东南</w:t>
                  </w:r>
                </w:p>
              </w:tc>
              <w:tc>
                <w:tcPr>
                  <w:tcW w:w="1405" w:type="dxa"/>
                  <w:vAlign w:val="center"/>
                </w:tcPr>
                <w:p w:rsidR="00533EAA" w:rsidRPr="00F7657A" w:rsidRDefault="00533EAA" w:rsidP="00F7657A">
                  <w:pPr>
                    <w:ind w:leftChars="50" w:left="105" w:rightChars="50" w:right="105"/>
                    <w:jc w:val="center"/>
                    <w:rPr>
                      <w:rFonts w:ascii="Times New Roman" w:hAnsi="Times New Roman"/>
                      <w:bCs/>
                      <w:szCs w:val="21"/>
                    </w:rPr>
                  </w:pPr>
                  <w:r>
                    <w:rPr>
                      <w:rFonts w:ascii="Times New Roman" w:hAnsi="Times New Roman" w:hint="eastAsia"/>
                      <w:bCs/>
                      <w:szCs w:val="21"/>
                    </w:rPr>
                    <w:t>50</w:t>
                  </w:r>
                </w:p>
              </w:tc>
              <w:tc>
                <w:tcPr>
                  <w:tcW w:w="1131" w:type="dxa"/>
                  <w:vAlign w:val="center"/>
                </w:tcPr>
                <w:p w:rsidR="00533EAA" w:rsidRPr="00F7657A" w:rsidRDefault="00533EAA" w:rsidP="00F7657A">
                  <w:pPr>
                    <w:ind w:leftChars="50" w:left="105" w:rightChars="50" w:right="105"/>
                    <w:jc w:val="center"/>
                    <w:rPr>
                      <w:rFonts w:ascii="Times New Roman" w:hAnsi="Times New Roman"/>
                      <w:bCs/>
                      <w:szCs w:val="21"/>
                    </w:rPr>
                  </w:pPr>
                  <w:r>
                    <w:rPr>
                      <w:rFonts w:ascii="Times New Roman" w:hAnsi="Times New Roman" w:hint="eastAsia"/>
                      <w:bCs/>
                      <w:szCs w:val="21"/>
                    </w:rPr>
                    <w:t>42</w:t>
                  </w:r>
                </w:p>
              </w:tc>
              <w:tc>
                <w:tcPr>
                  <w:tcW w:w="1270" w:type="dxa"/>
                  <w:vAlign w:val="center"/>
                </w:tcPr>
                <w:p w:rsidR="00533EAA" w:rsidRPr="00F7657A" w:rsidRDefault="00533EAA" w:rsidP="00F7657A">
                  <w:pPr>
                    <w:ind w:leftChars="50" w:left="105" w:rightChars="50" w:right="105"/>
                    <w:jc w:val="center"/>
                    <w:rPr>
                      <w:rFonts w:ascii="Times New Roman" w:hAnsi="Times New Roman"/>
                      <w:bCs/>
                      <w:szCs w:val="21"/>
                    </w:rPr>
                  </w:pPr>
                  <w:r>
                    <w:rPr>
                      <w:rFonts w:ascii="Times New Roman" w:hAnsi="Times New Roman" w:hint="eastAsia"/>
                      <w:bCs/>
                      <w:szCs w:val="21"/>
                    </w:rPr>
                    <w:t>51</w:t>
                  </w:r>
                </w:p>
              </w:tc>
              <w:tc>
                <w:tcPr>
                  <w:tcW w:w="1113" w:type="dxa"/>
                  <w:vAlign w:val="center"/>
                </w:tcPr>
                <w:p w:rsidR="00533EAA" w:rsidRPr="00F7657A" w:rsidRDefault="00533EAA" w:rsidP="00F7657A">
                  <w:pPr>
                    <w:ind w:leftChars="50" w:left="105" w:rightChars="50" w:right="105"/>
                    <w:jc w:val="center"/>
                    <w:rPr>
                      <w:rFonts w:ascii="Times New Roman" w:hAnsi="Times New Roman"/>
                      <w:bCs/>
                      <w:szCs w:val="21"/>
                    </w:rPr>
                  </w:pPr>
                  <w:r>
                    <w:rPr>
                      <w:rFonts w:ascii="Times New Roman" w:hAnsi="Times New Roman" w:hint="eastAsia"/>
                      <w:bCs/>
                      <w:szCs w:val="21"/>
                    </w:rPr>
                    <w:t>43</w:t>
                  </w:r>
                </w:p>
              </w:tc>
            </w:tr>
            <w:tr w:rsidR="00533EAA" w:rsidRPr="00DC6C3E" w:rsidTr="006812B3">
              <w:trPr>
                <w:trHeight w:val="19"/>
              </w:trPr>
              <w:tc>
                <w:tcPr>
                  <w:tcW w:w="1119" w:type="dxa"/>
                  <w:vMerge/>
                  <w:vAlign w:val="center"/>
                </w:tcPr>
                <w:p w:rsidR="00533EAA" w:rsidRPr="00DC6C3E" w:rsidRDefault="00533EAA" w:rsidP="001C46E1">
                  <w:pPr>
                    <w:ind w:leftChars="50" w:left="105" w:rightChars="50" w:right="105"/>
                    <w:jc w:val="center"/>
                    <w:rPr>
                      <w:rFonts w:ascii="Times New Roman" w:hAnsi="Times New Roman"/>
                      <w:bCs/>
                      <w:szCs w:val="21"/>
                    </w:rPr>
                  </w:pPr>
                </w:p>
              </w:tc>
              <w:tc>
                <w:tcPr>
                  <w:tcW w:w="1843" w:type="dxa"/>
                  <w:vAlign w:val="center"/>
                </w:tcPr>
                <w:p w:rsidR="00533EAA" w:rsidRDefault="00533EAA" w:rsidP="00066014">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南</w:t>
                  </w:r>
                </w:p>
              </w:tc>
              <w:tc>
                <w:tcPr>
                  <w:tcW w:w="1405" w:type="dxa"/>
                  <w:vAlign w:val="center"/>
                </w:tcPr>
                <w:p w:rsidR="00533EAA" w:rsidRPr="00F7657A" w:rsidRDefault="00533EAA" w:rsidP="00F7657A">
                  <w:pPr>
                    <w:ind w:leftChars="50" w:left="105" w:rightChars="50" w:right="105"/>
                    <w:jc w:val="center"/>
                    <w:rPr>
                      <w:rFonts w:ascii="Times New Roman" w:hAnsi="Times New Roman"/>
                      <w:bCs/>
                      <w:szCs w:val="21"/>
                    </w:rPr>
                  </w:pPr>
                  <w:r>
                    <w:rPr>
                      <w:rFonts w:ascii="Times New Roman" w:hAnsi="Times New Roman" w:hint="eastAsia"/>
                      <w:bCs/>
                      <w:szCs w:val="21"/>
                    </w:rPr>
                    <w:t>52</w:t>
                  </w:r>
                </w:p>
              </w:tc>
              <w:tc>
                <w:tcPr>
                  <w:tcW w:w="1131" w:type="dxa"/>
                  <w:vAlign w:val="center"/>
                </w:tcPr>
                <w:p w:rsidR="00533EAA" w:rsidRPr="00F7657A" w:rsidRDefault="00533EAA" w:rsidP="00F7657A">
                  <w:pPr>
                    <w:ind w:leftChars="50" w:left="105" w:rightChars="50" w:right="105"/>
                    <w:jc w:val="center"/>
                    <w:rPr>
                      <w:rFonts w:ascii="Times New Roman" w:hAnsi="Times New Roman"/>
                      <w:bCs/>
                      <w:szCs w:val="21"/>
                    </w:rPr>
                  </w:pPr>
                  <w:r>
                    <w:rPr>
                      <w:rFonts w:ascii="Times New Roman" w:hAnsi="Times New Roman" w:hint="eastAsia"/>
                      <w:bCs/>
                      <w:szCs w:val="21"/>
                    </w:rPr>
                    <w:t>42</w:t>
                  </w:r>
                </w:p>
              </w:tc>
              <w:tc>
                <w:tcPr>
                  <w:tcW w:w="1270" w:type="dxa"/>
                  <w:vAlign w:val="center"/>
                </w:tcPr>
                <w:p w:rsidR="00533EAA" w:rsidRPr="00F7657A" w:rsidRDefault="00533EAA" w:rsidP="00F7657A">
                  <w:pPr>
                    <w:ind w:leftChars="50" w:left="105" w:rightChars="50" w:right="105"/>
                    <w:jc w:val="center"/>
                    <w:rPr>
                      <w:rFonts w:ascii="Times New Roman" w:hAnsi="Times New Roman"/>
                      <w:bCs/>
                      <w:szCs w:val="21"/>
                    </w:rPr>
                  </w:pPr>
                  <w:r>
                    <w:rPr>
                      <w:rFonts w:ascii="Times New Roman" w:hAnsi="Times New Roman" w:hint="eastAsia"/>
                      <w:bCs/>
                      <w:szCs w:val="21"/>
                    </w:rPr>
                    <w:t>52</w:t>
                  </w:r>
                </w:p>
              </w:tc>
              <w:tc>
                <w:tcPr>
                  <w:tcW w:w="1113" w:type="dxa"/>
                  <w:vAlign w:val="center"/>
                </w:tcPr>
                <w:p w:rsidR="00533EAA" w:rsidRPr="00F7657A" w:rsidRDefault="00533EAA" w:rsidP="00F7657A">
                  <w:pPr>
                    <w:ind w:leftChars="50" w:left="105" w:rightChars="50" w:right="105"/>
                    <w:jc w:val="center"/>
                    <w:rPr>
                      <w:rFonts w:ascii="Times New Roman" w:hAnsi="Times New Roman"/>
                      <w:bCs/>
                      <w:szCs w:val="21"/>
                    </w:rPr>
                  </w:pPr>
                  <w:r>
                    <w:rPr>
                      <w:rFonts w:ascii="Times New Roman" w:hAnsi="Times New Roman" w:hint="eastAsia"/>
                      <w:bCs/>
                      <w:szCs w:val="21"/>
                    </w:rPr>
                    <w:t>41</w:t>
                  </w:r>
                </w:p>
              </w:tc>
            </w:tr>
          </w:tbl>
          <w:p w:rsidR="006812B3" w:rsidRPr="00DC6C3E" w:rsidRDefault="006812B3" w:rsidP="004D4ED9">
            <w:pPr>
              <w:adjustRightInd w:val="0"/>
              <w:spacing w:line="360" w:lineRule="auto"/>
              <w:ind w:firstLineChars="200" w:firstLine="480"/>
              <w:rPr>
                <w:rFonts w:ascii="Times New Roman" w:hAnsi="Times New Roman"/>
                <w:sz w:val="24"/>
              </w:rPr>
            </w:pPr>
          </w:p>
          <w:p w:rsidR="006812B3" w:rsidRPr="00DC6C3E" w:rsidRDefault="006812B3" w:rsidP="004D4ED9">
            <w:pPr>
              <w:adjustRightInd w:val="0"/>
              <w:spacing w:line="360" w:lineRule="auto"/>
              <w:ind w:firstLineChars="200" w:firstLine="480"/>
              <w:rPr>
                <w:rFonts w:ascii="Times New Roman" w:hAnsi="Times New Roman"/>
                <w:sz w:val="24"/>
              </w:rPr>
            </w:pPr>
          </w:p>
          <w:p w:rsidR="001222FD" w:rsidRPr="00DC6C3E" w:rsidRDefault="004D4ED9" w:rsidP="009C231C">
            <w:pPr>
              <w:adjustRightInd w:val="0"/>
              <w:spacing w:line="360" w:lineRule="auto"/>
              <w:ind w:firstLineChars="200" w:firstLine="480"/>
              <w:rPr>
                <w:rFonts w:ascii="Times New Roman" w:hAnsi="Times New Roman"/>
                <w:sz w:val="24"/>
              </w:rPr>
            </w:pPr>
            <w:r w:rsidRPr="00DC6C3E">
              <w:rPr>
                <w:rFonts w:ascii="Times New Roman" w:hAnsi="Times New Roman"/>
                <w:sz w:val="24"/>
              </w:rPr>
              <w:t>监测结果表明：本项目</w:t>
            </w:r>
            <w:r w:rsidR="002600E3">
              <w:rPr>
                <w:rFonts w:ascii="Times New Roman" w:hAnsi="Times New Roman" w:hint="eastAsia"/>
                <w:sz w:val="24"/>
              </w:rPr>
              <w:t>地</w:t>
            </w:r>
            <w:r w:rsidR="0039294D">
              <w:rPr>
                <w:rFonts w:ascii="Times New Roman" w:hAnsi="Times New Roman" w:hint="eastAsia"/>
                <w:sz w:val="24"/>
              </w:rPr>
              <w:t>声环境</w:t>
            </w:r>
            <w:r w:rsidRPr="00DC6C3E">
              <w:rPr>
                <w:rFonts w:ascii="Times New Roman" w:hAnsi="Times New Roman"/>
                <w:sz w:val="24"/>
              </w:rPr>
              <w:t>的监测值均满足《声环境质量标准》（</w:t>
            </w:r>
            <w:r w:rsidRPr="00DC6C3E">
              <w:rPr>
                <w:rFonts w:ascii="Times New Roman" w:hAnsi="Times New Roman"/>
                <w:sz w:val="24"/>
              </w:rPr>
              <w:t>GB3096-2008</w:t>
            </w:r>
            <w:r w:rsidRPr="00DC6C3E">
              <w:rPr>
                <w:rFonts w:ascii="Times New Roman" w:hAnsi="Times New Roman"/>
                <w:sz w:val="24"/>
              </w:rPr>
              <w:t>）</w:t>
            </w:r>
            <w:r w:rsidRPr="00DC6C3E">
              <w:rPr>
                <w:rFonts w:ascii="Times New Roman" w:hAnsi="Times New Roman"/>
                <w:sz w:val="24"/>
              </w:rPr>
              <w:t>2</w:t>
            </w:r>
            <w:r w:rsidRPr="00DC6C3E">
              <w:rPr>
                <w:rFonts w:ascii="Times New Roman" w:hAnsi="Times New Roman"/>
                <w:sz w:val="24"/>
              </w:rPr>
              <w:t>类标准限值的要求，表明项目所在区域声环境质量现状良好。</w:t>
            </w:r>
          </w:p>
          <w:p w:rsidR="009C231C" w:rsidRPr="00DC6C3E" w:rsidRDefault="009C231C" w:rsidP="002600E3">
            <w:pPr>
              <w:adjustRightInd w:val="0"/>
              <w:spacing w:line="360" w:lineRule="auto"/>
              <w:ind w:firstLineChars="200" w:firstLine="480"/>
              <w:rPr>
                <w:rFonts w:ascii="Times New Roman" w:hAnsi="Times New Roman"/>
                <w:sz w:val="24"/>
              </w:rPr>
            </w:pPr>
          </w:p>
        </w:tc>
      </w:tr>
      <w:tr w:rsidR="001222FD" w:rsidRPr="00DC6C3E" w:rsidTr="004D4ED9">
        <w:trPr>
          <w:trHeight w:val="4076"/>
        </w:trPr>
        <w:tc>
          <w:tcPr>
            <w:tcW w:w="9401" w:type="dxa"/>
          </w:tcPr>
          <w:p w:rsidR="001222FD" w:rsidRPr="00DC6C3E" w:rsidRDefault="001222FD" w:rsidP="00787801">
            <w:pPr>
              <w:adjustRightInd w:val="0"/>
              <w:spacing w:line="360" w:lineRule="auto"/>
              <w:rPr>
                <w:rFonts w:ascii="Times New Roman" w:hAnsi="Times New Roman"/>
                <w:b/>
                <w:bCs/>
                <w:spacing w:val="-3"/>
                <w:sz w:val="28"/>
                <w:szCs w:val="28"/>
              </w:rPr>
            </w:pPr>
            <w:r w:rsidRPr="00DC6C3E">
              <w:rPr>
                <w:rFonts w:ascii="Times New Roman" w:hAnsi="Times New Roman"/>
                <w:b/>
                <w:bCs/>
                <w:spacing w:val="-3"/>
                <w:sz w:val="28"/>
                <w:szCs w:val="28"/>
              </w:rPr>
              <w:lastRenderedPageBreak/>
              <w:t>主要环境保护目标（列出名单及保护级别）</w:t>
            </w:r>
          </w:p>
          <w:p w:rsidR="00915515" w:rsidRPr="00DC6C3E" w:rsidRDefault="00915515" w:rsidP="00F57648">
            <w:pPr>
              <w:adjustRightInd w:val="0"/>
              <w:spacing w:line="360" w:lineRule="auto"/>
              <w:ind w:firstLineChars="200" w:firstLine="480"/>
              <w:rPr>
                <w:rFonts w:ascii="Times New Roman" w:hAnsi="Times New Roman"/>
                <w:sz w:val="24"/>
              </w:rPr>
            </w:pPr>
            <w:r w:rsidRPr="00DC6C3E">
              <w:rPr>
                <w:rFonts w:ascii="Times New Roman" w:hAnsi="Times New Roman"/>
                <w:sz w:val="24"/>
              </w:rPr>
              <w:t>经对项目排污特征和周围环境特征综合分析后，确定了本次评价的主要环境保护目标见表</w:t>
            </w:r>
            <w:r w:rsidR="009315FD">
              <w:rPr>
                <w:rFonts w:ascii="Times New Roman" w:hAnsi="Times New Roman" w:hint="eastAsia"/>
                <w:sz w:val="24"/>
              </w:rPr>
              <w:t>8</w:t>
            </w:r>
            <w:r w:rsidRPr="00DC6C3E">
              <w:rPr>
                <w:rFonts w:ascii="Times New Roman" w:hAnsi="Times New Roman"/>
                <w:sz w:val="24"/>
              </w:rPr>
              <w:t>。</w:t>
            </w:r>
          </w:p>
          <w:p w:rsidR="001222FD" w:rsidRPr="00DC6C3E" w:rsidRDefault="001222FD" w:rsidP="00787801">
            <w:pPr>
              <w:adjustRightInd w:val="0"/>
              <w:snapToGrid w:val="0"/>
              <w:jc w:val="center"/>
              <w:rPr>
                <w:rFonts w:ascii="Times New Roman" w:eastAsiaTheme="majorEastAsia" w:hAnsi="Times New Roman"/>
                <w:b/>
                <w:bCs/>
                <w:sz w:val="24"/>
              </w:rPr>
            </w:pPr>
            <w:r w:rsidRPr="00DC6C3E">
              <w:rPr>
                <w:rFonts w:ascii="Times New Roman" w:eastAsiaTheme="majorEastAsia" w:hAnsi="Times New Roman"/>
                <w:b/>
                <w:bCs/>
                <w:sz w:val="24"/>
              </w:rPr>
              <w:t>表</w:t>
            </w:r>
            <w:r w:rsidR="009315FD">
              <w:rPr>
                <w:rFonts w:ascii="Times New Roman" w:eastAsiaTheme="majorEastAsia" w:hAnsi="Times New Roman" w:hint="eastAsia"/>
                <w:b/>
                <w:bCs/>
                <w:sz w:val="24"/>
              </w:rPr>
              <w:t>8</w:t>
            </w:r>
            <w:r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主要环境保护目标</w:t>
            </w:r>
          </w:p>
          <w:tbl>
            <w:tblPr>
              <w:tblStyle w:val="af4"/>
              <w:tblW w:w="8647" w:type="dxa"/>
              <w:tblInd w:w="269" w:type="dxa"/>
              <w:tblBorders>
                <w:top w:val="single" w:sz="12" w:space="0" w:color="auto"/>
                <w:left w:val="single" w:sz="12" w:space="0" w:color="auto"/>
                <w:bottom w:val="single" w:sz="12" w:space="0" w:color="auto"/>
                <w:right w:val="single" w:sz="12" w:space="0" w:color="auto"/>
              </w:tblBorders>
              <w:tblLayout w:type="fixed"/>
              <w:tblLook w:val="04A0"/>
            </w:tblPr>
            <w:tblGrid>
              <w:gridCol w:w="719"/>
              <w:gridCol w:w="1304"/>
              <w:gridCol w:w="1146"/>
              <w:gridCol w:w="1509"/>
              <w:gridCol w:w="1275"/>
              <w:gridCol w:w="851"/>
              <w:gridCol w:w="946"/>
              <w:gridCol w:w="897"/>
            </w:tblGrid>
            <w:tr w:rsidR="00991ABE" w:rsidTr="0062096E">
              <w:trPr>
                <w:trHeight w:val="263"/>
              </w:trPr>
              <w:tc>
                <w:tcPr>
                  <w:tcW w:w="719" w:type="dxa"/>
                  <w:vMerge w:val="restart"/>
                  <w:tcBorders>
                    <w:top w:val="single" w:sz="12" w:space="0" w:color="auto"/>
                    <w:left w:val="single" w:sz="12"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名称</w:t>
                  </w:r>
                </w:p>
              </w:tc>
              <w:tc>
                <w:tcPr>
                  <w:tcW w:w="2450" w:type="dxa"/>
                  <w:gridSpan w:val="2"/>
                  <w:tcBorders>
                    <w:top w:val="single" w:sz="12"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中心地理坐标</w:t>
                  </w:r>
                </w:p>
              </w:tc>
              <w:tc>
                <w:tcPr>
                  <w:tcW w:w="1509" w:type="dxa"/>
                  <w:vMerge w:val="restart"/>
                  <w:tcBorders>
                    <w:top w:val="single" w:sz="12"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保护对象</w:t>
                  </w:r>
                </w:p>
              </w:tc>
              <w:tc>
                <w:tcPr>
                  <w:tcW w:w="1275" w:type="dxa"/>
                  <w:vMerge w:val="restart"/>
                  <w:tcBorders>
                    <w:top w:val="single" w:sz="12"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保护内容</w:t>
                  </w:r>
                </w:p>
              </w:tc>
              <w:tc>
                <w:tcPr>
                  <w:tcW w:w="851" w:type="dxa"/>
                  <w:vMerge w:val="restart"/>
                  <w:tcBorders>
                    <w:top w:val="single" w:sz="12"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环境功能区</w:t>
                  </w:r>
                </w:p>
              </w:tc>
              <w:tc>
                <w:tcPr>
                  <w:tcW w:w="946" w:type="dxa"/>
                  <w:vMerge w:val="restart"/>
                  <w:tcBorders>
                    <w:top w:val="single" w:sz="12"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相对厂址方位</w:t>
                  </w:r>
                </w:p>
              </w:tc>
              <w:tc>
                <w:tcPr>
                  <w:tcW w:w="897" w:type="dxa"/>
                  <w:vMerge w:val="restart"/>
                  <w:tcBorders>
                    <w:top w:val="single" w:sz="12" w:space="0" w:color="auto"/>
                    <w:left w:val="single" w:sz="4" w:space="0" w:color="auto"/>
                    <w:bottom w:val="single" w:sz="4" w:space="0" w:color="auto"/>
                    <w:right w:val="single" w:sz="12"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距离（</w:t>
                  </w:r>
                  <w:r>
                    <w:rPr>
                      <w:rFonts w:ascii="Times New Roman" w:hAnsi="Times New Roman"/>
                    </w:rPr>
                    <w:t>m</w:t>
                  </w:r>
                  <w:r>
                    <w:rPr>
                      <w:rFonts w:ascii="Times New Roman" w:hAnsi="Times New Roman" w:hint="eastAsia"/>
                    </w:rPr>
                    <w:t>）</w:t>
                  </w:r>
                </w:p>
              </w:tc>
            </w:tr>
            <w:tr w:rsidR="00991ABE" w:rsidTr="0062096E">
              <w:trPr>
                <w:trHeight w:val="263"/>
              </w:trPr>
              <w:tc>
                <w:tcPr>
                  <w:tcW w:w="719" w:type="dxa"/>
                  <w:vMerge/>
                  <w:tcBorders>
                    <w:top w:val="single" w:sz="12" w:space="0" w:color="auto"/>
                    <w:left w:val="single" w:sz="12"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东经</w:t>
                  </w:r>
                </w:p>
              </w:tc>
              <w:tc>
                <w:tcPr>
                  <w:tcW w:w="11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北纬</w:t>
                  </w:r>
                </w:p>
              </w:tc>
              <w:tc>
                <w:tcPr>
                  <w:tcW w:w="1509" w:type="dxa"/>
                  <w:vMerge/>
                  <w:tcBorders>
                    <w:top w:val="single" w:sz="12"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1275" w:type="dxa"/>
                  <w:vMerge/>
                  <w:tcBorders>
                    <w:top w:val="single" w:sz="12"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851" w:type="dxa"/>
                  <w:vMerge/>
                  <w:tcBorders>
                    <w:top w:val="single" w:sz="12"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946" w:type="dxa"/>
                  <w:vMerge/>
                  <w:tcBorders>
                    <w:top w:val="single" w:sz="12"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897" w:type="dxa"/>
                  <w:vMerge/>
                  <w:tcBorders>
                    <w:top w:val="single" w:sz="12" w:space="0" w:color="auto"/>
                    <w:left w:val="single" w:sz="4" w:space="0" w:color="auto"/>
                    <w:bottom w:val="single" w:sz="4" w:space="0" w:color="auto"/>
                    <w:right w:val="single" w:sz="12" w:space="0" w:color="auto"/>
                  </w:tcBorders>
                  <w:vAlign w:val="center"/>
                  <w:hideMark/>
                </w:tcPr>
                <w:p w:rsidR="00991ABE" w:rsidRDefault="00991ABE" w:rsidP="00991ABE">
                  <w:pPr>
                    <w:widowControl/>
                    <w:spacing w:line="300" w:lineRule="auto"/>
                    <w:jc w:val="left"/>
                    <w:rPr>
                      <w:rFonts w:ascii="Times New Roman" w:hAnsi="Times New Roman"/>
                    </w:rPr>
                  </w:pPr>
                </w:p>
              </w:tc>
            </w:tr>
            <w:tr w:rsidR="00991ABE" w:rsidTr="0062096E">
              <w:tc>
                <w:tcPr>
                  <w:tcW w:w="719" w:type="dxa"/>
                  <w:vMerge w:val="restart"/>
                  <w:tcBorders>
                    <w:top w:val="single" w:sz="4" w:space="0" w:color="auto"/>
                    <w:left w:val="single" w:sz="12"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环境空气</w:t>
                  </w:r>
                </w:p>
              </w:tc>
              <w:tc>
                <w:tcPr>
                  <w:tcW w:w="1304" w:type="dxa"/>
                  <w:tcBorders>
                    <w:top w:val="single" w:sz="4" w:space="0" w:color="auto"/>
                    <w:left w:val="single" w:sz="4" w:space="0" w:color="auto"/>
                    <w:bottom w:val="single" w:sz="4" w:space="0" w:color="auto"/>
                    <w:right w:val="single" w:sz="4" w:space="0" w:color="auto"/>
                  </w:tcBorders>
                  <w:vAlign w:val="center"/>
                  <w:hideMark/>
                </w:tcPr>
                <w:p w:rsidR="00991ABE" w:rsidRDefault="00BE7BA1" w:rsidP="00991ABE">
                  <w:pPr>
                    <w:spacing w:line="300" w:lineRule="auto"/>
                    <w:jc w:val="center"/>
                    <w:rPr>
                      <w:rFonts w:ascii="Times New Roman" w:hAnsi="Times New Roman"/>
                    </w:rPr>
                  </w:pPr>
                  <w:r w:rsidRPr="00BE7BA1">
                    <w:rPr>
                      <w:rFonts w:ascii="Times New Roman" w:hAnsi="Times New Roman"/>
                    </w:rPr>
                    <w:t>108.777072</w:t>
                  </w:r>
                </w:p>
              </w:tc>
              <w:tc>
                <w:tcPr>
                  <w:tcW w:w="1146"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BE7BA1" w:rsidP="00991ABE">
                  <w:pPr>
                    <w:spacing w:line="300" w:lineRule="auto"/>
                    <w:jc w:val="center"/>
                    <w:rPr>
                      <w:rFonts w:ascii="Times New Roman" w:hAnsi="Times New Roman"/>
                    </w:rPr>
                  </w:pPr>
                  <w:r w:rsidRPr="00ED4895">
                    <w:rPr>
                      <w:rFonts w:ascii="Times New Roman" w:hAnsi="Times New Roman"/>
                    </w:rPr>
                    <w:t>34.242193</w:t>
                  </w:r>
                </w:p>
              </w:tc>
              <w:tc>
                <w:tcPr>
                  <w:tcW w:w="1509"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991ABE" w:rsidP="00991ABE">
                  <w:pPr>
                    <w:spacing w:line="300" w:lineRule="auto"/>
                    <w:jc w:val="center"/>
                    <w:rPr>
                      <w:rFonts w:ascii="Times New Roman" w:hAnsi="Times New Roman"/>
                    </w:rPr>
                  </w:pPr>
                  <w:r w:rsidRPr="00ED4895">
                    <w:rPr>
                      <w:rFonts w:ascii="Times New Roman" w:hAnsi="Times New Roman" w:hint="eastAsia"/>
                    </w:rPr>
                    <w:t>落水村</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1ABE" w:rsidRDefault="009566B0" w:rsidP="00991ABE">
                  <w:pPr>
                    <w:spacing w:line="300" w:lineRule="auto"/>
                    <w:jc w:val="center"/>
                    <w:rPr>
                      <w:rFonts w:ascii="Times New Roman" w:hAnsi="Times New Roman"/>
                    </w:rPr>
                  </w:pPr>
                  <w:r>
                    <w:rPr>
                      <w:rFonts w:ascii="Times New Roman" w:hAnsi="Times New Roman" w:hint="eastAsia"/>
                    </w:rPr>
                    <w:t>3141</w:t>
                  </w:r>
                  <w:r w:rsidR="00991ABE">
                    <w:rPr>
                      <w:rFonts w:ascii="Times New Roman" w:hAnsi="Times New Roman" w:hint="eastAsia"/>
                    </w:rPr>
                    <w:t>人</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二类区</w:t>
                  </w:r>
                </w:p>
              </w:tc>
              <w:tc>
                <w:tcPr>
                  <w:tcW w:w="9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西南</w:t>
                  </w:r>
                </w:p>
              </w:tc>
              <w:tc>
                <w:tcPr>
                  <w:tcW w:w="897" w:type="dxa"/>
                  <w:tcBorders>
                    <w:top w:val="single" w:sz="4" w:space="0" w:color="auto"/>
                    <w:left w:val="single" w:sz="4" w:space="0" w:color="auto"/>
                    <w:bottom w:val="single" w:sz="4" w:space="0" w:color="auto"/>
                    <w:right w:val="single" w:sz="12" w:space="0" w:color="auto"/>
                  </w:tcBorders>
                  <w:vAlign w:val="center"/>
                  <w:hideMark/>
                </w:tcPr>
                <w:p w:rsidR="00991ABE" w:rsidRDefault="00991ABE" w:rsidP="00D6706F">
                  <w:pPr>
                    <w:spacing w:line="300" w:lineRule="auto"/>
                    <w:jc w:val="center"/>
                    <w:rPr>
                      <w:rFonts w:ascii="Times New Roman" w:hAnsi="Times New Roman"/>
                    </w:rPr>
                  </w:pPr>
                  <w:r>
                    <w:rPr>
                      <w:rFonts w:ascii="Times New Roman" w:hAnsi="Times New Roman"/>
                    </w:rPr>
                    <w:t>4</w:t>
                  </w:r>
                  <w:r w:rsidR="00D6706F">
                    <w:rPr>
                      <w:rFonts w:ascii="Times New Roman" w:hAnsi="Times New Roman" w:hint="eastAsia"/>
                    </w:rPr>
                    <w:t>3</w:t>
                  </w:r>
                  <w:r>
                    <w:rPr>
                      <w:rFonts w:ascii="Times New Roman" w:hAnsi="Times New Roman"/>
                    </w:rPr>
                    <w:t>0</w:t>
                  </w:r>
                </w:p>
              </w:tc>
            </w:tr>
            <w:tr w:rsidR="00991ABE"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91ABE" w:rsidRDefault="00BD6FD2" w:rsidP="00991ABE">
                  <w:pPr>
                    <w:spacing w:line="300" w:lineRule="auto"/>
                    <w:jc w:val="center"/>
                    <w:rPr>
                      <w:rFonts w:ascii="Times New Roman" w:hAnsi="Times New Roman"/>
                    </w:rPr>
                  </w:pPr>
                  <w:r w:rsidRPr="00BD6FD2">
                    <w:rPr>
                      <w:rFonts w:ascii="Times New Roman" w:hAnsi="Times New Roman"/>
                    </w:rPr>
                    <w:t>108.775291</w:t>
                  </w:r>
                </w:p>
              </w:tc>
              <w:tc>
                <w:tcPr>
                  <w:tcW w:w="1146"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BD6FD2" w:rsidP="00991ABE">
                  <w:pPr>
                    <w:spacing w:line="300" w:lineRule="auto"/>
                    <w:jc w:val="center"/>
                    <w:rPr>
                      <w:rFonts w:ascii="Times New Roman" w:hAnsi="Times New Roman"/>
                    </w:rPr>
                  </w:pPr>
                  <w:r w:rsidRPr="00ED4895">
                    <w:rPr>
                      <w:rFonts w:ascii="Times New Roman" w:hAnsi="Times New Roman"/>
                    </w:rPr>
                    <w:t>34.239905</w:t>
                  </w:r>
                </w:p>
              </w:tc>
              <w:tc>
                <w:tcPr>
                  <w:tcW w:w="1509"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991ABE" w:rsidP="00991ABE">
                  <w:pPr>
                    <w:spacing w:line="300" w:lineRule="auto"/>
                    <w:jc w:val="center"/>
                    <w:rPr>
                      <w:rFonts w:ascii="Times New Roman" w:hAnsi="Times New Roman"/>
                    </w:rPr>
                  </w:pPr>
                  <w:r w:rsidRPr="00ED4895">
                    <w:rPr>
                      <w:rFonts w:ascii="Times New Roman" w:hAnsi="Times New Roman" w:hint="eastAsia"/>
                    </w:rPr>
                    <w:t>上泉村</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1ABE" w:rsidRDefault="00072741" w:rsidP="00991ABE">
                  <w:pPr>
                    <w:spacing w:line="300" w:lineRule="auto"/>
                    <w:jc w:val="center"/>
                    <w:rPr>
                      <w:rFonts w:ascii="Times New Roman" w:hAnsi="Times New Roman"/>
                    </w:rPr>
                  </w:pPr>
                  <w:r>
                    <w:rPr>
                      <w:rFonts w:ascii="Times New Roman" w:hAnsi="Times New Roman" w:hint="eastAsia"/>
                    </w:rPr>
                    <w:t>1311</w:t>
                  </w:r>
                  <w:r w:rsidR="00991ABE">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西南</w:t>
                  </w:r>
                </w:p>
              </w:tc>
              <w:tc>
                <w:tcPr>
                  <w:tcW w:w="897" w:type="dxa"/>
                  <w:tcBorders>
                    <w:top w:val="single" w:sz="4" w:space="0" w:color="auto"/>
                    <w:left w:val="single" w:sz="4" w:space="0" w:color="auto"/>
                    <w:bottom w:val="single" w:sz="4" w:space="0" w:color="auto"/>
                    <w:right w:val="single" w:sz="12" w:space="0" w:color="auto"/>
                  </w:tcBorders>
                  <w:vAlign w:val="center"/>
                  <w:hideMark/>
                </w:tcPr>
                <w:p w:rsidR="00991ABE" w:rsidRDefault="00BD6FD2" w:rsidP="00D6706F">
                  <w:pPr>
                    <w:spacing w:line="300" w:lineRule="auto"/>
                    <w:jc w:val="center"/>
                    <w:rPr>
                      <w:rFonts w:ascii="Times New Roman" w:hAnsi="Times New Roman"/>
                    </w:rPr>
                  </w:pPr>
                  <w:r>
                    <w:rPr>
                      <w:rFonts w:ascii="Times New Roman" w:hAnsi="Times New Roman" w:hint="eastAsia"/>
                    </w:rPr>
                    <w:t>880</w:t>
                  </w:r>
                </w:p>
              </w:tc>
            </w:tr>
            <w:tr w:rsidR="009566B0"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9566B0" w:rsidRDefault="009566B0"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566B0" w:rsidRDefault="009313A9" w:rsidP="00991ABE">
                  <w:pPr>
                    <w:spacing w:line="300" w:lineRule="auto"/>
                    <w:jc w:val="center"/>
                    <w:rPr>
                      <w:rFonts w:ascii="Times New Roman" w:hAnsi="Times New Roman"/>
                    </w:rPr>
                  </w:pPr>
                  <w:r w:rsidRPr="009313A9">
                    <w:rPr>
                      <w:rFonts w:ascii="Times New Roman" w:hAnsi="Times New Roman"/>
                    </w:rPr>
                    <w:t>108.759670</w:t>
                  </w:r>
                </w:p>
              </w:tc>
              <w:tc>
                <w:tcPr>
                  <w:tcW w:w="1146" w:type="dxa"/>
                  <w:tcBorders>
                    <w:top w:val="single" w:sz="4" w:space="0" w:color="auto"/>
                    <w:left w:val="single" w:sz="4" w:space="0" w:color="auto"/>
                    <w:bottom w:val="single" w:sz="4" w:space="0" w:color="auto"/>
                    <w:right w:val="single" w:sz="4" w:space="0" w:color="auto"/>
                  </w:tcBorders>
                  <w:vAlign w:val="center"/>
                  <w:hideMark/>
                </w:tcPr>
                <w:p w:rsidR="009566B0" w:rsidRPr="00ED4895" w:rsidRDefault="009313A9" w:rsidP="00991ABE">
                  <w:pPr>
                    <w:spacing w:line="300" w:lineRule="auto"/>
                    <w:jc w:val="center"/>
                    <w:rPr>
                      <w:rFonts w:ascii="Times New Roman" w:hAnsi="Times New Roman"/>
                    </w:rPr>
                  </w:pPr>
                  <w:r w:rsidRPr="00ED4895">
                    <w:rPr>
                      <w:rFonts w:ascii="Times New Roman" w:hAnsi="Times New Roman"/>
                    </w:rPr>
                    <w:t>34.245280</w:t>
                  </w:r>
                </w:p>
              </w:tc>
              <w:tc>
                <w:tcPr>
                  <w:tcW w:w="1509" w:type="dxa"/>
                  <w:tcBorders>
                    <w:top w:val="single" w:sz="4" w:space="0" w:color="auto"/>
                    <w:left w:val="single" w:sz="4" w:space="0" w:color="auto"/>
                    <w:bottom w:val="single" w:sz="4" w:space="0" w:color="auto"/>
                    <w:right w:val="single" w:sz="4" w:space="0" w:color="auto"/>
                  </w:tcBorders>
                  <w:vAlign w:val="center"/>
                  <w:hideMark/>
                </w:tcPr>
                <w:p w:rsidR="009566B0" w:rsidRPr="00ED4895" w:rsidRDefault="009566B0" w:rsidP="00991ABE">
                  <w:pPr>
                    <w:spacing w:line="300" w:lineRule="auto"/>
                    <w:jc w:val="center"/>
                    <w:rPr>
                      <w:rFonts w:ascii="Times New Roman" w:hAnsi="Times New Roman"/>
                    </w:rPr>
                  </w:pPr>
                  <w:r w:rsidRPr="00ED4895">
                    <w:rPr>
                      <w:rFonts w:ascii="Times New Roman" w:hAnsi="Times New Roman" w:hint="eastAsia"/>
                    </w:rPr>
                    <w:t>牛角</w:t>
                  </w:r>
                  <w:r w:rsidR="009313A9" w:rsidRPr="00ED4895">
                    <w:rPr>
                      <w:rFonts w:ascii="Times New Roman" w:hAnsi="Times New Roman" w:hint="eastAsia"/>
                    </w:rPr>
                    <w:t>村</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66B0" w:rsidRDefault="009566B0" w:rsidP="00991ABE">
                  <w:pPr>
                    <w:spacing w:line="300" w:lineRule="auto"/>
                    <w:jc w:val="center"/>
                    <w:rPr>
                      <w:rFonts w:ascii="Times New Roman" w:hAnsi="Times New Roman"/>
                    </w:rPr>
                  </w:pPr>
                  <w:r>
                    <w:rPr>
                      <w:rFonts w:ascii="Times New Roman" w:hAnsi="Times New Roman" w:hint="eastAsia"/>
                    </w:rPr>
                    <w:t>3432</w:t>
                  </w:r>
                  <w:r w:rsidR="00AA307D">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66B0" w:rsidRDefault="009566B0"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9566B0" w:rsidRDefault="009313A9" w:rsidP="00991ABE">
                  <w:pPr>
                    <w:spacing w:line="300" w:lineRule="auto"/>
                    <w:jc w:val="center"/>
                    <w:rPr>
                      <w:rFonts w:ascii="Times New Roman" w:hAnsi="Times New Roman"/>
                    </w:rPr>
                  </w:pPr>
                  <w:r>
                    <w:rPr>
                      <w:rFonts w:ascii="Times New Roman" w:hAnsi="Times New Roman" w:hint="eastAsia"/>
                    </w:rPr>
                    <w:t>西</w:t>
                  </w:r>
                </w:p>
              </w:tc>
              <w:tc>
                <w:tcPr>
                  <w:tcW w:w="897" w:type="dxa"/>
                  <w:tcBorders>
                    <w:top w:val="single" w:sz="4" w:space="0" w:color="auto"/>
                    <w:left w:val="single" w:sz="4" w:space="0" w:color="auto"/>
                    <w:bottom w:val="single" w:sz="4" w:space="0" w:color="auto"/>
                    <w:right w:val="single" w:sz="12" w:space="0" w:color="auto"/>
                  </w:tcBorders>
                  <w:vAlign w:val="center"/>
                  <w:hideMark/>
                </w:tcPr>
                <w:p w:rsidR="009566B0" w:rsidRDefault="009313A9" w:rsidP="00D6706F">
                  <w:pPr>
                    <w:spacing w:line="300" w:lineRule="auto"/>
                    <w:jc w:val="center"/>
                    <w:rPr>
                      <w:rFonts w:ascii="Times New Roman" w:hAnsi="Times New Roman"/>
                    </w:rPr>
                  </w:pPr>
                  <w:r>
                    <w:rPr>
                      <w:rFonts w:ascii="Times New Roman" w:hAnsi="Times New Roman" w:hint="eastAsia"/>
                    </w:rPr>
                    <w:t>1900</w:t>
                  </w:r>
                </w:p>
              </w:tc>
            </w:tr>
            <w:tr w:rsidR="009566B0"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9566B0" w:rsidRDefault="009566B0"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566B0" w:rsidRDefault="00323DB4" w:rsidP="00991ABE">
                  <w:pPr>
                    <w:spacing w:line="300" w:lineRule="auto"/>
                    <w:jc w:val="center"/>
                    <w:rPr>
                      <w:rFonts w:ascii="Times New Roman" w:hAnsi="Times New Roman"/>
                    </w:rPr>
                  </w:pPr>
                  <w:r w:rsidRPr="00323DB4">
                    <w:rPr>
                      <w:rFonts w:ascii="Times New Roman" w:hAnsi="Times New Roman"/>
                    </w:rPr>
                    <w:t>108.791428</w:t>
                  </w:r>
                </w:p>
              </w:tc>
              <w:tc>
                <w:tcPr>
                  <w:tcW w:w="1146" w:type="dxa"/>
                  <w:tcBorders>
                    <w:top w:val="single" w:sz="4" w:space="0" w:color="auto"/>
                    <w:left w:val="single" w:sz="4" w:space="0" w:color="auto"/>
                    <w:bottom w:val="single" w:sz="4" w:space="0" w:color="auto"/>
                    <w:right w:val="single" w:sz="4" w:space="0" w:color="auto"/>
                  </w:tcBorders>
                  <w:vAlign w:val="center"/>
                  <w:hideMark/>
                </w:tcPr>
                <w:p w:rsidR="009566B0" w:rsidRPr="00ED4895" w:rsidRDefault="00323DB4" w:rsidP="00991ABE">
                  <w:pPr>
                    <w:spacing w:line="300" w:lineRule="auto"/>
                    <w:jc w:val="center"/>
                    <w:rPr>
                      <w:rFonts w:ascii="Times New Roman" w:hAnsi="Times New Roman"/>
                    </w:rPr>
                  </w:pPr>
                  <w:r w:rsidRPr="00ED4895">
                    <w:rPr>
                      <w:rFonts w:ascii="Times New Roman" w:hAnsi="Times New Roman"/>
                    </w:rPr>
                    <w:t>34.242069</w:t>
                  </w:r>
                </w:p>
              </w:tc>
              <w:tc>
                <w:tcPr>
                  <w:tcW w:w="1509" w:type="dxa"/>
                  <w:tcBorders>
                    <w:top w:val="single" w:sz="4" w:space="0" w:color="auto"/>
                    <w:left w:val="single" w:sz="4" w:space="0" w:color="auto"/>
                    <w:bottom w:val="single" w:sz="4" w:space="0" w:color="auto"/>
                    <w:right w:val="single" w:sz="4" w:space="0" w:color="auto"/>
                  </w:tcBorders>
                  <w:vAlign w:val="center"/>
                  <w:hideMark/>
                </w:tcPr>
                <w:p w:rsidR="009566B0" w:rsidRPr="00ED4895" w:rsidRDefault="009566B0" w:rsidP="00991ABE">
                  <w:pPr>
                    <w:spacing w:line="300" w:lineRule="auto"/>
                    <w:jc w:val="center"/>
                    <w:rPr>
                      <w:rFonts w:ascii="Times New Roman" w:hAnsi="Times New Roman"/>
                    </w:rPr>
                  </w:pPr>
                  <w:r w:rsidRPr="00ED4895">
                    <w:rPr>
                      <w:rFonts w:ascii="Times New Roman" w:hAnsi="Times New Roman" w:hint="eastAsia"/>
                    </w:rPr>
                    <w:t>镐京社区</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66B0" w:rsidRDefault="009566B0" w:rsidP="00991ABE">
                  <w:pPr>
                    <w:spacing w:line="300" w:lineRule="auto"/>
                    <w:jc w:val="center"/>
                    <w:rPr>
                      <w:rFonts w:ascii="Times New Roman" w:hAnsi="Times New Roman"/>
                    </w:rPr>
                  </w:pPr>
                  <w:r>
                    <w:rPr>
                      <w:rFonts w:ascii="Times New Roman" w:hAnsi="Times New Roman" w:hint="eastAsia"/>
                    </w:rPr>
                    <w:t>2814</w:t>
                  </w:r>
                  <w:r w:rsidR="00AA307D">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66B0" w:rsidRDefault="009566B0"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9566B0" w:rsidRDefault="00323DB4" w:rsidP="00991ABE">
                  <w:pPr>
                    <w:spacing w:line="300" w:lineRule="auto"/>
                    <w:jc w:val="center"/>
                    <w:rPr>
                      <w:rFonts w:ascii="Times New Roman" w:hAnsi="Times New Roman"/>
                    </w:rPr>
                  </w:pPr>
                  <w:r>
                    <w:rPr>
                      <w:rFonts w:ascii="Times New Roman" w:hAnsi="Times New Roman" w:hint="eastAsia"/>
                    </w:rPr>
                    <w:t>东南</w:t>
                  </w:r>
                </w:p>
              </w:tc>
              <w:tc>
                <w:tcPr>
                  <w:tcW w:w="897" w:type="dxa"/>
                  <w:tcBorders>
                    <w:top w:val="single" w:sz="4" w:space="0" w:color="auto"/>
                    <w:left w:val="single" w:sz="4" w:space="0" w:color="auto"/>
                    <w:bottom w:val="single" w:sz="4" w:space="0" w:color="auto"/>
                    <w:right w:val="single" w:sz="12" w:space="0" w:color="auto"/>
                  </w:tcBorders>
                  <w:vAlign w:val="center"/>
                  <w:hideMark/>
                </w:tcPr>
                <w:p w:rsidR="009566B0" w:rsidRDefault="00323DB4" w:rsidP="00D6706F">
                  <w:pPr>
                    <w:spacing w:line="300" w:lineRule="auto"/>
                    <w:jc w:val="center"/>
                    <w:rPr>
                      <w:rFonts w:ascii="Times New Roman" w:hAnsi="Times New Roman"/>
                    </w:rPr>
                  </w:pPr>
                  <w:r>
                    <w:rPr>
                      <w:rFonts w:ascii="Times New Roman" w:hAnsi="Times New Roman" w:hint="eastAsia"/>
                    </w:rPr>
                    <w:t>1000</w:t>
                  </w:r>
                </w:p>
              </w:tc>
            </w:tr>
            <w:tr w:rsidR="00072741"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072741" w:rsidRDefault="00072741"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072741" w:rsidRDefault="00323DB4" w:rsidP="00991ABE">
                  <w:pPr>
                    <w:spacing w:line="300" w:lineRule="auto"/>
                    <w:jc w:val="center"/>
                    <w:rPr>
                      <w:rFonts w:ascii="Times New Roman" w:hAnsi="Times New Roman"/>
                    </w:rPr>
                  </w:pPr>
                  <w:r w:rsidRPr="00323DB4">
                    <w:rPr>
                      <w:rFonts w:ascii="Times New Roman" w:hAnsi="Times New Roman"/>
                    </w:rPr>
                    <w:t>108.758383</w:t>
                  </w:r>
                </w:p>
              </w:tc>
              <w:tc>
                <w:tcPr>
                  <w:tcW w:w="1146" w:type="dxa"/>
                  <w:tcBorders>
                    <w:top w:val="single" w:sz="4" w:space="0" w:color="auto"/>
                    <w:left w:val="single" w:sz="4" w:space="0" w:color="auto"/>
                    <w:bottom w:val="single" w:sz="4" w:space="0" w:color="auto"/>
                    <w:right w:val="single" w:sz="4" w:space="0" w:color="auto"/>
                  </w:tcBorders>
                  <w:vAlign w:val="center"/>
                  <w:hideMark/>
                </w:tcPr>
                <w:p w:rsidR="00072741" w:rsidRPr="00ED4895" w:rsidRDefault="00323DB4" w:rsidP="00991ABE">
                  <w:pPr>
                    <w:spacing w:line="300" w:lineRule="auto"/>
                    <w:jc w:val="center"/>
                    <w:rPr>
                      <w:rFonts w:ascii="Times New Roman" w:hAnsi="Times New Roman"/>
                    </w:rPr>
                  </w:pPr>
                  <w:r w:rsidRPr="00ED4895">
                    <w:rPr>
                      <w:rFonts w:ascii="Times New Roman" w:hAnsi="Times New Roman"/>
                    </w:rPr>
                    <w:t>34.257926</w:t>
                  </w:r>
                </w:p>
              </w:tc>
              <w:tc>
                <w:tcPr>
                  <w:tcW w:w="1509" w:type="dxa"/>
                  <w:tcBorders>
                    <w:top w:val="single" w:sz="4" w:space="0" w:color="auto"/>
                    <w:left w:val="single" w:sz="4" w:space="0" w:color="auto"/>
                    <w:bottom w:val="single" w:sz="4" w:space="0" w:color="auto"/>
                    <w:right w:val="single" w:sz="4" w:space="0" w:color="auto"/>
                  </w:tcBorders>
                  <w:vAlign w:val="center"/>
                  <w:hideMark/>
                </w:tcPr>
                <w:p w:rsidR="00072741" w:rsidRPr="00ED4895" w:rsidRDefault="00072741" w:rsidP="00991ABE">
                  <w:pPr>
                    <w:spacing w:line="300" w:lineRule="auto"/>
                    <w:jc w:val="center"/>
                    <w:rPr>
                      <w:rFonts w:ascii="Times New Roman" w:hAnsi="Times New Roman"/>
                    </w:rPr>
                  </w:pPr>
                  <w:r w:rsidRPr="00ED4895">
                    <w:rPr>
                      <w:rFonts w:ascii="Times New Roman" w:hAnsi="Times New Roman" w:hint="eastAsia"/>
                    </w:rPr>
                    <w:t>冯党</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2741" w:rsidRDefault="00072741" w:rsidP="00991ABE">
                  <w:pPr>
                    <w:spacing w:line="300" w:lineRule="auto"/>
                    <w:jc w:val="center"/>
                    <w:rPr>
                      <w:rFonts w:ascii="Times New Roman" w:hAnsi="Times New Roman"/>
                    </w:rPr>
                  </w:pPr>
                  <w:r>
                    <w:rPr>
                      <w:rFonts w:ascii="Times New Roman" w:hAnsi="Times New Roman" w:hint="eastAsia"/>
                    </w:rPr>
                    <w:t>1449</w:t>
                  </w:r>
                  <w:r w:rsidR="00AA307D">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72741" w:rsidRDefault="00072741"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072741" w:rsidRDefault="00323DB4" w:rsidP="00991ABE">
                  <w:pPr>
                    <w:spacing w:line="300" w:lineRule="auto"/>
                    <w:jc w:val="center"/>
                    <w:rPr>
                      <w:rFonts w:ascii="Times New Roman" w:hAnsi="Times New Roman"/>
                    </w:rPr>
                  </w:pPr>
                  <w:r>
                    <w:rPr>
                      <w:rFonts w:ascii="Times New Roman" w:hAnsi="Times New Roman" w:hint="eastAsia"/>
                    </w:rPr>
                    <w:t>西北</w:t>
                  </w:r>
                </w:p>
              </w:tc>
              <w:tc>
                <w:tcPr>
                  <w:tcW w:w="897" w:type="dxa"/>
                  <w:tcBorders>
                    <w:top w:val="single" w:sz="4" w:space="0" w:color="auto"/>
                    <w:left w:val="single" w:sz="4" w:space="0" w:color="auto"/>
                    <w:bottom w:val="single" w:sz="4" w:space="0" w:color="auto"/>
                    <w:right w:val="single" w:sz="12" w:space="0" w:color="auto"/>
                  </w:tcBorders>
                  <w:vAlign w:val="center"/>
                  <w:hideMark/>
                </w:tcPr>
                <w:p w:rsidR="00072741" w:rsidRDefault="00323DB4" w:rsidP="00D6706F">
                  <w:pPr>
                    <w:spacing w:line="300" w:lineRule="auto"/>
                    <w:jc w:val="center"/>
                    <w:rPr>
                      <w:rFonts w:ascii="Times New Roman" w:hAnsi="Times New Roman"/>
                    </w:rPr>
                  </w:pPr>
                  <w:r>
                    <w:rPr>
                      <w:rFonts w:ascii="Times New Roman" w:hAnsi="Times New Roman" w:hint="eastAsia"/>
                    </w:rPr>
                    <w:t>2400</w:t>
                  </w:r>
                </w:p>
              </w:tc>
            </w:tr>
            <w:tr w:rsidR="006533A0"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6533A0" w:rsidRDefault="006533A0"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6533A0" w:rsidRDefault="00323DB4" w:rsidP="00991ABE">
                  <w:pPr>
                    <w:spacing w:line="300" w:lineRule="auto"/>
                    <w:jc w:val="center"/>
                    <w:rPr>
                      <w:rFonts w:ascii="Times New Roman" w:hAnsi="Times New Roman"/>
                    </w:rPr>
                  </w:pPr>
                  <w:r w:rsidRPr="00323DB4">
                    <w:rPr>
                      <w:rFonts w:ascii="Times New Roman" w:hAnsi="Times New Roman"/>
                    </w:rPr>
                    <w:t>108.774508</w:t>
                  </w:r>
                </w:p>
              </w:tc>
              <w:tc>
                <w:tcPr>
                  <w:tcW w:w="1146" w:type="dxa"/>
                  <w:tcBorders>
                    <w:top w:val="single" w:sz="4" w:space="0" w:color="auto"/>
                    <w:left w:val="single" w:sz="4" w:space="0" w:color="auto"/>
                    <w:bottom w:val="single" w:sz="4" w:space="0" w:color="auto"/>
                    <w:right w:val="single" w:sz="4" w:space="0" w:color="auto"/>
                  </w:tcBorders>
                  <w:vAlign w:val="center"/>
                  <w:hideMark/>
                </w:tcPr>
                <w:p w:rsidR="006533A0" w:rsidRPr="00ED4895" w:rsidRDefault="00323DB4" w:rsidP="00991ABE">
                  <w:pPr>
                    <w:spacing w:line="300" w:lineRule="auto"/>
                    <w:jc w:val="center"/>
                    <w:rPr>
                      <w:rFonts w:ascii="Times New Roman" w:hAnsi="Times New Roman"/>
                    </w:rPr>
                  </w:pPr>
                  <w:r w:rsidRPr="00ED4895">
                    <w:rPr>
                      <w:rFonts w:ascii="Times New Roman" w:hAnsi="Times New Roman"/>
                    </w:rPr>
                    <w:t>34.241289</w:t>
                  </w:r>
                </w:p>
              </w:tc>
              <w:tc>
                <w:tcPr>
                  <w:tcW w:w="1509" w:type="dxa"/>
                  <w:tcBorders>
                    <w:top w:val="single" w:sz="4" w:space="0" w:color="auto"/>
                    <w:left w:val="single" w:sz="4" w:space="0" w:color="auto"/>
                    <w:bottom w:val="single" w:sz="4" w:space="0" w:color="auto"/>
                    <w:right w:val="single" w:sz="4" w:space="0" w:color="auto"/>
                  </w:tcBorders>
                  <w:vAlign w:val="center"/>
                  <w:hideMark/>
                </w:tcPr>
                <w:p w:rsidR="006533A0" w:rsidRPr="00ED4895" w:rsidRDefault="006533A0" w:rsidP="00991ABE">
                  <w:pPr>
                    <w:spacing w:line="300" w:lineRule="auto"/>
                    <w:jc w:val="center"/>
                    <w:rPr>
                      <w:rFonts w:ascii="Times New Roman" w:hAnsi="Times New Roman"/>
                    </w:rPr>
                  </w:pPr>
                  <w:r w:rsidRPr="00ED4895">
                    <w:rPr>
                      <w:rFonts w:ascii="Times New Roman" w:hAnsi="Times New Roman" w:hint="eastAsia"/>
                    </w:rPr>
                    <w:t>落水小学</w:t>
                  </w:r>
                </w:p>
              </w:tc>
              <w:tc>
                <w:tcPr>
                  <w:tcW w:w="1275" w:type="dxa"/>
                  <w:tcBorders>
                    <w:top w:val="single" w:sz="4" w:space="0" w:color="auto"/>
                    <w:left w:val="single" w:sz="4" w:space="0" w:color="auto"/>
                    <w:bottom w:val="single" w:sz="4" w:space="0" w:color="auto"/>
                    <w:right w:val="single" w:sz="4" w:space="0" w:color="auto"/>
                  </w:tcBorders>
                  <w:vAlign w:val="center"/>
                  <w:hideMark/>
                </w:tcPr>
                <w:p w:rsidR="006533A0" w:rsidRDefault="006533A0" w:rsidP="00991ABE">
                  <w:pPr>
                    <w:spacing w:line="300" w:lineRule="auto"/>
                    <w:jc w:val="center"/>
                    <w:rPr>
                      <w:rFonts w:ascii="Times New Roman" w:hAnsi="Times New Roman"/>
                    </w:rPr>
                  </w:pPr>
                  <w:r>
                    <w:rPr>
                      <w:rFonts w:ascii="Times New Roman" w:hAnsi="Times New Roman" w:hint="eastAsia"/>
                    </w:rPr>
                    <w:t>465</w:t>
                  </w:r>
                  <w:r w:rsidR="00AA307D">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533A0" w:rsidRDefault="006533A0"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6533A0" w:rsidRDefault="00323DB4" w:rsidP="00991ABE">
                  <w:pPr>
                    <w:spacing w:line="300" w:lineRule="auto"/>
                    <w:jc w:val="center"/>
                    <w:rPr>
                      <w:rFonts w:ascii="Times New Roman" w:hAnsi="Times New Roman"/>
                    </w:rPr>
                  </w:pPr>
                  <w:r>
                    <w:rPr>
                      <w:rFonts w:ascii="Times New Roman" w:hAnsi="Times New Roman" w:hint="eastAsia"/>
                    </w:rPr>
                    <w:t>西南</w:t>
                  </w:r>
                </w:p>
              </w:tc>
              <w:tc>
                <w:tcPr>
                  <w:tcW w:w="897" w:type="dxa"/>
                  <w:tcBorders>
                    <w:top w:val="single" w:sz="4" w:space="0" w:color="auto"/>
                    <w:left w:val="single" w:sz="4" w:space="0" w:color="auto"/>
                    <w:bottom w:val="single" w:sz="4" w:space="0" w:color="auto"/>
                    <w:right w:val="single" w:sz="12" w:space="0" w:color="auto"/>
                  </w:tcBorders>
                  <w:vAlign w:val="center"/>
                  <w:hideMark/>
                </w:tcPr>
                <w:p w:rsidR="006533A0" w:rsidRDefault="00323DB4" w:rsidP="00D6706F">
                  <w:pPr>
                    <w:spacing w:line="300" w:lineRule="auto"/>
                    <w:jc w:val="center"/>
                    <w:rPr>
                      <w:rFonts w:ascii="Times New Roman" w:hAnsi="Times New Roman"/>
                    </w:rPr>
                  </w:pPr>
                  <w:r>
                    <w:rPr>
                      <w:rFonts w:ascii="Times New Roman" w:hAnsi="Times New Roman" w:hint="eastAsia"/>
                    </w:rPr>
                    <w:t>820</w:t>
                  </w:r>
                </w:p>
              </w:tc>
            </w:tr>
            <w:tr w:rsidR="00991ABE"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rPr>
                    <w:t>108.789319</w:t>
                  </w:r>
                </w:p>
              </w:tc>
              <w:tc>
                <w:tcPr>
                  <w:tcW w:w="1146"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991ABE" w:rsidP="00991ABE">
                  <w:pPr>
                    <w:spacing w:line="300" w:lineRule="auto"/>
                    <w:jc w:val="center"/>
                    <w:rPr>
                      <w:rFonts w:ascii="Times New Roman" w:hAnsi="Times New Roman"/>
                    </w:rPr>
                  </w:pPr>
                  <w:r w:rsidRPr="00ED4895">
                    <w:rPr>
                      <w:rFonts w:ascii="Times New Roman" w:hAnsi="Times New Roman"/>
                    </w:rPr>
                    <w:t>34.236304</w:t>
                  </w:r>
                </w:p>
              </w:tc>
              <w:tc>
                <w:tcPr>
                  <w:tcW w:w="1509"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991ABE" w:rsidP="00991ABE">
                  <w:pPr>
                    <w:spacing w:line="300" w:lineRule="auto"/>
                    <w:jc w:val="center"/>
                    <w:rPr>
                      <w:rFonts w:ascii="Times New Roman" w:hAnsi="Times New Roman"/>
                    </w:rPr>
                  </w:pPr>
                  <w:r w:rsidRPr="00ED4895">
                    <w:rPr>
                      <w:rFonts w:ascii="Times New Roman" w:hAnsi="Times New Roman" w:hint="eastAsia"/>
                    </w:rPr>
                    <w:t>西安轨道交通学校</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1ABE" w:rsidRDefault="00C21EB3" w:rsidP="00991ABE">
                  <w:pPr>
                    <w:spacing w:line="300" w:lineRule="auto"/>
                    <w:jc w:val="center"/>
                    <w:rPr>
                      <w:rFonts w:ascii="Times New Roman" w:hAnsi="Times New Roman"/>
                    </w:rPr>
                  </w:pPr>
                  <w:r>
                    <w:rPr>
                      <w:rFonts w:ascii="Times New Roman" w:hAnsi="Times New Roman" w:hint="eastAsia"/>
                    </w:rPr>
                    <w:t>5000</w:t>
                  </w:r>
                  <w:r>
                    <w:rPr>
                      <w:rFonts w:ascii="Times New Roman" w:hAnsi="Times New Roman" w:hint="eastAsia"/>
                    </w:rPr>
                    <w:t>余人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东南</w:t>
                  </w:r>
                </w:p>
              </w:tc>
              <w:tc>
                <w:tcPr>
                  <w:tcW w:w="897" w:type="dxa"/>
                  <w:tcBorders>
                    <w:top w:val="single" w:sz="4" w:space="0" w:color="auto"/>
                    <w:left w:val="single" w:sz="4" w:space="0" w:color="auto"/>
                    <w:bottom w:val="single" w:sz="4" w:space="0" w:color="auto"/>
                    <w:right w:val="single" w:sz="12" w:space="0" w:color="auto"/>
                  </w:tcBorders>
                  <w:vAlign w:val="center"/>
                  <w:hideMark/>
                </w:tcPr>
                <w:p w:rsidR="00991ABE" w:rsidRDefault="00991ABE" w:rsidP="00D6706F">
                  <w:pPr>
                    <w:spacing w:line="300" w:lineRule="auto"/>
                    <w:jc w:val="center"/>
                    <w:rPr>
                      <w:rFonts w:ascii="Times New Roman" w:hAnsi="Times New Roman"/>
                    </w:rPr>
                  </w:pPr>
                  <w:r>
                    <w:rPr>
                      <w:rFonts w:ascii="Times New Roman" w:hAnsi="Times New Roman"/>
                    </w:rPr>
                    <w:t>1</w:t>
                  </w:r>
                  <w:r w:rsidR="00D6706F">
                    <w:rPr>
                      <w:rFonts w:ascii="Times New Roman" w:hAnsi="Times New Roman" w:hint="eastAsia"/>
                    </w:rPr>
                    <w:t>19</w:t>
                  </w:r>
                  <w:r>
                    <w:rPr>
                      <w:rFonts w:ascii="Times New Roman" w:hAnsi="Times New Roman"/>
                    </w:rPr>
                    <w:t>0</w:t>
                  </w:r>
                </w:p>
              </w:tc>
            </w:tr>
            <w:tr w:rsidR="00991ABE"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91ABE" w:rsidRDefault="009F6420" w:rsidP="00991ABE">
                  <w:pPr>
                    <w:spacing w:line="300" w:lineRule="auto"/>
                    <w:jc w:val="center"/>
                    <w:rPr>
                      <w:rFonts w:ascii="Times New Roman" w:hAnsi="Times New Roman"/>
                    </w:rPr>
                  </w:pPr>
                  <w:r w:rsidRPr="009F6420">
                    <w:rPr>
                      <w:rFonts w:ascii="Times New Roman" w:hAnsi="Times New Roman"/>
                    </w:rPr>
                    <w:t>108.786149</w:t>
                  </w:r>
                </w:p>
              </w:tc>
              <w:tc>
                <w:tcPr>
                  <w:tcW w:w="1146"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9F6420" w:rsidP="00991ABE">
                  <w:pPr>
                    <w:spacing w:line="300" w:lineRule="auto"/>
                    <w:jc w:val="center"/>
                    <w:rPr>
                      <w:rFonts w:ascii="Times New Roman" w:hAnsi="Times New Roman"/>
                    </w:rPr>
                  </w:pPr>
                  <w:r w:rsidRPr="00ED4895">
                    <w:rPr>
                      <w:rFonts w:ascii="Times New Roman" w:hAnsi="Times New Roman"/>
                    </w:rPr>
                    <w:t>34.234158</w:t>
                  </w:r>
                </w:p>
              </w:tc>
              <w:tc>
                <w:tcPr>
                  <w:tcW w:w="1509"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991ABE" w:rsidP="00C21EB3">
                  <w:pPr>
                    <w:spacing w:line="300" w:lineRule="auto"/>
                    <w:jc w:val="center"/>
                    <w:rPr>
                      <w:rFonts w:ascii="Times New Roman" w:hAnsi="Times New Roman"/>
                    </w:rPr>
                  </w:pPr>
                  <w:r w:rsidRPr="00ED4895">
                    <w:rPr>
                      <w:rFonts w:ascii="Times New Roman" w:hAnsi="Times New Roman" w:hint="eastAsia"/>
                    </w:rPr>
                    <w:t>南丰</w:t>
                  </w:r>
                  <w:r w:rsidR="00C21EB3" w:rsidRPr="00ED4895">
                    <w:rPr>
                      <w:rFonts w:ascii="Times New Roman" w:hAnsi="Times New Roman" w:hint="eastAsia"/>
                    </w:rPr>
                    <w:t>社区</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1ABE" w:rsidRDefault="00C21EB3" w:rsidP="00991ABE">
                  <w:pPr>
                    <w:spacing w:line="300" w:lineRule="auto"/>
                    <w:jc w:val="center"/>
                    <w:rPr>
                      <w:rFonts w:ascii="Times New Roman" w:hAnsi="Times New Roman"/>
                    </w:rPr>
                  </w:pPr>
                  <w:r>
                    <w:rPr>
                      <w:rFonts w:ascii="Times New Roman" w:hAnsi="Times New Roman" w:hint="eastAsia"/>
                    </w:rPr>
                    <w:t>2790</w:t>
                  </w:r>
                  <w:r w:rsidR="00AA307D">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东南</w:t>
                  </w:r>
                </w:p>
              </w:tc>
              <w:tc>
                <w:tcPr>
                  <w:tcW w:w="897" w:type="dxa"/>
                  <w:tcBorders>
                    <w:top w:val="single" w:sz="4" w:space="0" w:color="auto"/>
                    <w:left w:val="single" w:sz="4" w:space="0" w:color="auto"/>
                    <w:bottom w:val="single" w:sz="4" w:space="0" w:color="auto"/>
                    <w:right w:val="single" w:sz="12" w:space="0" w:color="auto"/>
                  </w:tcBorders>
                  <w:vAlign w:val="center"/>
                  <w:hideMark/>
                </w:tcPr>
                <w:p w:rsidR="00991ABE" w:rsidRDefault="009F6420" w:rsidP="00D6706F">
                  <w:pPr>
                    <w:spacing w:line="300" w:lineRule="auto"/>
                    <w:jc w:val="center"/>
                    <w:rPr>
                      <w:rFonts w:ascii="Times New Roman" w:hAnsi="Times New Roman"/>
                    </w:rPr>
                  </w:pPr>
                  <w:r>
                    <w:rPr>
                      <w:rFonts w:ascii="Times New Roman" w:hAnsi="Times New Roman" w:hint="eastAsia"/>
                    </w:rPr>
                    <w:t>1440</w:t>
                  </w:r>
                </w:p>
              </w:tc>
            </w:tr>
            <w:tr w:rsidR="006533A0"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6533A0" w:rsidRDefault="006533A0"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6533A0" w:rsidRDefault="00156EA4" w:rsidP="00991ABE">
                  <w:pPr>
                    <w:spacing w:line="300" w:lineRule="auto"/>
                    <w:jc w:val="center"/>
                    <w:rPr>
                      <w:rFonts w:ascii="Times New Roman" w:hAnsi="Times New Roman"/>
                    </w:rPr>
                  </w:pPr>
                  <w:r w:rsidRPr="00156EA4">
                    <w:rPr>
                      <w:rFonts w:ascii="Times New Roman" w:hAnsi="Times New Roman"/>
                    </w:rPr>
                    <w:t>108.796191</w:t>
                  </w:r>
                </w:p>
              </w:tc>
              <w:tc>
                <w:tcPr>
                  <w:tcW w:w="1146" w:type="dxa"/>
                  <w:tcBorders>
                    <w:top w:val="single" w:sz="4" w:space="0" w:color="auto"/>
                    <w:left w:val="single" w:sz="4" w:space="0" w:color="auto"/>
                    <w:bottom w:val="single" w:sz="4" w:space="0" w:color="auto"/>
                    <w:right w:val="single" w:sz="4" w:space="0" w:color="auto"/>
                  </w:tcBorders>
                  <w:vAlign w:val="center"/>
                  <w:hideMark/>
                </w:tcPr>
                <w:p w:rsidR="006533A0" w:rsidRPr="00ED4895" w:rsidRDefault="00156EA4" w:rsidP="00991ABE">
                  <w:pPr>
                    <w:spacing w:line="300" w:lineRule="auto"/>
                    <w:jc w:val="center"/>
                    <w:rPr>
                      <w:rFonts w:ascii="Times New Roman" w:hAnsi="Times New Roman"/>
                    </w:rPr>
                  </w:pPr>
                  <w:r w:rsidRPr="00ED4895">
                    <w:rPr>
                      <w:rFonts w:ascii="Times New Roman" w:hAnsi="Times New Roman"/>
                    </w:rPr>
                    <w:t>34.230645</w:t>
                  </w:r>
                </w:p>
              </w:tc>
              <w:tc>
                <w:tcPr>
                  <w:tcW w:w="1509" w:type="dxa"/>
                  <w:tcBorders>
                    <w:top w:val="single" w:sz="4" w:space="0" w:color="auto"/>
                    <w:left w:val="single" w:sz="4" w:space="0" w:color="auto"/>
                    <w:bottom w:val="single" w:sz="4" w:space="0" w:color="auto"/>
                    <w:right w:val="single" w:sz="4" w:space="0" w:color="auto"/>
                  </w:tcBorders>
                  <w:vAlign w:val="center"/>
                  <w:hideMark/>
                </w:tcPr>
                <w:p w:rsidR="006533A0" w:rsidRPr="00ED4895" w:rsidRDefault="006533A0" w:rsidP="00991ABE">
                  <w:pPr>
                    <w:spacing w:line="300" w:lineRule="auto"/>
                    <w:jc w:val="center"/>
                    <w:rPr>
                      <w:rFonts w:ascii="Times New Roman" w:hAnsi="Times New Roman"/>
                    </w:rPr>
                  </w:pPr>
                  <w:r w:rsidRPr="00ED4895">
                    <w:rPr>
                      <w:rFonts w:ascii="Times New Roman" w:hAnsi="Times New Roman" w:hint="eastAsia"/>
                    </w:rPr>
                    <w:t>沣东第六幼儿园</w:t>
                  </w:r>
                </w:p>
              </w:tc>
              <w:tc>
                <w:tcPr>
                  <w:tcW w:w="1275" w:type="dxa"/>
                  <w:tcBorders>
                    <w:top w:val="single" w:sz="4" w:space="0" w:color="auto"/>
                    <w:left w:val="single" w:sz="4" w:space="0" w:color="auto"/>
                    <w:bottom w:val="single" w:sz="4" w:space="0" w:color="auto"/>
                    <w:right w:val="single" w:sz="4" w:space="0" w:color="auto"/>
                  </w:tcBorders>
                  <w:vAlign w:val="center"/>
                  <w:hideMark/>
                </w:tcPr>
                <w:p w:rsidR="006533A0" w:rsidRDefault="006533A0" w:rsidP="00991ABE">
                  <w:pPr>
                    <w:spacing w:line="300" w:lineRule="auto"/>
                    <w:jc w:val="center"/>
                    <w:rPr>
                      <w:rFonts w:ascii="Times New Roman" w:hAnsi="Times New Roman"/>
                    </w:rPr>
                  </w:pPr>
                  <w:r>
                    <w:rPr>
                      <w:rFonts w:ascii="Times New Roman" w:hAnsi="Times New Roman" w:hint="eastAsia"/>
                    </w:rPr>
                    <w:t>352</w:t>
                  </w:r>
                  <w:r w:rsidR="00AA307D">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533A0" w:rsidRDefault="006533A0"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6533A0" w:rsidRDefault="00156EA4" w:rsidP="00991ABE">
                  <w:pPr>
                    <w:spacing w:line="300" w:lineRule="auto"/>
                    <w:jc w:val="center"/>
                    <w:rPr>
                      <w:rFonts w:ascii="Times New Roman" w:hAnsi="Times New Roman"/>
                    </w:rPr>
                  </w:pPr>
                  <w:r>
                    <w:rPr>
                      <w:rFonts w:ascii="Times New Roman" w:hAnsi="Times New Roman" w:hint="eastAsia"/>
                    </w:rPr>
                    <w:t>东南</w:t>
                  </w:r>
                </w:p>
              </w:tc>
              <w:tc>
                <w:tcPr>
                  <w:tcW w:w="897" w:type="dxa"/>
                  <w:tcBorders>
                    <w:top w:val="single" w:sz="4" w:space="0" w:color="auto"/>
                    <w:left w:val="single" w:sz="4" w:space="0" w:color="auto"/>
                    <w:bottom w:val="single" w:sz="4" w:space="0" w:color="auto"/>
                    <w:right w:val="single" w:sz="12" w:space="0" w:color="auto"/>
                  </w:tcBorders>
                  <w:vAlign w:val="center"/>
                  <w:hideMark/>
                </w:tcPr>
                <w:p w:rsidR="006533A0" w:rsidRDefault="00156EA4" w:rsidP="00D6706F">
                  <w:pPr>
                    <w:spacing w:line="300" w:lineRule="auto"/>
                    <w:jc w:val="center"/>
                    <w:rPr>
                      <w:rFonts w:ascii="Times New Roman" w:hAnsi="Times New Roman"/>
                    </w:rPr>
                  </w:pPr>
                  <w:r>
                    <w:rPr>
                      <w:rFonts w:ascii="Times New Roman" w:hAnsi="Times New Roman" w:hint="eastAsia"/>
                    </w:rPr>
                    <w:t>2220</w:t>
                  </w:r>
                </w:p>
              </w:tc>
            </w:tr>
            <w:tr w:rsidR="00AA307D"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AA307D" w:rsidRDefault="00AA307D"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AA307D" w:rsidRPr="00156EA4" w:rsidRDefault="00AA307D" w:rsidP="00991ABE">
                  <w:pPr>
                    <w:spacing w:line="300" w:lineRule="auto"/>
                    <w:jc w:val="center"/>
                    <w:rPr>
                      <w:rFonts w:ascii="Times New Roman" w:hAnsi="Times New Roman"/>
                    </w:rPr>
                  </w:pPr>
                  <w:r w:rsidRPr="00AA307D">
                    <w:rPr>
                      <w:rFonts w:ascii="Times New Roman" w:hAnsi="Times New Roman"/>
                    </w:rPr>
                    <w:t>108.785881</w:t>
                  </w:r>
                </w:p>
              </w:tc>
              <w:tc>
                <w:tcPr>
                  <w:tcW w:w="1146" w:type="dxa"/>
                  <w:tcBorders>
                    <w:top w:val="single" w:sz="4" w:space="0" w:color="auto"/>
                    <w:left w:val="single" w:sz="4" w:space="0" w:color="auto"/>
                    <w:bottom w:val="single" w:sz="4" w:space="0" w:color="auto"/>
                    <w:right w:val="single" w:sz="4" w:space="0" w:color="auto"/>
                  </w:tcBorders>
                  <w:vAlign w:val="center"/>
                  <w:hideMark/>
                </w:tcPr>
                <w:p w:rsidR="00AA307D" w:rsidRPr="00ED4895" w:rsidRDefault="00AA307D" w:rsidP="00991ABE">
                  <w:pPr>
                    <w:spacing w:line="300" w:lineRule="auto"/>
                    <w:jc w:val="center"/>
                    <w:rPr>
                      <w:rFonts w:ascii="Times New Roman" w:hAnsi="Times New Roman"/>
                    </w:rPr>
                  </w:pPr>
                  <w:r w:rsidRPr="00AA307D">
                    <w:rPr>
                      <w:rFonts w:ascii="Times New Roman" w:hAnsi="Times New Roman"/>
                    </w:rPr>
                    <w:t>34.242291</w:t>
                  </w:r>
                </w:p>
              </w:tc>
              <w:tc>
                <w:tcPr>
                  <w:tcW w:w="1509" w:type="dxa"/>
                  <w:tcBorders>
                    <w:top w:val="single" w:sz="4" w:space="0" w:color="auto"/>
                    <w:left w:val="single" w:sz="4" w:space="0" w:color="auto"/>
                    <w:bottom w:val="single" w:sz="4" w:space="0" w:color="auto"/>
                    <w:right w:val="single" w:sz="4" w:space="0" w:color="auto"/>
                  </w:tcBorders>
                  <w:vAlign w:val="center"/>
                  <w:hideMark/>
                </w:tcPr>
                <w:p w:rsidR="00AA307D" w:rsidRPr="00ED4895" w:rsidRDefault="006C50CF" w:rsidP="00991ABE">
                  <w:pPr>
                    <w:spacing w:line="300" w:lineRule="auto"/>
                    <w:jc w:val="center"/>
                    <w:rPr>
                      <w:rFonts w:ascii="Times New Roman" w:hAnsi="Times New Roman"/>
                    </w:rPr>
                  </w:pPr>
                  <w:r>
                    <w:rPr>
                      <w:rFonts w:ascii="Times New Roman" w:hAnsi="Times New Roman" w:hint="eastAsia"/>
                    </w:rPr>
                    <w:t>西安</w:t>
                  </w:r>
                  <w:r w:rsidR="00AA307D">
                    <w:rPr>
                      <w:rFonts w:ascii="Times New Roman" w:hAnsi="Times New Roman" w:hint="eastAsia"/>
                    </w:rPr>
                    <w:t>镐京骨科</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307D" w:rsidRDefault="0062096E" w:rsidP="00991ABE">
                  <w:pPr>
                    <w:spacing w:line="300" w:lineRule="auto"/>
                    <w:jc w:val="center"/>
                    <w:rPr>
                      <w:rFonts w:ascii="Times New Roman" w:hAnsi="Times New Roman"/>
                    </w:rPr>
                  </w:pPr>
                  <w:r>
                    <w:rPr>
                      <w:rFonts w:ascii="Times New Roman" w:hAnsi="Times New Roman" w:hint="eastAsia"/>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307D" w:rsidRDefault="00AA307D"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AA307D" w:rsidRDefault="00AA307D" w:rsidP="00991ABE">
                  <w:pPr>
                    <w:spacing w:line="300" w:lineRule="auto"/>
                    <w:jc w:val="center"/>
                    <w:rPr>
                      <w:rFonts w:ascii="Times New Roman" w:hAnsi="Times New Roman"/>
                    </w:rPr>
                  </w:pPr>
                  <w:r>
                    <w:rPr>
                      <w:rFonts w:ascii="Times New Roman" w:hAnsi="Times New Roman" w:hint="eastAsia"/>
                    </w:rPr>
                    <w:t>东南</w:t>
                  </w:r>
                </w:p>
              </w:tc>
              <w:tc>
                <w:tcPr>
                  <w:tcW w:w="897" w:type="dxa"/>
                  <w:tcBorders>
                    <w:top w:val="single" w:sz="4" w:space="0" w:color="auto"/>
                    <w:left w:val="single" w:sz="4" w:space="0" w:color="auto"/>
                    <w:bottom w:val="single" w:sz="4" w:space="0" w:color="auto"/>
                    <w:right w:val="single" w:sz="12" w:space="0" w:color="auto"/>
                  </w:tcBorders>
                  <w:vAlign w:val="center"/>
                  <w:hideMark/>
                </w:tcPr>
                <w:p w:rsidR="00AA307D" w:rsidRDefault="00AA307D" w:rsidP="00D6706F">
                  <w:pPr>
                    <w:spacing w:line="300" w:lineRule="auto"/>
                    <w:jc w:val="center"/>
                    <w:rPr>
                      <w:rFonts w:ascii="Times New Roman" w:hAnsi="Times New Roman"/>
                    </w:rPr>
                  </w:pPr>
                  <w:r>
                    <w:rPr>
                      <w:rFonts w:ascii="Times New Roman" w:hAnsi="Times New Roman" w:hint="eastAsia"/>
                    </w:rPr>
                    <w:t>590</w:t>
                  </w:r>
                </w:p>
              </w:tc>
            </w:tr>
            <w:tr w:rsidR="00AA307D"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AA307D" w:rsidRDefault="00AA307D"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AA307D" w:rsidRPr="00AA307D" w:rsidRDefault="00AA307D" w:rsidP="00991ABE">
                  <w:pPr>
                    <w:spacing w:line="300" w:lineRule="auto"/>
                    <w:jc w:val="center"/>
                    <w:rPr>
                      <w:rFonts w:ascii="Times New Roman" w:hAnsi="Times New Roman"/>
                    </w:rPr>
                  </w:pPr>
                  <w:r w:rsidRPr="00AA307D">
                    <w:rPr>
                      <w:rFonts w:ascii="Times New Roman" w:hAnsi="Times New Roman"/>
                    </w:rPr>
                    <w:t>108.787007</w:t>
                  </w:r>
                </w:p>
              </w:tc>
              <w:tc>
                <w:tcPr>
                  <w:tcW w:w="1146" w:type="dxa"/>
                  <w:tcBorders>
                    <w:top w:val="single" w:sz="4" w:space="0" w:color="auto"/>
                    <w:left w:val="single" w:sz="4" w:space="0" w:color="auto"/>
                    <w:bottom w:val="single" w:sz="4" w:space="0" w:color="auto"/>
                    <w:right w:val="single" w:sz="4" w:space="0" w:color="auto"/>
                  </w:tcBorders>
                  <w:vAlign w:val="center"/>
                  <w:hideMark/>
                </w:tcPr>
                <w:p w:rsidR="00AA307D" w:rsidRPr="00AA307D" w:rsidRDefault="00AA307D" w:rsidP="00991ABE">
                  <w:pPr>
                    <w:spacing w:line="300" w:lineRule="auto"/>
                    <w:jc w:val="center"/>
                    <w:rPr>
                      <w:rFonts w:ascii="Times New Roman" w:hAnsi="Times New Roman"/>
                    </w:rPr>
                  </w:pPr>
                  <w:r w:rsidRPr="00AA307D">
                    <w:rPr>
                      <w:rFonts w:ascii="Times New Roman" w:hAnsi="Times New Roman"/>
                    </w:rPr>
                    <w:t>34.256933</w:t>
                  </w:r>
                </w:p>
              </w:tc>
              <w:tc>
                <w:tcPr>
                  <w:tcW w:w="1509" w:type="dxa"/>
                  <w:tcBorders>
                    <w:top w:val="single" w:sz="4" w:space="0" w:color="auto"/>
                    <w:left w:val="single" w:sz="4" w:space="0" w:color="auto"/>
                    <w:bottom w:val="single" w:sz="4" w:space="0" w:color="auto"/>
                    <w:right w:val="single" w:sz="4" w:space="0" w:color="auto"/>
                  </w:tcBorders>
                  <w:vAlign w:val="center"/>
                  <w:hideMark/>
                </w:tcPr>
                <w:p w:rsidR="00AA307D" w:rsidRDefault="00AA307D" w:rsidP="00991ABE">
                  <w:pPr>
                    <w:spacing w:line="300" w:lineRule="auto"/>
                    <w:jc w:val="center"/>
                    <w:rPr>
                      <w:rFonts w:ascii="Times New Roman" w:hAnsi="Times New Roman"/>
                    </w:rPr>
                  </w:pPr>
                  <w:r>
                    <w:rPr>
                      <w:rFonts w:ascii="Times New Roman" w:hAnsi="Times New Roman" w:hint="eastAsia"/>
                    </w:rPr>
                    <w:t>长安泰和医院</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307D" w:rsidRDefault="0062096E" w:rsidP="00991ABE">
                  <w:pPr>
                    <w:spacing w:line="300" w:lineRule="auto"/>
                    <w:jc w:val="center"/>
                    <w:rPr>
                      <w:rFonts w:ascii="Times New Roman" w:hAnsi="Times New Roman"/>
                    </w:rPr>
                  </w:pPr>
                  <w:r>
                    <w:rPr>
                      <w:rFonts w:ascii="Times New Roman" w:hAnsi="Times New Roman" w:hint="eastAsia"/>
                    </w:rPr>
                    <w:t>225</w:t>
                  </w:r>
                  <w:r>
                    <w:rPr>
                      <w:rFonts w:ascii="Times New Roman" w:hAnsi="Times New Roman" w:hint="eastAsia"/>
                    </w:rPr>
                    <w:t>张床位</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307D" w:rsidRDefault="00AA307D"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AA307D" w:rsidRDefault="00AA307D" w:rsidP="00991ABE">
                  <w:pPr>
                    <w:spacing w:line="300" w:lineRule="auto"/>
                    <w:jc w:val="center"/>
                    <w:rPr>
                      <w:rFonts w:ascii="Times New Roman" w:hAnsi="Times New Roman"/>
                    </w:rPr>
                  </w:pPr>
                  <w:r>
                    <w:rPr>
                      <w:rFonts w:ascii="Times New Roman" w:hAnsi="Times New Roman" w:hint="eastAsia"/>
                    </w:rPr>
                    <w:t>东北</w:t>
                  </w:r>
                </w:p>
              </w:tc>
              <w:tc>
                <w:tcPr>
                  <w:tcW w:w="897" w:type="dxa"/>
                  <w:tcBorders>
                    <w:top w:val="single" w:sz="4" w:space="0" w:color="auto"/>
                    <w:left w:val="single" w:sz="4" w:space="0" w:color="auto"/>
                    <w:bottom w:val="single" w:sz="4" w:space="0" w:color="auto"/>
                    <w:right w:val="single" w:sz="12" w:space="0" w:color="auto"/>
                  </w:tcBorders>
                  <w:vAlign w:val="center"/>
                  <w:hideMark/>
                </w:tcPr>
                <w:p w:rsidR="00AA307D" w:rsidRDefault="00AA307D" w:rsidP="00D6706F">
                  <w:pPr>
                    <w:spacing w:line="300" w:lineRule="auto"/>
                    <w:jc w:val="center"/>
                    <w:rPr>
                      <w:rFonts w:ascii="Times New Roman" w:hAnsi="Times New Roman"/>
                    </w:rPr>
                  </w:pPr>
                  <w:r>
                    <w:rPr>
                      <w:rFonts w:ascii="Times New Roman" w:hAnsi="Times New Roman" w:hint="eastAsia"/>
                    </w:rPr>
                    <w:t>1100</w:t>
                  </w:r>
                </w:p>
              </w:tc>
            </w:tr>
            <w:tr w:rsidR="00072741"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072741" w:rsidRDefault="00072741"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072741" w:rsidRDefault="00156EA4" w:rsidP="00991ABE">
                  <w:pPr>
                    <w:spacing w:line="300" w:lineRule="auto"/>
                    <w:jc w:val="center"/>
                    <w:rPr>
                      <w:rFonts w:ascii="Times New Roman" w:hAnsi="Times New Roman"/>
                    </w:rPr>
                  </w:pPr>
                  <w:r w:rsidRPr="00156EA4">
                    <w:rPr>
                      <w:rFonts w:ascii="Times New Roman" w:hAnsi="Times New Roman"/>
                    </w:rPr>
                    <w:t>108.777094</w:t>
                  </w:r>
                </w:p>
              </w:tc>
              <w:tc>
                <w:tcPr>
                  <w:tcW w:w="1146" w:type="dxa"/>
                  <w:tcBorders>
                    <w:top w:val="single" w:sz="4" w:space="0" w:color="auto"/>
                    <w:left w:val="single" w:sz="4" w:space="0" w:color="auto"/>
                    <w:bottom w:val="single" w:sz="4" w:space="0" w:color="auto"/>
                    <w:right w:val="single" w:sz="4" w:space="0" w:color="auto"/>
                  </w:tcBorders>
                  <w:vAlign w:val="center"/>
                  <w:hideMark/>
                </w:tcPr>
                <w:p w:rsidR="00072741" w:rsidRPr="00ED4895" w:rsidRDefault="00156EA4" w:rsidP="00991ABE">
                  <w:pPr>
                    <w:spacing w:line="300" w:lineRule="auto"/>
                    <w:jc w:val="center"/>
                    <w:rPr>
                      <w:rFonts w:ascii="Times New Roman" w:hAnsi="Times New Roman"/>
                    </w:rPr>
                  </w:pPr>
                  <w:r w:rsidRPr="00ED4895">
                    <w:rPr>
                      <w:rFonts w:ascii="Times New Roman" w:hAnsi="Times New Roman"/>
                    </w:rPr>
                    <w:t>34.266864</w:t>
                  </w:r>
                </w:p>
              </w:tc>
              <w:tc>
                <w:tcPr>
                  <w:tcW w:w="1509" w:type="dxa"/>
                  <w:tcBorders>
                    <w:top w:val="single" w:sz="4" w:space="0" w:color="auto"/>
                    <w:left w:val="single" w:sz="4" w:space="0" w:color="auto"/>
                    <w:bottom w:val="single" w:sz="4" w:space="0" w:color="auto"/>
                    <w:right w:val="single" w:sz="4" w:space="0" w:color="auto"/>
                  </w:tcBorders>
                  <w:vAlign w:val="center"/>
                  <w:hideMark/>
                </w:tcPr>
                <w:p w:rsidR="00072741" w:rsidRPr="00ED4895" w:rsidRDefault="00072741" w:rsidP="00991ABE">
                  <w:pPr>
                    <w:spacing w:line="300" w:lineRule="auto"/>
                    <w:jc w:val="center"/>
                    <w:rPr>
                      <w:rFonts w:ascii="Times New Roman" w:hAnsi="Times New Roman"/>
                    </w:rPr>
                  </w:pPr>
                  <w:r w:rsidRPr="00ED4895">
                    <w:rPr>
                      <w:rFonts w:ascii="Times New Roman" w:hAnsi="Times New Roman" w:hint="eastAsia"/>
                    </w:rPr>
                    <w:t>跃进村</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2741" w:rsidRDefault="00072741" w:rsidP="00991ABE">
                  <w:pPr>
                    <w:spacing w:line="300" w:lineRule="auto"/>
                    <w:jc w:val="center"/>
                    <w:rPr>
                      <w:rFonts w:ascii="Times New Roman" w:hAnsi="Times New Roman"/>
                    </w:rPr>
                  </w:pPr>
                  <w:r>
                    <w:rPr>
                      <w:rFonts w:ascii="Times New Roman" w:hAnsi="Times New Roman" w:hint="eastAsia"/>
                    </w:rPr>
                    <w:t>2314</w:t>
                  </w:r>
                  <w:r w:rsidR="00AA307D">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72741" w:rsidRDefault="00072741"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072741" w:rsidRDefault="00156EA4" w:rsidP="00991ABE">
                  <w:pPr>
                    <w:spacing w:line="300" w:lineRule="auto"/>
                    <w:jc w:val="center"/>
                    <w:rPr>
                      <w:rFonts w:ascii="Times New Roman" w:hAnsi="Times New Roman"/>
                    </w:rPr>
                  </w:pPr>
                  <w:r>
                    <w:rPr>
                      <w:rFonts w:ascii="Times New Roman" w:hAnsi="Times New Roman" w:hint="eastAsia"/>
                    </w:rPr>
                    <w:t>北</w:t>
                  </w:r>
                </w:p>
              </w:tc>
              <w:tc>
                <w:tcPr>
                  <w:tcW w:w="897" w:type="dxa"/>
                  <w:tcBorders>
                    <w:top w:val="single" w:sz="4" w:space="0" w:color="auto"/>
                    <w:left w:val="single" w:sz="4" w:space="0" w:color="auto"/>
                    <w:bottom w:val="single" w:sz="4" w:space="0" w:color="auto"/>
                    <w:right w:val="single" w:sz="12" w:space="0" w:color="auto"/>
                  </w:tcBorders>
                  <w:vAlign w:val="center"/>
                  <w:hideMark/>
                </w:tcPr>
                <w:p w:rsidR="00072741" w:rsidRDefault="00156EA4" w:rsidP="00D6706F">
                  <w:pPr>
                    <w:spacing w:line="300" w:lineRule="auto"/>
                    <w:jc w:val="center"/>
                    <w:rPr>
                      <w:rFonts w:ascii="Times New Roman" w:hAnsi="Times New Roman"/>
                    </w:rPr>
                  </w:pPr>
                  <w:r>
                    <w:rPr>
                      <w:rFonts w:ascii="Times New Roman" w:hAnsi="Times New Roman" w:hint="eastAsia"/>
                    </w:rPr>
                    <w:t>2200</w:t>
                  </w:r>
                </w:p>
              </w:tc>
            </w:tr>
            <w:tr w:rsidR="00072741"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072741" w:rsidRDefault="00072741"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072741" w:rsidRDefault="00156EA4" w:rsidP="00991ABE">
                  <w:pPr>
                    <w:spacing w:line="300" w:lineRule="auto"/>
                    <w:jc w:val="center"/>
                    <w:rPr>
                      <w:rFonts w:ascii="Times New Roman" w:hAnsi="Times New Roman"/>
                    </w:rPr>
                  </w:pPr>
                  <w:r w:rsidRPr="00156EA4">
                    <w:rPr>
                      <w:rFonts w:ascii="Times New Roman" w:hAnsi="Times New Roman"/>
                    </w:rPr>
                    <w:t>108.767567</w:t>
                  </w:r>
                </w:p>
              </w:tc>
              <w:tc>
                <w:tcPr>
                  <w:tcW w:w="1146" w:type="dxa"/>
                  <w:tcBorders>
                    <w:top w:val="single" w:sz="4" w:space="0" w:color="auto"/>
                    <w:left w:val="single" w:sz="4" w:space="0" w:color="auto"/>
                    <w:bottom w:val="single" w:sz="4" w:space="0" w:color="auto"/>
                    <w:right w:val="single" w:sz="4" w:space="0" w:color="auto"/>
                  </w:tcBorders>
                  <w:vAlign w:val="center"/>
                  <w:hideMark/>
                </w:tcPr>
                <w:p w:rsidR="00072741" w:rsidRPr="00ED4895" w:rsidRDefault="00156EA4" w:rsidP="00991ABE">
                  <w:pPr>
                    <w:spacing w:line="300" w:lineRule="auto"/>
                    <w:jc w:val="center"/>
                    <w:rPr>
                      <w:rFonts w:ascii="Times New Roman" w:hAnsi="Times New Roman"/>
                    </w:rPr>
                  </w:pPr>
                  <w:r w:rsidRPr="00ED4895">
                    <w:rPr>
                      <w:rFonts w:ascii="Times New Roman" w:hAnsi="Times New Roman"/>
                    </w:rPr>
                    <w:t>34.256791</w:t>
                  </w:r>
                </w:p>
              </w:tc>
              <w:tc>
                <w:tcPr>
                  <w:tcW w:w="1509" w:type="dxa"/>
                  <w:tcBorders>
                    <w:top w:val="single" w:sz="4" w:space="0" w:color="auto"/>
                    <w:left w:val="single" w:sz="4" w:space="0" w:color="auto"/>
                    <w:bottom w:val="single" w:sz="4" w:space="0" w:color="auto"/>
                    <w:right w:val="single" w:sz="4" w:space="0" w:color="auto"/>
                  </w:tcBorders>
                  <w:vAlign w:val="center"/>
                  <w:hideMark/>
                </w:tcPr>
                <w:p w:rsidR="00072741" w:rsidRPr="00ED4895" w:rsidRDefault="00072741" w:rsidP="00991ABE">
                  <w:pPr>
                    <w:spacing w:line="300" w:lineRule="auto"/>
                    <w:jc w:val="center"/>
                    <w:rPr>
                      <w:rFonts w:ascii="Times New Roman" w:hAnsi="Times New Roman"/>
                    </w:rPr>
                  </w:pPr>
                  <w:r w:rsidRPr="00ED4895">
                    <w:rPr>
                      <w:rFonts w:ascii="Times New Roman" w:hAnsi="Times New Roman" w:hint="eastAsia"/>
                    </w:rPr>
                    <w:t>庙店</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2741" w:rsidRDefault="00072741" w:rsidP="00991ABE">
                  <w:pPr>
                    <w:spacing w:line="300" w:lineRule="auto"/>
                    <w:jc w:val="center"/>
                    <w:rPr>
                      <w:rFonts w:ascii="Times New Roman" w:hAnsi="Times New Roman"/>
                    </w:rPr>
                  </w:pPr>
                  <w:r>
                    <w:rPr>
                      <w:rFonts w:ascii="Times New Roman" w:hAnsi="Times New Roman" w:hint="eastAsia"/>
                    </w:rPr>
                    <w:t>1427</w:t>
                  </w:r>
                  <w:r w:rsidR="00AA307D">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72741" w:rsidRDefault="00072741"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072741" w:rsidRDefault="00156EA4" w:rsidP="00991ABE">
                  <w:pPr>
                    <w:spacing w:line="300" w:lineRule="auto"/>
                    <w:jc w:val="center"/>
                    <w:rPr>
                      <w:rFonts w:ascii="Times New Roman" w:hAnsi="Times New Roman"/>
                    </w:rPr>
                  </w:pPr>
                  <w:r>
                    <w:rPr>
                      <w:rFonts w:ascii="Times New Roman" w:hAnsi="Times New Roman" w:hint="eastAsia"/>
                    </w:rPr>
                    <w:t>西北</w:t>
                  </w:r>
                </w:p>
              </w:tc>
              <w:tc>
                <w:tcPr>
                  <w:tcW w:w="897" w:type="dxa"/>
                  <w:tcBorders>
                    <w:top w:val="single" w:sz="4" w:space="0" w:color="auto"/>
                    <w:left w:val="single" w:sz="4" w:space="0" w:color="auto"/>
                    <w:bottom w:val="single" w:sz="4" w:space="0" w:color="auto"/>
                    <w:right w:val="single" w:sz="12" w:space="0" w:color="auto"/>
                  </w:tcBorders>
                  <w:vAlign w:val="center"/>
                  <w:hideMark/>
                </w:tcPr>
                <w:p w:rsidR="00072741" w:rsidRDefault="00156EA4" w:rsidP="00D6706F">
                  <w:pPr>
                    <w:spacing w:line="300" w:lineRule="auto"/>
                    <w:jc w:val="center"/>
                    <w:rPr>
                      <w:rFonts w:ascii="Times New Roman" w:hAnsi="Times New Roman"/>
                    </w:rPr>
                  </w:pPr>
                  <w:r>
                    <w:rPr>
                      <w:rFonts w:ascii="Times New Roman" w:hAnsi="Times New Roman" w:hint="eastAsia"/>
                    </w:rPr>
                    <w:t>1650</w:t>
                  </w:r>
                </w:p>
              </w:tc>
            </w:tr>
            <w:tr w:rsidR="00991ABE"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91ABE" w:rsidRDefault="00E5453E" w:rsidP="00991ABE">
                  <w:pPr>
                    <w:spacing w:line="300" w:lineRule="auto"/>
                    <w:jc w:val="center"/>
                    <w:rPr>
                      <w:rFonts w:ascii="Times New Roman" w:hAnsi="Times New Roman"/>
                    </w:rPr>
                  </w:pPr>
                  <w:r w:rsidRPr="00E5453E">
                    <w:rPr>
                      <w:rFonts w:ascii="Times New Roman" w:hAnsi="Times New Roman"/>
                    </w:rPr>
                    <w:t>108.768296</w:t>
                  </w:r>
                </w:p>
              </w:tc>
              <w:tc>
                <w:tcPr>
                  <w:tcW w:w="1146"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E5453E" w:rsidP="00991ABE">
                  <w:pPr>
                    <w:spacing w:line="300" w:lineRule="auto"/>
                    <w:jc w:val="center"/>
                    <w:rPr>
                      <w:rFonts w:ascii="Times New Roman" w:hAnsi="Times New Roman"/>
                    </w:rPr>
                  </w:pPr>
                  <w:r w:rsidRPr="00ED4895">
                    <w:rPr>
                      <w:rFonts w:ascii="Times New Roman" w:hAnsi="Times New Roman"/>
                    </w:rPr>
                    <w:t>34.239834</w:t>
                  </w:r>
                </w:p>
              </w:tc>
              <w:tc>
                <w:tcPr>
                  <w:tcW w:w="1509"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991ABE" w:rsidP="00991ABE">
                  <w:pPr>
                    <w:spacing w:line="300" w:lineRule="auto"/>
                    <w:jc w:val="center"/>
                    <w:rPr>
                      <w:rFonts w:ascii="Times New Roman" w:hAnsi="Times New Roman"/>
                    </w:rPr>
                  </w:pPr>
                  <w:r w:rsidRPr="00ED4895">
                    <w:rPr>
                      <w:rFonts w:ascii="Times New Roman" w:hAnsi="Times New Roman" w:hint="eastAsia"/>
                    </w:rPr>
                    <w:t>下泉村</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072741">
                  <w:pPr>
                    <w:spacing w:line="300" w:lineRule="auto"/>
                    <w:jc w:val="center"/>
                    <w:rPr>
                      <w:rFonts w:ascii="Times New Roman" w:hAnsi="Times New Roman"/>
                    </w:rPr>
                  </w:pPr>
                  <w:r>
                    <w:rPr>
                      <w:rFonts w:ascii="Times New Roman" w:hAnsi="Times New Roman"/>
                    </w:rPr>
                    <w:t>2</w:t>
                  </w:r>
                  <w:r w:rsidR="00072741">
                    <w:rPr>
                      <w:rFonts w:ascii="Times New Roman" w:hAnsi="Times New Roman" w:hint="eastAsia"/>
                    </w:rPr>
                    <w:t>050</w:t>
                  </w:r>
                  <w:r>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西南</w:t>
                  </w:r>
                </w:p>
              </w:tc>
              <w:tc>
                <w:tcPr>
                  <w:tcW w:w="897" w:type="dxa"/>
                  <w:tcBorders>
                    <w:top w:val="single" w:sz="4" w:space="0" w:color="auto"/>
                    <w:left w:val="single" w:sz="4" w:space="0" w:color="auto"/>
                    <w:bottom w:val="single" w:sz="4" w:space="0" w:color="auto"/>
                    <w:right w:val="single" w:sz="12" w:space="0" w:color="auto"/>
                  </w:tcBorders>
                  <w:vAlign w:val="center"/>
                  <w:hideMark/>
                </w:tcPr>
                <w:p w:rsidR="00991ABE" w:rsidRDefault="00991ABE" w:rsidP="00E5453E">
                  <w:pPr>
                    <w:spacing w:line="300" w:lineRule="auto"/>
                    <w:jc w:val="center"/>
                    <w:rPr>
                      <w:rFonts w:ascii="Times New Roman" w:hAnsi="Times New Roman"/>
                    </w:rPr>
                  </w:pPr>
                  <w:r>
                    <w:rPr>
                      <w:rFonts w:ascii="Times New Roman" w:hAnsi="Times New Roman"/>
                    </w:rPr>
                    <w:t>14</w:t>
                  </w:r>
                  <w:r w:rsidR="00E5453E">
                    <w:rPr>
                      <w:rFonts w:ascii="Times New Roman" w:hAnsi="Times New Roman" w:hint="eastAsia"/>
                    </w:rPr>
                    <w:t>10</w:t>
                  </w:r>
                </w:p>
              </w:tc>
            </w:tr>
            <w:tr w:rsidR="00991ABE"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91ABE" w:rsidRDefault="0022355E" w:rsidP="00991ABE">
                  <w:pPr>
                    <w:spacing w:line="300" w:lineRule="auto"/>
                    <w:jc w:val="center"/>
                    <w:rPr>
                      <w:rFonts w:ascii="Times New Roman" w:hAnsi="Times New Roman"/>
                    </w:rPr>
                  </w:pPr>
                  <w:r w:rsidRPr="0022355E">
                    <w:rPr>
                      <w:rFonts w:ascii="Times New Roman" w:hAnsi="Times New Roman"/>
                    </w:rPr>
                    <w:t>108.791471</w:t>
                  </w:r>
                </w:p>
              </w:tc>
              <w:tc>
                <w:tcPr>
                  <w:tcW w:w="1146"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22355E" w:rsidP="00991ABE">
                  <w:pPr>
                    <w:spacing w:line="300" w:lineRule="auto"/>
                    <w:jc w:val="center"/>
                    <w:rPr>
                      <w:rFonts w:ascii="Times New Roman" w:hAnsi="Times New Roman"/>
                    </w:rPr>
                  </w:pPr>
                  <w:r w:rsidRPr="00ED4895">
                    <w:rPr>
                      <w:rFonts w:ascii="Times New Roman" w:hAnsi="Times New Roman"/>
                    </w:rPr>
                    <w:t>34.236499</w:t>
                  </w:r>
                </w:p>
              </w:tc>
              <w:tc>
                <w:tcPr>
                  <w:tcW w:w="1509"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991ABE" w:rsidP="00991ABE">
                  <w:pPr>
                    <w:spacing w:line="300" w:lineRule="auto"/>
                    <w:jc w:val="center"/>
                    <w:rPr>
                      <w:rFonts w:ascii="Times New Roman" w:hAnsi="Times New Roman"/>
                    </w:rPr>
                  </w:pPr>
                  <w:r w:rsidRPr="00ED4895">
                    <w:rPr>
                      <w:rFonts w:ascii="Times New Roman" w:hAnsi="Times New Roman" w:hint="eastAsia"/>
                    </w:rPr>
                    <w:t>昆明澜庭小区</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rPr>
                    <w:t>4900</w:t>
                  </w:r>
                  <w:r>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东南</w:t>
                  </w:r>
                </w:p>
              </w:tc>
              <w:tc>
                <w:tcPr>
                  <w:tcW w:w="897" w:type="dxa"/>
                  <w:tcBorders>
                    <w:top w:val="single" w:sz="4" w:space="0" w:color="auto"/>
                    <w:left w:val="single" w:sz="4" w:space="0" w:color="auto"/>
                    <w:bottom w:val="single" w:sz="4" w:space="0" w:color="auto"/>
                    <w:right w:val="single" w:sz="12" w:space="0" w:color="auto"/>
                  </w:tcBorders>
                  <w:vAlign w:val="center"/>
                  <w:hideMark/>
                </w:tcPr>
                <w:p w:rsidR="00991ABE" w:rsidRDefault="00991ABE" w:rsidP="0022355E">
                  <w:pPr>
                    <w:spacing w:line="300" w:lineRule="auto"/>
                    <w:jc w:val="center"/>
                    <w:rPr>
                      <w:rFonts w:ascii="Times New Roman" w:hAnsi="Times New Roman"/>
                    </w:rPr>
                  </w:pPr>
                  <w:r>
                    <w:rPr>
                      <w:rFonts w:ascii="Times New Roman" w:hAnsi="Times New Roman"/>
                    </w:rPr>
                    <w:t>1</w:t>
                  </w:r>
                  <w:r w:rsidR="0022355E">
                    <w:rPr>
                      <w:rFonts w:ascii="Times New Roman" w:hAnsi="Times New Roman" w:hint="eastAsia"/>
                    </w:rPr>
                    <w:t>440</w:t>
                  </w:r>
                  <w:r>
                    <w:rPr>
                      <w:rFonts w:ascii="Times New Roman" w:hAnsi="Times New Roman"/>
                    </w:rPr>
                    <w:t>0</w:t>
                  </w:r>
                </w:p>
              </w:tc>
            </w:tr>
            <w:tr w:rsidR="00991ABE"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91ABE" w:rsidRDefault="0022355E" w:rsidP="00991ABE">
                  <w:pPr>
                    <w:spacing w:line="300" w:lineRule="auto"/>
                    <w:jc w:val="center"/>
                    <w:rPr>
                      <w:rFonts w:ascii="Times New Roman" w:hAnsi="Times New Roman"/>
                    </w:rPr>
                  </w:pPr>
                  <w:r w:rsidRPr="0022355E">
                    <w:rPr>
                      <w:rFonts w:ascii="Times New Roman" w:hAnsi="Times New Roman"/>
                    </w:rPr>
                    <w:t>108.791406</w:t>
                  </w:r>
                </w:p>
              </w:tc>
              <w:tc>
                <w:tcPr>
                  <w:tcW w:w="1146"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22355E" w:rsidP="00991ABE">
                  <w:pPr>
                    <w:spacing w:line="300" w:lineRule="auto"/>
                    <w:jc w:val="center"/>
                    <w:rPr>
                      <w:rFonts w:ascii="Times New Roman" w:hAnsi="Times New Roman"/>
                    </w:rPr>
                  </w:pPr>
                  <w:r w:rsidRPr="00ED4895">
                    <w:rPr>
                      <w:rFonts w:ascii="Times New Roman" w:hAnsi="Times New Roman"/>
                    </w:rPr>
                    <w:t>34.233625</w:t>
                  </w:r>
                </w:p>
              </w:tc>
              <w:tc>
                <w:tcPr>
                  <w:tcW w:w="1509"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991ABE" w:rsidP="00991ABE">
                  <w:pPr>
                    <w:spacing w:line="300" w:lineRule="auto"/>
                    <w:jc w:val="center"/>
                    <w:rPr>
                      <w:rFonts w:ascii="Times New Roman" w:hAnsi="Times New Roman"/>
                    </w:rPr>
                  </w:pPr>
                  <w:r w:rsidRPr="00ED4895">
                    <w:rPr>
                      <w:rFonts w:ascii="Times New Roman" w:hAnsi="Times New Roman" w:hint="eastAsia"/>
                    </w:rPr>
                    <w:t>沣东第六小学</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1ABE" w:rsidRDefault="006533A0" w:rsidP="00991ABE">
                  <w:pPr>
                    <w:spacing w:line="300" w:lineRule="auto"/>
                    <w:jc w:val="center"/>
                    <w:rPr>
                      <w:rFonts w:ascii="Times New Roman" w:hAnsi="Times New Roman"/>
                    </w:rPr>
                  </w:pPr>
                  <w:r>
                    <w:rPr>
                      <w:rFonts w:ascii="Times New Roman" w:hAnsi="Times New Roman" w:hint="eastAsia"/>
                    </w:rPr>
                    <w:t>1900</w:t>
                  </w:r>
                  <w:r w:rsidR="00AA307D">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东南</w:t>
                  </w:r>
                </w:p>
              </w:tc>
              <w:tc>
                <w:tcPr>
                  <w:tcW w:w="897" w:type="dxa"/>
                  <w:tcBorders>
                    <w:top w:val="single" w:sz="4" w:space="0" w:color="auto"/>
                    <w:left w:val="single" w:sz="4" w:space="0" w:color="auto"/>
                    <w:bottom w:val="single" w:sz="4" w:space="0" w:color="auto"/>
                    <w:right w:val="single" w:sz="12" w:space="0" w:color="auto"/>
                  </w:tcBorders>
                  <w:vAlign w:val="center"/>
                  <w:hideMark/>
                </w:tcPr>
                <w:p w:rsidR="00991ABE" w:rsidRDefault="00991ABE" w:rsidP="0022355E">
                  <w:pPr>
                    <w:spacing w:line="300" w:lineRule="auto"/>
                    <w:jc w:val="center"/>
                    <w:rPr>
                      <w:rFonts w:ascii="Times New Roman" w:hAnsi="Times New Roman"/>
                    </w:rPr>
                  </w:pPr>
                  <w:r>
                    <w:rPr>
                      <w:rFonts w:ascii="Times New Roman" w:hAnsi="Times New Roman"/>
                    </w:rPr>
                    <w:t>1</w:t>
                  </w:r>
                  <w:r w:rsidR="0022355E">
                    <w:rPr>
                      <w:rFonts w:ascii="Times New Roman" w:hAnsi="Times New Roman" w:hint="eastAsia"/>
                    </w:rPr>
                    <w:t>700</w:t>
                  </w:r>
                </w:p>
              </w:tc>
            </w:tr>
            <w:tr w:rsidR="00991ABE"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91ABE" w:rsidRDefault="0022355E" w:rsidP="00991ABE">
                  <w:pPr>
                    <w:spacing w:line="300" w:lineRule="auto"/>
                    <w:jc w:val="center"/>
                    <w:rPr>
                      <w:rFonts w:ascii="Times New Roman" w:hAnsi="Times New Roman"/>
                    </w:rPr>
                  </w:pPr>
                  <w:r w:rsidRPr="0022355E">
                    <w:rPr>
                      <w:rFonts w:ascii="Times New Roman" w:hAnsi="Times New Roman"/>
                    </w:rPr>
                    <w:t>108.800054</w:t>
                  </w:r>
                </w:p>
              </w:tc>
              <w:tc>
                <w:tcPr>
                  <w:tcW w:w="1146"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22355E" w:rsidP="00991ABE">
                  <w:pPr>
                    <w:spacing w:line="300" w:lineRule="auto"/>
                    <w:jc w:val="center"/>
                    <w:rPr>
                      <w:rFonts w:ascii="Times New Roman" w:hAnsi="Times New Roman"/>
                    </w:rPr>
                  </w:pPr>
                  <w:r w:rsidRPr="00ED4895">
                    <w:rPr>
                      <w:rFonts w:ascii="Times New Roman" w:hAnsi="Times New Roman"/>
                    </w:rPr>
                    <w:t>34.254840</w:t>
                  </w:r>
                </w:p>
              </w:tc>
              <w:tc>
                <w:tcPr>
                  <w:tcW w:w="1509"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991ABE" w:rsidP="00991ABE">
                  <w:pPr>
                    <w:spacing w:line="300" w:lineRule="auto"/>
                    <w:jc w:val="center"/>
                    <w:rPr>
                      <w:rFonts w:ascii="Times New Roman" w:hAnsi="Times New Roman"/>
                    </w:rPr>
                  </w:pPr>
                  <w:r w:rsidRPr="00ED4895">
                    <w:rPr>
                      <w:rFonts w:ascii="Times New Roman" w:hAnsi="Times New Roman" w:hint="eastAsia"/>
                    </w:rPr>
                    <w:t>王寺村</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1ABE" w:rsidRDefault="00072741" w:rsidP="00991ABE">
                  <w:pPr>
                    <w:spacing w:line="300" w:lineRule="auto"/>
                    <w:jc w:val="center"/>
                    <w:rPr>
                      <w:rFonts w:ascii="Times New Roman" w:hAnsi="Times New Roman"/>
                    </w:rPr>
                  </w:pPr>
                  <w:r>
                    <w:rPr>
                      <w:rFonts w:ascii="Times New Roman" w:hAnsi="Times New Roman" w:hint="eastAsia"/>
                    </w:rPr>
                    <w:t>3181</w:t>
                  </w:r>
                  <w:r w:rsidR="00991ABE">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东北</w:t>
                  </w:r>
                </w:p>
              </w:tc>
              <w:tc>
                <w:tcPr>
                  <w:tcW w:w="897" w:type="dxa"/>
                  <w:tcBorders>
                    <w:top w:val="single" w:sz="4" w:space="0" w:color="auto"/>
                    <w:left w:val="single" w:sz="4" w:space="0" w:color="auto"/>
                    <w:bottom w:val="single" w:sz="4" w:space="0" w:color="auto"/>
                    <w:right w:val="single" w:sz="12" w:space="0" w:color="auto"/>
                  </w:tcBorders>
                  <w:vAlign w:val="center"/>
                  <w:hideMark/>
                </w:tcPr>
                <w:p w:rsidR="00991ABE" w:rsidRDefault="00991ABE" w:rsidP="0022355E">
                  <w:pPr>
                    <w:spacing w:line="300" w:lineRule="auto"/>
                    <w:jc w:val="center"/>
                    <w:rPr>
                      <w:rFonts w:ascii="Times New Roman" w:hAnsi="Times New Roman"/>
                    </w:rPr>
                  </w:pPr>
                  <w:r>
                    <w:rPr>
                      <w:rFonts w:ascii="Times New Roman" w:hAnsi="Times New Roman"/>
                    </w:rPr>
                    <w:t>1</w:t>
                  </w:r>
                  <w:r w:rsidR="0022355E">
                    <w:rPr>
                      <w:rFonts w:ascii="Times New Roman" w:hAnsi="Times New Roman" w:hint="eastAsia"/>
                    </w:rPr>
                    <w:t>80</w:t>
                  </w:r>
                  <w:r>
                    <w:rPr>
                      <w:rFonts w:ascii="Times New Roman" w:hAnsi="Times New Roman"/>
                    </w:rPr>
                    <w:t>0</w:t>
                  </w:r>
                </w:p>
              </w:tc>
            </w:tr>
            <w:tr w:rsidR="00991ABE"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91ABE" w:rsidRDefault="0022355E" w:rsidP="00991ABE">
                  <w:pPr>
                    <w:spacing w:line="300" w:lineRule="auto"/>
                    <w:jc w:val="center"/>
                    <w:rPr>
                      <w:rFonts w:ascii="Times New Roman" w:hAnsi="Times New Roman"/>
                    </w:rPr>
                  </w:pPr>
                  <w:r w:rsidRPr="0022355E">
                    <w:rPr>
                      <w:rFonts w:ascii="Times New Roman" w:hAnsi="Times New Roman"/>
                    </w:rPr>
                    <w:t>108.802800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22355E" w:rsidP="00991ABE">
                  <w:pPr>
                    <w:spacing w:line="300" w:lineRule="auto"/>
                    <w:jc w:val="center"/>
                    <w:rPr>
                      <w:rFonts w:ascii="Times New Roman" w:hAnsi="Times New Roman"/>
                    </w:rPr>
                  </w:pPr>
                  <w:r w:rsidRPr="00ED4895">
                    <w:rPr>
                      <w:rFonts w:ascii="Times New Roman" w:hAnsi="Times New Roman"/>
                    </w:rPr>
                    <w:t>34.248597</w:t>
                  </w:r>
                </w:p>
              </w:tc>
              <w:tc>
                <w:tcPr>
                  <w:tcW w:w="1509"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991ABE" w:rsidP="00991ABE">
                  <w:pPr>
                    <w:spacing w:line="300" w:lineRule="auto"/>
                    <w:jc w:val="center"/>
                    <w:rPr>
                      <w:rFonts w:ascii="Times New Roman" w:hAnsi="Times New Roman"/>
                    </w:rPr>
                  </w:pPr>
                  <w:r w:rsidRPr="00ED4895">
                    <w:rPr>
                      <w:rFonts w:ascii="Times New Roman" w:hAnsi="Times New Roman" w:hint="eastAsia"/>
                    </w:rPr>
                    <w:t>周吴村</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1ABE" w:rsidRDefault="00072741" w:rsidP="00991ABE">
                  <w:pPr>
                    <w:spacing w:line="300" w:lineRule="auto"/>
                    <w:jc w:val="center"/>
                    <w:rPr>
                      <w:rFonts w:ascii="Times New Roman" w:hAnsi="Times New Roman"/>
                    </w:rPr>
                  </w:pPr>
                  <w:r>
                    <w:rPr>
                      <w:rFonts w:ascii="Times New Roman" w:hAnsi="Times New Roman" w:hint="eastAsia"/>
                    </w:rPr>
                    <w:t>1340</w:t>
                  </w:r>
                  <w:r w:rsidR="00991ABE">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东</w:t>
                  </w:r>
                </w:p>
              </w:tc>
              <w:tc>
                <w:tcPr>
                  <w:tcW w:w="897" w:type="dxa"/>
                  <w:tcBorders>
                    <w:top w:val="single" w:sz="4" w:space="0" w:color="auto"/>
                    <w:left w:val="single" w:sz="4" w:space="0" w:color="auto"/>
                    <w:bottom w:val="single" w:sz="4" w:space="0" w:color="auto"/>
                    <w:right w:val="single" w:sz="12" w:space="0" w:color="auto"/>
                  </w:tcBorders>
                  <w:vAlign w:val="center"/>
                  <w:hideMark/>
                </w:tcPr>
                <w:p w:rsidR="00991ABE" w:rsidRDefault="00991ABE" w:rsidP="00D6706F">
                  <w:pPr>
                    <w:spacing w:line="300" w:lineRule="auto"/>
                    <w:jc w:val="center"/>
                    <w:rPr>
                      <w:rFonts w:ascii="Times New Roman" w:hAnsi="Times New Roman"/>
                    </w:rPr>
                  </w:pPr>
                  <w:r>
                    <w:rPr>
                      <w:rFonts w:ascii="Times New Roman" w:hAnsi="Times New Roman"/>
                    </w:rPr>
                    <w:t>18</w:t>
                  </w:r>
                  <w:r w:rsidR="00D6706F">
                    <w:rPr>
                      <w:rFonts w:ascii="Times New Roman" w:hAnsi="Times New Roman" w:hint="eastAsia"/>
                    </w:rPr>
                    <w:t>3</w:t>
                  </w:r>
                  <w:r>
                    <w:rPr>
                      <w:rFonts w:ascii="Times New Roman" w:hAnsi="Times New Roman"/>
                    </w:rPr>
                    <w:t>0</w:t>
                  </w:r>
                </w:p>
              </w:tc>
            </w:tr>
            <w:tr w:rsidR="00991ABE"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91ABE" w:rsidRDefault="0022355E" w:rsidP="00991ABE">
                  <w:pPr>
                    <w:spacing w:line="300" w:lineRule="auto"/>
                    <w:jc w:val="center"/>
                    <w:rPr>
                      <w:rFonts w:ascii="Times New Roman" w:hAnsi="Times New Roman"/>
                    </w:rPr>
                  </w:pPr>
                  <w:r w:rsidRPr="0022355E">
                    <w:rPr>
                      <w:rFonts w:ascii="Times New Roman" w:hAnsi="Times New Roman"/>
                    </w:rPr>
                    <w:t>108.798380</w:t>
                  </w:r>
                </w:p>
              </w:tc>
              <w:tc>
                <w:tcPr>
                  <w:tcW w:w="1146"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22355E" w:rsidP="00991ABE">
                  <w:pPr>
                    <w:spacing w:line="300" w:lineRule="auto"/>
                    <w:jc w:val="center"/>
                    <w:rPr>
                      <w:rFonts w:ascii="Times New Roman" w:hAnsi="Times New Roman"/>
                    </w:rPr>
                  </w:pPr>
                  <w:r w:rsidRPr="00ED4895">
                    <w:rPr>
                      <w:rFonts w:ascii="Times New Roman" w:hAnsi="Times New Roman"/>
                    </w:rPr>
                    <w:t>34.235612</w:t>
                  </w:r>
                </w:p>
              </w:tc>
              <w:tc>
                <w:tcPr>
                  <w:tcW w:w="1509"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991ABE" w:rsidP="00991ABE">
                  <w:pPr>
                    <w:spacing w:line="300" w:lineRule="auto"/>
                    <w:jc w:val="center"/>
                    <w:rPr>
                      <w:rFonts w:ascii="Times New Roman" w:hAnsi="Times New Roman"/>
                    </w:rPr>
                  </w:pPr>
                  <w:r w:rsidRPr="00ED4895">
                    <w:rPr>
                      <w:rFonts w:ascii="Times New Roman" w:hAnsi="Times New Roman" w:hint="eastAsia"/>
                    </w:rPr>
                    <w:t>润景怡园</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rPr>
                    <w:t>11660</w:t>
                  </w:r>
                  <w:r>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东南</w:t>
                  </w:r>
                </w:p>
              </w:tc>
              <w:tc>
                <w:tcPr>
                  <w:tcW w:w="897" w:type="dxa"/>
                  <w:tcBorders>
                    <w:top w:val="single" w:sz="4" w:space="0" w:color="auto"/>
                    <w:left w:val="single" w:sz="4" w:space="0" w:color="auto"/>
                    <w:bottom w:val="single" w:sz="4" w:space="0" w:color="auto"/>
                    <w:right w:val="single" w:sz="12" w:space="0" w:color="auto"/>
                  </w:tcBorders>
                  <w:vAlign w:val="center"/>
                  <w:hideMark/>
                </w:tcPr>
                <w:p w:rsidR="00991ABE" w:rsidRDefault="00991ABE" w:rsidP="0022355E">
                  <w:pPr>
                    <w:spacing w:line="300" w:lineRule="auto"/>
                    <w:jc w:val="center"/>
                    <w:rPr>
                      <w:rFonts w:ascii="Times New Roman" w:hAnsi="Times New Roman"/>
                    </w:rPr>
                  </w:pPr>
                  <w:r>
                    <w:rPr>
                      <w:rFonts w:ascii="Times New Roman" w:hAnsi="Times New Roman"/>
                    </w:rPr>
                    <w:t>1</w:t>
                  </w:r>
                  <w:r w:rsidR="0022355E">
                    <w:rPr>
                      <w:rFonts w:ascii="Times New Roman" w:hAnsi="Times New Roman" w:hint="eastAsia"/>
                    </w:rPr>
                    <w:t>97</w:t>
                  </w:r>
                  <w:r>
                    <w:rPr>
                      <w:rFonts w:ascii="Times New Roman" w:hAnsi="Times New Roman"/>
                    </w:rPr>
                    <w:t>0</w:t>
                  </w:r>
                </w:p>
              </w:tc>
            </w:tr>
            <w:tr w:rsidR="00991ABE"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91ABE" w:rsidRDefault="0022355E" w:rsidP="00991ABE">
                  <w:pPr>
                    <w:spacing w:line="300" w:lineRule="auto"/>
                    <w:jc w:val="center"/>
                    <w:rPr>
                      <w:rFonts w:ascii="Times New Roman" w:hAnsi="Times New Roman"/>
                    </w:rPr>
                  </w:pPr>
                  <w:r w:rsidRPr="0022355E">
                    <w:rPr>
                      <w:rFonts w:ascii="Times New Roman" w:hAnsi="Times New Roman"/>
                    </w:rPr>
                    <w:t>108.768682</w:t>
                  </w:r>
                </w:p>
              </w:tc>
              <w:tc>
                <w:tcPr>
                  <w:tcW w:w="1146"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22355E" w:rsidP="00991ABE">
                  <w:pPr>
                    <w:spacing w:line="300" w:lineRule="auto"/>
                    <w:jc w:val="center"/>
                    <w:rPr>
                      <w:rFonts w:ascii="Times New Roman" w:hAnsi="Times New Roman"/>
                    </w:rPr>
                  </w:pPr>
                  <w:r w:rsidRPr="00ED4895">
                    <w:rPr>
                      <w:rFonts w:ascii="Times New Roman" w:hAnsi="Times New Roman"/>
                    </w:rPr>
                    <w:t>34.232650</w:t>
                  </w:r>
                </w:p>
              </w:tc>
              <w:tc>
                <w:tcPr>
                  <w:tcW w:w="1509"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991ABE" w:rsidP="00991ABE">
                  <w:pPr>
                    <w:spacing w:line="300" w:lineRule="auto"/>
                    <w:jc w:val="center"/>
                    <w:rPr>
                      <w:rFonts w:ascii="Times New Roman" w:hAnsi="Times New Roman"/>
                    </w:rPr>
                  </w:pPr>
                  <w:r w:rsidRPr="00ED4895">
                    <w:rPr>
                      <w:rFonts w:ascii="Times New Roman" w:hAnsi="Times New Roman" w:hint="eastAsia"/>
                    </w:rPr>
                    <w:t>普渡村</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1ABE" w:rsidRDefault="00072741" w:rsidP="00991ABE">
                  <w:pPr>
                    <w:spacing w:line="300" w:lineRule="auto"/>
                    <w:jc w:val="center"/>
                    <w:rPr>
                      <w:rFonts w:ascii="Times New Roman" w:hAnsi="Times New Roman"/>
                    </w:rPr>
                  </w:pPr>
                  <w:r>
                    <w:rPr>
                      <w:rFonts w:ascii="Times New Roman" w:hAnsi="Times New Roman" w:hint="eastAsia"/>
                    </w:rPr>
                    <w:t>564</w:t>
                  </w:r>
                  <w:r w:rsidR="00991ABE">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西南</w:t>
                  </w:r>
                </w:p>
              </w:tc>
              <w:tc>
                <w:tcPr>
                  <w:tcW w:w="897" w:type="dxa"/>
                  <w:tcBorders>
                    <w:top w:val="single" w:sz="4" w:space="0" w:color="auto"/>
                    <w:left w:val="single" w:sz="4" w:space="0" w:color="auto"/>
                    <w:bottom w:val="single" w:sz="4" w:space="0" w:color="auto"/>
                    <w:right w:val="single" w:sz="12" w:space="0" w:color="auto"/>
                  </w:tcBorders>
                  <w:vAlign w:val="center"/>
                  <w:hideMark/>
                </w:tcPr>
                <w:p w:rsidR="00991ABE" w:rsidRDefault="00991ABE" w:rsidP="0022355E">
                  <w:pPr>
                    <w:spacing w:line="300" w:lineRule="auto"/>
                    <w:jc w:val="center"/>
                    <w:rPr>
                      <w:rFonts w:ascii="Times New Roman" w:hAnsi="Times New Roman"/>
                    </w:rPr>
                  </w:pPr>
                  <w:r>
                    <w:rPr>
                      <w:rFonts w:ascii="Times New Roman" w:hAnsi="Times New Roman"/>
                    </w:rPr>
                    <w:t>1</w:t>
                  </w:r>
                  <w:r w:rsidR="0022355E">
                    <w:rPr>
                      <w:rFonts w:ascii="Times New Roman" w:hAnsi="Times New Roman" w:hint="eastAsia"/>
                    </w:rPr>
                    <w:t>940</w:t>
                  </w:r>
                </w:p>
              </w:tc>
            </w:tr>
            <w:tr w:rsidR="00991ABE"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91ABE" w:rsidRDefault="0022355E" w:rsidP="00991ABE">
                  <w:pPr>
                    <w:spacing w:line="300" w:lineRule="auto"/>
                    <w:jc w:val="center"/>
                    <w:rPr>
                      <w:rFonts w:ascii="Times New Roman" w:hAnsi="Times New Roman"/>
                    </w:rPr>
                  </w:pPr>
                  <w:r w:rsidRPr="0022355E">
                    <w:rPr>
                      <w:rFonts w:ascii="Times New Roman" w:hAnsi="Times New Roman"/>
                    </w:rPr>
                    <w:t>108.783102</w:t>
                  </w:r>
                </w:p>
              </w:tc>
              <w:tc>
                <w:tcPr>
                  <w:tcW w:w="1146"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22355E" w:rsidP="00991ABE">
                  <w:pPr>
                    <w:spacing w:line="300" w:lineRule="auto"/>
                    <w:jc w:val="center"/>
                    <w:rPr>
                      <w:rFonts w:ascii="Times New Roman" w:hAnsi="Times New Roman"/>
                    </w:rPr>
                  </w:pPr>
                  <w:r w:rsidRPr="00ED4895">
                    <w:rPr>
                      <w:rFonts w:ascii="Times New Roman" w:hAnsi="Times New Roman"/>
                    </w:rPr>
                    <w:t>34.26509</w:t>
                  </w:r>
                  <w:r w:rsidRPr="00ED4895">
                    <w:rPr>
                      <w:rFonts w:ascii="Times New Roman" w:hAnsi="Times New Roman" w:hint="eastAsia"/>
                    </w:rPr>
                    <w:t>0</w:t>
                  </w:r>
                </w:p>
              </w:tc>
              <w:tc>
                <w:tcPr>
                  <w:tcW w:w="1509"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991ABE" w:rsidP="00991ABE">
                  <w:pPr>
                    <w:spacing w:line="300" w:lineRule="auto"/>
                    <w:jc w:val="center"/>
                    <w:rPr>
                      <w:rFonts w:ascii="Times New Roman" w:hAnsi="Times New Roman"/>
                    </w:rPr>
                  </w:pPr>
                  <w:r w:rsidRPr="00ED4895">
                    <w:rPr>
                      <w:rFonts w:ascii="Times New Roman" w:hAnsi="Times New Roman" w:hint="eastAsia"/>
                    </w:rPr>
                    <w:t>芊域溪源</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rPr>
                    <w:t>17000</w:t>
                  </w:r>
                  <w:r>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北</w:t>
                  </w:r>
                </w:p>
              </w:tc>
              <w:tc>
                <w:tcPr>
                  <w:tcW w:w="897" w:type="dxa"/>
                  <w:tcBorders>
                    <w:top w:val="single" w:sz="4" w:space="0" w:color="auto"/>
                    <w:left w:val="single" w:sz="4" w:space="0" w:color="auto"/>
                    <w:bottom w:val="single" w:sz="4" w:space="0" w:color="auto"/>
                    <w:right w:val="single" w:sz="12"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rPr>
                    <w:t>1890</w:t>
                  </w:r>
                </w:p>
              </w:tc>
            </w:tr>
            <w:tr w:rsidR="00991ABE"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91ABE" w:rsidRDefault="0022355E" w:rsidP="00991ABE">
                  <w:pPr>
                    <w:spacing w:line="300" w:lineRule="auto"/>
                    <w:jc w:val="center"/>
                    <w:rPr>
                      <w:rFonts w:ascii="Times New Roman" w:hAnsi="Times New Roman"/>
                    </w:rPr>
                  </w:pPr>
                  <w:r w:rsidRPr="0022355E">
                    <w:rPr>
                      <w:rFonts w:ascii="Times New Roman" w:hAnsi="Times New Roman"/>
                    </w:rPr>
                    <w:t>108.795033</w:t>
                  </w:r>
                </w:p>
              </w:tc>
              <w:tc>
                <w:tcPr>
                  <w:tcW w:w="1146"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22355E" w:rsidP="00991ABE">
                  <w:pPr>
                    <w:spacing w:line="300" w:lineRule="auto"/>
                    <w:jc w:val="center"/>
                    <w:rPr>
                      <w:rFonts w:ascii="Times New Roman" w:hAnsi="Times New Roman"/>
                    </w:rPr>
                  </w:pPr>
                  <w:r w:rsidRPr="00ED4895">
                    <w:rPr>
                      <w:rFonts w:ascii="Times New Roman" w:hAnsi="Times New Roman"/>
                    </w:rPr>
                    <w:t>34.261473</w:t>
                  </w:r>
                </w:p>
              </w:tc>
              <w:tc>
                <w:tcPr>
                  <w:tcW w:w="1509"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991ABE" w:rsidP="00991ABE">
                  <w:pPr>
                    <w:spacing w:line="300" w:lineRule="auto"/>
                    <w:jc w:val="center"/>
                    <w:rPr>
                      <w:rFonts w:ascii="Times New Roman" w:hAnsi="Times New Roman"/>
                    </w:rPr>
                  </w:pPr>
                  <w:r w:rsidRPr="00ED4895">
                    <w:rPr>
                      <w:rFonts w:ascii="Times New Roman" w:hAnsi="Times New Roman" w:hint="eastAsia"/>
                    </w:rPr>
                    <w:t>纪阳寨村</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1ABE" w:rsidRDefault="00072741" w:rsidP="00991ABE">
                  <w:pPr>
                    <w:spacing w:line="300" w:lineRule="auto"/>
                    <w:jc w:val="center"/>
                    <w:rPr>
                      <w:rFonts w:ascii="Times New Roman" w:hAnsi="Times New Roman"/>
                    </w:rPr>
                  </w:pPr>
                  <w:r>
                    <w:rPr>
                      <w:rFonts w:ascii="Times New Roman" w:hAnsi="Times New Roman" w:hint="eastAsia"/>
                    </w:rPr>
                    <w:t>1501</w:t>
                  </w:r>
                  <w:r w:rsidR="00991ABE">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东北</w:t>
                  </w:r>
                </w:p>
              </w:tc>
              <w:tc>
                <w:tcPr>
                  <w:tcW w:w="897" w:type="dxa"/>
                  <w:tcBorders>
                    <w:top w:val="single" w:sz="4" w:space="0" w:color="auto"/>
                    <w:left w:val="single" w:sz="4" w:space="0" w:color="auto"/>
                    <w:bottom w:val="single" w:sz="4" w:space="0" w:color="auto"/>
                    <w:right w:val="single" w:sz="12" w:space="0" w:color="auto"/>
                  </w:tcBorders>
                  <w:vAlign w:val="center"/>
                  <w:hideMark/>
                </w:tcPr>
                <w:p w:rsidR="00991ABE" w:rsidRDefault="00991ABE" w:rsidP="00F5452A">
                  <w:pPr>
                    <w:spacing w:line="300" w:lineRule="auto"/>
                    <w:jc w:val="center"/>
                    <w:rPr>
                      <w:rFonts w:ascii="Times New Roman" w:hAnsi="Times New Roman"/>
                    </w:rPr>
                  </w:pPr>
                  <w:r>
                    <w:rPr>
                      <w:rFonts w:ascii="Times New Roman" w:hAnsi="Times New Roman"/>
                    </w:rPr>
                    <w:t>19</w:t>
                  </w:r>
                  <w:r w:rsidR="00F5452A">
                    <w:rPr>
                      <w:rFonts w:ascii="Times New Roman" w:hAnsi="Times New Roman" w:hint="eastAsia"/>
                    </w:rPr>
                    <w:t>1</w:t>
                  </w:r>
                  <w:r>
                    <w:rPr>
                      <w:rFonts w:ascii="Times New Roman" w:hAnsi="Times New Roman"/>
                    </w:rPr>
                    <w:t>0</w:t>
                  </w:r>
                </w:p>
              </w:tc>
            </w:tr>
            <w:tr w:rsidR="00991ABE"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91ABE" w:rsidRDefault="00EE4A1E" w:rsidP="00991ABE">
                  <w:pPr>
                    <w:spacing w:line="300" w:lineRule="auto"/>
                    <w:jc w:val="center"/>
                    <w:rPr>
                      <w:rFonts w:ascii="Times New Roman" w:hAnsi="Times New Roman"/>
                    </w:rPr>
                  </w:pPr>
                  <w:r w:rsidRPr="00EE4A1E">
                    <w:rPr>
                      <w:rFonts w:ascii="Times New Roman" w:hAnsi="Times New Roman"/>
                    </w:rPr>
                    <w:t>108.799367</w:t>
                  </w:r>
                </w:p>
              </w:tc>
              <w:tc>
                <w:tcPr>
                  <w:tcW w:w="1146"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EE4A1E" w:rsidP="00991ABE">
                  <w:pPr>
                    <w:spacing w:line="300" w:lineRule="auto"/>
                    <w:jc w:val="center"/>
                    <w:rPr>
                      <w:rFonts w:ascii="Times New Roman" w:hAnsi="Times New Roman"/>
                    </w:rPr>
                  </w:pPr>
                  <w:r w:rsidRPr="00ED4895">
                    <w:rPr>
                      <w:rFonts w:ascii="Times New Roman" w:hAnsi="Times New Roman"/>
                    </w:rPr>
                    <w:t>34.259788</w:t>
                  </w:r>
                </w:p>
              </w:tc>
              <w:tc>
                <w:tcPr>
                  <w:tcW w:w="1509"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991ABE" w:rsidP="00991ABE">
                  <w:pPr>
                    <w:spacing w:line="300" w:lineRule="auto"/>
                    <w:jc w:val="center"/>
                    <w:rPr>
                      <w:rFonts w:ascii="Times New Roman" w:hAnsi="Times New Roman"/>
                    </w:rPr>
                  </w:pPr>
                  <w:r w:rsidRPr="00ED4895">
                    <w:rPr>
                      <w:rFonts w:ascii="Times New Roman" w:hAnsi="Times New Roman" w:hint="eastAsia"/>
                    </w:rPr>
                    <w:t>嘉欣花园</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rPr>
                    <w:t>4100</w:t>
                  </w:r>
                  <w:r>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东北</w:t>
                  </w:r>
                </w:p>
              </w:tc>
              <w:tc>
                <w:tcPr>
                  <w:tcW w:w="897" w:type="dxa"/>
                  <w:tcBorders>
                    <w:top w:val="single" w:sz="4" w:space="0" w:color="auto"/>
                    <w:left w:val="single" w:sz="4" w:space="0" w:color="auto"/>
                    <w:bottom w:val="single" w:sz="4" w:space="0" w:color="auto"/>
                    <w:right w:val="single" w:sz="12" w:space="0" w:color="auto"/>
                  </w:tcBorders>
                  <w:vAlign w:val="center"/>
                  <w:hideMark/>
                </w:tcPr>
                <w:p w:rsidR="00991ABE" w:rsidRDefault="00991ABE" w:rsidP="00F5452A">
                  <w:pPr>
                    <w:spacing w:line="300" w:lineRule="auto"/>
                    <w:jc w:val="center"/>
                    <w:rPr>
                      <w:rFonts w:ascii="Times New Roman" w:hAnsi="Times New Roman"/>
                    </w:rPr>
                  </w:pPr>
                  <w:r>
                    <w:rPr>
                      <w:rFonts w:ascii="Times New Roman" w:hAnsi="Times New Roman"/>
                    </w:rPr>
                    <w:t>20</w:t>
                  </w:r>
                  <w:r w:rsidR="00F5452A">
                    <w:rPr>
                      <w:rFonts w:ascii="Times New Roman" w:hAnsi="Times New Roman" w:hint="eastAsia"/>
                    </w:rPr>
                    <w:t>4</w:t>
                  </w:r>
                  <w:r>
                    <w:rPr>
                      <w:rFonts w:ascii="Times New Roman" w:hAnsi="Times New Roman"/>
                    </w:rPr>
                    <w:t>0</w:t>
                  </w:r>
                </w:p>
              </w:tc>
            </w:tr>
            <w:tr w:rsidR="00991ABE" w:rsidTr="0062096E">
              <w:tc>
                <w:tcPr>
                  <w:tcW w:w="719" w:type="dxa"/>
                  <w:vMerge/>
                  <w:tcBorders>
                    <w:top w:val="single" w:sz="4" w:space="0" w:color="auto"/>
                    <w:left w:val="single" w:sz="12"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91ABE" w:rsidRDefault="00EE4A1E" w:rsidP="00991ABE">
                  <w:pPr>
                    <w:spacing w:line="300" w:lineRule="auto"/>
                    <w:jc w:val="center"/>
                    <w:rPr>
                      <w:rFonts w:ascii="Times New Roman" w:hAnsi="Times New Roman"/>
                    </w:rPr>
                  </w:pPr>
                  <w:r w:rsidRPr="00EE4A1E">
                    <w:rPr>
                      <w:rFonts w:ascii="Times New Roman" w:hAnsi="Times New Roman"/>
                    </w:rPr>
                    <w:t>108.758426</w:t>
                  </w:r>
                </w:p>
              </w:tc>
              <w:tc>
                <w:tcPr>
                  <w:tcW w:w="1146"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EE4A1E" w:rsidP="00991ABE">
                  <w:pPr>
                    <w:spacing w:line="300" w:lineRule="auto"/>
                    <w:jc w:val="center"/>
                    <w:rPr>
                      <w:rFonts w:ascii="Times New Roman" w:hAnsi="Times New Roman"/>
                    </w:rPr>
                  </w:pPr>
                  <w:r w:rsidRPr="00ED4895">
                    <w:rPr>
                      <w:rFonts w:ascii="Times New Roman" w:hAnsi="Times New Roman"/>
                    </w:rPr>
                    <w:t>34.23994</w:t>
                  </w:r>
                  <w:r w:rsidRPr="00ED4895">
                    <w:rPr>
                      <w:rFonts w:ascii="Times New Roman" w:hAnsi="Times New Roman" w:hint="eastAsia"/>
                    </w:rPr>
                    <w:t>1</w:t>
                  </w:r>
                </w:p>
              </w:tc>
              <w:tc>
                <w:tcPr>
                  <w:tcW w:w="1509" w:type="dxa"/>
                  <w:tcBorders>
                    <w:top w:val="single" w:sz="4" w:space="0" w:color="auto"/>
                    <w:left w:val="single" w:sz="4" w:space="0" w:color="auto"/>
                    <w:bottom w:val="single" w:sz="4" w:space="0" w:color="auto"/>
                    <w:right w:val="single" w:sz="4" w:space="0" w:color="auto"/>
                  </w:tcBorders>
                  <w:vAlign w:val="center"/>
                  <w:hideMark/>
                </w:tcPr>
                <w:p w:rsidR="00991ABE" w:rsidRPr="00ED4895" w:rsidRDefault="00991ABE" w:rsidP="00991ABE">
                  <w:pPr>
                    <w:spacing w:line="300" w:lineRule="auto"/>
                    <w:jc w:val="center"/>
                    <w:rPr>
                      <w:rFonts w:ascii="Times New Roman" w:hAnsi="Times New Roman"/>
                    </w:rPr>
                  </w:pPr>
                  <w:r w:rsidRPr="00ED4895">
                    <w:rPr>
                      <w:rFonts w:ascii="Times New Roman" w:hAnsi="Times New Roman" w:hint="eastAsia"/>
                    </w:rPr>
                    <w:t>官庄村</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1ABE" w:rsidRDefault="00072741" w:rsidP="00991ABE">
                  <w:pPr>
                    <w:spacing w:line="300" w:lineRule="auto"/>
                    <w:jc w:val="center"/>
                    <w:rPr>
                      <w:rFonts w:ascii="Times New Roman" w:hAnsi="Times New Roman"/>
                    </w:rPr>
                  </w:pPr>
                  <w:r>
                    <w:rPr>
                      <w:rFonts w:ascii="Times New Roman" w:hAnsi="Times New Roman" w:hint="eastAsia"/>
                    </w:rPr>
                    <w:t>1969</w:t>
                  </w:r>
                  <w:r w:rsidR="00991ABE">
                    <w:rPr>
                      <w:rFonts w:ascii="Times New Roman" w:hAnsi="Times New Roman" w:hint="eastAsia"/>
                    </w:rPr>
                    <w:t>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widowControl/>
                    <w:spacing w:line="300" w:lineRule="auto"/>
                    <w:jc w:val="left"/>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西南</w:t>
                  </w:r>
                </w:p>
              </w:tc>
              <w:tc>
                <w:tcPr>
                  <w:tcW w:w="897" w:type="dxa"/>
                  <w:tcBorders>
                    <w:top w:val="single" w:sz="4" w:space="0" w:color="auto"/>
                    <w:left w:val="single" w:sz="4" w:space="0" w:color="auto"/>
                    <w:bottom w:val="single" w:sz="4" w:space="0" w:color="auto"/>
                    <w:right w:val="single" w:sz="12"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rPr>
                    <w:t>2210</w:t>
                  </w:r>
                </w:p>
              </w:tc>
            </w:tr>
            <w:tr w:rsidR="00991ABE" w:rsidTr="0062096E">
              <w:tc>
                <w:tcPr>
                  <w:tcW w:w="719" w:type="dxa"/>
                  <w:tcBorders>
                    <w:top w:val="single" w:sz="4" w:space="0" w:color="auto"/>
                    <w:left w:val="single" w:sz="12"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地表水</w:t>
                  </w:r>
                </w:p>
              </w:tc>
              <w:tc>
                <w:tcPr>
                  <w:tcW w:w="1304"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rPr>
                    <w:t>/</w:t>
                  </w:r>
                </w:p>
              </w:tc>
              <w:tc>
                <w:tcPr>
                  <w:tcW w:w="11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rPr>
                    <w:t>/</w:t>
                  </w:r>
                </w:p>
              </w:tc>
              <w:tc>
                <w:tcPr>
                  <w:tcW w:w="1509"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沣河</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宋体" w:hAnsi="宋体" w:cs="宋体" w:hint="eastAsia"/>
                    </w:rPr>
                    <w:t>Ⅲ</w:t>
                  </w:r>
                  <w:r>
                    <w:rPr>
                      <w:rFonts w:ascii="Times New Roman" w:hAnsi="Times New Roman" w:hint="eastAsia"/>
                    </w:rPr>
                    <w:t>类水质</w:t>
                  </w:r>
                </w:p>
              </w:tc>
              <w:tc>
                <w:tcPr>
                  <w:tcW w:w="946" w:type="dxa"/>
                  <w:tcBorders>
                    <w:top w:val="single" w:sz="4" w:space="0" w:color="auto"/>
                    <w:left w:val="single" w:sz="4" w:space="0" w:color="auto"/>
                    <w:bottom w:val="single" w:sz="4"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西北</w:t>
                  </w:r>
                </w:p>
              </w:tc>
              <w:tc>
                <w:tcPr>
                  <w:tcW w:w="897" w:type="dxa"/>
                  <w:tcBorders>
                    <w:top w:val="single" w:sz="4" w:space="0" w:color="auto"/>
                    <w:left w:val="single" w:sz="4" w:space="0" w:color="auto"/>
                    <w:bottom w:val="single" w:sz="4" w:space="0" w:color="auto"/>
                    <w:right w:val="single" w:sz="12"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rPr>
                    <w:t>3700</w:t>
                  </w:r>
                </w:p>
              </w:tc>
            </w:tr>
            <w:tr w:rsidR="00991ABE" w:rsidTr="0062096E">
              <w:tc>
                <w:tcPr>
                  <w:tcW w:w="719" w:type="dxa"/>
                  <w:tcBorders>
                    <w:top w:val="single" w:sz="4" w:space="0" w:color="auto"/>
                    <w:left w:val="single" w:sz="12" w:space="0" w:color="auto"/>
                    <w:bottom w:val="single" w:sz="12"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声环境</w:t>
                  </w:r>
                </w:p>
              </w:tc>
              <w:tc>
                <w:tcPr>
                  <w:tcW w:w="1304" w:type="dxa"/>
                  <w:tcBorders>
                    <w:top w:val="single" w:sz="4" w:space="0" w:color="auto"/>
                    <w:left w:val="single" w:sz="4" w:space="0" w:color="auto"/>
                    <w:bottom w:val="single" w:sz="12"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rPr>
                    <w:t>/</w:t>
                  </w:r>
                </w:p>
              </w:tc>
              <w:tc>
                <w:tcPr>
                  <w:tcW w:w="1146" w:type="dxa"/>
                  <w:tcBorders>
                    <w:top w:val="single" w:sz="4" w:space="0" w:color="auto"/>
                    <w:left w:val="single" w:sz="4" w:space="0" w:color="auto"/>
                    <w:bottom w:val="single" w:sz="12"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rPr>
                    <w:t>/</w:t>
                  </w:r>
                </w:p>
              </w:tc>
              <w:tc>
                <w:tcPr>
                  <w:tcW w:w="1509" w:type="dxa"/>
                  <w:tcBorders>
                    <w:top w:val="single" w:sz="4" w:space="0" w:color="auto"/>
                    <w:left w:val="single" w:sz="4" w:space="0" w:color="auto"/>
                    <w:bottom w:val="single" w:sz="12"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hint="eastAsia"/>
                    </w:rPr>
                    <w:t>无</w:t>
                  </w:r>
                </w:p>
              </w:tc>
              <w:tc>
                <w:tcPr>
                  <w:tcW w:w="1275" w:type="dxa"/>
                  <w:tcBorders>
                    <w:top w:val="single" w:sz="4" w:space="0" w:color="auto"/>
                    <w:left w:val="single" w:sz="4" w:space="0" w:color="auto"/>
                    <w:bottom w:val="single" w:sz="12"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12"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rPr>
                    <w:t>/</w:t>
                  </w:r>
                </w:p>
              </w:tc>
              <w:tc>
                <w:tcPr>
                  <w:tcW w:w="946" w:type="dxa"/>
                  <w:tcBorders>
                    <w:top w:val="single" w:sz="4" w:space="0" w:color="auto"/>
                    <w:left w:val="single" w:sz="4" w:space="0" w:color="auto"/>
                    <w:bottom w:val="single" w:sz="12" w:space="0" w:color="auto"/>
                    <w:right w:val="single" w:sz="4"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rPr>
                    <w:t>/</w:t>
                  </w:r>
                </w:p>
              </w:tc>
              <w:tc>
                <w:tcPr>
                  <w:tcW w:w="897" w:type="dxa"/>
                  <w:tcBorders>
                    <w:top w:val="single" w:sz="4" w:space="0" w:color="auto"/>
                    <w:left w:val="single" w:sz="4" w:space="0" w:color="auto"/>
                    <w:bottom w:val="single" w:sz="12" w:space="0" w:color="auto"/>
                    <w:right w:val="single" w:sz="12" w:space="0" w:color="auto"/>
                  </w:tcBorders>
                  <w:vAlign w:val="center"/>
                  <w:hideMark/>
                </w:tcPr>
                <w:p w:rsidR="00991ABE" w:rsidRDefault="00991ABE" w:rsidP="00991ABE">
                  <w:pPr>
                    <w:spacing w:line="300" w:lineRule="auto"/>
                    <w:jc w:val="center"/>
                    <w:rPr>
                      <w:rFonts w:ascii="Times New Roman" w:hAnsi="Times New Roman"/>
                    </w:rPr>
                  </w:pPr>
                  <w:r>
                    <w:rPr>
                      <w:rFonts w:ascii="Times New Roman" w:hAnsi="Times New Roman"/>
                    </w:rPr>
                    <w:t>/</w:t>
                  </w:r>
                </w:p>
              </w:tc>
            </w:tr>
          </w:tbl>
          <w:p w:rsidR="00405C9D" w:rsidRPr="00DC6C3E" w:rsidRDefault="00405C9D" w:rsidP="004D4ED9">
            <w:pPr>
              <w:rPr>
                <w:rFonts w:ascii="Times New Roman" w:hAnsi="Times New Roman"/>
                <w:sz w:val="10"/>
                <w:szCs w:val="10"/>
              </w:rPr>
            </w:pPr>
          </w:p>
        </w:tc>
      </w:tr>
    </w:tbl>
    <w:p w:rsidR="001222FD" w:rsidRPr="00DC6C3E" w:rsidRDefault="001222FD">
      <w:pPr>
        <w:adjustRightInd w:val="0"/>
        <w:snapToGrid w:val="0"/>
        <w:jc w:val="left"/>
        <w:outlineLvl w:val="0"/>
        <w:rPr>
          <w:rStyle w:val="1Char"/>
          <w:rFonts w:ascii="Times New Roman" w:hAnsi="Times New Roman"/>
        </w:rPr>
        <w:sectPr w:rsidR="001222FD" w:rsidRPr="00DC6C3E">
          <w:footerReference w:type="default" r:id="rId12"/>
          <w:pgSz w:w="11907" w:h="16840"/>
          <w:pgMar w:top="1361" w:right="1361" w:bottom="1361" w:left="1361" w:header="851" w:footer="992" w:gutter="0"/>
          <w:pgNumType w:start="1"/>
          <w:cols w:space="720"/>
          <w:docGrid w:type="lines" w:linePitch="312"/>
        </w:sectPr>
      </w:pPr>
    </w:p>
    <w:p w:rsidR="001222FD" w:rsidRPr="00DC6C3E" w:rsidRDefault="001222FD">
      <w:pPr>
        <w:adjustRightInd w:val="0"/>
        <w:snapToGrid w:val="0"/>
        <w:jc w:val="left"/>
        <w:outlineLvl w:val="0"/>
        <w:rPr>
          <w:rStyle w:val="1Char"/>
          <w:rFonts w:ascii="Times New Roman" w:hAnsi="Times New Roman"/>
        </w:rPr>
        <w:sectPr w:rsidR="001222FD" w:rsidRPr="00DC6C3E">
          <w:type w:val="continuous"/>
          <w:pgSz w:w="11907" w:h="16840"/>
          <w:pgMar w:top="1361" w:right="1361" w:bottom="1361" w:left="1361" w:header="851" w:footer="992" w:gutter="0"/>
          <w:cols w:space="720"/>
          <w:docGrid w:type="lines" w:linePitch="312"/>
        </w:sectPr>
      </w:pPr>
    </w:p>
    <w:p w:rsidR="001222FD" w:rsidRPr="00DC6C3E" w:rsidRDefault="001222FD">
      <w:pPr>
        <w:adjustRightInd w:val="0"/>
        <w:snapToGrid w:val="0"/>
        <w:jc w:val="left"/>
        <w:outlineLvl w:val="0"/>
        <w:rPr>
          <w:rFonts w:ascii="Times New Roman" w:eastAsia="黑体" w:hAnsi="Times New Roman"/>
          <w:sz w:val="32"/>
        </w:rPr>
      </w:pPr>
      <w:r w:rsidRPr="00DC6C3E">
        <w:rPr>
          <w:rStyle w:val="1Char"/>
          <w:rFonts w:ascii="Times New Roman" w:hAnsi="Times New Roman"/>
        </w:rPr>
        <w:lastRenderedPageBreak/>
        <w:t>评价适用标准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47"/>
        <w:gridCol w:w="8854"/>
      </w:tblGrid>
      <w:tr w:rsidR="001222FD" w:rsidRPr="00DC6C3E" w:rsidTr="00806BBB">
        <w:trPr>
          <w:trHeight w:val="3195"/>
        </w:trPr>
        <w:tc>
          <w:tcPr>
            <w:tcW w:w="547" w:type="dxa"/>
            <w:vAlign w:val="center"/>
          </w:tcPr>
          <w:p w:rsidR="001222FD" w:rsidRPr="00DC6C3E" w:rsidRDefault="001222FD">
            <w:pPr>
              <w:autoSpaceDE w:val="0"/>
              <w:autoSpaceDN w:val="0"/>
              <w:spacing w:line="480" w:lineRule="exact"/>
              <w:jc w:val="center"/>
              <w:rPr>
                <w:rFonts w:ascii="Times New Roman" w:eastAsia="黑体" w:hAnsi="Times New Roman"/>
                <w:bCs/>
                <w:sz w:val="28"/>
                <w:szCs w:val="28"/>
              </w:rPr>
            </w:pPr>
            <w:r w:rsidRPr="00DC6C3E">
              <w:rPr>
                <w:rFonts w:ascii="Times New Roman" w:eastAsia="黑体" w:hAnsi="Times New Roman"/>
                <w:bCs/>
                <w:sz w:val="28"/>
                <w:szCs w:val="28"/>
              </w:rPr>
              <w:t>环境质量标准</w:t>
            </w:r>
          </w:p>
        </w:tc>
        <w:tc>
          <w:tcPr>
            <w:tcW w:w="8854" w:type="dxa"/>
            <w:vAlign w:val="center"/>
          </w:tcPr>
          <w:p w:rsidR="001222FD" w:rsidRPr="00DC6C3E" w:rsidRDefault="001222FD" w:rsidP="00806BBB">
            <w:pPr>
              <w:adjustRightInd w:val="0"/>
              <w:snapToGrid w:val="0"/>
              <w:spacing w:line="40" w:lineRule="exact"/>
              <w:ind w:firstLineChars="200" w:firstLine="200"/>
              <w:jc w:val="center"/>
              <w:rPr>
                <w:rFonts w:ascii="Times New Roman" w:hAnsi="Times New Roman"/>
                <w:sz w:val="10"/>
                <w:szCs w:val="10"/>
              </w:rPr>
            </w:pPr>
          </w:p>
          <w:p w:rsidR="001222FD" w:rsidRPr="00DC6C3E" w:rsidRDefault="001222FD" w:rsidP="00806BBB">
            <w:pPr>
              <w:adjustRightInd w:val="0"/>
              <w:snapToGrid w:val="0"/>
              <w:spacing w:line="40" w:lineRule="exact"/>
              <w:ind w:firstLineChars="200" w:firstLine="200"/>
              <w:jc w:val="center"/>
              <w:rPr>
                <w:rFonts w:ascii="Times New Roman" w:hAnsi="Times New Roman"/>
                <w:sz w:val="10"/>
                <w:szCs w:val="10"/>
              </w:rPr>
            </w:pPr>
          </w:p>
          <w:p w:rsidR="001222FD" w:rsidRPr="00DC6C3E" w:rsidRDefault="001222FD" w:rsidP="00806BBB">
            <w:pPr>
              <w:adjustRightInd w:val="0"/>
              <w:snapToGrid w:val="0"/>
              <w:spacing w:line="40" w:lineRule="exact"/>
              <w:ind w:firstLineChars="200" w:firstLine="200"/>
              <w:jc w:val="center"/>
              <w:rPr>
                <w:rFonts w:ascii="Times New Roman" w:hAnsi="Times New Roman"/>
                <w:sz w:val="10"/>
                <w:szCs w:val="10"/>
              </w:rPr>
            </w:pPr>
          </w:p>
          <w:p w:rsidR="001222FD" w:rsidRPr="00DC6C3E" w:rsidRDefault="001222FD" w:rsidP="00806BBB">
            <w:pPr>
              <w:adjustRightInd w:val="0"/>
              <w:snapToGrid w:val="0"/>
              <w:spacing w:line="40" w:lineRule="exact"/>
              <w:ind w:firstLineChars="200" w:firstLine="200"/>
              <w:jc w:val="center"/>
              <w:rPr>
                <w:rFonts w:ascii="Times New Roman" w:hAnsi="Times New Roman"/>
                <w:sz w:val="10"/>
                <w:szCs w:val="10"/>
              </w:rPr>
            </w:pPr>
          </w:p>
          <w:p w:rsidR="001222FD" w:rsidRPr="00DC6C3E" w:rsidRDefault="001222FD" w:rsidP="00806BBB">
            <w:pPr>
              <w:adjustRightInd w:val="0"/>
              <w:snapToGrid w:val="0"/>
              <w:spacing w:line="40" w:lineRule="exact"/>
              <w:ind w:firstLineChars="200" w:firstLine="200"/>
              <w:jc w:val="center"/>
              <w:rPr>
                <w:rFonts w:ascii="Times New Roman" w:hAnsi="Times New Roman"/>
                <w:sz w:val="10"/>
                <w:szCs w:val="10"/>
              </w:rPr>
            </w:pPr>
          </w:p>
          <w:p w:rsidR="001222FD" w:rsidRPr="00DC6C3E" w:rsidRDefault="001222FD" w:rsidP="00806BBB">
            <w:pPr>
              <w:adjustRightInd w:val="0"/>
              <w:snapToGrid w:val="0"/>
              <w:spacing w:line="40" w:lineRule="exact"/>
              <w:ind w:firstLineChars="200" w:firstLine="200"/>
              <w:jc w:val="center"/>
              <w:rPr>
                <w:rFonts w:ascii="Times New Roman" w:hAnsi="Times New Roman"/>
                <w:sz w:val="10"/>
                <w:szCs w:val="10"/>
              </w:rPr>
            </w:pPr>
          </w:p>
          <w:p w:rsidR="001222FD" w:rsidRPr="00DC6C3E" w:rsidRDefault="001222FD" w:rsidP="00806BBB">
            <w:pPr>
              <w:adjustRightInd w:val="0"/>
              <w:snapToGrid w:val="0"/>
              <w:spacing w:line="40" w:lineRule="exact"/>
              <w:ind w:firstLineChars="200" w:firstLine="200"/>
              <w:jc w:val="center"/>
              <w:rPr>
                <w:rFonts w:ascii="Times New Roman" w:hAnsi="Times New Roman"/>
                <w:sz w:val="10"/>
                <w:szCs w:val="10"/>
              </w:rPr>
            </w:pPr>
          </w:p>
          <w:p w:rsidR="001222FD" w:rsidRPr="00DC6C3E" w:rsidRDefault="001222FD" w:rsidP="00E6341F">
            <w:pPr>
              <w:tabs>
                <w:tab w:val="left" w:pos="4404"/>
              </w:tabs>
              <w:spacing w:line="360" w:lineRule="auto"/>
              <w:ind w:firstLineChars="200" w:firstLine="480"/>
              <w:rPr>
                <w:rFonts w:ascii="Times New Roman" w:hAnsi="Times New Roman"/>
                <w:sz w:val="24"/>
              </w:rPr>
            </w:pPr>
            <w:r w:rsidRPr="00DC6C3E">
              <w:rPr>
                <w:rFonts w:ascii="Times New Roman" w:hAnsi="Times New Roman"/>
                <w:sz w:val="24"/>
              </w:rPr>
              <w:t>1</w:t>
            </w:r>
            <w:r w:rsidRPr="00DC6C3E">
              <w:rPr>
                <w:rFonts w:ascii="Times New Roman" w:hAnsi="Times New Roman"/>
                <w:sz w:val="24"/>
              </w:rPr>
              <w:t>、环境空气质量执行《环境空气质量标准》</w:t>
            </w:r>
            <w:r w:rsidRPr="00DC6C3E">
              <w:rPr>
                <w:rFonts w:ascii="Times New Roman" w:hAnsi="Times New Roman"/>
                <w:sz w:val="24"/>
              </w:rPr>
              <w:t>(GB3095-2012)</w:t>
            </w:r>
            <w:r w:rsidR="003A0D7F">
              <w:rPr>
                <w:rFonts w:ascii="Times New Roman" w:hAnsi="Times New Roman" w:hint="eastAsia"/>
                <w:sz w:val="24"/>
              </w:rPr>
              <w:t>及修改单</w:t>
            </w:r>
            <w:r w:rsidRPr="00DC6C3E">
              <w:rPr>
                <w:rFonts w:ascii="Times New Roman" w:hAnsi="Times New Roman"/>
                <w:sz w:val="24"/>
              </w:rPr>
              <w:t>中二级标准；</w:t>
            </w:r>
          </w:p>
          <w:p w:rsidR="00E34A1A" w:rsidRDefault="00E919F8" w:rsidP="00C61553">
            <w:pPr>
              <w:tabs>
                <w:tab w:val="left" w:pos="4404"/>
              </w:tabs>
              <w:spacing w:line="360" w:lineRule="auto"/>
              <w:ind w:firstLineChars="200" w:firstLine="480"/>
              <w:rPr>
                <w:rFonts w:ascii="Times New Roman" w:hAnsi="Times New Roman"/>
                <w:sz w:val="24"/>
              </w:rPr>
            </w:pPr>
            <w:r w:rsidRPr="00DC6C3E">
              <w:rPr>
                <w:rFonts w:ascii="Times New Roman" w:hAnsi="Times New Roman"/>
                <w:sz w:val="24"/>
              </w:rPr>
              <w:t>2</w:t>
            </w:r>
            <w:r w:rsidR="00DC1D82" w:rsidRPr="00DC6C3E">
              <w:rPr>
                <w:rFonts w:ascii="Times New Roman" w:hAnsi="Times New Roman"/>
                <w:sz w:val="24"/>
              </w:rPr>
              <w:t>、</w:t>
            </w:r>
            <w:r w:rsidR="001222FD" w:rsidRPr="00DC6C3E">
              <w:rPr>
                <w:rFonts w:ascii="Times New Roman" w:hAnsi="Times New Roman"/>
                <w:sz w:val="24"/>
              </w:rPr>
              <w:t>声环境质量执行《声环境质量标准》</w:t>
            </w:r>
            <w:r w:rsidR="001222FD" w:rsidRPr="00DC6C3E">
              <w:rPr>
                <w:rFonts w:ascii="Times New Roman" w:hAnsi="Times New Roman"/>
                <w:sz w:val="24"/>
              </w:rPr>
              <w:t>(GB3096-2008)</w:t>
            </w:r>
            <w:r w:rsidR="001222FD" w:rsidRPr="00DC6C3E">
              <w:rPr>
                <w:rFonts w:ascii="Times New Roman" w:hAnsi="Times New Roman"/>
                <w:sz w:val="24"/>
              </w:rPr>
              <w:t>中</w:t>
            </w:r>
            <w:r w:rsidR="00DC1D82" w:rsidRPr="00DC6C3E">
              <w:rPr>
                <w:rFonts w:ascii="Times New Roman" w:hAnsi="Times New Roman"/>
                <w:sz w:val="24"/>
              </w:rPr>
              <w:t>2</w:t>
            </w:r>
            <w:r w:rsidR="001222FD" w:rsidRPr="00DC6C3E">
              <w:rPr>
                <w:rFonts w:ascii="Times New Roman" w:hAnsi="Times New Roman"/>
                <w:sz w:val="24"/>
              </w:rPr>
              <w:t>类标准</w:t>
            </w:r>
            <w:r w:rsidR="00C16097">
              <w:rPr>
                <w:rFonts w:ascii="Times New Roman" w:hAnsi="Times New Roman" w:hint="eastAsia"/>
                <w:sz w:val="24"/>
              </w:rPr>
              <w:t>；</w:t>
            </w:r>
          </w:p>
          <w:p w:rsidR="00C16097" w:rsidRPr="00C16097" w:rsidRDefault="00C16097" w:rsidP="00C16097">
            <w:pPr>
              <w:tabs>
                <w:tab w:val="left" w:pos="4404"/>
              </w:tabs>
              <w:spacing w:line="360" w:lineRule="auto"/>
              <w:ind w:firstLineChars="200" w:firstLine="480"/>
              <w:rPr>
                <w:rFonts w:ascii="Times New Roman" w:hAnsi="Times New Roman"/>
                <w:sz w:val="24"/>
              </w:rPr>
            </w:pPr>
            <w:r>
              <w:rPr>
                <w:rFonts w:ascii="Times New Roman" w:hAnsi="Times New Roman"/>
                <w:sz w:val="24"/>
              </w:rPr>
              <w:t>3</w:t>
            </w:r>
            <w:r>
              <w:rPr>
                <w:rFonts w:ascii="Times New Roman" w:hAnsi="Times New Roman" w:hint="eastAsia"/>
                <w:sz w:val="24"/>
              </w:rPr>
              <w:t>、地表水质量执行《地表水环境质量标准》（</w:t>
            </w:r>
            <w:r>
              <w:rPr>
                <w:rFonts w:ascii="Times New Roman" w:hAnsi="Times New Roman"/>
                <w:sz w:val="24"/>
              </w:rPr>
              <w:t>GB3838-2002</w:t>
            </w:r>
            <w:r>
              <w:rPr>
                <w:rFonts w:ascii="Times New Roman" w:hAnsi="Times New Roman" w:hint="eastAsia"/>
                <w:sz w:val="24"/>
              </w:rPr>
              <w:t>）中</w:t>
            </w:r>
            <w:r>
              <w:rPr>
                <w:rFonts w:ascii="Times New Roman" w:hAnsi="Times New Roman"/>
                <w:sz w:val="24"/>
              </w:rPr>
              <w:t>III</w:t>
            </w:r>
            <w:r>
              <w:rPr>
                <w:rFonts w:ascii="Times New Roman" w:hAnsi="Times New Roman" w:hint="eastAsia"/>
                <w:sz w:val="24"/>
              </w:rPr>
              <w:t>类标准。</w:t>
            </w:r>
          </w:p>
          <w:p w:rsidR="009D6412" w:rsidRPr="00DC6C3E" w:rsidRDefault="009D6412" w:rsidP="00806BBB">
            <w:pPr>
              <w:tabs>
                <w:tab w:val="left" w:pos="4404"/>
              </w:tabs>
              <w:spacing w:line="360" w:lineRule="auto"/>
              <w:ind w:firstLineChars="200" w:firstLine="480"/>
              <w:jc w:val="center"/>
              <w:rPr>
                <w:rFonts w:ascii="Times New Roman" w:hAnsi="Times New Roman"/>
                <w:sz w:val="24"/>
              </w:rPr>
            </w:pPr>
          </w:p>
        </w:tc>
      </w:tr>
      <w:tr w:rsidR="001222FD" w:rsidRPr="00DC6C3E">
        <w:trPr>
          <w:trHeight w:val="5398"/>
        </w:trPr>
        <w:tc>
          <w:tcPr>
            <w:tcW w:w="547" w:type="dxa"/>
            <w:vAlign w:val="center"/>
          </w:tcPr>
          <w:p w:rsidR="001222FD" w:rsidRPr="00DC6C3E" w:rsidRDefault="001222FD">
            <w:pPr>
              <w:autoSpaceDE w:val="0"/>
              <w:autoSpaceDN w:val="0"/>
              <w:spacing w:line="480" w:lineRule="exact"/>
              <w:jc w:val="center"/>
              <w:rPr>
                <w:rFonts w:ascii="Times New Roman" w:eastAsia="黑体" w:hAnsi="Times New Roman"/>
                <w:bCs/>
                <w:sz w:val="28"/>
                <w:szCs w:val="28"/>
              </w:rPr>
            </w:pPr>
            <w:r w:rsidRPr="00DC6C3E">
              <w:rPr>
                <w:rFonts w:ascii="Times New Roman" w:eastAsia="黑体" w:hAnsi="Times New Roman"/>
                <w:bCs/>
                <w:sz w:val="28"/>
                <w:szCs w:val="28"/>
              </w:rPr>
              <w:t>污染物排放标准</w:t>
            </w:r>
          </w:p>
        </w:tc>
        <w:tc>
          <w:tcPr>
            <w:tcW w:w="8854" w:type="dxa"/>
          </w:tcPr>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rsidP="009C5D7E">
            <w:pPr>
              <w:spacing w:line="360" w:lineRule="auto"/>
              <w:ind w:firstLineChars="200" w:firstLine="480"/>
              <w:rPr>
                <w:rFonts w:ascii="Times New Roman" w:hAnsi="Times New Roman"/>
                <w:sz w:val="24"/>
              </w:rPr>
            </w:pPr>
            <w:r w:rsidRPr="00DC6C3E">
              <w:rPr>
                <w:rFonts w:ascii="Times New Roman" w:hAnsi="Times New Roman"/>
                <w:sz w:val="24"/>
              </w:rPr>
              <w:t>1</w:t>
            </w:r>
            <w:r w:rsidRPr="00DC6C3E">
              <w:rPr>
                <w:rFonts w:ascii="Times New Roman" w:hAnsi="Times New Roman"/>
                <w:sz w:val="24"/>
              </w:rPr>
              <w:t>、</w:t>
            </w:r>
            <w:r w:rsidR="00DC1D82" w:rsidRPr="00DC6C3E">
              <w:rPr>
                <w:rFonts w:ascii="Times New Roman" w:hAnsi="Times New Roman"/>
                <w:sz w:val="24"/>
              </w:rPr>
              <w:t>废气：</w:t>
            </w:r>
            <w:r w:rsidR="00797A9A">
              <w:rPr>
                <w:rFonts w:ascii="Times New Roman" w:hAnsi="Times New Roman" w:hint="eastAsia"/>
                <w:sz w:val="24"/>
              </w:rPr>
              <w:t>因本项目含有表面涂装工序，本</w:t>
            </w:r>
            <w:r w:rsidR="00A03372" w:rsidRPr="00DC6C3E">
              <w:rPr>
                <w:rFonts w:ascii="Times New Roman" w:hAnsi="Times New Roman"/>
                <w:sz w:val="24"/>
              </w:rPr>
              <w:t>项目</w:t>
            </w:r>
            <w:r w:rsidR="00797A9A">
              <w:rPr>
                <w:rFonts w:ascii="Times New Roman" w:hAnsi="Times New Roman" w:hint="eastAsia"/>
                <w:sz w:val="24"/>
              </w:rPr>
              <w:t>有组织和厂界无组织</w:t>
            </w:r>
            <w:r w:rsidR="00797A9A" w:rsidRPr="00DC6C3E">
              <w:rPr>
                <w:rFonts w:ascii="Times New Roman" w:hAnsi="Times New Roman"/>
                <w:sz w:val="24"/>
              </w:rPr>
              <w:t>有机废气</w:t>
            </w:r>
            <w:r w:rsidR="00797A9A">
              <w:rPr>
                <w:rFonts w:ascii="Times New Roman" w:hAnsi="Times New Roman" w:hint="eastAsia"/>
                <w:sz w:val="24"/>
              </w:rPr>
              <w:t>从严参考陕西省《</w:t>
            </w:r>
            <w:r w:rsidR="00797A9A" w:rsidRPr="00797A9A">
              <w:rPr>
                <w:rFonts w:ascii="Times New Roman" w:hAnsi="Times New Roman" w:hint="eastAsia"/>
                <w:sz w:val="24"/>
              </w:rPr>
              <w:t>挥发性有机物排放控制标准》</w:t>
            </w:r>
            <w:r w:rsidR="00797A9A" w:rsidRPr="00797A9A">
              <w:rPr>
                <w:rFonts w:ascii="Times New Roman" w:hAnsi="Times New Roman" w:hint="eastAsia"/>
                <w:sz w:val="24"/>
              </w:rPr>
              <w:t>(DB61/T1061-2017)</w:t>
            </w:r>
            <w:r w:rsidR="00987C54">
              <w:rPr>
                <w:rFonts w:ascii="Times New Roman" w:hAnsi="Times New Roman" w:hint="eastAsia"/>
                <w:sz w:val="24"/>
              </w:rPr>
              <w:t>，</w:t>
            </w:r>
            <w:r w:rsidR="009627CE">
              <w:rPr>
                <w:rFonts w:ascii="Times New Roman" w:hAnsi="Times New Roman" w:hint="eastAsia"/>
                <w:sz w:val="24"/>
              </w:rPr>
              <w:t>厂区内非甲烷总烃执行《挥发性有机物无组织排放控制标准》（</w:t>
            </w:r>
            <w:r w:rsidR="009627CE">
              <w:rPr>
                <w:rFonts w:ascii="Times New Roman" w:hAnsi="Times New Roman"/>
                <w:sz w:val="24"/>
              </w:rPr>
              <w:t>GB37822-2019</w:t>
            </w:r>
            <w:r w:rsidR="009627CE">
              <w:rPr>
                <w:rFonts w:ascii="Times New Roman" w:hAnsi="Times New Roman" w:hint="eastAsia"/>
                <w:sz w:val="24"/>
              </w:rPr>
              <w:t>）限值要求</w:t>
            </w:r>
            <w:r w:rsidR="009C5D7E" w:rsidRPr="00DC6C3E">
              <w:rPr>
                <w:rFonts w:ascii="Times New Roman" w:hAnsi="Times New Roman"/>
                <w:sz w:val="24"/>
              </w:rPr>
              <w:t>；</w:t>
            </w:r>
          </w:p>
          <w:p w:rsidR="00A03372" w:rsidRPr="00DC6C3E" w:rsidRDefault="00A03372">
            <w:pPr>
              <w:spacing w:line="360" w:lineRule="auto"/>
              <w:ind w:firstLineChars="200" w:firstLine="480"/>
              <w:rPr>
                <w:rFonts w:ascii="Times New Roman" w:hAnsi="Times New Roman"/>
                <w:sz w:val="24"/>
              </w:rPr>
            </w:pPr>
            <w:r w:rsidRPr="00DC6C3E">
              <w:rPr>
                <w:rFonts w:ascii="Times New Roman" w:hAnsi="Times New Roman"/>
                <w:sz w:val="24"/>
              </w:rPr>
              <w:t>2</w:t>
            </w:r>
            <w:r w:rsidRPr="00DC6C3E">
              <w:rPr>
                <w:rFonts w:ascii="Times New Roman" w:hAnsi="Times New Roman"/>
                <w:sz w:val="24"/>
              </w:rPr>
              <w:t>、废水：</w:t>
            </w:r>
            <w:r w:rsidR="00B82CFB">
              <w:rPr>
                <w:rFonts w:ascii="Times New Roman" w:hAnsi="Times New Roman" w:hint="eastAsia"/>
                <w:sz w:val="24"/>
              </w:rPr>
              <w:t>本项目废水不外排</w:t>
            </w:r>
            <w:r w:rsidR="00B8388D">
              <w:rPr>
                <w:rFonts w:ascii="Times New Roman" w:hAnsi="Times New Roman" w:hint="eastAsia"/>
                <w:sz w:val="24"/>
              </w:rPr>
              <w:t>；</w:t>
            </w:r>
          </w:p>
          <w:p w:rsidR="001222FD" w:rsidRPr="00DC6C3E" w:rsidRDefault="009D6412">
            <w:pPr>
              <w:spacing w:line="360" w:lineRule="auto"/>
              <w:ind w:firstLineChars="200" w:firstLine="480"/>
              <w:rPr>
                <w:rFonts w:ascii="Times New Roman" w:hAnsi="Times New Roman"/>
                <w:sz w:val="24"/>
              </w:rPr>
            </w:pPr>
            <w:r w:rsidRPr="00DC6C3E">
              <w:rPr>
                <w:rFonts w:ascii="Times New Roman" w:hAnsi="Times New Roman"/>
                <w:sz w:val="24"/>
              </w:rPr>
              <w:t>3</w:t>
            </w:r>
            <w:r w:rsidR="001222FD" w:rsidRPr="00DC6C3E">
              <w:rPr>
                <w:rFonts w:ascii="Times New Roman" w:hAnsi="Times New Roman"/>
                <w:sz w:val="24"/>
              </w:rPr>
              <w:t>、项目营运期厂界噪声执行《工业企业厂界环境噪声排放标准》（</w:t>
            </w:r>
            <w:r w:rsidR="001222FD" w:rsidRPr="00DC6C3E">
              <w:rPr>
                <w:rFonts w:ascii="Times New Roman" w:hAnsi="Times New Roman"/>
                <w:sz w:val="24"/>
              </w:rPr>
              <w:t>GB12348-2008</w:t>
            </w:r>
            <w:r w:rsidR="001222FD" w:rsidRPr="00DC6C3E">
              <w:rPr>
                <w:rFonts w:ascii="Times New Roman" w:hAnsi="Times New Roman"/>
                <w:sz w:val="24"/>
              </w:rPr>
              <w:t>）</w:t>
            </w:r>
            <w:r w:rsidR="00DC1D82" w:rsidRPr="00DC6C3E">
              <w:rPr>
                <w:rFonts w:ascii="Times New Roman" w:hAnsi="Times New Roman"/>
                <w:sz w:val="24"/>
              </w:rPr>
              <w:t>2</w:t>
            </w:r>
            <w:r w:rsidR="001222FD" w:rsidRPr="00DC6C3E">
              <w:rPr>
                <w:rFonts w:ascii="Times New Roman" w:hAnsi="Times New Roman"/>
                <w:sz w:val="24"/>
              </w:rPr>
              <w:t>类</w:t>
            </w:r>
            <w:r w:rsidR="009C5D7E" w:rsidRPr="00DC6C3E">
              <w:rPr>
                <w:rFonts w:ascii="Times New Roman" w:hAnsi="Times New Roman"/>
                <w:sz w:val="24"/>
              </w:rPr>
              <w:t>标准限值；</w:t>
            </w:r>
            <w:r w:rsidR="009C5D7E" w:rsidRPr="00DC6C3E">
              <w:rPr>
                <w:rFonts w:ascii="Times New Roman" w:hAnsi="Times New Roman"/>
                <w:sz w:val="24"/>
              </w:rPr>
              <w:t xml:space="preserve"> </w:t>
            </w:r>
          </w:p>
          <w:p w:rsidR="001222FD" w:rsidRPr="00DC6C3E" w:rsidRDefault="009D6412">
            <w:pPr>
              <w:spacing w:line="360" w:lineRule="auto"/>
              <w:ind w:firstLineChars="200" w:firstLine="480"/>
              <w:rPr>
                <w:rFonts w:ascii="Times New Roman" w:hAnsi="Times New Roman"/>
                <w:sz w:val="24"/>
              </w:rPr>
            </w:pPr>
            <w:r w:rsidRPr="00DC6C3E">
              <w:rPr>
                <w:rFonts w:ascii="Times New Roman" w:hAnsi="Times New Roman"/>
                <w:sz w:val="24"/>
              </w:rPr>
              <w:t>4</w:t>
            </w:r>
            <w:r w:rsidR="001222FD" w:rsidRPr="00DC6C3E">
              <w:rPr>
                <w:rFonts w:ascii="Times New Roman" w:hAnsi="Times New Roman"/>
                <w:sz w:val="24"/>
              </w:rPr>
              <w:t>、固体废弃物排放执行《一般工业固体废物贮存</w:t>
            </w:r>
            <w:r w:rsidR="00A863FC">
              <w:rPr>
                <w:rFonts w:ascii="Times New Roman" w:hAnsi="Times New Roman" w:hint="eastAsia"/>
                <w:sz w:val="24"/>
              </w:rPr>
              <w:t>、</w:t>
            </w:r>
            <w:r w:rsidR="001222FD" w:rsidRPr="00DC6C3E">
              <w:rPr>
                <w:rFonts w:ascii="Times New Roman" w:hAnsi="Times New Roman"/>
                <w:sz w:val="24"/>
              </w:rPr>
              <w:t>处置场污染控制标准》（</w:t>
            </w:r>
            <w:r w:rsidR="001222FD" w:rsidRPr="00DC6C3E">
              <w:rPr>
                <w:rFonts w:ascii="Times New Roman" w:hAnsi="Times New Roman"/>
                <w:sz w:val="24"/>
              </w:rPr>
              <w:t>GB18599</w:t>
            </w:r>
            <w:r w:rsidR="001222FD" w:rsidRPr="00DC6C3E">
              <w:rPr>
                <w:rFonts w:ascii="Times New Roman" w:hAnsi="Times New Roman"/>
                <w:sz w:val="24"/>
              </w:rPr>
              <w:t>－</w:t>
            </w:r>
            <w:r w:rsidR="001222FD" w:rsidRPr="00DC6C3E">
              <w:rPr>
                <w:rFonts w:ascii="Times New Roman" w:hAnsi="Times New Roman"/>
                <w:sz w:val="24"/>
              </w:rPr>
              <w:t>2001</w:t>
            </w:r>
            <w:r w:rsidR="001222FD" w:rsidRPr="00DC6C3E">
              <w:rPr>
                <w:rFonts w:ascii="Times New Roman" w:hAnsi="Times New Roman"/>
                <w:sz w:val="24"/>
              </w:rPr>
              <w:t>）；《危险废物贮存污染控制标准》（</w:t>
            </w:r>
            <w:r w:rsidR="001222FD" w:rsidRPr="00DC6C3E">
              <w:rPr>
                <w:rFonts w:ascii="Times New Roman" w:hAnsi="Times New Roman"/>
                <w:sz w:val="24"/>
              </w:rPr>
              <w:t>GB18597-2001</w:t>
            </w:r>
            <w:r w:rsidR="001222FD" w:rsidRPr="00DC6C3E">
              <w:rPr>
                <w:rFonts w:ascii="Times New Roman" w:hAnsi="Times New Roman"/>
                <w:sz w:val="24"/>
              </w:rPr>
              <w:t>）及其修改通知单（环发</w:t>
            </w:r>
            <w:r w:rsidR="001222FD" w:rsidRPr="00DC6C3E">
              <w:rPr>
                <w:rFonts w:ascii="Times New Roman" w:hAnsi="Times New Roman"/>
                <w:sz w:val="24"/>
              </w:rPr>
              <w:t>[2013]36</w:t>
            </w:r>
            <w:r w:rsidR="001222FD" w:rsidRPr="00DC6C3E">
              <w:rPr>
                <w:rFonts w:ascii="Times New Roman" w:hAnsi="Times New Roman"/>
                <w:sz w:val="24"/>
              </w:rPr>
              <w:t>号）中的有关规定。</w:t>
            </w:r>
            <w:r w:rsidR="001222FD" w:rsidRPr="00DC6C3E">
              <w:rPr>
                <w:rFonts w:ascii="Times New Roman" w:hAnsi="Times New Roman"/>
                <w:sz w:val="24"/>
              </w:rPr>
              <w:t xml:space="preserve"> </w:t>
            </w:r>
          </w:p>
          <w:p w:rsidR="001222FD" w:rsidRPr="00DC6C3E" w:rsidRDefault="001222FD">
            <w:pPr>
              <w:spacing w:line="480" w:lineRule="exact"/>
              <w:rPr>
                <w:rFonts w:ascii="Times New Roman" w:hAnsi="Times New Roman"/>
                <w:sz w:val="24"/>
              </w:rPr>
            </w:pP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rPr>
                <w:rFonts w:ascii="Times New Roman" w:hAnsi="Times New Roman"/>
                <w:sz w:val="10"/>
                <w:szCs w:val="10"/>
              </w:rPr>
            </w:pP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ind w:firstLineChars="200" w:firstLine="480"/>
              <w:rPr>
                <w:rFonts w:ascii="Times New Roman" w:hAnsi="Times New Roman"/>
                <w:sz w:val="24"/>
              </w:rPr>
            </w:pPr>
          </w:p>
        </w:tc>
      </w:tr>
      <w:tr w:rsidR="001222FD" w:rsidRPr="00DC6C3E" w:rsidTr="009C5D7E">
        <w:trPr>
          <w:trHeight w:val="3671"/>
        </w:trPr>
        <w:tc>
          <w:tcPr>
            <w:tcW w:w="547" w:type="dxa"/>
            <w:vAlign w:val="center"/>
          </w:tcPr>
          <w:p w:rsidR="001222FD" w:rsidRPr="00DC6C3E" w:rsidRDefault="001222FD">
            <w:pPr>
              <w:autoSpaceDE w:val="0"/>
              <w:autoSpaceDN w:val="0"/>
              <w:adjustRightInd w:val="0"/>
              <w:snapToGrid w:val="0"/>
              <w:spacing w:line="480" w:lineRule="exact"/>
              <w:jc w:val="center"/>
              <w:rPr>
                <w:rFonts w:ascii="Times New Roman" w:eastAsia="黑体" w:hAnsi="Times New Roman"/>
                <w:bCs/>
                <w:sz w:val="28"/>
                <w:szCs w:val="28"/>
              </w:rPr>
            </w:pPr>
            <w:r w:rsidRPr="00DC6C3E">
              <w:rPr>
                <w:rFonts w:ascii="Times New Roman" w:eastAsia="黑体" w:hAnsi="Times New Roman"/>
                <w:bCs/>
                <w:sz w:val="28"/>
                <w:szCs w:val="28"/>
              </w:rPr>
              <w:t>总量控制指标</w:t>
            </w:r>
          </w:p>
        </w:tc>
        <w:tc>
          <w:tcPr>
            <w:tcW w:w="8854" w:type="dxa"/>
            <w:vAlign w:val="center"/>
          </w:tcPr>
          <w:p w:rsidR="009D6412" w:rsidRPr="00DC6C3E" w:rsidRDefault="009D6412" w:rsidP="00D74B7F">
            <w:pPr>
              <w:spacing w:line="360" w:lineRule="auto"/>
              <w:ind w:firstLineChars="200" w:firstLine="480"/>
              <w:rPr>
                <w:rFonts w:ascii="Times New Roman" w:hAnsi="Times New Roman"/>
                <w:snapToGrid w:val="0"/>
                <w:sz w:val="24"/>
              </w:rPr>
            </w:pPr>
          </w:p>
          <w:p w:rsidR="001222FD" w:rsidRPr="00DC6C3E" w:rsidRDefault="00D74B7F" w:rsidP="00003B90">
            <w:pPr>
              <w:spacing w:line="360" w:lineRule="auto"/>
              <w:ind w:firstLineChars="200" w:firstLine="480"/>
              <w:rPr>
                <w:rFonts w:ascii="Times New Roman" w:hAnsi="Times New Roman"/>
                <w:sz w:val="24"/>
              </w:rPr>
            </w:pPr>
            <w:r w:rsidRPr="00DC6C3E">
              <w:rPr>
                <w:rFonts w:ascii="Times New Roman" w:hAnsi="Times New Roman"/>
                <w:snapToGrid w:val="0"/>
                <w:sz w:val="24"/>
              </w:rPr>
              <w:t>根据</w:t>
            </w:r>
            <w:r w:rsidRPr="00DC6C3E">
              <w:rPr>
                <w:rFonts w:ascii="Times New Roman" w:hAnsi="Times New Roman"/>
                <w:bCs/>
                <w:kern w:val="36"/>
                <w:sz w:val="24"/>
              </w:rPr>
              <w:t>《</w:t>
            </w:r>
            <w:r w:rsidRPr="00DC6C3E">
              <w:rPr>
                <w:rFonts w:ascii="Times New Roman" w:hAnsi="Times New Roman"/>
                <w:bCs/>
                <w:kern w:val="36"/>
                <w:sz w:val="24"/>
              </w:rPr>
              <w:t>“</w:t>
            </w:r>
            <w:r w:rsidRPr="00DC6C3E">
              <w:rPr>
                <w:rFonts w:ascii="Times New Roman" w:hAnsi="Times New Roman"/>
                <w:bCs/>
                <w:kern w:val="36"/>
                <w:sz w:val="24"/>
              </w:rPr>
              <w:t>十三五</w:t>
            </w:r>
            <w:r w:rsidRPr="00DC6C3E">
              <w:rPr>
                <w:rFonts w:ascii="Times New Roman" w:hAnsi="Times New Roman"/>
                <w:bCs/>
                <w:kern w:val="36"/>
                <w:sz w:val="24"/>
              </w:rPr>
              <w:t>”</w:t>
            </w:r>
            <w:r w:rsidRPr="00DC6C3E">
              <w:rPr>
                <w:rFonts w:ascii="Times New Roman" w:hAnsi="Times New Roman"/>
                <w:bCs/>
                <w:kern w:val="36"/>
                <w:sz w:val="24"/>
              </w:rPr>
              <w:t>主要污染物总量控制规划编制技术指南》的通知：</w:t>
            </w:r>
            <w:r w:rsidRPr="00DC6C3E">
              <w:rPr>
                <w:rFonts w:ascii="Times New Roman" w:hAnsi="Times New Roman"/>
                <w:snapToGrid w:val="0"/>
                <w:sz w:val="24"/>
              </w:rPr>
              <w:t>“</w:t>
            </w:r>
            <w:r w:rsidRPr="00DC6C3E">
              <w:rPr>
                <w:rFonts w:ascii="Times New Roman" w:hAnsi="Times New Roman"/>
                <w:snapToGrid w:val="0"/>
                <w:sz w:val="24"/>
              </w:rPr>
              <w:t>十三五</w:t>
            </w:r>
            <w:r w:rsidRPr="00DC6C3E">
              <w:rPr>
                <w:rFonts w:ascii="Times New Roman" w:hAnsi="Times New Roman"/>
                <w:snapToGrid w:val="0"/>
                <w:sz w:val="24"/>
              </w:rPr>
              <w:t>”</w:t>
            </w:r>
            <w:r w:rsidRPr="00DC6C3E">
              <w:rPr>
                <w:rFonts w:ascii="Times New Roman" w:hAnsi="Times New Roman"/>
                <w:snapToGrid w:val="0"/>
                <w:sz w:val="24"/>
              </w:rPr>
              <w:t>期间国家对</w:t>
            </w:r>
            <w:r w:rsidRPr="00DC6C3E">
              <w:rPr>
                <w:rFonts w:ascii="Times New Roman" w:hAnsi="Times New Roman"/>
                <w:snapToGrid w:val="0"/>
                <w:sz w:val="24"/>
              </w:rPr>
              <w:t>COD</w:t>
            </w:r>
            <w:r w:rsidRPr="00DC6C3E">
              <w:rPr>
                <w:rFonts w:ascii="Times New Roman" w:hAnsi="Times New Roman"/>
                <w:snapToGrid w:val="0"/>
                <w:sz w:val="24"/>
              </w:rPr>
              <w:t>、</w:t>
            </w:r>
            <w:r w:rsidRPr="00DC6C3E">
              <w:rPr>
                <w:rFonts w:ascii="Times New Roman" w:hAnsi="Times New Roman"/>
                <w:snapToGrid w:val="0"/>
                <w:sz w:val="24"/>
              </w:rPr>
              <w:t>NH</w:t>
            </w:r>
            <w:r w:rsidRPr="00DC6C3E">
              <w:rPr>
                <w:rFonts w:ascii="Times New Roman" w:hAnsi="Times New Roman"/>
                <w:snapToGrid w:val="0"/>
                <w:sz w:val="24"/>
                <w:vertAlign w:val="subscript"/>
              </w:rPr>
              <w:t>3</w:t>
            </w:r>
            <w:r w:rsidRPr="00DC6C3E">
              <w:rPr>
                <w:rFonts w:ascii="Times New Roman" w:hAnsi="Times New Roman"/>
                <w:snapToGrid w:val="0"/>
                <w:sz w:val="24"/>
              </w:rPr>
              <w:t>-N</w:t>
            </w:r>
            <w:r w:rsidRPr="00DC6C3E">
              <w:rPr>
                <w:rFonts w:ascii="Times New Roman" w:hAnsi="Times New Roman"/>
                <w:snapToGrid w:val="0"/>
                <w:sz w:val="24"/>
              </w:rPr>
              <w:t>、</w:t>
            </w:r>
            <w:r w:rsidRPr="00DC6C3E">
              <w:rPr>
                <w:rFonts w:ascii="Times New Roman" w:hAnsi="Times New Roman"/>
                <w:snapToGrid w:val="0"/>
                <w:sz w:val="24"/>
              </w:rPr>
              <w:t>SO</w:t>
            </w:r>
            <w:r w:rsidRPr="00DC6C3E">
              <w:rPr>
                <w:rFonts w:ascii="Times New Roman" w:hAnsi="Times New Roman"/>
                <w:snapToGrid w:val="0"/>
                <w:sz w:val="24"/>
                <w:vertAlign w:val="subscript"/>
              </w:rPr>
              <w:t>2</w:t>
            </w:r>
            <w:r w:rsidRPr="00DC6C3E">
              <w:rPr>
                <w:rFonts w:ascii="Times New Roman" w:hAnsi="Times New Roman"/>
                <w:snapToGrid w:val="0"/>
                <w:sz w:val="24"/>
              </w:rPr>
              <w:t>、</w:t>
            </w:r>
            <w:r w:rsidRPr="00DC6C3E">
              <w:rPr>
                <w:rFonts w:ascii="Times New Roman" w:hAnsi="Times New Roman"/>
                <w:snapToGrid w:val="0"/>
                <w:sz w:val="24"/>
              </w:rPr>
              <w:t>NO</w:t>
            </w:r>
            <w:r w:rsidRPr="00DC6C3E">
              <w:rPr>
                <w:rFonts w:ascii="Times New Roman" w:hAnsi="Times New Roman"/>
                <w:snapToGrid w:val="0"/>
                <w:sz w:val="24"/>
                <w:vertAlign w:val="subscript"/>
              </w:rPr>
              <w:t>X</w:t>
            </w:r>
            <w:r w:rsidRPr="00DC6C3E">
              <w:rPr>
                <w:rFonts w:ascii="Times New Roman" w:hAnsi="Times New Roman"/>
                <w:snapToGrid w:val="0"/>
                <w:sz w:val="24"/>
              </w:rPr>
              <w:t>、</w:t>
            </w:r>
            <w:r w:rsidRPr="00DC6C3E">
              <w:rPr>
                <w:rFonts w:ascii="Times New Roman" w:hAnsi="Times New Roman"/>
                <w:snapToGrid w:val="0"/>
                <w:sz w:val="24"/>
              </w:rPr>
              <w:t>VOC</w:t>
            </w:r>
            <w:r w:rsidR="00327AEE" w:rsidRPr="00DC6C3E">
              <w:rPr>
                <w:rFonts w:ascii="Times New Roman" w:hAnsi="Times New Roman"/>
                <w:snapToGrid w:val="0"/>
                <w:sz w:val="24"/>
              </w:rPr>
              <w:t>s</w:t>
            </w:r>
            <w:r w:rsidR="00327AEE" w:rsidRPr="00DC6C3E">
              <w:rPr>
                <w:rFonts w:ascii="Times New Roman" w:hAnsi="Times New Roman"/>
                <w:snapToGrid w:val="0"/>
                <w:sz w:val="24"/>
              </w:rPr>
              <w:t>等几种</w:t>
            </w:r>
            <w:r w:rsidRPr="00DC6C3E">
              <w:rPr>
                <w:rFonts w:ascii="Times New Roman" w:hAnsi="Times New Roman"/>
                <w:snapToGrid w:val="0"/>
                <w:sz w:val="24"/>
              </w:rPr>
              <w:t>主要污染物实行排放总量控制计划管理</w:t>
            </w:r>
            <w:r w:rsidR="009945C8" w:rsidRPr="00DC6C3E">
              <w:rPr>
                <w:rFonts w:ascii="Times New Roman" w:hAnsi="Times New Roman"/>
                <w:sz w:val="24"/>
              </w:rPr>
              <w:t>。根据项目排污特征，项目总量控制建议指标为</w:t>
            </w:r>
            <w:r w:rsidR="005A0000" w:rsidRPr="003A63C6">
              <w:rPr>
                <w:rFonts w:ascii="Times New Roman" w:hAnsi="Times New Roman"/>
                <w:snapToGrid w:val="0"/>
                <w:sz w:val="24"/>
              </w:rPr>
              <w:t>VOC</w:t>
            </w:r>
            <w:r w:rsidR="005A0000" w:rsidRPr="003A63C6">
              <w:rPr>
                <w:rFonts w:ascii="Times New Roman" w:hAnsi="Times New Roman"/>
                <w:snapToGrid w:val="0"/>
                <w:sz w:val="24"/>
                <w:vertAlign w:val="subscript"/>
              </w:rPr>
              <w:t>s</w:t>
            </w:r>
            <w:r w:rsidR="00D528B1" w:rsidRPr="003A63C6">
              <w:rPr>
                <w:rFonts w:ascii="Times New Roman" w:hAnsi="Times New Roman"/>
                <w:sz w:val="24"/>
              </w:rPr>
              <w:t>：</w:t>
            </w:r>
            <w:r w:rsidR="00EE7092" w:rsidRPr="003A63C6">
              <w:rPr>
                <w:rFonts w:ascii="Times New Roman" w:hAnsi="Times New Roman"/>
                <w:sz w:val="24"/>
              </w:rPr>
              <w:t>0.</w:t>
            </w:r>
            <w:r w:rsidR="00247DA9">
              <w:rPr>
                <w:rFonts w:ascii="Times New Roman" w:hAnsi="Times New Roman" w:hint="eastAsia"/>
                <w:sz w:val="24"/>
              </w:rPr>
              <w:t>3</w:t>
            </w:r>
            <w:r w:rsidR="00DE3D43">
              <w:rPr>
                <w:rFonts w:ascii="Times New Roman" w:hAnsi="Times New Roman" w:hint="eastAsia"/>
                <w:sz w:val="24"/>
              </w:rPr>
              <w:t>04</w:t>
            </w:r>
            <w:r w:rsidR="009945C8" w:rsidRPr="003A63C6">
              <w:rPr>
                <w:rFonts w:ascii="Times New Roman" w:hAnsi="Times New Roman"/>
                <w:sz w:val="24"/>
              </w:rPr>
              <w:t>t/a</w:t>
            </w:r>
            <w:r w:rsidR="009945C8" w:rsidRPr="003A63C6">
              <w:rPr>
                <w:rFonts w:ascii="Times New Roman" w:hAnsi="Times New Roman"/>
                <w:sz w:val="24"/>
              </w:rPr>
              <w:t>。</w:t>
            </w:r>
          </w:p>
          <w:p w:rsidR="001222FD" w:rsidRPr="00DC6C3E" w:rsidRDefault="001222FD">
            <w:pPr>
              <w:spacing w:line="500" w:lineRule="exact"/>
              <w:rPr>
                <w:rFonts w:ascii="Times New Roman" w:hAnsi="Times New Roman"/>
                <w:sz w:val="24"/>
                <w:lang w:val="de-DE"/>
              </w:rPr>
            </w:pPr>
          </w:p>
        </w:tc>
      </w:tr>
    </w:tbl>
    <w:p w:rsidR="001222FD" w:rsidRPr="00DC6C3E" w:rsidRDefault="001222FD">
      <w:pPr>
        <w:spacing w:before="312" w:line="360" w:lineRule="auto"/>
        <w:outlineLvl w:val="0"/>
        <w:rPr>
          <w:rFonts w:ascii="Times New Roman" w:eastAsia="黑体" w:hAnsi="Times New Roman"/>
          <w:sz w:val="32"/>
        </w:rPr>
        <w:sectPr w:rsidR="001222FD" w:rsidRPr="00DC6C3E">
          <w:pgSz w:w="11907" w:h="16840"/>
          <w:pgMar w:top="1361" w:right="1361" w:bottom="1361" w:left="1361" w:header="851" w:footer="992" w:gutter="0"/>
          <w:cols w:space="720"/>
          <w:docGrid w:type="lines" w:linePitch="312"/>
        </w:sectPr>
      </w:pPr>
    </w:p>
    <w:p w:rsidR="001222FD" w:rsidRPr="00DC6C3E" w:rsidRDefault="001222FD">
      <w:pPr>
        <w:spacing w:line="360" w:lineRule="auto"/>
        <w:outlineLvl w:val="0"/>
        <w:rPr>
          <w:rFonts w:ascii="Times New Roman" w:eastAsia="黑体" w:hAnsi="Times New Roman"/>
          <w:sz w:val="32"/>
        </w:rPr>
      </w:pPr>
      <w:r w:rsidRPr="00DC6C3E">
        <w:rPr>
          <w:rFonts w:ascii="Times New Roman" w:eastAsia="黑体" w:hAnsi="Times New Roman"/>
          <w:sz w:val="32"/>
        </w:rPr>
        <w:lastRenderedPageBreak/>
        <w:t>建设项目工程分析</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401"/>
      </w:tblGrid>
      <w:tr w:rsidR="001222FD" w:rsidRPr="00DC6C3E">
        <w:trPr>
          <w:trHeight w:val="1759"/>
        </w:trPr>
        <w:tc>
          <w:tcPr>
            <w:tcW w:w="9401" w:type="dxa"/>
            <w:vAlign w:val="center"/>
          </w:tcPr>
          <w:p w:rsidR="00B947AE" w:rsidRPr="00DC6C3E" w:rsidRDefault="00B947AE" w:rsidP="00556AD2">
            <w:pPr>
              <w:adjustRightInd w:val="0"/>
              <w:spacing w:line="360" w:lineRule="auto"/>
              <w:rPr>
                <w:rFonts w:ascii="Times New Roman" w:hAnsi="Times New Roman"/>
                <w:b/>
                <w:bCs/>
                <w:spacing w:val="-3"/>
                <w:sz w:val="28"/>
                <w:szCs w:val="28"/>
              </w:rPr>
            </w:pPr>
            <w:r w:rsidRPr="00DC6C3E">
              <w:rPr>
                <w:rFonts w:ascii="Times New Roman" w:hAnsi="Times New Roman"/>
                <w:b/>
                <w:bCs/>
                <w:spacing w:val="-3"/>
                <w:sz w:val="28"/>
                <w:szCs w:val="28"/>
              </w:rPr>
              <w:t>工艺流程简述</w:t>
            </w:r>
          </w:p>
          <w:p w:rsidR="00B947AE" w:rsidRPr="00DC6C3E" w:rsidRDefault="00B947AE" w:rsidP="00556AD2">
            <w:pPr>
              <w:adjustRightInd w:val="0"/>
              <w:spacing w:line="360" w:lineRule="auto"/>
              <w:rPr>
                <w:rFonts w:ascii="Times New Roman" w:hAnsi="Times New Roman"/>
                <w:b/>
                <w:bCs/>
                <w:sz w:val="24"/>
              </w:rPr>
            </w:pPr>
            <w:r w:rsidRPr="00DC6C3E">
              <w:rPr>
                <w:rFonts w:ascii="Times New Roman" w:hAnsi="Times New Roman"/>
                <w:b/>
                <w:bCs/>
                <w:sz w:val="24"/>
              </w:rPr>
              <w:t>一、施工期</w:t>
            </w:r>
          </w:p>
          <w:p w:rsidR="00DC57C2" w:rsidRDefault="00DC57C2" w:rsidP="00556AD2">
            <w:pPr>
              <w:adjustRightInd w:val="0"/>
              <w:spacing w:line="360" w:lineRule="auto"/>
              <w:ind w:firstLineChars="200" w:firstLine="480"/>
              <w:rPr>
                <w:rFonts w:ascii="Times New Roman" w:hAnsi="Times New Roman"/>
                <w:spacing w:val="-3"/>
                <w:sz w:val="24"/>
              </w:rPr>
            </w:pPr>
            <w:r>
              <w:rPr>
                <w:rFonts w:ascii="Times New Roman" w:hAnsi="Times New Roman" w:hint="eastAsia"/>
                <w:sz w:val="24"/>
              </w:rPr>
              <w:t>本项目租赁由秦岭造纸厂建成厂房进行设备安装后投入使用，由于项目已于</w:t>
            </w:r>
            <w:r>
              <w:rPr>
                <w:rFonts w:ascii="Times New Roman" w:hAnsi="Times New Roman"/>
                <w:sz w:val="24"/>
              </w:rPr>
              <w:t>201</w:t>
            </w:r>
            <w:r>
              <w:rPr>
                <w:rFonts w:ascii="Times New Roman" w:hAnsi="Times New Roman" w:hint="eastAsia"/>
                <w:sz w:val="24"/>
              </w:rPr>
              <w:t>7</w:t>
            </w:r>
            <w:r>
              <w:rPr>
                <w:rFonts w:ascii="Times New Roman" w:hAnsi="Times New Roman" w:hint="eastAsia"/>
                <w:sz w:val="24"/>
              </w:rPr>
              <w:t>年完成设备安装</w:t>
            </w:r>
            <w:r>
              <w:rPr>
                <w:rFonts w:ascii="Times New Roman" w:hAnsi="Times New Roman" w:hint="eastAsia"/>
                <w:spacing w:val="-3"/>
                <w:sz w:val="24"/>
              </w:rPr>
              <w:t>，并投产运行，施工期已结束，故本次评价不对施工期污染进行分析。</w:t>
            </w:r>
          </w:p>
          <w:p w:rsidR="00B947AE" w:rsidRPr="00DC6C3E" w:rsidRDefault="00B947AE" w:rsidP="008F2C08">
            <w:pPr>
              <w:adjustRightInd w:val="0"/>
              <w:spacing w:line="360" w:lineRule="auto"/>
              <w:rPr>
                <w:rFonts w:ascii="Times New Roman" w:hAnsi="Times New Roman"/>
                <w:b/>
                <w:bCs/>
                <w:sz w:val="24"/>
              </w:rPr>
            </w:pPr>
            <w:r w:rsidRPr="00DC6C3E">
              <w:rPr>
                <w:rFonts w:ascii="Times New Roman" w:hAnsi="Times New Roman"/>
                <w:b/>
                <w:bCs/>
                <w:sz w:val="24"/>
              </w:rPr>
              <w:t>二、运营期</w:t>
            </w:r>
          </w:p>
          <w:p w:rsidR="00B947AE" w:rsidRPr="00DC6C3E" w:rsidRDefault="00144C0B" w:rsidP="00B947AE">
            <w:pPr>
              <w:adjustRightInd w:val="0"/>
              <w:spacing w:line="360" w:lineRule="auto"/>
              <w:ind w:firstLineChars="200" w:firstLine="480"/>
              <w:rPr>
                <w:rFonts w:ascii="Times New Roman" w:hAnsi="Times New Roman"/>
                <w:sz w:val="24"/>
              </w:rPr>
            </w:pPr>
            <w:r w:rsidRPr="00DC6C3E">
              <w:rPr>
                <w:rFonts w:ascii="Times New Roman" w:hAnsi="Times New Roman"/>
                <w:sz w:val="24"/>
              </w:rPr>
              <w:t>本项目</w:t>
            </w:r>
            <w:r w:rsidR="00D67110">
              <w:rPr>
                <w:rFonts w:ascii="Times New Roman" w:hAnsi="Times New Roman" w:hint="eastAsia"/>
                <w:sz w:val="24"/>
              </w:rPr>
              <w:t>生产工艺分为</w:t>
            </w:r>
            <w:r w:rsidR="00550C97">
              <w:rPr>
                <w:rFonts w:ascii="Times New Roman" w:hAnsi="Times New Roman" w:hint="eastAsia"/>
                <w:sz w:val="24"/>
              </w:rPr>
              <w:t>中空玻璃加工</w:t>
            </w:r>
            <w:r w:rsidR="00D67110">
              <w:rPr>
                <w:rFonts w:ascii="Times New Roman" w:hAnsi="Times New Roman" w:hint="eastAsia"/>
                <w:sz w:val="24"/>
              </w:rPr>
              <w:t>和</w:t>
            </w:r>
            <w:r w:rsidR="00550C97">
              <w:rPr>
                <w:rFonts w:ascii="Times New Roman" w:hAnsi="Times New Roman" w:hint="eastAsia"/>
                <w:sz w:val="24"/>
              </w:rPr>
              <w:t>环保铝镜</w:t>
            </w:r>
            <w:r w:rsidR="00D67110">
              <w:rPr>
                <w:rFonts w:ascii="Times New Roman" w:hAnsi="Times New Roman" w:hint="eastAsia"/>
                <w:sz w:val="24"/>
              </w:rPr>
              <w:t>加工</w:t>
            </w:r>
            <w:r w:rsidR="00550C97">
              <w:rPr>
                <w:rFonts w:ascii="Times New Roman" w:hAnsi="Times New Roman" w:hint="eastAsia"/>
                <w:sz w:val="24"/>
              </w:rPr>
              <w:t>，</w:t>
            </w:r>
            <w:r w:rsidR="00D67110">
              <w:rPr>
                <w:rFonts w:ascii="Times New Roman" w:hAnsi="Times New Roman" w:hint="eastAsia"/>
                <w:sz w:val="24"/>
              </w:rPr>
              <w:t>具体</w:t>
            </w:r>
            <w:r w:rsidR="00550C97">
              <w:rPr>
                <w:rFonts w:ascii="Times New Roman" w:hAnsi="Times New Roman" w:hint="eastAsia"/>
                <w:sz w:val="24"/>
              </w:rPr>
              <w:t>工艺流程</w:t>
            </w:r>
            <w:r w:rsidR="00D67110">
              <w:rPr>
                <w:rFonts w:ascii="Times New Roman" w:hAnsi="Times New Roman" w:hint="eastAsia"/>
                <w:sz w:val="24"/>
              </w:rPr>
              <w:t>如下</w:t>
            </w:r>
            <w:r w:rsidR="000E1D46" w:rsidRPr="00DC6C3E">
              <w:rPr>
                <w:rFonts w:ascii="Times New Roman" w:hAnsi="Times New Roman" w:hint="eastAsia"/>
                <w:sz w:val="24"/>
              </w:rPr>
              <w:t>。</w:t>
            </w:r>
          </w:p>
          <w:p w:rsidR="00B947AE" w:rsidRPr="00DC6C3E" w:rsidRDefault="00A51526" w:rsidP="002307EF">
            <w:pPr>
              <w:spacing w:line="360" w:lineRule="auto"/>
              <w:ind w:firstLineChars="150" w:firstLine="422"/>
              <w:rPr>
                <w:rFonts w:ascii="Times New Roman" w:hAnsi="Times New Roman"/>
                <w:sz w:val="24"/>
              </w:rPr>
            </w:pPr>
            <w:r w:rsidRPr="00A51526">
              <w:rPr>
                <w:rFonts w:ascii="Times New Roman" w:hAnsi="Times New Roman"/>
                <w:b/>
                <w:bCs/>
                <w:noProof/>
                <w:spacing w:val="-3"/>
                <w:sz w:val="28"/>
                <w:szCs w:val="28"/>
              </w:rPr>
              <w:pict>
                <v:group id="_x0000_s1590" editas="canvas" style="position:absolute;left:0;text-align:left;margin-left:4.95pt;margin-top:21.25pt;width:452.9pt;height:204.65pt;z-index:251660288" coordorigin="812,4931" coordsize="9058,4093">
                  <o:lock v:ext="edit" aspectratio="t"/>
                  <v:shape id="_x0000_s1591" type="#_x0000_t75" style="position:absolute;left:812;top:4931;width:9058;height:4093" o:preferrelative="f">
                    <v:fill o:detectmouseclick="t"/>
                    <v:path o:extrusionok="t" o:connecttype="none"/>
                    <o:lock v:ext="edit" text="t"/>
                  </v:shape>
                  <v:shape id="_x0000_s1610" type="#_x0000_t202" style="position:absolute;left:1899;top:6473;width:2450;height:489" stroked="f">
                    <v:textbox style="mso-next-textbox:#_x0000_s1610">
                      <w:txbxContent>
                        <w:p w:rsidR="00AC2A0E" w:rsidRDefault="00AC2A0E" w:rsidP="002307EF">
                          <w:pPr>
                            <w:jc w:val="center"/>
                          </w:pPr>
                          <w:r>
                            <w:rPr>
                              <w:rFonts w:hint="eastAsia"/>
                            </w:rPr>
                            <w:t>废边角料</w:t>
                          </w:r>
                          <w:r>
                            <w:rPr>
                              <w:rFonts w:hint="eastAsia"/>
                            </w:rPr>
                            <w:t xml:space="preserve"> </w:t>
                          </w:r>
                          <w:r>
                            <w:rPr>
                              <w:rFonts w:hint="eastAsia"/>
                            </w:rPr>
                            <w:t>噪声</w:t>
                          </w:r>
                        </w:p>
                      </w:txbxContent>
                    </v:textbox>
                  </v:shape>
                  <v:shape id="_x0000_s1592" type="#_x0000_t202" style="position:absolute;left:812;top:7292;width:1183;height:469">
                    <v:textbox style="mso-next-textbox:#_x0000_s1592">
                      <w:txbxContent>
                        <w:p w:rsidR="00AC2A0E" w:rsidRDefault="00AC2A0E" w:rsidP="002307EF">
                          <w:pPr>
                            <w:jc w:val="center"/>
                          </w:pPr>
                          <w:r>
                            <w:rPr>
                              <w:rFonts w:hint="eastAsia"/>
                            </w:rPr>
                            <w:t>玻璃原片</w:t>
                          </w:r>
                        </w:p>
                      </w:txbxContent>
                    </v:textbox>
                  </v:shape>
                  <v:shape id="_x0000_s1593" type="#_x0000_t32" style="position:absolute;left:1995;top:7539;width:652;height:3;flip:y" o:connectortype="straight">
                    <v:stroke endarrow="block"/>
                  </v:shape>
                  <v:shape id="_x0000_s1594" type="#_x0000_t202" style="position:absolute;left:2655;top:7315;width:976;height:433">
                    <v:textbox style="mso-next-textbox:#_x0000_s1594">
                      <w:txbxContent>
                        <w:p w:rsidR="00AC2A0E" w:rsidRDefault="00AC2A0E" w:rsidP="002307EF">
                          <w:pPr>
                            <w:jc w:val="center"/>
                          </w:pPr>
                          <w:r>
                            <w:rPr>
                              <w:rFonts w:hint="eastAsia"/>
                            </w:rPr>
                            <w:t>切割</w:t>
                          </w:r>
                        </w:p>
                      </w:txbxContent>
                    </v:textbox>
                  </v:shape>
                  <v:shape id="_x0000_s1595" type="#_x0000_t32" style="position:absolute;left:3631;top:7539;width:652;height:3;flip:y" o:connectortype="straight">
                    <v:stroke endarrow="block"/>
                  </v:shape>
                  <v:shape id="_x0000_s1596" type="#_x0000_t202" style="position:absolute;left:4283;top:7319;width:763;height:463">
                    <v:textbox style="mso-next-textbox:#_x0000_s1596">
                      <w:txbxContent>
                        <w:p w:rsidR="00AC2A0E" w:rsidRDefault="00AC2A0E" w:rsidP="002307EF">
                          <w:r>
                            <w:rPr>
                              <w:rFonts w:hint="eastAsia"/>
                            </w:rPr>
                            <w:t>清洗</w:t>
                          </w:r>
                        </w:p>
                      </w:txbxContent>
                    </v:textbox>
                  </v:shape>
                  <v:shape id="_x0000_s1597" type="#_x0000_t32" style="position:absolute;left:5046;top:7553;width:652;height:3;flip:y" o:connectortype="straight">
                    <v:stroke endarrow="block"/>
                  </v:shape>
                  <v:shape id="_x0000_s1598" type="#_x0000_t202" style="position:absolute;left:5698;top:7319;width:763;height:463">
                    <v:textbox style="mso-next-textbox:#_x0000_s1598">
                      <w:txbxContent>
                        <w:p w:rsidR="00AC2A0E" w:rsidRDefault="00AC2A0E" w:rsidP="002307EF">
                          <w:r>
                            <w:rPr>
                              <w:rFonts w:hint="eastAsia"/>
                            </w:rPr>
                            <w:t>上片</w:t>
                          </w:r>
                        </w:p>
                      </w:txbxContent>
                    </v:textbox>
                  </v:shape>
                  <v:shape id="_x0000_s1599" type="#_x0000_t32" style="position:absolute;left:6461;top:7553;width:652;height:3;flip:y" o:connectortype="straight">
                    <v:stroke endarrow="block"/>
                  </v:shape>
                  <v:shape id="_x0000_s1600" type="#_x0000_t202" style="position:absolute;left:7113;top:7305;width:763;height:463">
                    <v:textbox style="mso-next-textbox:#_x0000_s1600">
                      <w:txbxContent>
                        <w:p w:rsidR="00AC2A0E" w:rsidRDefault="00AC2A0E" w:rsidP="002307EF">
                          <w:r>
                            <w:rPr>
                              <w:rFonts w:hint="eastAsia"/>
                            </w:rPr>
                            <w:t>压合</w:t>
                          </w:r>
                        </w:p>
                      </w:txbxContent>
                    </v:textbox>
                  </v:shape>
                  <v:shape id="_x0000_s1607" type="#_x0000_t32" style="position:absolute;left:3151;top:6947;width:1;height:357;flip:y" o:connectortype="straight" strokecolor="black [3213]">
                    <v:stroke dashstyle="dash" endarrow="block"/>
                  </v:shape>
                  <v:shape id="_x0000_s1617" type="#_x0000_t32" style="position:absolute;left:4668;top:6962;width:1;height:357;flip:y" o:connectortype="straight" strokecolor="black [3213]">
                    <v:stroke dashstyle="dash" endarrow="block"/>
                  </v:shape>
                  <v:shape id="_x0000_s1618" type="#_x0000_t202" style="position:absolute;left:4280;top:6512;width:1227;height:463" stroked="f">
                    <v:textbox style="mso-next-textbox:#_x0000_s1618">
                      <w:txbxContent>
                        <w:p w:rsidR="00AC2A0E" w:rsidRDefault="00AC2A0E" w:rsidP="002307EF">
                          <w:r>
                            <w:rPr>
                              <w:rFonts w:hint="eastAsia"/>
                            </w:rPr>
                            <w:t>废水</w:t>
                          </w:r>
                        </w:p>
                      </w:txbxContent>
                    </v:textbox>
                  </v:shape>
                  <v:shape id="_x0000_s1675" type="#_x0000_t32" style="position:absolute;left:7881;top:7533;width:652;height:3;flip:y" o:connectortype="straight">
                    <v:stroke endarrow="block"/>
                  </v:shape>
                  <v:shape id="_x0000_s1676" type="#_x0000_t202" style="position:absolute;left:8496;top:6977;width:968;height:771">
                    <v:textbox style="mso-next-textbox:#_x0000_s1676">
                      <w:txbxContent>
                        <w:p w:rsidR="00AC2A0E" w:rsidRDefault="00AC2A0E" w:rsidP="00556AD2">
                          <w:pPr>
                            <w:jc w:val="center"/>
                          </w:pPr>
                          <w:r>
                            <w:rPr>
                              <w:rFonts w:hint="eastAsia"/>
                            </w:rPr>
                            <w:t>硅酮胶密封</w:t>
                          </w:r>
                        </w:p>
                      </w:txbxContent>
                    </v:textbox>
                  </v:shape>
                  <v:shape id="_x0000_s1677" type="#_x0000_t32" style="position:absolute;left:9008;top:7755;width:1;height:529" o:connectortype="straight">
                    <v:stroke endarrow="block"/>
                  </v:shape>
                  <v:shape id="_x0000_s1678" type="#_x0000_t202" style="position:absolute;left:8624;top:8284;width:763;height:463">
                    <v:textbox style="mso-next-textbox:#_x0000_s1678">
                      <w:txbxContent>
                        <w:p w:rsidR="00AC2A0E" w:rsidRDefault="00AC2A0E" w:rsidP="002307EF">
                          <w:r>
                            <w:rPr>
                              <w:rFonts w:hint="eastAsia"/>
                            </w:rPr>
                            <w:t>下片</w:t>
                          </w:r>
                        </w:p>
                      </w:txbxContent>
                    </v:textbox>
                  </v:shape>
                  <v:shape id="_x0000_s1679" type="#_x0000_t32" style="position:absolute;left:7967;top:8515;width:652;height:1;flip:x" o:connectortype="straight">
                    <v:stroke endarrow="block"/>
                  </v:shape>
                  <v:shape id="_x0000_s1680" type="#_x0000_t202" style="position:absolute;left:7204;top:8284;width:763;height:463">
                    <v:textbox style="mso-next-textbox:#_x0000_s1680">
                      <w:txbxContent>
                        <w:p w:rsidR="00AC2A0E" w:rsidRDefault="00AC2A0E" w:rsidP="002307EF">
                          <w:r>
                            <w:rPr>
                              <w:rFonts w:hint="eastAsia"/>
                            </w:rPr>
                            <w:t>入库</w:t>
                          </w:r>
                        </w:p>
                      </w:txbxContent>
                    </v:textbox>
                  </v:shape>
                  <v:shape id="_x0000_s1683" type="#_x0000_t202" style="position:absolute;left:8538;top:6204;width:850;height:491" stroked="f">
                    <v:textbox style="mso-next-textbox:#_x0000_s1683">
                      <w:txbxContent>
                        <w:p w:rsidR="00AC2A0E" w:rsidRDefault="00AC2A0E" w:rsidP="002307EF">
                          <w:pPr>
                            <w:jc w:val="center"/>
                          </w:pPr>
                          <w:r>
                            <w:rPr>
                              <w:rFonts w:hint="eastAsia"/>
                            </w:rPr>
                            <w:t>废气</w:t>
                          </w:r>
                        </w:p>
                      </w:txbxContent>
                    </v:textbox>
                  </v:shape>
                  <v:shape id="_x0000_s1682" type="#_x0000_t32" style="position:absolute;left:8957;top:6620;width:1;height:357;flip:y" o:connectortype="straight" strokecolor="black [3213]">
                    <v:stroke dashstyle="dash" endarrow="block"/>
                  </v:shape>
                  <v:shape id="_x0000_s1684" type="#_x0000_t202" style="position:absolute;left:1682;top:5876;width:789;height:463">
                    <v:textbox style="mso-next-textbox:#_x0000_s1684">
                      <w:txbxContent>
                        <w:p w:rsidR="00AC2A0E" w:rsidRDefault="00AC2A0E" w:rsidP="002307EF">
                          <w:r>
                            <w:rPr>
                              <w:rFonts w:hint="eastAsia"/>
                            </w:rPr>
                            <w:t>铝条</w:t>
                          </w:r>
                        </w:p>
                      </w:txbxContent>
                    </v:textbox>
                  </v:shape>
                  <v:shape id="_x0000_s1685" type="#_x0000_t32" style="position:absolute;left:2457;top:6116;width:652;height:3;flip:y" o:connectortype="straight">
                    <v:stroke endarrow="block"/>
                  </v:shape>
                  <v:shape id="_x0000_s1686" type="#_x0000_t202" style="position:absolute;left:3109;top:5876;width:1221;height:463">
                    <v:textbox style="mso-next-textbox:#_x0000_s1686">
                      <w:txbxContent>
                        <w:p w:rsidR="00AC2A0E" w:rsidRDefault="00AC2A0E" w:rsidP="002307EF">
                          <w:r>
                            <w:rPr>
                              <w:rFonts w:hint="eastAsia"/>
                            </w:rPr>
                            <w:t>切、折弯</w:t>
                          </w:r>
                        </w:p>
                      </w:txbxContent>
                    </v:textbox>
                  </v:shape>
                  <v:shape id="_x0000_s1687" type="#_x0000_t32" style="position:absolute;left:4316;top:6116;width:652;height:3;flip:y" o:connectortype="straight">
                    <v:stroke endarrow="block"/>
                  </v:shape>
                  <v:shape id="_x0000_s1688" type="#_x0000_t202" style="position:absolute;left:4968;top:5876;width:1221;height:463">
                    <v:textbox style="mso-next-textbox:#_x0000_s1688">
                      <w:txbxContent>
                        <w:p w:rsidR="00AC2A0E" w:rsidRDefault="00AC2A0E" w:rsidP="002307EF">
                          <w:r>
                            <w:rPr>
                              <w:rFonts w:hint="eastAsia"/>
                            </w:rPr>
                            <w:t>灌分子筛</w:t>
                          </w:r>
                        </w:p>
                      </w:txbxContent>
                    </v:textbox>
                  </v:shape>
                  <v:shape id="_x0000_s1689" type="#_x0000_t32" style="position:absolute;left:6175;top:6116;width:652;height:3;flip:y" o:connectortype="straight">
                    <v:stroke endarrow="block"/>
                  </v:shape>
                  <v:shape id="_x0000_s1690" type="#_x0000_t202" style="position:absolute;left:6827;top:5876;width:1221;height:463">
                    <v:textbox style="mso-next-textbox:#_x0000_s1690">
                      <w:txbxContent>
                        <w:p w:rsidR="00AC2A0E" w:rsidRDefault="00AC2A0E" w:rsidP="002307EF">
                          <w:r>
                            <w:rPr>
                              <w:rFonts w:hint="eastAsia"/>
                            </w:rPr>
                            <w:t>涂丁基胶</w:t>
                          </w:r>
                        </w:p>
                      </w:txbxContent>
                    </v:textbox>
                  </v:shape>
                  <v:shape id="_x0000_s1691" type="#_x0000_t32" style="position:absolute;left:7463;top:6330;width:1;height:964" o:connectortype="straight">
                    <v:stroke endarrow="block"/>
                  </v:shape>
                  <v:shape id="_x0000_s1694" type="#_x0000_t202" style="position:absolute;left:7050;top:5100;width:850;height:491" stroked="f">
                    <v:textbox style="mso-next-textbox:#_x0000_s1694">
                      <w:txbxContent>
                        <w:p w:rsidR="00AC2A0E" w:rsidRDefault="00AC2A0E" w:rsidP="002307EF">
                          <w:pPr>
                            <w:jc w:val="center"/>
                          </w:pPr>
                          <w:r>
                            <w:rPr>
                              <w:rFonts w:hint="eastAsia"/>
                            </w:rPr>
                            <w:t>废气</w:t>
                          </w:r>
                        </w:p>
                      </w:txbxContent>
                    </v:textbox>
                  </v:shape>
                  <v:shape id="_x0000_s1695" type="#_x0000_t32" style="position:absolute;left:7469;top:5516;width:1;height:357;flip:y" o:connectortype="straight" strokecolor="black [3213]">
                    <v:stroke dashstyle="dash" endarrow="block"/>
                  </v:shape>
                </v:group>
              </w:pict>
            </w:r>
            <w:r w:rsidR="0097441D" w:rsidRPr="00DC6C3E">
              <w:rPr>
                <w:rFonts w:ascii="Times New Roman" w:hAnsi="Times New Roman"/>
                <w:sz w:val="24"/>
              </w:rPr>
              <w:t>（</w:t>
            </w:r>
            <w:r w:rsidR="00BE2192">
              <w:rPr>
                <w:rFonts w:ascii="Times New Roman" w:hAnsi="Times New Roman" w:hint="eastAsia"/>
                <w:sz w:val="24"/>
              </w:rPr>
              <w:t>1</w:t>
            </w:r>
            <w:r w:rsidR="0097441D" w:rsidRPr="00DC6C3E">
              <w:rPr>
                <w:rFonts w:ascii="Times New Roman" w:hAnsi="Times New Roman"/>
                <w:sz w:val="24"/>
              </w:rPr>
              <w:t>）</w:t>
            </w:r>
            <w:r w:rsidR="004D519F">
              <w:rPr>
                <w:rFonts w:ascii="Times New Roman" w:hAnsi="Times New Roman" w:hint="eastAsia"/>
                <w:sz w:val="24"/>
              </w:rPr>
              <w:t>中空玻璃</w:t>
            </w:r>
            <w:r w:rsidR="0097441D" w:rsidRPr="00DC6C3E">
              <w:rPr>
                <w:rFonts w:ascii="Times New Roman" w:hAnsi="Times New Roman"/>
                <w:sz w:val="24"/>
              </w:rPr>
              <w:t>的生产工艺流程：</w:t>
            </w:r>
          </w:p>
          <w:p w:rsidR="000E1E8A" w:rsidRPr="00DC6C3E" w:rsidRDefault="000E1E8A" w:rsidP="002307EF">
            <w:pPr>
              <w:spacing w:line="360" w:lineRule="auto"/>
              <w:ind w:firstLineChars="150" w:firstLine="360"/>
              <w:jc w:val="center"/>
              <w:rPr>
                <w:rFonts w:ascii="Times New Roman" w:hAnsi="Times New Roman"/>
                <w:sz w:val="24"/>
              </w:rPr>
            </w:pPr>
          </w:p>
          <w:p w:rsidR="000E1E8A" w:rsidRPr="00DC6C3E" w:rsidRDefault="000E1E8A" w:rsidP="00BC556D">
            <w:pPr>
              <w:spacing w:line="360" w:lineRule="auto"/>
              <w:ind w:firstLineChars="150" w:firstLine="360"/>
              <w:rPr>
                <w:rFonts w:ascii="Times New Roman" w:hAnsi="Times New Roman"/>
                <w:sz w:val="24"/>
              </w:rPr>
            </w:pPr>
          </w:p>
          <w:p w:rsidR="000E1E8A" w:rsidRPr="00DC6C3E" w:rsidRDefault="000E1E8A" w:rsidP="0097441D">
            <w:pPr>
              <w:spacing w:line="360" w:lineRule="auto"/>
              <w:ind w:firstLineChars="150" w:firstLine="360"/>
              <w:rPr>
                <w:rFonts w:ascii="Times New Roman" w:hAnsi="Times New Roman"/>
                <w:sz w:val="24"/>
              </w:rPr>
            </w:pPr>
          </w:p>
          <w:p w:rsidR="00797CC5" w:rsidRDefault="00797CC5" w:rsidP="00797CC5">
            <w:pPr>
              <w:spacing w:line="360" w:lineRule="auto"/>
              <w:ind w:firstLineChars="150" w:firstLine="360"/>
              <w:rPr>
                <w:rFonts w:ascii="Times New Roman" w:hAnsi="Times New Roman"/>
                <w:sz w:val="24"/>
              </w:rPr>
            </w:pPr>
          </w:p>
          <w:p w:rsidR="00797CC5" w:rsidRDefault="00797CC5" w:rsidP="00797CC5">
            <w:pPr>
              <w:spacing w:line="360" w:lineRule="auto"/>
              <w:ind w:firstLineChars="150" w:firstLine="360"/>
              <w:rPr>
                <w:rFonts w:ascii="Times New Roman" w:hAnsi="Times New Roman"/>
                <w:sz w:val="24"/>
              </w:rPr>
            </w:pPr>
          </w:p>
          <w:p w:rsidR="00797CC5" w:rsidRDefault="00797CC5" w:rsidP="00BE2192">
            <w:pPr>
              <w:spacing w:line="360" w:lineRule="auto"/>
              <w:ind w:firstLineChars="150" w:firstLine="360"/>
              <w:rPr>
                <w:rFonts w:ascii="Times New Roman" w:hAnsi="Times New Roman"/>
                <w:sz w:val="24"/>
              </w:rPr>
            </w:pPr>
          </w:p>
          <w:p w:rsidR="00E035A6" w:rsidRDefault="00E035A6" w:rsidP="00E035A6">
            <w:pPr>
              <w:spacing w:line="360" w:lineRule="auto"/>
              <w:ind w:firstLineChars="150" w:firstLine="360"/>
              <w:rPr>
                <w:rFonts w:ascii="Times New Roman" w:hAnsi="Times New Roman"/>
                <w:sz w:val="24"/>
              </w:rPr>
            </w:pPr>
          </w:p>
          <w:p w:rsidR="001405FD" w:rsidRDefault="001405FD" w:rsidP="001405FD">
            <w:pPr>
              <w:spacing w:line="360" w:lineRule="auto"/>
              <w:ind w:firstLineChars="150" w:firstLine="360"/>
              <w:rPr>
                <w:rFonts w:ascii="Times New Roman" w:hAnsi="Times New Roman"/>
                <w:sz w:val="24"/>
              </w:rPr>
            </w:pPr>
          </w:p>
          <w:p w:rsidR="001405FD" w:rsidRDefault="001405FD" w:rsidP="00BE2192">
            <w:pPr>
              <w:spacing w:line="360" w:lineRule="auto"/>
              <w:ind w:firstLineChars="150" w:firstLine="360"/>
              <w:rPr>
                <w:rFonts w:ascii="Times New Roman" w:hAnsi="Times New Roman"/>
                <w:sz w:val="24"/>
              </w:rPr>
            </w:pPr>
          </w:p>
          <w:p w:rsidR="0097441D" w:rsidRPr="00DC6C3E" w:rsidRDefault="0097441D" w:rsidP="00BE2192">
            <w:pPr>
              <w:spacing w:line="360" w:lineRule="auto"/>
              <w:ind w:firstLineChars="150" w:firstLine="360"/>
              <w:rPr>
                <w:rFonts w:ascii="Times New Roman" w:hAnsi="Times New Roman"/>
                <w:sz w:val="24"/>
              </w:rPr>
            </w:pPr>
            <w:r w:rsidRPr="00DC6C3E">
              <w:rPr>
                <w:rFonts w:ascii="Times New Roman" w:hAnsi="Times New Roman"/>
                <w:sz w:val="24"/>
              </w:rPr>
              <w:t>（</w:t>
            </w:r>
            <w:r w:rsidRPr="00DC6C3E">
              <w:rPr>
                <w:rFonts w:ascii="Times New Roman" w:hAnsi="Times New Roman"/>
                <w:sz w:val="24"/>
              </w:rPr>
              <w:t>3</w:t>
            </w:r>
            <w:r w:rsidRPr="00DC6C3E">
              <w:rPr>
                <w:rFonts w:ascii="Times New Roman" w:hAnsi="Times New Roman"/>
                <w:sz w:val="24"/>
              </w:rPr>
              <w:t>）</w:t>
            </w:r>
            <w:r w:rsidR="00BE2192">
              <w:rPr>
                <w:rFonts w:ascii="Times New Roman" w:hAnsi="Times New Roman" w:hint="eastAsia"/>
                <w:sz w:val="24"/>
              </w:rPr>
              <w:t>环保铝镜</w:t>
            </w:r>
            <w:r w:rsidRPr="00DC6C3E">
              <w:rPr>
                <w:rFonts w:ascii="Times New Roman" w:hAnsi="Times New Roman"/>
                <w:sz w:val="24"/>
              </w:rPr>
              <w:t>的生产工艺流程：</w:t>
            </w:r>
          </w:p>
          <w:p w:rsidR="003A5EBB" w:rsidRPr="00DC6C3E" w:rsidRDefault="00A51526" w:rsidP="00BE2192">
            <w:pPr>
              <w:spacing w:line="360" w:lineRule="auto"/>
              <w:ind w:firstLineChars="150" w:firstLine="422"/>
              <w:rPr>
                <w:rFonts w:ascii="Times New Roman" w:hAnsi="Times New Roman"/>
                <w:sz w:val="24"/>
              </w:rPr>
            </w:pPr>
            <w:r w:rsidRPr="00A51526">
              <w:rPr>
                <w:rFonts w:ascii="Times New Roman" w:hAnsi="Times New Roman"/>
                <w:b/>
                <w:bCs/>
                <w:noProof/>
                <w:spacing w:val="-3"/>
                <w:sz w:val="28"/>
                <w:szCs w:val="28"/>
              </w:rPr>
              <w:pict>
                <v:group id="_x0000_s1811" editas="canvas" style="position:absolute;left:0;text-align:left;margin-left:15.3pt;margin-top:1.65pt;width:431.6pt;height:142.9pt;z-index:251661312" coordorigin="812,6209" coordsize="8632,2858">
                  <o:lock v:ext="edit" aspectratio="t"/>
                  <v:shape id="_x0000_s1812" type="#_x0000_t75" style="position:absolute;left:812;top:6209;width:8632;height:2858" o:preferrelative="f">
                    <v:fill o:detectmouseclick="t"/>
                    <v:path o:extrusionok="t" o:connecttype="none"/>
                    <o:lock v:ext="edit" text="t"/>
                  </v:shape>
                  <v:shape id="_x0000_s1813" type="#_x0000_t202" style="position:absolute;left:1613;top:6473;width:2450;height:489" stroked="f">
                    <v:textbox style="mso-next-textbox:#_x0000_s1813">
                      <w:txbxContent>
                        <w:p w:rsidR="00AC2A0E" w:rsidRDefault="00AC2A0E" w:rsidP="00BE6BE8">
                          <w:pPr>
                            <w:jc w:val="center"/>
                          </w:pPr>
                          <w:r>
                            <w:rPr>
                              <w:rFonts w:hint="eastAsia"/>
                            </w:rPr>
                            <w:t>废边角料</w:t>
                          </w:r>
                          <w:r>
                            <w:rPr>
                              <w:rFonts w:hint="eastAsia"/>
                            </w:rPr>
                            <w:t xml:space="preserve"> </w:t>
                          </w:r>
                          <w:r>
                            <w:rPr>
                              <w:rFonts w:hint="eastAsia"/>
                            </w:rPr>
                            <w:t>噪声</w:t>
                          </w:r>
                        </w:p>
                      </w:txbxContent>
                    </v:textbox>
                  </v:shape>
                  <v:shape id="_x0000_s1814" type="#_x0000_t202" style="position:absolute;left:812;top:7292;width:1183;height:469">
                    <v:textbox style="mso-next-textbox:#_x0000_s1814">
                      <w:txbxContent>
                        <w:p w:rsidR="00AC2A0E" w:rsidRDefault="00AC2A0E" w:rsidP="00BE6BE8">
                          <w:pPr>
                            <w:jc w:val="center"/>
                          </w:pPr>
                          <w:r>
                            <w:rPr>
                              <w:rFonts w:hint="eastAsia"/>
                            </w:rPr>
                            <w:t>玻璃原片</w:t>
                          </w:r>
                        </w:p>
                      </w:txbxContent>
                    </v:textbox>
                  </v:shape>
                  <v:shape id="_x0000_s1815" type="#_x0000_t32" style="position:absolute;left:1995;top:7539;width:369;height:1;flip:y" o:connectortype="straight">
                    <v:stroke endarrow="block"/>
                  </v:shape>
                  <v:shape id="_x0000_s1816" type="#_x0000_t202" style="position:absolute;left:2369;top:7315;width:976;height:433">
                    <v:textbox style="mso-next-textbox:#_x0000_s1816">
                      <w:txbxContent>
                        <w:p w:rsidR="00AC2A0E" w:rsidRDefault="00AC2A0E" w:rsidP="00BE6BE8">
                          <w:pPr>
                            <w:jc w:val="center"/>
                          </w:pPr>
                          <w:r>
                            <w:rPr>
                              <w:rFonts w:hint="eastAsia"/>
                            </w:rPr>
                            <w:t>切割</w:t>
                          </w:r>
                        </w:p>
                      </w:txbxContent>
                    </v:textbox>
                  </v:shape>
                  <v:shape id="_x0000_s1817" type="#_x0000_t32" style="position:absolute;left:3345;top:7539;width:369;height:1;flip:y" o:connectortype="straight">
                    <v:stroke endarrow="block"/>
                  </v:shape>
                  <v:shape id="_x0000_s1818" type="#_x0000_t202" style="position:absolute;left:3724;top:7306;width:763;height:463">
                    <v:textbox style="mso-next-textbox:#_x0000_s1818">
                      <w:txbxContent>
                        <w:p w:rsidR="00AC2A0E" w:rsidRDefault="00AC2A0E" w:rsidP="00BE6BE8">
                          <w:r>
                            <w:rPr>
                              <w:rFonts w:hint="eastAsia"/>
                            </w:rPr>
                            <w:t>清洗</w:t>
                          </w:r>
                        </w:p>
                      </w:txbxContent>
                    </v:textbox>
                  </v:shape>
                  <v:shape id="_x0000_s1819" type="#_x0000_t32" style="position:absolute;left:4487;top:7540;width:369;height:1;flip:y" o:connectortype="straight">
                    <v:stroke endarrow="block"/>
                  </v:shape>
                  <v:shape id="_x0000_s1820" type="#_x0000_t202" style="position:absolute;left:4879;top:7306;width:763;height:463">
                    <v:textbox style="mso-next-textbox:#_x0000_s1820">
                      <w:txbxContent>
                        <w:p w:rsidR="00AC2A0E" w:rsidRDefault="00AC2A0E" w:rsidP="00BE6BE8">
                          <w:r>
                            <w:rPr>
                              <w:rFonts w:hint="eastAsia"/>
                            </w:rPr>
                            <w:t>镀铝</w:t>
                          </w:r>
                        </w:p>
                      </w:txbxContent>
                    </v:textbox>
                  </v:shape>
                  <v:shape id="_x0000_s1821" type="#_x0000_t32" style="position:absolute;left:5642;top:7540;width:369;height:1;flip:y" o:connectortype="straight">
                    <v:stroke endarrow="block"/>
                  </v:shape>
                  <v:shape id="_x0000_s1822" type="#_x0000_t202" style="position:absolute;left:6011;top:7307;width:1623;height:465">
                    <v:textbox style="mso-next-textbox:#_x0000_s1822">
                      <w:txbxContent>
                        <w:p w:rsidR="00AC2A0E" w:rsidRDefault="00AC2A0E" w:rsidP="00BE6BE8">
                          <w:pPr>
                            <w:jc w:val="center"/>
                          </w:pPr>
                          <w:r>
                            <w:rPr>
                              <w:rFonts w:hint="eastAsia"/>
                            </w:rPr>
                            <w:t>淋漆并烘干</w:t>
                          </w:r>
                        </w:p>
                      </w:txbxContent>
                    </v:textbox>
                  </v:shape>
                  <v:shape id="_x0000_s1823" type="#_x0000_t32" style="position:absolute;left:2865;top:6947;width:1;height:357;flip:y" o:connectortype="straight" strokecolor="black [3213]">
                    <v:stroke dashstyle="dash" endarrow="block"/>
                  </v:shape>
                  <v:shape id="_x0000_s1824" type="#_x0000_t32" style="position:absolute;left:4109;top:6949;width:1;height:357;flip:y" o:connectortype="straight" strokecolor="black [3213]">
                    <v:stroke dashstyle="dash" endarrow="block"/>
                  </v:shape>
                  <v:shape id="_x0000_s1825" type="#_x0000_t202" style="position:absolute;left:3721;top:6499;width:766;height:463" stroked="f">
                    <v:textbox style="mso-next-textbox:#_x0000_s1825">
                      <w:txbxContent>
                        <w:p w:rsidR="00AC2A0E" w:rsidRDefault="00AC2A0E" w:rsidP="00BE6BE8">
                          <w:r>
                            <w:rPr>
                              <w:rFonts w:hint="eastAsia"/>
                            </w:rPr>
                            <w:t>废水</w:t>
                          </w:r>
                        </w:p>
                      </w:txbxContent>
                    </v:textbox>
                  </v:shape>
                  <v:shape id="_x0000_s1827" type="#_x0000_t202" style="position:absolute;left:8003;top:7285;width:1286;height:463">
                    <v:textbox style="mso-next-textbox:#_x0000_s1827">
                      <w:txbxContent>
                        <w:p w:rsidR="00AC2A0E" w:rsidRDefault="00AC2A0E" w:rsidP="00BE6BE8">
                          <w:r>
                            <w:rPr>
                              <w:rFonts w:hint="eastAsia"/>
                            </w:rPr>
                            <w:t>质检包装</w:t>
                          </w:r>
                        </w:p>
                      </w:txbxContent>
                    </v:textbox>
                  </v:shape>
                  <v:shape id="_x0000_s1846" type="#_x0000_t32" style="position:absolute;left:7634;top:7541;width:369;height:1;flip:y" o:connectortype="straight">
                    <v:stroke endarrow="block"/>
                  </v:shape>
                  <v:shape id="_x0000_s1847" type="#_x0000_t32" style="position:absolute;left:6795;top:6936;width:1;height:357;flip:y" o:connectortype="straight" strokecolor="black [3213]">
                    <v:stroke dashstyle="dash" endarrow="block"/>
                  </v:shape>
                  <v:shape id="_x0000_s1848" type="#_x0000_t202" style="position:absolute;left:6182;top:6486;width:1452;height:463" stroked="f">
                    <v:textbox style="mso-next-textbox:#_x0000_s1848">
                      <w:txbxContent>
                        <w:p w:rsidR="00AC2A0E" w:rsidRDefault="00AC2A0E" w:rsidP="00BE6BE8">
                          <w:r>
                            <w:rPr>
                              <w:rFonts w:hint="eastAsia"/>
                            </w:rPr>
                            <w:t>废气</w:t>
                          </w:r>
                          <w:r>
                            <w:rPr>
                              <w:rFonts w:hint="eastAsia"/>
                            </w:rPr>
                            <w:t xml:space="preserve"> </w:t>
                          </w:r>
                          <w:r>
                            <w:rPr>
                              <w:rFonts w:hint="eastAsia"/>
                            </w:rPr>
                            <w:t>固废</w:t>
                          </w:r>
                        </w:p>
                      </w:txbxContent>
                    </v:textbox>
                  </v:shape>
                  <v:shape id="_x0000_s1849" type="#_x0000_t32" style="position:absolute;left:5268;top:7772;width:1;height:400;flip:y" o:connectortype="straight">
                    <v:stroke endarrow="block"/>
                  </v:shape>
                  <v:shape id="_x0000_s1850" type="#_x0000_t202" style="position:absolute;left:4772;top:8172;width:958;height:463">
                    <v:textbox style="mso-next-textbox:#_x0000_s1850">
                      <w:txbxContent>
                        <w:p w:rsidR="00AC2A0E" w:rsidRDefault="00AC2A0E" w:rsidP="00BE6BE8">
                          <w:r>
                            <w:rPr>
                              <w:rFonts w:hint="eastAsia"/>
                            </w:rPr>
                            <w:t>真空泵</w:t>
                          </w:r>
                        </w:p>
                      </w:txbxContent>
                    </v:textbox>
                  </v:shape>
                  <v:shape id="_x0000_s1851" type="#_x0000_t32" style="position:absolute;left:5730;top:8390;width:369;height:1;flip:y" o:connectortype="straight">
                    <v:stroke dashstyle="dash" endarrow="block"/>
                  </v:shape>
                  <v:shape id="_x0000_s1852" type="#_x0000_t202" style="position:absolute;left:6099;top:8172;width:766;height:463" stroked="f">
                    <v:textbox style="mso-next-textbox:#_x0000_s1852">
                      <w:txbxContent>
                        <w:p w:rsidR="00AC2A0E" w:rsidRDefault="00AC2A0E" w:rsidP="00BE6BE8">
                          <w:r>
                            <w:rPr>
                              <w:rFonts w:hint="eastAsia"/>
                            </w:rPr>
                            <w:t>废气</w:t>
                          </w:r>
                        </w:p>
                      </w:txbxContent>
                    </v:textbox>
                  </v:shape>
                </v:group>
              </w:pict>
            </w:r>
          </w:p>
          <w:p w:rsidR="00E37761" w:rsidRPr="00DC6C3E" w:rsidRDefault="00E37761" w:rsidP="00E6454C">
            <w:pPr>
              <w:spacing w:line="360" w:lineRule="auto"/>
              <w:ind w:firstLineChars="200" w:firstLine="480"/>
              <w:jc w:val="left"/>
              <w:rPr>
                <w:rFonts w:ascii="Times New Roman" w:hAnsi="Times New Roman"/>
                <w:sz w:val="24"/>
              </w:rPr>
            </w:pPr>
          </w:p>
          <w:p w:rsidR="00BE2192" w:rsidRDefault="00BE2192" w:rsidP="00E6454C">
            <w:pPr>
              <w:spacing w:line="360" w:lineRule="auto"/>
              <w:ind w:firstLineChars="200" w:firstLine="480"/>
              <w:jc w:val="left"/>
              <w:rPr>
                <w:rFonts w:ascii="Times New Roman" w:hAnsi="Times New Roman"/>
                <w:sz w:val="24"/>
              </w:rPr>
            </w:pPr>
          </w:p>
          <w:p w:rsidR="00BE2192" w:rsidRDefault="00BE2192" w:rsidP="00E6454C">
            <w:pPr>
              <w:spacing w:line="360" w:lineRule="auto"/>
              <w:ind w:firstLineChars="200" w:firstLine="480"/>
              <w:jc w:val="left"/>
              <w:rPr>
                <w:rFonts w:ascii="Times New Roman" w:hAnsi="Times New Roman"/>
                <w:sz w:val="24"/>
              </w:rPr>
            </w:pPr>
          </w:p>
          <w:p w:rsidR="00BE2192" w:rsidRDefault="00BE2192" w:rsidP="00E6454C">
            <w:pPr>
              <w:spacing w:line="360" w:lineRule="auto"/>
              <w:ind w:firstLineChars="200" w:firstLine="480"/>
              <w:jc w:val="left"/>
              <w:rPr>
                <w:rFonts w:ascii="Times New Roman" w:hAnsi="Times New Roman"/>
                <w:sz w:val="24"/>
              </w:rPr>
            </w:pPr>
          </w:p>
          <w:p w:rsidR="00BE2192" w:rsidRDefault="00BE2192" w:rsidP="00E6454C">
            <w:pPr>
              <w:spacing w:line="360" w:lineRule="auto"/>
              <w:ind w:firstLineChars="200" w:firstLine="480"/>
              <w:jc w:val="left"/>
              <w:rPr>
                <w:rFonts w:ascii="Times New Roman" w:hAnsi="Times New Roman"/>
                <w:sz w:val="24"/>
              </w:rPr>
            </w:pPr>
          </w:p>
          <w:p w:rsidR="00B947AE" w:rsidRPr="00DC6C3E" w:rsidRDefault="00B947AE" w:rsidP="00E6454C">
            <w:pPr>
              <w:spacing w:line="360" w:lineRule="auto"/>
              <w:ind w:firstLineChars="200" w:firstLine="480"/>
              <w:jc w:val="left"/>
              <w:rPr>
                <w:rFonts w:ascii="Times New Roman" w:hAnsi="Times New Roman"/>
              </w:rPr>
            </w:pPr>
            <w:r w:rsidRPr="00DC6C3E">
              <w:rPr>
                <w:rFonts w:ascii="Times New Roman" w:hAnsi="Times New Roman"/>
                <w:sz w:val="24"/>
              </w:rPr>
              <w:t>生产工艺流程简要说明：</w:t>
            </w:r>
          </w:p>
          <w:p w:rsidR="008B7984" w:rsidRDefault="00816D2C" w:rsidP="000E4018">
            <w:pPr>
              <w:spacing w:line="360" w:lineRule="auto"/>
              <w:ind w:firstLineChars="200" w:firstLine="480"/>
              <w:jc w:val="left"/>
              <w:rPr>
                <w:rFonts w:ascii="Times New Roman" w:hAnsi="Times New Roman"/>
                <w:sz w:val="24"/>
              </w:rPr>
            </w:pPr>
            <w:r w:rsidRPr="00DC6C3E">
              <w:rPr>
                <w:rFonts w:ascii="Times New Roman" w:hAnsi="Times New Roman"/>
                <w:sz w:val="24"/>
              </w:rPr>
              <w:t>（</w:t>
            </w:r>
            <w:r w:rsidR="00150B45">
              <w:rPr>
                <w:rFonts w:ascii="Times New Roman" w:hAnsi="Times New Roman" w:hint="eastAsia"/>
                <w:sz w:val="24"/>
              </w:rPr>
              <w:t>1</w:t>
            </w:r>
            <w:r w:rsidRPr="00DC6C3E">
              <w:rPr>
                <w:rFonts w:ascii="Times New Roman" w:hAnsi="Times New Roman"/>
                <w:sz w:val="24"/>
              </w:rPr>
              <w:t>）</w:t>
            </w:r>
            <w:r w:rsidR="00955109">
              <w:rPr>
                <w:rFonts w:ascii="Times New Roman" w:hAnsi="Times New Roman" w:hint="eastAsia"/>
                <w:sz w:val="24"/>
              </w:rPr>
              <w:t>中空玻璃</w:t>
            </w:r>
            <w:r w:rsidRPr="00DC6C3E">
              <w:rPr>
                <w:rFonts w:ascii="Times New Roman" w:hAnsi="Times New Roman"/>
                <w:sz w:val="24"/>
              </w:rPr>
              <w:t>生产工艺：</w:t>
            </w:r>
            <w:r w:rsidR="008B7984">
              <w:rPr>
                <w:rFonts w:ascii="Times New Roman" w:hAnsi="Times New Roman" w:hint="eastAsia"/>
                <w:sz w:val="24"/>
              </w:rPr>
              <w:t>中空玻璃由两部分组成，铝条边和两片玻璃，要求中间不能</w:t>
            </w:r>
            <w:r w:rsidR="00625D4D">
              <w:rPr>
                <w:rFonts w:ascii="Times New Roman" w:hAnsi="Times New Roman" w:hint="eastAsia"/>
                <w:sz w:val="24"/>
              </w:rPr>
              <w:t>留有</w:t>
            </w:r>
            <w:r w:rsidR="008B7984">
              <w:rPr>
                <w:rFonts w:ascii="Times New Roman" w:hAnsi="Times New Roman" w:hint="eastAsia"/>
                <w:sz w:val="24"/>
              </w:rPr>
              <w:t>空气。</w:t>
            </w:r>
          </w:p>
          <w:p w:rsidR="000E194F" w:rsidRDefault="008B7984" w:rsidP="000E4018">
            <w:pPr>
              <w:spacing w:line="360" w:lineRule="auto"/>
              <w:ind w:firstLineChars="200" w:firstLine="480"/>
              <w:jc w:val="left"/>
              <w:rPr>
                <w:rFonts w:ascii="Times New Roman" w:hAnsi="Times New Roman"/>
                <w:sz w:val="24"/>
              </w:rPr>
            </w:pPr>
            <w:r>
              <w:rPr>
                <w:rFonts w:ascii="宋体" w:hAnsi="宋体" w:hint="eastAsia"/>
                <w:sz w:val="24"/>
              </w:rPr>
              <w:t>①</w:t>
            </w:r>
            <w:r w:rsidR="000E194F">
              <w:rPr>
                <w:rFonts w:ascii="宋体" w:hAnsi="宋体" w:hint="eastAsia"/>
                <w:sz w:val="24"/>
              </w:rPr>
              <w:t>铝条切割、</w:t>
            </w:r>
            <w:r w:rsidR="00247DA9">
              <w:rPr>
                <w:rFonts w:ascii="宋体" w:hAnsi="宋体" w:hint="eastAsia"/>
                <w:sz w:val="24"/>
              </w:rPr>
              <w:t>灌</w:t>
            </w:r>
            <w:r w:rsidR="000E194F">
              <w:rPr>
                <w:rFonts w:ascii="宋体" w:hAnsi="宋体" w:hint="eastAsia"/>
                <w:sz w:val="24"/>
              </w:rPr>
              <w:t>分子筛、涂丁基胶：</w:t>
            </w:r>
            <w:r>
              <w:rPr>
                <w:rFonts w:ascii="Times New Roman" w:hAnsi="Times New Roman" w:hint="eastAsia"/>
                <w:sz w:val="24"/>
              </w:rPr>
              <w:t>铝条边需经过切割，折弯成四方框架扣合</w:t>
            </w:r>
            <w:r w:rsidR="00BC46FE">
              <w:rPr>
                <w:rFonts w:ascii="Times New Roman" w:hAnsi="Times New Roman" w:hint="eastAsia"/>
                <w:sz w:val="24"/>
              </w:rPr>
              <w:t>，在扣合间隙灌装分子筛干燥剂，主要用于吸收玻璃间的空气和水分；之后通过涂布机于间</w:t>
            </w:r>
            <w:r w:rsidR="00BC46FE">
              <w:rPr>
                <w:rFonts w:ascii="Times New Roman" w:hAnsi="Times New Roman" w:hint="eastAsia"/>
                <w:sz w:val="24"/>
              </w:rPr>
              <w:lastRenderedPageBreak/>
              <w:t>隔铝条的两面涂抹丁基胶。丁基胶涂抹的具体过程为：将固态的顶级热熔密封胶放入挤出机缸内预热至</w:t>
            </w:r>
            <w:r w:rsidR="00BC46FE">
              <w:rPr>
                <w:rFonts w:ascii="Times New Roman" w:hAnsi="Times New Roman" w:hint="eastAsia"/>
                <w:sz w:val="24"/>
              </w:rPr>
              <w:t>100</w:t>
            </w:r>
            <w:r w:rsidR="00BC46FE" w:rsidRPr="00955109">
              <w:rPr>
                <w:rFonts w:ascii="Times New Roman" w:hAnsi="Times New Roman" w:hint="eastAsia"/>
                <w:sz w:val="24"/>
              </w:rPr>
              <w:t>℃</w:t>
            </w:r>
            <w:r w:rsidR="00BC46FE">
              <w:rPr>
                <w:rFonts w:ascii="Times New Roman" w:hAnsi="Times New Roman" w:hint="eastAsia"/>
                <w:sz w:val="24"/>
              </w:rPr>
              <w:t>，温控器保持恒温后，</w:t>
            </w:r>
            <w:r w:rsidR="000E194F">
              <w:rPr>
                <w:rFonts w:ascii="Times New Roman" w:hAnsi="Times New Roman" w:hint="eastAsia"/>
                <w:sz w:val="24"/>
              </w:rPr>
              <w:t>此时固体丁基胶融化为液体，打出胶条均匀不断线时，然后将裁切好的间隔铝条放到丁基胶涂布机上，自动将丁基胶涂于铝条两面。</w:t>
            </w:r>
          </w:p>
          <w:p w:rsidR="000E194F" w:rsidRDefault="000E194F" w:rsidP="000E4018">
            <w:pPr>
              <w:spacing w:line="360" w:lineRule="auto"/>
              <w:ind w:firstLineChars="200" w:firstLine="480"/>
              <w:jc w:val="left"/>
              <w:rPr>
                <w:rFonts w:ascii="Times New Roman" w:hAnsi="Times New Roman"/>
                <w:sz w:val="24"/>
              </w:rPr>
            </w:pPr>
            <w:r>
              <w:rPr>
                <w:rFonts w:ascii="宋体" w:hAnsi="宋体" w:hint="eastAsia"/>
                <w:sz w:val="24"/>
              </w:rPr>
              <w:t>②</w:t>
            </w:r>
            <w:r>
              <w:rPr>
                <w:rFonts w:ascii="Times New Roman" w:hAnsi="Times New Roman" w:hint="eastAsia"/>
                <w:sz w:val="24"/>
              </w:rPr>
              <w:t>玻璃加工</w:t>
            </w:r>
            <w:r w:rsidR="005B5C0D">
              <w:rPr>
                <w:rFonts w:ascii="Times New Roman" w:hAnsi="Times New Roman" w:hint="eastAsia"/>
                <w:sz w:val="24"/>
              </w:rPr>
              <w:t>（玻璃切割、清洗）</w:t>
            </w:r>
            <w:r>
              <w:rPr>
                <w:rFonts w:ascii="Times New Roman" w:hAnsi="Times New Roman" w:hint="eastAsia"/>
                <w:sz w:val="24"/>
              </w:rPr>
              <w:t>：</w:t>
            </w:r>
            <w:r w:rsidR="00AE75EF">
              <w:rPr>
                <w:rFonts w:ascii="Times New Roman" w:hAnsi="Times New Roman" w:hint="eastAsia"/>
                <w:sz w:val="24"/>
              </w:rPr>
              <w:t>玻璃原片经切割机切割成所需尺寸后，切割后使用纯水进行清洗、风吹干</w:t>
            </w:r>
            <w:r w:rsidR="00CF5E61">
              <w:rPr>
                <w:rFonts w:ascii="Times New Roman" w:hAnsi="Times New Roman" w:hint="eastAsia"/>
                <w:sz w:val="24"/>
              </w:rPr>
              <w:t>。</w:t>
            </w:r>
          </w:p>
          <w:p w:rsidR="00CF5E61" w:rsidRDefault="00CF5E61" w:rsidP="000E4018">
            <w:pPr>
              <w:spacing w:line="360" w:lineRule="auto"/>
              <w:ind w:firstLineChars="200" w:firstLine="480"/>
              <w:jc w:val="left"/>
              <w:rPr>
                <w:rFonts w:ascii="Times New Roman" w:hAnsi="Times New Roman"/>
                <w:sz w:val="24"/>
              </w:rPr>
            </w:pPr>
            <w:r>
              <w:rPr>
                <w:rFonts w:ascii="宋体" w:hAnsi="宋体" w:hint="eastAsia"/>
                <w:sz w:val="24"/>
              </w:rPr>
              <w:t>③</w:t>
            </w:r>
            <w:r w:rsidR="005B5C0D">
              <w:rPr>
                <w:rFonts w:ascii="宋体" w:hAnsi="宋体" w:hint="eastAsia"/>
                <w:sz w:val="24"/>
              </w:rPr>
              <w:t>上片、</w:t>
            </w:r>
            <w:r>
              <w:rPr>
                <w:rFonts w:ascii="Times New Roman" w:hAnsi="Times New Roman" w:hint="eastAsia"/>
                <w:sz w:val="24"/>
              </w:rPr>
              <w:t>压合：</w:t>
            </w:r>
            <w:r w:rsidR="00625D4D">
              <w:rPr>
                <w:rFonts w:ascii="Times New Roman" w:hAnsi="Times New Roman" w:hint="eastAsia"/>
                <w:sz w:val="24"/>
              </w:rPr>
              <w:t>将涂好丁基胶的间隔铝条人工放在一块玻璃的四周，后设备会自动将另一块玻璃放在间隔铝条中间</w:t>
            </w:r>
            <w:r w:rsidR="005B5C0D">
              <w:rPr>
                <w:rFonts w:ascii="Times New Roman" w:hAnsi="Times New Roman" w:hint="eastAsia"/>
                <w:sz w:val="24"/>
              </w:rPr>
              <w:t>（该工序为上片）</w:t>
            </w:r>
            <w:r w:rsidR="00625D4D">
              <w:rPr>
                <w:rFonts w:ascii="Times New Roman" w:hAnsi="Times New Roman" w:hint="eastAsia"/>
                <w:sz w:val="24"/>
              </w:rPr>
              <w:t>，两块玻璃通过铝条将四边包合，经合片机加压后，两块玻璃粘合在一起，此时的丁基胶在其中起到第一道密封作用。</w:t>
            </w:r>
          </w:p>
          <w:p w:rsidR="00776E38" w:rsidRDefault="00625D4D" w:rsidP="00776E38">
            <w:pPr>
              <w:spacing w:line="360" w:lineRule="auto"/>
              <w:ind w:firstLineChars="200" w:firstLine="480"/>
              <w:jc w:val="left"/>
              <w:rPr>
                <w:rFonts w:ascii="Times New Roman" w:hAnsi="Times New Roman"/>
                <w:sz w:val="24"/>
              </w:rPr>
            </w:pPr>
            <w:r>
              <w:rPr>
                <w:rFonts w:ascii="宋体" w:hAnsi="宋体" w:hint="eastAsia"/>
                <w:sz w:val="24"/>
              </w:rPr>
              <w:t>④</w:t>
            </w:r>
            <w:r w:rsidR="005B5C0D">
              <w:rPr>
                <w:rFonts w:ascii="宋体" w:hAnsi="宋体" w:hint="eastAsia"/>
                <w:sz w:val="24"/>
              </w:rPr>
              <w:t>硅酮胶</w:t>
            </w:r>
            <w:r w:rsidR="00AE75EF">
              <w:rPr>
                <w:rFonts w:ascii="Times New Roman" w:hAnsi="Times New Roman" w:hint="eastAsia"/>
                <w:sz w:val="24"/>
              </w:rPr>
              <w:t>密封</w:t>
            </w:r>
            <w:r>
              <w:rPr>
                <w:rFonts w:ascii="Times New Roman" w:hAnsi="Times New Roman" w:hint="eastAsia"/>
                <w:sz w:val="24"/>
              </w:rPr>
              <w:t>：</w:t>
            </w:r>
            <w:r w:rsidR="00536363">
              <w:rPr>
                <w:rFonts w:ascii="Times New Roman" w:hAnsi="Times New Roman" w:hint="eastAsia"/>
                <w:sz w:val="24"/>
              </w:rPr>
              <w:t>将压合好的</w:t>
            </w:r>
            <w:r w:rsidR="00A13B70">
              <w:rPr>
                <w:rFonts w:ascii="Times New Roman" w:hAnsi="Times New Roman" w:hint="eastAsia"/>
                <w:sz w:val="24"/>
              </w:rPr>
              <w:t>中空玻璃外围使用</w:t>
            </w:r>
            <w:r w:rsidR="00AE75EF">
              <w:rPr>
                <w:rFonts w:ascii="Times New Roman" w:hAnsi="Times New Roman" w:hint="eastAsia"/>
                <w:sz w:val="24"/>
              </w:rPr>
              <w:t>全自动</w:t>
            </w:r>
            <w:r w:rsidR="00A874EC">
              <w:rPr>
                <w:rFonts w:ascii="Times New Roman" w:hAnsi="Times New Roman" w:hint="eastAsia"/>
                <w:sz w:val="24"/>
              </w:rPr>
              <w:t>涂胶机均匀打上硅酮密封胶</w:t>
            </w:r>
            <w:r w:rsidR="00A13B70">
              <w:rPr>
                <w:rFonts w:ascii="Times New Roman" w:hAnsi="Times New Roman" w:hint="eastAsia"/>
                <w:sz w:val="24"/>
              </w:rPr>
              <w:t>，然后</w:t>
            </w:r>
            <w:r w:rsidR="00556AD2">
              <w:rPr>
                <w:rFonts w:ascii="Times New Roman" w:hAnsi="Times New Roman" w:hint="eastAsia"/>
                <w:sz w:val="24"/>
              </w:rPr>
              <w:t>进行固化</w:t>
            </w:r>
            <w:r w:rsidR="00A13B70">
              <w:rPr>
                <w:rFonts w:ascii="Times New Roman" w:hAnsi="Times New Roman" w:hint="eastAsia"/>
                <w:sz w:val="24"/>
              </w:rPr>
              <w:t>固化（固化于常温下进行，遇空气中水分即固化）后使其更牢固，此时形成了第二道密封。</w:t>
            </w:r>
            <w:r w:rsidR="003B3CAF">
              <w:rPr>
                <w:rFonts w:ascii="Times New Roman" w:hAnsi="Times New Roman" w:hint="eastAsia"/>
                <w:sz w:val="24"/>
              </w:rPr>
              <w:t>两道密封工序均为连续生产。</w:t>
            </w:r>
            <w:r w:rsidR="00556AD2">
              <w:rPr>
                <w:rFonts w:ascii="Times New Roman" w:hAnsi="Times New Roman" w:hint="eastAsia"/>
                <w:sz w:val="24"/>
              </w:rPr>
              <w:t>硅酮胶使用时需于胶桶内自动抽胶。</w:t>
            </w:r>
          </w:p>
          <w:p w:rsidR="00A874EC" w:rsidRDefault="00C62E93" w:rsidP="00776E38">
            <w:pPr>
              <w:spacing w:line="360" w:lineRule="auto"/>
              <w:ind w:firstLineChars="200" w:firstLine="480"/>
              <w:jc w:val="left"/>
              <w:rPr>
                <w:rFonts w:ascii="Times New Roman" w:hAnsi="Times New Roman"/>
                <w:sz w:val="24"/>
              </w:rPr>
            </w:pPr>
            <w:r w:rsidRPr="00DC6C3E">
              <w:rPr>
                <w:rFonts w:ascii="Times New Roman" w:hAnsi="Times New Roman"/>
                <w:sz w:val="24"/>
              </w:rPr>
              <w:t>（</w:t>
            </w:r>
            <w:r w:rsidR="00A874EC">
              <w:rPr>
                <w:rFonts w:ascii="Times New Roman" w:hAnsi="Times New Roman" w:hint="eastAsia"/>
                <w:sz w:val="24"/>
              </w:rPr>
              <w:t>2</w:t>
            </w:r>
            <w:r w:rsidRPr="00DC6C3E">
              <w:rPr>
                <w:rFonts w:ascii="Times New Roman" w:hAnsi="Times New Roman"/>
                <w:sz w:val="24"/>
              </w:rPr>
              <w:t>）</w:t>
            </w:r>
            <w:r w:rsidR="00A874EC">
              <w:rPr>
                <w:rFonts w:ascii="Times New Roman" w:hAnsi="Times New Roman" w:hint="eastAsia"/>
                <w:sz w:val="24"/>
              </w:rPr>
              <w:t>环保铝镜</w:t>
            </w:r>
            <w:r w:rsidRPr="00DC6C3E">
              <w:rPr>
                <w:rFonts w:ascii="Times New Roman" w:hAnsi="Times New Roman"/>
                <w:sz w:val="24"/>
              </w:rPr>
              <w:t>生产工艺：</w:t>
            </w:r>
          </w:p>
          <w:p w:rsidR="00134E50" w:rsidRDefault="00134E50" w:rsidP="00A874EC">
            <w:pPr>
              <w:spacing w:line="360" w:lineRule="auto"/>
              <w:ind w:firstLineChars="200" w:firstLine="480"/>
              <w:jc w:val="left"/>
              <w:rPr>
                <w:rFonts w:ascii="Times New Roman" w:hAnsi="Times New Roman"/>
                <w:sz w:val="24"/>
              </w:rPr>
            </w:pPr>
            <w:r>
              <w:rPr>
                <w:rFonts w:ascii="宋体" w:hAnsi="宋体" w:hint="eastAsia"/>
                <w:sz w:val="24"/>
              </w:rPr>
              <w:t>①</w:t>
            </w:r>
            <w:r>
              <w:rPr>
                <w:rFonts w:ascii="Times New Roman" w:hAnsi="Times New Roman" w:hint="eastAsia"/>
                <w:sz w:val="24"/>
              </w:rPr>
              <w:t>玻璃加工：与中空玻璃玻璃加工工序一致。</w:t>
            </w:r>
          </w:p>
          <w:p w:rsidR="00134E50" w:rsidRDefault="00134E50" w:rsidP="00A874EC">
            <w:pPr>
              <w:spacing w:line="360" w:lineRule="auto"/>
              <w:ind w:firstLineChars="200" w:firstLine="480"/>
              <w:jc w:val="left"/>
              <w:rPr>
                <w:rFonts w:ascii="Times New Roman" w:hAnsi="Times New Roman"/>
                <w:sz w:val="24"/>
              </w:rPr>
            </w:pPr>
            <w:r>
              <w:rPr>
                <w:rFonts w:ascii="宋体" w:hAnsi="宋体" w:hint="eastAsia"/>
                <w:sz w:val="24"/>
              </w:rPr>
              <w:t>②</w:t>
            </w:r>
            <w:r>
              <w:rPr>
                <w:rFonts w:ascii="Times New Roman" w:hAnsi="Times New Roman" w:hint="eastAsia"/>
                <w:sz w:val="24"/>
              </w:rPr>
              <w:t>镀铝：</w:t>
            </w:r>
            <w:r w:rsidR="00A874EC" w:rsidRPr="00A874EC">
              <w:rPr>
                <w:rFonts w:ascii="Times New Roman" w:hAnsi="Times New Roman" w:hint="eastAsia"/>
                <w:sz w:val="24"/>
              </w:rPr>
              <w:t>玻璃清洗</w:t>
            </w:r>
            <w:r w:rsidR="00A874EC">
              <w:rPr>
                <w:rFonts w:ascii="Times New Roman" w:hAnsi="Times New Roman" w:hint="eastAsia"/>
                <w:sz w:val="24"/>
              </w:rPr>
              <w:t>风干</w:t>
            </w:r>
            <w:r w:rsidR="00A874EC" w:rsidRPr="00A874EC">
              <w:rPr>
                <w:rFonts w:ascii="Times New Roman" w:hAnsi="Times New Roman" w:hint="eastAsia"/>
                <w:sz w:val="24"/>
              </w:rPr>
              <w:t>后，采用磁控溅射系统，在原片玻璃</w:t>
            </w:r>
            <w:r w:rsidR="004716FA">
              <w:rPr>
                <w:rFonts w:ascii="Times New Roman" w:hAnsi="Times New Roman" w:hint="eastAsia"/>
                <w:sz w:val="24"/>
              </w:rPr>
              <w:t>单面</w:t>
            </w:r>
            <w:r w:rsidR="00A874EC" w:rsidRPr="00A874EC">
              <w:rPr>
                <w:rFonts w:ascii="Times New Roman" w:hAnsi="Times New Roman" w:hint="eastAsia"/>
                <w:sz w:val="24"/>
              </w:rPr>
              <w:t>上镀制高质量铝膜</w:t>
            </w:r>
            <w:r>
              <w:rPr>
                <w:rFonts w:ascii="Times New Roman" w:hAnsi="Times New Roman" w:hint="eastAsia"/>
                <w:sz w:val="24"/>
              </w:rPr>
              <w:t>。</w:t>
            </w:r>
            <w:r w:rsidR="004716FA" w:rsidRPr="00A874EC">
              <w:rPr>
                <w:rFonts w:ascii="Times New Roman" w:hAnsi="Times New Roman" w:hint="eastAsia"/>
                <w:sz w:val="24"/>
              </w:rPr>
              <w:t>磁控溅射系统原理：真空溅镀室先</w:t>
            </w:r>
            <w:r w:rsidR="00556AD2">
              <w:rPr>
                <w:rFonts w:ascii="Times New Roman" w:hAnsi="Times New Roman" w:hint="eastAsia"/>
                <w:sz w:val="24"/>
              </w:rPr>
              <w:t>通过</w:t>
            </w:r>
            <w:r w:rsidR="004716FA" w:rsidRPr="00A874EC">
              <w:rPr>
                <w:rFonts w:ascii="Times New Roman" w:hAnsi="Times New Roman" w:hint="eastAsia"/>
                <w:sz w:val="24"/>
              </w:rPr>
              <w:t>真空泵抽至一定压力之后，通过恒压仪器或质量流量计向溅镀室内充入惰性气体（如氩气）至一恒定压力（如</w:t>
            </w:r>
            <w:r w:rsidR="004716FA" w:rsidRPr="00A874EC">
              <w:rPr>
                <w:rFonts w:ascii="Times New Roman" w:hAnsi="Times New Roman" w:hint="eastAsia"/>
                <w:sz w:val="24"/>
              </w:rPr>
              <w:t>2</w:t>
            </w:r>
            <w:r w:rsidR="004716FA" w:rsidRPr="00A874EC">
              <w:rPr>
                <w:rFonts w:ascii="Times New Roman" w:hAnsi="Times New Roman" w:hint="eastAsia"/>
                <w:sz w:val="24"/>
              </w:rPr>
              <w:t>×</w:t>
            </w:r>
            <w:r w:rsidR="004716FA" w:rsidRPr="00A874EC">
              <w:rPr>
                <w:rFonts w:ascii="Times New Roman" w:hAnsi="Times New Roman" w:hint="eastAsia"/>
                <w:sz w:val="24"/>
              </w:rPr>
              <w:t>10</w:t>
            </w:r>
            <w:r w:rsidR="004716FA" w:rsidRPr="00E34431">
              <w:rPr>
                <w:rFonts w:ascii="Times New Roman" w:hAnsi="Times New Roman" w:hint="eastAsia"/>
                <w:sz w:val="24"/>
                <w:vertAlign w:val="superscript"/>
              </w:rPr>
              <w:t>-1</w:t>
            </w:r>
            <w:r w:rsidR="004716FA" w:rsidRPr="00A874EC">
              <w:rPr>
                <w:rFonts w:ascii="Times New Roman" w:hAnsi="Times New Roman" w:hint="eastAsia"/>
                <w:sz w:val="24"/>
              </w:rPr>
              <w:t>Pa</w:t>
            </w:r>
            <w:r w:rsidR="004716FA" w:rsidRPr="00A874EC">
              <w:rPr>
                <w:rFonts w:ascii="Times New Roman" w:hAnsi="Times New Roman" w:hint="eastAsia"/>
                <w:sz w:val="24"/>
              </w:rPr>
              <w:t>或</w:t>
            </w:r>
            <w:r w:rsidR="004716FA" w:rsidRPr="00A874EC">
              <w:rPr>
                <w:rFonts w:ascii="Times New Roman" w:hAnsi="Times New Roman" w:hint="eastAsia"/>
                <w:sz w:val="24"/>
              </w:rPr>
              <w:t>5</w:t>
            </w:r>
            <w:r w:rsidR="004716FA" w:rsidRPr="00A874EC">
              <w:rPr>
                <w:rFonts w:ascii="Times New Roman" w:hAnsi="Times New Roman" w:hint="eastAsia"/>
                <w:sz w:val="24"/>
              </w:rPr>
              <w:t>×</w:t>
            </w:r>
            <w:r w:rsidR="004716FA" w:rsidRPr="00A874EC">
              <w:rPr>
                <w:rFonts w:ascii="Times New Roman" w:hAnsi="Times New Roman" w:hint="eastAsia"/>
                <w:sz w:val="24"/>
              </w:rPr>
              <w:t>10</w:t>
            </w:r>
            <w:r w:rsidR="004716FA" w:rsidRPr="00E34431">
              <w:rPr>
                <w:rFonts w:ascii="Times New Roman" w:hAnsi="Times New Roman" w:hint="eastAsia"/>
                <w:sz w:val="24"/>
                <w:vertAlign w:val="superscript"/>
              </w:rPr>
              <w:t>-1</w:t>
            </w:r>
            <w:r w:rsidR="004716FA" w:rsidRPr="00A874EC">
              <w:rPr>
                <w:rFonts w:ascii="Times New Roman" w:hAnsi="Times New Roman" w:hint="eastAsia"/>
                <w:sz w:val="24"/>
              </w:rPr>
              <w:t>Pa</w:t>
            </w:r>
            <w:r w:rsidR="004716FA" w:rsidRPr="00A874EC">
              <w:rPr>
                <w:rFonts w:ascii="Times New Roman" w:hAnsi="Times New Roman" w:hint="eastAsia"/>
                <w:sz w:val="24"/>
              </w:rPr>
              <w:t>）</w:t>
            </w:r>
            <w:r w:rsidR="004716FA" w:rsidRPr="00A874EC">
              <w:rPr>
                <w:rFonts w:ascii="Times New Roman" w:hAnsi="Times New Roman" w:hint="eastAsia"/>
                <w:sz w:val="24"/>
              </w:rPr>
              <w:t xml:space="preserve"> </w:t>
            </w:r>
            <w:r w:rsidR="004716FA" w:rsidRPr="00A874EC">
              <w:rPr>
                <w:rFonts w:ascii="Times New Roman" w:hAnsi="Times New Roman" w:hint="eastAsia"/>
                <w:sz w:val="24"/>
              </w:rPr>
              <w:t>后，在磁控阴极靶（铝靶）上施加一定功率的直流电源或中频电源，在正负电极高压的作用下，阴极靶（铝靶）前方与阳极之间的气体原子被大量电离，产生辉光放电，电离的过程使氩原子电离为</w:t>
            </w:r>
            <w:r w:rsidR="004716FA" w:rsidRPr="00A874EC">
              <w:rPr>
                <w:rFonts w:ascii="Times New Roman" w:hAnsi="Times New Roman" w:hint="eastAsia"/>
                <w:sz w:val="24"/>
              </w:rPr>
              <w:t>Ar</w:t>
            </w:r>
            <w:r w:rsidR="004716FA" w:rsidRPr="00E34431">
              <w:rPr>
                <w:rFonts w:ascii="Times New Roman" w:hAnsi="Times New Roman" w:hint="eastAsia"/>
                <w:sz w:val="24"/>
                <w:vertAlign w:val="superscript"/>
              </w:rPr>
              <w:t>+</w:t>
            </w:r>
            <w:r w:rsidR="004716FA" w:rsidRPr="00A874EC">
              <w:rPr>
                <w:rFonts w:ascii="Times New Roman" w:hAnsi="Times New Roman" w:hint="eastAsia"/>
                <w:sz w:val="24"/>
              </w:rPr>
              <w:t>和可以独立运动的电子，在高压电场的作用下，电子飞向阳极，而带正电荷的</w:t>
            </w:r>
            <w:r w:rsidR="004716FA" w:rsidRPr="00A874EC">
              <w:rPr>
                <w:rFonts w:ascii="Times New Roman" w:hAnsi="Times New Roman" w:hint="eastAsia"/>
                <w:sz w:val="24"/>
              </w:rPr>
              <w:t>Ar</w:t>
            </w:r>
            <w:r w:rsidR="004716FA" w:rsidRPr="00E34431">
              <w:rPr>
                <w:rFonts w:ascii="Times New Roman" w:hAnsi="Times New Roman" w:hint="eastAsia"/>
                <w:sz w:val="24"/>
                <w:vertAlign w:val="superscript"/>
              </w:rPr>
              <w:t>+</w:t>
            </w:r>
            <w:r w:rsidR="004716FA" w:rsidRPr="00A874EC">
              <w:rPr>
                <w:rFonts w:ascii="Times New Roman" w:hAnsi="Times New Roman" w:hint="eastAsia"/>
                <w:sz w:val="24"/>
              </w:rPr>
              <w:t>则高速飞向作为阴极的靶材，并在与靶材（铝靶）的撞击过程中释放出其能量，获得相当高能量的靶材原子（铝原子）脱离其靶材的束缚而飞向基体，于是靶材粒子（铝粒子）沉积在靶对面的基体上（玻璃原片）形成薄膜（铝膜）</w:t>
            </w:r>
            <w:r w:rsidR="004716FA" w:rsidRPr="00A874EC">
              <w:rPr>
                <w:rFonts w:ascii="Times New Roman" w:hAnsi="Times New Roman" w:hint="eastAsia"/>
                <w:sz w:val="24"/>
              </w:rPr>
              <w:t xml:space="preserve"> </w:t>
            </w:r>
            <w:r w:rsidR="004716FA" w:rsidRPr="00A874EC">
              <w:rPr>
                <w:rFonts w:ascii="Times New Roman" w:hAnsi="Times New Roman" w:hint="eastAsia"/>
                <w:sz w:val="24"/>
              </w:rPr>
              <w:t>。</w:t>
            </w:r>
          </w:p>
          <w:p w:rsidR="00A874EC" w:rsidRPr="00A874EC" w:rsidRDefault="004716FA" w:rsidP="003B3CAF">
            <w:pPr>
              <w:spacing w:line="360" w:lineRule="auto"/>
              <w:ind w:firstLineChars="200" w:firstLine="480"/>
              <w:jc w:val="left"/>
              <w:rPr>
                <w:rFonts w:ascii="Times New Roman" w:hAnsi="Times New Roman"/>
                <w:sz w:val="24"/>
              </w:rPr>
            </w:pPr>
            <w:r>
              <w:rPr>
                <w:rFonts w:ascii="宋体" w:hAnsi="宋体" w:hint="eastAsia"/>
                <w:sz w:val="24"/>
              </w:rPr>
              <w:t>③</w:t>
            </w:r>
            <w:r>
              <w:rPr>
                <w:rFonts w:ascii="Times New Roman" w:hAnsi="Times New Roman" w:hint="eastAsia"/>
                <w:sz w:val="24"/>
              </w:rPr>
              <w:t>淋漆并烘干、质检包装：</w:t>
            </w:r>
            <w:r w:rsidR="00A874EC" w:rsidRPr="00A874EC">
              <w:rPr>
                <w:rFonts w:ascii="Times New Roman" w:hAnsi="Times New Roman" w:hint="eastAsia"/>
                <w:sz w:val="24"/>
              </w:rPr>
              <w:t>利用淋漆机</w:t>
            </w:r>
            <w:r>
              <w:rPr>
                <w:rFonts w:ascii="Times New Roman" w:hAnsi="Times New Roman" w:hint="eastAsia"/>
                <w:sz w:val="24"/>
              </w:rPr>
              <w:t>在玻璃镀铝面</w:t>
            </w:r>
            <w:r w:rsidR="00A874EC" w:rsidRPr="00A874EC">
              <w:rPr>
                <w:rFonts w:ascii="Times New Roman" w:hAnsi="Times New Roman" w:hint="eastAsia"/>
                <w:sz w:val="24"/>
              </w:rPr>
              <w:t>淋两道保护漆（水性镜背保护涂料，淋漆是在密闭空间内进行），并用烘干机烘干</w:t>
            </w:r>
            <w:r w:rsidR="00A874EC">
              <w:rPr>
                <w:rFonts w:ascii="Times New Roman" w:hAnsi="Times New Roman" w:hint="eastAsia"/>
                <w:sz w:val="24"/>
              </w:rPr>
              <w:t>（</w:t>
            </w:r>
            <w:r>
              <w:rPr>
                <w:rFonts w:ascii="Times New Roman" w:hAnsi="Times New Roman" w:hint="eastAsia"/>
                <w:sz w:val="24"/>
              </w:rPr>
              <w:t>于</w:t>
            </w:r>
            <w:r w:rsidR="00A874EC">
              <w:rPr>
                <w:rFonts w:ascii="Times New Roman" w:hAnsi="Times New Roman" w:hint="eastAsia"/>
                <w:sz w:val="24"/>
              </w:rPr>
              <w:t>密闭</w:t>
            </w:r>
            <w:r>
              <w:rPr>
                <w:rFonts w:ascii="Times New Roman" w:hAnsi="Times New Roman" w:hint="eastAsia"/>
                <w:sz w:val="24"/>
              </w:rPr>
              <w:t>设备</w:t>
            </w:r>
            <w:r w:rsidR="00A874EC">
              <w:rPr>
                <w:rFonts w:ascii="Times New Roman" w:hAnsi="Times New Roman" w:hint="eastAsia"/>
                <w:sz w:val="24"/>
              </w:rPr>
              <w:t>内进行）</w:t>
            </w:r>
            <w:r w:rsidR="00A874EC" w:rsidRPr="00A874EC">
              <w:rPr>
                <w:rFonts w:ascii="Times New Roman" w:hAnsi="Times New Roman" w:hint="eastAsia"/>
                <w:sz w:val="24"/>
              </w:rPr>
              <w:t>，</w:t>
            </w:r>
            <w:r w:rsidR="003B3CAF">
              <w:rPr>
                <w:rFonts w:ascii="Times New Roman" w:hAnsi="Times New Roman" w:hint="eastAsia"/>
                <w:sz w:val="24"/>
              </w:rPr>
              <w:t>整个淋漆与烘干均为连续作业；最后</w:t>
            </w:r>
            <w:r w:rsidR="00A874EC" w:rsidRPr="00A874EC">
              <w:rPr>
                <w:rFonts w:ascii="Times New Roman" w:hAnsi="Times New Roman" w:hint="eastAsia"/>
                <w:sz w:val="24"/>
              </w:rPr>
              <w:t>经质量检验</w:t>
            </w:r>
            <w:r>
              <w:rPr>
                <w:rFonts w:ascii="Times New Roman" w:hAnsi="Times New Roman" w:hint="eastAsia"/>
                <w:sz w:val="24"/>
              </w:rPr>
              <w:t>（检验是否有划痕等）</w:t>
            </w:r>
            <w:r w:rsidR="003B3CAF">
              <w:rPr>
                <w:rFonts w:ascii="Times New Roman" w:hAnsi="Times New Roman" w:hint="eastAsia"/>
                <w:sz w:val="24"/>
              </w:rPr>
              <w:t>合格后</w:t>
            </w:r>
            <w:r w:rsidR="00A874EC" w:rsidRPr="00A874EC">
              <w:rPr>
                <w:rFonts w:ascii="Times New Roman" w:hAnsi="Times New Roman" w:hint="eastAsia"/>
                <w:sz w:val="24"/>
              </w:rPr>
              <w:t>成为高档环保铝镜。</w:t>
            </w:r>
          </w:p>
          <w:p w:rsidR="00C62E93" w:rsidRPr="00DC6C3E" w:rsidRDefault="00C62E93" w:rsidP="00A874EC">
            <w:pPr>
              <w:spacing w:line="360" w:lineRule="auto"/>
              <w:ind w:firstLineChars="200" w:firstLine="480"/>
              <w:jc w:val="left"/>
              <w:rPr>
                <w:rFonts w:ascii="Times New Roman" w:hAnsi="Times New Roman"/>
                <w:sz w:val="24"/>
              </w:rPr>
            </w:pPr>
          </w:p>
          <w:p w:rsidR="000E1D46" w:rsidRPr="00DC6C3E" w:rsidRDefault="000E1D46" w:rsidP="005512E7">
            <w:pPr>
              <w:adjustRightInd w:val="0"/>
              <w:snapToGrid w:val="0"/>
              <w:spacing w:line="360" w:lineRule="auto"/>
              <w:rPr>
                <w:rFonts w:ascii="Times New Roman" w:hAnsi="Times New Roman"/>
                <w:sz w:val="24"/>
              </w:rPr>
            </w:pPr>
          </w:p>
        </w:tc>
      </w:tr>
      <w:tr w:rsidR="001222FD" w:rsidRPr="00DC6C3E">
        <w:trPr>
          <w:trHeight w:val="2326"/>
        </w:trPr>
        <w:tc>
          <w:tcPr>
            <w:tcW w:w="9401" w:type="dxa"/>
            <w:vAlign w:val="center"/>
          </w:tcPr>
          <w:p w:rsidR="001222FD" w:rsidRPr="00DC6C3E" w:rsidRDefault="001222FD" w:rsidP="00787801">
            <w:pPr>
              <w:adjustRightInd w:val="0"/>
              <w:spacing w:line="360" w:lineRule="auto"/>
              <w:rPr>
                <w:rFonts w:ascii="Times New Roman" w:hAnsi="Times New Roman"/>
                <w:b/>
                <w:bCs/>
                <w:spacing w:val="-3"/>
                <w:sz w:val="28"/>
                <w:szCs w:val="28"/>
              </w:rPr>
            </w:pPr>
            <w:r w:rsidRPr="00DC6C3E">
              <w:rPr>
                <w:rFonts w:ascii="Times New Roman" w:hAnsi="Times New Roman"/>
                <w:b/>
                <w:bCs/>
                <w:spacing w:val="-3"/>
                <w:sz w:val="28"/>
                <w:szCs w:val="28"/>
              </w:rPr>
              <w:lastRenderedPageBreak/>
              <w:t>主要污染</w:t>
            </w:r>
            <w:r w:rsidR="00B947AE" w:rsidRPr="00DC6C3E">
              <w:rPr>
                <w:rFonts w:ascii="Times New Roman" w:hAnsi="Times New Roman"/>
                <w:b/>
                <w:bCs/>
                <w:spacing w:val="-3"/>
                <w:sz w:val="28"/>
                <w:szCs w:val="28"/>
              </w:rPr>
              <w:t>工序</w:t>
            </w:r>
          </w:p>
          <w:p w:rsidR="001222FD" w:rsidRPr="00DC6C3E" w:rsidRDefault="001222FD" w:rsidP="00E6454C">
            <w:pPr>
              <w:spacing w:line="360" w:lineRule="auto"/>
              <w:rPr>
                <w:rFonts w:ascii="Times New Roman" w:hAnsi="Times New Roman"/>
                <w:b/>
                <w:bCs/>
                <w:sz w:val="24"/>
              </w:rPr>
            </w:pPr>
            <w:r w:rsidRPr="00DC6C3E">
              <w:rPr>
                <w:rFonts w:ascii="Times New Roman" w:hAnsi="Times New Roman"/>
                <w:b/>
                <w:bCs/>
                <w:sz w:val="24"/>
              </w:rPr>
              <w:t>运营期</w:t>
            </w:r>
          </w:p>
          <w:p w:rsidR="00B947AE" w:rsidRPr="00DC6C3E" w:rsidRDefault="00B947AE" w:rsidP="00E6454C">
            <w:pPr>
              <w:spacing w:line="360" w:lineRule="auto"/>
              <w:ind w:firstLineChars="200" w:firstLine="468"/>
              <w:rPr>
                <w:rFonts w:ascii="Times New Roman" w:hAnsi="Times New Roman"/>
                <w:spacing w:val="-3"/>
                <w:sz w:val="24"/>
              </w:rPr>
            </w:pPr>
            <w:r w:rsidRPr="00DC6C3E">
              <w:rPr>
                <w:rFonts w:ascii="Times New Roman" w:hAnsi="Times New Roman"/>
                <w:spacing w:val="-3"/>
                <w:sz w:val="24"/>
              </w:rPr>
              <w:t>项目投产后将会有</w:t>
            </w:r>
            <w:r w:rsidR="003D1075" w:rsidRPr="00DC6C3E">
              <w:rPr>
                <w:rFonts w:ascii="Times New Roman" w:hAnsi="Times New Roman"/>
                <w:spacing w:val="-3"/>
                <w:sz w:val="24"/>
              </w:rPr>
              <w:t>废水</w:t>
            </w:r>
            <w:r w:rsidRPr="00DC6C3E">
              <w:rPr>
                <w:rFonts w:ascii="Times New Roman" w:hAnsi="Times New Roman"/>
                <w:spacing w:val="-3"/>
                <w:sz w:val="24"/>
              </w:rPr>
              <w:t>、废气、噪声、固体废物等污染，具体产生工序</w:t>
            </w:r>
            <w:r w:rsidR="001B03C5" w:rsidRPr="00DC6C3E">
              <w:rPr>
                <w:rFonts w:ascii="Times New Roman" w:hAnsi="Times New Roman"/>
                <w:spacing w:val="-3"/>
                <w:sz w:val="24"/>
              </w:rPr>
              <w:t>如下</w:t>
            </w:r>
            <w:r w:rsidRPr="00DC6C3E">
              <w:rPr>
                <w:rFonts w:ascii="Times New Roman" w:hAnsi="Times New Roman"/>
                <w:spacing w:val="-3"/>
                <w:sz w:val="24"/>
              </w:rPr>
              <w:t>：</w:t>
            </w:r>
          </w:p>
          <w:p w:rsidR="001222FD" w:rsidRPr="00DC6C3E" w:rsidRDefault="001222FD" w:rsidP="00E6454C">
            <w:pPr>
              <w:pStyle w:val="aa"/>
              <w:spacing w:after="0" w:line="360" w:lineRule="auto"/>
              <w:ind w:firstLineChars="200" w:firstLine="482"/>
              <w:rPr>
                <w:rFonts w:ascii="Times New Roman" w:hAnsi="Times New Roman"/>
                <w:b/>
                <w:sz w:val="24"/>
              </w:rPr>
            </w:pPr>
            <w:r w:rsidRPr="00DC6C3E">
              <w:rPr>
                <w:rFonts w:ascii="Times New Roman" w:hAnsi="Times New Roman"/>
                <w:b/>
                <w:sz w:val="24"/>
              </w:rPr>
              <w:t>1</w:t>
            </w:r>
            <w:r w:rsidRPr="00DC6C3E">
              <w:rPr>
                <w:rFonts w:ascii="Times New Roman" w:hAnsi="Times New Roman"/>
                <w:b/>
                <w:sz w:val="24"/>
              </w:rPr>
              <w:t>、废气</w:t>
            </w:r>
          </w:p>
          <w:p w:rsidR="00FF5343" w:rsidRDefault="001C22BF" w:rsidP="00E6454C">
            <w:pPr>
              <w:spacing w:line="360" w:lineRule="auto"/>
              <w:ind w:firstLineChars="200" w:firstLine="480"/>
              <w:rPr>
                <w:rFonts w:ascii="Times New Roman" w:hAnsi="Times New Roman"/>
                <w:sz w:val="24"/>
              </w:rPr>
            </w:pPr>
            <w:r w:rsidRPr="00DC6C3E">
              <w:rPr>
                <w:rFonts w:ascii="Times New Roman" w:hAnsi="Times New Roman"/>
                <w:sz w:val="24"/>
              </w:rPr>
              <w:t>本项目</w:t>
            </w:r>
            <w:r w:rsidR="00F92783" w:rsidRPr="00DC6C3E">
              <w:rPr>
                <w:rFonts w:ascii="Times New Roman" w:hAnsi="Times New Roman"/>
                <w:sz w:val="24"/>
              </w:rPr>
              <w:t>运行过程中，主要</w:t>
            </w:r>
            <w:r w:rsidR="008B12C1" w:rsidRPr="00DC6C3E">
              <w:rPr>
                <w:rFonts w:ascii="Times New Roman" w:hAnsi="Times New Roman"/>
                <w:sz w:val="24"/>
              </w:rPr>
              <w:t>污染工序</w:t>
            </w:r>
            <w:r w:rsidR="003F617E" w:rsidRPr="00DC6C3E">
              <w:rPr>
                <w:rFonts w:ascii="Times New Roman" w:hAnsi="Times New Roman"/>
                <w:sz w:val="24"/>
              </w:rPr>
              <w:t>为</w:t>
            </w:r>
            <w:r w:rsidR="008B12C1" w:rsidRPr="00DC6C3E">
              <w:rPr>
                <w:rFonts w:ascii="Times New Roman" w:hAnsi="Times New Roman"/>
                <w:sz w:val="24"/>
              </w:rPr>
              <w:t>：</w:t>
            </w:r>
            <w:r w:rsidR="00887805">
              <w:rPr>
                <w:rFonts w:ascii="Times New Roman" w:hAnsi="Times New Roman" w:hint="eastAsia"/>
                <w:sz w:val="24"/>
              </w:rPr>
              <w:t>中空玻璃加工过程中涂丁基胶</w:t>
            </w:r>
            <w:r w:rsidR="003D5AE2">
              <w:rPr>
                <w:rFonts w:ascii="Times New Roman" w:hAnsi="Times New Roman" w:hint="eastAsia"/>
                <w:sz w:val="24"/>
              </w:rPr>
              <w:t>、硅酮胶</w:t>
            </w:r>
            <w:r w:rsidR="001E23F1" w:rsidRPr="001E23F1">
              <w:rPr>
                <w:rFonts w:ascii="Times New Roman" w:hAnsi="Times New Roman" w:hint="eastAsia"/>
                <w:sz w:val="24"/>
              </w:rPr>
              <w:t>抽胶</w:t>
            </w:r>
            <w:r w:rsidR="001E23F1">
              <w:rPr>
                <w:rFonts w:ascii="Times New Roman" w:hAnsi="Times New Roman" w:hint="eastAsia"/>
                <w:sz w:val="24"/>
              </w:rPr>
              <w:t>和</w:t>
            </w:r>
            <w:r w:rsidR="001E23F1" w:rsidRPr="001E23F1">
              <w:rPr>
                <w:rFonts w:ascii="Times New Roman" w:hAnsi="Times New Roman" w:hint="eastAsia"/>
                <w:sz w:val="24"/>
              </w:rPr>
              <w:t>打胶密封</w:t>
            </w:r>
            <w:r w:rsidR="00887805">
              <w:rPr>
                <w:rFonts w:ascii="Times New Roman" w:hAnsi="Times New Roman" w:hint="eastAsia"/>
                <w:sz w:val="24"/>
              </w:rPr>
              <w:t>过程中</w:t>
            </w:r>
            <w:r w:rsidR="004F15E5">
              <w:rPr>
                <w:rFonts w:ascii="Times New Roman" w:hAnsi="Times New Roman" w:hint="eastAsia"/>
                <w:sz w:val="24"/>
              </w:rPr>
              <w:t>挥发产生的有机废气，以非甲烷总烃计</w:t>
            </w:r>
            <w:r w:rsidR="00173EEF">
              <w:rPr>
                <w:rFonts w:ascii="Times New Roman" w:hAnsi="Times New Roman" w:hint="eastAsia"/>
                <w:sz w:val="24"/>
              </w:rPr>
              <w:t>；</w:t>
            </w:r>
            <w:r w:rsidR="00DA35B6">
              <w:rPr>
                <w:rFonts w:ascii="Times New Roman" w:hAnsi="Times New Roman" w:hint="eastAsia"/>
                <w:sz w:val="24"/>
              </w:rPr>
              <w:t>环保铝镜加工时淋漆和烘干产生的有机废气</w:t>
            </w:r>
            <w:r w:rsidR="00CB27A1">
              <w:rPr>
                <w:rFonts w:ascii="Times New Roman" w:hAnsi="Times New Roman" w:hint="eastAsia"/>
                <w:sz w:val="24"/>
              </w:rPr>
              <w:t>和真空泵运行时真空油挥发产生的油雾</w:t>
            </w:r>
            <w:r w:rsidR="00DA35B6">
              <w:rPr>
                <w:rFonts w:ascii="Times New Roman" w:hAnsi="Times New Roman" w:hint="eastAsia"/>
                <w:sz w:val="24"/>
              </w:rPr>
              <w:t>，</w:t>
            </w:r>
            <w:r w:rsidR="00CB27A1">
              <w:rPr>
                <w:rFonts w:ascii="Times New Roman" w:hAnsi="Times New Roman" w:hint="eastAsia"/>
                <w:sz w:val="24"/>
              </w:rPr>
              <w:t>均</w:t>
            </w:r>
            <w:r w:rsidR="00DA35B6">
              <w:rPr>
                <w:rFonts w:ascii="Times New Roman" w:hAnsi="Times New Roman" w:hint="eastAsia"/>
                <w:sz w:val="24"/>
              </w:rPr>
              <w:t>以非甲烷总烃计</w:t>
            </w:r>
            <w:r w:rsidR="00173EEF">
              <w:rPr>
                <w:rFonts w:ascii="Times New Roman" w:hAnsi="Times New Roman" w:hint="eastAsia"/>
                <w:sz w:val="24"/>
              </w:rPr>
              <w:t>。</w:t>
            </w:r>
          </w:p>
          <w:p w:rsidR="00173EEF" w:rsidRPr="00F34710" w:rsidRDefault="00173EEF" w:rsidP="00E6454C">
            <w:pPr>
              <w:spacing w:line="360" w:lineRule="auto"/>
              <w:ind w:firstLineChars="200" w:firstLine="480"/>
              <w:rPr>
                <w:rFonts w:ascii="Times New Roman" w:hAnsi="Times New Roman"/>
                <w:color w:val="FF0000"/>
                <w:sz w:val="24"/>
              </w:rPr>
            </w:pPr>
            <w:r w:rsidRPr="00F34710">
              <w:rPr>
                <w:rFonts w:ascii="Times New Roman" w:hAnsi="Times New Roman" w:hint="eastAsia"/>
                <w:color w:val="FF0000"/>
                <w:sz w:val="24"/>
              </w:rPr>
              <w:t>（</w:t>
            </w:r>
            <w:r w:rsidRPr="00F34710">
              <w:rPr>
                <w:rFonts w:ascii="Times New Roman" w:hAnsi="Times New Roman" w:hint="eastAsia"/>
                <w:color w:val="FF0000"/>
                <w:sz w:val="24"/>
              </w:rPr>
              <w:t>1</w:t>
            </w:r>
            <w:r w:rsidRPr="00F34710">
              <w:rPr>
                <w:rFonts w:ascii="Times New Roman" w:hAnsi="Times New Roman" w:hint="eastAsia"/>
                <w:color w:val="FF0000"/>
                <w:sz w:val="24"/>
              </w:rPr>
              <w:t>）</w:t>
            </w:r>
            <w:r w:rsidR="006A503F" w:rsidRPr="00F34710">
              <w:rPr>
                <w:rFonts w:ascii="Times New Roman" w:hAnsi="Times New Roman" w:hint="eastAsia"/>
                <w:color w:val="FF0000"/>
                <w:sz w:val="24"/>
              </w:rPr>
              <w:t>中空玻璃产生的有机废气</w:t>
            </w:r>
          </w:p>
          <w:p w:rsidR="004F15E5" w:rsidRPr="00F34710" w:rsidRDefault="004716FA" w:rsidP="00E6454C">
            <w:pPr>
              <w:spacing w:line="360" w:lineRule="auto"/>
              <w:ind w:firstLineChars="200" w:firstLine="480"/>
              <w:rPr>
                <w:rFonts w:ascii="Times New Roman" w:hAnsi="Times New Roman"/>
                <w:color w:val="FF0000"/>
                <w:sz w:val="24"/>
              </w:rPr>
            </w:pPr>
            <w:r w:rsidRPr="00F34710">
              <w:rPr>
                <w:rFonts w:ascii="Times New Roman" w:hAnsi="Times New Roman" w:hint="eastAsia"/>
                <w:color w:val="FF0000"/>
                <w:sz w:val="24"/>
              </w:rPr>
              <w:t>根据本项目硅酮胶供应商提供资料，</w:t>
            </w:r>
            <w:r w:rsidR="00CF006D" w:rsidRPr="00F34710">
              <w:rPr>
                <w:rFonts w:ascii="Times New Roman" w:hAnsi="Times New Roman" w:hint="eastAsia"/>
                <w:color w:val="FF0000"/>
                <w:sz w:val="24"/>
              </w:rPr>
              <w:t>A</w:t>
            </w:r>
            <w:r w:rsidR="00CF006D" w:rsidRPr="00F34710">
              <w:rPr>
                <w:rFonts w:ascii="Times New Roman" w:hAnsi="Times New Roman" w:hint="eastAsia"/>
                <w:color w:val="FF0000"/>
                <w:sz w:val="24"/>
              </w:rPr>
              <w:t>、</w:t>
            </w:r>
            <w:r w:rsidR="00CF006D" w:rsidRPr="00F34710">
              <w:rPr>
                <w:rFonts w:ascii="Times New Roman" w:hAnsi="Times New Roman" w:hint="eastAsia"/>
                <w:color w:val="FF0000"/>
                <w:sz w:val="24"/>
              </w:rPr>
              <w:t>B</w:t>
            </w:r>
            <w:r w:rsidR="00CF006D" w:rsidRPr="00F34710">
              <w:rPr>
                <w:rFonts w:ascii="Times New Roman" w:hAnsi="Times New Roman" w:hint="eastAsia"/>
                <w:color w:val="FF0000"/>
                <w:sz w:val="24"/>
              </w:rPr>
              <w:t>两组硅酮胶和丁基胶</w:t>
            </w:r>
            <w:r w:rsidR="004402EF" w:rsidRPr="00F34710">
              <w:rPr>
                <w:rFonts w:ascii="Times New Roman" w:hAnsi="Times New Roman" w:hint="eastAsia"/>
                <w:color w:val="FF0000"/>
                <w:sz w:val="24"/>
              </w:rPr>
              <w:t>检验状态下</w:t>
            </w:r>
            <w:r w:rsidR="00FC321A" w:rsidRPr="00F34710">
              <w:rPr>
                <w:rFonts w:ascii="Times New Roman" w:hAnsi="Times New Roman" w:hint="eastAsia"/>
                <w:color w:val="FF0000"/>
                <w:sz w:val="24"/>
              </w:rPr>
              <w:t>热重</w:t>
            </w:r>
            <w:r w:rsidR="00CF006D" w:rsidRPr="00F34710">
              <w:rPr>
                <w:rFonts w:ascii="Times New Roman" w:hAnsi="Times New Roman" w:hint="eastAsia"/>
                <w:color w:val="FF0000"/>
                <w:sz w:val="24"/>
              </w:rPr>
              <w:t>损失量分别为</w:t>
            </w:r>
            <w:r w:rsidR="00FC321A" w:rsidRPr="00F34710">
              <w:rPr>
                <w:rFonts w:ascii="Times New Roman" w:hAnsi="Times New Roman" w:hint="eastAsia"/>
                <w:color w:val="FF0000"/>
                <w:sz w:val="24"/>
              </w:rPr>
              <w:t>1.8</w:t>
            </w:r>
            <w:r w:rsidR="00CF006D" w:rsidRPr="00F34710">
              <w:rPr>
                <w:rFonts w:ascii="Times New Roman" w:hAnsi="Times New Roman" w:hint="eastAsia"/>
                <w:color w:val="FF0000"/>
                <w:sz w:val="24"/>
              </w:rPr>
              <w:t>%</w:t>
            </w:r>
            <w:r w:rsidR="00CF006D" w:rsidRPr="00F34710">
              <w:rPr>
                <w:rFonts w:ascii="Times New Roman" w:hAnsi="Times New Roman" w:hint="eastAsia"/>
                <w:color w:val="FF0000"/>
                <w:sz w:val="24"/>
              </w:rPr>
              <w:t>和</w:t>
            </w:r>
            <w:r w:rsidR="00FC321A" w:rsidRPr="00F34710">
              <w:rPr>
                <w:rFonts w:ascii="Times New Roman" w:hAnsi="Times New Roman" w:hint="eastAsia"/>
                <w:color w:val="FF0000"/>
                <w:sz w:val="24"/>
              </w:rPr>
              <w:t>0.28%</w:t>
            </w:r>
            <w:r w:rsidR="00CF006D" w:rsidRPr="00F34710">
              <w:rPr>
                <w:rFonts w:ascii="Times New Roman" w:hAnsi="Times New Roman"/>
                <w:color w:val="FF0000"/>
                <w:sz w:val="24"/>
              </w:rPr>
              <w:t>，本环评以其全部损失量为挥发性有机物计，即其挥发性有机物（以非甲烷总烃计）含量分别不高于</w:t>
            </w:r>
            <w:r w:rsidR="00FC321A" w:rsidRPr="00F34710">
              <w:rPr>
                <w:rFonts w:ascii="Times New Roman" w:hAnsi="Times New Roman" w:hint="eastAsia"/>
                <w:color w:val="FF0000"/>
                <w:sz w:val="24"/>
              </w:rPr>
              <w:t>1.8</w:t>
            </w:r>
            <w:r w:rsidR="00CF006D" w:rsidRPr="00F34710">
              <w:rPr>
                <w:rFonts w:ascii="Times New Roman" w:hAnsi="Times New Roman"/>
                <w:color w:val="FF0000"/>
                <w:sz w:val="24"/>
              </w:rPr>
              <w:t>%</w:t>
            </w:r>
            <w:r w:rsidR="00CF006D" w:rsidRPr="00F34710">
              <w:rPr>
                <w:rFonts w:ascii="Times New Roman" w:hAnsi="Times New Roman"/>
                <w:color w:val="FF0000"/>
                <w:sz w:val="24"/>
              </w:rPr>
              <w:t>、</w:t>
            </w:r>
            <w:r w:rsidR="00FC321A" w:rsidRPr="00F34710">
              <w:rPr>
                <w:rFonts w:ascii="Times New Roman" w:hAnsi="Times New Roman" w:hint="eastAsia"/>
                <w:color w:val="FF0000"/>
                <w:sz w:val="24"/>
              </w:rPr>
              <w:t>0.28%</w:t>
            </w:r>
            <w:r w:rsidR="00E35A31" w:rsidRPr="00F34710">
              <w:rPr>
                <w:rFonts w:ascii="Times New Roman" w:hAnsi="Times New Roman" w:hint="eastAsia"/>
                <w:color w:val="FF0000"/>
                <w:sz w:val="24"/>
              </w:rPr>
              <w:t>。本环评考虑最不利影响，即所用各类密封胶中挥发性物质在涂</w:t>
            </w:r>
            <w:r w:rsidR="00C85864" w:rsidRPr="00F34710">
              <w:rPr>
                <w:rFonts w:ascii="Times New Roman" w:hAnsi="Times New Roman" w:hint="eastAsia"/>
                <w:color w:val="FF0000"/>
                <w:sz w:val="24"/>
              </w:rPr>
              <w:t>丁基胶</w:t>
            </w:r>
            <w:r w:rsidR="00E35A31" w:rsidRPr="00F34710">
              <w:rPr>
                <w:rFonts w:ascii="Times New Roman" w:hAnsi="Times New Roman" w:hint="eastAsia"/>
                <w:color w:val="FF0000"/>
                <w:sz w:val="24"/>
              </w:rPr>
              <w:t>及</w:t>
            </w:r>
            <w:r w:rsidR="003D5AE2" w:rsidRPr="00F34710">
              <w:rPr>
                <w:rFonts w:ascii="Times New Roman" w:hAnsi="Times New Roman" w:hint="eastAsia"/>
                <w:color w:val="FF0000"/>
                <w:sz w:val="24"/>
              </w:rPr>
              <w:t>硅酮胶</w:t>
            </w:r>
            <w:r w:rsidR="001E23F1" w:rsidRPr="00F34710">
              <w:rPr>
                <w:rFonts w:ascii="Times New Roman" w:hAnsi="Times New Roman" w:hint="eastAsia"/>
                <w:color w:val="FF0000"/>
                <w:sz w:val="24"/>
              </w:rPr>
              <w:t>抽胶、打胶密封</w:t>
            </w:r>
            <w:r w:rsidR="00E35A31" w:rsidRPr="00F34710">
              <w:rPr>
                <w:rFonts w:ascii="Times New Roman" w:hAnsi="Times New Roman" w:hint="eastAsia"/>
                <w:color w:val="FF0000"/>
                <w:sz w:val="24"/>
              </w:rPr>
              <w:t>过程中完全挥发，</w:t>
            </w:r>
            <w:r w:rsidR="008A2858" w:rsidRPr="00F34710">
              <w:rPr>
                <w:rFonts w:ascii="Times New Roman" w:hAnsi="Times New Roman" w:hint="eastAsia"/>
                <w:color w:val="FF0000"/>
                <w:sz w:val="24"/>
              </w:rPr>
              <w:t>即中空硅酮胶有机废气挥发量占其用量的</w:t>
            </w:r>
            <w:r w:rsidR="00FC321A" w:rsidRPr="00F34710">
              <w:rPr>
                <w:rFonts w:ascii="Times New Roman" w:hAnsi="Times New Roman" w:hint="eastAsia"/>
                <w:color w:val="FF0000"/>
                <w:sz w:val="24"/>
              </w:rPr>
              <w:t>1.8</w:t>
            </w:r>
            <w:r w:rsidR="008A2858" w:rsidRPr="00F34710">
              <w:rPr>
                <w:rFonts w:ascii="Times New Roman" w:hAnsi="Times New Roman" w:hint="eastAsia"/>
                <w:color w:val="FF0000"/>
                <w:sz w:val="24"/>
              </w:rPr>
              <w:t>%</w:t>
            </w:r>
            <w:r w:rsidR="008A2858" w:rsidRPr="00F34710">
              <w:rPr>
                <w:rFonts w:ascii="Times New Roman" w:hAnsi="Times New Roman" w:hint="eastAsia"/>
                <w:color w:val="FF0000"/>
                <w:sz w:val="24"/>
              </w:rPr>
              <w:t>，丁基密封胶的占其用量的</w:t>
            </w:r>
            <w:r w:rsidR="008A2858" w:rsidRPr="00F34710">
              <w:rPr>
                <w:rFonts w:ascii="Times New Roman" w:hAnsi="Times New Roman" w:hint="eastAsia"/>
                <w:color w:val="FF0000"/>
                <w:sz w:val="24"/>
              </w:rPr>
              <w:t>0.</w:t>
            </w:r>
            <w:r w:rsidR="00FC321A" w:rsidRPr="00F34710">
              <w:rPr>
                <w:rFonts w:ascii="Times New Roman" w:hAnsi="Times New Roman" w:hint="eastAsia"/>
                <w:color w:val="FF0000"/>
                <w:sz w:val="24"/>
              </w:rPr>
              <w:t>28</w:t>
            </w:r>
            <w:r w:rsidR="008A2858" w:rsidRPr="00F34710">
              <w:rPr>
                <w:rFonts w:ascii="Times New Roman" w:hAnsi="Times New Roman" w:hint="eastAsia"/>
                <w:color w:val="FF0000"/>
                <w:sz w:val="24"/>
              </w:rPr>
              <w:t>%</w:t>
            </w:r>
            <w:r w:rsidR="008A2858" w:rsidRPr="00F34710">
              <w:rPr>
                <w:rFonts w:ascii="Times New Roman" w:hAnsi="Times New Roman" w:hint="eastAsia"/>
                <w:color w:val="FF0000"/>
                <w:sz w:val="24"/>
              </w:rPr>
              <w:t>，结合</w:t>
            </w:r>
            <w:r w:rsidR="003D7DCE" w:rsidRPr="00F34710">
              <w:rPr>
                <w:rFonts w:ascii="Times New Roman" w:hAnsi="Times New Roman" w:hint="eastAsia"/>
                <w:color w:val="FF0000"/>
                <w:sz w:val="24"/>
              </w:rPr>
              <w:t>项目中空硅酮胶用量为</w:t>
            </w:r>
            <w:r w:rsidR="00CB27A1" w:rsidRPr="00F34710">
              <w:rPr>
                <w:rFonts w:ascii="Times New Roman" w:hAnsi="Times New Roman" w:hint="eastAsia"/>
                <w:color w:val="FF0000"/>
                <w:sz w:val="24"/>
              </w:rPr>
              <w:t>5</w:t>
            </w:r>
            <w:r w:rsidR="003D7DCE" w:rsidRPr="00F34710">
              <w:rPr>
                <w:rFonts w:ascii="Times New Roman" w:hAnsi="Times New Roman" w:hint="eastAsia"/>
                <w:color w:val="FF0000"/>
                <w:sz w:val="24"/>
              </w:rPr>
              <w:t>t/a</w:t>
            </w:r>
            <w:r w:rsidR="003D7DCE" w:rsidRPr="00F34710">
              <w:rPr>
                <w:rFonts w:ascii="Times New Roman" w:hAnsi="Times New Roman" w:hint="eastAsia"/>
                <w:color w:val="FF0000"/>
                <w:sz w:val="24"/>
              </w:rPr>
              <w:t>，丁基胶用量为</w:t>
            </w:r>
            <w:r w:rsidR="003D7DCE" w:rsidRPr="00F34710">
              <w:rPr>
                <w:rFonts w:ascii="Times New Roman" w:hAnsi="Times New Roman" w:hint="eastAsia"/>
                <w:color w:val="FF0000"/>
                <w:sz w:val="24"/>
              </w:rPr>
              <w:t>0.7t/a</w:t>
            </w:r>
            <w:r w:rsidR="003D7DCE" w:rsidRPr="00F34710">
              <w:rPr>
                <w:rFonts w:ascii="Times New Roman" w:hAnsi="Times New Roman" w:hint="eastAsia"/>
                <w:color w:val="FF0000"/>
                <w:sz w:val="24"/>
              </w:rPr>
              <w:t>，</w:t>
            </w:r>
            <w:r w:rsidR="00E35A31" w:rsidRPr="00F34710">
              <w:rPr>
                <w:rFonts w:ascii="Times New Roman" w:hAnsi="Times New Roman" w:hint="eastAsia"/>
                <w:color w:val="FF0000"/>
                <w:sz w:val="24"/>
              </w:rPr>
              <w:t>则</w:t>
            </w:r>
            <w:r w:rsidR="00CB27A1" w:rsidRPr="00F34710">
              <w:rPr>
                <w:rFonts w:ascii="Times New Roman" w:hAnsi="Times New Roman" w:hint="eastAsia"/>
                <w:color w:val="FF0000"/>
                <w:sz w:val="24"/>
              </w:rPr>
              <w:t>涂</w:t>
            </w:r>
            <w:r w:rsidR="003D5AE2" w:rsidRPr="00F34710">
              <w:rPr>
                <w:rFonts w:ascii="Times New Roman" w:hAnsi="Times New Roman" w:hint="eastAsia"/>
                <w:color w:val="FF0000"/>
                <w:sz w:val="24"/>
              </w:rPr>
              <w:t>丁基胶</w:t>
            </w:r>
            <w:r w:rsidR="00CB27A1" w:rsidRPr="00F34710">
              <w:rPr>
                <w:rFonts w:ascii="Times New Roman" w:hAnsi="Times New Roman" w:hint="eastAsia"/>
                <w:color w:val="FF0000"/>
                <w:sz w:val="24"/>
              </w:rPr>
              <w:t>和</w:t>
            </w:r>
            <w:r w:rsidR="003D5AE2" w:rsidRPr="00F34710">
              <w:rPr>
                <w:rFonts w:ascii="Times New Roman" w:hAnsi="Times New Roman" w:hint="eastAsia"/>
                <w:color w:val="FF0000"/>
                <w:sz w:val="24"/>
              </w:rPr>
              <w:t>硅酮胶</w:t>
            </w:r>
            <w:r w:rsidR="001E23F1" w:rsidRPr="00F34710">
              <w:rPr>
                <w:rFonts w:ascii="Times New Roman" w:hAnsi="Times New Roman" w:hint="eastAsia"/>
                <w:color w:val="FF0000"/>
                <w:sz w:val="24"/>
              </w:rPr>
              <w:t>抽胶、打胶密封</w:t>
            </w:r>
            <w:r w:rsidR="00CB27A1" w:rsidRPr="00F34710">
              <w:rPr>
                <w:rFonts w:ascii="Times New Roman" w:hAnsi="Times New Roman" w:hint="eastAsia"/>
                <w:color w:val="FF0000"/>
                <w:sz w:val="24"/>
              </w:rPr>
              <w:t>产生</w:t>
            </w:r>
            <w:r w:rsidR="00E35A31" w:rsidRPr="00F34710">
              <w:rPr>
                <w:rFonts w:ascii="Times New Roman" w:hAnsi="Times New Roman" w:hint="eastAsia"/>
                <w:color w:val="FF0000"/>
                <w:sz w:val="24"/>
              </w:rPr>
              <w:t>非甲烷总烃的量</w:t>
            </w:r>
            <w:r w:rsidR="00CB27A1" w:rsidRPr="00F34710">
              <w:rPr>
                <w:rFonts w:ascii="Times New Roman" w:hAnsi="Times New Roman" w:hint="eastAsia"/>
                <w:color w:val="FF0000"/>
                <w:sz w:val="24"/>
              </w:rPr>
              <w:t>分别为</w:t>
            </w:r>
            <w:r w:rsidR="00EB18C9" w:rsidRPr="00F34710">
              <w:rPr>
                <w:rFonts w:ascii="Times New Roman" w:hAnsi="Times New Roman" w:hint="eastAsia"/>
                <w:color w:val="FF0000"/>
                <w:sz w:val="24"/>
              </w:rPr>
              <w:t>0.002t</w:t>
            </w:r>
            <w:r w:rsidR="00F24D3D" w:rsidRPr="00F34710">
              <w:rPr>
                <w:rFonts w:ascii="Times New Roman" w:hAnsi="Times New Roman" w:hint="eastAsia"/>
                <w:color w:val="FF0000"/>
                <w:sz w:val="24"/>
              </w:rPr>
              <w:t>/a</w:t>
            </w:r>
            <w:r w:rsidR="00CB27A1" w:rsidRPr="00F34710">
              <w:rPr>
                <w:rFonts w:ascii="Times New Roman" w:hAnsi="Times New Roman" w:hint="eastAsia"/>
                <w:color w:val="FF0000"/>
                <w:sz w:val="24"/>
              </w:rPr>
              <w:t>、</w:t>
            </w:r>
            <w:r w:rsidR="00CB27A1" w:rsidRPr="00F34710">
              <w:rPr>
                <w:rFonts w:ascii="Times New Roman" w:hAnsi="Times New Roman" w:hint="eastAsia"/>
                <w:color w:val="FF0000"/>
                <w:sz w:val="24"/>
              </w:rPr>
              <w:t>0.</w:t>
            </w:r>
            <w:r w:rsidR="004402EF" w:rsidRPr="00F34710">
              <w:rPr>
                <w:rFonts w:ascii="Times New Roman" w:hAnsi="Times New Roman" w:hint="eastAsia"/>
                <w:color w:val="FF0000"/>
                <w:sz w:val="24"/>
              </w:rPr>
              <w:t>09</w:t>
            </w:r>
            <w:r w:rsidR="00CB27A1" w:rsidRPr="00F34710">
              <w:rPr>
                <w:rFonts w:ascii="Times New Roman" w:hAnsi="Times New Roman" w:hint="eastAsia"/>
                <w:color w:val="FF0000"/>
                <w:sz w:val="24"/>
              </w:rPr>
              <w:t>t/a</w:t>
            </w:r>
            <w:r w:rsidR="00CB27A1" w:rsidRPr="00F34710">
              <w:rPr>
                <w:rFonts w:ascii="Times New Roman" w:hAnsi="Times New Roman" w:hint="eastAsia"/>
                <w:color w:val="FF0000"/>
                <w:sz w:val="24"/>
              </w:rPr>
              <w:t>，结合工序运行时间</w:t>
            </w:r>
            <w:r w:rsidR="00AC2A0E" w:rsidRPr="00F34710">
              <w:rPr>
                <w:rFonts w:ascii="Times New Roman" w:hAnsi="Times New Roman" w:hint="eastAsia"/>
                <w:color w:val="FF0000"/>
                <w:sz w:val="24"/>
              </w:rPr>
              <w:t>均</w:t>
            </w:r>
            <w:r w:rsidR="00CB27A1" w:rsidRPr="00F34710">
              <w:rPr>
                <w:rFonts w:ascii="Times New Roman" w:hAnsi="Times New Roman" w:hint="eastAsia"/>
                <w:color w:val="FF0000"/>
                <w:sz w:val="24"/>
              </w:rPr>
              <w:t>为</w:t>
            </w:r>
            <w:r w:rsidR="004402EF" w:rsidRPr="00F34710">
              <w:rPr>
                <w:rFonts w:ascii="Times New Roman" w:hAnsi="Times New Roman" w:hint="eastAsia"/>
                <w:color w:val="FF0000"/>
                <w:sz w:val="24"/>
              </w:rPr>
              <w:t>4</w:t>
            </w:r>
            <w:r w:rsidR="003D5AE2" w:rsidRPr="00F34710">
              <w:rPr>
                <w:rFonts w:ascii="Times New Roman" w:hAnsi="Times New Roman" w:hint="eastAsia"/>
                <w:color w:val="FF0000"/>
                <w:sz w:val="24"/>
              </w:rPr>
              <w:t>00h/a</w:t>
            </w:r>
            <w:r w:rsidR="003D5AE2" w:rsidRPr="00F34710">
              <w:rPr>
                <w:rFonts w:ascii="Times New Roman" w:hAnsi="Times New Roman" w:hint="eastAsia"/>
                <w:color w:val="FF0000"/>
                <w:sz w:val="24"/>
              </w:rPr>
              <w:t>，则涂丁基胶工序非甲烷总烃产生速率为</w:t>
            </w:r>
            <w:r w:rsidR="00AC2A0E" w:rsidRPr="00F34710">
              <w:rPr>
                <w:rFonts w:ascii="Times New Roman" w:hAnsi="Times New Roman" w:hint="eastAsia"/>
                <w:color w:val="FF0000"/>
                <w:sz w:val="24"/>
              </w:rPr>
              <w:t>5</w:t>
            </w:r>
            <w:r w:rsidR="003D5AE2" w:rsidRPr="00F34710">
              <w:rPr>
                <w:rFonts w:ascii="Times New Roman" w:hAnsi="Times New Roman" w:hint="eastAsia"/>
                <w:color w:val="FF0000"/>
                <w:sz w:val="24"/>
              </w:rPr>
              <w:t>g/h</w:t>
            </w:r>
            <w:r w:rsidR="003D5AE2" w:rsidRPr="00F34710">
              <w:rPr>
                <w:rFonts w:ascii="Times New Roman" w:hAnsi="Times New Roman" w:hint="eastAsia"/>
                <w:color w:val="FF0000"/>
                <w:sz w:val="24"/>
              </w:rPr>
              <w:t>，硅酮胶</w:t>
            </w:r>
            <w:r w:rsidR="001E23F1" w:rsidRPr="00F34710">
              <w:rPr>
                <w:rFonts w:ascii="Times New Roman" w:hAnsi="Times New Roman" w:hint="eastAsia"/>
                <w:color w:val="FF0000"/>
                <w:sz w:val="24"/>
              </w:rPr>
              <w:t>抽胶、打胶密封</w:t>
            </w:r>
            <w:r w:rsidR="003D5AE2" w:rsidRPr="00F34710">
              <w:rPr>
                <w:rFonts w:ascii="Times New Roman" w:hAnsi="Times New Roman" w:hint="eastAsia"/>
                <w:color w:val="FF0000"/>
                <w:sz w:val="24"/>
              </w:rPr>
              <w:t>工序非甲烷总烃的产生速率为</w:t>
            </w:r>
            <w:r w:rsidR="003D5AE2" w:rsidRPr="00F34710">
              <w:rPr>
                <w:rFonts w:ascii="Times New Roman" w:hAnsi="Times New Roman" w:hint="eastAsia"/>
                <w:color w:val="FF0000"/>
                <w:sz w:val="24"/>
              </w:rPr>
              <w:t>0.</w:t>
            </w:r>
            <w:r w:rsidR="00E1306D" w:rsidRPr="00F34710">
              <w:rPr>
                <w:rFonts w:ascii="Times New Roman" w:hAnsi="Times New Roman" w:hint="eastAsia"/>
                <w:color w:val="FF0000"/>
                <w:sz w:val="24"/>
              </w:rPr>
              <w:t>2</w:t>
            </w:r>
            <w:r w:rsidR="004402EF" w:rsidRPr="00F34710">
              <w:rPr>
                <w:rFonts w:ascii="Times New Roman" w:hAnsi="Times New Roman" w:hint="eastAsia"/>
                <w:color w:val="FF0000"/>
                <w:sz w:val="24"/>
              </w:rPr>
              <w:t>25</w:t>
            </w:r>
            <w:r w:rsidR="003D5AE2" w:rsidRPr="00F34710">
              <w:rPr>
                <w:rFonts w:ascii="Times New Roman" w:hAnsi="Times New Roman" w:hint="eastAsia"/>
                <w:color w:val="FF0000"/>
                <w:sz w:val="24"/>
              </w:rPr>
              <w:t>kg/h</w:t>
            </w:r>
            <w:r w:rsidR="00F24D3D" w:rsidRPr="00F34710">
              <w:rPr>
                <w:rFonts w:ascii="Times New Roman" w:hAnsi="Times New Roman" w:hint="eastAsia"/>
                <w:color w:val="FF0000"/>
                <w:sz w:val="24"/>
              </w:rPr>
              <w:t>。</w:t>
            </w:r>
          </w:p>
          <w:p w:rsidR="00055F0D" w:rsidRPr="00F34710" w:rsidRDefault="00D73760" w:rsidP="00E6454C">
            <w:pPr>
              <w:spacing w:line="360" w:lineRule="auto"/>
              <w:ind w:firstLineChars="200" w:firstLine="480"/>
              <w:rPr>
                <w:rFonts w:ascii="Times New Roman" w:hAnsi="Times New Roman"/>
                <w:color w:val="FF0000"/>
                <w:sz w:val="24"/>
              </w:rPr>
            </w:pPr>
            <w:r w:rsidRPr="00F34710">
              <w:rPr>
                <w:rFonts w:ascii="Times New Roman" w:hAnsi="Times New Roman" w:hint="eastAsia"/>
                <w:color w:val="FF0000"/>
                <w:sz w:val="24"/>
              </w:rPr>
              <w:t>建设单位已将硅酮胶区域设置了密</w:t>
            </w:r>
            <w:r w:rsidR="006A503F" w:rsidRPr="00F34710">
              <w:rPr>
                <w:rFonts w:ascii="Times New Roman" w:hAnsi="Times New Roman" w:hint="eastAsia"/>
                <w:color w:val="FF0000"/>
                <w:sz w:val="24"/>
              </w:rPr>
              <w:t>闭</w:t>
            </w:r>
            <w:r w:rsidRPr="00F34710">
              <w:rPr>
                <w:rFonts w:ascii="Times New Roman" w:hAnsi="Times New Roman" w:hint="eastAsia"/>
                <w:color w:val="FF0000"/>
                <w:sz w:val="24"/>
              </w:rPr>
              <w:t>区，所有涉及硅酮胶操作</w:t>
            </w:r>
            <w:r w:rsidR="006A503F" w:rsidRPr="00F34710">
              <w:rPr>
                <w:rFonts w:ascii="Times New Roman" w:hAnsi="Times New Roman" w:hint="eastAsia"/>
                <w:color w:val="FF0000"/>
                <w:sz w:val="24"/>
              </w:rPr>
              <w:t>（</w:t>
            </w:r>
            <w:r w:rsidR="001E23F1" w:rsidRPr="00F34710">
              <w:rPr>
                <w:rFonts w:ascii="Times New Roman" w:hAnsi="Times New Roman" w:hint="eastAsia"/>
                <w:color w:val="FF0000"/>
                <w:sz w:val="24"/>
              </w:rPr>
              <w:t>抽胶、打胶密封</w:t>
            </w:r>
            <w:r w:rsidR="006A503F" w:rsidRPr="00F34710">
              <w:rPr>
                <w:rFonts w:ascii="Times New Roman" w:hAnsi="Times New Roman" w:hint="eastAsia"/>
                <w:color w:val="FF0000"/>
                <w:sz w:val="24"/>
              </w:rPr>
              <w:t>）</w:t>
            </w:r>
            <w:r w:rsidRPr="00F34710">
              <w:rPr>
                <w:rFonts w:ascii="Times New Roman" w:hAnsi="Times New Roman" w:hint="eastAsia"/>
                <w:color w:val="FF0000"/>
                <w:sz w:val="24"/>
              </w:rPr>
              <w:t>的阶段均置于密</w:t>
            </w:r>
            <w:r w:rsidR="006A503F" w:rsidRPr="00F34710">
              <w:rPr>
                <w:rFonts w:ascii="Times New Roman" w:hAnsi="Times New Roman" w:hint="eastAsia"/>
                <w:color w:val="FF0000"/>
                <w:sz w:val="24"/>
              </w:rPr>
              <w:t>闭</w:t>
            </w:r>
            <w:r w:rsidRPr="00F34710">
              <w:rPr>
                <w:rFonts w:ascii="Times New Roman" w:hAnsi="Times New Roman" w:hint="eastAsia"/>
                <w:color w:val="FF0000"/>
                <w:sz w:val="24"/>
              </w:rPr>
              <w:t>区内，且密封区内</w:t>
            </w:r>
            <w:r w:rsidR="001E23F1" w:rsidRPr="00F34710">
              <w:rPr>
                <w:rFonts w:ascii="Times New Roman" w:hAnsi="Times New Roman" w:hint="eastAsia"/>
                <w:color w:val="FF0000"/>
                <w:sz w:val="24"/>
              </w:rPr>
              <w:t>抽胶和打胶密封</w:t>
            </w:r>
            <w:r w:rsidR="006A503F" w:rsidRPr="00F34710">
              <w:rPr>
                <w:rFonts w:ascii="Times New Roman" w:hAnsi="Times New Roman" w:hint="eastAsia"/>
                <w:color w:val="FF0000"/>
                <w:sz w:val="24"/>
              </w:rPr>
              <w:t>工段</w:t>
            </w:r>
            <w:r w:rsidRPr="00F34710">
              <w:rPr>
                <w:rFonts w:ascii="Times New Roman" w:hAnsi="Times New Roman" w:hint="eastAsia"/>
                <w:color w:val="FF0000"/>
                <w:sz w:val="24"/>
              </w:rPr>
              <w:t>上方设置一集气罩，</w:t>
            </w:r>
            <w:r w:rsidR="00AD1E11" w:rsidRPr="00F34710">
              <w:rPr>
                <w:rFonts w:ascii="Times New Roman" w:hAnsi="Times New Roman" w:hint="eastAsia"/>
                <w:color w:val="FF0000"/>
                <w:sz w:val="24"/>
              </w:rPr>
              <w:t>环评要求建设单位在集气罩增加垂帘，</w:t>
            </w:r>
            <w:r w:rsidRPr="00F34710">
              <w:rPr>
                <w:rFonts w:ascii="Times New Roman" w:hAnsi="Times New Roman" w:hint="eastAsia"/>
                <w:color w:val="FF0000"/>
                <w:sz w:val="24"/>
              </w:rPr>
              <w:t>通过此方式，可保证硅酮胶挥发有机废气的收集率可达到</w:t>
            </w:r>
            <w:r w:rsidRPr="00F34710">
              <w:rPr>
                <w:rFonts w:ascii="Times New Roman" w:hAnsi="Times New Roman" w:hint="eastAsia"/>
                <w:color w:val="FF0000"/>
                <w:sz w:val="24"/>
              </w:rPr>
              <w:t>90%</w:t>
            </w:r>
            <w:r w:rsidRPr="00F34710">
              <w:rPr>
                <w:rFonts w:ascii="Times New Roman" w:hAnsi="Times New Roman" w:hint="eastAsia"/>
                <w:color w:val="FF0000"/>
                <w:sz w:val="24"/>
              </w:rPr>
              <w:t>以上；通过两个集气罩收集废气汇总于一集气管中，经“</w:t>
            </w:r>
            <w:r w:rsidR="007F02A4" w:rsidRPr="00F34710">
              <w:rPr>
                <w:rFonts w:ascii="Times New Roman" w:hAnsi="Times New Roman" w:hint="eastAsia"/>
                <w:color w:val="FF0000"/>
                <w:sz w:val="24"/>
              </w:rPr>
              <w:t>活性炭</w:t>
            </w:r>
            <w:r w:rsidR="00715A6B" w:rsidRPr="00F34710">
              <w:rPr>
                <w:rFonts w:ascii="Times New Roman" w:hAnsi="Times New Roman" w:hint="eastAsia"/>
                <w:color w:val="FF0000"/>
                <w:sz w:val="24"/>
              </w:rPr>
              <w:t>光氧一体机</w:t>
            </w:r>
            <w:r w:rsidRPr="00F34710">
              <w:rPr>
                <w:rFonts w:ascii="Times New Roman" w:hAnsi="Times New Roman" w:hint="eastAsia"/>
                <w:color w:val="FF0000"/>
                <w:sz w:val="24"/>
              </w:rPr>
              <w:t>”设施处理</w:t>
            </w:r>
            <w:r w:rsidR="00CF006D" w:rsidRPr="00F34710">
              <w:rPr>
                <w:rFonts w:ascii="Times New Roman" w:hAnsi="Times New Roman" w:hint="eastAsia"/>
                <w:color w:val="FF0000"/>
                <w:sz w:val="24"/>
              </w:rPr>
              <w:t>，具体管道走向见附图</w:t>
            </w:r>
            <w:r w:rsidRPr="00F34710">
              <w:rPr>
                <w:rFonts w:ascii="Times New Roman" w:hAnsi="Times New Roman" w:hint="eastAsia"/>
                <w:color w:val="FF0000"/>
                <w:sz w:val="24"/>
              </w:rPr>
              <w:t>。</w:t>
            </w:r>
            <w:r w:rsidR="00AA38DE" w:rsidRPr="00F34710">
              <w:rPr>
                <w:rFonts w:ascii="Times New Roman" w:hAnsi="Times New Roman" w:hint="eastAsia"/>
                <w:color w:val="FF0000"/>
                <w:sz w:val="24"/>
              </w:rPr>
              <w:t>根据监测报告，硅酮胶区域使用的处理设施可以实现有机废气</w:t>
            </w:r>
            <w:r w:rsidR="00AA38DE" w:rsidRPr="00F34710">
              <w:rPr>
                <w:rFonts w:ascii="Times New Roman" w:hAnsi="Times New Roman" w:hint="eastAsia"/>
                <w:color w:val="FF0000"/>
                <w:sz w:val="24"/>
              </w:rPr>
              <w:t>85%</w:t>
            </w:r>
            <w:r w:rsidR="00AA38DE" w:rsidRPr="00F34710">
              <w:rPr>
                <w:rFonts w:ascii="Times New Roman" w:hAnsi="Times New Roman" w:hint="eastAsia"/>
                <w:color w:val="FF0000"/>
                <w:sz w:val="24"/>
              </w:rPr>
              <w:t>的处理效率</w:t>
            </w:r>
            <w:r w:rsidR="00DA22CC" w:rsidRPr="00F34710">
              <w:rPr>
                <w:rFonts w:ascii="Times New Roman" w:hAnsi="Times New Roman" w:hint="eastAsia"/>
                <w:color w:val="FF0000"/>
                <w:sz w:val="24"/>
              </w:rPr>
              <w:t>，</w:t>
            </w:r>
            <w:r w:rsidR="00645F1E" w:rsidRPr="00F34710">
              <w:rPr>
                <w:rFonts w:ascii="Times New Roman" w:hAnsi="Times New Roman" w:hint="eastAsia"/>
                <w:color w:val="FF0000"/>
                <w:sz w:val="24"/>
              </w:rPr>
              <w:t>经</w:t>
            </w:r>
            <w:r w:rsidR="00055F0D" w:rsidRPr="00F34710">
              <w:rPr>
                <w:rFonts w:ascii="Times New Roman" w:hAnsi="Times New Roman"/>
                <w:color w:val="FF0000"/>
                <w:sz w:val="24"/>
              </w:rPr>
              <w:t>处理后</w:t>
            </w:r>
            <w:r w:rsidR="00645F1E" w:rsidRPr="00F34710">
              <w:rPr>
                <w:rFonts w:ascii="Times New Roman" w:hAnsi="Times New Roman" w:hint="eastAsia"/>
                <w:color w:val="FF0000"/>
                <w:sz w:val="24"/>
              </w:rPr>
              <w:t>的</w:t>
            </w:r>
            <w:r w:rsidR="00893853" w:rsidRPr="00F34710">
              <w:rPr>
                <w:rFonts w:ascii="Times New Roman" w:hAnsi="Times New Roman" w:hint="eastAsia"/>
                <w:color w:val="FF0000"/>
                <w:sz w:val="24"/>
              </w:rPr>
              <w:t>废气</w:t>
            </w:r>
            <w:r w:rsidR="00DA22CC" w:rsidRPr="00F34710">
              <w:rPr>
                <w:rFonts w:ascii="Times New Roman" w:hAnsi="Times New Roman" w:hint="eastAsia"/>
                <w:color w:val="FF0000"/>
                <w:sz w:val="24"/>
              </w:rPr>
              <w:t>为</w:t>
            </w:r>
            <w:r w:rsidR="00055F0D" w:rsidRPr="00F34710">
              <w:rPr>
                <w:rFonts w:ascii="Times New Roman" w:hAnsi="Times New Roman"/>
                <w:color w:val="FF0000"/>
                <w:sz w:val="24"/>
              </w:rPr>
              <w:t>通过</w:t>
            </w:r>
            <w:r w:rsidR="00502177" w:rsidRPr="00F34710">
              <w:rPr>
                <w:rFonts w:ascii="Times New Roman" w:hAnsi="Times New Roman" w:hint="eastAsia"/>
                <w:color w:val="FF0000"/>
                <w:sz w:val="24"/>
              </w:rPr>
              <w:t>1</w:t>
            </w:r>
            <w:r w:rsidR="00502177" w:rsidRPr="00F34710">
              <w:rPr>
                <w:rFonts w:ascii="Times New Roman" w:hAnsi="Times New Roman" w:hint="eastAsia"/>
                <w:color w:val="FF0000"/>
                <w:sz w:val="24"/>
              </w:rPr>
              <w:t>根</w:t>
            </w:r>
            <w:r w:rsidR="008568B9" w:rsidRPr="00F34710">
              <w:rPr>
                <w:rFonts w:ascii="Times New Roman" w:hAnsi="Times New Roman" w:hint="eastAsia"/>
                <w:color w:val="FF0000"/>
                <w:sz w:val="24"/>
              </w:rPr>
              <w:t xml:space="preserve"> </w:t>
            </w:r>
            <w:r w:rsidR="00BD443C" w:rsidRPr="00F34710">
              <w:rPr>
                <w:rFonts w:ascii="Times New Roman" w:hAnsi="Times New Roman" w:hint="eastAsia"/>
                <w:color w:val="FF0000"/>
                <w:sz w:val="24"/>
              </w:rPr>
              <w:t>15</w:t>
            </w:r>
            <w:r w:rsidR="00055F0D" w:rsidRPr="00F34710">
              <w:rPr>
                <w:rFonts w:ascii="Times New Roman" w:hAnsi="Times New Roman"/>
                <w:color w:val="FF0000"/>
                <w:sz w:val="24"/>
              </w:rPr>
              <w:t>m</w:t>
            </w:r>
            <w:r w:rsidR="00055F0D" w:rsidRPr="00F34710">
              <w:rPr>
                <w:rFonts w:ascii="Times New Roman" w:hAnsi="Times New Roman"/>
                <w:color w:val="FF0000"/>
                <w:sz w:val="24"/>
              </w:rPr>
              <w:t>高的排气筒排放</w:t>
            </w:r>
            <w:r w:rsidR="004227CE" w:rsidRPr="00F34710">
              <w:rPr>
                <w:rFonts w:ascii="Times New Roman" w:hAnsi="Times New Roman"/>
                <w:color w:val="FF0000"/>
                <w:sz w:val="24"/>
              </w:rPr>
              <w:t>。</w:t>
            </w:r>
            <w:r w:rsidR="00893853" w:rsidRPr="00F34710">
              <w:rPr>
                <w:rFonts w:ascii="Times New Roman" w:hAnsi="Times New Roman" w:hint="eastAsia"/>
                <w:color w:val="FF0000"/>
                <w:sz w:val="24"/>
              </w:rPr>
              <w:t>该设施配套</w:t>
            </w:r>
            <w:r w:rsidR="00EE78BA" w:rsidRPr="00F34710">
              <w:rPr>
                <w:rFonts w:ascii="Times New Roman" w:hAnsi="Times New Roman" w:hint="eastAsia"/>
                <w:color w:val="FF0000"/>
                <w:sz w:val="24"/>
              </w:rPr>
              <w:t>风机</w:t>
            </w:r>
            <w:r w:rsidR="00DE75A3" w:rsidRPr="00F34710">
              <w:rPr>
                <w:rFonts w:ascii="Times New Roman" w:hAnsi="Times New Roman" w:hint="eastAsia"/>
                <w:color w:val="FF0000"/>
                <w:sz w:val="24"/>
              </w:rPr>
              <w:t>风量为</w:t>
            </w:r>
            <w:r w:rsidR="003A35E4" w:rsidRPr="00F34710">
              <w:rPr>
                <w:rFonts w:ascii="Times New Roman" w:hAnsi="Times New Roman" w:hint="eastAsia"/>
                <w:color w:val="FF0000"/>
                <w:sz w:val="24"/>
              </w:rPr>
              <w:t>5</w:t>
            </w:r>
            <w:r w:rsidR="00DE75A3" w:rsidRPr="00F34710">
              <w:rPr>
                <w:rFonts w:ascii="Times New Roman" w:hAnsi="Times New Roman" w:hint="eastAsia"/>
                <w:color w:val="FF0000"/>
                <w:sz w:val="24"/>
              </w:rPr>
              <w:t>000m</w:t>
            </w:r>
            <w:r w:rsidR="00DE75A3" w:rsidRPr="00F34710">
              <w:rPr>
                <w:rFonts w:ascii="Times New Roman" w:hAnsi="Times New Roman" w:hint="eastAsia"/>
                <w:color w:val="FF0000"/>
                <w:sz w:val="24"/>
                <w:vertAlign w:val="superscript"/>
              </w:rPr>
              <w:t>3</w:t>
            </w:r>
            <w:r w:rsidR="00DE75A3" w:rsidRPr="00F34710">
              <w:rPr>
                <w:rFonts w:ascii="Times New Roman" w:hAnsi="Times New Roman" w:hint="eastAsia"/>
                <w:color w:val="FF0000"/>
                <w:sz w:val="24"/>
              </w:rPr>
              <w:t>/h</w:t>
            </w:r>
            <w:r w:rsidR="00457064" w:rsidRPr="00F34710">
              <w:rPr>
                <w:rFonts w:ascii="Times New Roman" w:hAnsi="Times New Roman" w:hint="eastAsia"/>
                <w:color w:val="FF0000"/>
                <w:sz w:val="24"/>
              </w:rPr>
              <w:t>，</w:t>
            </w:r>
            <w:r w:rsidR="00EE78BA" w:rsidRPr="00F34710">
              <w:rPr>
                <w:rFonts w:ascii="Times New Roman" w:hAnsi="Times New Roman" w:hint="eastAsia"/>
                <w:color w:val="FF0000"/>
                <w:sz w:val="24"/>
              </w:rPr>
              <w:t>总运行时间为</w:t>
            </w:r>
            <w:r w:rsidR="004402EF" w:rsidRPr="00F34710">
              <w:rPr>
                <w:rFonts w:ascii="Times New Roman" w:hAnsi="Times New Roman" w:hint="eastAsia"/>
                <w:color w:val="FF0000"/>
                <w:sz w:val="24"/>
              </w:rPr>
              <w:t>4</w:t>
            </w:r>
            <w:r w:rsidR="00502177" w:rsidRPr="00F34710">
              <w:rPr>
                <w:rFonts w:ascii="Times New Roman" w:hAnsi="Times New Roman" w:hint="eastAsia"/>
                <w:color w:val="FF0000"/>
                <w:sz w:val="24"/>
              </w:rPr>
              <w:t>00</w:t>
            </w:r>
            <w:r w:rsidR="00EE78BA" w:rsidRPr="00F34710">
              <w:rPr>
                <w:rFonts w:ascii="Times New Roman" w:hAnsi="Times New Roman" w:hint="eastAsia"/>
                <w:color w:val="FF0000"/>
                <w:sz w:val="24"/>
              </w:rPr>
              <w:t>小时</w:t>
            </w:r>
            <w:r w:rsidR="00EE78BA" w:rsidRPr="00F34710">
              <w:rPr>
                <w:rFonts w:ascii="Times New Roman" w:hAnsi="Times New Roman" w:hint="eastAsia"/>
                <w:color w:val="FF0000"/>
                <w:sz w:val="24"/>
              </w:rPr>
              <w:t>/a</w:t>
            </w:r>
            <w:r w:rsidR="00EE78BA" w:rsidRPr="00F34710">
              <w:rPr>
                <w:rFonts w:ascii="Times New Roman" w:hAnsi="Times New Roman" w:hint="eastAsia"/>
                <w:color w:val="FF0000"/>
                <w:sz w:val="24"/>
              </w:rPr>
              <w:t>，</w:t>
            </w:r>
            <w:r w:rsidR="004227CE" w:rsidRPr="00F34710">
              <w:rPr>
                <w:rFonts w:ascii="Times New Roman" w:hAnsi="Times New Roman"/>
                <w:color w:val="FF0000"/>
                <w:sz w:val="24"/>
              </w:rPr>
              <w:t>表</w:t>
            </w:r>
            <w:r w:rsidR="009315FD" w:rsidRPr="00F34710">
              <w:rPr>
                <w:rFonts w:ascii="Times New Roman" w:hAnsi="Times New Roman" w:hint="eastAsia"/>
                <w:color w:val="FF0000"/>
                <w:sz w:val="24"/>
              </w:rPr>
              <w:t>9</w:t>
            </w:r>
            <w:r w:rsidR="004227CE" w:rsidRPr="00F34710">
              <w:rPr>
                <w:rFonts w:ascii="Times New Roman" w:hAnsi="Times New Roman"/>
                <w:color w:val="FF0000"/>
                <w:sz w:val="24"/>
              </w:rPr>
              <w:t>统计了本项目</w:t>
            </w:r>
            <w:r w:rsidR="007F2928" w:rsidRPr="00F34710">
              <w:rPr>
                <w:rFonts w:ascii="Times New Roman" w:hAnsi="Times New Roman" w:hint="eastAsia"/>
                <w:color w:val="FF0000"/>
                <w:sz w:val="24"/>
              </w:rPr>
              <w:t>硅酮胶</w:t>
            </w:r>
            <w:r w:rsidR="001E23F1" w:rsidRPr="00F34710">
              <w:rPr>
                <w:rFonts w:ascii="Times New Roman" w:hAnsi="Times New Roman" w:hint="eastAsia"/>
                <w:color w:val="FF0000"/>
                <w:sz w:val="24"/>
              </w:rPr>
              <w:t>抽胶、打胶密封</w:t>
            </w:r>
            <w:r w:rsidR="00EE78BA" w:rsidRPr="00F34710">
              <w:rPr>
                <w:rFonts w:ascii="Times New Roman" w:hAnsi="Times New Roman" w:hint="eastAsia"/>
                <w:color w:val="FF0000"/>
                <w:sz w:val="24"/>
              </w:rPr>
              <w:t>有机废气</w:t>
            </w:r>
            <w:r w:rsidR="004227CE" w:rsidRPr="00F34710">
              <w:rPr>
                <w:rFonts w:ascii="Times New Roman" w:hAnsi="Times New Roman"/>
                <w:color w:val="FF0000"/>
                <w:sz w:val="24"/>
              </w:rPr>
              <w:t>的产排情况。</w:t>
            </w:r>
          </w:p>
          <w:p w:rsidR="00811900" w:rsidRPr="00F34710" w:rsidRDefault="00811900" w:rsidP="00E6454C">
            <w:pPr>
              <w:spacing w:line="360" w:lineRule="auto"/>
              <w:ind w:firstLineChars="200" w:firstLine="480"/>
              <w:rPr>
                <w:rFonts w:ascii="Times New Roman" w:hAnsi="Times New Roman"/>
                <w:color w:val="FF0000"/>
                <w:sz w:val="24"/>
              </w:rPr>
            </w:pPr>
            <w:r w:rsidRPr="00F34710">
              <w:rPr>
                <w:rFonts w:ascii="Times New Roman" w:hAnsi="Times New Roman" w:hint="eastAsia"/>
                <w:color w:val="FF0000"/>
                <w:sz w:val="24"/>
              </w:rPr>
              <w:t>目前，建设单位尚未对涂丁基胶工序产生的有机废气进行收集和处理。</w:t>
            </w:r>
            <w:r w:rsidR="00F06339" w:rsidRPr="00F34710">
              <w:rPr>
                <w:rFonts w:ascii="Times New Roman" w:hAnsi="Times New Roman" w:hint="eastAsia"/>
                <w:color w:val="FF0000"/>
                <w:sz w:val="24"/>
              </w:rPr>
              <w:t>根据《挥发性有机物无组织排放控制标准》（</w:t>
            </w:r>
            <w:r w:rsidR="00F06339" w:rsidRPr="00F34710">
              <w:rPr>
                <w:rFonts w:ascii="Times New Roman" w:hAnsi="Times New Roman" w:hint="eastAsia"/>
                <w:color w:val="FF0000"/>
                <w:sz w:val="24"/>
              </w:rPr>
              <w:t>GB37822-2019</w:t>
            </w:r>
            <w:r w:rsidR="00F06339" w:rsidRPr="00F34710">
              <w:rPr>
                <w:rFonts w:ascii="Times New Roman" w:hAnsi="Times New Roman" w:hint="eastAsia"/>
                <w:color w:val="FF0000"/>
                <w:sz w:val="24"/>
              </w:rPr>
              <w:t>）：“对于重点地区，收集的废气中</w:t>
            </w:r>
            <w:r w:rsidR="00F06339" w:rsidRPr="00F34710">
              <w:rPr>
                <w:rFonts w:ascii="Times New Roman" w:hAnsi="Times New Roman" w:hint="eastAsia"/>
                <w:color w:val="FF0000"/>
                <w:sz w:val="24"/>
              </w:rPr>
              <w:t>NMHC</w:t>
            </w:r>
            <w:r w:rsidR="00F06339" w:rsidRPr="00F34710">
              <w:rPr>
                <w:rFonts w:ascii="Times New Roman" w:hAnsi="Times New Roman" w:hint="eastAsia"/>
                <w:color w:val="FF0000"/>
                <w:sz w:val="24"/>
              </w:rPr>
              <w:t>初始排放速率≥</w:t>
            </w:r>
            <w:r w:rsidR="00482A35" w:rsidRPr="00F34710">
              <w:rPr>
                <w:rFonts w:ascii="Times New Roman" w:hAnsi="Times New Roman" w:hint="eastAsia"/>
                <w:color w:val="FF0000"/>
                <w:sz w:val="24"/>
              </w:rPr>
              <w:t>2kg/h</w:t>
            </w:r>
            <w:r w:rsidR="00482A35" w:rsidRPr="00F34710">
              <w:rPr>
                <w:rFonts w:ascii="Times New Roman" w:hAnsi="Times New Roman" w:hint="eastAsia"/>
                <w:color w:val="FF0000"/>
                <w:sz w:val="24"/>
              </w:rPr>
              <w:t>时，应配置</w:t>
            </w:r>
            <w:r w:rsidR="00482A35" w:rsidRPr="00F34710">
              <w:rPr>
                <w:rFonts w:ascii="Times New Roman" w:hAnsi="Times New Roman" w:hint="eastAsia"/>
                <w:color w:val="FF0000"/>
                <w:sz w:val="24"/>
              </w:rPr>
              <w:t>VOCs</w:t>
            </w:r>
            <w:r w:rsidR="00482A35" w:rsidRPr="00F34710">
              <w:rPr>
                <w:rFonts w:ascii="Times New Roman" w:hAnsi="Times New Roman" w:hint="eastAsia"/>
                <w:color w:val="FF0000"/>
                <w:sz w:val="24"/>
              </w:rPr>
              <w:t>处理设施，处理效率不应低于</w:t>
            </w:r>
            <w:r w:rsidR="00482A35" w:rsidRPr="00F34710">
              <w:rPr>
                <w:rFonts w:ascii="Times New Roman" w:hAnsi="Times New Roman" w:hint="eastAsia"/>
                <w:color w:val="FF0000"/>
                <w:sz w:val="24"/>
              </w:rPr>
              <w:t>80%</w:t>
            </w:r>
            <w:r w:rsidR="00482A35" w:rsidRPr="00F34710">
              <w:rPr>
                <w:rFonts w:ascii="Times New Roman" w:hAnsi="Times New Roman" w:hint="eastAsia"/>
                <w:color w:val="FF0000"/>
                <w:sz w:val="24"/>
              </w:rPr>
              <w:t>；</w:t>
            </w:r>
            <w:r w:rsidR="005018C3" w:rsidRPr="00F34710">
              <w:rPr>
                <w:rFonts w:ascii="Times New Roman" w:hAnsi="Times New Roman" w:hint="eastAsia"/>
                <w:color w:val="FF0000"/>
                <w:sz w:val="24"/>
              </w:rPr>
              <w:t>采用的原辅材料符合国家有关低</w:t>
            </w:r>
            <w:r w:rsidR="005018C3" w:rsidRPr="00F34710">
              <w:rPr>
                <w:rFonts w:ascii="Times New Roman" w:hAnsi="Times New Roman" w:hint="eastAsia"/>
                <w:color w:val="FF0000"/>
                <w:sz w:val="24"/>
              </w:rPr>
              <w:t>VOCs</w:t>
            </w:r>
            <w:r w:rsidR="005018C3" w:rsidRPr="00F34710">
              <w:rPr>
                <w:rFonts w:ascii="Times New Roman" w:hAnsi="Times New Roman" w:hint="eastAsia"/>
                <w:color w:val="FF0000"/>
                <w:sz w:val="24"/>
              </w:rPr>
              <w:t>含量产品规定的除外</w:t>
            </w:r>
            <w:r w:rsidR="00F06339" w:rsidRPr="00F34710">
              <w:rPr>
                <w:rFonts w:ascii="Times New Roman" w:hAnsi="Times New Roman" w:hint="eastAsia"/>
                <w:color w:val="FF0000"/>
                <w:sz w:val="24"/>
              </w:rPr>
              <w:t>”</w:t>
            </w:r>
            <w:r w:rsidR="005018C3" w:rsidRPr="00F34710">
              <w:rPr>
                <w:rFonts w:ascii="Times New Roman" w:hAnsi="Times New Roman" w:hint="eastAsia"/>
                <w:color w:val="FF0000"/>
                <w:sz w:val="24"/>
              </w:rPr>
              <w:t>；根据分析，本项目涂丁基胶处非甲</w:t>
            </w:r>
            <w:r w:rsidR="005018C3" w:rsidRPr="00F34710">
              <w:rPr>
                <w:rFonts w:ascii="Times New Roman" w:hAnsi="Times New Roman" w:hint="eastAsia"/>
                <w:color w:val="FF0000"/>
                <w:sz w:val="24"/>
              </w:rPr>
              <w:lastRenderedPageBreak/>
              <w:t>烷总烃的初始排放速率为</w:t>
            </w:r>
            <w:r w:rsidR="00AC2A0E" w:rsidRPr="00F34710">
              <w:rPr>
                <w:rFonts w:ascii="Times New Roman" w:hAnsi="Times New Roman" w:hint="eastAsia"/>
                <w:color w:val="FF0000"/>
                <w:sz w:val="24"/>
              </w:rPr>
              <w:t>5</w:t>
            </w:r>
            <w:r w:rsidR="005018C3" w:rsidRPr="00F34710">
              <w:rPr>
                <w:rFonts w:ascii="Times New Roman" w:hAnsi="Times New Roman" w:hint="eastAsia"/>
                <w:color w:val="FF0000"/>
                <w:sz w:val="24"/>
              </w:rPr>
              <w:t>g/h</w:t>
            </w:r>
            <w:r w:rsidR="005018C3" w:rsidRPr="00F34710">
              <w:rPr>
                <w:rFonts w:ascii="Times New Roman" w:hAnsi="Times New Roman" w:hint="eastAsia"/>
                <w:color w:val="FF0000"/>
                <w:sz w:val="24"/>
              </w:rPr>
              <w:t>，远低于该标准要求的</w:t>
            </w:r>
            <w:r w:rsidR="005018C3" w:rsidRPr="00F34710">
              <w:rPr>
                <w:rFonts w:ascii="Times New Roman" w:hAnsi="Times New Roman" w:hint="eastAsia"/>
                <w:color w:val="FF0000"/>
                <w:sz w:val="24"/>
              </w:rPr>
              <w:t>2kg/h</w:t>
            </w:r>
            <w:r w:rsidR="005018C3" w:rsidRPr="00F34710">
              <w:rPr>
                <w:rFonts w:ascii="Times New Roman" w:hAnsi="Times New Roman" w:hint="eastAsia"/>
                <w:color w:val="FF0000"/>
                <w:sz w:val="24"/>
              </w:rPr>
              <w:t>，且项目使用的丁基胶</w:t>
            </w:r>
            <w:r w:rsidR="002F570D" w:rsidRPr="00F34710">
              <w:rPr>
                <w:rFonts w:ascii="Times New Roman" w:hAnsi="Times New Roman" w:hint="eastAsia"/>
                <w:color w:val="FF0000"/>
                <w:sz w:val="24"/>
              </w:rPr>
              <w:t>并非高</w:t>
            </w:r>
            <w:r w:rsidR="002F570D" w:rsidRPr="00F34710">
              <w:rPr>
                <w:rFonts w:ascii="Times New Roman" w:hAnsi="Times New Roman" w:hint="eastAsia"/>
                <w:color w:val="FF0000"/>
                <w:sz w:val="24"/>
              </w:rPr>
              <w:t>VOCs</w:t>
            </w:r>
            <w:r w:rsidR="002F570D" w:rsidRPr="00F34710">
              <w:rPr>
                <w:rFonts w:ascii="Times New Roman" w:hAnsi="Times New Roman" w:hint="eastAsia"/>
                <w:color w:val="FF0000"/>
                <w:sz w:val="24"/>
              </w:rPr>
              <w:t>含量产品，故本环评不要求项目涂丁基胶工序产生的有机废气进行收集与处理</w:t>
            </w:r>
            <w:r w:rsidR="00552E11" w:rsidRPr="00F34710">
              <w:rPr>
                <w:rFonts w:ascii="Times New Roman" w:hAnsi="Times New Roman" w:hint="eastAsia"/>
                <w:color w:val="FF0000"/>
                <w:sz w:val="24"/>
              </w:rPr>
              <w:t>，全部按照无组织形式进行排放</w:t>
            </w:r>
            <w:r w:rsidR="002F570D" w:rsidRPr="00F34710">
              <w:rPr>
                <w:rFonts w:ascii="Times New Roman" w:hAnsi="Times New Roman" w:hint="eastAsia"/>
                <w:color w:val="FF0000"/>
                <w:sz w:val="24"/>
              </w:rPr>
              <w:t>。</w:t>
            </w:r>
          </w:p>
          <w:p w:rsidR="004227CE" w:rsidRPr="00F34710" w:rsidRDefault="004227CE" w:rsidP="004227CE">
            <w:pPr>
              <w:spacing w:line="520" w:lineRule="exact"/>
              <w:jc w:val="center"/>
              <w:rPr>
                <w:rFonts w:ascii="Times New Roman" w:eastAsiaTheme="majorEastAsia" w:hAnsi="Times New Roman"/>
                <w:b/>
                <w:bCs/>
                <w:color w:val="FF0000"/>
                <w:sz w:val="24"/>
              </w:rPr>
            </w:pPr>
            <w:r w:rsidRPr="00F34710">
              <w:rPr>
                <w:rFonts w:ascii="Times New Roman" w:eastAsiaTheme="majorEastAsia" w:hAnsi="Times New Roman"/>
                <w:b/>
                <w:bCs/>
                <w:color w:val="FF0000"/>
                <w:sz w:val="24"/>
              </w:rPr>
              <w:t>表</w:t>
            </w:r>
            <w:r w:rsidR="009315FD" w:rsidRPr="00F34710">
              <w:rPr>
                <w:rFonts w:ascii="Times New Roman" w:eastAsiaTheme="majorEastAsia" w:hAnsi="Times New Roman" w:hint="eastAsia"/>
                <w:b/>
                <w:bCs/>
                <w:color w:val="FF0000"/>
                <w:sz w:val="24"/>
              </w:rPr>
              <w:t>9</w:t>
            </w:r>
            <w:r w:rsidR="00933CD2" w:rsidRPr="00F34710">
              <w:rPr>
                <w:rFonts w:ascii="Times New Roman" w:eastAsiaTheme="majorEastAsia" w:hAnsi="Times New Roman"/>
                <w:b/>
                <w:bCs/>
                <w:color w:val="FF0000"/>
                <w:sz w:val="24"/>
              </w:rPr>
              <w:t xml:space="preserve"> </w:t>
            </w:r>
            <w:r w:rsidRPr="00F34710">
              <w:rPr>
                <w:rFonts w:ascii="Times New Roman" w:eastAsiaTheme="majorEastAsia" w:hAnsi="Times New Roman"/>
                <w:b/>
                <w:bCs/>
                <w:color w:val="FF0000"/>
                <w:sz w:val="24"/>
              </w:rPr>
              <w:t xml:space="preserve"> </w:t>
            </w:r>
            <w:r w:rsidRPr="00F34710">
              <w:rPr>
                <w:rFonts w:ascii="Times New Roman" w:eastAsiaTheme="majorEastAsia" w:hAnsi="Times New Roman"/>
                <w:b/>
                <w:bCs/>
                <w:color w:val="FF0000"/>
                <w:sz w:val="24"/>
              </w:rPr>
              <w:t>项目</w:t>
            </w:r>
            <w:r w:rsidR="00552E11" w:rsidRPr="00F34710">
              <w:rPr>
                <w:rFonts w:ascii="Times New Roman" w:eastAsiaTheme="majorEastAsia" w:hAnsi="Times New Roman" w:hint="eastAsia"/>
                <w:b/>
                <w:bCs/>
                <w:color w:val="FF0000"/>
                <w:sz w:val="24"/>
              </w:rPr>
              <w:t>中空玻璃有机废气</w:t>
            </w:r>
            <w:r w:rsidRPr="00F34710">
              <w:rPr>
                <w:rFonts w:ascii="Times New Roman" w:eastAsiaTheme="majorEastAsia" w:hAnsi="Times New Roman"/>
                <w:b/>
                <w:bCs/>
                <w:color w:val="FF0000"/>
                <w:sz w:val="24"/>
              </w:rPr>
              <w:t>的产排情况表</w:t>
            </w:r>
          </w:p>
          <w:tbl>
            <w:tblPr>
              <w:tblStyle w:val="af4"/>
              <w:tblW w:w="0" w:type="auto"/>
              <w:jc w:val="center"/>
              <w:tblBorders>
                <w:top w:val="single" w:sz="12" w:space="0" w:color="auto"/>
                <w:left w:val="single" w:sz="12" w:space="0" w:color="auto"/>
                <w:bottom w:val="single" w:sz="12" w:space="0" w:color="auto"/>
                <w:right w:val="single" w:sz="12" w:space="0" w:color="auto"/>
              </w:tblBorders>
              <w:tblLayout w:type="fixed"/>
              <w:tblLook w:val="04A0"/>
            </w:tblPr>
            <w:tblGrid>
              <w:gridCol w:w="1981"/>
              <w:gridCol w:w="2266"/>
              <w:gridCol w:w="2356"/>
              <w:gridCol w:w="1896"/>
            </w:tblGrid>
            <w:tr w:rsidR="00552E11" w:rsidRPr="00F34710" w:rsidTr="001E23F1">
              <w:trPr>
                <w:jc w:val="center"/>
              </w:trPr>
              <w:tc>
                <w:tcPr>
                  <w:tcW w:w="1981" w:type="dxa"/>
                  <w:vAlign w:val="center"/>
                </w:tcPr>
                <w:p w:rsidR="00552E11" w:rsidRPr="00F34710" w:rsidRDefault="00552E11" w:rsidP="004D092B">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产生工序</w:t>
                  </w:r>
                </w:p>
              </w:tc>
              <w:tc>
                <w:tcPr>
                  <w:tcW w:w="2266" w:type="dxa"/>
                  <w:vAlign w:val="center"/>
                </w:tcPr>
                <w:p w:rsidR="00552E11" w:rsidRPr="00F34710" w:rsidRDefault="00552E11" w:rsidP="004D092B">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w:t>
                  </w:r>
                </w:p>
              </w:tc>
              <w:tc>
                <w:tcPr>
                  <w:tcW w:w="2356" w:type="dxa"/>
                  <w:vAlign w:val="center"/>
                </w:tcPr>
                <w:p w:rsidR="00552E11" w:rsidRPr="00F34710" w:rsidRDefault="00552E11" w:rsidP="004D092B">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硅酮胶</w:t>
                  </w:r>
                  <w:r w:rsidR="001E23F1" w:rsidRPr="00F34710">
                    <w:rPr>
                      <w:rFonts w:ascii="Times New Roman" w:hAnsi="Times New Roman" w:hint="eastAsia"/>
                      <w:color w:val="FF0000"/>
                      <w:szCs w:val="21"/>
                    </w:rPr>
                    <w:t>抽胶、打胶密封</w:t>
                  </w:r>
                </w:p>
              </w:tc>
              <w:tc>
                <w:tcPr>
                  <w:tcW w:w="1896" w:type="dxa"/>
                </w:tcPr>
                <w:p w:rsidR="00552E11" w:rsidRPr="00F34710" w:rsidRDefault="00552E11" w:rsidP="004D092B">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涂丁基胶</w:t>
                  </w:r>
                </w:p>
              </w:tc>
            </w:tr>
            <w:tr w:rsidR="00552E11" w:rsidRPr="00F34710" w:rsidTr="001E23F1">
              <w:trPr>
                <w:jc w:val="center"/>
              </w:trPr>
              <w:tc>
                <w:tcPr>
                  <w:tcW w:w="1981" w:type="dxa"/>
                  <w:vMerge w:val="restart"/>
                  <w:vAlign w:val="center"/>
                </w:tcPr>
                <w:p w:rsidR="00552E11" w:rsidRPr="00F34710" w:rsidRDefault="00552E11" w:rsidP="004D092B">
                  <w:pPr>
                    <w:spacing w:line="360" w:lineRule="auto"/>
                    <w:jc w:val="center"/>
                    <w:rPr>
                      <w:rFonts w:ascii="Times New Roman" w:hAnsi="Times New Roman"/>
                      <w:color w:val="FF0000"/>
                      <w:szCs w:val="21"/>
                    </w:rPr>
                  </w:pPr>
                  <w:r w:rsidRPr="00F34710">
                    <w:rPr>
                      <w:rFonts w:ascii="Times New Roman" w:hAnsi="Times New Roman"/>
                      <w:color w:val="FF0000"/>
                      <w:szCs w:val="21"/>
                    </w:rPr>
                    <w:t>有机废气的产生</w:t>
                  </w:r>
                </w:p>
              </w:tc>
              <w:tc>
                <w:tcPr>
                  <w:tcW w:w="2266" w:type="dxa"/>
                  <w:vAlign w:val="center"/>
                </w:tcPr>
                <w:p w:rsidR="00552E11" w:rsidRPr="00F34710" w:rsidRDefault="00552E11" w:rsidP="004D092B">
                  <w:pPr>
                    <w:spacing w:line="360" w:lineRule="auto"/>
                    <w:jc w:val="center"/>
                    <w:rPr>
                      <w:rFonts w:ascii="Times New Roman" w:hAnsi="Times New Roman"/>
                      <w:color w:val="FF0000"/>
                      <w:szCs w:val="21"/>
                    </w:rPr>
                  </w:pPr>
                  <w:r w:rsidRPr="00F34710">
                    <w:rPr>
                      <w:rFonts w:ascii="Times New Roman" w:hAnsi="Times New Roman"/>
                      <w:color w:val="FF0000"/>
                      <w:szCs w:val="21"/>
                    </w:rPr>
                    <w:t>产生量（</w:t>
                  </w:r>
                  <w:r w:rsidRPr="00F34710">
                    <w:rPr>
                      <w:rFonts w:ascii="Times New Roman" w:hAnsi="Times New Roman"/>
                      <w:color w:val="FF0000"/>
                      <w:szCs w:val="21"/>
                    </w:rPr>
                    <w:t>t/a</w:t>
                  </w:r>
                  <w:r w:rsidRPr="00F34710">
                    <w:rPr>
                      <w:rFonts w:ascii="Times New Roman" w:hAnsi="Times New Roman"/>
                      <w:color w:val="FF0000"/>
                      <w:szCs w:val="21"/>
                    </w:rPr>
                    <w:t>）</w:t>
                  </w:r>
                </w:p>
              </w:tc>
              <w:tc>
                <w:tcPr>
                  <w:tcW w:w="2356" w:type="dxa"/>
                  <w:vAlign w:val="center"/>
                </w:tcPr>
                <w:p w:rsidR="00552E11" w:rsidRPr="00F34710" w:rsidRDefault="00A95E09" w:rsidP="00AC2A0E">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0.</w:t>
                  </w:r>
                  <w:r w:rsidR="00AC2A0E" w:rsidRPr="00F34710">
                    <w:rPr>
                      <w:rFonts w:ascii="Times New Roman" w:hAnsi="Times New Roman" w:hint="eastAsia"/>
                      <w:color w:val="FF0000"/>
                      <w:szCs w:val="21"/>
                    </w:rPr>
                    <w:t>09</w:t>
                  </w:r>
                </w:p>
              </w:tc>
              <w:tc>
                <w:tcPr>
                  <w:tcW w:w="1896" w:type="dxa"/>
                </w:tcPr>
                <w:p w:rsidR="00552E11" w:rsidRPr="00F34710" w:rsidRDefault="00A95E09" w:rsidP="00EB18C9">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0.00</w:t>
                  </w:r>
                  <w:r w:rsidR="00EB18C9" w:rsidRPr="00F34710">
                    <w:rPr>
                      <w:rFonts w:ascii="Times New Roman" w:hAnsi="Times New Roman" w:hint="eastAsia"/>
                      <w:color w:val="FF0000"/>
                      <w:szCs w:val="21"/>
                    </w:rPr>
                    <w:t>2</w:t>
                  </w:r>
                </w:p>
              </w:tc>
            </w:tr>
            <w:tr w:rsidR="00552E11" w:rsidRPr="00F34710" w:rsidTr="001E23F1">
              <w:trPr>
                <w:jc w:val="center"/>
              </w:trPr>
              <w:tc>
                <w:tcPr>
                  <w:tcW w:w="1981" w:type="dxa"/>
                  <w:vMerge/>
                  <w:vAlign w:val="center"/>
                </w:tcPr>
                <w:p w:rsidR="00552E11" w:rsidRPr="00F34710" w:rsidRDefault="00552E11" w:rsidP="004D092B">
                  <w:pPr>
                    <w:spacing w:line="360" w:lineRule="auto"/>
                    <w:jc w:val="center"/>
                    <w:rPr>
                      <w:rFonts w:ascii="Times New Roman" w:hAnsi="Times New Roman"/>
                      <w:color w:val="FF0000"/>
                      <w:szCs w:val="21"/>
                    </w:rPr>
                  </w:pPr>
                </w:p>
              </w:tc>
              <w:tc>
                <w:tcPr>
                  <w:tcW w:w="2266" w:type="dxa"/>
                  <w:vAlign w:val="center"/>
                </w:tcPr>
                <w:p w:rsidR="00552E11" w:rsidRPr="00F34710" w:rsidRDefault="00552E11" w:rsidP="004D092B">
                  <w:pPr>
                    <w:spacing w:line="360" w:lineRule="auto"/>
                    <w:jc w:val="center"/>
                    <w:rPr>
                      <w:rFonts w:ascii="Times New Roman" w:hAnsi="Times New Roman"/>
                      <w:color w:val="FF0000"/>
                      <w:szCs w:val="21"/>
                    </w:rPr>
                  </w:pPr>
                  <w:r w:rsidRPr="00F34710">
                    <w:rPr>
                      <w:rFonts w:ascii="Times New Roman" w:hAnsi="Times New Roman"/>
                      <w:color w:val="FF0000"/>
                      <w:szCs w:val="21"/>
                    </w:rPr>
                    <w:t>产生速率（</w:t>
                  </w:r>
                  <w:r w:rsidRPr="00F34710">
                    <w:rPr>
                      <w:rFonts w:ascii="Times New Roman" w:hAnsi="Times New Roman"/>
                      <w:color w:val="FF0000"/>
                      <w:szCs w:val="21"/>
                    </w:rPr>
                    <w:t>kg/h</w:t>
                  </w:r>
                  <w:r w:rsidRPr="00F34710">
                    <w:rPr>
                      <w:rFonts w:ascii="Times New Roman" w:hAnsi="Times New Roman"/>
                      <w:color w:val="FF0000"/>
                      <w:szCs w:val="21"/>
                    </w:rPr>
                    <w:t>）</w:t>
                  </w:r>
                </w:p>
              </w:tc>
              <w:tc>
                <w:tcPr>
                  <w:tcW w:w="2356" w:type="dxa"/>
                  <w:vAlign w:val="center"/>
                </w:tcPr>
                <w:p w:rsidR="00552E11" w:rsidRPr="00F34710" w:rsidRDefault="00A95E09" w:rsidP="00AC2A0E">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0.</w:t>
                  </w:r>
                  <w:r w:rsidR="00353CB8" w:rsidRPr="00F34710">
                    <w:rPr>
                      <w:rFonts w:ascii="Times New Roman" w:hAnsi="Times New Roman" w:hint="eastAsia"/>
                      <w:color w:val="FF0000"/>
                      <w:szCs w:val="21"/>
                    </w:rPr>
                    <w:t>2</w:t>
                  </w:r>
                  <w:r w:rsidR="00AC2A0E" w:rsidRPr="00F34710">
                    <w:rPr>
                      <w:rFonts w:ascii="Times New Roman" w:hAnsi="Times New Roman" w:hint="eastAsia"/>
                      <w:color w:val="FF0000"/>
                      <w:szCs w:val="21"/>
                    </w:rPr>
                    <w:t>25</w:t>
                  </w:r>
                </w:p>
              </w:tc>
              <w:tc>
                <w:tcPr>
                  <w:tcW w:w="1896" w:type="dxa"/>
                </w:tcPr>
                <w:p w:rsidR="00552E11" w:rsidRPr="00F34710" w:rsidRDefault="00A95E09" w:rsidP="00AC2A0E">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0.00</w:t>
                  </w:r>
                  <w:r w:rsidR="00AC2A0E" w:rsidRPr="00F34710">
                    <w:rPr>
                      <w:rFonts w:ascii="Times New Roman" w:hAnsi="Times New Roman" w:hint="eastAsia"/>
                      <w:color w:val="FF0000"/>
                      <w:szCs w:val="21"/>
                    </w:rPr>
                    <w:t>5</w:t>
                  </w:r>
                </w:p>
              </w:tc>
            </w:tr>
            <w:tr w:rsidR="00552E11" w:rsidRPr="00F34710" w:rsidTr="001E23F1">
              <w:trPr>
                <w:jc w:val="center"/>
              </w:trPr>
              <w:tc>
                <w:tcPr>
                  <w:tcW w:w="1981" w:type="dxa"/>
                  <w:vAlign w:val="center"/>
                </w:tcPr>
                <w:p w:rsidR="00552E11" w:rsidRPr="00F34710" w:rsidRDefault="00552E11" w:rsidP="004D092B">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有机废气的处理量</w:t>
                  </w:r>
                </w:p>
              </w:tc>
              <w:tc>
                <w:tcPr>
                  <w:tcW w:w="2266" w:type="dxa"/>
                  <w:vAlign w:val="center"/>
                </w:tcPr>
                <w:p w:rsidR="00552E11" w:rsidRPr="00F34710" w:rsidRDefault="00552E11" w:rsidP="004D092B">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处理量（</w:t>
                  </w:r>
                  <w:r w:rsidRPr="00F34710">
                    <w:rPr>
                      <w:rFonts w:ascii="Times New Roman" w:hAnsi="Times New Roman" w:hint="eastAsia"/>
                      <w:color w:val="FF0000"/>
                      <w:szCs w:val="21"/>
                    </w:rPr>
                    <w:t>t/a</w:t>
                  </w:r>
                  <w:r w:rsidRPr="00F34710">
                    <w:rPr>
                      <w:rFonts w:ascii="Times New Roman" w:hAnsi="Times New Roman" w:hint="eastAsia"/>
                      <w:color w:val="FF0000"/>
                      <w:szCs w:val="21"/>
                    </w:rPr>
                    <w:t>）</w:t>
                  </w:r>
                </w:p>
              </w:tc>
              <w:tc>
                <w:tcPr>
                  <w:tcW w:w="2356" w:type="dxa"/>
                  <w:vAlign w:val="center"/>
                </w:tcPr>
                <w:p w:rsidR="00552E11" w:rsidRPr="00F34710" w:rsidRDefault="00A95E09" w:rsidP="00AC2A0E">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0.</w:t>
                  </w:r>
                  <w:r w:rsidR="00AC2A0E" w:rsidRPr="00F34710">
                    <w:rPr>
                      <w:rFonts w:ascii="Times New Roman" w:hAnsi="Times New Roman" w:hint="eastAsia"/>
                      <w:color w:val="FF0000"/>
                      <w:szCs w:val="21"/>
                    </w:rPr>
                    <w:t>069</w:t>
                  </w:r>
                </w:p>
              </w:tc>
              <w:tc>
                <w:tcPr>
                  <w:tcW w:w="1896" w:type="dxa"/>
                </w:tcPr>
                <w:p w:rsidR="00552E11" w:rsidRPr="00F34710" w:rsidRDefault="00A95E09" w:rsidP="00DA22CC">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0</w:t>
                  </w:r>
                </w:p>
              </w:tc>
            </w:tr>
            <w:tr w:rsidR="00552E11" w:rsidRPr="00F34710" w:rsidTr="001E23F1">
              <w:trPr>
                <w:jc w:val="center"/>
              </w:trPr>
              <w:tc>
                <w:tcPr>
                  <w:tcW w:w="1981" w:type="dxa"/>
                  <w:vMerge w:val="restart"/>
                  <w:vAlign w:val="center"/>
                </w:tcPr>
                <w:p w:rsidR="00552E11" w:rsidRPr="00F34710" w:rsidRDefault="00552E11" w:rsidP="004D092B">
                  <w:pPr>
                    <w:spacing w:line="360" w:lineRule="auto"/>
                    <w:jc w:val="center"/>
                    <w:rPr>
                      <w:rFonts w:ascii="Times New Roman" w:hAnsi="Times New Roman"/>
                      <w:color w:val="FF0000"/>
                      <w:szCs w:val="21"/>
                    </w:rPr>
                  </w:pPr>
                  <w:r w:rsidRPr="00F34710">
                    <w:rPr>
                      <w:rFonts w:ascii="Times New Roman" w:hAnsi="Times New Roman"/>
                      <w:color w:val="FF0000"/>
                      <w:szCs w:val="21"/>
                    </w:rPr>
                    <w:t>有机废气的排放</w:t>
                  </w:r>
                  <w:r w:rsidRPr="00F34710">
                    <w:rPr>
                      <w:rFonts w:ascii="Times New Roman" w:hAnsi="Times New Roman" w:hint="eastAsia"/>
                      <w:color w:val="FF0000"/>
                      <w:szCs w:val="21"/>
                    </w:rPr>
                    <w:t>-</w:t>
                  </w:r>
                  <w:r w:rsidRPr="00F34710">
                    <w:rPr>
                      <w:rFonts w:ascii="Times New Roman" w:hAnsi="Times New Roman" w:hint="eastAsia"/>
                      <w:color w:val="FF0000"/>
                      <w:szCs w:val="21"/>
                    </w:rPr>
                    <w:t>有组织</w:t>
                  </w:r>
                </w:p>
              </w:tc>
              <w:tc>
                <w:tcPr>
                  <w:tcW w:w="2266" w:type="dxa"/>
                  <w:vAlign w:val="center"/>
                </w:tcPr>
                <w:p w:rsidR="00552E11" w:rsidRPr="00F34710" w:rsidRDefault="00552E11" w:rsidP="004D092B">
                  <w:pPr>
                    <w:spacing w:line="360" w:lineRule="auto"/>
                    <w:jc w:val="center"/>
                    <w:rPr>
                      <w:rFonts w:ascii="Times New Roman" w:hAnsi="Times New Roman"/>
                      <w:color w:val="FF0000"/>
                      <w:szCs w:val="21"/>
                    </w:rPr>
                  </w:pPr>
                  <w:r w:rsidRPr="00F34710">
                    <w:rPr>
                      <w:rFonts w:ascii="Times New Roman" w:hAnsi="Times New Roman"/>
                      <w:color w:val="FF0000"/>
                      <w:szCs w:val="21"/>
                    </w:rPr>
                    <w:t>排放量（</w:t>
                  </w:r>
                  <w:r w:rsidRPr="00F34710">
                    <w:rPr>
                      <w:rFonts w:ascii="Times New Roman" w:hAnsi="Times New Roman"/>
                      <w:color w:val="FF0000"/>
                      <w:szCs w:val="21"/>
                    </w:rPr>
                    <w:t>t/a</w:t>
                  </w:r>
                  <w:r w:rsidRPr="00F34710">
                    <w:rPr>
                      <w:rFonts w:ascii="Times New Roman" w:hAnsi="Times New Roman"/>
                      <w:color w:val="FF0000"/>
                      <w:szCs w:val="21"/>
                    </w:rPr>
                    <w:t>）</w:t>
                  </w:r>
                </w:p>
              </w:tc>
              <w:tc>
                <w:tcPr>
                  <w:tcW w:w="2356" w:type="dxa"/>
                  <w:vAlign w:val="center"/>
                </w:tcPr>
                <w:p w:rsidR="00552E11" w:rsidRPr="00F34710" w:rsidRDefault="007F6D49" w:rsidP="00AC2A0E">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0.0</w:t>
                  </w:r>
                  <w:r w:rsidR="00AC2A0E" w:rsidRPr="00F34710">
                    <w:rPr>
                      <w:rFonts w:ascii="Times New Roman" w:hAnsi="Times New Roman" w:hint="eastAsia"/>
                      <w:color w:val="FF0000"/>
                      <w:szCs w:val="21"/>
                    </w:rPr>
                    <w:t>12</w:t>
                  </w:r>
                </w:p>
              </w:tc>
              <w:tc>
                <w:tcPr>
                  <w:tcW w:w="1896" w:type="dxa"/>
                </w:tcPr>
                <w:p w:rsidR="00552E11" w:rsidRPr="00F34710" w:rsidRDefault="007F6D49" w:rsidP="00457064">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0</w:t>
                  </w:r>
                </w:p>
              </w:tc>
            </w:tr>
            <w:tr w:rsidR="00552E11" w:rsidRPr="00F34710" w:rsidTr="001E23F1">
              <w:trPr>
                <w:jc w:val="center"/>
              </w:trPr>
              <w:tc>
                <w:tcPr>
                  <w:tcW w:w="1981" w:type="dxa"/>
                  <w:vMerge/>
                  <w:vAlign w:val="center"/>
                </w:tcPr>
                <w:p w:rsidR="00552E11" w:rsidRPr="00F34710" w:rsidRDefault="00552E11" w:rsidP="004D092B">
                  <w:pPr>
                    <w:spacing w:line="360" w:lineRule="auto"/>
                    <w:jc w:val="center"/>
                    <w:rPr>
                      <w:rFonts w:ascii="Times New Roman" w:hAnsi="Times New Roman"/>
                      <w:color w:val="FF0000"/>
                      <w:sz w:val="24"/>
                    </w:rPr>
                  </w:pPr>
                </w:p>
              </w:tc>
              <w:tc>
                <w:tcPr>
                  <w:tcW w:w="2266" w:type="dxa"/>
                  <w:vAlign w:val="center"/>
                </w:tcPr>
                <w:p w:rsidR="00552E11" w:rsidRPr="00F34710" w:rsidRDefault="00552E11" w:rsidP="004D092B">
                  <w:pPr>
                    <w:spacing w:line="360" w:lineRule="auto"/>
                    <w:jc w:val="center"/>
                    <w:rPr>
                      <w:rFonts w:ascii="Times New Roman" w:hAnsi="Times New Roman"/>
                      <w:color w:val="FF0000"/>
                      <w:sz w:val="24"/>
                    </w:rPr>
                  </w:pPr>
                  <w:r w:rsidRPr="00F34710">
                    <w:rPr>
                      <w:rFonts w:ascii="Times New Roman" w:hAnsi="Times New Roman"/>
                      <w:color w:val="FF0000"/>
                      <w:szCs w:val="21"/>
                    </w:rPr>
                    <w:t>排放速率（</w:t>
                  </w:r>
                  <w:r w:rsidRPr="00F34710">
                    <w:rPr>
                      <w:rFonts w:ascii="Times New Roman" w:hAnsi="Times New Roman"/>
                      <w:color w:val="FF0000"/>
                      <w:szCs w:val="21"/>
                    </w:rPr>
                    <w:t>kg/h</w:t>
                  </w:r>
                  <w:r w:rsidRPr="00F34710">
                    <w:rPr>
                      <w:rFonts w:ascii="Times New Roman" w:hAnsi="Times New Roman"/>
                      <w:color w:val="FF0000"/>
                      <w:szCs w:val="21"/>
                    </w:rPr>
                    <w:t>）</w:t>
                  </w:r>
                </w:p>
              </w:tc>
              <w:tc>
                <w:tcPr>
                  <w:tcW w:w="2356" w:type="dxa"/>
                  <w:vAlign w:val="center"/>
                </w:tcPr>
                <w:p w:rsidR="00552E11" w:rsidRPr="00F34710" w:rsidRDefault="007F6D49" w:rsidP="00AC2A0E">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0.0</w:t>
                  </w:r>
                  <w:r w:rsidR="00E1306D" w:rsidRPr="00F34710">
                    <w:rPr>
                      <w:rFonts w:ascii="Times New Roman" w:hAnsi="Times New Roman" w:hint="eastAsia"/>
                      <w:color w:val="FF0000"/>
                      <w:szCs w:val="21"/>
                    </w:rPr>
                    <w:t>3</w:t>
                  </w:r>
                </w:p>
              </w:tc>
              <w:tc>
                <w:tcPr>
                  <w:tcW w:w="1896" w:type="dxa"/>
                </w:tcPr>
                <w:p w:rsidR="00552E11" w:rsidRPr="00F34710" w:rsidRDefault="007F6D49" w:rsidP="00DA22CC">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0</w:t>
                  </w:r>
                </w:p>
              </w:tc>
            </w:tr>
            <w:tr w:rsidR="00552E11" w:rsidRPr="00F34710" w:rsidTr="001E23F1">
              <w:trPr>
                <w:jc w:val="center"/>
              </w:trPr>
              <w:tc>
                <w:tcPr>
                  <w:tcW w:w="1981" w:type="dxa"/>
                  <w:vMerge/>
                  <w:vAlign w:val="center"/>
                </w:tcPr>
                <w:p w:rsidR="00552E11" w:rsidRPr="00F34710" w:rsidRDefault="00552E11" w:rsidP="004D092B">
                  <w:pPr>
                    <w:spacing w:line="360" w:lineRule="auto"/>
                    <w:jc w:val="center"/>
                    <w:rPr>
                      <w:rFonts w:ascii="Times New Roman" w:hAnsi="Times New Roman"/>
                      <w:color w:val="FF0000"/>
                      <w:sz w:val="24"/>
                    </w:rPr>
                  </w:pPr>
                </w:p>
              </w:tc>
              <w:tc>
                <w:tcPr>
                  <w:tcW w:w="2266" w:type="dxa"/>
                  <w:vAlign w:val="center"/>
                </w:tcPr>
                <w:p w:rsidR="00552E11" w:rsidRPr="00F34710" w:rsidRDefault="00552E11" w:rsidP="004D092B">
                  <w:pPr>
                    <w:spacing w:line="360" w:lineRule="auto"/>
                    <w:jc w:val="center"/>
                    <w:rPr>
                      <w:rFonts w:ascii="Times New Roman" w:hAnsi="Times New Roman"/>
                      <w:color w:val="FF0000"/>
                      <w:sz w:val="24"/>
                    </w:rPr>
                  </w:pPr>
                  <w:r w:rsidRPr="00F34710">
                    <w:rPr>
                      <w:rFonts w:ascii="Times New Roman" w:hAnsi="Times New Roman"/>
                      <w:color w:val="FF0000"/>
                      <w:szCs w:val="21"/>
                    </w:rPr>
                    <w:t>排放浓度（</w:t>
                  </w:r>
                  <w:r w:rsidRPr="00F34710">
                    <w:rPr>
                      <w:rFonts w:ascii="Times New Roman" w:hAnsi="Times New Roman"/>
                      <w:color w:val="FF0000"/>
                      <w:szCs w:val="21"/>
                    </w:rPr>
                    <w:t>mg/m</w:t>
                  </w:r>
                  <w:r w:rsidRPr="00F34710">
                    <w:rPr>
                      <w:rFonts w:ascii="Times New Roman" w:hAnsi="Times New Roman"/>
                      <w:color w:val="FF0000"/>
                      <w:szCs w:val="21"/>
                      <w:vertAlign w:val="superscript"/>
                    </w:rPr>
                    <w:t>3</w:t>
                  </w:r>
                  <w:r w:rsidRPr="00F34710">
                    <w:rPr>
                      <w:rFonts w:ascii="Times New Roman" w:hAnsi="Times New Roman"/>
                      <w:color w:val="FF0000"/>
                      <w:szCs w:val="21"/>
                    </w:rPr>
                    <w:t>）</w:t>
                  </w:r>
                </w:p>
              </w:tc>
              <w:tc>
                <w:tcPr>
                  <w:tcW w:w="2356" w:type="dxa"/>
                  <w:vAlign w:val="center"/>
                </w:tcPr>
                <w:p w:rsidR="00552E11" w:rsidRPr="00F34710" w:rsidRDefault="00AC2A0E" w:rsidP="00B30F73">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6</w:t>
                  </w:r>
                </w:p>
              </w:tc>
              <w:tc>
                <w:tcPr>
                  <w:tcW w:w="1896" w:type="dxa"/>
                </w:tcPr>
                <w:p w:rsidR="00552E11" w:rsidRPr="00F34710" w:rsidRDefault="007F6D49" w:rsidP="004D092B">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0</w:t>
                  </w:r>
                </w:p>
              </w:tc>
            </w:tr>
            <w:tr w:rsidR="00EB18C9" w:rsidRPr="00F34710" w:rsidTr="001E23F1">
              <w:trPr>
                <w:jc w:val="center"/>
              </w:trPr>
              <w:tc>
                <w:tcPr>
                  <w:tcW w:w="1981" w:type="dxa"/>
                  <w:vMerge w:val="restart"/>
                  <w:vAlign w:val="center"/>
                </w:tcPr>
                <w:p w:rsidR="00EB18C9" w:rsidRPr="00F34710" w:rsidRDefault="00EB18C9" w:rsidP="004D092B">
                  <w:pPr>
                    <w:spacing w:line="360" w:lineRule="auto"/>
                    <w:jc w:val="center"/>
                    <w:rPr>
                      <w:rFonts w:ascii="Times New Roman" w:hAnsi="Times New Roman"/>
                      <w:color w:val="FF0000"/>
                      <w:sz w:val="24"/>
                    </w:rPr>
                  </w:pPr>
                  <w:r w:rsidRPr="00F34710">
                    <w:rPr>
                      <w:rFonts w:ascii="Times New Roman" w:hAnsi="Times New Roman" w:hint="eastAsia"/>
                      <w:color w:val="FF0000"/>
                      <w:szCs w:val="21"/>
                    </w:rPr>
                    <w:t>有机废气的排放</w:t>
                  </w:r>
                  <w:r w:rsidRPr="00F34710">
                    <w:rPr>
                      <w:rFonts w:ascii="Times New Roman" w:hAnsi="Times New Roman" w:hint="eastAsia"/>
                      <w:color w:val="FF0000"/>
                      <w:szCs w:val="21"/>
                    </w:rPr>
                    <w:t>-</w:t>
                  </w:r>
                  <w:r w:rsidRPr="00F34710">
                    <w:rPr>
                      <w:rFonts w:ascii="Times New Roman" w:hAnsi="Times New Roman" w:hint="eastAsia"/>
                      <w:color w:val="FF0000"/>
                      <w:szCs w:val="21"/>
                    </w:rPr>
                    <w:t>无组织</w:t>
                  </w:r>
                </w:p>
              </w:tc>
              <w:tc>
                <w:tcPr>
                  <w:tcW w:w="2266" w:type="dxa"/>
                  <w:vAlign w:val="center"/>
                </w:tcPr>
                <w:p w:rsidR="00EB18C9" w:rsidRPr="00F34710" w:rsidRDefault="00EB18C9" w:rsidP="00F6591A">
                  <w:pPr>
                    <w:spacing w:line="360" w:lineRule="auto"/>
                    <w:jc w:val="center"/>
                    <w:rPr>
                      <w:rFonts w:ascii="Times New Roman" w:hAnsi="Times New Roman"/>
                      <w:color w:val="FF0000"/>
                      <w:szCs w:val="21"/>
                    </w:rPr>
                  </w:pPr>
                  <w:r w:rsidRPr="00F34710">
                    <w:rPr>
                      <w:rFonts w:ascii="Times New Roman" w:hAnsi="Times New Roman"/>
                      <w:color w:val="FF0000"/>
                      <w:szCs w:val="21"/>
                    </w:rPr>
                    <w:t>排放量（</w:t>
                  </w:r>
                  <w:r w:rsidRPr="00F34710">
                    <w:rPr>
                      <w:rFonts w:ascii="Times New Roman" w:hAnsi="Times New Roman"/>
                      <w:color w:val="FF0000"/>
                      <w:szCs w:val="21"/>
                    </w:rPr>
                    <w:t>t/a</w:t>
                  </w:r>
                  <w:r w:rsidRPr="00F34710">
                    <w:rPr>
                      <w:rFonts w:ascii="Times New Roman" w:hAnsi="Times New Roman"/>
                      <w:color w:val="FF0000"/>
                      <w:szCs w:val="21"/>
                    </w:rPr>
                    <w:t>）</w:t>
                  </w:r>
                </w:p>
              </w:tc>
              <w:tc>
                <w:tcPr>
                  <w:tcW w:w="2356" w:type="dxa"/>
                  <w:vAlign w:val="center"/>
                </w:tcPr>
                <w:p w:rsidR="00EB18C9" w:rsidRPr="00F34710" w:rsidRDefault="00EB18C9" w:rsidP="00AC2A0E">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0.0</w:t>
                  </w:r>
                  <w:r w:rsidR="00AC2A0E" w:rsidRPr="00F34710">
                    <w:rPr>
                      <w:rFonts w:ascii="Times New Roman" w:hAnsi="Times New Roman" w:hint="eastAsia"/>
                      <w:color w:val="FF0000"/>
                      <w:szCs w:val="21"/>
                    </w:rPr>
                    <w:t>09</w:t>
                  </w:r>
                </w:p>
              </w:tc>
              <w:tc>
                <w:tcPr>
                  <w:tcW w:w="1896" w:type="dxa"/>
                </w:tcPr>
                <w:p w:rsidR="00EB18C9" w:rsidRPr="00F34710" w:rsidRDefault="00EB18C9" w:rsidP="00AC2A0E">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0.002</w:t>
                  </w:r>
                </w:p>
              </w:tc>
            </w:tr>
            <w:tr w:rsidR="00EB18C9" w:rsidRPr="00F34710" w:rsidTr="001E23F1">
              <w:trPr>
                <w:jc w:val="center"/>
              </w:trPr>
              <w:tc>
                <w:tcPr>
                  <w:tcW w:w="1981" w:type="dxa"/>
                  <w:vMerge/>
                  <w:vAlign w:val="center"/>
                </w:tcPr>
                <w:p w:rsidR="00EB18C9" w:rsidRPr="00F34710" w:rsidRDefault="00EB18C9" w:rsidP="004D092B">
                  <w:pPr>
                    <w:spacing w:line="360" w:lineRule="auto"/>
                    <w:jc w:val="center"/>
                    <w:rPr>
                      <w:rFonts w:ascii="Times New Roman" w:hAnsi="Times New Roman"/>
                      <w:color w:val="FF0000"/>
                      <w:sz w:val="24"/>
                    </w:rPr>
                  </w:pPr>
                </w:p>
              </w:tc>
              <w:tc>
                <w:tcPr>
                  <w:tcW w:w="2266" w:type="dxa"/>
                  <w:vAlign w:val="center"/>
                </w:tcPr>
                <w:p w:rsidR="00EB18C9" w:rsidRPr="00F34710" w:rsidRDefault="00EB18C9" w:rsidP="00F6591A">
                  <w:pPr>
                    <w:spacing w:line="360" w:lineRule="auto"/>
                    <w:jc w:val="center"/>
                    <w:rPr>
                      <w:rFonts w:ascii="Times New Roman" w:hAnsi="Times New Roman"/>
                      <w:color w:val="FF0000"/>
                      <w:sz w:val="24"/>
                    </w:rPr>
                  </w:pPr>
                  <w:r w:rsidRPr="00F34710">
                    <w:rPr>
                      <w:rFonts w:ascii="Times New Roman" w:hAnsi="Times New Roman"/>
                      <w:color w:val="FF0000"/>
                      <w:szCs w:val="21"/>
                    </w:rPr>
                    <w:t>排放速率（</w:t>
                  </w:r>
                  <w:r w:rsidRPr="00F34710">
                    <w:rPr>
                      <w:rFonts w:ascii="Times New Roman" w:hAnsi="Times New Roman"/>
                      <w:color w:val="FF0000"/>
                      <w:szCs w:val="21"/>
                    </w:rPr>
                    <w:t>kg/h</w:t>
                  </w:r>
                  <w:r w:rsidRPr="00F34710">
                    <w:rPr>
                      <w:rFonts w:ascii="Times New Roman" w:hAnsi="Times New Roman"/>
                      <w:color w:val="FF0000"/>
                      <w:szCs w:val="21"/>
                    </w:rPr>
                    <w:t>）</w:t>
                  </w:r>
                </w:p>
              </w:tc>
              <w:tc>
                <w:tcPr>
                  <w:tcW w:w="2356" w:type="dxa"/>
                  <w:vAlign w:val="center"/>
                </w:tcPr>
                <w:p w:rsidR="00EB18C9" w:rsidRPr="00F34710" w:rsidRDefault="00EB18C9" w:rsidP="009F4D19">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0.02</w:t>
                  </w:r>
                  <w:r w:rsidR="00AC2A0E" w:rsidRPr="00F34710">
                    <w:rPr>
                      <w:rFonts w:ascii="Times New Roman" w:hAnsi="Times New Roman" w:hint="eastAsia"/>
                      <w:color w:val="FF0000"/>
                      <w:szCs w:val="21"/>
                    </w:rPr>
                    <w:t>2</w:t>
                  </w:r>
                  <w:r w:rsidRPr="00F34710">
                    <w:rPr>
                      <w:rFonts w:ascii="Times New Roman" w:hAnsi="Times New Roman" w:hint="eastAsia"/>
                      <w:color w:val="FF0000"/>
                      <w:szCs w:val="21"/>
                    </w:rPr>
                    <w:t>5</w:t>
                  </w:r>
                </w:p>
              </w:tc>
              <w:tc>
                <w:tcPr>
                  <w:tcW w:w="1896" w:type="dxa"/>
                </w:tcPr>
                <w:p w:rsidR="00EB18C9" w:rsidRPr="00F34710" w:rsidRDefault="00EB18C9" w:rsidP="00AC2A0E">
                  <w:pPr>
                    <w:spacing w:line="360" w:lineRule="auto"/>
                    <w:jc w:val="center"/>
                    <w:rPr>
                      <w:rFonts w:ascii="Times New Roman" w:hAnsi="Times New Roman"/>
                      <w:color w:val="FF0000"/>
                      <w:szCs w:val="21"/>
                    </w:rPr>
                  </w:pPr>
                  <w:r w:rsidRPr="00F34710">
                    <w:rPr>
                      <w:rFonts w:ascii="Times New Roman" w:hAnsi="Times New Roman" w:hint="eastAsia"/>
                      <w:color w:val="FF0000"/>
                      <w:szCs w:val="21"/>
                    </w:rPr>
                    <w:t>0.00</w:t>
                  </w:r>
                  <w:r w:rsidR="00AC2A0E" w:rsidRPr="00F34710">
                    <w:rPr>
                      <w:rFonts w:ascii="Times New Roman" w:hAnsi="Times New Roman" w:hint="eastAsia"/>
                      <w:color w:val="FF0000"/>
                      <w:szCs w:val="21"/>
                    </w:rPr>
                    <w:t>5</w:t>
                  </w:r>
                </w:p>
              </w:tc>
            </w:tr>
          </w:tbl>
          <w:p w:rsidR="001F78AD" w:rsidRPr="00F34710" w:rsidRDefault="001F78AD" w:rsidP="007F6D49">
            <w:pPr>
              <w:spacing w:line="360" w:lineRule="auto"/>
              <w:ind w:firstLineChars="200" w:firstLine="480"/>
              <w:rPr>
                <w:rFonts w:ascii="Times New Roman" w:hAnsi="Times New Roman"/>
                <w:color w:val="FF0000"/>
                <w:sz w:val="24"/>
              </w:rPr>
            </w:pPr>
            <w:r w:rsidRPr="00F34710">
              <w:rPr>
                <w:rFonts w:ascii="Times New Roman" w:hAnsi="Times New Roman" w:hint="eastAsia"/>
                <w:color w:val="FF0000"/>
                <w:sz w:val="24"/>
              </w:rPr>
              <w:t>根据建设单位提供的</w:t>
            </w:r>
            <w:r w:rsidR="00353CB8" w:rsidRPr="00F34710">
              <w:rPr>
                <w:rFonts w:ascii="Times New Roman" w:hAnsi="Times New Roman" w:hint="eastAsia"/>
                <w:color w:val="FF0000"/>
                <w:sz w:val="24"/>
              </w:rPr>
              <w:t>中空玻璃废气监测报告</w:t>
            </w:r>
            <w:r w:rsidRPr="00F34710">
              <w:rPr>
                <w:rFonts w:ascii="Times New Roman" w:hAnsi="Times New Roman" w:hint="eastAsia"/>
                <w:color w:val="FF0000"/>
                <w:sz w:val="24"/>
              </w:rPr>
              <w:t>（</w:t>
            </w:r>
            <w:r w:rsidR="00353CB8" w:rsidRPr="00F34710">
              <w:rPr>
                <w:rFonts w:ascii="Times New Roman" w:hAnsi="Times New Roman" w:hint="eastAsia"/>
                <w:color w:val="FF0000"/>
                <w:sz w:val="24"/>
              </w:rPr>
              <w:t>环（检）</w:t>
            </w:r>
            <w:r w:rsidR="00353CB8" w:rsidRPr="00F34710">
              <w:rPr>
                <w:rFonts w:ascii="Times New Roman" w:hAnsi="Times New Roman" w:hint="eastAsia"/>
                <w:color w:val="FF0000"/>
                <w:sz w:val="24"/>
              </w:rPr>
              <w:t>2019-0450</w:t>
            </w:r>
            <w:r w:rsidR="00353CB8" w:rsidRPr="00F34710">
              <w:rPr>
                <w:rFonts w:ascii="Times New Roman" w:hAnsi="Times New Roman" w:hint="eastAsia"/>
                <w:color w:val="FF0000"/>
                <w:sz w:val="24"/>
              </w:rPr>
              <w:t>号</w:t>
            </w:r>
            <w:r w:rsidRPr="00F34710">
              <w:rPr>
                <w:rFonts w:ascii="Times New Roman" w:hAnsi="Times New Roman" w:hint="eastAsia"/>
                <w:color w:val="FF0000"/>
                <w:sz w:val="24"/>
              </w:rPr>
              <w:t>）可知，</w:t>
            </w:r>
            <w:r w:rsidR="00353CB8" w:rsidRPr="00F34710">
              <w:rPr>
                <w:rFonts w:ascii="Times New Roman" w:hAnsi="Times New Roman" w:hint="eastAsia"/>
                <w:color w:val="FF0000"/>
                <w:sz w:val="24"/>
              </w:rPr>
              <w:t>中空玻璃</w:t>
            </w:r>
            <w:r w:rsidR="001E23F1" w:rsidRPr="00F34710">
              <w:rPr>
                <w:rFonts w:ascii="Times New Roman" w:hAnsi="Times New Roman" w:hint="eastAsia"/>
                <w:color w:val="FF0000"/>
                <w:sz w:val="24"/>
              </w:rPr>
              <w:t>抽胶、打胶密封</w:t>
            </w:r>
            <w:r w:rsidR="00353CB8" w:rsidRPr="00F34710">
              <w:rPr>
                <w:rFonts w:ascii="Times New Roman" w:hAnsi="Times New Roman" w:hint="eastAsia"/>
                <w:color w:val="FF0000"/>
                <w:sz w:val="24"/>
              </w:rPr>
              <w:t>处有机废气的排放速率为</w:t>
            </w:r>
            <w:r w:rsidR="00353CB8" w:rsidRPr="00F34710">
              <w:rPr>
                <w:rFonts w:ascii="Times New Roman" w:hAnsi="Times New Roman" w:hint="eastAsia"/>
                <w:color w:val="FF0000"/>
                <w:sz w:val="24"/>
              </w:rPr>
              <w:t>0.029kg/h</w:t>
            </w:r>
            <w:r w:rsidRPr="00F34710">
              <w:rPr>
                <w:rFonts w:ascii="Times New Roman" w:hAnsi="Times New Roman" w:hint="eastAsia"/>
                <w:color w:val="FF0000"/>
                <w:sz w:val="24"/>
              </w:rPr>
              <w:t>；根据本环评工程分析，</w:t>
            </w:r>
            <w:r w:rsidR="009F4D19" w:rsidRPr="00F34710">
              <w:rPr>
                <w:rFonts w:ascii="Times New Roman" w:hAnsi="Times New Roman" w:hint="eastAsia"/>
                <w:color w:val="FF0000"/>
                <w:sz w:val="24"/>
              </w:rPr>
              <w:t>中空玻璃</w:t>
            </w:r>
            <w:r w:rsidR="001E23F1" w:rsidRPr="00F34710">
              <w:rPr>
                <w:rFonts w:ascii="Times New Roman" w:hAnsi="Times New Roman" w:hint="eastAsia"/>
                <w:color w:val="FF0000"/>
                <w:sz w:val="24"/>
              </w:rPr>
              <w:t>抽胶、打胶密封</w:t>
            </w:r>
            <w:r w:rsidR="009F4D19" w:rsidRPr="00F34710">
              <w:rPr>
                <w:rFonts w:ascii="Times New Roman" w:hAnsi="Times New Roman" w:hint="eastAsia"/>
                <w:color w:val="FF0000"/>
                <w:sz w:val="24"/>
              </w:rPr>
              <w:t>处有机废气的排放速率为</w:t>
            </w:r>
            <w:r w:rsidR="009F4D19" w:rsidRPr="00F34710">
              <w:rPr>
                <w:rFonts w:ascii="Times New Roman" w:hAnsi="Times New Roman" w:hint="eastAsia"/>
                <w:color w:val="FF0000"/>
                <w:sz w:val="24"/>
              </w:rPr>
              <w:t>0.03kg/h</w:t>
            </w:r>
            <w:r w:rsidRPr="00F34710">
              <w:rPr>
                <w:rFonts w:ascii="Times New Roman" w:hAnsi="Times New Roman" w:hint="eastAsia"/>
                <w:color w:val="FF0000"/>
                <w:sz w:val="24"/>
              </w:rPr>
              <w:t>，本评价分析结果与实际监测相差不大，略高于实际监测结果，考虑到监测时生产工况未达到满负荷，故本环评以工程分析结果进行下一步预测分析。</w:t>
            </w:r>
          </w:p>
          <w:p w:rsidR="007F6D49" w:rsidRPr="00173EEF" w:rsidRDefault="007F6D49" w:rsidP="007F6D49">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）环保铝镜产生的有机废气</w:t>
            </w:r>
          </w:p>
          <w:p w:rsidR="007F6D49" w:rsidRDefault="007F6D49" w:rsidP="007F6D49">
            <w:pPr>
              <w:spacing w:line="360" w:lineRule="auto"/>
              <w:ind w:firstLineChars="200" w:firstLine="480"/>
              <w:rPr>
                <w:rFonts w:ascii="Times New Roman" w:hAnsi="Times New Roman"/>
                <w:sz w:val="24"/>
              </w:rPr>
            </w:pPr>
            <w:r>
              <w:rPr>
                <w:rFonts w:ascii="宋体" w:hAnsi="宋体" w:hint="eastAsia"/>
                <w:sz w:val="24"/>
              </w:rPr>
              <w:t>①</w:t>
            </w:r>
            <w:r>
              <w:rPr>
                <w:rFonts w:ascii="Times New Roman" w:hAnsi="Times New Roman" w:hint="eastAsia"/>
                <w:sz w:val="24"/>
              </w:rPr>
              <w:t>淋漆及烘干</w:t>
            </w:r>
          </w:p>
          <w:p w:rsidR="00D67653" w:rsidRPr="00D67653" w:rsidRDefault="00D67653" w:rsidP="00D67653">
            <w:pPr>
              <w:spacing w:line="360" w:lineRule="auto"/>
              <w:ind w:firstLineChars="200" w:firstLine="480"/>
              <w:rPr>
                <w:rFonts w:ascii="Times New Roman" w:hAnsi="Times New Roman"/>
                <w:sz w:val="24"/>
              </w:rPr>
            </w:pPr>
            <w:r w:rsidRPr="00D67653">
              <w:rPr>
                <w:rFonts w:ascii="Times New Roman" w:hAnsi="Times New Roman" w:hint="eastAsia"/>
                <w:sz w:val="24"/>
              </w:rPr>
              <w:t>本项目水性镜背保护涂料为水性涂料，主要成分为丙烯酸类共聚物乳液和水，水性镜背保护涂料年用量约为</w:t>
            </w:r>
            <w:r w:rsidR="00A4283E">
              <w:rPr>
                <w:rFonts w:ascii="Times New Roman" w:hAnsi="Times New Roman" w:hint="eastAsia"/>
                <w:sz w:val="24"/>
              </w:rPr>
              <w:t>6</w:t>
            </w:r>
            <w:r w:rsidRPr="00D67653">
              <w:rPr>
                <w:rFonts w:ascii="Times New Roman" w:hAnsi="Times New Roman" w:hint="eastAsia"/>
                <w:sz w:val="24"/>
              </w:rPr>
              <w:t>t</w:t>
            </w:r>
            <w:r w:rsidRPr="00D67653">
              <w:rPr>
                <w:rFonts w:ascii="Times New Roman" w:hAnsi="Times New Roman" w:hint="eastAsia"/>
                <w:sz w:val="24"/>
              </w:rPr>
              <w:t>。项目</w:t>
            </w:r>
            <w:r>
              <w:rPr>
                <w:rFonts w:ascii="Times New Roman" w:hAnsi="Times New Roman" w:hint="eastAsia"/>
                <w:sz w:val="24"/>
              </w:rPr>
              <w:t>设置了两套</w:t>
            </w:r>
            <w:r w:rsidRPr="00D67653">
              <w:rPr>
                <w:rFonts w:ascii="Times New Roman" w:hAnsi="Times New Roman" w:hint="eastAsia"/>
                <w:sz w:val="24"/>
              </w:rPr>
              <w:t>淋漆</w:t>
            </w:r>
            <w:r>
              <w:rPr>
                <w:rFonts w:ascii="Times New Roman" w:hAnsi="Times New Roman" w:hint="eastAsia"/>
                <w:sz w:val="24"/>
              </w:rPr>
              <w:t>房和两套</w:t>
            </w:r>
            <w:r w:rsidRPr="00D67653">
              <w:rPr>
                <w:rFonts w:ascii="Times New Roman" w:hAnsi="Times New Roman" w:hint="eastAsia"/>
                <w:sz w:val="24"/>
              </w:rPr>
              <w:t>烘干</w:t>
            </w:r>
            <w:r>
              <w:rPr>
                <w:rFonts w:ascii="Times New Roman" w:hAnsi="Times New Roman" w:hint="eastAsia"/>
                <w:sz w:val="24"/>
              </w:rPr>
              <w:t>设备，</w:t>
            </w:r>
            <w:r w:rsidR="007003EA">
              <w:rPr>
                <w:rFonts w:ascii="Times New Roman" w:hAnsi="Times New Roman" w:hint="eastAsia"/>
                <w:sz w:val="24"/>
              </w:rPr>
              <w:t>水性涂料在淋漆和烘干工序均会产生有机废气（以非甲烷总烃计）；根据现场调查，</w:t>
            </w:r>
            <w:r>
              <w:rPr>
                <w:rFonts w:ascii="Times New Roman" w:hAnsi="Times New Roman" w:hint="eastAsia"/>
                <w:sz w:val="24"/>
              </w:rPr>
              <w:t>淋漆房为密闭室，大多区域为玻璃过渡段，</w:t>
            </w:r>
            <w:r w:rsidR="007003EA">
              <w:rPr>
                <w:rFonts w:ascii="Times New Roman" w:hAnsi="Times New Roman" w:hint="eastAsia"/>
                <w:sz w:val="24"/>
              </w:rPr>
              <w:t>密闭室</w:t>
            </w:r>
            <w:r>
              <w:rPr>
                <w:rFonts w:ascii="Times New Roman" w:hAnsi="Times New Roman" w:hint="eastAsia"/>
                <w:sz w:val="24"/>
              </w:rPr>
              <w:t>内</w:t>
            </w:r>
            <w:r w:rsidR="007003EA">
              <w:rPr>
                <w:rFonts w:ascii="Times New Roman" w:hAnsi="Times New Roman" w:hint="eastAsia"/>
                <w:sz w:val="24"/>
              </w:rPr>
              <w:t>的</w:t>
            </w:r>
            <w:r>
              <w:rPr>
                <w:rFonts w:ascii="Times New Roman" w:hAnsi="Times New Roman" w:hint="eastAsia"/>
                <w:sz w:val="24"/>
              </w:rPr>
              <w:t>淋漆</w:t>
            </w:r>
            <w:r w:rsidR="007003EA">
              <w:rPr>
                <w:rFonts w:ascii="Times New Roman" w:hAnsi="Times New Roman" w:hint="eastAsia"/>
                <w:sz w:val="24"/>
              </w:rPr>
              <w:t>工段</w:t>
            </w:r>
            <w:r>
              <w:rPr>
                <w:rFonts w:ascii="Times New Roman" w:hAnsi="Times New Roman" w:hint="eastAsia"/>
                <w:sz w:val="24"/>
              </w:rPr>
              <w:t>上方</w:t>
            </w:r>
            <w:r w:rsidR="007003EA">
              <w:rPr>
                <w:rFonts w:ascii="Times New Roman" w:hAnsi="Times New Roman" w:hint="eastAsia"/>
                <w:sz w:val="24"/>
              </w:rPr>
              <w:t>又</w:t>
            </w:r>
            <w:r>
              <w:rPr>
                <w:rFonts w:ascii="Times New Roman" w:hAnsi="Times New Roman" w:hint="eastAsia"/>
                <w:sz w:val="24"/>
              </w:rPr>
              <w:t>设置了集气罩</w:t>
            </w:r>
            <w:r w:rsidR="007003EA">
              <w:rPr>
                <w:rFonts w:ascii="Times New Roman" w:hAnsi="Times New Roman" w:hint="eastAsia"/>
                <w:sz w:val="24"/>
              </w:rPr>
              <w:t>以保障有机废气的收集效率达到</w:t>
            </w:r>
            <w:r w:rsidR="007003EA">
              <w:rPr>
                <w:rFonts w:ascii="Times New Roman" w:hAnsi="Times New Roman" w:hint="eastAsia"/>
                <w:sz w:val="24"/>
              </w:rPr>
              <w:t>90%</w:t>
            </w:r>
            <w:r w:rsidR="003661F8">
              <w:rPr>
                <w:rFonts w:ascii="Times New Roman" w:hAnsi="Times New Roman" w:hint="eastAsia"/>
                <w:sz w:val="24"/>
              </w:rPr>
              <w:t>；两个烘干设备为密闭装置，玻璃通过该装置过程中，水性涂料即被烘干，烘干设备上方设有风机对其产生的有机废气进行收集；两个淋漆装置和两个烘干设备收集的有机废气统一汇</w:t>
            </w:r>
            <w:r w:rsidR="003661F8" w:rsidRPr="000D3070">
              <w:rPr>
                <w:rFonts w:ascii="Times New Roman" w:hAnsi="Times New Roman" w:hint="eastAsia"/>
                <w:sz w:val="24"/>
              </w:rPr>
              <w:t>总进入一套</w:t>
            </w:r>
            <w:r w:rsidR="000D3070" w:rsidRPr="000D3070">
              <w:rPr>
                <w:rFonts w:ascii="Times New Roman" w:hAnsi="Times New Roman" w:hint="eastAsia"/>
                <w:sz w:val="24"/>
              </w:rPr>
              <w:t>光氧催化</w:t>
            </w:r>
            <w:r w:rsidR="000D3070" w:rsidRPr="000D3070">
              <w:rPr>
                <w:rFonts w:ascii="Times New Roman" w:hAnsi="Times New Roman" w:hint="eastAsia"/>
                <w:sz w:val="24"/>
              </w:rPr>
              <w:t>+</w:t>
            </w:r>
            <w:r w:rsidR="000D3070" w:rsidRPr="000D3070">
              <w:rPr>
                <w:rFonts w:ascii="Times New Roman" w:hAnsi="Times New Roman" w:hint="eastAsia"/>
                <w:sz w:val="24"/>
              </w:rPr>
              <w:t>活性炭</w:t>
            </w:r>
            <w:r w:rsidR="000D3070" w:rsidRPr="000D3070">
              <w:rPr>
                <w:rFonts w:ascii="Times New Roman" w:hAnsi="Times New Roman" w:hint="eastAsia"/>
                <w:sz w:val="24"/>
              </w:rPr>
              <w:t>+</w:t>
            </w:r>
            <w:r w:rsidR="000D3070" w:rsidRPr="000D3070">
              <w:rPr>
                <w:rFonts w:ascii="Times New Roman" w:hAnsi="Times New Roman" w:hint="eastAsia"/>
                <w:sz w:val="24"/>
              </w:rPr>
              <w:t>过滤棉设施</w:t>
            </w:r>
            <w:r w:rsidR="00377E3C" w:rsidRPr="000D3070">
              <w:rPr>
                <w:rFonts w:ascii="Times New Roman" w:hAnsi="Times New Roman" w:hint="eastAsia"/>
                <w:sz w:val="24"/>
              </w:rPr>
              <w:t>内，</w:t>
            </w:r>
            <w:r w:rsidR="000D3070">
              <w:rPr>
                <w:rFonts w:ascii="Times New Roman" w:hAnsi="Times New Roman" w:hint="eastAsia"/>
                <w:sz w:val="24"/>
              </w:rPr>
              <w:t>最终通过一根</w:t>
            </w:r>
            <w:r w:rsidRPr="00D67653">
              <w:rPr>
                <w:rFonts w:ascii="Times New Roman" w:hAnsi="Times New Roman" w:hint="eastAsia"/>
                <w:sz w:val="24"/>
              </w:rPr>
              <w:t>15m</w:t>
            </w:r>
            <w:r w:rsidRPr="00D67653">
              <w:rPr>
                <w:rFonts w:ascii="Times New Roman" w:hAnsi="Times New Roman" w:hint="eastAsia"/>
                <w:sz w:val="24"/>
              </w:rPr>
              <w:t>高排气筒高空排放。</w:t>
            </w:r>
          </w:p>
          <w:p w:rsidR="000D3070" w:rsidRDefault="00F5028A" w:rsidP="00D67653">
            <w:pPr>
              <w:spacing w:line="360" w:lineRule="auto"/>
              <w:ind w:firstLineChars="200" w:firstLine="480"/>
              <w:rPr>
                <w:rFonts w:ascii="Times New Roman" w:hAnsi="Times New Roman"/>
                <w:sz w:val="24"/>
              </w:rPr>
            </w:pPr>
            <w:r w:rsidRPr="00F5028A">
              <w:rPr>
                <w:rFonts w:ascii="Times New Roman" w:hAnsi="Times New Roman" w:hint="eastAsia"/>
                <w:sz w:val="24"/>
              </w:rPr>
              <w:t>根据</w:t>
            </w:r>
            <w:r w:rsidR="00A52820">
              <w:rPr>
                <w:rFonts w:ascii="Times New Roman" w:hAnsi="Times New Roman" w:hint="eastAsia"/>
                <w:sz w:val="24"/>
              </w:rPr>
              <w:t>建设单位提供的镜背涂料</w:t>
            </w:r>
            <w:r w:rsidR="00A52820">
              <w:rPr>
                <w:rFonts w:ascii="Times New Roman" w:hAnsi="Times New Roman" w:hint="eastAsia"/>
                <w:sz w:val="24"/>
              </w:rPr>
              <w:t>VOC</w:t>
            </w:r>
            <w:r w:rsidR="00A52820">
              <w:rPr>
                <w:rFonts w:ascii="Times New Roman" w:hAnsi="Times New Roman" w:hint="eastAsia"/>
                <w:sz w:val="24"/>
              </w:rPr>
              <w:t>含量检测报告和成分证明文件可知，项目使用的</w:t>
            </w:r>
            <w:r w:rsidR="00A52820">
              <w:rPr>
                <w:rFonts w:ascii="Times New Roman" w:hAnsi="Times New Roman" w:hint="eastAsia"/>
                <w:sz w:val="24"/>
              </w:rPr>
              <w:lastRenderedPageBreak/>
              <w:t>水性镜背涂料挥发性有机物含量为</w:t>
            </w:r>
            <w:r w:rsidR="00A52820">
              <w:rPr>
                <w:rFonts w:ascii="Times New Roman" w:hAnsi="Times New Roman" w:hint="eastAsia"/>
                <w:sz w:val="24"/>
              </w:rPr>
              <w:t>19.4%</w:t>
            </w:r>
            <w:r w:rsidRPr="00F5028A">
              <w:rPr>
                <w:rFonts w:ascii="Times New Roman" w:hAnsi="Times New Roman" w:hint="eastAsia"/>
                <w:sz w:val="24"/>
              </w:rPr>
              <w:t>，本环评按照其全部挥发计算有机废气产生量，则项目淋漆工段和烘干工段产生的有机废气（以非甲烷总烃计）量为</w:t>
            </w:r>
            <w:r w:rsidR="00A52820">
              <w:rPr>
                <w:rFonts w:ascii="Times New Roman" w:hAnsi="Times New Roman" w:hint="eastAsia"/>
                <w:sz w:val="24"/>
              </w:rPr>
              <w:t>1.164</w:t>
            </w:r>
            <w:r w:rsidRPr="00F5028A">
              <w:rPr>
                <w:rFonts w:ascii="Times New Roman" w:hAnsi="Times New Roman" w:hint="eastAsia"/>
                <w:sz w:val="24"/>
              </w:rPr>
              <w:t>t/a</w:t>
            </w:r>
            <w:r w:rsidR="00A52820">
              <w:rPr>
                <w:rFonts w:ascii="Times New Roman" w:hAnsi="Times New Roman" w:hint="eastAsia"/>
                <w:sz w:val="24"/>
              </w:rPr>
              <w:t>（涂料用量为</w:t>
            </w:r>
            <w:r w:rsidR="00A52820">
              <w:rPr>
                <w:rFonts w:ascii="Times New Roman" w:hAnsi="Times New Roman" w:hint="eastAsia"/>
                <w:sz w:val="24"/>
              </w:rPr>
              <w:t>6t/a</w:t>
            </w:r>
            <w:r w:rsidR="00A52820">
              <w:rPr>
                <w:rFonts w:ascii="Times New Roman" w:hAnsi="Times New Roman" w:hint="eastAsia"/>
                <w:sz w:val="24"/>
              </w:rPr>
              <w:t>）</w:t>
            </w:r>
            <w:r w:rsidRPr="00F5028A">
              <w:rPr>
                <w:rFonts w:ascii="Times New Roman" w:hAnsi="Times New Roman" w:hint="eastAsia"/>
                <w:sz w:val="24"/>
              </w:rPr>
              <w:t>，</w:t>
            </w:r>
            <w:r w:rsidR="0058262E" w:rsidRPr="00F5028A">
              <w:rPr>
                <w:rFonts w:ascii="Times New Roman" w:hAnsi="Times New Roman" w:hint="eastAsia"/>
                <w:sz w:val="24"/>
              </w:rPr>
              <w:t>结合该工序运行时间</w:t>
            </w:r>
            <w:r w:rsidR="00A52820">
              <w:rPr>
                <w:rFonts w:ascii="Times New Roman" w:hAnsi="Times New Roman" w:hint="eastAsia"/>
                <w:sz w:val="24"/>
              </w:rPr>
              <w:t>9</w:t>
            </w:r>
            <w:r w:rsidR="0058262E" w:rsidRPr="00F5028A">
              <w:rPr>
                <w:rFonts w:ascii="Times New Roman" w:hAnsi="Times New Roman" w:hint="eastAsia"/>
                <w:sz w:val="24"/>
              </w:rPr>
              <w:t>00h/a</w:t>
            </w:r>
            <w:r w:rsidR="0058262E" w:rsidRPr="00F5028A">
              <w:rPr>
                <w:rFonts w:ascii="Times New Roman" w:hAnsi="Times New Roman" w:hint="eastAsia"/>
                <w:sz w:val="24"/>
              </w:rPr>
              <w:t>，</w:t>
            </w:r>
            <w:r w:rsidRPr="00F5028A">
              <w:rPr>
                <w:rFonts w:ascii="Times New Roman" w:hAnsi="Times New Roman" w:hint="eastAsia"/>
                <w:sz w:val="24"/>
              </w:rPr>
              <w:t>其产生速率为</w:t>
            </w:r>
            <w:r w:rsidR="00A52820">
              <w:rPr>
                <w:rFonts w:ascii="Times New Roman" w:hAnsi="Times New Roman" w:hint="eastAsia"/>
                <w:sz w:val="24"/>
              </w:rPr>
              <w:t>1.29</w:t>
            </w:r>
            <w:r w:rsidRPr="00F5028A">
              <w:rPr>
                <w:rFonts w:ascii="Times New Roman" w:hAnsi="Times New Roman" w:hint="eastAsia"/>
                <w:sz w:val="24"/>
              </w:rPr>
              <w:t>kg/h</w:t>
            </w:r>
            <w:r w:rsidR="0058262E" w:rsidRPr="00F5028A">
              <w:rPr>
                <w:rFonts w:ascii="Times New Roman" w:hAnsi="Times New Roman" w:hint="eastAsia"/>
                <w:sz w:val="24"/>
              </w:rPr>
              <w:t>；</w:t>
            </w:r>
            <w:r w:rsidR="00BE1734">
              <w:rPr>
                <w:rFonts w:ascii="Times New Roman" w:hAnsi="Times New Roman" w:hint="eastAsia"/>
                <w:sz w:val="24"/>
              </w:rPr>
              <w:t>收集的有机废气进入一套</w:t>
            </w:r>
            <w:r w:rsidR="00BE1734" w:rsidRPr="000D3070">
              <w:rPr>
                <w:rFonts w:ascii="Times New Roman" w:hAnsi="Times New Roman" w:hint="eastAsia"/>
                <w:sz w:val="24"/>
              </w:rPr>
              <w:t>光氧催化</w:t>
            </w:r>
            <w:r w:rsidR="00BE1734" w:rsidRPr="000D3070">
              <w:rPr>
                <w:rFonts w:ascii="Times New Roman" w:hAnsi="Times New Roman" w:hint="eastAsia"/>
                <w:sz w:val="24"/>
              </w:rPr>
              <w:t>+</w:t>
            </w:r>
            <w:r w:rsidR="00BE1734" w:rsidRPr="000D3070">
              <w:rPr>
                <w:rFonts w:ascii="Times New Roman" w:hAnsi="Times New Roman" w:hint="eastAsia"/>
                <w:sz w:val="24"/>
              </w:rPr>
              <w:t>活性炭</w:t>
            </w:r>
            <w:r w:rsidR="00BE1734" w:rsidRPr="000D3070">
              <w:rPr>
                <w:rFonts w:ascii="Times New Roman" w:hAnsi="Times New Roman" w:hint="eastAsia"/>
                <w:sz w:val="24"/>
              </w:rPr>
              <w:t>+</w:t>
            </w:r>
            <w:r w:rsidR="00BE1734" w:rsidRPr="000D3070">
              <w:rPr>
                <w:rFonts w:ascii="Times New Roman" w:hAnsi="Times New Roman" w:hint="eastAsia"/>
                <w:sz w:val="24"/>
              </w:rPr>
              <w:t>过滤棉设施内</w:t>
            </w:r>
            <w:r w:rsidR="00BE1734">
              <w:rPr>
                <w:rFonts w:ascii="Times New Roman" w:hAnsi="Times New Roman" w:hint="eastAsia"/>
                <w:sz w:val="24"/>
              </w:rPr>
              <w:t>，其</w:t>
            </w:r>
            <w:r w:rsidR="000D3070" w:rsidRPr="00DC6C3E">
              <w:rPr>
                <w:rFonts w:ascii="Times New Roman" w:hAnsi="Times New Roman" w:hint="eastAsia"/>
                <w:sz w:val="24"/>
              </w:rPr>
              <w:t>处理效率按</w:t>
            </w:r>
            <w:r w:rsidR="000D3070" w:rsidRPr="00DC6C3E">
              <w:rPr>
                <w:rFonts w:ascii="Times New Roman" w:hAnsi="Times New Roman" w:hint="eastAsia"/>
                <w:sz w:val="24"/>
              </w:rPr>
              <w:t>85%</w:t>
            </w:r>
            <w:r w:rsidR="000D3070" w:rsidRPr="00DC6C3E">
              <w:rPr>
                <w:rFonts w:ascii="Times New Roman" w:hAnsi="Times New Roman" w:hint="eastAsia"/>
                <w:sz w:val="24"/>
              </w:rPr>
              <w:t>计</w:t>
            </w:r>
            <w:r w:rsidR="000D3070">
              <w:rPr>
                <w:rFonts w:ascii="Times New Roman" w:hAnsi="Times New Roman" w:hint="eastAsia"/>
                <w:sz w:val="24"/>
              </w:rPr>
              <w:t>（根据</w:t>
            </w:r>
            <w:r>
              <w:rPr>
                <w:rFonts w:ascii="Times New Roman" w:hAnsi="Times New Roman" w:hint="eastAsia"/>
                <w:sz w:val="24"/>
              </w:rPr>
              <w:t>建设单位提供的</w:t>
            </w:r>
            <w:r>
              <w:rPr>
                <w:rFonts w:ascii="Times New Roman" w:hAnsi="Times New Roman" w:hint="eastAsia"/>
                <w:sz w:val="24"/>
              </w:rPr>
              <w:t>2018</w:t>
            </w:r>
            <w:r>
              <w:rPr>
                <w:rFonts w:ascii="Times New Roman" w:hAnsi="Times New Roman" w:hint="eastAsia"/>
                <w:sz w:val="24"/>
              </w:rPr>
              <w:t>年油漆淋漆</w:t>
            </w:r>
            <w:r w:rsidR="000D3070">
              <w:rPr>
                <w:rFonts w:ascii="Times New Roman" w:hAnsi="Times New Roman" w:hint="eastAsia"/>
                <w:sz w:val="24"/>
              </w:rPr>
              <w:t>监测报告，</w:t>
            </w:r>
            <w:r w:rsidR="00AA38DE">
              <w:rPr>
                <w:rFonts w:ascii="Times New Roman" w:hAnsi="Times New Roman" w:hint="eastAsia"/>
                <w:sz w:val="24"/>
              </w:rPr>
              <w:t>淋漆和烘干使用的处理设施</w:t>
            </w:r>
            <w:r w:rsidR="000D3070">
              <w:rPr>
                <w:rFonts w:ascii="Times New Roman" w:hAnsi="Times New Roman" w:hint="eastAsia"/>
                <w:sz w:val="24"/>
              </w:rPr>
              <w:t>可以实现</w:t>
            </w:r>
            <w:r w:rsidR="00AA38DE">
              <w:rPr>
                <w:rFonts w:ascii="Times New Roman" w:hAnsi="Times New Roman" w:hint="eastAsia"/>
                <w:sz w:val="24"/>
              </w:rPr>
              <w:t>有机废气</w:t>
            </w:r>
            <w:r w:rsidR="00AA38DE">
              <w:rPr>
                <w:rFonts w:ascii="Times New Roman" w:hAnsi="Times New Roman" w:hint="eastAsia"/>
                <w:sz w:val="24"/>
              </w:rPr>
              <w:t>85%</w:t>
            </w:r>
            <w:r w:rsidR="00AA38DE">
              <w:rPr>
                <w:rFonts w:ascii="Times New Roman" w:hAnsi="Times New Roman" w:hint="eastAsia"/>
                <w:sz w:val="24"/>
              </w:rPr>
              <w:t>的处理效率</w:t>
            </w:r>
            <w:r w:rsidR="000D3070">
              <w:rPr>
                <w:rFonts w:ascii="Times New Roman" w:hAnsi="Times New Roman" w:hint="eastAsia"/>
                <w:sz w:val="24"/>
              </w:rPr>
              <w:t>）</w:t>
            </w:r>
            <w:r w:rsidR="000D3070" w:rsidRPr="00DC6C3E">
              <w:rPr>
                <w:rFonts w:ascii="Times New Roman" w:hAnsi="Times New Roman" w:hint="eastAsia"/>
                <w:sz w:val="24"/>
              </w:rPr>
              <w:t>，则经</w:t>
            </w:r>
            <w:r w:rsidR="000D3070" w:rsidRPr="00DC6C3E">
              <w:rPr>
                <w:rFonts w:ascii="Times New Roman" w:hAnsi="Times New Roman"/>
                <w:sz w:val="24"/>
              </w:rPr>
              <w:t>处理后</w:t>
            </w:r>
            <w:r w:rsidR="000D3070" w:rsidRPr="00DC6C3E">
              <w:rPr>
                <w:rFonts w:ascii="Times New Roman" w:hAnsi="Times New Roman" w:hint="eastAsia"/>
                <w:sz w:val="24"/>
              </w:rPr>
              <w:t>的剩余尾气为</w:t>
            </w:r>
            <w:r w:rsidR="000D3070" w:rsidRPr="00DC6C3E">
              <w:rPr>
                <w:rFonts w:ascii="Times New Roman" w:hAnsi="Times New Roman"/>
                <w:sz w:val="24"/>
              </w:rPr>
              <w:t>通过</w:t>
            </w:r>
            <w:r w:rsidR="000D3070">
              <w:rPr>
                <w:rFonts w:ascii="Times New Roman" w:hAnsi="Times New Roman" w:hint="eastAsia"/>
                <w:sz w:val="24"/>
              </w:rPr>
              <w:t>1</w:t>
            </w:r>
            <w:r w:rsidR="000D3070">
              <w:rPr>
                <w:rFonts w:ascii="Times New Roman" w:hAnsi="Times New Roman" w:hint="eastAsia"/>
                <w:sz w:val="24"/>
              </w:rPr>
              <w:t>根</w:t>
            </w:r>
            <w:r w:rsidR="000D3070" w:rsidRPr="00DC6C3E">
              <w:rPr>
                <w:rFonts w:ascii="Times New Roman" w:hAnsi="Times New Roman" w:hint="eastAsia"/>
                <w:sz w:val="24"/>
              </w:rPr>
              <w:t xml:space="preserve"> 15</w:t>
            </w:r>
            <w:r w:rsidR="000D3070" w:rsidRPr="00DC6C3E">
              <w:rPr>
                <w:rFonts w:ascii="Times New Roman" w:hAnsi="Times New Roman"/>
                <w:sz w:val="24"/>
              </w:rPr>
              <w:t>m</w:t>
            </w:r>
            <w:r w:rsidR="000D3070" w:rsidRPr="00DC6C3E">
              <w:rPr>
                <w:rFonts w:ascii="Times New Roman" w:hAnsi="Times New Roman"/>
                <w:sz w:val="24"/>
              </w:rPr>
              <w:t>高的排气筒排放。</w:t>
            </w:r>
            <w:r w:rsidR="000D3070" w:rsidRPr="00DC6C3E">
              <w:rPr>
                <w:rFonts w:ascii="Times New Roman" w:hAnsi="Times New Roman" w:hint="eastAsia"/>
                <w:sz w:val="24"/>
              </w:rPr>
              <w:t>项目风机</w:t>
            </w:r>
            <w:r w:rsidR="000D3070">
              <w:rPr>
                <w:rFonts w:ascii="Times New Roman" w:hAnsi="Times New Roman" w:hint="eastAsia"/>
                <w:sz w:val="24"/>
              </w:rPr>
              <w:t>风量为</w:t>
            </w:r>
            <w:r w:rsidR="007F2928">
              <w:rPr>
                <w:rFonts w:ascii="Times New Roman" w:hAnsi="Times New Roman" w:hint="eastAsia"/>
                <w:sz w:val="24"/>
              </w:rPr>
              <w:t>75</w:t>
            </w:r>
            <w:r w:rsidR="000D3070">
              <w:rPr>
                <w:rFonts w:ascii="Times New Roman" w:hAnsi="Times New Roman" w:hint="eastAsia"/>
                <w:sz w:val="24"/>
              </w:rPr>
              <w:t>00m</w:t>
            </w:r>
            <w:r w:rsidR="000D3070" w:rsidRPr="00DE75A3">
              <w:rPr>
                <w:rFonts w:ascii="Times New Roman" w:hAnsi="Times New Roman" w:hint="eastAsia"/>
                <w:sz w:val="24"/>
                <w:vertAlign w:val="superscript"/>
              </w:rPr>
              <w:t>3</w:t>
            </w:r>
            <w:r w:rsidR="000D3070">
              <w:rPr>
                <w:rFonts w:ascii="Times New Roman" w:hAnsi="Times New Roman" w:hint="eastAsia"/>
                <w:sz w:val="24"/>
              </w:rPr>
              <w:t>/h</w:t>
            </w:r>
            <w:r w:rsidR="000D3070">
              <w:rPr>
                <w:rFonts w:ascii="Times New Roman" w:hAnsi="Times New Roman" w:hint="eastAsia"/>
                <w:sz w:val="24"/>
              </w:rPr>
              <w:t>，</w:t>
            </w:r>
            <w:r w:rsidR="000D3070" w:rsidRPr="00DC6C3E">
              <w:rPr>
                <w:rFonts w:ascii="Times New Roman" w:hAnsi="Times New Roman" w:hint="eastAsia"/>
                <w:sz w:val="24"/>
              </w:rPr>
              <w:t>总运行时间为</w:t>
            </w:r>
            <w:r w:rsidR="00A52820">
              <w:rPr>
                <w:rFonts w:ascii="Times New Roman" w:hAnsi="Times New Roman" w:hint="eastAsia"/>
                <w:sz w:val="24"/>
              </w:rPr>
              <w:t>9</w:t>
            </w:r>
            <w:r w:rsidR="000D3070">
              <w:rPr>
                <w:rFonts w:ascii="Times New Roman" w:hAnsi="Times New Roman" w:hint="eastAsia"/>
                <w:sz w:val="24"/>
              </w:rPr>
              <w:t>00</w:t>
            </w:r>
            <w:r w:rsidR="000D3070" w:rsidRPr="00DC6C3E">
              <w:rPr>
                <w:rFonts w:ascii="Times New Roman" w:hAnsi="Times New Roman" w:hint="eastAsia"/>
                <w:sz w:val="24"/>
              </w:rPr>
              <w:t>小时</w:t>
            </w:r>
            <w:r w:rsidR="000D3070" w:rsidRPr="00DC6C3E">
              <w:rPr>
                <w:rFonts w:ascii="Times New Roman" w:hAnsi="Times New Roman" w:hint="eastAsia"/>
                <w:sz w:val="24"/>
              </w:rPr>
              <w:t>/a</w:t>
            </w:r>
            <w:r w:rsidR="000D3070" w:rsidRPr="00DC6C3E">
              <w:rPr>
                <w:rFonts w:ascii="Times New Roman" w:hAnsi="Times New Roman" w:hint="eastAsia"/>
                <w:sz w:val="24"/>
              </w:rPr>
              <w:t>，</w:t>
            </w:r>
            <w:r w:rsidR="000D3070" w:rsidRPr="00F76A8E">
              <w:rPr>
                <w:rFonts w:ascii="Times New Roman" w:hAnsi="Times New Roman"/>
                <w:sz w:val="24"/>
              </w:rPr>
              <w:t>表</w:t>
            </w:r>
            <w:r w:rsidR="009315FD" w:rsidRPr="00F76A8E">
              <w:rPr>
                <w:rFonts w:ascii="Times New Roman" w:hAnsi="Times New Roman" w:hint="eastAsia"/>
                <w:sz w:val="24"/>
              </w:rPr>
              <w:t>10</w:t>
            </w:r>
            <w:r w:rsidR="000D3070" w:rsidRPr="00DC6C3E">
              <w:rPr>
                <w:rFonts w:ascii="Times New Roman" w:hAnsi="Times New Roman"/>
                <w:sz w:val="24"/>
              </w:rPr>
              <w:t>统计了本项目</w:t>
            </w:r>
            <w:r w:rsidR="007F2928">
              <w:rPr>
                <w:rFonts w:ascii="Times New Roman" w:hAnsi="Times New Roman" w:hint="eastAsia"/>
                <w:sz w:val="24"/>
              </w:rPr>
              <w:t>淋漆及烘干</w:t>
            </w:r>
            <w:r w:rsidR="000D3070" w:rsidRPr="00DC6C3E">
              <w:rPr>
                <w:rFonts w:ascii="Times New Roman" w:hAnsi="Times New Roman" w:hint="eastAsia"/>
                <w:sz w:val="24"/>
              </w:rPr>
              <w:t>有机废气</w:t>
            </w:r>
            <w:r w:rsidR="000D3070" w:rsidRPr="00DC6C3E">
              <w:rPr>
                <w:rFonts w:ascii="Times New Roman" w:hAnsi="Times New Roman"/>
                <w:sz w:val="24"/>
              </w:rPr>
              <w:t>的产排情况。</w:t>
            </w:r>
          </w:p>
          <w:p w:rsidR="00A80474" w:rsidRDefault="00787B3E" w:rsidP="00A80474">
            <w:pPr>
              <w:pStyle w:val="12220"/>
              <w:ind w:firstLineChars="236" w:firstLine="566"/>
              <w:rPr>
                <w:rFonts w:ascii="Times New Roman" w:hAnsi="Times New Roman"/>
                <w:szCs w:val="22"/>
              </w:rPr>
            </w:pPr>
            <w:r>
              <w:rPr>
                <w:rFonts w:hint="eastAsia"/>
                <w:szCs w:val="22"/>
              </w:rPr>
              <w:t>②</w:t>
            </w:r>
            <w:r w:rsidR="00CE2B8F">
              <w:rPr>
                <w:rFonts w:ascii="Times New Roman" w:hAnsi="Times New Roman" w:hint="eastAsia"/>
                <w:szCs w:val="22"/>
              </w:rPr>
              <w:t>真空泵油雾</w:t>
            </w:r>
          </w:p>
          <w:p w:rsidR="00CE2B8F" w:rsidRDefault="00CE2B8F" w:rsidP="00A80474">
            <w:pPr>
              <w:pStyle w:val="12220"/>
              <w:ind w:firstLineChars="236" w:firstLine="566"/>
              <w:rPr>
                <w:rFonts w:ascii="Times New Roman" w:hAnsi="Times New Roman"/>
                <w:szCs w:val="22"/>
              </w:rPr>
            </w:pPr>
            <w:r>
              <w:rPr>
                <w:rFonts w:ascii="Times New Roman" w:hAnsi="Times New Roman" w:hint="eastAsia"/>
                <w:szCs w:val="22"/>
              </w:rPr>
              <w:t>本项目镀铝抽真空系统主要</w:t>
            </w:r>
            <w:r w:rsidR="00A331CA">
              <w:rPr>
                <w:rFonts w:ascii="Times New Roman" w:hAnsi="Times New Roman" w:hint="eastAsia"/>
                <w:szCs w:val="22"/>
              </w:rPr>
              <w:t>由</w:t>
            </w:r>
            <w:r>
              <w:rPr>
                <w:rFonts w:ascii="Times New Roman" w:hAnsi="Times New Roman" w:hint="eastAsia"/>
                <w:szCs w:val="22"/>
              </w:rPr>
              <w:t>真空泵创造作业环境，真空泵在运行时真空泵油在高温条件下产生的油雾被一起抽出，形成有机废气，以非甲烷总烃计。根据调查，本项目真空泵油</w:t>
            </w:r>
            <w:r w:rsidR="00D35430">
              <w:rPr>
                <w:rFonts w:ascii="Times New Roman" w:hAnsi="Times New Roman" w:hint="eastAsia"/>
                <w:szCs w:val="22"/>
              </w:rPr>
              <w:t>年</w:t>
            </w:r>
            <w:r>
              <w:rPr>
                <w:rFonts w:ascii="Times New Roman" w:hAnsi="Times New Roman" w:hint="eastAsia"/>
                <w:szCs w:val="22"/>
              </w:rPr>
              <w:t>用量为</w:t>
            </w:r>
            <w:r w:rsidR="003D43FF">
              <w:rPr>
                <w:rFonts w:ascii="Times New Roman" w:hAnsi="Times New Roman" w:hint="eastAsia"/>
                <w:szCs w:val="22"/>
              </w:rPr>
              <w:t>120L</w:t>
            </w:r>
            <w:r w:rsidR="003D43FF">
              <w:rPr>
                <w:rFonts w:ascii="Times New Roman" w:hAnsi="Times New Roman" w:hint="eastAsia"/>
                <w:szCs w:val="22"/>
              </w:rPr>
              <w:t>（</w:t>
            </w:r>
            <w:r w:rsidR="003D43FF">
              <w:rPr>
                <w:rFonts w:ascii="Times New Roman" w:hAnsi="Times New Roman" w:hint="eastAsia"/>
                <w:szCs w:val="22"/>
              </w:rPr>
              <w:t>0.106t/a</w:t>
            </w:r>
            <w:r w:rsidR="003D43FF">
              <w:rPr>
                <w:rFonts w:ascii="Times New Roman" w:hAnsi="Times New Roman" w:hint="eastAsia"/>
                <w:szCs w:val="22"/>
              </w:rPr>
              <w:t>），其中形成废油和废油抹布沾染的量为</w:t>
            </w:r>
            <w:r w:rsidR="003D43FF">
              <w:rPr>
                <w:rFonts w:ascii="Times New Roman" w:hAnsi="Times New Roman" w:hint="eastAsia"/>
                <w:szCs w:val="22"/>
              </w:rPr>
              <w:t>60L</w:t>
            </w:r>
            <w:r w:rsidR="003D43FF">
              <w:rPr>
                <w:rFonts w:ascii="Times New Roman" w:hAnsi="Times New Roman" w:hint="eastAsia"/>
                <w:szCs w:val="22"/>
              </w:rPr>
              <w:t>（</w:t>
            </w:r>
            <w:r w:rsidR="003D43FF">
              <w:rPr>
                <w:rFonts w:ascii="Times New Roman" w:hAnsi="Times New Roman" w:hint="eastAsia"/>
                <w:szCs w:val="22"/>
              </w:rPr>
              <w:t>0.053t/a</w:t>
            </w:r>
            <w:r w:rsidR="003D43FF">
              <w:rPr>
                <w:rFonts w:ascii="Times New Roman" w:hAnsi="Times New Roman" w:hint="eastAsia"/>
                <w:szCs w:val="22"/>
              </w:rPr>
              <w:t>），</w:t>
            </w:r>
            <w:r w:rsidR="00D35430">
              <w:rPr>
                <w:rFonts w:ascii="Times New Roman" w:hAnsi="Times New Roman" w:hint="eastAsia"/>
                <w:szCs w:val="22"/>
              </w:rPr>
              <w:t>剩余的（</w:t>
            </w:r>
            <w:r w:rsidR="00D35430">
              <w:rPr>
                <w:rFonts w:ascii="Times New Roman" w:hAnsi="Times New Roman" w:hint="eastAsia"/>
                <w:szCs w:val="22"/>
              </w:rPr>
              <w:t>0.053t/a</w:t>
            </w:r>
            <w:r w:rsidR="00D35430">
              <w:rPr>
                <w:rFonts w:ascii="Times New Roman" w:hAnsi="Times New Roman" w:hint="eastAsia"/>
                <w:szCs w:val="22"/>
              </w:rPr>
              <w:t>）全部以油雾的形式挥发。</w:t>
            </w:r>
          </w:p>
          <w:p w:rsidR="00D35430" w:rsidRPr="00D35430" w:rsidRDefault="00FC5F07" w:rsidP="00A80474">
            <w:pPr>
              <w:pStyle w:val="12220"/>
              <w:ind w:firstLineChars="236" w:firstLine="566"/>
              <w:rPr>
                <w:rFonts w:ascii="Times New Roman" w:hAnsi="Times New Roman"/>
                <w:szCs w:val="22"/>
              </w:rPr>
            </w:pPr>
            <w:r>
              <w:rPr>
                <w:rFonts w:ascii="Times New Roman" w:hAnsi="Times New Roman" w:hint="eastAsia"/>
                <w:szCs w:val="22"/>
              </w:rPr>
              <w:t>目前，建设单位在</w:t>
            </w:r>
            <w:r>
              <w:rPr>
                <w:rFonts w:ascii="Times New Roman" w:hAnsi="Times New Roman" w:hint="eastAsia"/>
                <w:szCs w:val="22"/>
              </w:rPr>
              <w:t>8</w:t>
            </w:r>
            <w:r>
              <w:rPr>
                <w:rFonts w:ascii="Times New Roman" w:hAnsi="Times New Roman" w:hint="eastAsia"/>
                <w:szCs w:val="22"/>
              </w:rPr>
              <w:t>个真空泵上方设置收集管道</w:t>
            </w:r>
            <w:r w:rsidR="00671DDF">
              <w:rPr>
                <w:rFonts w:ascii="Times New Roman" w:hAnsi="Times New Roman" w:hint="eastAsia"/>
                <w:szCs w:val="22"/>
              </w:rPr>
              <w:t>（全部为密闭装置）</w:t>
            </w:r>
            <w:r>
              <w:rPr>
                <w:rFonts w:ascii="Times New Roman" w:hAnsi="Times New Roman" w:hint="eastAsia"/>
                <w:szCs w:val="22"/>
              </w:rPr>
              <w:t>，统一进入一套</w:t>
            </w:r>
            <w:r w:rsidR="00F7289A">
              <w:rPr>
                <w:rFonts w:ascii="Times New Roman" w:hAnsi="Times New Roman" w:hint="eastAsia"/>
                <w:szCs w:val="22"/>
              </w:rPr>
              <w:t>设备自带过滤器</w:t>
            </w:r>
            <w:r>
              <w:rPr>
                <w:rFonts w:ascii="Times New Roman" w:hAnsi="Times New Roman" w:hint="eastAsia"/>
                <w:szCs w:val="22"/>
              </w:rPr>
              <w:t>+UV</w:t>
            </w:r>
            <w:r>
              <w:rPr>
                <w:rFonts w:ascii="Times New Roman" w:hAnsi="Times New Roman" w:hint="eastAsia"/>
                <w:szCs w:val="22"/>
              </w:rPr>
              <w:t>光氧设施</w:t>
            </w:r>
            <w:r w:rsidR="00671DDF">
              <w:rPr>
                <w:rFonts w:ascii="Times New Roman" w:hAnsi="Times New Roman" w:hint="eastAsia"/>
                <w:szCs w:val="22"/>
              </w:rPr>
              <w:t>（处理效率为</w:t>
            </w:r>
            <w:r w:rsidR="00671DDF">
              <w:rPr>
                <w:rFonts w:ascii="Times New Roman" w:hAnsi="Times New Roman" w:hint="eastAsia"/>
                <w:szCs w:val="22"/>
              </w:rPr>
              <w:t>85%</w:t>
            </w:r>
            <w:r w:rsidR="00671DDF">
              <w:rPr>
                <w:rFonts w:ascii="Times New Roman" w:hAnsi="Times New Roman" w:hint="eastAsia"/>
                <w:szCs w:val="22"/>
              </w:rPr>
              <w:t>）</w:t>
            </w:r>
            <w:r>
              <w:rPr>
                <w:rFonts w:ascii="Times New Roman" w:hAnsi="Times New Roman" w:hint="eastAsia"/>
                <w:szCs w:val="22"/>
              </w:rPr>
              <w:t>中，经该设施处理后的废气通过一根</w:t>
            </w:r>
            <w:r>
              <w:rPr>
                <w:rFonts w:ascii="Times New Roman" w:hAnsi="Times New Roman" w:hint="eastAsia"/>
                <w:szCs w:val="22"/>
              </w:rPr>
              <w:t>15m</w:t>
            </w:r>
            <w:r>
              <w:rPr>
                <w:rFonts w:ascii="Times New Roman" w:hAnsi="Times New Roman" w:hint="eastAsia"/>
                <w:szCs w:val="22"/>
              </w:rPr>
              <w:t>高的排气筒排放。该设施风机风量为</w:t>
            </w:r>
            <w:r w:rsidR="00A331CA">
              <w:rPr>
                <w:rFonts w:ascii="Times New Roman" w:hAnsi="Times New Roman" w:hint="eastAsia"/>
                <w:szCs w:val="22"/>
              </w:rPr>
              <w:t>5</w:t>
            </w:r>
            <w:r>
              <w:rPr>
                <w:rFonts w:ascii="Times New Roman" w:hAnsi="Times New Roman" w:hint="eastAsia"/>
                <w:szCs w:val="22"/>
              </w:rPr>
              <w:t>000m</w:t>
            </w:r>
            <w:r w:rsidRPr="00671DDF">
              <w:rPr>
                <w:rFonts w:ascii="Times New Roman" w:hAnsi="Times New Roman" w:hint="eastAsia"/>
                <w:szCs w:val="22"/>
                <w:vertAlign w:val="superscript"/>
              </w:rPr>
              <w:t>3</w:t>
            </w:r>
            <w:r>
              <w:rPr>
                <w:rFonts w:ascii="Times New Roman" w:hAnsi="Times New Roman" w:hint="eastAsia"/>
                <w:szCs w:val="22"/>
              </w:rPr>
              <w:t>/h</w:t>
            </w:r>
            <w:r>
              <w:rPr>
                <w:rFonts w:ascii="Times New Roman" w:hAnsi="Times New Roman" w:hint="eastAsia"/>
                <w:szCs w:val="22"/>
              </w:rPr>
              <w:t>，运行时间为</w:t>
            </w:r>
            <w:r w:rsidR="00A331CA">
              <w:rPr>
                <w:rFonts w:ascii="Times New Roman" w:hAnsi="Times New Roman" w:hint="eastAsia"/>
                <w:szCs w:val="22"/>
              </w:rPr>
              <w:t>9</w:t>
            </w:r>
            <w:r>
              <w:rPr>
                <w:rFonts w:ascii="Times New Roman" w:hAnsi="Times New Roman" w:hint="eastAsia"/>
                <w:szCs w:val="22"/>
              </w:rPr>
              <w:t>00h/a</w:t>
            </w:r>
            <w:r>
              <w:rPr>
                <w:rFonts w:ascii="Times New Roman" w:hAnsi="Times New Roman" w:hint="eastAsia"/>
                <w:szCs w:val="22"/>
              </w:rPr>
              <w:t>，</w:t>
            </w:r>
            <w:r w:rsidRPr="00DC6C3E">
              <w:rPr>
                <w:rFonts w:ascii="Times New Roman" w:hAnsi="Times New Roman"/>
              </w:rPr>
              <w:t>表</w:t>
            </w:r>
            <w:r w:rsidR="009315FD">
              <w:rPr>
                <w:rFonts w:ascii="Times New Roman" w:hAnsi="Times New Roman" w:hint="eastAsia"/>
              </w:rPr>
              <w:t>10</w:t>
            </w:r>
            <w:r w:rsidRPr="00DC6C3E">
              <w:rPr>
                <w:rFonts w:ascii="Times New Roman" w:hAnsi="Times New Roman"/>
              </w:rPr>
              <w:t>统计了本项目</w:t>
            </w:r>
            <w:r>
              <w:rPr>
                <w:rFonts w:ascii="Times New Roman" w:hAnsi="Times New Roman" w:hint="eastAsia"/>
              </w:rPr>
              <w:t>真空泵油雾</w:t>
            </w:r>
            <w:r w:rsidRPr="00DC6C3E">
              <w:rPr>
                <w:rFonts w:ascii="Times New Roman" w:hAnsi="Times New Roman"/>
              </w:rPr>
              <w:t>的产排情况。</w:t>
            </w:r>
          </w:p>
          <w:p w:rsidR="00FC5F07" w:rsidRPr="00DC6C3E" w:rsidRDefault="00FC5F07" w:rsidP="00FC5F07">
            <w:pPr>
              <w:spacing w:line="520" w:lineRule="exact"/>
              <w:jc w:val="center"/>
              <w:rPr>
                <w:rFonts w:ascii="Times New Roman" w:eastAsiaTheme="majorEastAsia" w:hAnsi="Times New Roman"/>
                <w:b/>
                <w:bCs/>
                <w:sz w:val="24"/>
              </w:rPr>
            </w:pPr>
            <w:r w:rsidRPr="00DC6C3E">
              <w:rPr>
                <w:rFonts w:ascii="Times New Roman" w:eastAsiaTheme="majorEastAsia" w:hAnsi="Times New Roman"/>
                <w:b/>
                <w:bCs/>
                <w:sz w:val="24"/>
              </w:rPr>
              <w:t>表</w:t>
            </w:r>
            <w:r w:rsidR="009315FD">
              <w:rPr>
                <w:rFonts w:ascii="Times New Roman" w:eastAsiaTheme="majorEastAsia" w:hAnsi="Times New Roman" w:hint="eastAsia"/>
                <w:b/>
                <w:bCs/>
                <w:sz w:val="24"/>
              </w:rPr>
              <w:t>10</w:t>
            </w:r>
            <w:r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项目</w:t>
            </w:r>
            <w:r>
              <w:rPr>
                <w:rFonts w:ascii="Times New Roman" w:eastAsiaTheme="majorEastAsia" w:hAnsi="Times New Roman" w:hint="eastAsia"/>
                <w:b/>
                <w:bCs/>
                <w:sz w:val="24"/>
              </w:rPr>
              <w:t>环保铝镜有机废气</w:t>
            </w:r>
            <w:r w:rsidRPr="00DC6C3E">
              <w:rPr>
                <w:rFonts w:ascii="Times New Roman" w:eastAsiaTheme="majorEastAsia" w:hAnsi="Times New Roman"/>
                <w:b/>
                <w:bCs/>
                <w:sz w:val="24"/>
              </w:rPr>
              <w:t>的产排情况表</w:t>
            </w:r>
          </w:p>
          <w:tbl>
            <w:tblPr>
              <w:tblStyle w:val="af4"/>
              <w:tblW w:w="0" w:type="auto"/>
              <w:jc w:val="center"/>
              <w:tblBorders>
                <w:top w:val="single" w:sz="12" w:space="0" w:color="auto"/>
                <w:left w:val="single" w:sz="12" w:space="0" w:color="auto"/>
                <w:bottom w:val="single" w:sz="12" w:space="0" w:color="auto"/>
                <w:right w:val="single" w:sz="12" w:space="0" w:color="auto"/>
              </w:tblBorders>
              <w:tblLayout w:type="fixed"/>
              <w:tblLook w:val="04A0"/>
            </w:tblPr>
            <w:tblGrid>
              <w:gridCol w:w="1981"/>
              <w:gridCol w:w="2266"/>
              <w:gridCol w:w="2126"/>
              <w:gridCol w:w="2126"/>
            </w:tblGrid>
            <w:tr w:rsidR="00FC5F07" w:rsidRPr="00DC6C3E" w:rsidTr="00A4283E">
              <w:trPr>
                <w:jc w:val="center"/>
              </w:trPr>
              <w:tc>
                <w:tcPr>
                  <w:tcW w:w="1981" w:type="dxa"/>
                  <w:vAlign w:val="center"/>
                </w:tcPr>
                <w:p w:rsidR="00FC5F07" w:rsidRPr="00DC6C3E" w:rsidRDefault="00FC5F07" w:rsidP="00A4283E">
                  <w:pPr>
                    <w:spacing w:line="360" w:lineRule="auto"/>
                    <w:jc w:val="center"/>
                    <w:rPr>
                      <w:rFonts w:ascii="Times New Roman" w:hAnsi="Times New Roman"/>
                      <w:szCs w:val="21"/>
                    </w:rPr>
                  </w:pPr>
                  <w:r>
                    <w:rPr>
                      <w:rFonts w:ascii="Times New Roman" w:hAnsi="Times New Roman" w:hint="eastAsia"/>
                      <w:szCs w:val="21"/>
                    </w:rPr>
                    <w:t>产生工序</w:t>
                  </w:r>
                </w:p>
              </w:tc>
              <w:tc>
                <w:tcPr>
                  <w:tcW w:w="2266" w:type="dxa"/>
                  <w:vAlign w:val="center"/>
                </w:tcPr>
                <w:p w:rsidR="00FC5F07" w:rsidRPr="00DC6C3E" w:rsidRDefault="00FC5F07" w:rsidP="00A4283E">
                  <w:pPr>
                    <w:spacing w:line="360" w:lineRule="auto"/>
                    <w:jc w:val="center"/>
                    <w:rPr>
                      <w:rFonts w:ascii="Times New Roman" w:hAnsi="Times New Roman"/>
                      <w:szCs w:val="21"/>
                    </w:rPr>
                  </w:pPr>
                  <w:r>
                    <w:rPr>
                      <w:rFonts w:ascii="Times New Roman" w:hAnsi="Times New Roman" w:hint="eastAsia"/>
                      <w:szCs w:val="21"/>
                    </w:rPr>
                    <w:t>/</w:t>
                  </w:r>
                </w:p>
              </w:tc>
              <w:tc>
                <w:tcPr>
                  <w:tcW w:w="2126" w:type="dxa"/>
                </w:tcPr>
                <w:p w:rsidR="00FC5F07" w:rsidRDefault="00FC5F07" w:rsidP="00A4283E">
                  <w:pPr>
                    <w:spacing w:line="360" w:lineRule="auto"/>
                    <w:jc w:val="center"/>
                    <w:rPr>
                      <w:rFonts w:ascii="Times New Roman" w:hAnsi="Times New Roman"/>
                      <w:szCs w:val="21"/>
                    </w:rPr>
                  </w:pPr>
                  <w:r>
                    <w:rPr>
                      <w:rFonts w:ascii="Times New Roman" w:hAnsi="Times New Roman" w:hint="eastAsia"/>
                      <w:szCs w:val="21"/>
                    </w:rPr>
                    <w:t>淋漆、烘干</w:t>
                  </w:r>
                </w:p>
              </w:tc>
              <w:tc>
                <w:tcPr>
                  <w:tcW w:w="2126" w:type="dxa"/>
                </w:tcPr>
                <w:p w:rsidR="00FC5F07" w:rsidRDefault="00FC5F07" w:rsidP="00A4283E">
                  <w:pPr>
                    <w:spacing w:line="360" w:lineRule="auto"/>
                    <w:jc w:val="center"/>
                    <w:rPr>
                      <w:rFonts w:ascii="Times New Roman" w:hAnsi="Times New Roman"/>
                      <w:szCs w:val="21"/>
                    </w:rPr>
                  </w:pPr>
                  <w:r>
                    <w:rPr>
                      <w:rFonts w:ascii="Times New Roman" w:hAnsi="Times New Roman" w:hint="eastAsia"/>
                      <w:szCs w:val="21"/>
                    </w:rPr>
                    <w:t>真空泵油雾</w:t>
                  </w:r>
                </w:p>
              </w:tc>
            </w:tr>
            <w:tr w:rsidR="00FC5F07" w:rsidRPr="00DC6C3E" w:rsidTr="00A4283E">
              <w:trPr>
                <w:jc w:val="center"/>
              </w:trPr>
              <w:tc>
                <w:tcPr>
                  <w:tcW w:w="1981" w:type="dxa"/>
                  <w:vMerge w:val="restart"/>
                  <w:vAlign w:val="center"/>
                </w:tcPr>
                <w:p w:rsidR="00FC5F07" w:rsidRPr="00DC6C3E" w:rsidRDefault="00FC5F07" w:rsidP="00A4283E">
                  <w:pPr>
                    <w:spacing w:line="360" w:lineRule="auto"/>
                    <w:jc w:val="center"/>
                    <w:rPr>
                      <w:rFonts w:ascii="Times New Roman" w:hAnsi="Times New Roman"/>
                      <w:szCs w:val="21"/>
                    </w:rPr>
                  </w:pPr>
                  <w:r w:rsidRPr="00DC6C3E">
                    <w:rPr>
                      <w:rFonts w:ascii="Times New Roman" w:hAnsi="Times New Roman"/>
                      <w:szCs w:val="21"/>
                    </w:rPr>
                    <w:t>有机废气的产生</w:t>
                  </w:r>
                </w:p>
              </w:tc>
              <w:tc>
                <w:tcPr>
                  <w:tcW w:w="2266" w:type="dxa"/>
                  <w:vAlign w:val="center"/>
                </w:tcPr>
                <w:p w:rsidR="00FC5F07" w:rsidRPr="00DC6C3E" w:rsidRDefault="00FC5F07" w:rsidP="00A4283E">
                  <w:pPr>
                    <w:spacing w:line="360" w:lineRule="auto"/>
                    <w:jc w:val="center"/>
                    <w:rPr>
                      <w:rFonts w:ascii="Times New Roman" w:hAnsi="Times New Roman"/>
                      <w:szCs w:val="21"/>
                    </w:rPr>
                  </w:pPr>
                  <w:r w:rsidRPr="00DC6C3E">
                    <w:rPr>
                      <w:rFonts w:ascii="Times New Roman" w:hAnsi="Times New Roman"/>
                      <w:szCs w:val="21"/>
                    </w:rPr>
                    <w:t>产生量（</w:t>
                  </w:r>
                  <w:r w:rsidRPr="00DC6C3E">
                    <w:rPr>
                      <w:rFonts w:ascii="Times New Roman" w:hAnsi="Times New Roman"/>
                      <w:szCs w:val="21"/>
                    </w:rPr>
                    <w:t>t/a</w:t>
                  </w:r>
                  <w:r w:rsidRPr="00DC6C3E">
                    <w:rPr>
                      <w:rFonts w:ascii="Times New Roman" w:hAnsi="Times New Roman"/>
                      <w:szCs w:val="21"/>
                    </w:rPr>
                    <w:t>）</w:t>
                  </w:r>
                </w:p>
              </w:tc>
              <w:tc>
                <w:tcPr>
                  <w:tcW w:w="2126" w:type="dxa"/>
                </w:tcPr>
                <w:p w:rsidR="00FC5F07" w:rsidRDefault="00A52820" w:rsidP="00F5028A">
                  <w:pPr>
                    <w:spacing w:line="360" w:lineRule="auto"/>
                    <w:jc w:val="center"/>
                    <w:rPr>
                      <w:rFonts w:ascii="Times New Roman" w:hAnsi="Times New Roman"/>
                      <w:szCs w:val="21"/>
                    </w:rPr>
                  </w:pPr>
                  <w:r>
                    <w:rPr>
                      <w:rFonts w:ascii="Times New Roman" w:hAnsi="Times New Roman" w:hint="eastAsia"/>
                      <w:szCs w:val="21"/>
                    </w:rPr>
                    <w:t>1.164</w:t>
                  </w:r>
                </w:p>
              </w:tc>
              <w:tc>
                <w:tcPr>
                  <w:tcW w:w="2126" w:type="dxa"/>
                </w:tcPr>
                <w:p w:rsidR="00FC5F07" w:rsidRDefault="00671DDF" w:rsidP="00A4283E">
                  <w:pPr>
                    <w:spacing w:line="360" w:lineRule="auto"/>
                    <w:jc w:val="center"/>
                    <w:rPr>
                      <w:rFonts w:ascii="Times New Roman" w:hAnsi="Times New Roman"/>
                      <w:szCs w:val="21"/>
                    </w:rPr>
                  </w:pPr>
                  <w:r>
                    <w:rPr>
                      <w:rFonts w:ascii="Times New Roman" w:hAnsi="Times New Roman" w:hint="eastAsia"/>
                      <w:szCs w:val="21"/>
                    </w:rPr>
                    <w:t>0.053</w:t>
                  </w:r>
                </w:p>
              </w:tc>
            </w:tr>
            <w:tr w:rsidR="00FC5F07" w:rsidRPr="00DC6C3E" w:rsidTr="00A4283E">
              <w:trPr>
                <w:jc w:val="center"/>
              </w:trPr>
              <w:tc>
                <w:tcPr>
                  <w:tcW w:w="1981" w:type="dxa"/>
                  <w:vMerge/>
                  <w:vAlign w:val="center"/>
                </w:tcPr>
                <w:p w:rsidR="00FC5F07" w:rsidRPr="00DC6C3E" w:rsidRDefault="00FC5F07" w:rsidP="00A4283E">
                  <w:pPr>
                    <w:spacing w:line="360" w:lineRule="auto"/>
                    <w:jc w:val="center"/>
                    <w:rPr>
                      <w:rFonts w:ascii="Times New Roman" w:hAnsi="Times New Roman"/>
                      <w:szCs w:val="21"/>
                    </w:rPr>
                  </w:pPr>
                </w:p>
              </w:tc>
              <w:tc>
                <w:tcPr>
                  <w:tcW w:w="2266" w:type="dxa"/>
                  <w:vAlign w:val="center"/>
                </w:tcPr>
                <w:p w:rsidR="00FC5F07" w:rsidRPr="00DC6C3E" w:rsidRDefault="00FC5F07" w:rsidP="00A4283E">
                  <w:pPr>
                    <w:spacing w:line="360" w:lineRule="auto"/>
                    <w:jc w:val="center"/>
                    <w:rPr>
                      <w:rFonts w:ascii="Times New Roman" w:hAnsi="Times New Roman"/>
                      <w:szCs w:val="21"/>
                    </w:rPr>
                  </w:pPr>
                  <w:r w:rsidRPr="00DC6C3E">
                    <w:rPr>
                      <w:rFonts w:ascii="Times New Roman" w:hAnsi="Times New Roman"/>
                      <w:szCs w:val="21"/>
                    </w:rPr>
                    <w:t>产生速率（</w:t>
                  </w:r>
                  <w:r w:rsidRPr="00DC6C3E">
                    <w:rPr>
                      <w:rFonts w:ascii="Times New Roman" w:hAnsi="Times New Roman"/>
                      <w:szCs w:val="21"/>
                    </w:rPr>
                    <w:t>kg/h</w:t>
                  </w:r>
                  <w:r w:rsidRPr="00DC6C3E">
                    <w:rPr>
                      <w:rFonts w:ascii="Times New Roman" w:hAnsi="Times New Roman"/>
                      <w:szCs w:val="21"/>
                    </w:rPr>
                    <w:t>）</w:t>
                  </w:r>
                </w:p>
              </w:tc>
              <w:tc>
                <w:tcPr>
                  <w:tcW w:w="2126" w:type="dxa"/>
                </w:tcPr>
                <w:p w:rsidR="00FC5F07" w:rsidRPr="00DC6C3E" w:rsidRDefault="00A52820" w:rsidP="00A331CA">
                  <w:pPr>
                    <w:spacing w:line="360" w:lineRule="auto"/>
                    <w:jc w:val="center"/>
                    <w:rPr>
                      <w:rFonts w:ascii="Times New Roman" w:hAnsi="Times New Roman"/>
                      <w:szCs w:val="21"/>
                    </w:rPr>
                  </w:pPr>
                  <w:r>
                    <w:rPr>
                      <w:rFonts w:ascii="Times New Roman" w:hAnsi="Times New Roman" w:hint="eastAsia"/>
                      <w:szCs w:val="21"/>
                    </w:rPr>
                    <w:t>1.</w:t>
                  </w:r>
                  <w:r w:rsidR="00A331CA">
                    <w:rPr>
                      <w:rFonts w:ascii="Times New Roman" w:hAnsi="Times New Roman" w:hint="eastAsia"/>
                      <w:szCs w:val="21"/>
                    </w:rPr>
                    <w:t>29</w:t>
                  </w:r>
                </w:p>
              </w:tc>
              <w:tc>
                <w:tcPr>
                  <w:tcW w:w="2126" w:type="dxa"/>
                </w:tcPr>
                <w:p w:rsidR="00FC5F07" w:rsidRDefault="00671DDF" w:rsidP="00A331CA">
                  <w:pPr>
                    <w:spacing w:line="360" w:lineRule="auto"/>
                    <w:jc w:val="center"/>
                    <w:rPr>
                      <w:rFonts w:ascii="Times New Roman" w:hAnsi="Times New Roman"/>
                      <w:szCs w:val="21"/>
                    </w:rPr>
                  </w:pPr>
                  <w:r>
                    <w:rPr>
                      <w:rFonts w:ascii="Times New Roman" w:hAnsi="Times New Roman" w:hint="eastAsia"/>
                      <w:szCs w:val="21"/>
                    </w:rPr>
                    <w:t>0.0</w:t>
                  </w:r>
                  <w:r w:rsidR="00A331CA">
                    <w:rPr>
                      <w:rFonts w:ascii="Times New Roman" w:hAnsi="Times New Roman" w:hint="eastAsia"/>
                      <w:szCs w:val="21"/>
                    </w:rPr>
                    <w:t>59</w:t>
                  </w:r>
                </w:p>
              </w:tc>
            </w:tr>
            <w:tr w:rsidR="00FC5F07" w:rsidRPr="00DC6C3E" w:rsidTr="00A4283E">
              <w:trPr>
                <w:jc w:val="center"/>
              </w:trPr>
              <w:tc>
                <w:tcPr>
                  <w:tcW w:w="1981" w:type="dxa"/>
                  <w:vAlign w:val="center"/>
                </w:tcPr>
                <w:p w:rsidR="00FC5F07" w:rsidRPr="00DC6C3E" w:rsidRDefault="00FC5F07" w:rsidP="00A4283E">
                  <w:pPr>
                    <w:spacing w:line="360" w:lineRule="auto"/>
                    <w:jc w:val="center"/>
                    <w:rPr>
                      <w:rFonts w:ascii="Times New Roman" w:hAnsi="Times New Roman"/>
                      <w:szCs w:val="21"/>
                    </w:rPr>
                  </w:pPr>
                  <w:r>
                    <w:rPr>
                      <w:rFonts w:ascii="Times New Roman" w:hAnsi="Times New Roman" w:hint="eastAsia"/>
                      <w:szCs w:val="21"/>
                    </w:rPr>
                    <w:t>有机废气的处理量</w:t>
                  </w:r>
                </w:p>
              </w:tc>
              <w:tc>
                <w:tcPr>
                  <w:tcW w:w="2266" w:type="dxa"/>
                  <w:vAlign w:val="center"/>
                </w:tcPr>
                <w:p w:rsidR="00FC5F07" w:rsidRPr="00DC6C3E" w:rsidRDefault="00FC5F07" w:rsidP="00A4283E">
                  <w:pPr>
                    <w:spacing w:line="360" w:lineRule="auto"/>
                    <w:jc w:val="center"/>
                    <w:rPr>
                      <w:rFonts w:ascii="Times New Roman" w:hAnsi="Times New Roman"/>
                      <w:szCs w:val="21"/>
                    </w:rPr>
                  </w:pPr>
                  <w:r>
                    <w:rPr>
                      <w:rFonts w:ascii="Times New Roman" w:hAnsi="Times New Roman" w:hint="eastAsia"/>
                      <w:szCs w:val="21"/>
                    </w:rPr>
                    <w:t>处理量（</w:t>
                  </w:r>
                  <w:r>
                    <w:rPr>
                      <w:rFonts w:ascii="Times New Roman" w:hAnsi="Times New Roman" w:hint="eastAsia"/>
                      <w:szCs w:val="21"/>
                    </w:rPr>
                    <w:t>t/a</w:t>
                  </w:r>
                  <w:r>
                    <w:rPr>
                      <w:rFonts w:ascii="Times New Roman" w:hAnsi="Times New Roman" w:hint="eastAsia"/>
                      <w:szCs w:val="21"/>
                    </w:rPr>
                    <w:t>）</w:t>
                  </w:r>
                </w:p>
              </w:tc>
              <w:tc>
                <w:tcPr>
                  <w:tcW w:w="2126" w:type="dxa"/>
                </w:tcPr>
                <w:p w:rsidR="00FC5F07" w:rsidRDefault="00FC5F07" w:rsidP="00A52820">
                  <w:pPr>
                    <w:spacing w:line="360" w:lineRule="auto"/>
                    <w:jc w:val="center"/>
                    <w:rPr>
                      <w:rFonts w:ascii="Times New Roman" w:hAnsi="Times New Roman"/>
                      <w:szCs w:val="21"/>
                    </w:rPr>
                  </w:pPr>
                  <w:r>
                    <w:rPr>
                      <w:rFonts w:ascii="Times New Roman" w:hAnsi="Times New Roman" w:hint="eastAsia"/>
                      <w:szCs w:val="21"/>
                    </w:rPr>
                    <w:t>0.</w:t>
                  </w:r>
                  <w:r w:rsidR="00A52820">
                    <w:rPr>
                      <w:rFonts w:ascii="Times New Roman" w:hAnsi="Times New Roman" w:hint="eastAsia"/>
                      <w:szCs w:val="21"/>
                    </w:rPr>
                    <w:t>891</w:t>
                  </w:r>
                </w:p>
              </w:tc>
              <w:tc>
                <w:tcPr>
                  <w:tcW w:w="2126" w:type="dxa"/>
                </w:tcPr>
                <w:p w:rsidR="00FC5F07" w:rsidRDefault="00671DDF" w:rsidP="00A4283E">
                  <w:pPr>
                    <w:spacing w:line="360" w:lineRule="auto"/>
                    <w:jc w:val="center"/>
                    <w:rPr>
                      <w:rFonts w:ascii="Times New Roman" w:hAnsi="Times New Roman"/>
                      <w:szCs w:val="21"/>
                    </w:rPr>
                  </w:pPr>
                  <w:r>
                    <w:rPr>
                      <w:rFonts w:ascii="Times New Roman" w:hAnsi="Times New Roman" w:hint="eastAsia"/>
                      <w:szCs w:val="21"/>
                    </w:rPr>
                    <w:t>0.045</w:t>
                  </w:r>
                </w:p>
              </w:tc>
            </w:tr>
            <w:tr w:rsidR="00FC5F07" w:rsidRPr="00DC6C3E" w:rsidTr="00A4283E">
              <w:trPr>
                <w:jc w:val="center"/>
              </w:trPr>
              <w:tc>
                <w:tcPr>
                  <w:tcW w:w="1981" w:type="dxa"/>
                  <w:vMerge w:val="restart"/>
                  <w:vAlign w:val="center"/>
                </w:tcPr>
                <w:p w:rsidR="00FC5F07" w:rsidRPr="00DC6C3E" w:rsidRDefault="00FC5F07" w:rsidP="00A4283E">
                  <w:pPr>
                    <w:spacing w:line="360" w:lineRule="auto"/>
                    <w:jc w:val="center"/>
                    <w:rPr>
                      <w:rFonts w:ascii="Times New Roman" w:hAnsi="Times New Roman"/>
                      <w:szCs w:val="21"/>
                    </w:rPr>
                  </w:pPr>
                  <w:r w:rsidRPr="00DC6C3E">
                    <w:rPr>
                      <w:rFonts w:ascii="Times New Roman" w:hAnsi="Times New Roman"/>
                      <w:szCs w:val="21"/>
                    </w:rPr>
                    <w:t>有机废气的排放</w:t>
                  </w:r>
                  <w:r>
                    <w:rPr>
                      <w:rFonts w:ascii="Times New Roman" w:hAnsi="Times New Roman" w:hint="eastAsia"/>
                      <w:szCs w:val="21"/>
                    </w:rPr>
                    <w:t>-</w:t>
                  </w:r>
                  <w:r>
                    <w:rPr>
                      <w:rFonts w:ascii="Times New Roman" w:hAnsi="Times New Roman" w:hint="eastAsia"/>
                      <w:szCs w:val="21"/>
                    </w:rPr>
                    <w:t>有组织</w:t>
                  </w:r>
                </w:p>
              </w:tc>
              <w:tc>
                <w:tcPr>
                  <w:tcW w:w="2266" w:type="dxa"/>
                  <w:vAlign w:val="center"/>
                </w:tcPr>
                <w:p w:rsidR="00FC5F07" w:rsidRPr="00DC6C3E" w:rsidRDefault="00FC5F07" w:rsidP="00A4283E">
                  <w:pPr>
                    <w:spacing w:line="360" w:lineRule="auto"/>
                    <w:jc w:val="center"/>
                    <w:rPr>
                      <w:rFonts w:ascii="Times New Roman" w:hAnsi="Times New Roman"/>
                      <w:szCs w:val="21"/>
                    </w:rPr>
                  </w:pPr>
                  <w:r w:rsidRPr="00DC6C3E">
                    <w:rPr>
                      <w:rFonts w:ascii="Times New Roman" w:hAnsi="Times New Roman"/>
                      <w:szCs w:val="21"/>
                    </w:rPr>
                    <w:t>排放量（</w:t>
                  </w:r>
                  <w:r w:rsidRPr="00DC6C3E">
                    <w:rPr>
                      <w:rFonts w:ascii="Times New Roman" w:hAnsi="Times New Roman"/>
                      <w:szCs w:val="21"/>
                    </w:rPr>
                    <w:t>t/a</w:t>
                  </w:r>
                  <w:r w:rsidRPr="00DC6C3E">
                    <w:rPr>
                      <w:rFonts w:ascii="Times New Roman" w:hAnsi="Times New Roman"/>
                      <w:szCs w:val="21"/>
                    </w:rPr>
                    <w:t>）</w:t>
                  </w:r>
                </w:p>
              </w:tc>
              <w:tc>
                <w:tcPr>
                  <w:tcW w:w="2126" w:type="dxa"/>
                </w:tcPr>
                <w:p w:rsidR="00FC5F07" w:rsidRPr="00DC6C3E" w:rsidRDefault="00FC5F07" w:rsidP="00A52820">
                  <w:pPr>
                    <w:spacing w:line="360" w:lineRule="auto"/>
                    <w:jc w:val="center"/>
                    <w:rPr>
                      <w:rFonts w:ascii="Times New Roman" w:hAnsi="Times New Roman"/>
                      <w:szCs w:val="21"/>
                    </w:rPr>
                  </w:pPr>
                  <w:r>
                    <w:rPr>
                      <w:rFonts w:ascii="Times New Roman" w:hAnsi="Times New Roman" w:hint="eastAsia"/>
                      <w:szCs w:val="21"/>
                    </w:rPr>
                    <w:t>0.</w:t>
                  </w:r>
                  <w:r w:rsidR="00A52820">
                    <w:rPr>
                      <w:rFonts w:ascii="Times New Roman" w:hAnsi="Times New Roman" w:hint="eastAsia"/>
                      <w:szCs w:val="21"/>
                    </w:rPr>
                    <w:t>157</w:t>
                  </w:r>
                </w:p>
              </w:tc>
              <w:tc>
                <w:tcPr>
                  <w:tcW w:w="2126" w:type="dxa"/>
                </w:tcPr>
                <w:p w:rsidR="00FC5F07" w:rsidRDefault="00671DDF" w:rsidP="00A4283E">
                  <w:pPr>
                    <w:spacing w:line="360" w:lineRule="auto"/>
                    <w:jc w:val="center"/>
                    <w:rPr>
                      <w:rFonts w:ascii="Times New Roman" w:hAnsi="Times New Roman"/>
                      <w:szCs w:val="21"/>
                    </w:rPr>
                  </w:pPr>
                  <w:r>
                    <w:rPr>
                      <w:rFonts w:ascii="Times New Roman" w:hAnsi="Times New Roman" w:hint="eastAsia"/>
                      <w:szCs w:val="21"/>
                    </w:rPr>
                    <w:t>0.008</w:t>
                  </w:r>
                </w:p>
              </w:tc>
            </w:tr>
            <w:tr w:rsidR="00FC5F07" w:rsidRPr="00DC6C3E" w:rsidTr="00A4283E">
              <w:trPr>
                <w:jc w:val="center"/>
              </w:trPr>
              <w:tc>
                <w:tcPr>
                  <w:tcW w:w="1981" w:type="dxa"/>
                  <w:vMerge/>
                  <w:vAlign w:val="center"/>
                </w:tcPr>
                <w:p w:rsidR="00FC5F07" w:rsidRPr="00DC6C3E" w:rsidRDefault="00FC5F07" w:rsidP="00A4283E">
                  <w:pPr>
                    <w:spacing w:line="360" w:lineRule="auto"/>
                    <w:jc w:val="center"/>
                    <w:rPr>
                      <w:rFonts w:ascii="Times New Roman" w:hAnsi="Times New Roman"/>
                      <w:sz w:val="24"/>
                    </w:rPr>
                  </w:pPr>
                </w:p>
              </w:tc>
              <w:tc>
                <w:tcPr>
                  <w:tcW w:w="2266" w:type="dxa"/>
                  <w:vAlign w:val="center"/>
                </w:tcPr>
                <w:p w:rsidR="00FC5F07" w:rsidRPr="00DC6C3E" w:rsidRDefault="00FC5F07" w:rsidP="00A4283E">
                  <w:pPr>
                    <w:spacing w:line="360" w:lineRule="auto"/>
                    <w:jc w:val="center"/>
                    <w:rPr>
                      <w:rFonts w:ascii="Times New Roman" w:hAnsi="Times New Roman"/>
                      <w:sz w:val="24"/>
                    </w:rPr>
                  </w:pPr>
                  <w:r w:rsidRPr="00DC6C3E">
                    <w:rPr>
                      <w:rFonts w:ascii="Times New Roman" w:hAnsi="Times New Roman"/>
                      <w:szCs w:val="21"/>
                    </w:rPr>
                    <w:t>排放速率（</w:t>
                  </w:r>
                  <w:r w:rsidRPr="00DC6C3E">
                    <w:rPr>
                      <w:rFonts w:ascii="Times New Roman" w:hAnsi="Times New Roman"/>
                      <w:szCs w:val="21"/>
                    </w:rPr>
                    <w:t>kg/h</w:t>
                  </w:r>
                  <w:r w:rsidRPr="00DC6C3E">
                    <w:rPr>
                      <w:rFonts w:ascii="Times New Roman" w:hAnsi="Times New Roman"/>
                      <w:szCs w:val="21"/>
                    </w:rPr>
                    <w:t>）</w:t>
                  </w:r>
                </w:p>
              </w:tc>
              <w:tc>
                <w:tcPr>
                  <w:tcW w:w="2126" w:type="dxa"/>
                </w:tcPr>
                <w:p w:rsidR="00FC5F07" w:rsidRPr="00DC6C3E" w:rsidRDefault="00FC5F07" w:rsidP="00A331CA">
                  <w:pPr>
                    <w:spacing w:line="360" w:lineRule="auto"/>
                    <w:jc w:val="center"/>
                    <w:rPr>
                      <w:rFonts w:ascii="Times New Roman" w:hAnsi="Times New Roman"/>
                      <w:szCs w:val="21"/>
                    </w:rPr>
                  </w:pPr>
                  <w:r>
                    <w:rPr>
                      <w:rFonts w:ascii="Times New Roman" w:hAnsi="Times New Roman" w:hint="eastAsia"/>
                      <w:szCs w:val="21"/>
                    </w:rPr>
                    <w:t>0.</w:t>
                  </w:r>
                  <w:r w:rsidR="00A331CA">
                    <w:rPr>
                      <w:rFonts w:ascii="Times New Roman" w:hAnsi="Times New Roman" w:hint="eastAsia"/>
                      <w:szCs w:val="21"/>
                    </w:rPr>
                    <w:t>174</w:t>
                  </w:r>
                </w:p>
              </w:tc>
              <w:tc>
                <w:tcPr>
                  <w:tcW w:w="2126" w:type="dxa"/>
                </w:tcPr>
                <w:p w:rsidR="00FC5F07" w:rsidRDefault="00671DDF" w:rsidP="00A331CA">
                  <w:pPr>
                    <w:spacing w:line="360" w:lineRule="auto"/>
                    <w:jc w:val="center"/>
                    <w:rPr>
                      <w:rFonts w:ascii="Times New Roman" w:hAnsi="Times New Roman"/>
                      <w:szCs w:val="21"/>
                    </w:rPr>
                  </w:pPr>
                  <w:r>
                    <w:rPr>
                      <w:rFonts w:ascii="Times New Roman" w:hAnsi="Times New Roman" w:hint="eastAsia"/>
                      <w:szCs w:val="21"/>
                    </w:rPr>
                    <w:t>0.00</w:t>
                  </w:r>
                  <w:r w:rsidR="00A331CA">
                    <w:rPr>
                      <w:rFonts w:ascii="Times New Roman" w:hAnsi="Times New Roman" w:hint="eastAsia"/>
                      <w:szCs w:val="21"/>
                    </w:rPr>
                    <w:t>9</w:t>
                  </w:r>
                </w:p>
              </w:tc>
            </w:tr>
            <w:tr w:rsidR="00FC5F07" w:rsidRPr="00DC6C3E" w:rsidTr="00A4283E">
              <w:trPr>
                <w:jc w:val="center"/>
              </w:trPr>
              <w:tc>
                <w:tcPr>
                  <w:tcW w:w="1981" w:type="dxa"/>
                  <w:vMerge/>
                  <w:vAlign w:val="center"/>
                </w:tcPr>
                <w:p w:rsidR="00FC5F07" w:rsidRPr="00DC6C3E" w:rsidRDefault="00FC5F07" w:rsidP="00A4283E">
                  <w:pPr>
                    <w:spacing w:line="360" w:lineRule="auto"/>
                    <w:jc w:val="center"/>
                    <w:rPr>
                      <w:rFonts w:ascii="Times New Roman" w:hAnsi="Times New Roman"/>
                      <w:sz w:val="24"/>
                    </w:rPr>
                  </w:pPr>
                </w:p>
              </w:tc>
              <w:tc>
                <w:tcPr>
                  <w:tcW w:w="2266" w:type="dxa"/>
                  <w:vAlign w:val="center"/>
                </w:tcPr>
                <w:p w:rsidR="00FC5F07" w:rsidRPr="00DC6C3E" w:rsidRDefault="00FC5F07" w:rsidP="00A4283E">
                  <w:pPr>
                    <w:spacing w:line="360" w:lineRule="auto"/>
                    <w:jc w:val="center"/>
                    <w:rPr>
                      <w:rFonts w:ascii="Times New Roman" w:hAnsi="Times New Roman"/>
                      <w:sz w:val="24"/>
                    </w:rPr>
                  </w:pPr>
                  <w:r w:rsidRPr="00DC6C3E">
                    <w:rPr>
                      <w:rFonts w:ascii="Times New Roman" w:hAnsi="Times New Roman"/>
                      <w:szCs w:val="21"/>
                    </w:rPr>
                    <w:t>排放浓度（</w:t>
                  </w:r>
                  <w:r w:rsidRPr="00DC6C3E">
                    <w:rPr>
                      <w:rFonts w:ascii="Times New Roman" w:hAnsi="Times New Roman"/>
                      <w:szCs w:val="21"/>
                    </w:rPr>
                    <w:t>mg/m</w:t>
                  </w:r>
                  <w:r w:rsidRPr="00DC6C3E">
                    <w:rPr>
                      <w:rFonts w:ascii="Times New Roman" w:hAnsi="Times New Roman"/>
                      <w:szCs w:val="21"/>
                      <w:vertAlign w:val="superscript"/>
                    </w:rPr>
                    <w:t>3</w:t>
                  </w:r>
                  <w:r w:rsidRPr="00DC6C3E">
                    <w:rPr>
                      <w:rFonts w:ascii="Times New Roman" w:hAnsi="Times New Roman"/>
                      <w:szCs w:val="21"/>
                    </w:rPr>
                    <w:t>）</w:t>
                  </w:r>
                </w:p>
              </w:tc>
              <w:tc>
                <w:tcPr>
                  <w:tcW w:w="2126" w:type="dxa"/>
                </w:tcPr>
                <w:p w:rsidR="00FC5F07" w:rsidRPr="00DC6C3E" w:rsidRDefault="00A331CA" w:rsidP="00A4283E">
                  <w:pPr>
                    <w:spacing w:line="360" w:lineRule="auto"/>
                    <w:jc w:val="center"/>
                    <w:rPr>
                      <w:rFonts w:ascii="Times New Roman" w:hAnsi="Times New Roman"/>
                      <w:szCs w:val="21"/>
                    </w:rPr>
                  </w:pPr>
                  <w:r>
                    <w:rPr>
                      <w:rFonts w:ascii="Times New Roman" w:hAnsi="Times New Roman" w:hint="eastAsia"/>
                      <w:szCs w:val="21"/>
                    </w:rPr>
                    <w:t>23.2</w:t>
                  </w:r>
                </w:p>
              </w:tc>
              <w:tc>
                <w:tcPr>
                  <w:tcW w:w="2126" w:type="dxa"/>
                </w:tcPr>
                <w:p w:rsidR="00FC5F07" w:rsidRDefault="00A331CA" w:rsidP="00A4283E">
                  <w:pPr>
                    <w:spacing w:line="360" w:lineRule="auto"/>
                    <w:jc w:val="center"/>
                    <w:rPr>
                      <w:rFonts w:ascii="Times New Roman" w:hAnsi="Times New Roman"/>
                      <w:szCs w:val="21"/>
                    </w:rPr>
                  </w:pPr>
                  <w:r>
                    <w:rPr>
                      <w:rFonts w:ascii="Times New Roman" w:hAnsi="Times New Roman" w:hint="eastAsia"/>
                      <w:szCs w:val="21"/>
                    </w:rPr>
                    <w:t>1.8</w:t>
                  </w:r>
                </w:p>
              </w:tc>
            </w:tr>
            <w:tr w:rsidR="00FC5F07" w:rsidRPr="00DC6C3E" w:rsidTr="00A4283E">
              <w:trPr>
                <w:jc w:val="center"/>
              </w:trPr>
              <w:tc>
                <w:tcPr>
                  <w:tcW w:w="1981" w:type="dxa"/>
                  <w:vMerge w:val="restart"/>
                  <w:vAlign w:val="center"/>
                </w:tcPr>
                <w:p w:rsidR="00FC5F07" w:rsidRPr="00DC6C3E" w:rsidRDefault="00FC5F07" w:rsidP="00A4283E">
                  <w:pPr>
                    <w:spacing w:line="360" w:lineRule="auto"/>
                    <w:jc w:val="center"/>
                    <w:rPr>
                      <w:rFonts w:ascii="Times New Roman" w:hAnsi="Times New Roman"/>
                      <w:sz w:val="24"/>
                    </w:rPr>
                  </w:pPr>
                  <w:r w:rsidRPr="003A4BFF">
                    <w:rPr>
                      <w:rFonts w:ascii="Times New Roman" w:hAnsi="Times New Roman" w:hint="eastAsia"/>
                      <w:szCs w:val="21"/>
                    </w:rPr>
                    <w:t>有机废气的排放</w:t>
                  </w:r>
                  <w:r w:rsidRPr="003A4BFF">
                    <w:rPr>
                      <w:rFonts w:ascii="Times New Roman" w:hAnsi="Times New Roman" w:hint="eastAsia"/>
                      <w:szCs w:val="21"/>
                    </w:rPr>
                    <w:t>-</w:t>
                  </w:r>
                  <w:r w:rsidRPr="003A4BFF">
                    <w:rPr>
                      <w:rFonts w:ascii="Times New Roman" w:hAnsi="Times New Roman" w:hint="eastAsia"/>
                      <w:szCs w:val="21"/>
                    </w:rPr>
                    <w:t>无组织</w:t>
                  </w:r>
                </w:p>
              </w:tc>
              <w:tc>
                <w:tcPr>
                  <w:tcW w:w="2266" w:type="dxa"/>
                  <w:vAlign w:val="center"/>
                </w:tcPr>
                <w:p w:rsidR="00FC5F07" w:rsidRPr="00DC6C3E" w:rsidRDefault="00FC5F07" w:rsidP="00A4283E">
                  <w:pPr>
                    <w:spacing w:line="360" w:lineRule="auto"/>
                    <w:jc w:val="center"/>
                    <w:rPr>
                      <w:rFonts w:ascii="Times New Roman" w:hAnsi="Times New Roman"/>
                      <w:szCs w:val="21"/>
                    </w:rPr>
                  </w:pPr>
                  <w:r w:rsidRPr="00DC6C3E">
                    <w:rPr>
                      <w:rFonts w:ascii="Times New Roman" w:hAnsi="Times New Roman"/>
                      <w:szCs w:val="21"/>
                    </w:rPr>
                    <w:t>排放量（</w:t>
                  </w:r>
                  <w:r w:rsidRPr="00DC6C3E">
                    <w:rPr>
                      <w:rFonts w:ascii="Times New Roman" w:hAnsi="Times New Roman"/>
                      <w:szCs w:val="21"/>
                    </w:rPr>
                    <w:t>t/a</w:t>
                  </w:r>
                  <w:r w:rsidRPr="00DC6C3E">
                    <w:rPr>
                      <w:rFonts w:ascii="Times New Roman" w:hAnsi="Times New Roman"/>
                      <w:szCs w:val="21"/>
                    </w:rPr>
                    <w:t>）</w:t>
                  </w:r>
                </w:p>
              </w:tc>
              <w:tc>
                <w:tcPr>
                  <w:tcW w:w="2126" w:type="dxa"/>
                </w:tcPr>
                <w:p w:rsidR="00FC5F07" w:rsidRPr="00DC6C3E" w:rsidRDefault="00FC5F07" w:rsidP="00A52820">
                  <w:pPr>
                    <w:spacing w:line="360" w:lineRule="auto"/>
                    <w:jc w:val="center"/>
                    <w:rPr>
                      <w:rFonts w:ascii="Times New Roman" w:hAnsi="Times New Roman"/>
                      <w:szCs w:val="21"/>
                    </w:rPr>
                  </w:pPr>
                  <w:r>
                    <w:rPr>
                      <w:rFonts w:ascii="Times New Roman" w:hAnsi="Times New Roman" w:hint="eastAsia"/>
                      <w:szCs w:val="21"/>
                    </w:rPr>
                    <w:t>0.</w:t>
                  </w:r>
                  <w:r w:rsidR="00A52820">
                    <w:rPr>
                      <w:rFonts w:ascii="Times New Roman" w:hAnsi="Times New Roman" w:hint="eastAsia"/>
                      <w:szCs w:val="21"/>
                    </w:rPr>
                    <w:t>116</w:t>
                  </w:r>
                </w:p>
              </w:tc>
              <w:tc>
                <w:tcPr>
                  <w:tcW w:w="2126" w:type="dxa"/>
                </w:tcPr>
                <w:p w:rsidR="00FC5F07" w:rsidRDefault="00671DDF" w:rsidP="00A4283E">
                  <w:pPr>
                    <w:spacing w:line="360" w:lineRule="auto"/>
                    <w:jc w:val="center"/>
                    <w:rPr>
                      <w:rFonts w:ascii="Times New Roman" w:hAnsi="Times New Roman"/>
                      <w:szCs w:val="21"/>
                    </w:rPr>
                  </w:pPr>
                  <w:r>
                    <w:rPr>
                      <w:rFonts w:ascii="Times New Roman" w:hAnsi="Times New Roman" w:hint="eastAsia"/>
                      <w:szCs w:val="21"/>
                    </w:rPr>
                    <w:t>0</w:t>
                  </w:r>
                </w:p>
              </w:tc>
            </w:tr>
            <w:tr w:rsidR="00FC5F07" w:rsidRPr="00DC6C3E" w:rsidTr="00A4283E">
              <w:trPr>
                <w:jc w:val="center"/>
              </w:trPr>
              <w:tc>
                <w:tcPr>
                  <w:tcW w:w="1981" w:type="dxa"/>
                  <w:vMerge/>
                  <w:vAlign w:val="center"/>
                </w:tcPr>
                <w:p w:rsidR="00FC5F07" w:rsidRPr="00DC6C3E" w:rsidRDefault="00FC5F07" w:rsidP="00A4283E">
                  <w:pPr>
                    <w:spacing w:line="360" w:lineRule="auto"/>
                    <w:jc w:val="center"/>
                    <w:rPr>
                      <w:rFonts w:ascii="Times New Roman" w:hAnsi="Times New Roman"/>
                      <w:sz w:val="24"/>
                    </w:rPr>
                  </w:pPr>
                </w:p>
              </w:tc>
              <w:tc>
                <w:tcPr>
                  <w:tcW w:w="2266" w:type="dxa"/>
                  <w:vAlign w:val="center"/>
                </w:tcPr>
                <w:p w:rsidR="00FC5F07" w:rsidRPr="00DC6C3E" w:rsidRDefault="00FC5F07" w:rsidP="00A4283E">
                  <w:pPr>
                    <w:spacing w:line="360" w:lineRule="auto"/>
                    <w:jc w:val="center"/>
                    <w:rPr>
                      <w:rFonts w:ascii="Times New Roman" w:hAnsi="Times New Roman"/>
                      <w:sz w:val="24"/>
                    </w:rPr>
                  </w:pPr>
                  <w:r w:rsidRPr="00DC6C3E">
                    <w:rPr>
                      <w:rFonts w:ascii="Times New Roman" w:hAnsi="Times New Roman"/>
                      <w:szCs w:val="21"/>
                    </w:rPr>
                    <w:t>排放速率（</w:t>
                  </w:r>
                  <w:r w:rsidRPr="00DC6C3E">
                    <w:rPr>
                      <w:rFonts w:ascii="Times New Roman" w:hAnsi="Times New Roman"/>
                      <w:szCs w:val="21"/>
                    </w:rPr>
                    <w:t>kg/h</w:t>
                  </w:r>
                  <w:r w:rsidRPr="00DC6C3E">
                    <w:rPr>
                      <w:rFonts w:ascii="Times New Roman" w:hAnsi="Times New Roman"/>
                      <w:szCs w:val="21"/>
                    </w:rPr>
                    <w:t>）</w:t>
                  </w:r>
                </w:p>
              </w:tc>
              <w:tc>
                <w:tcPr>
                  <w:tcW w:w="2126" w:type="dxa"/>
                </w:tcPr>
                <w:p w:rsidR="00FC5F07" w:rsidRPr="00DC6C3E" w:rsidRDefault="00FC5F07" w:rsidP="00A331CA">
                  <w:pPr>
                    <w:spacing w:line="360" w:lineRule="auto"/>
                    <w:jc w:val="center"/>
                    <w:rPr>
                      <w:rFonts w:ascii="Times New Roman" w:hAnsi="Times New Roman"/>
                      <w:szCs w:val="21"/>
                    </w:rPr>
                  </w:pPr>
                  <w:r>
                    <w:rPr>
                      <w:rFonts w:ascii="Times New Roman" w:hAnsi="Times New Roman" w:hint="eastAsia"/>
                      <w:szCs w:val="21"/>
                    </w:rPr>
                    <w:t>0.</w:t>
                  </w:r>
                  <w:r w:rsidR="00A52820">
                    <w:rPr>
                      <w:rFonts w:ascii="Times New Roman" w:hAnsi="Times New Roman" w:hint="eastAsia"/>
                      <w:szCs w:val="21"/>
                    </w:rPr>
                    <w:t>1</w:t>
                  </w:r>
                  <w:r w:rsidR="00A331CA">
                    <w:rPr>
                      <w:rFonts w:ascii="Times New Roman" w:hAnsi="Times New Roman" w:hint="eastAsia"/>
                      <w:szCs w:val="21"/>
                    </w:rPr>
                    <w:t>29</w:t>
                  </w:r>
                </w:p>
              </w:tc>
              <w:tc>
                <w:tcPr>
                  <w:tcW w:w="2126" w:type="dxa"/>
                </w:tcPr>
                <w:p w:rsidR="00FC5F07" w:rsidRDefault="00671DDF" w:rsidP="00A4283E">
                  <w:pPr>
                    <w:spacing w:line="360" w:lineRule="auto"/>
                    <w:jc w:val="center"/>
                    <w:rPr>
                      <w:rFonts w:ascii="Times New Roman" w:hAnsi="Times New Roman"/>
                      <w:szCs w:val="21"/>
                    </w:rPr>
                  </w:pPr>
                  <w:r>
                    <w:rPr>
                      <w:rFonts w:ascii="Times New Roman" w:hAnsi="Times New Roman" w:hint="eastAsia"/>
                      <w:szCs w:val="21"/>
                    </w:rPr>
                    <w:t>0</w:t>
                  </w:r>
                </w:p>
              </w:tc>
            </w:tr>
          </w:tbl>
          <w:p w:rsidR="003E552E" w:rsidRPr="003E552E" w:rsidRDefault="003E552E" w:rsidP="003E552E">
            <w:pPr>
              <w:pStyle w:val="a9"/>
              <w:spacing w:after="0" w:line="360" w:lineRule="auto"/>
              <w:ind w:leftChars="0" w:left="0" w:firstLineChars="200" w:firstLine="488"/>
              <w:rPr>
                <w:spacing w:val="2"/>
                <w:sz w:val="24"/>
              </w:rPr>
            </w:pPr>
            <w:r w:rsidRPr="003E552E">
              <w:rPr>
                <w:rFonts w:hint="eastAsia"/>
                <w:spacing w:val="2"/>
                <w:sz w:val="24"/>
              </w:rPr>
              <w:t>由于环保铝镜近期处于停产状态，</w:t>
            </w:r>
            <w:r w:rsidR="00837A61">
              <w:rPr>
                <w:rFonts w:hint="eastAsia"/>
                <w:spacing w:val="2"/>
                <w:sz w:val="24"/>
              </w:rPr>
              <w:t>建设单位尚</w:t>
            </w:r>
            <w:r w:rsidRPr="003E552E">
              <w:rPr>
                <w:rFonts w:hint="eastAsia"/>
                <w:spacing w:val="2"/>
                <w:sz w:val="24"/>
              </w:rPr>
              <w:t>未对其</w:t>
            </w:r>
            <w:r w:rsidR="00837A61">
              <w:rPr>
                <w:rFonts w:hint="eastAsia"/>
                <w:spacing w:val="2"/>
                <w:sz w:val="24"/>
              </w:rPr>
              <w:t>水性漆</w:t>
            </w:r>
            <w:r w:rsidRPr="003E552E">
              <w:rPr>
                <w:rFonts w:hint="eastAsia"/>
                <w:spacing w:val="2"/>
                <w:sz w:val="24"/>
              </w:rPr>
              <w:t>废气进行监测，故本环评以工程分析估算结果进行预测分析。</w:t>
            </w:r>
          </w:p>
          <w:p w:rsidR="00A03CCD" w:rsidRPr="00DC6C3E" w:rsidRDefault="00A03CCD" w:rsidP="00E6454C">
            <w:pPr>
              <w:pStyle w:val="a9"/>
              <w:spacing w:after="0" w:line="360" w:lineRule="auto"/>
              <w:ind w:leftChars="0" w:left="0" w:firstLineChars="200" w:firstLine="490"/>
              <w:rPr>
                <w:b/>
                <w:spacing w:val="2"/>
                <w:sz w:val="24"/>
              </w:rPr>
            </w:pPr>
            <w:r w:rsidRPr="00DC6C3E">
              <w:rPr>
                <w:b/>
                <w:spacing w:val="2"/>
                <w:sz w:val="24"/>
              </w:rPr>
              <w:t>2</w:t>
            </w:r>
            <w:r w:rsidRPr="00DC6C3E">
              <w:rPr>
                <w:b/>
                <w:spacing w:val="2"/>
                <w:sz w:val="24"/>
              </w:rPr>
              <w:t>、废水</w:t>
            </w:r>
            <w:r w:rsidRPr="00DC6C3E">
              <w:rPr>
                <w:b/>
                <w:spacing w:val="2"/>
                <w:sz w:val="24"/>
              </w:rPr>
              <w:t xml:space="preserve"> </w:t>
            </w:r>
          </w:p>
          <w:p w:rsidR="008764AE" w:rsidRDefault="008764AE" w:rsidP="008764AE">
            <w:pPr>
              <w:pStyle w:val="aa"/>
              <w:spacing w:after="0" w:line="360" w:lineRule="auto"/>
              <w:ind w:firstLineChars="200" w:firstLine="480"/>
              <w:rPr>
                <w:rFonts w:ascii="Times New Roman" w:hAnsi="Times New Roman"/>
                <w:sz w:val="24"/>
              </w:rPr>
            </w:pPr>
            <w:r>
              <w:rPr>
                <w:rFonts w:ascii="Times New Roman" w:hAnsi="Times New Roman" w:hint="eastAsia"/>
                <w:sz w:val="24"/>
              </w:rPr>
              <w:lastRenderedPageBreak/>
              <w:t>本项目仅产生生活污水，由水平衡图可知，项目生活污水产生量为</w:t>
            </w:r>
            <w:r>
              <w:rPr>
                <w:rFonts w:ascii="Times New Roman" w:hAnsi="Times New Roman" w:hint="eastAsia"/>
                <w:sz w:val="24"/>
              </w:rPr>
              <w:t>109.2</w:t>
            </w:r>
            <w:r>
              <w:rPr>
                <w:rFonts w:ascii="Times New Roman" w:hAnsi="Times New Roman"/>
                <w:sz w:val="24"/>
              </w:rPr>
              <w:t>t/a</w:t>
            </w:r>
            <w:r>
              <w:rPr>
                <w:rFonts w:ascii="Times New Roman" w:hAnsi="Times New Roman" w:hint="eastAsia"/>
                <w:sz w:val="24"/>
              </w:rPr>
              <w:t>，主要污染物为</w:t>
            </w:r>
            <w:r>
              <w:rPr>
                <w:rFonts w:ascii="Times New Roman" w:hAnsi="Times New Roman"/>
                <w:sz w:val="24"/>
              </w:rPr>
              <w:t>COD</w:t>
            </w:r>
            <w:r>
              <w:rPr>
                <w:rFonts w:ascii="Times New Roman" w:hAnsi="Times New Roman" w:hint="eastAsia"/>
                <w:sz w:val="24"/>
              </w:rPr>
              <w:t>、</w:t>
            </w:r>
            <w:r>
              <w:rPr>
                <w:rFonts w:ascii="Times New Roman" w:hAnsi="Times New Roman"/>
                <w:sz w:val="24"/>
              </w:rPr>
              <w:t>SS</w:t>
            </w:r>
            <w:r>
              <w:rPr>
                <w:rFonts w:ascii="Times New Roman" w:hAnsi="Times New Roman" w:hint="eastAsia"/>
                <w:sz w:val="24"/>
              </w:rPr>
              <w:t>、氨氮。经类比，一般生活污水水质主要污染物为</w:t>
            </w:r>
            <w:r>
              <w:rPr>
                <w:rFonts w:ascii="Times New Roman" w:hAnsi="Times New Roman"/>
                <w:sz w:val="24"/>
              </w:rPr>
              <w:t>COD 400mg/L</w:t>
            </w:r>
            <w:r>
              <w:rPr>
                <w:rFonts w:ascii="Times New Roman" w:hAnsi="Times New Roman" w:hint="eastAsia"/>
                <w:sz w:val="24"/>
              </w:rPr>
              <w:t>、</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-N 40mg/L</w:t>
            </w:r>
            <w:r>
              <w:rPr>
                <w:rFonts w:ascii="Times New Roman" w:hAnsi="Times New Roman" w:hint="eastAsia"/>
                <w:sz w:val="24"/>
              </w:rPr>
              <w:t>、</w:t>
            </w:r>
            <w:r>
              <w:rPr>
                <w:rFonts w:ascii="Times New Roman" w:hAnsi="Times New Roman"/>
                <w:sz w:val="24"/>
              </w:rPr>
              <w:t>SS 150mg/L</w:t>
            </w:r>
            <w:r>
              <w:rPr>
                <w:rFonts w:ascii="Times New Roman" w:hAnsi="Times New Roman" w:hint="eastAsia"/>
                <w:sz w:val="24"/>
              </w:rPr>
              <w:t>，其产生量分别为</w:t>
            </w:r>
            <w:r>
              <w:rPr>
                <w:rFonts w:ascii="Times New Roman" w:hAnsi="Times New Roman"/>
                <w:sz w:val="24"/>
              </w:rPr>
              <w:t>0.0</w:t>
            </w:r>
            <w:r w:rsidR="00A331CA">
              <w:rPr>
                <w:rFonts w:ascii="Times New Roman" w:hAnsi="Times New Roman" w:hint="eastAsia"/>
                <w:sz w:val="24"/>
              </w:rPr>
              <w:t>44</w:t>
            </w:r>
            <w:r>
              <w:rPr>
                <w:rFonts w:ascii="Times New Roman" w:hAnsi="Times New Roman"/>
                <w:sz w:val="24"/>
              </w:rPr>
              <w:t>t/a</w:t>
            </w:r>
            <w:r>
              <w:rPr>
                <w:rFonts w:ascii="Times New Roman" w:hAnsi="Times New Roman" w:hint="eastAsia"/>
                <w:sz w:val="24"/>
              </w:rPr>
              <w:t>、</w:t>
            </w:r>
            <w:r>
              <w:rPr>
                <w:rFonts w:ascii="Times New Roman" w:hAnsi="Times New Roman"/>
                <w:sz w:val="24"/>
              </w:rPr>
              <w:t>0.00</w:t>
            </w:r>
            <w:r w:rsidR="00A331CA">
              <w:rPr>
                <w:rFonts w:ascii="Times New Roman" w:hAnsi="Times New Roman" w:hint="eastAsia"/>
                <w:sz w:val="24"/>
              </w:rPr>
              <w:t>44</w:t>
            </w:r>
            <w:r>
              <w:rPr>
                <w:rFonts w:ascii="Times New Roman" w:hAnsi="Times New Roman"/>
                <w:sz w:val="24"/>
              </w:rPr>
              <w:t>t/a</w:t>
            </w:r>
            <w:r>
              <w:rPr>
                <w:rFonts w:ascii="Times New Roman" w:hAnsi="Times New Roman" w:hint="eastAsia"/>
                <w:sz w:val="24"/>
              </w:rPr>
              <w:t>、</w:t>
            </w:r>
            <w:r>
              <w:rPr>
                <w:rFonts w:ascii="Times New Roman" w:hAnsi="Times New Roman"/>
                <w:sz w:val="24"/>
              </w:rPr>
              <w:t>0.01</w:t>
            </w:r>
            <w:r w:rsidR="00A331CA">
              <w:rPr>
                <w:rFonts w:ascii="Times New Roman" w:hAnsi="Times New Roman" w:hint="eastAsia"/>
                <w:sz w:val="24"/>
              </w:rPr>
              <w:t>64</w:t>
            </w:r>
            <w:r>
              <w:rPr>
                <w:rFonts w:ascii="Times New Roman" w:hAnsi="Times New Roman"/>
                <w:sz w:val="24"/>
              </w:rPr>
              <w:t>t/a</w:t>
            </w:r>
            <w:r>
              <w:rPr>
                <w:rFonts w:ascii="Times New Roman" w:hAnsi="Times New Roman" w:hint="eastAsia"/>
                <w:sz w:val="24"/>
              </w:rPr>
              <w:t>。生活污水中的盥洗水用于秦岭纸厂道路洒水，其他排入单位已建成的旱厕内</w:t>
            </w:r>
            <w:r w:rsidR="00A331CA">
              <w:rPr>
                <w:rFonts w:ascii="Times New Roman" w:hAnsi="Times New Roman" w:hint="eastAsia"/>
                <w:sz w:val="24"/>
              </w:rPr>
              <w:t>（位于厂区北侧）</w:t>
            </w:r>
            <w:r>
              <w:rPr>
                <w:rFonts w:ascii="Times New Roman" w:hAnsi="Times New Roman" w:hint="eastAsia"/>
                <w:sz w:val="24"/>
              </w:rPr>
              <w:t>，定期清掏外运，用于当地农田施肥</w:t>
            </w:r>
            <w:r w:rsidR="00A331CA">
              <w:rPr>
                <w:rFonts w:ascii="Times New Roman" w:hAnsi="Times New Roman" w:hint="eastAsia"/>
                <w:sz w:val="24"/>
              </w:rPr>
              <w:t>，清掏协议见附件</w:t>
            </w:r>
            <w:r>
              <w:rPr>
                <w:rFonts w:ascii="Times New Roman" w:hAnsi="Times New Roman" w:hint="eastAsia"/>
                <w:sz w:val="24"/>
              </w:rPr>
              <w:t>。</w:t>
            </w:r>
          </w:p>
          <w:p w:rsidR="001222FD" w:rsidRPr="00DC6C3E" w:rsidRDefault="001222FD" w:rsidP="008764AE">
            <w:pPr>
              <w:pStyle w:val="aa"/>
              <w:spacing w:after="0" w:line="360" w:lineRule="auto"/>
              <w:ind w:firstLineChars="200" w:firstLine="482"/>
              <w:rPr>
                <w:rFonts w:ascii="Times New Roman" w:hAnsi="Times New Roman"/>
                <w:b/>
                <w:sz w:val="24"/>
              </w:rPr>
            </w:pPr>
            <w:r w:rsidRPr="00DC6C3E">
              <w:rPr>
                <w:rFonts w:ascii="Times New Roman" w:hAnsi="Times New Roman"/>
                <w:b/>
                <w:sz w:val="24"/>
              </w:rPr>
              <w:t>3</w:t>
            </w:r>
            <w:r w:rsidRPr="00DC6C3E">
              <w:rPr>
                <w:rFonts w:ascii="Times New Roman" w:hAnsi="Times New Roman"/>
                <w:b/>
                <w:sz w:val="24"/>
              </w:rPr>
              <w:t>、噪声</w:t>
            </w:r>
          </w:p>
          <w:p w:rsidR="00EB06F8" w:rsidRDefault="001222FD" w:rsidP="00EB06F8">
            <w:pPr>
              <w:pStyle w:val="aa"/>
              <w:spacing w:after="0" w:line="360" w:lineRule="auto"/>
              <w:ind w:firstLineChars="196" w:firstLine="470"/>
              <w:rPr>
                <w:rFonts w:ascii="Times New Roman" w:hAnsi="Times New Roman"/>
                <w:sz w:val="24"/>
              </w:rPr>
            </w:pPr>
            <w:r w:rsidRPr="00DC6C3E">
              <w:rPr>
                <w:rFonts w:ascii="Times New Roman" w:hAnsi="Times New Roman"/>
                <w:sz w:val="24"/>
              </w:rPr>
              <w:t>本项目噪声源主要为</w:t>
            </w:r>
            <w:r w:rsidR="00EB06F8">
              <w:rPr>
                <w:rFonts w:ascii="Times New Roman" w:hAnsi="Times New Roman" w:hint="eastAsia"/>
                <w:sz w:val="24"/>
              </w:rPr>
              <w:t>切割机</w:t>
            </w:r>
            <w:r w:rsidR="00825D84">
              <w:rPr>
                <w:rFonts w:ascii="Times New Roman" w:hAnsi="Times New Roman" w:hint="eastAsia"/>
                <w:sz w:val="24"/>
              </w:rPr>
              <w:t>、</w:t>
            </w:r>
            <w:r w:rsidR="00EB06F8" w:rsidRPr="00EB06F8">
              <w:rPr>
                <w:rFonts w:ascii="宋体" w:hAnsi="宋体"/>
                <w:color w:val="000000"/>
                <w:sz w:val="24"/>
              </w:rPr>
              <w:t>磁控溅射靶体系</w:t>
            </w:r>
            <w:r w:rsidR="00A6609F">
              <w:rPr>
                <w:rFonts w:ascii="宋体" w:hAnsi="宋体" w:hint="eastAsia"/>
                <w:color w:val="000000"/>
                <w:sz w:val="24"/>
              </w:rPr>
              <w:t>（配套真空泵）</w:t>
            </w:r>
            <w:r w:rsidR="00825D84">
              <w:rPr>
                <w:rFonts w:ascii="Times New Roman" w:hAnsi="Times New Roman" w:hint="eastAsia"/>
                <w:sz w:val="24"/>
              </w:rPr>
              <w:t>、风机、</w:t>
            </w:r>
            <w:r w:rsidR="00EB06F8">
              <w:rPr>
                <w:rFonts w:ascii="Times New Roman" w:hAnsi="Times New Roman" w:hint="eastAsia"/>
                <w:sz w:val="24"/>
              </w:rPr>
              <w:t>空压机</w:t>
            </w:r>
            <w:r w:rsidR="00825D84">
              <w:rPr>
                <w:rFonts w:ascii="Times New Roman" w:hAnsi="Times New Roman" w:hint="eastAsia"/>
                <w:sz w:val="24"/>
              </w:rPr>
              <w:t>等</w:t>
            </w:r>
            <w:r w:rsidR="00EA78B3" w:rsidRPr="00DC6C3E">
              <w:rPr>
                <w:rFonts w:ascii="Times New Roman" w:hAnsi="Times New Roman"/>
                <w:sz w:val="24"/>
              </w:rPr>
              <w:t>设备运行时产生的噪声</w:t>
            </w:r>
            <w:r w:rsidR="00837EEC">
              <w:rPr>
                <w:rFonts w:ascii="Times New Roman" w:hAnsi="Times New Roman" w:hint="eastAsia"/>
                <w:sz w:val="24"/>
              </w:rPr>
              <w:t>，具体噪声源强统计见表</w:t>
            </w:r>
            <w:r w:rsidR="00837EEC">
              <w:rPr>
                <w:rFonts w:ascii="Times New Roman" w:hAnsi="Times New Roman" w:hint="eastAsia"/>
                <w:sz w:val="24"/>
              </w:rPr>
              <w:t>11</w:t>
            </w:r>
            <w:r w:rsidR="00EA78B3" w:rsidRPr="00DC6C3E">
              <w:rPr>
                <w:rFonts w:ascii="Times New Roman" w:hAnsi="Times New Roman"/>
                <w:sz w:val="24"/>
              </w:rPr>
              <w:t>。</w:t>
            </w:r>
            <w:r w:rsidR="00EB06F8">
              <w:rPr>
                <w:rFonts w:ascii="Times New Roman" w:hAnsi="Times New Roman" w:hint="eastAsia"/>
                <w:sz w:val="24"/>
              </w:rPr>
              <w:t>由于建设单位</w:t>
            </w:r>
            <w:r w:rsidR="00F608D0">
              <w:rPr>
                <w:rFonts w:ascii="Times New Roman" w:hAnsi="Times New Roman" w:hint="eastAsia"/>
                <w:sz w:val="24"/>
              </w:rPr>
              <w:t>已将全部设备安装并投入使用</w:t>
            </w:r>
            <w:r w:rsidR="007321B7">
              <w:rPr>
                <w:rFonts w:ascii="Times New Roman" w:hAnsi="Times New Roman" w:hint="eastAsia"/>
                <w:sz w:val="24"/>
              </w:rPr>
              <w:t>（监测期间环保铝镜处于停产阶段）</w:t>
            </w:r>
            <w:r w:rsidR="00F608D0">
              <w:rPr>
                <w:rFonts w:ascii="Times New Roman" w:hAnsi="Times New Roman" w:hint="eastAsia"/>
                <w:sz w:val="24"/>
              </w:rPr>
              <w:t>，故本环评噪声影响分析将以实际监测和预测结合进行分析</w:t>
            </w:r>
            <w:r w:rsidR="00EB06F8">
              <w:rPr>
                <w:rFonts w:ascii="Times New Roman" w:hAnsi="Times New Roman" w:hint="eastAsia"/>
                <w:sz w:val="24"/>
              </w:rPr>
              <w:t>。</w:t>
            </w:r>
          </w:p>
          <w:p w:rsidR="00837EEC" w:rsidRDefault="00837EEC" w:rsidP="00837EEC">
            <w:pPr>
              <w:spacing w:line="360" w:lineRule="auto"/>
              <w:jc w:val="center"/>
              <w:rPr>
                <w:rFonts w:ascii="Times New Roman" w:hAnsi="Times New Roman"/>
                <w:sz w:val="32"/>
              </w:rPr>
            </w:pPr>
            <w:r>
              <w:rPr>
                <w:rFonts w:ascii="Times New Roman" w:hAnsi="Times New Roman" w:hint="eastAsia"/>
                <w:b/>
                <w:sz w:val="24"/>
                <w:szCs w:val="21"/>
              </w:rPr>
              <w:t>表</w:t>
            </w:r>
            <w:r>
              <w:rPr>
                <w:rFonts w:ascii="Times New Roman" w:hAnsi="Times New Roman"/>
                <w:b/>
                <w:sz w:val="24"/>
                <w:szCs w:val="21"/>
              </w:rPr>
              <w:t>1</w:t>
            </w:r>
            <w:r>
              <w:rPr>
                <w:rFonts w:ascii="Times New Roman" w:hAnsi="Times New Roman" w:hint="eastAsia"/>
                <w:b/>
                <w:sz w:val="24"/>
                <w:szCs w:val="21"/>
              </w:rPr>
              <w:t>1</w:t>
            </w:r>
            <w:r>
              <w:rPr>
                <w:rFonts w:ascii="Times New Roman" w:hAnsi="Times New Roman"/>
                <w:b/>
                <w:sz w:val="24"/>
                <w:szCs w:val="21"/>
              </w:rPr>
              <w:t xml:space="preserve">   </w:t>
            </w:r>
            <w:r w:rsidR="009442C5">
              <w:rPr>
                <w:rFonts w:ascii="Times New Roman" w:hAnsi="Times New Roman" w:hint="eastAsia"/>
                <w:b/>
                <w:sz w:val="24"/>
                <w:szCs w:val="21"/>
              </w:rPr>
              <w:t>本项目</w:t>
            </w:r>
            <w:r>
              <w:rPr>
                <w:rFonts w:ascii="Times New Roman" w:hAnsi="Times New Roman" w:hint="eastAsia"/>
                <w:b/>
                <w:sz w:val="24"/>
                <w:szCs w:val="21"/>
              </w:rPr>
              <w:t>噪声源强一览表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51"/>
              <w:gridCol w:w="2779"/>
              <w:gridCol w:w="1558"/>
              <w:gridCol w:w="1247"/>
              <w:gridCol w:w="2820"/>
            </w:tblGrid>
            <w:tr w:rsidR="00837EEC" w:rsidTr="009442C5">
              <w:trPr>
                <w:jc w:val="center"/>
              </w:trPr>
              <w:tc>
                <w:tcPr>
                  <w:tcW w:w="410" w:type="pct"/>
                  <w:vAlign w:val="center"/>
                  <w:hideMark/>
                </w:tcPr>
                <w:p w:rsidR="00837EEC" w:rsidRDefault="00837EEC">
                  <w:pPr>
                    <w:spacing w:line="360" w:lineRule="auto"/>
                    <w:jc w:val="center"/>
                    <w:rPr>
                      <w:rFonts w:ascii="Times New Roman" w:hAnsi="Times New Roman"/>
                    </w:rPr>
                  </w:pPr>
                  <w:r>
                    <w:rPr>
                      <w:rFonts w:ascii="Times New Roman" w:hAnsi="Times New Roman" w:hint="eastAsia"/>
                    </w:rPr>
                    <w:t>序号</w:t>
                  </w:r>
                </w:p>
              </w:tc>
              <w:tc>
                <w:tcPr>
                  <w:tcW w:w="1518" w:type="pct"/>
                  <w:vAlign w:val="center"/>
                  <w:hideMark/>
                </w:tcPr>
                <w:p w:rsidR="00837EEC" w:rsidRDefault="00837EEC">
                  <w:pPr>
                    <w:spacing w:line="360" w:lineRule="auto"/>
                    <w:jc w:val="center"/>
                    <w:rPr>
                      <w:rFonts w:ascii="Times New Roman" w:hAnsi="Times New Roman"/>
                    </w:rPr>
                  </w:pPr>
                  <w:r>
                    <w:rPr>
                      <w:rFonts w:ascii="Times New Roman" w:hAnsi="Times New Roman" w:hint="eastAsia"/>
                    </w:rPr>
                    <w:t>设备名称</w:t>
                  </w:r>
                </w:p>
              </w:tc>
              <w:tc>
                <w:tcPr>
                  <w:tcW w:w="851" w:type="pct"/>
                  <w:vAlign w:val="center"/>
                  <w:hideMark/>
                </w:tcPr>
                <w:p w:rsidR="00837EEC" w:rsidRDefault="00837EEC">
                  <w:pPr>
                    <w:spacing w:line="360" w:lineRule="auto"/>
                    <w:jc w:val="center"/>
                    <w:rPr>
                      <w:rFonts w:ascii="Times New Roman" w:hAnsi="Times New Roman"/>
                    </w:rPr>
                  </w:pPr>
                  <w:r>
                    <w:rPr>
                      <w:rFonts w:ascii="Times New Roman" w:hAnsi="Times New Roman" w:hint="eastAsia"/>
                    </w:rPr>
                    <w:t>数量（台</w:t>
                  </w:r>
                  <w:r>
                    <w:rPr>
                      <w:rFonts w:ascii="Times New Roman" w:hAnsi="Times New Roman"/>
                    </w:rPr>
                    <w:t>/</w:t>
                  </w:r>
                  <w:r>
                    <w:rPr>
                      <w:rFonts w:ascii="Times New Roman" w:hAnsi="Times New Roman" w:hint="eastAsia"/>
                    </w:rPr>
                    <w:t>套）</w:t>
                  </w:r>
                </w:p>
              </w:tc>
              <w:tc>
                <w:tcPr>
                  <w:tcW w:w="681" w:type="pct"/>
                  <w:vAlign w:val="center"/>
                  <w:hideMark/>
                </w:tcPr>
                <w:p w:rsidR="00837EEC" w:rsidRDefault="00837EEC">
                  <w:pPr>
                    <w:spacing w:line="360" w:lineRule="auto"/>
                    <w:jc w:val="center"/>
                    <w:rPr>
                      <w:rFonts w:ascii="Times New Roman" w:hAnsi="Times New Roman"/>
                    </w:rPr>
                  </w:pPr>
                  <w:r>
                    <w:rPr>
                      <w:rFonts w:ascii="Times New Roman" w:hAnsi="Times New Roman" w:hint="eastAsia"/>
                    </w:rPr>
                    <w:t>噪声源强</w:t>
                  </w:r>
                </w:p>
              </w:tc>
              <w:tc>
                <w:tcPr>
                  <w:tcW w:w="1540" w:type="pct"/>
                  <w:vAlign w:val="center"/>
                  <w:hideMark/>
                </w:tcPr>
                <w:p w:rsidR="00837EEC" w:rsidRDefault="00837EEC">
                  <w:pPr>
                    <w:spacing w:line="360" w:lineRule="auto"/>
                    <w:jc w:val="center"/>
                    <w:rPr>
                      <w:rFonts w:ascii="Times New Roman" w:hAnsi="Times New Roman"/>
                    </w:rPr>
                  </w:pPr>
                  <w:r>
                    <w:rPr>
                      <w:rFonts w:ascii="Times New Roman" w:hAnsi="Times New Roman" w:hint="eastAsia"/>
                    </w:rPr>
                    <w:t>治理设施</w:t>
                  </w:r>
                </w:p>
              </w:tc>
            </w:tr>
            <w:tr w:rsidR="00837EEC" w:rsidTr="009442C5">
              <w:trPr>
                <w:jc w:val="center"/>
              </w:trPr>
              <w:tc>
                <w:tcPr>
                  <w:tcW w:w="410" w:type="pct"/>
                  <w:vAlign w:val="center"/>
                  <w:hideMark/>
                </w:tcPr>
                <w:p w:rsidR="00837EEC" w:rsidRDefault="00837EEC">
                  <w:pPr>
                    <w:spacing w:line="360" w:lineRule="auto"/>
                    <w:jc w:val="center"/>
                    <w:rPr>
                      <w:rFonts w:ascii="Times New Roman" w:hAnsi="Times New Roman"/>
                    </w:rPr>
                  </w:pPr>
                  <w:r>
                    <w:rPr>
                      <w:rFonts w:ascii="Times New Roman" w:hAnsi="Times New Roman"/>
                    </w:rPr>
                    <w:t>1</w:t>
                  </w:r>
                </w:p>
              </w:tc>
              <w:tc>
                <w:tcPr>
                  <w:tcW w:w="1518" w:type="pct"/>
                  <w:vAlign w:val="center"/>
                  <w:hideMark/>
                </w:tcPr>
                <w:p w:rsidR="00837EEC" w:rsidRDefault="00A6609F">
                  <w:pPr>
                    <w:spacing w:line="360" w:lineRule="auto"/>
                    <w:jc w:val="center"/>
                    <w:rPr>
                      <w:rFonts w:ascii="Times New Roman" w:hAnsi="Times New Roman"/>
                    </w:rPr>
                  </w:pPr>
                  <w:r>
                    <w:rPr>
                      <w:rFonts w:ascii="Times New Roman" w:hAnsi="Times New Roman" w:hint="eastAsia"/>
                    </w:rPr>
                    <w:t>切割机</w:t>
                  </w:r>
                </w:p>
              </w:tc>
              <w:tc>
                <w:tcPr>
                  <w:tcW w:w="851" w:type="pct"/>
                  <w:vAlign w:val="center"/>
                  <w:hideMark/>
                </w:tcPr>
                <w:p w:rsidR="00837EEC" w:rsidRDefault="00A6609F">
                  <w:pPr>
                    <w:spacing w:line="360" w:lineRule="auto"/>
                    <w:jc w:val="center"/>
                    <w:rPr>
                      <w:rFonts w:ascii="Times New Roman" w:hAnsi="Times New Roman"/>
                    </w:rPr>
                  </w:pPr>
                  <w:r>
                    <w:rPr>
                      <w:rFonts w:ascii="Times New Roman" w:hAnsi="Times New Roman" w:hint="eastAsia"/>
                    </w:rPr>
                    <w:t>1</w:t>
                  </w:r>
                </w:p>
              </w:tc>
              <w:tc>
                <w:tcPr>
                  <w:tcW w:w="681" w:type="pct"/>
                  <w:vAlign w:val="center"/>
                  <w:hideMark/>
                </w:tcPr>
                <w:p w:rsidR="00837EEC" w:rsidRDefault="00837EEC">
                  <w:pPr>
                    <w:spacing w:line="360" w:lineRule="auto"/>
                    <w:jc w:val="center"/>
                    <w:rPr>
                      <w:rFonts w:ascii="Times New Roman" w:hAnsi="Times New Roman"/>
                    </w:rPr>
                  </w:pPr>
                  <w:r>
                    <w:rPr>
                      <w:rFonts w:ascii="Times New Roman" w:hAnsi="Times New Roman"/>
                    </w:rPr>
                    <w:t>80</w:t>
                  </w:r>
                </w:p>
              </w:tc>
              <w:tc>
                <w:tcPr>
                  <w:tcW w:w="1540" w:type="pct"/>
                  <w:vMerge w:val="restart"/>
                  <w:vAlign w:val="center"/>
                  <w:hideMark/>
                </w:tcPr>
                <w:p w:rsidR="00837EEC" w:rsidRDefault="009442C5" w:rsidP="009442C5">
                  <w:pPr>
                    <w:spacing w:line="360" w:lineRule="auto"/>
                    <w:jc w:val="center"/>
                    <w:rPr>
                      <w:rFonts w:ascii="Times New Roman" w:hAnsi="Times New Roman"/>
                    </w:rPr>
                  </w:pPr>
                  <w:r>
                    <w:rPr>
                      <w:rFonts w:ascii="Times New Roman" w:hAnsi="Times New Roman" w:hint="eastAsia"/>
                    </w:rPr>
                    <w:t>基础减振，</w:t>
                  </w:r>
                  <w:r w:rsidR="00837EEC">
                    <w:rPr>
                      <w:rFonts w:ascii="Times New Roman" w:hAnsi="Times New Roman" w:hint="eastAsia"/>
                    </w:rPr>
                    <w:t>厂房隔声</w:t>
                  </w:r>
                </w:p>
              </w:tc>
            </w:tr>
            <w:tr w:rsidR="00837EEC" w:rsidTr="009442C5">
              <w:trPr>
                <w:jc w:val="center"/>
              </w:trPr>
              <w:tc>
                <w:tcPr>
                  <w:tcW w:w="410" w:type="pct"/>
                  <w:vAlign w:val="center"/>
                  <w:hideMark/>
                </w:tcPr>
                <w:p w:rsidR="00837EEC" w:rsidRDefault="00837EEC">
                  <w:pPr>
                    <w:spacing w:line="360" w:lineRule="auto"/>
                    <w:jc w:val="center"/>
                    <w:rPr>
                      <w:rFonts w:ascii="Times New Roman" w:hAnsi="Times New Roman"/>
                    </w:rPr>
                  </w:pPr>
                  <w:r>
                    <w:rPr>
                      <w:rFonts w:ascii="Times New Roman" w:hAnsi="Times New Roman"/>
                    </w:rPr>
                    <w:t>2</w:t>
                  </w:r>
                </w:p>
              </w:tc>
              <w:tc>
                <w:tcPr>
                  <w:tcW w:w="1518" w:type="pct"/>
                  <w:vAlign w:val="center"/>
                  <w:hideMark/>
                </w:tcPr>
                <w:p w:rsidR="00837EEC" w:rsidRDefault="00A6609F" w:rsidP="00A6609F">
                  <w:pPr>
                    <w:spacing w:line="360" w:lineRule="auto"/>
                    <w:jc w:val="center"/>
                    <w:rPr>
                      <w:rFonts w:ascii="Times New Roman" w:hAnsi="Times New Roman"/>
                    </w:rPr>
                  </w:pPr>
                  <w:r>
                    <w:rPr>
                      <w:rFonts w:ascii="Times New Roman" w:hAnsi="Times New Roman" w:hint="eastAsia"/>
                      <w:kern w:val="0"/>
                    </w:rPr>
                    <w:t>磁控溅射靶体系配套真空泵</w:t>
                  </w:r>
                </w:p>
              </w:tc>
              <w:tc>
                <w:tcPr>
                  <w:tcW w:w="851" w:type="pct"/>
                  <w:vAlign w:val="center"/>
                  <w:hideMark/>
                </w:tcPr>
                <w:p w:rsidR="00837EEC" w:rsidRDefault="00A6609F">
                  <w:pPr>
                    <w:spacing w:line="360" w:lineRule="auto"/>
                    <w:jc w:val="center"/>
                    <w:rPr>
                      <w:rFonts w:ascii="Times New Roman" w:hAnsi="Times New Roman"/>
                    </w:rPr>
                  </w:pPr>
                  <w:r>
                    <w:rPr>
                      <w:rFonts w:ascii="Times New Roman" w:hAnsi="Times New Roman" w:hint="eastAsia"/>
                    </w:rPr>
                    <w:t>8</w:t>
                  </w:r>
                </w:p>
              </w:tc>
              <w:tc>
                <w:tcPr>
                  <w:tcW w:w="681" w:type="pct"/>
                  <w:vAlign w:val="center"/>
                  <w:hideMark/>
                </w:tcPr>
                <w:p w:rsidR="00837EEC" w:rsidRDefault="00BE06C7">
                  <w:pPr>
                    <w:spacing w:line="360" w:lineRule="auto"/>
                    <w:jc w:val="center"/>
                    <w:rPr>
                      <w:rFonts w:ascii="Times New Roman" w:hAnsi="Times New Roman"/>
                    </w:rPr>
                  </w:pPr>
                  <w:r>
                    <w:rPr>
                      <w:rFonts w:ascii="Times New Roman" w:hAnsi="Times New Roman" w:hint="eastAsia"/>
                    </w:rPr>
                    <w:t>75</w:t>
                  </w:r>
                </w:p>
              </w:tc>
              <w:tc>
                <w:tcPr>
                  <w:tcW w:w="1540" w:type="pct"/>
                  <w:vMerge/>
                  <w:vAlign w:val="center"/>
                  <w:hideMark/>
                </w:tcPr>
                <w:p w:rsidR="00837EEC" w:rsidRDefault="00837EEC">
                  <w:pPr>
                    <w:widowControl/>
                    <w:jc w:val="left"/>
                    <w:rPr>
                      <w:rFonts w:ascii="Times New Roman" w:hAnsi="Times New Roman"/>
                    </w:rPr>
                  </w:pPr>
                </w:p>
              </w:tc>
            </w:tr>
            <w:tr w:rsidR="00837EEC" w:rsidTr="009442C5">
              <w:trPr>
                <w:jc w:val="center"/>
              </w:trPr>
              <w:tc>
                <w:tcPr>
                  <w:tcW w:w="410" w:type="pct"/>
                  <w:vAlign w:val="center"/>
                  <w:hideMark/>
                </w:tcPr>
                <w:p w:rsidR="00837EEC" w:rsidRDefault="00837EEC">
                  <w:pPr>
                    <w:spacing w:line="360" w:lineRule="auto"/>
                    <w:jc w:val="center"/>
                    <w:rPr>
                      <w:rFonts w:ascii="Times New Roman" w:hAnsi="Times New Roman"/>
                    </w:rPr>
                  </w:pPr>
                  <w:r>
                    <w:rPr>
                      <w:rFonts w:ascii="Times New Roman" w:hAnsi="Times New Roman"/>
                    </w:rPr>
                    <w:t>3</w:t>
                  </w:r>
                </w:p>
              </w:tc>
              <w:tc>
                <w:tcPr>
                  <w:tcW w:w="1518" w:type="pct"/>
                  <w:vAlign w:val="center"/>
                  <w:hideMark/>
                </w:tcPr>
                <w:p w:rsidR="00837EEC" w:rsidRDefault="00A6609F">
                  <w:pPr>
                    <w:spacing w:line="360" w:lineRule="auto"/>
                    <w:jc w:val="center"/>
                    <w:rPr>
                      <w:rFonts w:ascii="Times New Roman" w:hAnsi="Times New Roman"/>
                    </w:rPr>
                  </w:pPr>
                  <w:r>
                    <w:rPr>
                      <w:rFonts w:ascii="Times New Roman" w:hAnsi="Times New Roman" w:hint="eastAsia"/>
                    </w:rPr>
                    <w:t>空压机</w:t>
                  </w:r>
                </w:p>
              </w:tc>
              <w:tc>
                <w:tcPr>
                  <w:tcW w:w="851" w:type="pct"/>
                  <w:vAlign w:val="center"/>
                  <w:hideMark/>
                </w:tcPr>
                <w:p w:rsidR="00837EEC" w:rsidRDefault="00837EEC">
                  <w:pPr>
                    <w:spacing w:line="360" w:lineRule="auto"/>
                    <w:jc w:val="center"/>
                    <w:rPr>
                      <w:rFonts w:ascii="Times New Roman" w:hAnsi="Times New Roman"/>
                    </w:rPr>
                  </w:pPr>
                  <w:r>
                    <w:rPr>
                      <w:rFonts w:ascii="Times New Roman" w:hAnsi="Times New Roman"/>
                    </w:rPr>
                    <w:t>1</w:t>
                  </w:r>
                </w:p>
              </w:tc>
              <w:tc>
                <w:tcPr>
                  <w:tcW w:w="681" w:type="pct"/>
                  <w:vAlign w:val="center"/>
                  <w:hideMark/>
                </w:tcPr>
                <w:p w:rsidR="00837EEC" w:rsidRDefault="00837EEC" w:rsidP="00A6609F">
                  <w:pPr>
                    <w:spacing w:line="360" w:lineRule="auto"/>
                    <w:jc w:val="center"/>
                    <w:rPr>
                      <w:rFonts w:ascii="Times New Roman" w:hAnsi="Times New Roman"/>
                    </w:rPr>
                  </w:pPr>
                  <w:r>
                    <w:rPr>
                      <w:rFonts w:ascii="Times New Roman" w:hAnsi="Times New Roman"/>
                    </w:rPr>
                    <w:t>8</w:t>
                  </w:r>
                  <w:r w:rsidR="00A6609F">
                    <w:rPr>
                      <w:rFonts w:ascii="Times New Roman" w:hAnsi="Times New Roman" w:hint="eastAsia"/>
                    </w:rPr>
                    <w:t>5</w:t>
                  </w:r>
                </w:p>
              </w:tc>
              <w:tc>
                <w:tcPr>
                  <w:tcW w:w="1540" w:type="pct"/>
                  <w:vMerge/>
                  <w:vAlign w:val="center"/>
                  <w:hideMark/>
                </w:tcPr>
                <w:p w:rsidR="00837EEC" w:rsidRDefault="00837EEC">
                  <w:pPr>
                    <w:widowControl/>
                    <w:jc w:val="left"/>
                    <w:rPr>
                      <w:rFonts w:ascii="Times New Roman" w:hAnsi="Times New Roman"/>
                    </w:rPr>
                  </w:pPr>
                </w:p>
              </w:tc>
            </w:tr>
            <w:tr w:rsidR="00837EEC" w:rsidTr="009442C5">
              <w:trPr>
                <w:jc w:val="center"/>
              </w:trPr>
              <w:tc>
                <w:tcPr>
                  <w:tcW w:w="410" w:type="pct"/>
                  <w:vAlign w:val="center"/>
                  <w:hideMark/>
                </w:tcPr>
                <w:p w:rsidR="00837EEC" w:rsidRDefault="00837EEC">
                  <w:pPr>
                    <w:spacing w:line="360" w:lineRule="auto"/>
                    <w:jc w:val="center"/>
                    <w:rPr>
                      <w:rFonts w:ascii="Times New Roman" w:hAnsi="Times New Roman"/>
                    </w:rPr>
                  </w:pPr>
                  <w:r>
                    <w:rPr>
                      <w:rFonts w:ascii="Times New Roman" w:hAnsi="Times New Roman"/>
                    </w:rPr>
                    <w:t>4</w:t>
                  </w:r>
                </w:p>
              </w:tc>
              <w:tc>
                <w:tcPr>
                  <w:tcW w:w="1518" w:type="pct"/>
                  <w:vAlign w:val="center"/>
                  <w:hideMark/>
                </w:tcPr>
                <w:p w:rsidR="00837EEC" w:rsidRDefault="00A6609F">
                  <w:pPr>
                    <w:spacing w:line="360" w:lineRule="auto"/>
                    <w:jc w:val="center"/>
                    <w:rPr>
                      <w:rFonts w:ascii="Times New Roman" w:hAnsi="Times New Roman"/>
                    </w:rPr>
                  </w:pPr>
                  <w:r>
                    <w:rPr>
                      <w:rFonts w:ascii="Times New Roman" w:hAnsi="Times New Roman" w:hint="eastAsia"/>
                    </w:rPr>
                    <w:t>废气环保设施配套风机</w:t>
                  </w:r>
                </w:p>
              </w:tc>
              <w:tc>
                <w:tcPr>
                  <w:tcW w:w="851" w:type="pct"/>
                  <w:vAlign w:val="center"/>
                  <w:hideMark/>
                </w:tcPr>
                <w:p w:rsidR="00837EEC" w:rsidRDefault="00A6609F">
                  <w:pPr>
                    <w:spacing w:line="360" w:lineRule="auto"/>
                    <w:jc w:val="center"/>
                    <w:rPr>
                      <w:rFonts w:ascii="Times New Roman" w:hAnsi="Times New Roman"/>
                    </w:rPr>
                  </w:pPr>
                  <w:r>
                    <w:rPr>
                      <w:rFonts w:ascii="Times New Roman" w:hAnsi="Times New Roman" w:hint="eastAsia"/>
                    </w:rPr>
                    <w:t>3</w:t>
                  </w:r>
                </w:p>
              </w:tc>
              <w:tc>
                <w:tcPr>
                  <w:tcW w:w="681" w:type="pct"/>
                  <w:vAlign w:val="center"/>
                  <w:hideMark/>
                </w:tcPr>
                <w:p w:rsidR="00837EEC" w:rsidRDefault="00962D62">
                  <w:pPr>
                    <w:spacing w:line="360" w:lineRule="auto"/>
                    <w:jc w:val="center"/>
                    <w:rPr>
                      <w:rFonts w:ascii="Times New Roman" w:hAnsi="Times New Roman"/>
                    </w:rPr>
                  </w:pPr>
                  <w:r>
                    <w:rPr>
                      <w:rFonts w:ascii="Times New Roman" w:hAnsi="Times New Roman" w:hint="eastAsia"/>
                    </w:rPr>
                    <w:t>75</w:t>
                  </w:r>
                </w:p>
              </w:tc>
              <w:tc>
                <w:tcPr>
                  <w:tcW w:w="1540" w:type="pct"/>
                  <w:vMerge/>
                  <w:vAlign w:val="center"/>
                  <w:hideMark/>
                </w:tcPr>
                <w:p w:rsidR="00837EEC" w:rsidRDefault="00837EEC">
                  <w:pPr>
                    <w:widowControl/>
                    <w:jc w:val="left"/>
                    <w:rPr>
                      <w:rFonts w:ascii="Times New Roman" w:hAnsi="Times New Roman"/>
                    </w:rPr>
                  </w:pPr>
                </w:p>
              </w:tc>
            </w:tr>
          </w:tbl>
          <w:p w:rsidR="001222FD" w:rsidRPr="00DC6C3E" w:rsidRDefault="001222FD" w:rsidP="00EB06F8">
            <w:pPr>
              <w:pStyle w:val="aa"/>
              <w:spacing w:after="0" w:line="360" w:lineRule="auto"/>
              <w:ind w:firstLineChars="196" w:firstLine="472"/>
              <w:rPr>
                <w:rFonts w:ascii="Times New Roman" w:hAnsi="Times New Roman"/>
                <w:b/>
                <w:sz w:val="24"/>
              </w:rPr>
            </w:pPr>
            <w:r w:rsidRPr="00DC6C3E">
              <w:rPr>
                <w:rFonts w:ascii="Times New Roman" w:hAnsi="Times New Roman"/>
                <w:b/>
                <w:sz w:val="24"/>
              </w:rPr>
              <w:t>4</w:t>
            </w:r>
            <w:r w:rsidRPr="00DC6C3E">
              <w:rPr>
                <w:rFonts w:ascii="Times New Roman" w:hAnsi="Times New Roman"/>
                <w:b/>
                <w:sz w:val="24"/>
              </w:rPr>
              <w:t>、固体废物</w:t>
            </w:r>
          </w:p>
          <w:p w:rsidR="001222FD" w:rsidRPr="00DC6C3E" w:rsidRDefault="001222FD" w:rsidP="00B52AB4">
            <w:pPr>
              <w:pStyle w:val="aa"/>
              <w:spacing w:after="0" w:line="360" w:lineRule="auto"/>
              <w:ind w:firstLineChars="200" w:firstLine="480"/>
              <w:rPr>
                <w:rFonts w:ascii="Times New Roman" w:hAnsi="Times New Roman"/>
                <w:sz w:val="24"/>
              </w:rPr>
            </w:pPr>
            <w:r w:rsidRPr="00DC6C3E">
              <w:rPr>
                <w:rFonts w:ascii="Times New Roman" w:hAnsi="Times New Roman"/>
                <w:sz w:val="24"/>
              </w:rPr>
              <w:t>本项目产生的固体废弃物主要为职工的生活垃圾、</w:t>
            </w:r>
            <w:r w:rsidR="00A80474">
              <w:rPr>
                <w:rFonts w:ascii="Times New Roman" w:hAnsi="Times New Roman" w:hint="eastAsia"/>
                <w:sz w:val="24"/>
              </w:rPr>
              <w:t>玻璃废</w:t>
            </w:r>
            <w:r w:rsidR="007321B7">
              <w:rPr>
                <w:rFonts w:ascii="Times New Roman" w:hAnsi="Times New Roman" w:hint="eastAsia"/>
                <w:sz w:val="24"/>
              </w:rPr>
              <w:t>边角料</w:t>
            </w:r>
            <w:r w:rsidR="00DA686B" w:rsidRPr="00DC6C3E">
              <w:rPr>
                <w:rFonts w:ascii="Times New Roman" w:hAnsi="Times New Roman"/>
                <w:sz w:val="24"/>
              </w:rPr>
              <w:t>、</w:t>
            </w:r>
            <w:r w:rsidR="007321B7">
              <w:rPr>
                <w:rFonts w:ascii="Times New Roman" w:hAnsi="Times New Roman" w:hint="eastAsia"/>
                <w:sz w:val="24"/>
              </w:rPr>
              <w:t>废铝</w:t>
            </w:r>
            <w:r w:rsidR="00A80474">
              <w:rPr>
                <w:rFonts w:ascii="Times New Roman" w:hAnsi="Times New Roman" w:hint="eastAsia"/>
                <w:sz w:val="24"/>
              </w:rPr>
              <w:t>角料</w:t>
            </w:r>
            <w:r w:rsidR="001E5A92">
              <w:rPr>
                <w:rFonts w:ascii="Times New Roman" w:hAnsi="Times New Roman" w:hint="eastAsia"/>
                <w:sz w:val="24"/>
              </w:rPr>
              <w:t>、</w:t>
            </w:r>
            <w:r w:rsidR="007321B7">
              <w:rPr>
                <w:rFonts w:ascii="Times New Roman" w:hAnsi="Times New Roman" w:hint="eastAsia"/>
                <w:sz w:val="24"/>
              </w:rPr>
              <w:t>废涂料桶、</w:t>
            </w:r>
            <w:r w:rsidR="001E5A92">
              <w:rPr>
                <w:rFonts w:ascii="Times New Roman" w:hAnsi="Times New Roman" w:hint="eastAsia"/>
                <w:sz w:val="24"/>
              </w:rPr>
              <w:t>废胶桶</w:t>
            </w:r>
            <w:r w:rsidR="007321B7">
              <w:rPr>
                <w:rFonts w:ascii="Times New Roman" w:hAnsi="Times New Roman" w:hint="eastAsia"/>
                <w:sz w:val="24"/>
              </w:rPr>
              <w:t>、废矿物油</w:t>
            </w:r>
            <w:r w:rsidR="00826197" w:rsidRPr="00DC6C3E">
              <w:rPr>
                <w:rFonts w:ascii="Times New Roman" w:hAnsi="Times New Roman"/>
                <w:sz w:val="24"/>
              </w:rPr>
              <w:t>及废</w:t>
            </w:r>
            <w:r w:rsidR="007321B7">
              <w:rPr>
                <w:rFonts w:ascii="Times New Roman" w:hAnsi="Times New Roman" w:hint="eastAsia"/>
                <w:sz w:val="24"/>
              </w:rPr>
              <w:t>吸附材料、</w:t>
            </w:r>
            <w:r w:rsidR="009B63B0">
              <w:rPr>
                <w:rFonts w:ascii="Times New Roman" w:hAnsi="Times New Roman" w:hint="eastAsia"/>
                <w:sz w:val="24"/>
              </w:rPr>
              <w:t>废活性炭、</w:t>
            </w:r>
            <w:r w:rsidR="007321B7">
              <w:rPr>
                <w:rFonts w:ascii="Times New Roman" w:hAnsi="Times New Roman" w:hint="eastAsia"/>
                <w:sz w:val="24"/>
              </w:rPr>
              <w:t>废</w:t>
            </w:r>
            <w:r w:rsidR="009B63B0">
              <w:rPr>
                <w:rFonts w:ascii="Times New Roman" w:hAnsi="Times New Roman" w:hint="eastAsia"/>
                <w:sz w:val="24"/>
              </w:rPr>
              <w:t>漆渣</w:t>
            </w:r>
            <w:r w:rsidR="007321B7">
              <w:rPr>
                <w:rFonts w:ascii="Times New Roman" w:hAnsi="Times New Roman" w:hint="eastAsia"/>
                <w:sz w:val="24"/>
              </w:rPr>
              <w:t>、废油抹布</w:t>
            </w:r>
            <w:r w:rsidR="00996440" w:rsidRPr="00DC6C3E">
              <w:rPr>
                <w:rFonts w:ascii="Times New Roman" w:hAnsi="Times New Roman"/>
                <w:sz w:val="24"/>
              </w:rPr>
              <w:t>等</w:t>
            </w:r>
            <w:r w:rsidRPr="00DC6C3E">
              <w:rPr>
                <w:rFonts w:ascii="Times New Roman" w:hAnsi="Times New Roman"/>
                <w:sz w:val="24"/>
              </w:rPr>
              <w:t>。</w:t>
            </w:r>
          </w:p>
          <w:p w:rsidR="00552574" w:rsidRPr="00DC6C3E" w:rsidRDefault="00552574" w:rsidP="00552574">
            <w:pPr>
              <w:pStyle w:val="aa"/>
              <w:numPr>
                <w:ilvl w:val="0"/>
                <w:numId w:val="7"/>
              </w:numPr>
              <w:spacing w:after="0" w:line="360" w:lineRule="auto"/>
              <w:rPr>
                <w:rFonts w:ascii="Times New Roman" w:hAnsi="Times New Roman"/>
                <w:sz w:val="24"/>
              </w:rPr>
            </w:pPr>
            <w:r w:rsidRPr="00DC6C3E">
              <w:rPr>
                <w:rFonts w:ascii="Times New Roman" w:hAnsi="Times New Roman"/>
                <w:sz w:val="24"/>
              </w:rPr>
              <w:t>生活垃圾</w:t>
            </w:r>
          </w:p>
          <w:p w:rsidR="00552574" w:rsidRPr="00DC6C3E" w:rsidRDefault="00907671" w:rsidP="00552574">
            <w:pPr>
              <w:pStyle w:val="aa"/>
              <w:spacing w:after="0" w:line="360" w:lineRule="auto"/>
              <w:ind w:firstLineChars="200" w:firstLine="480"/>
              <w:rPr>
                <w:rFonts w:ascii="Times New Roman" w:hAnsi="Times New Roman"/>
                <w:sz w:val="24"/>
              </w:rPr>
            </w:pPr>
            <w:r>
              <w:rPr>
                <w:rFonts w:ascii="Times New Roman" w:hAnsi="Times New Roman" w:hint="eastAsia"/>
                <w:sz w:val="24"/>
              </w:rPr>
              <w:t>根据调查，</w:t>
            </w:r>
            <w:r w:rsidR="00552574" w:rsidRPr="00DC6C3E">
              <w:rPr>
                <w:rFonts w:ascii="Times New Roman" w:hAnsi="Times New Roman"/>
                <w:sz w:val="24"/>
              </w:rPr>
              <w:t>本项目职工人数为</w:t>
            </w:r>
            <w:r w:rsidR="009834AE">
              <w:rPr>
                <w:rFonts w:ascii="Times New Roman" w:hAnsi="Times New Roman" w:hint="eastAsia"/>
                <w:sz w:val="24"/>
              </w:rPr>
              <w:t>13</w:t>
            </w:r>
            <w:r w:rsidR="00552574" w:rsidRPr="00DC6C3E">
              <w:rPr>
                <w:rFonts w:ascii="Times New Roman" w:hAnsi="Times New Roman"/>
                <w:sz w:val="24"/>
              </w:rPr>
              <w:t>人，</w:t>
            </w:r>
            <w:r>
              <w:rPr>
                <w:rFonts w:ascii="Times New Roman" w:hAnsi="Times New Roman" w:hint="eastAsia"/>
                <w:sz w:val="24"/>
              </w:rPr>
              <w:t>生活垃圾产生量为</w:t>
            </w:r>
            <w:r w:rsidR="009834AE">
              <w:rPr>
                <w:rFonts w:ascii="Times New Roman" w:hAnsi="Times New Roman" w:hint="eastAsia"/>
                <w:sz w:val="24"/>
              </w:rPr>
              <w:t>1.</w:t>
            </w:r>
            <w:r>
              <w:rPr>
                <w:rFonts w:ascii="Times New Roman" w:hAnsi="Times New Roman" w:hint="eastAsia"/>
                <w:sz w:val="24"/>
              </w:rPr>
              <w:t>6</w:t>
            </w:r>
            <w:r w:rsidR="00552574" w:rsidRPr="00DC6C3E">
              <w:rPr>
                <w:rFonts w:ascii="Times New Roman" w:hAnsi="Times New Roman"/>
                <w:sz w:val="24"/>
              </w:rPr>
              <w:t>t/a</w:t>
            </w:r>
            <w:r w:rsidR="00552574" w:rsidRPr="00DC6C3E">
              <w:rPr>
                <w:rFonts w:ascii="Times New Roman" w:hAnsi="Times New Roman"/>
                <w:sz w:val="24"/>
              </w:rPr>
              <w:t>，主要采用垃圾桶</w:t>
            </w:r>
            <w:r w:rsidR="00837A61">
              <w:rPr>
                <w:rFonts w:ascii="Times New Roman" w:hAnsi="Times New Roman" w:hint="eastAsia"/>
                <w:sz w:val="24"/>
              </w:rPr>
              <w:t>分类</w:t>
            </w:r>
            <w:r w:rsidR="00552574" w:rsidRPr="00DC6C3E">
              <w:rPr>
                <w:rFonts w:ascii="Times New Roman" w:hAnsi="Times New Roman"/>
                <w:sz w:val="24"/>
              </w:rPr>
              <w:t>收集，收集后的生活垃圾由环卫部门集中统一处理。</w:t>
            </w:r>
          </w:p>
          <w:p w:rsidR="00552574" w:rsidRPr="00DC6C3E" w:rsidRDefault="009834AE" w:rsidP="00552574">
            <w:pPr>
              <w:pStyle w:val="aa"/>
              <w:spacing w:after="0" w:line="360" w:lineRule="auto"/>
              <w:ind w:firstLineChars="200" w:firstLine="480"/>
              <w:rPr>
                <w:rFonts w:ascii="Times New Roman" w:hAnsi="Times New Roman"/>
                <w:sz w:val="24"/>
              </w:rPr>
            </w:pPr>
            <w:r>
              <w:rPr>
                <w:rFonts w:ascii="宋体" w:hAnsi="宋体" w:cs="宋体" w:hint="eastAsia"/>
                <w:sz w:val="24"/>
              </w:rPr>
              <w:t>②</w:t>
            </w:r>
            <w:r w:rsidR="00DA5F63">
              <w:rPr>
                <w:rFonts w:ascii="Times New Roman" w:hAnsi="Times New Roman" w:hint="eastAsia"/>
                <w:sz w:val="24"/>
              </w:rPr>
              <w:t>玻璃废边角料</w:t>
            </w:r>
          </w:p>
          <w:p w:rsidR="00642E21" w:rsidRDefault="00642E21" w:rsidP="00552574">
            <w:pPr>
              <w:pStyle w:val="aa"/>
              <w:spacing w:after="0" w:line="360" w:lineRule="auto"/>
              <w:ind w:firstLineChars="200" w:firstLine="480"/>
              <w:rPr>
                <w:rFonts w:ascii="Times New Roman" w:hAnsi="Times New Roman"/>
                <w:sz w:val="24"/>
              </w:rPr>
            </w:pPr>
            <w:r>
              <w:rPr>
                <w:rFonts w:ascii="Times New Roman" w:hAnsi="Times New Roman" w:hint="eastAsia"/>
                <w:sz w:val="24"/>
              </w:rPr>
              <w:t>本项目运行时，玻璃深加工时需要进行</w:t>
            </w:r>
            <w:r w:rsidR="00882B4F">
              <w:rPr>
                <w:rFonts w:ascii="Times New Roman" w:hAnsi="Times New Roman" w:hint="eastAsia"/>
                <w:sz w:val="24"/>
              </w:rPr>
              <w:t>切裁</w:t>
            </w:r>
            <w:r>
              <w:rPr>
                <w:rFonts w:ascii="Times New Roman" w:hAnsi="Times New Roman" w:hint="eastAsia"/>
                <w:sz w:val="24"/>
              </w:rPr>
              <w:t>，</w:t>
            </w:r>
            <w:r w:rsidR="00907671">
              <w:rPr>
                <w:rFonts w:ascii="Times New Roman" w:hAnsi="Times New Roman" w:hint="eastAsia"/>
                <w:sz w:val="24"/>
              </w:rPr>
              <w:t>其目的是</w:t>
            </w:r>
            <w:r w:rsidR="00882B4F">
              <w:rPr>
                <w:rFonts w:ascii="Times New Roman" w:hAnsi="Times New Roman" w:hint="eastAsia"/>
                <w:sz w:val="24"/>
              </w:rPr>
              <w:t>为了取得项目所需的尺寸玻璃</w:t>
            </w:r>
            <w:r w:rsidR="00DA5F63">
              <w:rPr>
                <w:rFonts w:ascii="Times New Roman" w:hAnsi="Times New Roman" w:hint="eastAsia"/>
                <w:sz w:val="24"/>
              </w:rPr>
              <w:t>切裁后剩余的废玻璃收集，</w:t>
            </w:r>
            <w:r w:rsidR="00837A61">
              <w:rPr>
                <w:rFonts w:ascii="Times New Roman" w:hAnsi="Times New Roman" w:hint="eastAsia"/>
                <w:sz w:val="24"/>
              </w:rPr>
              <w:t>清洗</w:t>
            </w:r>
            <w:r>
              <w:rPr>
                <w:rFonts w:ascii="Times New Roman" w:hAnsi="Times New Roman" w:hint="eastAsia"/>
                <w:sz w:val="24"/>
              </w:rPr>
              <w:t>产生的玻璃渣随清洗水流入沉淀池内</w:t>
            </w:r>
            <w:r w:rsidR="00907671">
              <w:rPr>
                <w:rFonts w:ascii="Times New Roman" w:hAnsi="Times New Roman" w:hint="eastAsia"/>
                <w:sz w:val="24"/>
              </w:rPr>
              <w:t>，</w:t>
            </w:r>
            <w:r w:rsidR="00DA5F63">
              <w:rPr>
                <w:rFonts w:ascii="Times New Roman" w:hAnsi="Times New Roman" w:hint="eastAsia"/>
                <w:sz w:val="24"/>
              </w:rPr>
              <w:t>废玻璃和玻璃废渣统称为玻璃废边角料。</w:t>
            </w:r>
            <w:r w:rsidR="00F92396">
              <w:rPr>
                <w:rFonts w:ascii="Times New Roman" w:hAnsi="Times New Roman" w:hint="eastAsia"/>
                <w:sz w:val="24"/>
              </w:rPr>
              <w:t>根据建设单位提供资料，玻璃废边角料</w:t>
            </w:r>
            <w:r>
              <w:rPr>
                <w:rFonts w:ascii="Times New Roman" w:hAnsi="Times New Roman" w:hint="eastAsia"/>
                <w:sz w:val="24"/>
              </w:rPr>
              <w:t>的产生量为</w:t>
            </w:r>
            <w:r w:rsidR="00A2536C">
              <w:rPr>
                <w:rFonts w:ascii="Times New Roman" w:hAnsi="Times New Roman" w:hint="eastAsia"/>
                <w:sz w:val="24"/>
              </w:rPr>
              <w:t>25</w:t>
            </w:r>
            <w:r w:rsidR="00AE5384">
              <w:rPr>
                <w:rFonts w:ascii="Times New Roman" w:hAnsi="Times New Roman" w:hint="eastAsia"/>
                <w:sz w:val="24"/>
              </w:rPr>
              <w:t>t/a</w:t>
            </w:r>
            <w:r w:rsidR="00AE5384">
              <w:rPr>
                <w:rFonts w:ascii="Times New Roman" w:hAnsi="Times New Roman" w:hint="eastAsia"/>
                <w:sz w:val="24"/>
              </w:rPr>
              <w:t>（</w:t>
            </w:r>
            <w:r w:rsidR="002D4A65">
              <w:rPr>
                <w:rFonts w:ascii="Times New Roman" w:hAnsi="Times New Roman" w:hint="eastAsia"/>
                <w:sz w:val="24"/>
              </w:rPr>
              <w:t>5000</w:t>
            </w:r>
            <w:r w:rsidR="00DA5F63">
              <w:rPr>
                <w:rFonts w:ascii="Times New Roman" w:hAnsi="Times New Roman" w:hint="eastAsia"/>
                <w:sz w:val="24"/>
              </w:rPr>
              <w:t>m</w:t>
            </w:r>
            <w:r w:rsidR="00DA5F63" w:rsidRPr="00DA5F63">
              <w:rPr>
                <w:rFonts w:ascii="Times New Roman" w:hAnsi="Times New Roman" w:hint="eastAsia"/>
                <w:sz w:val="24"/>
                <w:vertAlign w:val="superscript"/>
              </w:rPr>
              <w:t>2</w:t>
            </w:r>
            <w:r w:rsidR="00353880">
              <w:rPr>
                <w:rFonts w:ascii="Times New Roman" w:hAnsi="Times New Roman" w:hint="eastAsia"/>
                <w:sz w:val="24"/>
              </w:rPr>
              <w:t>/a</w:t>
            </w:r>
            <w:r w:rsidR="00AE5384">
              <w:rPr>
                <w:rFonts w:ascii="Times New Roman" w:hAnsi="Times New Roman" w:hint="eastAsia"/>
                <w:sz w:val="24"/>
              </w:rPr>
              <w:t>）</w:t>
            </w:r>
            <w:r w:rsidR="003F158D">
              <w:rPr>
                <w:rFonts w:ascii="Times New Roman" w:hAnsi="Times New Roman" w:hint="eastAsia"/>
                <w:sz w:val="24"/>
              </w:rPr>
              <w:t>，由于项目产生的玻璃废边角料未沾染有毒有害物质，故</w:t>
            </w:r>
            <w:r w:rsidR="00353880">
              <w:rPr>
                <w:rFonts w:ascii="Times New Roman" w:hAnsi="Times New Roman" w:hint="eastAsia"/>
                <w:sz w:val="24"/>
              </w:rPr>
              <w:t>其属于一般固废，建设单位</w:t>
            </w:r>
            <w:r w:rsidR="00DA5F63">
              <w:rPr>
                <w:rFonts w:ascii="Times New Roman" w:hAnsi="Times New Roman" w:hint="eastAsia"/>
                <w:sz w:val="24"/>
              </w:rPr>
              <w:t>可</w:t>
            </w:r>
            <w:r w:rsidR="00353880">
              <w:rPr>
                <w:rFonts w:ascii="Times New Roman" w:hAnsi="Times New Roman" w:hint="eastAsia"/>
                <w:sz w:val="24"/>
              </w:rPr>
              <w:t>将</w:t>
            </w:r>
            <w:r w:rsidR="00DA5F63">
              <w:rPr>
                <w:rFonts w:ascii="Times New Roman" w:hAnsi="Times New Roman" w:hint="eastAsia"/>
                <w:sz w:val="24"/>
              </w:rPr>
              <w:t>玻璃废渣</w:t>
            </w:r>
            <w:r w:rsidR="00353880">
              <w:rPr>
                <w:rFonts w:ascii="Times New Roman" w:hAnsi="Times New Roman" w:hint="eastAsia"/>
                <w:sz w:val="24"/>
              </w:rPr>
              <w:t>清掏</w:t>
            </w:r>
            <w:r w:rsidR="00DA5F63">
              <w:rPr>
                <w:rFonts w:ascii="Times New Roman" w:hAnsi="Times New Roman" w:hint="eastAsia"/>
                <w:sz w:val="24"/>
              </w:rPr>
              <w:t>收集后与废玻璃一起</w:t>
            </w:r>
            <w:r w:rsidR="00353880">
              <w:rPr>
                <w:rFonts w:ascii="Times New Roman" w:hAnsi="Times New Roman" w:hint="eastAsia"/>
                <w:sz w:val="24"/>
              </w:rPr>
              <w:t>外售</w:t>
            </w:r>
            <w:r w:rsidR="003F158D">
              <w:rPr>
                <w:rFonts w:ascii="Times New Roman" w:hAnsi="Times New Roman" w:hint="eastAsia"/>
                <w:sz w:val="24"/>
              </w:rPr>
              <w:t>给原片玻璃生产厂家，该厂家可将其破碎后</w:t>
            </w:r>
            <w:r w:rsidR="00F92396">
              <w:rPr>
                <w:rFonts w:ascii="Times New Roman" w:hAnsi="Times New Roman" w:hint="eastAsia"/>
                <w:sz w:val="24"/>
              </w:rPr>
              <w:t>加热</w:t>
            </w:r>
            <w:r w:rsidR="003F158D">
              <w:rPr>
                <w:rFonts w:ascii="Times New Roman" w:hAnsi="Times New Roman" w:hint="eastAsia"/>
                <w:sz w:val="24"/>
              </w:rPr>
              <w:t>熔化，其破碎后与项目清掏后的玻璃废渣状态相似，</w:t>
            </w:r>
            <w:r w:rsidR="00F92396">
              <w:rPr>
                <w:rFonts w:ascii="Times New Roman" w:hAnsi="Times New Roman" w:hint="eastAsia"/>
                <w:sz w:val="24"/>
              </w:rPr>
              <w:t>且由于玻璃废渣产生</w:t>
            </w:r>
            <w:r w:rsidR="00F92396">
              <w:rPr>
                <w:rFonts w:ascii="Times New Roman" w:hAnsi="Times New Roman" w:hint="eastAsia"/>
                <w:sz w:val="24"/>
              </w:rPr>
              <w:lastRenderedPageBreak/>
              <w:t>量为微量，</w:t>
            </w:r>
            <w:r w:rsidR="003F158D">
              <w:rPr>
                <w:rFonts w:ascii="Times New Roman" w:hAnsi="Times New Roman" w:hint="eastAsia"/>
                <w:sz w:val="24"/>
              </w:rPr>
              <w:t>故本项目玻璃废渣可随废玻璃一起外售</w:t>
            </w:r>
            <w:r w:rsidR="00353880">
              <w:rPr>
                <w:rFonts w:ascii="Times New Roman" w:hAnsi="Times New Roman" w:hint="eastAsia"/>
                <w:sz w:val="24"/>
              </w:rPr>
              <w:t>。</w:t>
            </w:r>
          </w:p>
          <w:p w:rsidR="00353880" w:rsidRPr="00DC6C3E" w:rsidRDefault="004A6FCB" w:rsidP="00353880">
            <w:pPr>
              <w:pStyle w:val="aa"/>
              <w:spacing w:after="0" w:line="360" w:lineRule="auto"/>
              <w:ind w:firstLineChars="200" w:firstLine="480"/>
              <w:rPr>
                <w:rFonts w:ascii="Times New Roman" w:hAnsi="Times New Roman"/>
                <w:sz w:val="24"/>
              </w:rPr>
            </w:pPr>
            <w:r>
              <w:rPr>
                <w:rFonts w:ascii="宋体" w:hAnsi="宋体" w:cs="宋体" w:hint="eastAsia"/>
                <w:sz w:val="24"/>
              </w:rPr>
              <w:t>③</w:t>
            </w:r>
            <w:r w:rsidR="008921FB">
              <w:rPr>
                <w:rFonts w:ascii="Times New Roman" w:hAnsi="Times New Roman" w:hint="eastAsia"/>
                <w:sz w:val="24"/>
              </w:rPr>
              <w:t>废铝角料</w:t>
            </w:r>
          </w:p>
          <w:p w:rsidR="00353880" w:rsidRDefault="00B05513" w:rsidP="00552574">
            <w:pPr>
              <w:pStyle w:val="aa"/>
              <w:spacing w:after="0" w:line="360" w:lineRule="auto"/>
              <w:ind w:firstLineChars="200" w:firstLine="480"/>
              <w:rPr>
                <w:rFonts w:ascii="Times New Roman" w:hAnsi="Times New Roman"/>
                <w:sz w:val="24"/>
              </w:rPr>
            </w:pPr>
            <w:r>
              <w:rPr>
                <w:rFonts w:ascii="Times New Roman" w:hAnsi="Times New Roman" w:hint="eastAsia"/>
                <w:sz w:val="24"/>
              </w:rPr>
              <w:t>项目</w:t>
            </w:r>
            <w:r w:rsidR="004A6FCB">
              <w:rPr>
                <w:rFonts w:ascii="Times New Roman" w:hAnsi="Times New Roman" w:hint="eastAsia"/>
                <w:sz w:val="24"/>
              </w:rPr>
              <w:t>环保铝镜加工时镀铝工段会产生废铝屑和废铝靶</w:t>
            </w:r>
            <w:r>
              <w:rPr>
                <w:rFonts w:ascii="Times New Roman" w:hAnsi="Times New Roman" w:hint="eastAsia"/>
                <w:sz w:val="24"/>
              </w:rPr>
              <w:t>，</w:t>
            </w:r>
            <w:r w:rsidR="008921FB">
              <w:rPr>
                <w:rFonts w:ascii="Times New Roman" w:hAnsi="Times New Roman" w:hint="eastAsia"/>
                <w:sz w:val="24"/>
              </w:rPr>
              <w:t>中空玻璃铝框加工过程中会产生废铝，</w:t>
            </w:r>
            <w:r w:rsidR="004A6FCB">
              <w:rPr>
                <w:rFonts w:ascii="Times New Roman" w:hAnsi="Times New Roman" w:hint="eastAsia"/>
                <w:sz w:val="24"/>
              </w:rPr>
              <w:t>根据公司运行</w:t>
            </w:r>
            <w:r w:rsidR="00907671">
              <w:rPr>
                <w:rFonts w:ascii="Times New Roman" w:hAnsi="Times New Roman" w:hint="eastAsia"/>
                <w:sz w:val="24"/>
              </w:rPr>
              <w:t>数据</w:t>
            </w:r>
            <w:r w:rsidR="004A6FCB">
              <w:rPr>
                <w:rFonts w:ascii="Times New Roman" w:hAnsi="Times New Roman" w:hint="eastAsia"/>
                <w:sz w:val="24"/>
              </w:rPr>
              <w:t>，其</w:t>
            </w:r>
            <w:r>
              <w:rPr>
                <w:rFonts w:ascii="Times New Roman" w:hAnsi="Times New Roman" w:hint="eastAsia"/>
                <w:sz w:val="24"/>
              </w:rPr>
              <w:t>产生量</w:t>
            </w:r>
            <w:r w:rsidR="0078384C">
              <w:rPr>
                <w:rFonts w:ascii="Times New Roman" w:hAnsi="Times New Roman" w:hint="eastAsia"/>
                <w:sz w:val="24"/>
              </w:rPr>
              <w:t>约为</w:t>
            </w:r>
            <w:r w:rsidR="0078384C">
              <w:rPr>
                <w:rFonts w:ascii="Times New Roman" w:hAnsi="Times New Roman" w:hint="eastAsia"/>
                <w:sz w:val="24"/>
              </w:rPr>
              <w:t>0.1t/a</w:t>
            </w:r>
            <w:r w:rsidR="001E5A92">
              <w:rPr>
                <w:rFonts w:ascii="Times New Roman" w:hAnsi="Times New Roman" w:hint="eastAsia"/>
                <w:sz w:val="24"/>
              </w:rPr>
              <w:t>，属于一般固废，建设单位将其收集后外售。</w:t>
            </w:r>
          </w:p>
          <w:p w:rsidR="0078384C" w:rsidRDefault="0078384C" w:rsidP="00552574">
            <w:pPr>
              <w:pStyle w:val="aa"/>
              <w:spacing w:after="0" w:line="360" w:lineRule="auto"/>
              <w:ind w:firstLineChars="200" w:firstLine="480"/>
              <w:rPr>
                <w:rFonts w:ascii="Times New Roman" w:hAnsi="Times New Roman"/>
                <w:sz w:val="24"/>
              </w:rPr>
            </w:pPr>
            <w:r>
              <w:rPr>
                <w:rFonts w:ascii="宋体" w:hAnsi="宋体" w:hint="eastAsia"/>
                <w:sz w:val="24"/>
              </w:rPr>
              <w:t>④</w:t>
            </w:r>
            <w:r>
              <w:rPr>
                <w:rFonts w:ascii="Times New Roman" w:hAnsi="Times New Roman" w:hint="eastAsia"/>
                <w:sz w:val="24"/>
              </w:rPr>
              <w:t>废涂料桶</w:t>
            </w:r>
          </w:p>
          <w:p w:rsidR="0078384C" w:rsidRDefault="00CE410D" w:rsidP="00552574">
            <w:pPr>
              <w:pStyle w:val="aa"/>
              <w:spacing w:after="0" w:line="360" w:lineRule="auto"/>
              <w:ind w:firstLineChars="200" w:firstLine="480"/>
              <w:rPr>
                <w:rFonts w:ascii="Times New Roman" w:hAnsi="Times New Roman"/>
                <w:sz w:val="24"/>
              </w:rPr>
            </w:pPr>
            <w:r>
              <w:rPr>
                <w:rFonts w:ascii="Times New Roman" w:hAnsi="Times New Roman" w:hint="eastAsia"/>
                <w:sz w:val="24"/>
              </w:rPr>
              <w:t>项目</w:t>
            </w:r>
            <w:r w:rsidR="00153971">
              <w:rPr>
                <w:rFonts w:ascii="Times New Roman" w:hAnsi="Times New Roman" w:hint="eastAsia"/>
                <w:sz w:val="24"/>
              </w:rPr>
              <w:t>废涂料桶主要为</w:t>
            </w:r>
            <w:r>
              <w:rPr>
                <w:rFonts w:ascii="Times New Roman" w:hAnsi="Times New Roman" w:hint="eastAsia"/>
                <w:sz w:val="24"/>
              </w:rPr>
              <w:t>水性镜背保护涂料</w:t>
            </w:r>
            <w:r w:rsidR="00153971">
              <w:rPr>
                <w:rFonts w:ascii="Times New Roman" w:hAnsi="Times New Roman" w:hint="eastAsia"/>
                <w:sz w:val="24"/>
              </w:rPr>
              <w:t>产生的废包装物，根据建设单位提供资料，其产生量为</w:t>
            </w:r>
            <w:r w:rsidR="00153971">
              <w:rPr>
                <w:rFonts w:ascii="Times New Roman" w:hAnsi="Times New Roman" w:hint="eastAsia"/>
                <w:sz w:val="24"/>
              </w:rPr>
              <w:t>0.</w:t>
            </w:r>
            <w:r w:rsidR="008921FB">
              <w:rPr>
                <w:rFonts w:ascii="Times New Roman" w:hAnsi="Times New Roman" w:hint="eastAsia"/>
                <w:sz w:val="24"/>
              </w:rPr>
              <w:t>2</w:t>
            </w:r>
            <w:r w:rsidR="00153971">
              <w:rPr>
                <w:rFonts w:ascii="Times New Roman" w:hAnsi="Times New Roman" w:hint="eastAsia"/>
                <w:sz w:val="24"/>
              </w:rPr>
              <w:t>t/a</w:t>
            </w:r>
            <w:r w:rsidR="00153971">
              <w:rPr>
                <w:rFonts w:ascii="Times New Roman" w:hAnsi="Times New Roman" w:hint="eastAsia"/>
                <w:sz w:val="24"/>
              </w:rPr>
              <w:t>。</w:t>
            </w:r>
            <w:r w:rsidR="008C43B8" w:rsidRPr="00DC6C3E">
              <w:rPr>
                <w:rFonts w:ascii="Times New Roman" w:hAnsi="Times New Roman"/>
                <w:sz w:val="24"/>
              </w:rPr>
              <w:t>根据《国家危险废物名录》（</w:t>
            </w:r>
            <w:r w:rsidR="0066708D">
              <w:rPr>
                <w:rFonts w:ascii="Times New Roman" w:hAnsi="Times New Roman" w:hint="eastAsia"/>
                <w:sz w:val="24"/>
              </w:rPr>
              <w:t>2021</w:t>
            </w:r>
            <w:r w:rsidR="0066708D">
              <w:rPr>
                <w:rFonts w:ascii="Times New Roman" w:hAnsi="Times New Roman" w:hint="eastAsia"/>
                <w:sz w:val="24"/>
              </w:rPr>
              <w:t>年版</w:t>
            </w:r>
            <w:r w:rsidR="008C43B8" w:rsidRPr="00DC6C3E">
              <w:rPr>
                <w:rFonts w:ascii="Times New Roman" w:hAnsi="Times New Roman"/>
                <w:sz w:val="24"/>
              </w:rPr>
              <w:t>）中规定，废</w:t>
            </w:r>
            <w:r w:rsidR="00863675">
              <w:rPr>
                <w:rFonts w:ascii="Times New Roman" w:hAnsi="Times New Roman" w:hint="eastAsia"/>
                <w:sz w:val="24"/>
              </w:rPr>
              <w:t>涂料桶</w:t>
            </w:r>
            <w:r w:rsidR="008C43B8" w:rsidRPr="00DC6C3E">
              <w:rPr>
                <w:rFonts w:ascii="Times New Roman" w:hAnsi="Times New Roman"/>
                <w:sz w:val="24"/>
              </w:rPr>
              <w:t>属于危险废物，废物类别为</w:t>
            </w:r>
            <w:r w:rsidR="008C43B8" w:rsidRPr="00DC6C3E">
              <w:rPr>
                <w:rFonts w:ascii="Times New Roman" w:hAnsi="Times New Roman"/>
                <w:sz w:val="24"/>
              </w:rPr>
              <w:t>“HW49</w:t>
            </w:r>
            <w:r w:rsidR="008C43B8" w:rsidRPr="00DC6C3E">
              <w:rPr>
                <w:rFonts w:ascii="Times New Roman" w:hAnsi="Times New Roman" w:hint="eastAsia"/>
                <w:sz w:val="24"/>
              </w:rPr>
              <w:t xml:space="preserve"> 900-041-49</w:t>
            </w:r>
            <w:r w:rsidR="008C43B8" w:rsidRPr="00DC6C3E">
              <w:rPr>
                <w:rFonts w:ascii="Times New Roman" w:hAnsi="Times New Roman"/>
                <w:sz w:val="24"/>
              </w:rPr>
              <w:t>”</w:t>
            </w:r>
            <w:r w:rsidR="008C43B8" w:rsidRPr="00DC6C3E">
              <w:rPr>
                <w:rFonts w:ascii="Times New Roman" w:hAnsi="Times New Roman"/>
                <w:sz w:val="24"/>
              </w:rPr>
              <w:t>，应暂存于危废暂存间暂存，定期交于有危废资质的单位进行处理。</w:t>
            </w:r>
          </w:p>
          <w:p w:rsidR="00E41999" w:rsidRPr="00DC6C3E" w:rsidRDefault="00E41999" w:rsidP="00552574">
            <w:pPr>
              <w:pStyle w:val="aa"/>
              <w:spacing w:after="0" w:line="360" w:lineRule="auto"/>
              <w:ind w:firstLineChars="200" w:firstLine="480"/>
              <w:rPr>
                <w:rFonts w:ascii="Times New Roman" w:hAnsi="Times New Roman"/>
                <w:sz w:val="24"/>
              </w:rPr>
            </w:pPr>
            <w:r w:rsidRPr="00DC6C3E">
              <w:rPr>
                <w:rFonts w:ascii="Times New Roman" w:hAnsi="Times New Roman"/>
                <w:sz w:val="24"/>
              </w:rPr>
              <w:t>⑤</w:t>
            </w:r>
            <w:r w:rsidR="001E5A92">
              <w:rPr>
                <w:rFonts w:ascii="Times New Roman" w:hAnsi="Times New Roman" w:hint="eastAsia"/>
                <w:sz w:val="24"/>
              </w:rPr>
              <w:t>废胶桶</w:t>
            </w:r>
          </w:p>
          <w:p w:rsidR="00315A10" w:rsidRPr="00DC6C3E" w:rsidRDefault="00756050" w:rsidP="00552574">
            <w:pPr>
              <w:pStyle w:val="aa"/>
              <w:spacing w:after="0" w:line="360" w:lineRule="auto"/>
              <w:ind w:firstLineChars="200" w:firstLine="480"/>
              <w:rPr>
                <w:rFonts w:ascii="Times New Roman" w:hAnsi="Times New Roman"/>
                <w:sz w:val="24"/>
              </w:rPr>
            </w:pPr>
            <w:r>
              <w:rPr>
                <w:rFonts w:ascii="Times New Roman" w:hAnsi="Times New Roman" w:hint="eastAsia"/>
                <w:sz w:val="24"/>
              </w:rPr>
              <w:t>本项目</w:t>
            </w:r>
            <w:r w:rsidR="00AD31C6">
              <w:rPr>
                <w:rFonts w:ascii="Times New Roman" w:hAnsi="Times New Roman" w:hint="eastAsia"/>
                <w:sz w:val="24"/>
              </w:rPr>
              <w:t>废胶桶主要为</w:t>
            </w:r>
            <w:r>
              <w:rPr>
                <w:rFonts w:ascii="Times New Roman" w:hAnsi="Times New Roman" w:hint="eastAsia"/>
                <w:sz w:val="24"/>
              </w:rPr>
              <w:t>丁基胶和中空硅酮胶</w:t>
            </w:r>
            <w:r w:rsidR="00AD31C6">
              <w:rPr>
                <w:rFonts w:ascii="Times New Roman" w:hAnsi="Times New Roman" w:hint="eastAsia"/>
                <w:sz w:val="24"/>
              </w:rPr>
              <w:t>产生的废弃包装物，根据建设单位提供资料，其产生量为</w:t>
            </w:r>
            <w:r w:rsidR="00AD31C6">
              <w:rPr>
                <w:rFonts w:ascii="Times New Roman" w:hAnsi="Times New Roman" w:hint="eastAsia"/>
                <w:sz w:val="24"/>
              </w:rPr>
              <w:t>0.3t/a</w:t>
            </w:r>
            <w:r w:rsidR="00AD31C6">
              <w:rPr>
                <w:rFonts w:ascii="Times New Roman" w:hAnsi="Times New Roman" w:hint="eastAsia"/>
                <w:sz w:val="24"/>
              </w:rPr>
              <w:t>。</w:t>
            </w:r>
            <w:r w:rsidR="00AD31C6" w:rsidRPr="00DC6C3E">
              <w:rPr>
                <w:rFonts w:ascii="Times New Roman" w:hAnsi="Times New Roman"/>
                <w:sz w:val="24"/>
              </w:rPr>
              <w:t>根据《国家危险废物名录》（</w:t>
            </w:r>
            <w:r w:rsidR="0066708D">
              <w:rPr>
                <w:rFonts w:ascii="Times New Roman" w:hAnsi="Times New Roman" w:hint="eastAsia"/>
                <w:sz w:val="24"/>
              </w:rPr>
              <w:t>2021</w:t>
            </w:r>
            <w:r w:rsidR="0066708D">
              <w:rPr>
                <w:rFonts w:ascii="Times New Roman" w:hAnsi="Times New Roman" w:hint="eastAsia"/>
                <w:sz w:val="24"/>
              </w:rPr>
              <w:t>年版</w:t>
            </w:r>
            <w:r w:rsidR="00AD31C6" w:rsidRPr="00DC6C3E">
              <w:rPr>
                <w:rFonts w:ascii="Times New Roman" w:hAnsi="Times New Roman"/>
                <w:sz w:val="24"/>
              </w:rPr>
              <w:t>）中规定，废</w:t>
            </w:r>
            <w:r w:rsidR="00AD31C6">
              <w:rPr>
                <w:rFonts w:ascii="Times New Roman" w:hAnsi="Times New Roman" w:hint="eastAsia"/>
                <w:sz w:val="24"/>
              </w:rPr>
              <w:t>胶桶</w:t>
            </w:r>
            <w:r w:rsidR="00AD31C6" w:rsidRPr="00DC6C3E">
              <w:rPr>
                <w:rFonts w:ascii="Times New Roman" w:hAnsi="Times New Roman"/>
                <w:sz w:val="24"/>
              </w:rPr>
              <w:t>属于危险废物，废物类别为</w:t>
            </w:r>
            <w:r w:rsidR="00AD31C6" w:rsidRPr="00DC6C3E">
              <w:rPr>
                <w:rFonts w:ascii="Times New Roman" w:hAnsi="Times New Roman"/>
                <w:sz w:val="24"/>
              </w:rPr>
              <w:t>“HW49</w:t>
            </w:r>
            <w:r w:rsidR="00AD31C6" w:rsidRPr="00DC6C3E">
              <w:rPr>
                <w:rFonts w:ascii="Times New Roman" w:hAnsi="Times New Roman" w:hint="eastAsia"/>
                <w:sz w:val="24"/>
              </w:rPr>
              <w:t xml:space="preserve"> 900-041-49</w:t>
            </w:r>
            <w:r w:rsidR="00AD31C6" w:rsidRPr="00DC6C3E">
              <w:rPr>
                <w:rFonts w:ascii="Times New Roman" w:hAnsi="Times New Roman"/>
                <w:sz w:val="24"/>
              </w:rPr>
              <w:t>”</w:t>
            </w:r>
            <w:r w:rsidR="00AD31C6" w:rsidRPr="00DC6C3E">
              <w:rPr>
                <w:rFonts w:ascii="Times New Roman" w:hAnsi="Times New Roman"/>
                <w:sz w:val="24"/>
              </w:rPr>
              <w:t>，应暂存于危废暂存间暂存，定期交于有危废资质的单位进行处理。</w:t>
            </w:r>
          </w:p>
          <w:p w:rsidR="00435855" w:rsidRPr="00DC6C3E" w:rsidRDefault="00E41999" w:rsidP="00E3401D">
            <w:pPr>
              <w:pStyle w:val="aa"/>
              <w:spacing w:after="0" w:line="360" w:lineRule="auto"/>
              <w:ind w:firstLineChars="200" w:firstLine="480"/>
              <w:rPr>
                <w:rFonts w:ascii="Times New Roman" w:hAnsi="Times New Roman"/>
                <w:sz w:val="24"/>
              </w:rPr>
            </w:pPr>
            <w:r w:rsidRPr="008D671E">
              <w:rPr>
                <w:rFonts w:ascii="宋体" w:hAnsi="宋体" w:cs="宋体" w:hint="eastAsia"/>
                <w:sz w:val="24"/>
              </w:rPr>
              <w:t>⑥</w:t>
            </w:r>
            <w:r w:rsidR="00487320" w:rsidRPr="008D671E">
              <w:rPr>
                <w:rFonts w:ascii="Times New Roman" w:hAnsi="Times New Roman" w:hint="eastAsia"/>
                <w:sz w:val="24"/>
              </w:rPr>
              <w:t>废吸附材料</w:t>
            </w:r>
          </w:p>
          <w:p w:rsidR="00487320" w:rsidRPr="00F34710" w:rsidRDefault="00E42DE7" w:rsidP="00C93091">
            <w:pPr>
              <w:spacing w:line="360" w:lineRule="auto"/>
              <w:ind w:firstLineChars="177" w:firstLine="425"/>
              <w:rPr>
                <w:rFonts w:ascii="Times New Roman" w:hAnsi="Times New Roman"/>
                <w:color w:val="FF0000"/>
                <w:sz w:val="24"/>
              </w:rPr>
            </w:pPr>
            <w:r w:rsidRPr="00F34710">
              <w:rPr>
                <w:rFonts w:ascii="Times New Roman" w:hAnsi="Times New Roman"/>
                <w:color w:val="FF0000"/>
                <w:sz w:val="24"/>
              </w:rPr>
              <w:t>项目采用活性炭</w:t>
            </w:r>
            <w:r w:rsidR="00487320" w:rsidRPr="00F34710">
              <w:rPr>
                <w:rFonts w:ascii="Times New Roman" w:hAnsi="Times New Roman" w:hint="eastAsia"/>
                <w:color w:val="FF0000"/>
                <w:sz w:val="24"/>
              </w:rPr>
              <w:t>（活性炭</w:t>
            </w:r>
            <w:r w:rsidR="00487320" w:rsidRPr="00F34710">
              <w:rPr>
                <w:rFonts w:ascii="Times New Roman" w:hAnsi="Times New Roman" w:hint="eastAsia"/>
                <w:color w:val="FF0000"/>
                <w:sz w:val="24"/>
              </w:rPr>
              <w:t>+</w:t>
            </w:r>
            <w:r w:rsidR="00487320" w:rsidRPr="00F34710">
              <w:rPr>
                <w:rFonts w:ascii="Times New Roman" w:hAnsi="Times New Roman" w:hint="eastAsia"/>
                <w:color w:val="FF0000"/>
                <w:sz w:val="24"/>
              </w:rPr>
              <w:t>过滤棉）</w:t>
            </w:r>
            <w:r w:rsidR="002354C9" w:rsidRPr="00F34710">
              <w:rPr>
                <w:rFonts w:ascii="Times New Roman" w:hAnsi="Times New Roman" w:hint="eastAsia"/>
                <w:color w:val="FF0000"/>
                <w:sz w:val="24"/>
              </w:rPr>
              <w:t>与紫外光催化氧化处理设施</w:t>
            </w:r>
            <w:r w:rsidRPr="00F34710">
              <w:rPr>
                <w:rFonts w:ascii="Times New Roman" w:hAnsi="Times New Roman"/>
                <w:color w:val="FF0000"/>
                <w:sz w:val="24"/>
              </w:rPr>
              <w:t>处理的有机废气，</w:t>
            </w:r>
            <w:r w:rsidR="008921FB" w:rsidRPr="00F34710">
              <w:rPr>
                <w:rFonts w:ascii="Times New Roman" w:hAnsi="Times New Roman" w:hint="eastAsia"/>
                <w:color w:val="FF0000"/>
                <w:sz w:val="24"/>
              </w:rPr>
              <w:t>其中主要为</w:t>
            </w:r>
            <w:r w:rsidRPr="00F34710">
              <w:rPr>
                <w:rFonts w:ascii="Times New Roman" w:hAnsi="Times New Roman"/>
                <w:color w:val="FF0000"/>
                <w:sz w:val="24"/>
              </w:rPr>
              <w:t>活性炭</w:t>
            </w:r>
            <w:r w:rsidR="00487320" w:rsidRPr="00F34710">
              <w:rPr>
                <w:rFonts w:ascii="Times New Roman" w:hAnsi="Times New Roman" w:hint="eastAsia"/>
                <w:color w:val="FF0000"/>
                <w:sz w:val="24"/>
              </w:rPr>
              <w:t>（活性炭</w:t>
            </w:r>
            <w:r w:rsidR="00487320" w:rsidRPr="00F34710">
              <w:rPr>
                <w:rFonts w:ascii="Times New Roman" w:hAnsi="Times New Roman" w:hint="eastAsia"/>
                <w:color w:val="FF0000"/>
                <w:sz w:val="24"/>
              </w:rPr>
              <w:t>+</w:t>
            </w:r>
            <w:r w:rsidR="00487320" w:rsidRPr="00F34710">
              <w:rPr>
                <w:rFonts w:ascii="Times New Roman" w:hAnsi="Times New Roman" w:hint="eastAsia"/>
                <w:color w:val="FF0000"/>
                <w:sz w:val="24"/>
              </w:rPr>
              <w:t>过滤棉）</w:t>
            </w:r>
            <w:r w:rsidR="002354C9" w:rsidRPr="00F34710">
              <w:rPr>
                <w:rFonts w:ascii="Times New Roman" w:hAnsi="Times New Roman" w:hint="eastAsia"/>
                <w:color w:val="FF0000"/>
                <w:sz w:val="24"/>
              </w:rPr>
              <w:t>组合</w:t>
            </w:r>
            <w:r w:rsidRPr="00F34710">
              <w:rPr>
                <w:rFonts w:ascii="Times New Roman" w:hAnsi="Times New Roman"/>
                <w:color w:val="FF0000"/>
                <w:sz w:val="24"/>
              </w:rPr>
              <w:t>设施</w:t>
            </w:r>
            <w:r w:rsidR="008921FB" w:rsidRPr="00F34710">
              <w:rPr>
                <w:rFonts w:ascii="Times New Roman" w:hAnsi="Times New Roman" w:hint="eastAsia"/>
                <w:color w:val="FF0000"/>
                <w:sz w:val="24"/>
              </w:rPr>
              <w:t>对有机废气进行吸附处理，根据分析</w:t>
            </w:r>
            <w:r w:rsidRPr="00F34710">
              <w:rPr>
                <w:rFonts w:ascii="Times New Roman" w:hAnsi="Times New Roman"/>
                <w:color w:val="FF0000"/>
                <w:sz w:val="24"/>
              </w:rPr>
              <w:t>本项目</w:t>
            </w:r>
            <w:r w:rsidR="002354C9" w:rsidRPr="00F34710">
              <w:rPr>
                <w:rFonts w:ascii="Times New Roman" w:hAnsi="Times New Roman" w:hint="eastAsia"/>
                <w:color w:val="FF0000"/>
                <w:sz w:val="24"/>
              </w:rPr>
              <w:t>硅酮胶</w:t>
            </w:r>
            <w:r w:rsidR="001E23F1" w:rsidRPr="00F34710">
              <w:rPr>
                <w:rFonts w:ascii="Times New Roman" w:hAnsi="Times New Roman" w:hint="eastAsia"/>
                <w:color w:val="FF0000"/>
                <w:sz w:val="24"/>
              </w:rPr>
              <w:t>抽胶、打胶密封</w:t>
            </w:r>
            <w:r w:rsidR="002354C9" w:rsidRPr="00F34710">
              <w:rPr>
                <w:rFonts w:ascii="Times New Roman" w:hAnsi="Times New Roman" w:hint="eastAsia"/>
                <w:color w:val="FF0000"/>
                <w:sz w:val="24"/>
              </w:rPr>
              <w:t>以及淋漆、烘干工段</w:t>
            </w:r>
            <w:r w:rsidRPr="00F34710">
              <w:rPr>
                <w:rFonts w:ascii="Times New Roman" w:hAnsi="Times New Roman"/>
                <w:color w:val="FF0000"/>
                <w:sz w:val="24"/>
              </w:rPr>
              <w:t>活性炭</w:t>
            </w:r>
            <w:r w:rsidR="00487320" w:rsidRPr="00F34710">
              <w:rPr>
                <w:rFonts w:ascii="Times New Roman" w:hAnsi="Times New Roman" w:hint="eastAsia"/>
                <w:color w:val="FF0000"/>
                <w:sz w:val="24"/>
              </w:rPr>
              <w:t>（活性炭</w:t>
            </w:r>
            <w:r w:rsidR="00487320" w:rsidRPr="00F34710">
              <w:rPr>
                <w:rFonts w:ascii="Times New Roman" w:hAnsi="Times New Roman" w:hint="eastAsia"/>
                <w:color w:val="FF0000"/>
                <w:sz w:val="24"/>
              </w:rPr>
              <w:t>+</w:t>
            </w:r>
            <w:r w:rsidR="00487320" w:rsidRPr="00F34710">
              <w:rPr>
                <w:rFonts w:ascii="Times New Roman" w:hAnsi="Times New Roman" w:hint="eastAsia"/>
                <w:color w:val="FF0000"/>
                <w:sz w:val="24"/>
              </w:rPr>
              <w:t>过滤棉）</w:t>
            </w:r>
            <w:r w:rsidRPr="00F34710">
              <w:rPr>
                <w:rFonts w:ascii="Times New Roman" w:hAnsi="Times New Roman"/>
                <w:color w:val="FF0000"/>
                <w:sz w:val="24"/>
              </w:rPr>
              <w:t>吸附有机废气的量为</w:t>
            </w:r>
            <w:r w:rsidR="00AC2A0E" w:rsidRPr="00F34710">
              <w:rPr>
                <w:rFonts w:ascii="Times New Roman" w:hAnsi="Times New Roman" w:hint="eastAsia"/>
                <w:color w:val="FF0000"/>
                <w:sz w:val="24"/>
              </w:rPr>
              <w:t>0.96</w:t>
            </w:r>
            <w:r w:rsidRPr="00F34710">
              <w:rPr>
                <w:rFonts w:ascii="Times New Roman" w:hAnsi="Times New Roman"/>
                <w:color w:val="FF0000"/>
                <w:sz w:val="24"/>
              </w:rPr>
              <w:t>t/a</w:t>
            </w:r>
            <w:r w:rsidRPr="00F34710">
              <w:rPr>
                <w:rFonts w:ascii="Times New Roman" w:hAnsi="Times New Roman"/>
                <w:color w:val="FF0000"/>
                <w:sz w:val="24"/>
              </w:rPr>
              <w:t>，活性炭</w:t>
            </w:r>
            <w:r w:rsidR="00487320" w:rsidRPr="00F34710">
              <w:rPr>
                <w:rFonts w:ascii="Times New Roman" w:hAnsi="Times New Roman" w:hint="eastAsia"/>
                <w:color w:val="FF0000"/>
                <w:sz w:val="24"/>
              </w:rPr>
              <w:t>（活性炭</w:t>
            </w:r>
            <w:r w:rsidR="00487320" w:rsidRPr="00F34710">
              <w:rPr>
                <w:rFonts w:ascii="Times New Roman" w:hAnsi="Times New Roman" w:hint="eastAsia"/>
                <w:color w:val="FF0000"/>
                <w:sz w:val="24"/>
              </w:rPr>
              <w:t>+</w:t>
            </w:r>
            <w:r w:rsidR="00487320" w:rsidRPr="00F34710">
              <w:rPr>
                <w:rFonts w:ascii="Times New Roman" w:hAnsi="Times New Roman" w:hint="eastAsia"/>
                <w:color w:val="FF0000"/>
                <w:sz w:val="24"/>
              </w:rPr>
              <w:t>过滤棉）</w:t>
            </w:r>
            <w:r w:rsidRPr="00F34710">
              <w:rPr>
                <w:rFonts w:ascii="Times New Roman" w:hAnsi="Times New Roman"/>
                <w:color w:val="FF0000"/>
                <w:sz w:val="24"/>
              </w:rPr>
              <w:t>在吸附一定量有机废气后需更换，更换后产生废活性炭，</w:t>
            </w:r>
            <w:r w:rsidR="004A6DDD" w:rsidRPr="00F34710">
              <w:rPr>
                <w:rFonts w:ascii="Times New Roman" w:hAnsi="Times New Roman" w:hint="eastAsia"/>
                <w:color w:val="FF0000"/>
                <w:sz w:val="24"/>
              </w:rPr>
              <w:t>根据调查，本项目废气处理设施中活性炭和过滤棉更换周期至少应为每季度一次，全年更换四次，更换后</w:t>
            </w:r>
            <w:r w:rsidR="0066708D" w:rsidRPr="00F34710">
              <w:rPr>
                <w:rFonts w:ascii="Times New Roman" w:hAnsi="Times New Roman" w:hint="eastAsia"/>
                <w:color w:val="FF0000"/>
                <w:sz w:val="24"/>
              </w:rPr>
              <w:t>其中废活性炭产生量为</w:t>
            </w:r>
            <w:r w:rsidR="00A2536C" w:rsidRPr="00F34710">
              <w:rPr>
                <w:rFonts w:ascii="Times New Roman" w:hAnsi="Times New Roman" w:hint="eastAsia"/>
                <w:color w:val="FF0000"/>
                <w:sz w:val="24"/>
              </w:rPr>
              <w:t>4</w:t>
            </w:r>
            <w:r w:rsidR="0066708D" w:rsidRPr="00F34710">
              <w:rPr>
                <w:rFonts w:ascii="Times New Roman" w:hAnsi="Times New Roman" w:hint="eastAsia"/>
                <w:color w:val="FF0000"/>
                <w:sz w:val="24"/>
              </w:rPr>
              <w:t>t/a</w:t>
            </w:r>
            <w:r w:rsidR="0066708D" w:rsidRPr="00F34710">
              <w:rPr>
                <w:rFonts w:ascii="Times New Roman" w:hAnsi="Times New Roman" w:hint="eastAsia"/>
                <w:color w:val="FF0000"/>
                <w:sz w:val="24"/>
              </w:rPr>
              <w:t>，废过滤棉产生量为</w:t>
            </w:r>
            <w:r w:rsidR="00A47617" w:rsidRPr="00F34710">
              <w:rPr>
                <w:rFonts w:ascii="Times New Roman" w:hAnsi="Times New Roman" w:hint="eastAsia"/>
                <w:color w:val="FF0000"/>
                <w:sz w:val="24"/>
              </w:rPr>
              <w:t>0.</w:t>
            </w:r>
            <w:r w:rsidR="00517108" w:rsidRPr="00F34710">
              <w:rPr>
                <w:rFonts w:ascii="Times New Roman" w:hAnsi="Times New Roman" w:hint="eastAsia"/>
                <w:color w:val="FF0000"/>
                <w:sz w:val="24"/>
              </w:rPr>
              <w:t>5</w:t>
            </w:r>
            <w:r w:rsidR="0066708D" w:rsidRPr="00F34710">
              <w:rPr>
                <w:rFonts w:ascii="Times New Roman" w:hAnsi="Times New Roman" w:hint="eastAsia"/>
                <w:color w:val="FF0000"/>
                <w:sz w:val="24"/>
              </w:rPr>
              <w:t>t/a</w:t>
            </w:r>
            <w:r w:rsidR="000A31C1" w:rsidRPr="00F34710">
              <w:rPr>
                <w:rFonts w:ascii="Times New Roman" w:hAnsi="Times New Roman" w:hint="eastAsia"/>
                <w:color w:val="FF0000"/>
                <w:sz w:val="24"/>
              </w:rPr>
              <w:t>。</w:t>
            </w:r>
          </w:p>
          <w:p w:rsidR="0066708D" w:rsidRPr="00F34710" w:rsidRDefault="0066708D" w:rsidP="0066708D">
            <w:pPr>
              <w:spacing w:line="360" w:lineRule="auto"/>
              <w:ind w:firstLineChars="177" w:firstLine="425"/>
              <w:rPr>
                <w:rFonts w:ascii="Times New Roman" w:hAnsi="Times New Roman"/>
                <w:color w:val="FF0000"/>
                <w:sz w:val="24"/>
              </w:rPr>
            </w:pPr>
            <w:r w:rsidRPr="00F34710">
              <w:rPr>
                <w:rFonts w:ascii="宋体" w:hAnsi="宋体" w:hint="eastAsia"/>
                <w:color w:val="FF0000"/>
                <w:sz w:val="24"/>
              </w:rPr>
              <w:t>项目采用</w:t>
            </w:r>
            <w:r w:rsidR="00F7289A" w:rsidRPr="00F34710">
              <w:rPr>
                <w:rFonts w:ascii="宋体" w:hAnsi="宋体" w:hint="eastAsia"/>
                <w:color w:val="FF0000"/>
                <w:sz w:val="24"/>
              </w:rPr>
              <w:t>设备自带过滤器</w:t>
            </w:r>
            <w:r w:rsidRPr="00F34710">
              <w:rPr>
                <w:rFonts w:ascii="宋体" w:hAnsi="宋体" w:hint="eastAsia"/>
                <w:color w:val="FF0000"/>
                <w:sz w:val="24"/>
              </w:rPr>
              <w:t>对真空泵产生的油雾进行处理，建设单位定期对</w:t>
            </w:r>
            <w:r w:rsidR="00F7289A" w:rsidRPr="00F34710">
              <w:rPr>
                <w:rFonts w:ascii="宋体" w:hAnsi="宋体" w:hint="eastAsia"/>
                <w:color w:val="FF0000"/>
                <w:sz w:val="24"/>
              </w:rPr>
              <w:t>过滤器内的滤芯</w:t>
            </w:r>
            <w:r w:rsidRPr="00F34710">
              <w:rPr>
                <w:rFonts w:ascii="宋体" w:hAnsi="宋体" w:hint="eastAsia"/>
                <w:color w:val="FF0000"/>
                <w:sz w:val="24"/>
              </w:rPr>
              <w:t>进行更换清理，更换产生含油废滤芯，产生量</w:t>
            </w:r>
            <w:r w:rsidRPr="00F34710">
              <w:rPr>
                <w:rFonts w:ascii="Times New Roman" w:hAnsi="宋体"/>
                <w:color w:val="FF0000"/>
                <w:sz w:val="24"/>
              </w:rPr>
              <w:t>为</w:t>
            </w:r>
            <w:r w:rsidRPr="00F34710">
              <w:rPr>
                <w:rFonts w:ascii="Times New Roman" w:hAnsi="Times New Roman"/>
                <w:color w:val="FF0000"/>
                <w:sz w:val="24"/>
              </w:rPr>
              <w:t>0.</w:t>
            </w:r>
            <w:r w:rsidR="004B1CBB" w:rsidRPr="00F34710">
              <w:rPr>
                <w:rFonts w:ascii="Times New Roman" w:hAnsi="Times New Roman" w:hint="eastAsia"/>
                <w:color w:val="FF0000"/>
                <w:sz w:val="24"/>
              </w:rPr>
              <w:t>1</w:t>
            </w:r>
            <w:r w:rsidRPr="00F34710">
              <w:rPr>
                <w:rFonts w:ascii="Times New Roman" w:hAnsi="Times New Roman"/>
                <w:color w:val="FF0000"/>
                <w:sz w:val="24"/>
              </w:rPr>
              <w:t>t/a</w:t>
            </w:r>
            <w:r w:rsidRPr="00F34710">
              <w:rPr>
                <w:rFonts w:ascii="Times New Roman" w:hAnsi="宋体"/>
                <w:color w:val="FF0000"/>
                <w:sz w:val="24"/>
              </w:rPr>
              <w:t>。</w:t>
            </w:r>
            <w:r w:rsidRPr="00F34710">
              <w:rPr>
                <w:rFonts w:ascii="Times New Roman" w:hAnsi="Times New Roman"/>
                <w:color w:val="FF0000"/>
                <w:sz w:val="24"/>
              </w:rPr>
              <w:t>根据《国家危险废物名录》（</w:t>
            </w:r>
            <w:r w:rsidR="0027188F" w:rsidRPr="00F34710">
              <w:rPr>
                <w:rFonts w:ascii="Times New Roman" w:hAnsi="Times New Roman"/>
                <w:color w:val="FF0000"/>
                <w:sz w:val="24"/>
              </w:rPr>
              <w:t>2021</w:t>
            </w:r>
            <w:r w:rsidR="0027188F" w:rsidRPr="00F34710">
              <w:rPr>
                <w:rFonts w:ascii="Times New Roman" w:hAnsi="Times New Roman" w:hint="eastAsia"/>
                <w:color w:val="FF0000"/>
                <w:sz w:val="24"/>
              </w:rPr>
              <w:t>年版</w:t>
            </w:r>
            <w:r w:rsidRPr="00F34710">
              <w:rPr>
                <w:rFonts w:ascii="Times New Roman" w:hAnsi="Times New Roman"/>
                <w:color w:val="FF0000"/>
                <w:sz w:val="24"/>
              </w:rPr>
              <w:t>）中规定，废</w:t>
            </w:r>
            <w:r w:rsidRPr="00F34710">
              <w:rPr>
                <w:rFonts w:ascii="Times New Roman" w:hAnsi="Times New Roman" w:hint="eastAsia"/>
                <w:color w:val="FF0000"/>
                <w:sz w:val="24"/>
              </w:rPr>
              <w:t>滤芯</w:t>
            </w:r>
            <w:r w:rsidRPr="00F34710">
              <w:rPr>
                <w:rFonts w:ascii="Times New Roman" w:hAnsi="Times New Roman"/>
                <w:color w:val="FF0000"/>
                <w:sz w:val="24"/>
              </w:rPr>
              <w:t>属于危险废物，废物类别为</w:t>
            </w:r>
            <w:r w:rsidRPr="00F34710">
              <w:rPr>
                <w:rFonts w:ascii="Times New Roman" w:hAnsi="Times New Roman"/>
                <w:color w:val="FF0000"/>
                <w:sz w:val="24"/>
              </w:rPr>
              <w:t>“HW49</w:t>
            </w:r>
            <w:r w:rsidRPr="00F34710">
              <w:rPr>
                <w:rFonts w:ascii="Times New Roman" w:hAnsi="Times New Roman" w:hint="eastAsia"/>
                <w:color w:val="FF0000"/>
                <w:sz w:val="24"/>
              </w:rPr>
              <w:t xml:space="preserve"> 900-041-49</w:t>
            </w:r>
            <w:r w:rsidRPr="00F34710">
              <w:rPr>
                <w:rFonts w:ascii="Times New Roman" w:hAnsi="Times New Roman"/>
                <w:color w:val="FF0000"/>
                <w:sz w:val="24"/>
              </w:rPr>
              <w:t>”</w:t>
            </w:r>
            <w:r w:rsidRPr="00F34710">
              <w:rPr>
                <w:rFonts w:ascii="Times New Roman" w:hAnsi="Times New Roman"/>
                <w:color w:val="FF0000"/>
                <w:sz w:val="24"/>
              </w:rPr>
              <w:t>，应暂存于危废暂存间暂存，定期交于有危废资质的单位进行处理。</w:t>
            </w:r>
          </w:p>
          <w:p w:rsidR="009B63B0" w:rsidRPr="009B63B0" w:rsidRDefault="00487320" w:rsidP="00555C0F">
            <w:pPr>
              <w:spacing w:line="360" w:lineRule="auto"/>
              <w:ind w:firstLineChars="177" w:firstLine="425"/>
              <w:rPr>
                <w:rFonts w:ascii="Times New Roman" w:hAnsi="Times New Roman"/>
                <w:sz w:val="24"/>
              </w:rPr>
            </w:pPr>
            <w:r w:rsidRPr="00F34710">
              <w:rPr>
                <w:rFonts w:ascii="Times New Roman" w:hAnsi="Times New Roman" w:hint="eastAsia"/>
                <w:color w:val="FF0000"/>
                <w:sz w:val="24"/>
              </w:rPr>
              <w:t>根据《国家危险废物名录》（</w:t>
            </w:r>
            <w:r w:rsidR="0066708D" w:rsidRPr="00F34710">
              <w:rPr>
                <w:rFonts w:ascii="Times New Roman" w:hAnsi="Times New Roman" w:hint="eastAsia"/>
                <w:color w:val="FF0000"/>
                <w:sz w:val="24"/>
              </w:rPr>
              <w:t>2021</w:t>
            </w:r>
            <w:r w:rsidR="0066708D" w:rsidRPr="00F34710">
              <w:rPr>
                <w:rFonts w:ascii="Times New Roman" w:hAnsi="Times New Roman" w:hint="eastAsia"/>
                <w:color w:val="FF0000"/>
                <w:sz w:val="24"/>
              </w:rPr>
              <w:t>年版</w:t>
            </w:r>
            <w:r w:rsidRPr="00F34710">
              <w:rPr>
                <w:rFonts w:ascii="Times New Roman" w:hAnsi="Times New Roman" w:hint="eastAsia"/>
                <w:color w:val="FF0000"/>
                <w:sz w:val="24"/>
              </w:rPr>
              <w:t>）中规定，含有或沾染毒性、感染性危险废物的废包装物、容器、过滤吸附介质等属于危险废物，废物类别为</w:t>
            </w:r>
            <w:r w:rsidRPr="00F34710">
              <w:rPr>
                <w:rFonts w:ascii="Times New Roman" w:hAnsi="Times New Roman"/>
                <w:color w:val="FF0000"/>
                <w:sz w:val="24"/>
              </w:rPr>
              <w:t xml:space="preserve">“HW49 </w:t>
            </w:r>
            <w:r w:rsidRPr="00F34710">
              <w:rPr>
                <w:rFonts w:ascii="Times New Roman" w:hAnsi="Times New Roman" w:hint="eastAsia"/>
                <w:color w:val="FF0000"/>
                <w:sz w:val="24"/>
              </w:rPr>
              <w:t>其他废物</w:t>
            </w:r>
            <w:r w:rsidRPr="00F34710">
              <w:rPr>
                <w:rFonts w:ascii="Times New Roman" w:hAnsi="Times New Roman"/>
                <w:color w:val="FF0000"/>
                <w:sz w:val="24"/>
              </w:rPr>
              <w:t>”</w:t>
            </w:r>
            <w:r w:rsidRPr="00F34710">
              <w:rPr>
                <w:rFonts w:ascii="Times New Roman" w:hAnsi="Times New Roman" w:hint="eastAsia"/>
                <w:color w:val="FF0000"/>
                <w:sz w:val="24"/>
              </w:rPr>
              <w:t>，废物代码为</w:t>
            </w:r>
            <w:r w:rsidRPr="00F34710">
              <w:rPr>
                <w:rFonts w:ascii="Times New Roman" w:hAnsi="Times New Roman"/>
                <w:color w:val="FF0000"/>
                <w:sz w:val="24"/>
              </w:rPr>
              <w:t>“900-041-49”</w:t>
            </w:r>
            <w:r w:rsidRPr="00F34710">
              <w:rPr>
                <w:rFonts w:ascii="Times New Roman" w:hAnsi="Times New Roman" w:hint="eastAsia"/>
                <w:color w:val="FF0000"/>
                <w:sz w:val="24"/>
              </w:rPr>
              <w:t>。</w:t>
            </w:r>
            <w:r w:rsidR="004A6DDD" w:rsidRPr="00F34710">
              <w:rPr>
                <w:rFonts w:ascii="Times New Roman" w:hAnsi="Times New Roman" w:hint="eastAsia"/>
                <w:color w:val="FF0000"/>
                <w:sz w:val="24"/>
              </w:rPr>
              <w:t>本项目产生的</w:t>
            </w:r>
            <w:r w:rsidR="00555C0F" w:rsidRPr="00F34710">
              <w:rPr>
                <w:rFonts w:ascii="Times New Roman" w:hAnsi="Times New Roman" w:hint="eastAsia"/>
                <w:color w:val="FF0000"/>
                <w:sz w:val="24"/>
              </w:rPr>
              <w:t>废吸附材料</w:t>
            </w:r>
            <w:r w:rsidR="008D671E" w:rsidRPr="00F34710">
              <w:rPr>
                <w:rFonts w:ascii="Times New Roman" w:hAnsi="Times New Roman" w:hint="eastAsia"/>
                <w:color w:val="FF0000"/>
                <w:sz w:val="24"/>
              </w:rPr>
              <w:t>（废滤芯和废过滤棉）</w:t>
            </w:r>
            <w:r w:rsidR="00555C0F" w:rsidRPr="00F34710">
              <w:rPr>
                <w:rFonts w:ascii="Times New Roman" w:hAnsi="Times New Roman" w:hint="eastAsia"/>
                <w:color w:val="FF0000"/>
                <w:sz w:val="24"/>
              </w:rPr>
              <w:t>，产生量共计</w:t>
            </w:r>
            <w:r w:rsidR="001D6FCF" w:rsidRPr="00F34710">
              <w:rPr>
                <w:rFonts w:ascii="Times New Roman" w:hAnsi="Times New Roman" w:hint="eastAsia"/>
                <w:color w:val="FF0000"/>
                <w:sz w:val="24"/>
              </w:rPr>
              <w:t>0</w:t>
            </w:r>
            <w:r w:rsidR="004A6DDD" w:rsidRPr="00F34710">
              <w:rPr>
                <w:rFonts w:ascii="Times New Roman" w:hAnsi="Times New Roman" w:hint="eastAsia"/>
                <w:color w:val="FF0000"/>
                <w:sz w:val="24"/>
              </w:rPr>
              <w:t>.</w:t>
            </w:r>
            <w:r w:rsidR="00517108" w:rsidRPr="00F34710">
              <w:rPr>
                <w:rFonts w:ascii="Times New Roman" w:hAnsi="Times New Roman" w:hint="eastAsia"/>
                <w:color w:val="FF0000"/>
                <w:sz w:val="24"/>
              </w:rPr>
              <w:t>6</w:t>
            </w:r>
            <w:r w:rsidR="00555C0F" w:rsidRPr="00F34710">
              <w:rPr>
                <w:rFonts w:ascii="Times New Roman" w:hAnsi="Times New Roman" w:hint="eastAsia"/>
                <w:color w:val="FF0000"/>
                <w:sz w:val="24"/>
              </w:rPr>
              <w:t>t/a</w:t>
            </w:r>
            <w:r w:rsidR="00555C0F" w:rsidRPr="00F34710">
              <w:rPr>
                <w:rFonts w:ascii="Times New Roman" w:hAnsi="Times New Roman" w:hint="eastAsia"/>
                <w:color w:val="FF0000"/>
                <w:sz w:val="24"/>
              </w:rPr>
              <w:t>，</w:t>
            </w:r>
            <w:r w:rsidR="00E42DE7" w:rsidRPr="00F34710">
              <w:rPr>
                <w:rFonts w:ascii="Times New Roman" w:hAnsi="Times New Roman"/>
                <w:color w:val="FF0000"/>
                <w:sz w:val="24"/>
              </w:rPr>
              <w:t>建设单位将其委托有资质单位进行处理。</w:t>
            </w:r>
            <w:r w:rsidR="009B63B0" w:rsidRPr="00F34710">
              <w:rPr>
                <w:rFonts w:ascii="Times New Roman" w:hAnsi="Times New Roman" w:hint="eastAsia"/>
                <w:color w:val="FF0000"/>
                <w:sz w:val="24"/>
              </w:rPr>
              <w:t>本项目有机废气处理过程中产生的废活</w:t>
            </w:r>
            <w:r w:rsidR="009B63B0" w:rsidRPr="00F34710">
              <w:rPr>
                <w:rFonts w:ascii="Times New Roman" w:hAnsi="Times New Roman" w:hint="eastAsia"/>
                <w:color w:val="FF0000"/>
                <w:sz w:val="24"/>
              </w:rPr>
              <w:lastRenderedPageBreak/>
              <w:t>性炭量为</w:t>
            </w:r>
            <w:r w:rsidR="00517108" w:rsidRPr="00F34710">
              <w:rPr>
                <w:rFonts w:ascii="Times New Roman" w:hAnsi="Times New Roman" w:hint="eastAsia"/>
                <w:color w:val="FF0000"/>
                <w:sz w:val="24"/>
              </w:rPr>
              <w:t>4</w:t>
            </w:r>
            <w:r w:rsidR="009B63B0" w:rsidRPr="00F34710">
              <w:rPr>
                <w:rFonts w:ascii="Times New Roman" w:hAnsi="Times New Roman" w:hint="eastAsia"/>
                <w:color w:val="FF0000"/>
                <w:sz w:val="24"/>
              </w:rPr>
              <w:t>t/a</w:t>
            </w:r>
            <w:r w:rsidR="009B63B0" w:rsidRPr="00F34710">
              <w:rPr>
                <w:rFonts w:ascii="Times New Roman" w:hAnsi="Times New Roman" w:hint="eastAsia"/>
                <w:color w:val="FF0000"/>
                <w:sz w:val="24"/>
              </w:rPr>
              <w:t>，根据《国家危险废物名录》（</w:t>
            </w:r>
            <w:r w:rsidR="009B63B0" w:rsidRPr="00F34710">
              <w:rPr>
                <w:rFonts w:ascii="Times New Roman" w:hAnsi="Times New Roman"/>
                <w:color w:val="FF0000"/>
                <w:sz w:val="24"/>
              </w:rPr>
              <w:t>2021</w:t>
            </w:r>
            <w:r w:rsidR="009B63B0" w:rsidRPr="00F34710">
              <w:rPr>
                <w:rFonts w:ascii="Times New Roman" w:hAnsi="Times New Roman" w:hint="eastAsia"/>
                <w:color w:val="FF0000"/>
                <w:sz w:val="24"/>
              </w:rPr>
              <w:t>年版）中规定，废活性炭属于危险废物，废物类别为</w:t>
            </w:r>
            <w:r w:rsidR="009B63B0" w:rsidRPr="00F34710">
              <w:rPr>
                <w:rFonts w:ascii="Times New Roman" w:hAnsi="Times New Roman"/>
                <w:color w:val="FF0000"/>
                <w:sz w:val="24"/>
              </w:rPr>
              <w:t>“HW49 900-039-49”</w:t>
            </w:r>
            <w:r w:rsidR="009B63B0" w:rsidRPr="00F34710">
              <w:rPr>
                <w:rFonts w:ascii="Times New Roman" w:hAnsi="Times New Roman" w:hint="eastAsia"/>
                <w:color w:val="FF0000"/>
                <w:sz w:val="24"/>
              </w:rPr>
              <w:t>，应暂存于危废暂存间暂存，定期交于有危废资质的单位进行处理。</w:t>
            </w:r>
          </w:p>
          <w:p w:rsidR="0066708D" w:rsidRPr="00DC6C3E" w:rsidRDefault="0066708D" w:rsidP="0066708D">
            <w:pPr>
              <w:pStyle w:val="aa"/>
              <w:spacing w:after="0" w:line="360" w:lineRule="auto"/>
              <w:ind w:firstLineChars="200" w:firstLine="480"/>
              <w:rPr>
                <w:rFonts w:ascii="Times New Roman" w:hAnsi="Times New Roman"/>
                <w:sz w:val="24"/>
              </w:rPr>
            </w:pPr>
            <w:r>
              <w:rPr>
                <w:rFonts w:ascii="宋体" w:hAnsi="宋体" w:cs="宋体" w:hint="eastAsia"/>
                <w:sz w:val="24"/>
              </w:rPr>
              <w:t>⑦废漆渣</w:t>
            </w:r>
          </w:p>
          <w:p w:rsidR="0066708D" w:rsidRDefault="0066708D" w:rsidP="0066708D">
            <w:pPr>
              <w:spacing w:line="360" w:lineRule="auto"/>
              <w:ind w:firstLineChars="177" w:firstLine="425"/>
              <w:rPr>
                <w:rFonts w:ascii="Times New Roman" w:hAnsi="Times New Roman"/>
                <w:sz w:val="24"/>
              </w:rPr>
            </w:pPr>
            <w:r>
              <w:rPr>
                <w:rFonts w:ascii="宋体" w:hAnsi="宋体" w:hint="eastAsia"/>
                <w:sz w:val="24"/>
              </w:rPr>
              <w:t>项目淋漆过程中会有部分水性涂料未附着在玻璃表面，</w:t>
            </w:r>
            <w:r>
              <w:rPr>
                <w:rFonts w:ascii="Times New Roman" w:hAnsi="Times New Roman" w:hint="eastAsia"/>
                <w:sz w:val="24"/>
              </w:rPr>
              <w:t>掉入淋漆室铁板上铺置的塑料膜上，于薄膜上形成漆渣，全部固化在塑料薄膜上，定期撕掉薄膜，作为危废处理</w:t>
            </w:r>
            <w:r>
              <w:rPr>
                <w:rFonts w:ascii="宋体" w:hAnsi="宋体" w:hint="eastAsia"/>
                <w:sz w:val="24"/>
              </w:rPr>
              <w:t>。根据建设单位提供资料，在淋漆工段，水性涂料因形成漆渣的损失</w:t>
            </w:r>
            <w:r w:rsidRPr="00487320">
              <w:rPr>
                <w:rFonts w:ascii="Times New Roman" w:hAnsi="宋体"/>
                <w:sz w:val="24"/>
              </w:rPr>
              <w:t>量为</w:t>
            </w:r>
            <w:r w:rsidRPr="00487320">
              <w:rPr>
                <w:rFonts w:ascii="Times New Roman" w:hAnsi="Times New Roman"/>
                <w:sz w:val="24"/>
              </w:rPr>
              <w:t>5%</w:t>
            </w:r>
            <w:r w:rsidRPr="00487320">
              <w:rPr>
                <w:rFonts w:ascii="Times New Roman" w:hAnsi="宋体"/>
                <w:sz w:val="24"/>
              </w:rPr>
              <w:t>，即</w:t>
            </w:r>
            <w:r w:rsidRPr="00487320">
              <w:rPr>
                <w:rFonts w:ascii="Times New Roman" w:hAnsi="Times New Roman"/>
                <w:sz w:val="24"/>
              </w:rPr>
              <w:t>0.3t/a</w:t>
            </w:r>
            <w:r w:rsidRPr="00487320">
              <w:rPr>
                <w:rFonts w:ascii="Times New Roman" w:hAnsi="宋体"/>
                <w:sz w:val="24"/>
              </w:rPr>
              <w:t>。</w:t>
            </w:r>
          </w:p>
          <w:p w:rsidR="0066708D" w:rsidRDefault="009B63B0" w:rsidP="0066708D">
            <w:pPr>
              <w:spacing w:line="360" w:lineRule="auto"/>
              <w:ind w:firstLineChars="177" w:firstLine="425"/>
              <w:rPr>
                <w:rFonts w:ascii="宋体" w:hAnsi="宋体"/>
                <w:sz w:val="24"/>
              </w:rPr>
            </w:pPr>
            <w:r>
              <w:rPr>
                <w:rFonts w:ascii="Times New Roman" w:hAnsi="Times New Roman" w:hint="eastAsia"/>
                <w:sz w:val="24"/>
              </w:rPr>
              <w:t>根据《国家危险废物名录》（</w:t>
            </w:r>
            <w:r>
              <w:rPr>
                <w:rFonts w:ascii="Times New Roman" w:hAnsi="Times New Roman"/>
                <w:sz w:val="24"/>
              </w:rPr>
              <w:t>2021</w:t>
            </w:r>
            <w:r>
              <w:rPr>
                <w:rFonts w:ascii="Times New Roman" w:hAnsi="Times New Roman" w:hint="eastAsia"/>
                <w:sz w:val="24"/>
              </w:rPr>
              <w:t>年版）中规定，本项目属于水性漆喷漆产生的漆渣，不应属于危险废弃物，但建设单位从严管理，对其按照</w:t>
            </w:r>
            <w:r>
              <w:rPr>
                <w:rFonts w:ascii="Times New Roman" w:hAnsi="Times New Roman"/>
                <w:sz w:val="24"/>
              </w:rPr>
              <w:t>“HW</w:t>
            </w:r>
            <w:r w:rsidR="00837A61">
              <w:rPr>
                <w:rFonts w:ascii="Times New Roman" w:hAnsi="Times New Roman" w:hint="eastAsia"/>
                <w:sz w:val="24"/>
              </w:rPr>
              <w:t>49</w:t>
            </w:r>
            <w:r>
              <w:rPr>
                <w:rFonts w:ascii="Times New Roman" w:hAnsi="Times New Roman"/>
                <w:sz w:val="24"/>
              </w:rPr>
              <w:t xml:space="preserve"> 900-</w:t>
            </w:r>
            <w:r w:rsidR="00837A61">
              <w:rPr>
                <w:rFonts w:ascii="Times New Roman" w:hAnsi="Times New Roman" w:hint="eastAsia"/>
                <w:sz w:val="24"/>
              </w:rPr>
              <w:t>041</w:t>
            </w:r>
            <w:r>
              <w:rPr>
                <w:rFonts w:ascii="Times New Roman" w:hAnsi="Times New Roman"/>
                <w:sz w:val="24"/>
              </w:rPr>
              <w:t>-</w:t>
            </w:r>
            <w:r w:rsidR="00837A61">
              <w:rPr>
                <w:rFonts w:ascii="Times New Roman" w:hAnsi="Times New Roman" w:hint="eastAsia"/>
                <w:sz w:val="24"/>
              </w:rPr>
              <w:t>49</w:t>
            </w:r>
            <w:r>
              <w:rPr>
                <w:rFonts w:ascii="Times New Roman" w:hAnsi="Times New Roman"/>
                <w:sz w:val="24"/>
              </w:rPr>
              <w:t>”</w:t>
            </w:r>
            <w:r>
              <w:rPr>
                <w:rFonts w:ascii="Times New Roman" w:hAnsi="Times New Roman" w:hint="eastAsia"/>
                <w:sz w:val="24"/>
              </w:rPr>
              <w:t>危废类别进行管理，将其分类暂存于危废暂存间暂存，定期交于有危废资质的单位进行处理。</w:t>
            </w:r>
          </w:p>
          <w:p w:rsidR="00692725" w:rsidRDefault="009B63B0" w:rsidP="00C93091">
            <w:pPr>
              <w:spacing w:line="360" w:lineRule="auto"/>
              <w:ind w:firstLineChars="177" w:firstLine="425"/>
              <w:rPr>
                <w:rFonts w:ascii="Times New Roman" w:hAnsi="Times New Roman"/>
                <w:sz w:val="24"/>
              </w:rPr>
            </w:pPr>
            <w:r w:rsidRPr="004B1CBB">
              <w:rPr>
                <w:rFonts w:ascii="宋体" w:hAnsi="宋体" w:hint="eastAsia"/>
                <w:sz w:val="24"/>
              </w:rPr>
              <w:t>⑧</w:t>
            </w:r>
            <w:r w:rsidR="00692725" w:rsidRPr="004B1CBB">
              <w:rPr>
                <w:rFonts w:ascii="Times New Roman" w:hAnsi="Times New Roman" w:hint="eastAsia"/>
                <w:sz w:val="24"/>
              </w:rPr>
              <w:t>废矿物油</w:t>
            </w:r>
          </w:p>
          <w:p w:rsidR="00692725" w:rsidRDefault="00692725" w:rsidP="00C93091">
            <w:pPr>
              <w:spacing w:line="360" w:lineRule="auto"/>
              <w:ind w:firstLineChars="177" w:firstLine="425"/>
              <w:rPr>
                <w:rFonts w:ascii="Times New Roman" w:hAnsi="Times New Roman"/>
                <w:sz w:val="24"/>
              </w:rPr>
            </w:pPr>
            <w:r>
              <w:rPr>
                <w:rFonts w:ascii="Times New Roman" w:hAnsi="Times New Roman" w:hint="eastAsia"/>
                <w:sz w:val="24"/>
              </w:rPr>
              <w:t>项目</w:t>
            </w:r>
            <w:r w:rsidR="00600319">
              <w:rPr>
                <w:rFonts w:ascii="Times New Roman" w:hAnsi="Times New Roman" w:hint="eastAsia"/>
                <w:sz w:val="24"/>
              </w:rPr>
              <w:t>环保铝镜</w:t>
            </w:r>
            <w:r w:rsidR="00EE1F2B">
              <w:rPr>
                <w:rFonts w:ascii="Times New Roman" w:hAnsi="Times New Roman" w:hint="eastAsia"/>
                <w:sz w:val="24"/>
              </w:rPr>
              <w:t>镀铝真空泵运作产生的油雾经</w:t>
            </w:r>
            <w:r w:rsidR="00F7289A">
              <w:rPr>
                <w:rFonts w:ascii="Times New Roman" w:hint="eastAsia"/>
                <w:kern w:val="0"/>
                <w:sz w:val="24"/>
              </w:rPr>
              <w:t>真空泵自带过滤器</w:t>
            </w:r>
            <w:r w:rsidR="00EE1F2B" w:rsidRPr="00692725">
              <w:rPr>
                <w:rFonts w:ascii="Times New Roman" w:hAnsi="Times New Roman"/>
                <w:kern w:val="0"/>
                <w:sz w:val="24"/>
              </w:rPr>
              <w:t>+UV</w:t>
            </w:r>
            <w:r w:rsidR="00EE1F2B" w:rsidRPr="00692725">
              <w:rPr>
                <w:rFonts w:ascii="Times New Roman"/>
                <w:kern w:val="0"/>
                <w:sz w:val="24"/>
              </w:rPr>
              <w:t>光氧设施</w:t>
            </w:r>
            <w:r w:rsidR="00EE1F2B">
              <w:rPr>
                <w:rFonts w:ascii="Times New Roman" w:hint="eastAsia"/>
                <w:kern w:val="0"/>
                <w:sz w:val="24"/>
              </w:rPr>
              <w:t>进行净化，其中</w:t>
            </w:r>
            <w:r w:rsidR="00F7289A">
              <w:rPr>
                <w:rFonts w:ascii="Times New Roman" w:hint="eastAsia"/>
                <w:kern w:val="0"/>
                <w:sz w:val="24"/>
              </w:rPr>
              <w:t>过滤器</w:t>
            </w:r>
            <w:r w:rsidR="004B1CBB">
              <w:rPr>
                <w:rFonts w:ascii="Times New Roman" w:hint="eastAsia"/>
                <w:kern w:val="0"/>
                <w:sz w:val="24"/>
              </w:rPr>
              <w:t>下置接油桶，</w:t>
            </w:r>
            <w:r w:rsidR="00EE1F2B">
              <w:rPr>
                <w:rFonts w:ascii="Times New Roman" w:hint="eastAsia"/>
                <w:kern w:val="0"/>
                <w:sz w:val="24"/>
              </w:rPr>
              <w:t>会收集废矿物油，其收集量为</w:t>
            </w:r>
            <w:r w:rsidR="00EE1F2B">
              <w:rPr>
                <w:rFonts w:ascii="Times New Roman" w:hint="eastAsia"/>
                <w:kern w:val="0"/>
                <w:sz w:val="24"/>
              </w:rPr>
              <w:t>0.0</w:t>
            </w:r>
            <w:r w:rsidR="000E6545">
              <w:rPr>
                <w:rFonts w:ascii="Times New Roman" w:hint="eastAsia"/>
                <w:kern w:val="0"/>
                <w:sz w:val="24"/>
              </w:rPr>
              <w:t>4</w:t>
            </w:r>
            <w:r w:rsidR="00EE1F2B">
              <w:rPr>
                <w:rFonts w:ascii="Times New Roman" w:hint="eastAsia"/>
                <w:kern w:val="0"/>
                <w:sz w:val="24"/>
              </w:rPr>
              <w:t>t/a</w:t>
            </w:r>
            <w:r w:rsidR="00EE1F2B">
              <w:rPr>
                <w:rFonts w:ascii="Times New Roman" w:hint="eastAsia"/>
                <w:kern w:val="0"/>
                <w:sz w:val="24"/>
              </w:rPr>
              <w:t>，</w:t>
            </w:r>
            <w:r w:rsidR="00EE1F2B" w:rsidRPr="00DC6C3E">
              <w:rPr>
                <w:rFonts w:ascii="Times New Roman" w:hAnsi="Times New Roman"/>
                <w:sz w:val="24"/>
              </w:rPr>
              <w:t>根据《国家危险废物名录》（</w:t>
            </w:r>
            <w:r w:rsidR="0027188F">
              <w:rPr>
                <w:rFonts w:ascii="Times New Roman" w:hAnsi="Times New Roman"/>
                <w:sz w:val="24"/>
              </w:rPr>
              <w:t>2021</w:t>
            </w:r>
            <w:r w:rsidR="0027188F">
              <w:rPr>
                <w:rFonts w:ascii="Times New Roman" w:hAnsi="Times New Roman" w:hint="eastAsia"/>
                <w:sz w:val="24"/>
              </w:rPr>
              <w:t>年版</w:t>
            </w:r>
            <w:r w:rsidR="00EE1F2B" w:rsidRPr="00DC6C3E">
              <w:rPr>
                <w:rFonts w:ascii="Times New Roman" w:hAnsi="Times New Roman"/>
                <w:sz w:val="24"/>
              </w:rPr>
              <w:t>）中规定，废</w:t>
            </w:r>
            <w:r w:rsidR="00863675">
              <w:rPr>
                <w:rFonts w:ascii="Times New Roman" w:hAnsi="Times New Roman" w:hint="eastAsia"/>
                <w:sz w:val="24"/>
              </w:rPr>
              <w:t>矿物油</w:t>
            </w:r>
            <w:r w:rsidR="00EE1F2B" w:rsidRPr="00DC6C3E">
              <w:rPr>
                <w:rFonts w:ascii="Times New Roman" w:hAnsi="Times New Roman"/>
                <w:sz w:val="24"/>
              </w:rPr>
              <w:t>属于危险废物，废物类别为</w:t>
            </w:r>
            <w:r w:rsidR="00EE1F2B" w:rsidRPr="00DC6C3E">
              <w:rPr>
                <w:rFonts w:ascii="Times New Roman" w:hAnsi="Times New Roman"/>
                <w:sz w:val="24"/>
              </w:rPr>
              <w:t>“HW</w:t>
            </w:r>
            <w:r w:rsidR="00EE1F2B">
              <w:rPr>
                <w:rFonts w:ascii="Times New Roman" w:hAnsi="Times New Roman" w:hint="eastAsia"/>
                <w:sz w:val="24"/>
              </w:rPr>
              <w:t xml:space="preserve">08 </w:t>
            </w:r>
            <w:r w:rsidR="00EE1F2B" w:rsidRPr="00EE1F2B">
              <w:rPr>
                <w:rFonts w:ascii="Times New Roman" w:hAnsi="Times New Roman"/>
                <w:sz w:val="24"/>
              </w:rPr>
              <w:t>900-214-08</w:t>
            </w:r>
            <w:r w:rsidR="00EE1F2B" w:rsidRPr="00DC6C3E">
              <w:rPr>
                <w:rFonts w:ascii="Times New Roman" w:hAnsi="Times New Roman"/>
                <w:sz w:val="24"/>
              </w:rPr>
              <w:t>”</w:t>
            </w:r>
            <w:r w:rsidR="00EE1F2B" w:rsidRPr="00DC6C3E">
              <w:rPr>
                <w:rFonts w:ascii="Times New Roman" w:hAnsi="Times New Roman"/>
                <w:sz w:val="24"/>
              </w:rPr>
              <w:t>，应暂存于危废暂存间暂存，定期交于有危废资质的单位进行处理。</w:t>
            </w:r>
          </w:p>
          <w:p w:rsidR="000E6545" w:rsidRDefault="009B63B0" w:rsidP="00C93091">
            <w:pPr>
              <w:spacing w:line="360" w:lineRule="auto"/>
              <w:ind w:firstLineChars="177" w:firstLine="425"/>
              <w:rPr>
                <w:rFonts w:ascii="Times New Roman" w:hAnsi="Times New Roman"/>
                <w:sz w:val="24"/>
              </w:rPr>
            </w:pPr>
            <w:r w:rsidRPr="004B1CBB">
              <w:rPr>
                <w:rFonts w:ascii="宋体" w:hAnsi="宋体" w:hint="eastAsia"/>
                <w:sz w:val="24"/>
              </w:rPr>
              <w:t>⑨</w:t>
            </w:r>
            <w:r w:rsidR="000E6545" w:rsidRPr="004B1CBB">
              <w:rPr>
                <w:rFonts w:ascii="Times New Roman" w:hAnsi="Times New Roman" w:hint="eastAsia"/>
                <w:sz w:val="24"/>
              </w:rPr>
              <w:t>废油抹布</w:t>
            </w:r>
          </w:p>
          <w:p w:rsidR="000E6545" w:rsidRDefault="000E6545" w:rsidP="00C93091">
            <w:pPr>
              <w:spacing w:line="360" w:lineRule="auto"/>
              <w:ind w:firstLineChars="177" w:firstLine="425"/>
              <w:rPr>
                <w:rFonts w:ascii="宋体" w:hAnsi="宋体"/>
                <w:sz w:val="24"/>
              </w:rPr>
            </w:pPr>
            <w:r>
              <w:rPr>
                <w:rFonts w:ascii="宋体" w:hAnsi="宋体" w:hint="eastAsia"/>
                <w:sz w:val="24"/>
              </w:rPr>
              <w:t>本项目环保铝镜真空泵运行时使用真空泵油，</w:t>
            </w:r>
            <w:r w:rsidR="004B1CBB">
              <w:rPr>
                <w:rFonts w:ascii="宋体" w:hAnsi="宋体" w:hint="eastAsia"/>
                <w:sz w:val="24"/>
              </w:rPr>
              <w:t>运行过程中相关设备</w:t>
            </w:r>
            <w:r>
              <w:rPr>
                <w:rFonts w:ascii="宋体" w:hAnsi="宋体" w:hint="eastAsia"/>
                <w:sz w:val="24"/>
              </w:rPr>
              <w:t>需定期</w:t>
            </w:r>
            <w:r w:rsidR="004B1CBB">
              <w:rPr>
                <w:rFonts w:ascii="宋体" w:hAnsi="宋体" w:hint="eastAsia"/>
                <w:sz w:val="24"/>
              </w:rPr>
              <w:t>擦拭</w:t>
            </w:r>
            <w:r>
              <w:rPr>
                <w:rFonts w:ascii="宋体" w:hAnsi="宋体" w:hint="eastAsia"/>
                <w:sz w:val="24"/>
              </w:rPr>
              <w:t>，清理过程中会产生废油抹布，根据建设单位提供资料，其产生量为</w:t>
            </w:r>
            <w:r w:rsidRPr="000E6545">
              <w:rPr>
                <w:rFonts w:ascii="Times New Roman" w:hAnsi="Times New Roman"/>
                <w:sz w:val="24"/>
              </w:rPr>
              <w:t>0.0</w:t>
            </w:r>
            <w:r w:rsidR="008F5644">
              <w:rPr>
                <w:rFonts w:ascii="Times New Roman" w:hAnsi="Times New Roman" w:hint="eastAsia"/>
                <w:sz w:val="24"/>
              </w:rPr>
              <w:t>3</w:t>
            </w:r>
            <w:r w:rsidRPr="000E6545">
              <w:rPr>
                <w:rFonts w:ascii="Times New Roman" w:hAnsi="Times New Roman"/>
                <w:sz w:val="24"/>
              </w:rPr>
              <w:t>t/a</w:t>
            </w:r>
            <w:r w:rsidR="008F5644">
              <w:rPr>
                <w:rFonts w:ascii="Times New Roman" w:hAnsi="宋体" w:hint="eastAsia"/>
                <w:sz w:val="24"/>
              </w:rPr>
              <w:t>。</w:t>
            </w:r>
            <w:r w:rsidR="008F5644" w:rsidRPr="00DC6C3E">
              <w:rPr>
                <w:rFonts w:ascii="Times New Roman" w:hAnsi="Times New Roman"/>
                <w:sz w:val="24"/>
              </w:rPr>
              <w:t>根据《国家危险废物名录》（</w:t>
            </w:r>
            <w:r w:rsidR="0027188F">
              <w:rPr>
                <w:rFonts w:ascii="Times New Roman" w:hAnsi="Times New Roman"/>
                <w:sz w:val="24"/>
              </w:rPr>
              <w:t>2021</w:t>
            </w:r>
            <w:r w:rsidR="0027188F">
              <w:rPr>
                <w:rFonts w:ascii="Times New Roman" w:hAnsi="Times New Roman" w:hint="eastAsia"/>
                <w:sz w:val="24"/>
              </w:rPr>
              <w:t>年版</w:t>
            </w:r>
            <w:r w:rsidR="008F5644" w:rsidRPr="00DC6C3E">
              <w:rPr>
                <w:rFonts w:ascii="Times New Roman" w:hAnsi="Times New Roman"/>
                <w:sz w:val="24"/>
              </w:rPr>
              <w:t>）中规定，废</w:t>
            </w:r>
            <w:r w:rsidR="008F5644">
              <w:rPr>
                <w:rFonts w:ascii="Times New Roman" w:hAnsi="Times New Roman" w:hint="eastAsia"/>
                <w:sz w:val="24"/>
              </w:rPr>
              <w:t>油抹布</w:t>
            </w:r>
            <w:r w:rsidR="008F5644" w:rsidRPr="00DC6C3E">
              <w:rPr>
                <w:rFonts w:ascii="Times New Roman" w:hAnsi="Times New Roman"/>
                <w:sz w:val="24"/>
              </w:rPr>
              <w:t>属于危险废物，废物类别为</w:t>
            </w:r>
            <w:r w:rsidR="008F5644" w:rsidRPr="00DC6C3E">
              <w:rPr>
                <w:rFonts w:ascii="Times New Roman" w:hAnsi="Times New Roman"/>
                <w:sz w:val="24"/>
              </w:rPr>
              <w:t>“HW49</w:t>
            </w:r>
            <w:r w:rsidR="008F5644" w:rsidRPr="00DC6C3E">
              <w:rPr>
                <w:rFonts w:ascii="Times New Roman" w:hAnsi="Times New Roman" w:hint="eastAsia"/>
                <w:sz w:val="24"/>
              </w:rPr>
              <w:t xml:space="preserve"> 900-041-49</w:t>
            </w:r>
            <w:r w:rsidR="008F5644" w:rsidRPr="00DC6C3E">
              <w:rPr>
                <w:rFonts w:ascii="Times New Roman" w:hAnsi="Times New Roman"/>
                <w:sz w:val="24"/>
              </w:rPr>
              <w:t>”</w:t>
            </w:r>
            <w:r w:rsidR="008F5644" w:rsidRPr="00DC6C3E">
              <w:rPr>
                <w:rFonts w:ascii="Times New Roman" w:hAnsi="Times New Roman"/>
                <w:sz w:val="24"/>
              </w:rPr>
              <w:t>，应暂存于危废暂存间暂存，定期交于有危废资质的单位进行处理。</w:t>
            </w:r>
          </w:p>
          <w:p w:rsidR="00F92396" w:rsidRPr="00DC6C3E" w:rsidRDefault="00F92396" w:rsidP="00F92396">
            <w:pPr>
              <w:pStyle w:val="aa"/>
              <w:spacing w:after="0" w:line="360" w:lineRule="auto"/>
              <w:ind w:firstLineChars="200" w:firstLine="482"/>
              <w:rPr>
                <w:rFonts w:ascii="Times New Roman" w:hAnsi="Times New Roman"/>
                <w:b/>
                <w:sz w:val="24"/>
              </w:rPr>
            </w:pPr>
            <w:r w:rsidRPr="00F12426">
              <w:rPr>
                <w:rFonts w:ascii="Times New Roman" w:hAnsi="Times New Roman" w:hint="eastAsia"/>
                <w:b/>
                <w:sz w:val="24"/>
              </w:rPr>
              <w:t>5</w:t>
            </w:r>
            <w:r w:rsidRPr="00F12426">
              <w:rPr>
                <w:rFonts w:ascii="Times New Roman" w:hAnsi="Times New Roman"/>
                <w:b/>
                <w:sz w:val="24"/>
              </w:rPr>
              <w:t>、</w:t>
            </w:r>
            <w:r w:rsidRPr="00F12426">
              <w:rPr>
                <w:rFonts w:ascii="Times New Roman" w:hAnsi="Times New Roman" w:hint="eastAsia"/>
                <w:b/>
                <w:sz w:val="24"/>
              </w:rPr>
              <w:t>项目</w:t>
            </w:r>
            <w:r w:rsidR="00885E8E" w:rsidRPr="00F12426">
              <w:rPr>
                <w:rFonts w:ascii="Times New Roman" w:hAnsi="Times New Roman" w:hint="eastAsia"/>
                <w:b/>
                <w:sz w:val="24"/>
              </w:rPr>
              <w:t>水性涂料</w:t>
            </w:r>
            <w:r w:rsidRPr="00F12426">
              <w:rPr>
                <w:rFonts w:ascii="Times New Roman" w:hAnsi="Times New Roman" w:hint="eastAsia"/>
                <w:b/>
                <w:sz w:val="24"/>
              </w:rPr>
              <w:t>物料平衡</w:t>
            </w:r>
          </w:p>
          <w:p w:rsidR="00AA1EF5" w:rsidRDefault="00F92396" w:rsidP="00C93091">
            <w:pPr>
              <w:spacing w:line="360" w:lineRule="auto"/>
              <w:ind w:firstLineChars="177" w:firstLine="425"/>
              <w:rPr>
                <w:rFonts w:ascii="Times New Roman" w:hAnsi="Times New Roman"/>
                <w:sz w:val="24"/>
              </w:rPr>
            </w:pPr>
            <w:r>
              <w:rPr>
                <w:rFonts w:ascii="Times New Roman" w:hAnsi="Times New Roman" w:hint="eastAsia"/>
                <w:sz w:val="24"/>
              </w:rPr>
              <w:t>项目</w:t>
            </w:r>
            <w:r w:rsidR="00FE1FE2">
              <w:rPr>
                <w:rFonts w:ascii="Times New Roman" w:hAnsi="Times New Roman" w:hint="eastAsia"/>
                <w:sz w:val="24"/>
              </w:rPr>
              <w:t>水性涂料物料</w:t>
            </w:r>
            <w:r>
              <w:rPr>
                <w:rFonts w:ascii="Times New Roman" w:hAnsi="Times New Roman" w:hint="eastAsia"/>
                <w:sz w:val="24"/>
              </w:rPr>
              <w:t>平衡见图</w:t>
            </w:r>
            <w:r w:rsidR="006C0422">
              <w:rPr>
                <w:rFonts w:ascii="Times New Roman" w:hAnsi="Times New Roman" w:hint="eastAsia"/>
                <w:sz w:val="24"/>
              </w:rPr>
              <w:t>2</w:t>
            </w:r>
            <w:r>
              <w:rPr>
                <w:rFonts w:ascii="Times New Roman" w:hAnsi="Times New Roman" w:hint="eastAsia"/>
                <w:sz w:val="24"/>
              </w:rPr>
              <w:t>。</w:t>
            </w:r>
          </w:p>
          <w:p w:rsidR="00FE1FE2" w:rsidRDefault="00A51526" w:rsidP="00C93091">
            <w:pPr>
              <w:spacing w:line="360" w:lineRule="auto"/>
              <w:ind w:firstLineChars="177" w:firstLine="425"/>
              <w:rPr>
                <w:rFonts w:ascii="Times New Roman" w:hAnsi="Times New Roman"/>
                <w:sz w:val="24"/>
              </w:rPr>
            </w:pPr>
            <w:r>
              <w:rPr>
                <w:rFonts w:ascii="Times New Roman" w:hAnsi="Times New Roman"/>
                <w:sz w:val="24"/>
              </w:rPr>
              <w:pict>
                <v:group id="_x0000_s1749" editas="canvas" style="position:absolute;left:0;text-align:left;margin-left:45.7pt;margin-top:5.05pt;width:341.45pt;height:138.8pt;z-index:251662336" coordorigin="607,474" coordsize="6829,2776">
                  <o:lock v:ext="edit" aspectratio="t"/>
                  <v:shape id="_x0000_s1748" type="#_x0000_t75" style="position:absolute;left:607;top:474;width:6829;height:2776" o:preferrelative="f">
                    <v:fill o:detectmouseclick="t"/>
                    <v:path o:extrusionok="t" o:connecttype="none"/>
                    <o:lock v:ext="edit" text="t"/>
                  </v:shape>
                  <v:shape id="_x0000_s1873" type="#_x0000_t202" style="position:absolute;left:2684;top:2199;width:908;height:424" stroked="f">
                    <v:textbox style="mso-next-textbox:#_x0000_s1873">
                      <w:txbxContent>
                        <w:p w:rsidR="00AC2A0E" w:rsidRPr="000E7CC4" w:rsidRDefault="00AC2A0E" w:rsidP="00C500D9">
                          <w:pPr>
                            <w:rPr>
                              <w:rFonts w:ascii="Times New Roman" w:hAnsi="Times New Roman"/>
                            </w:rPr>
                          </w:pPr>
                          <w:r>
                            <w:rPr>
                              <w:rFonts w:ascii="Times New Roman" w:hAnsi="Times New Roman" w:hint="eastAsia"/>
                            </w:rPr>
                            <w:t>0.3</w:t>
                          </w:r>
                        </w:p>
                      </w:txbxContent>
                    </v:textbox>
                  </v:shape>
                  <v:shape id="_x0000_s1874" type="#_x0000_t32" style="position:absolute;left:2735;top:2354;width:1;height:354;flip:y" o:connectortype="straight">
                    <v:stroke endarrow="block"/>
                  </v:shape>
                  <v:shape id="_x0000_s1875" type="#_x0000_t202" style="position:absolute;left:2352;top:1887;width:768;height:439" stroked="f">
                    <v:textbox style="mso-next-textbox:#_x0000_s1875">
                      <w:txbxContent>
                        <w:p w:rsidR="00AC2A0E" w:rsidRDefault="00AC2A0E" w:rsidP="00C500D9">
                          <w:r>
                            <w:rPr>
                              <w:rFonts w:hint="eastAsia"/>
                            </w:rPr>
                            <w:t>漆渣</w:t>
                          </w:r>
                        </w:p>
                      </w:txbxContent>
                    </v:textbox>
                  </v:shape>
                  <v:shape id="_x0000_s1866" type="#_x0000_t202" style="position:absolute;left:4950;top:2197;width:908;height:424" stroked="f">
                    <v:textbox style="mso-next-textbox:#_x0000_s1866">
                      <w:txbxContent>
                        <w:p w:rsidR="00AC2A0E" w:rsidRPr="000E7CC4" w:rsidRDefault="00AC2A0E" w:rsidP="00C500D9">
                          <w:pPr>
                            <w:rPr>
                              <w:rFonts w:ascii="Times New Roman" w:hAnsi="Times New Roman"/>
                            </w:rPr>
                          </w:pPr>
                          <w:r>
                            <w:rPr>
                              <w:rFonts w:ascii="Times New Roman" w:hAnsi="Times New Roman" w:hint="eastAsia"/>
                            </w:rPr>
                            <w:t>0.9</w:t>
                          </w:r>
                        </w:p>
                      </w:txbxContent>
                    </v:textbox>
                  </v:shape>
                  <v:shape id="_x0000_s1860" type="#_x0000_t202" style="position:absolute;left:3098;top:1037;width:774;height:424" stroked="f">
                    <v:textbox style="mso-next-textbox:#_x0000_s1860">
                      <w:txbxContent>
                        <w:p w:rsidR="00AC2A0E" w:rsidRPr="000E7CC4" w:rsidRDefault="00AC2A0E" w:rsidP="00C500D9">
                          <w:pPr>
                            <w:rPr>
                              <w:rFonts w:ascii="Times New Roman" w:hAnsi="Times New Roman"/>
                            </w:rPr>
                          </w:pPr>
                          <w:r>
                            <w:rPr>
                              <w:rFonts w:ascii="Times New Roman" w:hAnsi="Times New Roman" w:hint="eastAsia"/>
                            </w:rPr>
                            <w:t>0.273</w:t>
                          </w:r>
                        </w:p>
                      </w:txbxContent>
                    </v:textbox>
                  </v:shape>
                  <v:shape id="_x0000_s1859" type="#_x0000_t202" style="position:absolute;left:3225;top:1900;width:1210;height:424" stroked="f">
                    <v:textbox style="mso-next-textbox:#_x0000_s1859">
                      <w:txbxContent>
                        <w:p w:rsidR="00AC2A0E" w:rsidRPr="000E7CC4" w:rsidRDefault="00AC2A0E" w:rsidP="00C500D9">
                          <w:pPr>
                            <w:rPr>
                              <w:rFonts w:ascii="Times New Roman" w:hAnsi="Times New Roman"/>
                            </w:rPr>
                          </w:pPr>
                          <w:r>
                            <w:rPr>
                              <w:rFonts w:ascii="Times New Roman" w:hAnsi="Times New Roman" w:hint="eastAsia"/>
                            </w:rPr>
                            <w:t>1.164</w:t>
                          </w:r>
                        </w:p>
                      </w:txbxContent>
                    </v:textbox>
                  </v:shape>
                  <v:shape id="_x0000_s1773" type="#_x0000_t202" style="position:absolute;left:5324;top:2521;width:771;height:424" stroked="f">
                    <v:textbox style="mso-next-textbox:#_x0000_s1773">
                      <w:txbxContent>
                        <w:p w:rsidR="00AC2A0E" w:rsidRPr="000E7CC4" w:rsidRDefault="00AC2A0E" w:rsidP="00C500D9">
                          <w:pPr>
                            <w:rPr>
                              <w:rFonts w:ascii="Times New Roman" w:hAnsi="Times New Roman"/>
                            </w:rPr>
                          </w:pPr>
                          <w:r>
                            <w:rPr>
                              <w:rFonts w:ascii="Times New Roman" w:hAnsi="Times New Roman" w:hint="eastAsia"/>
                            </w:rPr>
                            <w:t>3.636</w:t>
                          </w:r>
                        </w:p>
                      </w:txbxContent>
                    </v:textbox>
                  </v:shape>
                  <v:shape id="_x0000_s1769" type="#_x0000_t202" style="position:absolute;left:4326;top:1223;width:820;height:424" stroked="f">
                    <v:textbox style="mso-next-textbox:#_x0000_s1769">
                      <w:txbxContent>
                        <w:p w:rsidR="00AC2A0E" w:rsidRPr="000E7CC4" w:rsidRDefault="00AC2A0E" w:rsidP="00C500D9">
                          <w:pPr>
                            <w:rPr>
                              <w:rFonts w:ascii="Times New Roman" w:hAnsi="Times New Roman"/>
                            </w:rPr>
                          </w:pPr>
                          <w:r>
                            <w:rPr>
                              <w:rFonts w:ascii="Times New Roman" w:hAnsi="Times New Roman" w:hint="eastAsia"/>
                            </w:rPr>
                            <w:t>0.891</w:t>
                          </w:r>
                        </w:p>
                      </w:txbxContent>
                    </v:textbox>
                  </v:shape>
                  <v:shape id="_x0000_s1764" type="#_x0000_t202" style="position:absolute;left:2042;top:2468;width:473;height:424" stroked="f">
                    <v:textbox style="mso-next-textbox:#_x0000_s1764">
                      <w:txbxContent>
                        <w:p w:rsidR="00AC2A0E" w:rsidRPr="000E7CC4" w:rsidRDefault="00AC2A0E" w:rsidP="00C500D9">
                          <w:pPr>
                            <w:rPr>
                              <w:rFonts w:ascii="Times New Roman" w:hAnsi="Times New Roman"/>
                            </w:rPr>
                          </w:pPr>
                          <w:r>
                            <w:rPr>
                              <w:rFonts w:ascii="Times New Roman" w:hAnsi="Times New Roman" w:hint="eastAsia"/>
                            </w:rPr>
                            <w:t>6</w:t>
                          </w:r>
                        </w:p>
                      </w:txbxContent>
                    </v:textbox>
                  </v:shape>
                  <v:shape id="_x0000_s1750" type="#_x0000_t202" style="position:absolute;left:834;top:2716;width:1164;height:439" stroked="f">
                    <v:textbox style="mso-next-textbox:#_x0000_s1750">
                      <w:txbxContent>
                        <w:p w:rsidR="00AC2A0E" w:rsidRDefault="00AC2A0E" w:rsidP="00C500D9">
                          <w:r>
                            <w:rPr>
                              <w:rFonts w:hint="eastAsia"/>
                            </w:rPr>
                            <w:t>水性涂料</w:t>
                          </w:r>
                        </w:p>
                      </w:txbxContent>
                    </v:textbox>
                  </v:shape>
                  <v:shape id="_x0000_s1751" type="#_x0000_t32" style="position:absolute;left:2016;top:2943;width:680;height:2" o:connectortype="straight">
                    <v:stroke endarrow="block"/>
                  </v:shape>
                  <v:shape id="_x0000_s1752" type="#_x0000_t202" style="position:absolute;left:2711;top:2716;width:805;height:439">
                    <v:textbox style="mso-next-textbox:#_x0000_s1752">
                      <w:txbxContent>
                        <w:p w:rsidR="00AC2A0E" w:rsidRDefault="00AC2A0E" w:rsidP="00C500D9">
                          <w:r>
                            <w:rPr>
                              <w:rFonts w:hint="eastAsia"/>
                            </w:rPr>
                            <w:t>淋漆</w:t>
                          </w:r>
                        </w:p>
                      </w:txbxContent>
                    </v:textbox>
                  </v:shape>
                  <v:shape id="_x0000_s1756" type="#_x0000_t202" style="position:absolute;left:6138;top:2705;width:1164;height:439" stroked="f">
                    <v:textbox style="mso-next-textbox:#_x0000_s1756">
                      <w:txbxContent>
                        <w:p w:rsidR="00AC2A0E" w:rsidRDefault="00AC2A0E" w:rsidP="00C500D9">
                          <w:r>
                            <w:rPr>
                              <w:rFonts w:hint="eastAsia"/>
                            </w:rPr>
                            <w:t>玻璃附着</w:t>
                          </w:r>
                        </w:p>
                      </w:txbxContent>
                    </v:textbox>
                  </v:shape>
                  <v:shape id="_x0000_s1757" type="#_x0000_t32" style="position:absolute;left:3513;top:2924;width:961;height:2" o:connectortype="straight">
                    <v:stroke endarrow="block"/>
                  </v:shape>
                  <v:shape id="_x0000_s1758" type="#_x0000_t202" style="position:absolute;left:4474;top:2715;width:782;height:439" strokecolor="black [3213]">
                    <v:textbox style="mso-next-textbox:#_x0000_s1758">
                      <w:txbxContent>
                        <w:p w:rsidR="00AC2A0E" w:rsidRDefault="00AC2A0E" w:rsidP="00C500D9">
                          <w:r>
                            <w:rPr>
                              <w:rFonts w:hint="eastAsia"/>
                            </w:rPr>
                            <w:t>烘干</w:t>
                          </w:r>
                        </w:p>
                      </w:txbxContent>
                    </v:textbox>
                  </v:shape>
                  <v:shape id="_x0000_s1759" type="#_x0000_t32" style="position:absolute;left:5256;top:2929;width:961;height:2" o:connectortype="straight">
                    <v:stroke endarrow="block"/>
                  </v:shape>
                  <v:shape id="_x0000_s1765" type="#_x0000_t32" style="position:absolute;left:3354;top:2352;width:1;height:354;flip:y" o:connectortype="straight">
                    <v:stroke endarrow="block"/>
                  </v:shape>
                  <v:shape id="_x0000_s1766" type="#_x0000_t202" style="position:absolute;left:3341;top:1461;width:1133;height:439" stroked="f">
                    <v:textbox style="mso-next-textbox:#_x0000_s1766">
                      <w:txbxContent>
                        <w:p w:rsidR="00AC2A0E" w:rsidRDefault="00AC2A0E" w:rsidP="00C500D9">
                          <w:r>
                            <w:rPr>
                              <w:rFonts w:hint="eastAsia"/>
                            </w:rPr>
                            <w:t>有机废气</w:t>
                          </w:r>
                        </w:p>
                      </w:txbxContent>
                    </v:textbox>
                  </v:shape>
                  <v:shape id="_x0000_s1854" type="#_x0000_t32" style="position:absolute;left:4554;top:2351;width:1;height:354;flip:y" o:connectortype="straight">
                    <v:stroke endarrow="block"/>
                  </v:shape>
                  <v:shape id="_x0000_s1855" type="#_x0000_t32" style="position:absolute;left:3352;top:2351;width:1213;height:1" o:connectortype="straight"/>
                  <v:shape id="_x0000_s1856" type="#_x0000_t32" style="position:absolute;left:3921;top:1900;width:1;height:439;flip:y" o:connectortype="straight">
                    <v:stroke endarrow="block"/>
                  </v:shape>
                  <v:shape id="_x0000_s1857" type="#_x0000_t32" style="position:absolute;left:3920;top:975;width:1;height:439;flip:y" o:connectortype="straight">
                    <v:stroke endarrow="block"/>
                  </v:shape>
                  <v:shape id="_x0000_s1858" type="#_x0000_t32" style="position:absolute;left:4416;top:1687;width:580;height:2" o:connectortype="straight">
                    <v:stroke endarrow="block"/>
                  </v:shape>
                  <v:shape id="_x0000_s1861" type="#_x0000_t202" style="position:absolute;left:5001;top:1471;width:1571;height:439" stroked="f">
                    <v:textbox style="mso-next-textbox:#_x0000_s1861">
                      <w:txbxContent>
                        <w:p w:rsidR="00AC2A0E" w:rsidRDefault="00AC2A0E" w:rsidP="00C500D9">
                          <w:r>
                            <w:rPr>
                              <w:rFonts w:hint="eastAsia"/>
                            </w:rPr>
                            <w:t>环保设施处理</w:t>
                          </w:r>
                        </w:p>
                      </w:txbxContent>
                    </v:textbox>
                  </v:shape>
                  <v:shape id="_x0000_s1862" type="#_x0000_t202" style="position:absolute;left:3543;top:536;width:753;height:439" stroked="f">
                    <v:textbox style="mso-next-textbox:#_x0000_s1862">
                      <w:txbxContent>
                        <w:p w:rsidR="00AC2A0E" w:rsidRDefault="00AC2A0E" w:rsidP="00C500D9">
                          <w:r>
                            <w:rPr>
                              <w:rFonts w:hint="eastAsia"/>
                            </w:rPr>
                            <w:t>排放</w:t>
                          </w:r>
                        </w:p>
                      </w:txbxContent>
                    </v:textbox>
                  </v:shape>
                  <v:shape id="_x0000_s1864" type="#_x0000_t32" style="position:absolute;left:5001;top:2352;width:1;height:354;flip:y" o:connectortype="straight">
                    <v:stroke endarrow="block"/>
                  </v:shape>
                  <v:shape id="_x0000_s1865" type="#_x0000_t202" style="position:absolute;left:4422;top:1885;width:1212;height:439" stroked="f">
                    <v:textbox style="mso-next-textbox:#_x0000_s1865">
                      <w:txbxContent>
                        <w:p w:rsidR="00AC2A0E" w:rsidRDefault="00AC2A0E" w:rsidP="00C500D9">
                          <w:r>
                            <w:rPr>
                              <w:rFonts w:hint="eastAsia"/>
                            </w:rPr>
                            <w:t>水分蒸发</w:t>
                          </w:r>
                        </w:p>
                      </w:txbxContent>
                    </v:textbox>
                  </v:shape>
                </v:group>
              </w:pict>
            </w:r>
          </w:p>
          <w:p w:rsidR="00FE1FE2" w:rsidRDefault="00FE1FE2" w:rsidP="00C93091">
            <w:pPr>
              <w:spacing w:line="360" w:lineRule="auto"/>
              <w:ind w:firstLineChars="177" w:firstLine="425"/>
              <w:rPr>
                <w:rFonts w:ascii="Times New Roman" w:hAnsi="Times New Roman"/>
                <w:sz w:val="24"/>
              </w:rPr>
            </w:pPr>
          </w:p>
          <w:p w:rsidR="00FE1FE2" w:rsidRDefault="00FE1FE2" w:rsidP="00C93091">
            <w:pPr>
              <w:spacing w:line="360" w:lineRule="auto"/>
              <w:ind w:firstLineChars="177" w:firstLine="425"/>
              <w:rPr>
                <w:rFonts w:ascii="Times New Roman" w:hAnsi="Times New Roman"/>
                <w:sz w:val="24"/>
              </w:rPr>
            </w:pPr>
          </w:p>
          <w:p w:rsidR="00FE1FE2" w:rsidRDefault="00FE1FE2" w:rsidP="00C93091">
            <w:pPr>
              <w:spacing w:line="360" w:lineRule="auto"/>
              <w:ind w:firstLineChars="177" w:firstLine="425"/>
              <w:rPr>
                <w:rFonts w:ascii="Times New Roman" w:hAnsi="Times New Roman"/>
                <w:sz w:val="24"/>
              </w:rPr>
            </w:pPr>
          </w:p>
          <w:p w:rsidR="00FE1FE2" w:rsidRDefault="00FE1FE2" w:rsidP="00C93091">
            <w:pPr>
              <w:spacing w:line="360" w:lineRule="auto"/>
              <w:ind w:firstLineChars="177" w:firstLine="425"/>
              <w:rPr>
                <w:rFonts w:ascii="Times New Roman" w:hAnsi="Times New Roman"/>
                <w:sz w:val="24"/>
              </w:rPr>
            </w:pPr>
          </w:p>
          <w:p w:rsidR="00FE1FE2" w:rsidRDefault="00FE1FE2" w:rsidP="00C93091">
            <w:pPr>
              <w:spacing w:line="360" w:lineRule="auto"/>
              <w:ind w:firstLineChars="177" w:firstLine="425"/>
              <w:rPr>
                <w:rFonts w:ascii="Times New Roman" w:hAnsi="Times New Roman"/>
                <w:sz w:val="24"/>
              </w:rPr>
            </w:pPr>
          </w:p>
          <w:p w:rsidR="00AA1EF5" w:rsidRPr="00DC6C3E" w:rsidRDefault="003C6187" w:rsidP="00FE1FE2">
            <w:pPr>
              <w:spacing w:line="360" w:lineRule="auto"/>
              <w:jc w:val="center"/>
              <w:rPr>
                <w:rFonts w:ascii="Times New Roman" w:hAnsi="Times New Roman"/>
                <w:sz w:val="24"/>
              </w:rPr>
            </w:pPr>
            <w:r w:rsidRPr="00E4059A">
              <w:rPr>
                <w:rFonts w:ascii="Times New Roman" w:hAnsi="Times New Roman" w:hint="eastAsia"/>
                <w:b/>
                <w:sz w:val="24"/>
              </w:rPr>
              <w:t>图</w:t>
            </w:r>
            <w:r w:rsidR="006C0422" w:rsidRPr="00E4059A">
              <w:rPr>
                <w:rFonts w:ascii="Times New Roman" w:hAnsi="Times New Roman" w:hint="eastAsia"/>
                <w:b/>
                <w:sz w:val="24"/>
              </w:rPr>
              <w:t>2</w:t>
            </w:r>
            <w:r w:rsidRPr="00E4059A">
              <w:rPr>
                <w:rFonts w:ascii="Times New Roman" w:hAnsi="Times New Roman" w:hint="eastAsia"/>
                <w:b/>
                <w:sz w:val="24"/>
              </w:rPr>
              <w:t xml:space="preserve">   </w:t>
            </w:r>
            <w:r w:rsidRPr="00E4059A">
              <w:rPr>
                <w:rFonts w:ascii="Times New Roman" w:hAnsi="Times New Roman" w:hint="eastAsia"/>
                <w:b/>
                <w:sz w:val="24"/>
              </w:rPr>
              <w:t>项目</w:t>
            </w:r>
            <w:r w:rsidR="00FE1FE2" w:rsidRPr="00E4059A">
              <w:rPr>
                <w:rFonts w:ascii="Times New Roman" w:hAnsi="Times New Roman" w:hint="eastAsia"/>
                <w:b/>
                <w:sz w:val="24"/>
              </w:rPr>
              <w:t>水性涂料</w:t>
            </w:r>
            <w:r w:rsidRPr="00E4059A">
              <w:rPr>
                <w:rFonts w:ascii="Times New Roman" w:hAnsi="Times New Roman" w:hint="eastAsia"/>
                <w:b/>
                <w:sz w:val="24"/>
              </w:rPr>
              <w:t>物料平衡图（</w:t>
            </w:r>
            <w:r w:rsidR="00FE1FE2" w:rsidRPr="00E4059A">
              <w:rPr>
                <w:rFonts w:ascii="Times New Roman" w:hAnsi="Times New Roman" w:hint="eastAsia"/>
                <w:b/>
                <w:sz w:val="24"/>
              </w:rPr>
              <w:t>t</w:t>
            </w:r>
            <w:r w:rsidRPr="00E4059A">
              <w:rPr>
                <w:rFonts w:ascii="Times New Roman" w:hAnsi="Times New Roman" w:hint="eastAsia"/>
                <w:b/>
                <w:sz w:val="24"/>
              </w:rPr>
              <w:t>/a</w:t>
            </w:r>
            <w:r w:rsidRPr="00E4059A">
              <w:rPr>
                <w:rFonts w:ascii="Times New Roman" w:hAnsi="Times New Roman" w:hint="eastAsia"/>
                <w:b/>
                <w:sz w:val="24"/>
              </w:rPr>
              <w:t>）</w:t>
            </w:r>
          </w:p>
        </w:tc>
      </w:tr>
    </w:tbl>
    <w:p w:rsidR="001222FD" w:rsidRPr="00DC6C3E" w:rsidRDefault="001222FD">
      <w:pPr>
        <w:adjustRightInd w:val="0"/>
        <w:snapToGrid w:val="0"/>
        <w:jc w:val="left"/>
        <w:outlineLvl w:val="0"/>
        <w:rPr>
          <w:rFonts w:ascii="Times New Roman" w:eastAsia="黑体" w:hAnsi="Times New Roman"/>
          <w:sz w:val="32"/>
          <w:szCs w:val="32"/>
        </w:rPr>
      </w:pPr>
      <w:r w:rsidRPr="00DC6C3E">
        <w:rPr>
          <w:rFonts w:ascii="Times New Roman" w:eastAsia="黑体" w:hAnsi="Times New Roman"/>
          <w:sz w:val="32"/>
          <w:szCs w:val="32"/>
        </w:rPr>
        <w:lastRenderedPageBreak/>
        <w:br w:type="page"/>
      </w:r>
      <w:r w:rsidRPr="00DC6C3E">
        <w:rPr>
          <w:rStyle w:val="1Char"/>
          <w:rFonts w:ascii="Times New Roman" w:hAnsi="Times New Roman"/>
        </w:rPr>
        <w:lastRenderedPageBreak/>
        <w:t>项目主要污染物产生及预计排放情况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90"/>
        <w:gridCol w:w="1948"/>
        <w:gridCol w:w="1701"/>
        <w:gridCol w:w="2126"/>
        <w:gridCol w:w="2976"/>
      </w:tblGrid>
      <w:tr w:rsidR="001222FD" w:rsidRPr="00DC6C3E" w:rsidTr="009B63B0">
        <w:trPr>
          <w:trHeight w:val="1120"/>
          <w:jc w:val="center"/>
        </w:trPr>
        <w:tc>
          <w:tcPr>
            <w:tcW w:w="490" w:type="dxa"/>
            <w:tcBorders>
              <w:top w:val="single" w:sz="12" w:space="0" w:color="auto"/>
              <w:bottom w:val="single" w:sz="4" w:space="0" w:color="auto"/>
              <w:right w:val="single" w:sz="4" w:space="0" w:color="auto"/>
              <w:tl2br w:val="single" w:sz="6" w:space="0" w:color="auto"/>
            </w:tcBorders>
            <w:vAlign w:val="center"/>
          </w:tcPr>
          <w:p w:rsidR="001222FD" w:rsidRPr="00DC6C3E" w:rsidRDefault="001222FD">
            <w:pPr>
              <w:spacing w:line="280" w:lineRule="exact"/>
              <w:jc w:val="center"/>
              <w:rPr>
                <w:rFonts w:ascii="Times New Roman" w:eastAsia="黑体" w:hAnsi="Times New Roman"/>
                <w:sz w:val="24"/>
              </w:rPr>
            </w:pPr>
            <w:bookmarkStart w:id="50" w:name="OLE_LINK8"/>
            <w:r w:rsidRPr="00DC6C3E">
              <w:rPr>
                <w:rFonts w:ascii="Times New Roman" w:eastAsia="黑体" w:hAnsi="Times New Roman"/>
                <w:sz w:val="24"/>
              </w:rPr>
              <w:t>内容</w:t>
            </w:r>
          </w:p>
          <w:p w:rsidR="001222FD" w:rsidRPr="00DC6C3E" w:rsidRDefault="001222FD">
            <w:pPr>
              <w:spacing w:line="280" w:lineRule="exact"/>
              <w:jc w:val="center"/>
              <w:rPr>
                <w:rFonts w:ascii="Times New Roman" w:eastAsia="黑体" w:hAnsi="Times New Roman"/>
                <w:sz w:val="24"/>
              </w:rPr>
            </w:pPr>
          </w:p>
          <w:p w:rsidR="001222FD" w:rsidRPr="00DC6C3E" w:rsidRDefault="001222FD">
            <w:pPr>
              <w:spacing w:line="280" w:lineRule="exact"/>
              <w:rPr>
                <w:rFonts w:ascii="Times New Roman" w:eastAsia="黑体" w:hAnsi="Times New Roman"/>
                <w:sz w:val="24"/>
              </w:rPr>
            </w:pPr>
            <w:r w:rsidRPr="00DC6C3E">
              <w:rPr>
                <w:rFonts w:ascii="Times New Roman" w:eastAsia="黑体" w:hAnsi="Times New Roman"/>
                <w:sz w:val="24"/>
              </w:rPr>
              <w:t>类型</w:t>
            </w:r>
          </w:p>
        </w:tc>
        <w:tc>
          <w:tcPr>
            <w:tcW w:w="1948" w:type="dxa"/>
            <w:tcBorders>
              <w:top w:val="single" w:sz="12" w:space="0" w:color="auto"/>
              <w:left w:val="single" w:sz="4" w:space="0" w:color="auto"/>
              <w:bottom w:val="single" w:sz="4" w:space="0" w:color="auto"/>
              <w:right w:val="single" w:sz="4" w:space="0" w:color="auto"/>
            </w:tcBorders>
            <w:vAlign w:val="center"/>
          </w:tcPr>
          <w:p w:rsidR="001222FD" w:rsidRPr="00DC6C3E" w:rsidRDefault="001222FD">
            <w:pPr>
              <w:spacing w:line="360" w:lineRule="exact"/>
              <w:jc w:val="center"/>
              <w:rPr>
                <w:rFonts w:ascii="Times New Roman" w:eastAsia="黑体" w:hAnsi="Times New Roman"/>
                <w:sz w:val="24"/>
              </w:rPr>
            </w:pPr>
            <w:r w:rsidRPr="00DC6C3E">
              <w:rPr>
                <w:rFonts w:ascii="Times New Roman" w:eastAsia="黑体" w:hAnsi="Times New Roman"/>
                <w:sz w:val="24"/>
              </w:rPr>
              <w:t>排放源</w:t>
            </w:r>
          </w:p>
          <w:p w:rsidR="001222FD" w:rsidRPr="00DC6C3E" w:rsidRDefault="001222FD">
            <w:pPr>
              <w:spacing w:line="360" w:lineRule="exact"/>
              <w:jc w:val="center"/>
              <w:rPr>
                <w:rFonts w:ascii="Times New Roman" w:eastAsia="黑体" w:hAnsi="Times New Roman"/>
                <w:sz w:val="24"/>
              </w:rPr>
            </w:pPr>
            <w:r w:rsidRPr="00DC6C3E">
              <w:rPr>
                <w:rFonts w:ascii="Times New Roman" w:eastAsia="黑体" w:hAnsi="Times New Roman"/>
                <w:sz w:val="24"/>
              </w:rPr>
              <w:t>(</w:t>
            </w:r>
            <w:r w:rsidRPr="00DC6C3E">
              <w:rPr>
                <w:rFonts w:ascii="Times New Roman" w:eastAsia="黑体" w:hAnsi="Times New Roman"/>
                <w:sz w:val="24"/>
              </w:rPr>
              <w:t>编号</w:t>
            </w:r>
            <w:r w:rsidRPr="00DC6C3E">
              <w:rPr>
                <w:rFonts w:ascii="Times New Roman" w:eastAsia="黑体" w:hAnsi="Times New Roman"/>
                <w:sz w:val="24"/>
              </w:rPr>
              <w:t>)</w:t>
            </w:r>
          </w:p>
        </w:tc>
        <w:tc>
          <w:tcPr>
            <w:tcW w:w="1701" w:type="dxa"/>
            <w:tcBorders>
              <w:top w:val="single" w:sz="12" w:space="0" w:color="auto"/>
              <w:left w:val="single" w:sz="4" w:space="0" w:color="auto"/>
              <w:bottom w:val="single" w:sz="4" w:space="0" w:color="auto"/>
              <w:right w:val="single" w:sz="4" w:space="0" w:color="auto"/>
            </w:tcBorders>
            <w:vAlign w:val="center"/>
          </w:tcPr>
          <w:p w:rsidR="001222FD" w:rsidRPr="00DC6C3E" w:rsidRDefault="001222FD">
            <w:pPr>
              <w:spacing w:line="360" w:lineRule="exact"/>
              <w:jc w:val="center"/>
              <w:rPr>
                <w:rFonts w:ascii="Times New Roman" w:eastAsia="黑体" w:hAnsi="Times New Roman"/>
                <w:sz w:val="24"/>
              </w:rPr>
            </w:pPr>
            <w:r w:rsidRPr="00DC6C3E">
              <w:rPr>
                <w:rFonts w:ascii="Times New Roman" w:eastAsia="黑体" w:hAnsi="Times New Roman"/>
                <w:sz w:val="24"/>
              </w:rPr>
              <w:t>污染物名称</w:t>
            </w:r>
          </w:p>
        </w:tc>
        <w:tc>
          <w:tcPr>
            <w:tcW w:w="2126" w:type="dxa"/>
            <w:tcBorders>
              <w:top w:val="single" w:sz="12" w:space="0" w:color="auto"/>
              <w:left w:val="single" w:sz="4" w:space="0" w:color="auto"/>
              <w:bottom w:val="single" w:sz="4" w:space="0" w:color="auto"/>
              <w:right w:val="single" w:sz="4" w:space="0" w:color="auto"/>
            </w:tcBorders>
            <w:vAlign w:val="center"/>
          </w:tcPr>
          <w:p w:rsidR="001222FD" w:rsidRPr="00DC6C3E" w:rsidRDefault="001222FD">
            <w:pPr>
              <w:spacing w:line="360" w:lineRule="exact"/>
              <w:jc w:val="center"/>
              <w:rPr>
                <w:rFonts w:ascii="Times New Roman" w:eastAsia="黑体" w:hAnsi="Times New Roman"/>
                <w:sz w:val="24"/>
              </w:rPr>
            </w:pPr>
            <w:r w:rsidRPr="00DC6C3E">
              <w:rPr>
                <w:rFonts w:ascii="Times New Roman" w:eastAsia="黑体" w:hAnsi="Times New Roman"/>
                <w:sz w:val="24"/>
              </w:rPr>
              <w:t>处理前产生浓度及产生量</w:t>
            </w:r>
            <w:r w:rsidRPr="00DC6C3E">
              <w:rPr>
                <w:rFonts w:ascii="Times New Roman" w:eastAsia="黑体" w:hAnsi="Times New Roman"/>
                <w:sz w:val="24"/>
              </w:rPr>
              <w:t>(</w:t>
            </w:r>
            <w:r w:rsidRPr="00DC6C3E">
              <w:rPr>
                <w:rFonts w:ascii="Times New Roman" w:eastAsia="黑体" w:hAnsi="Times New Roman"/>
                <w:sz w:val="24"/>
              </w:rPr>
              <w:t>单位</w:t>
            </w:r>
            <w:r w:rsidRPr="00DC6C3E">
              <w:rPr>
                <w:rFonts w:ascii="Times New Roman" w:eastAsia="黑体" w:hAnsi="Times New Roman"/>
                <w:sz w:val="24"/>
              </w:rPr>
              <w:t>)</w:t>
            </w:r>
          </w:p>
        </w:tc>
        <w:tc>
          <w:tcPr>
            <w:tcW w:w="2976" w:type="dxa"/>
            <w:tcBorders>
              <w:top w:val="single" w:sz="12" w:space="0" w:color="auto"/>
              <w:left w:val="single" w:sz="4" w:space="0" w:color="auto"/>
              <w:bottom w:val="single" w:sz="4" w:space="0" w:color="auto"/>
            </w:tcBorders>
            <w:vAlign w:val="center"/>
          </w:tcPr>
          <w:p w:rsidR="001222FD" w:rsidRPr="00DC6C3E" w:rsidRDefault="001222FD">
            <w:pPr>
              <w:spacing w:line="360" w:lineRule="exact"/>
              <w:jc w:val="center"/>
              <w:rPr>
                <w:rFonts w:ascii="Times New Roman" w:eastAsia="黑体" w:hAnsi="Times New Roman"/>
                <w:sz w:val="24"/>
              </w:rPr>
            </w:pPr>
            <w:r w:rsidRPr="00DC6C3E">
              <w:rPr>
                <w:rFonts w:ascii="Times New Roman" w:eastAsia="黑体" w:hAnsi="Times New Roman"/>
                <w:sz w:val="24"/>
              </w:rPr>
              <w:t>排放浓度及排放量</w:t>
            </w:r>
            <w:r w:rsidRPr="00DC6C3E">
              <w:rPr>
                <w:rFonts w:ascii="Times New Roman" w:eastAsia="黑体" w:hAnsi="Times New Roman"/>
                <w:sz w:val="24"/>
              </w:rPr>
              <w:t>(</w:t>
            </w:r>
            <w:r w:rsidRPr="00DC6C3E">
              <w:rPr>
                <w:rFonts w:ascii="Times New Roman" w:eastAsia="黑体" w:hAnsi="Times New Roman"/>
                <w:sz w:val="24"/>
              </w:rPr>
              <w:t>单位</w:t>
            </w:r>
            <w:r w:rsidRPr="00DC6C3E">
              <w:rPr>
                <w:rFonts w:ascii="Times New Roman" w:eastAsia="黑体" w:hAnsi="Times New Roman"/>
                <w:sz w:val="24"/>
              </w:rPr>
              <w:t>)</w:t>
            </w:r>
          </w:p>
        </w:tc>
      </w:tr>
      <w:tr w:rsidR="00FA3E23" w:rsidRPr="00DC6C3E" w:rsidTr="009B63B0">
        <w:trPr>
          <w:trHeight w:val="549"/>
          <w:jc w:val="center"/>
        </w:trPr>
        <w:tc>
          <w:tcPr>
            <w:tcW w:w="490" w:type="dxa"/>
            <w:vMerge w:val="restart"/>
            <w:tcBorders>
              <w:top w:val="single" w:sz="4" w:space="0" w:color="auto"/>
              <w:right w:val="single" w:sz="4" w:space="0" w:color="auto"/>
            </w:tcBorders>
            <w:vAlign w:val="center"/>
          </w:tcPr>
          <w:p w:rsidR="00FA3E23" w:rsidRPr="00DC6C3E" w:rsidRDefault="00FA3E23">
            <w:pPr>
              <w:spacing w:line="340" w:lineRule="exact"/>
              <w:jc w:val="center"/>
              <w:rPr>
                <w:rFonts w:ascii="Times New Roman" w:eastAsia="黑体" w:hAnsi="Times New Roman"/>
                <w:sz w:val="24"/>
              </w:rPr>
            </w:pPr>
            <w:r w:rsidRPr="00DC6C3E">
              <w:rPr>
                <w:rFonts w:ascii="Times New Roman" w:eastAsia="黑体" w:hAnsi="Times New Roman"/>
                <w:sz w:val="24"/>
              </w:rPr>
              <w:t>大</w:t>
            </w:r>
          </w:p>
          <w:p w:rsidR="00FA3E23" w:rsidRPr="00DC6C3E" w:rsidRDefault="00FA3E23">
            <w:pPr>
              <w:spacing w:line="340" w:lineRule="exact"/>
              <w:jc w:val="center"/>
              <w:rPr>
                <w:rFonts w:ascii="Times New Roman" w:eastAsia="黑体" w:hAnsi="Times New Roman"/>
                <w:sz w:val="24"/>
              </w:rPr>
            </w:pPr>
            <w:r w:rsidRPr="00DC6C3E">
              <w:rPr>
                <w:rFonts w:ascii="Times New Roman" w:eastAsia="黑体" w:hAnsi="Times New Roman"/>
                <w:sz w:val="24"/>
              </w:rPr>
              <w:t>气</w:t>
            </w:r>
            <w:r w:rsidRPr="00DC6C3E">
              <w:rPr>
                <w:rFonts w:ascii="Times New Roman" w:eastAsia="黑体" w:hAnsi="Times New Roman"/>
                <w:sz w:val="24"/>
              </w:rPr>
              <w:t xml:space="preserve"> </w:t>
            </w:r>
          </w:p>
          <w:p w:rsidR="00FA3E23" w:rsidRPr="00DC6C3E" w:rsidRDefault="00FA3E23">
            <w:pPr>
              <w:spacing w:line="340" w:lineRule="exact"/>
              <w:jc w:val="center"/>
              <w:rPr>
                <w:rFonts w:ascii="Times New Roman" w:eastAsia="黑体" w:hAnsi="Times New Roman"/>
                <w:sz w:val="24"/>
              </w:rPr>
            </w:pPr>
            <w:r w:rsidRPr="00DC6C3E">
              <w:rPr>
                <w:rFonts w:ascii="Times New Roman" w:eastAsia="黑体" w:hAnsi="Times New Roman"/>
                <w:sz w:val="24"/>
              </w:rPr>
              <w:t>污</w:t>
            </w:r>
          </w:p>
          <w:p w:rsidR="00FA3E23" w:rsidRPr="00DC6C3E" w:rsidRDefault="00FA3E23">
            <w:pPr>
              <w:spacing w:line="340" w:lineRule="exact"/>
              <w:jc w:val="center"/>
              <w:rPr>
                <w:rFonts w:ascii="Times New Roman" w:eastAsia="黑体" w:hAnsi="Times New Roman"/>
                <w:sz w:val="24"/>
              </w:rPr>
            </w:pPr>
            <w:r w:rsidRPr="00DC6C3E">
              <w:rPr>
                <w:rFonts w:ascii="Times New Roman" w:eastAsia="黑体" w:hAnsi="Times New Roman"/>
                <w:sz w:val="24"/>
              </w:rPr>
              <w:t>染</w:t>
            </w:r>
          </w:p>
          <w:p w:rsidR="00FA3E23" w:rsidRPr="00DC6C3E" w:rsidRDefault="00FA3E23">
            <w:pPr>
              <w:spacing w:line="340" w:lineRule="exact"/>
              <w:jc w:val="center"/>
              <w:rPr>
                <w:rFonts w:ascii="Times New Roman" w:eastAsia="黑体" w:hAnsi="Times New Roman"/>
                <w:sz w:val="24"/>
              </w:rPr>
            </w:pPr>
            <w:r w:rsidRPr="00DC6C3E">
              <w:rPr>
                <w:rFonts w:ascii="Times New Roman" w:eastAsia="黑体" w:hAnsi="Times New Roman"/>
                <w:sz w:val="24"/>
              </w:rPr>
              <w:t>物</w:t>
            </w:r>
          </w:p>
        </w:tc>
        <w:tc>
          <w:tcPr>
            <w:tcW w:w="1948" w:type="dxa"/>
            <w:tcBorders>
              <w:top w:val="single" w:sz="4" w:space="0" w:color="auto"/>
              <w:left w:val="single" w:sz="4" w:space="0" w:color="auto"/>
              <w:right w:val="single" w:sz="4" w:space="0" w:color="auto"/>
            </w:tcBorders>
            <w:vAlign w:val="center"/>
          </w:tcPr>
          <w:p w:rsidR="00FA3E23" w:rsidRPr="00DC6C3E" w:rsidRDefault="00CE211E" w:rsidP="005D2572">
            <w:pPr>
              <w:pStyle w:val="31"/>
              <w:spacing w:line="240" w:lineRule="auto"/>
              <w:rPr>
                <w:kern w:val="0"/>
                <w:sz w:val="24"/>
                <w:szCs w:val="24"/>
              </w:rPr>
            </w:pPr>
            <w:r>
              <w:rPr>
                <w:rFonts w:hint="eastAsia"/>
                <w:kern w:val="0"/>
                <w:sz w:val="24"/>
                <w:szCs w:val="24"/>
              </w:rPr>
              <w:t>中空玻璃硅酮胶</w:t>
            </w:r>
            <w:r w:rsidR="001E23F1" w:rsidRPr="001E23F1">
              <w:rPr>
                <w:rFonts w:hint="eastAsia"/>
                <w:sz w:val="24"/>
              </w:rPr>
              <w:t>抽胶、打胶密封</w:t>
            </w:r>
          </w:p>
        </w:tc>
        <w:tc>
          <w:tcPr>
            <w:tcW w:w="1701" w:type="dxa"/>
            <w:tcBorders>
              <w:top w:val="single" w:sz="4" w:space="0" w:color="auto"/>
              <w:left w:val="single" w:sz="4" w:space="0" w:color="auto"/>
              <w:right w:val="single" w:sz="4" w:space="0" w:color="auto"/>
            </w:tcBorders>
            <w:vAlign w:val="center"/>
          </w:tcPr>
          <w:p w:rsidR="00FA3E23" w:rsidRPr="00DC6C3E" w:rsidRDefault="00A57552" w:rsidP="005D2572">
            <w:pPr>
              <w:adjustRightInd w:val="0"/>
              <w:snapToGrid w:val="0"/>
              <w:jc w:val="center"/>
              <w:rPr>
                <w:rFonts w:ascii="Times New Roman" w:hAnsi="Times New Roman"/>
                <w:kern w:val="0"/>
                <w:sz w:val="24"/>
              </w:rPr>
            </w:pPr>
            <w:r>
              <w:rPr>
                <w:rFonts w:ascii="Times New Roman" w:hAnsi="Times New Roman" w:hint="eastAsia"/>
                <w:kern w:val="0"/>
                <w:sz w:val="24"/>
              </w:rPr>
              <w:t>非甲烷总烃</w:t>
            </w:r>
          </w:p>
        </w:tc>
        <w:tc>
          <w:tcPr>
            <w:tcW w:w="2126" w:type="dxa"/>
            <w:tcBorders>
              <w:top w:val="single" w:sz="4" w:space="0" w:color="auto"/>
              <w:left w:val="single" w:sz="4" w:space="0" w:color="auto"/>
              <w:right w:val="single" w:sz="4" w:space="0" w:color="auto"/>
            </w:tcBorders>
            <w:vAlign w:val="center"/>
          </w:tcPr>
          <w:p w:rsidR="00FA3E23" w:rsidRPr="00DC6C3E" w:rsidRDefault="00FA3E23" w:rsidP="00AC2A0E">
            <w:pPr>
              <w:adjustRightInd w:val="0"/>
              <w:snapToGrid w:val="0"/>
              <w:jc w:val="center"/>
              <w:rPr>
                <w:rFonts w:ascii="Times New Roman" w:hAnsi="Times New Roman"/>
                <w:sz w:val="24"/>
              </w:rPr>
            </w:pPr>
            <w:r w:rsidRPr="00DC6C3E">
              <w:rPr>
                <w:rFonts w:ascii="Times New Roman" w:hAnsi="Times New Roman"/>
                <w:sz w:val="24"/>
              </w:rPr>
              <w:t>0.</w:t>
            </w:r>
            <w:r w:rsidR="00AC2A0E">
              <w:rPr>
                <w:rFonts w:ascii="Times New Roman" w:hAnsi="Times New Roman" w:hint="eastAsia"/>
                <w:sz w:val="24"/>
              </w:rPr>
              <w:t>09</w:t>
            </w:r>
            <w:r w:rsidRPr="00DC6C3E">
              <w:rPr>
                <w:rFonts w:ascii="Times New Roman" w:hAnsi="Times New Roman"/>
                <w:sz w:val="24"/>
              </w:rPr>
              <w:t>t/a</w:t>
            </w:r>
          </w:p>
        </w:tc>
        <w:tc>
          <w:tcPr>
            <w:tcW w:w="2976" w:type="dxa"/>
            <w:tcBorders>
              <w:top w:val="single" w:sz="4" w:space="0" w:color="auto"/>
              <w:left w:val="single" w:sz="4" w:space="0" w:color="auto"/>
            </w:tcBorders>
            <w:vAlign w:val="center"/>
          </w:tcPr>
          <w:p w:rsidR="00FA3E23" w:rsidRPr="00DC6C3E" w:rsidRDefault="00FA3E23" w:rsidP="005D2572">
            <w:pPr>
              <w:adjustRightInd w:val="0"/>
              <w:snapToGrid w:val="0"/>
              <w:jc w:val="left"/>
              <w:rPr>
                <w:rFonts w:ascii="Times New Roman" w:hAnsi="Times New Roman"/>
                <w:sz w:val="24"/>
              </w:rPr>
            </w:pPr>
            <w:r w:rsidRPr="00DC6C3E">
              <w:rPr>
                <w:rFonts w:ascii="Times New Roman" w:hAnsi="Times New Roman"/>
                <w:sz w:val="24"/>
              </w:rPr>
              <w:t>有组织：</w:t>
            </w:r>
            <w:r w:rsidR="00A0271B">
              <w:rPr>
                <w:rFonts w:ascii="Times New Roman" w:hAnsi="Times New Roman" w:hint="eastAsia"/>
                <w:sz w:val="24"/>
              </w:rPr>
              <w:t>6</w:t>
            </w:r>
            <w:r w:rsidRPr="00DC6C3E">
              <w:rPr>
                <w:rFonts w:ascii="Times New Roman" w:hAnsi="Times New Roman"/>
                <w:sz w:val="24"/>
              </w:rPr>
              <w:t>mg/m</w:t>
            </w:r>
            <w:r w:rsidRPr="00DC6C3E">
              <w:rPr>
                <w:rFonts w:ascii="Times New Roman" w:hAnsi="Times New Roman"/>
                <w:sz w:val="24"/>
                <w:vertAlign w:val="superscript"/>
              </w:rPr>
              <w:t xml:space="preserve">3  </w:t>
            </w:r>
            <w:r w:rsidR="00A57552">
              <w:rPr>
                <w:rFonts w:ascii="Times New Roman" w:hAnsi="Times New Roman" w:hint="eastAsia"/>
                <w:sz w:val="24"/>
              </w:rPr>
              <w:t>0.0</w:t>
            </w:r>
            <w:r w:rsidR="00AC2A0E">
              <w:rPr>
                <w:rFonts w:ascii="Times New Roman" w:hAnsi="Times New Roman" w:hint="eastAsia"/>
                <w:sz w:val="24"/>
              </w:rPr>
              <w:t>12</w:t>
            </w:r>
            <w:r w:rsidR="00A57552">
              <w:rPr>
                <w:rFonts w:ascii="Times New Roman" w:hAnsi="Times New Roman" w:hint="eastAsia"/>
                <w:sz w:val="24"/>
              </w:rPr>
              <w:t>t</w:t>
            </w:r>
            <w:r w:rsidRPr="00DC6C3E">
              <w:rPr>
                <w:rFonts w:ascii="Times New Roman" w:hAnsi="Times New Roman"/>
                <w:sz w:val="24"/>
              </w:rPr>
              <w:t>/a</w:t>
            </w:r>
          </w:p>
          <w:p w:rsidR="00FA3E23" w:rsidRPr="00DC6C3E" w:rsidRDefault="00FA3E23" w:rsidP="00AC2A0E">
            <w:pPr>
              <w:adjustRightInd w:val="0"/>
              <w:snapToGrid w:val="0"/>
              <w:jc w:val="left"/>
              <w:rPr>
                <w:rFonts w:ascii="Times New Roman" w:hAnsi="Times New Roman"/>
                <w:sz w:val="24"/>
              </w:rPr>
            </w:pPr>
            <w:r w:rsidRPr="00DC6C3E">
              <w:rPr>
                <w:rFonts w:ascii="Times New Roman" w:hAnsi="Times New Roman"/>
                <w:sz w:val="24"/>
              </w:rPr>
              <w:t>无组织：</w:t>
            </w:r>
            <w:r w:rsidR="00A57552">
              <w:rPr>
                <w:rFonts w:ascii="Times New Roman" w:hAnsi="Times New Roman" w:hint="eastAsia"/>
                <w:sz w:val="24"/>
              </w:rPr>
              <w:t>0.</w:t>
            </w:r>
            <w:r w:rsidR="00AC2A0E">
              <w:rPr>
                <w:rFonts w:ascii="Times New Roman" w:hAnsi="Times New Roman" w:hint="eastAsia"/>
                <w:sz w:val="24"/>
              </w:rPr>
              <w:t>009</w:t>
            </w:r>
            <w:r w:rsidR="00A57552">
              <w:rPr>
                <w:rFonts w:ascii="Times New Roman" w:hAnsi="Times New Roman" w:hint="eastAsia"/>
                <w:sz w:val="24"/>
              </w:rPr>
              <w:t>t</w:t>
            </w:r>
            <w:r w:rsidRPr="00DC6C3E">
              <w:rPr>
                <w:rFonts w:ascii="Times New Roman" w:hAnsi="Times New Roman"/>
                <w:sz w:val="24"/>
              </w:rPr>
              <w:t>/a</w:t>
            </w:r>
          </w:p>
        </w:tc>
      </w:tr>
      <w:tr w:rsidR="00CE211E" w:rsidRPr="00DC6C3E" w:rsidTr="009B63B0">
        <w:trPr>
          <w:trHeight w:val="482"/>
          <w:jc w:val="center"/>
        </w:trPr>
        <w:tc>
          <w:tcPr>
            <w:tcW w:w="490" w:type="dxa"/>
            <w:vMerge/>
            <w:tcBorders>
              <w:top w:val="single" w:sz="4" w:space="0" w:color="auto"/>
              <w:right w:val="single" w:sz="4" w:space="0" w:color="auto"/>
            </w:tcBorders>
            <w:vAlign w:val="center"/>
          </w:tcPr>
          <w:p w:rsidR="00CE211E" w:rsidRPr="00DC6C3E" w:rsidRDefault="00CE211E">
            <w:pPr>
              <w:spacing w:line="340" w:lineRule="exact"/>
              <w:jc w:val="center"/>
              <w:rPr>
                <w:rFonts w:ascii="Times New Roman" w:eastAsia="黑体" w:hAnsi="Times New Roman"/>
                <w:sz w:val="24"/>
              </w:rPr>
            </w:pPr>
          </w:p>
        </w:tc>
        <w:tc>
          <w:tcPr>
            <w:tcW w:w="1948" w:type="dxa"/>
            <w:tcBorders>
              <w:top w:val="single" w:sz="4" w:space="0" w:color="auto"/>
              <w:left w:val="single" w:sz="4" w:space="0" w:color="auto"/>
              <w:right w:val="single" w:sz="4" w:space="0" w:color="auto"/>
            </w:tcBorders>
            <w:vAlign w:val="center"/>
          </w:tcPr>
          <w:p w:rsidR="00CE211E" w:rsidRPr="00DC6C3E" w:rsidRDefault="00CE211E" w:rsidP="00CE211E">
            <w:pPr>
              <w:pStyle w:val="31"/>
              <w:spacing w:line="240" w:lineRule="auto"/>
              <w:rPr>
                <w:kern w:val="0"/>
                <w:sz w:val="24"/>
                <w:szCs w:val="24"/>
              </w:rPr>
            </w:pPr>
            <w:r>
              <w:rPr>
                <w:rFonts w:hint="eastAsia"/>
                <w:kern w:val="0"/>
                <w:sz w:val="24"/>
                <w:szCs w:val="24"/>
              </w:rPr>
              <w:t>中空玻璃涂丁基胶</w:t>
            </w:r>
          </w:p>
        </w:tc>
        <w:tc>
          <w:tcPr>
            <w:tcW w:w="1701" w:type="dxa"/>
            <w:tcBorders>
              <w:top w:val="single" w:sz="4" w:space="0" w:color="auto"/>
              <w:left w:val="single" w:sz="4" w:space="0" w:color="auto"/>
              <w:right w:val="single" w:sz="4" w:space="0" w:color="auto"/>
            </w:tcBorders>
            <w:vAlign w:val="center"/>
          </w:tcPr>
          <w:p w:rsidR="00CE211E" w:rsidRPr="00DC6C3E" w:rsidRDefault="00CE211E" w:rsidP="006F6D2F">
            <w:pPr>
              <w:adjustRightInd w:val="0"/>
              <w:snapToGrid w:val="0"/>
              <w:jc w:val="center"/>
              <w:rPr>
                <w:rFonts w:ascii="Times New Roman" w:hAnsi="Times New Roman"/>
                <w:kern w:val="0"/>
                <w:sz w:val="24"/>
              </w:rPr>
            </w:pPr>
            <w:r>
              <w:rPr>
                <w:rFonts w:ascii="Times New Roman" w:hAnsi="Times New Roman" w:hint="eastAsia"/>
                <w:kern w:val="0"/>
                <w:sz w:val="24"/>
              </w:rPr>
              <w:t>非甲烷总烃</w:t>
            </w:r>
          </w:p>
        </w:tc>
        <w:tc>
          <w:tcPr>
            <w:tcW w:w="2126" w:type="dxa"/>
            <w:tcBorders>
              <w:top w:val="single" w:sz="4" w:space="0" w:color="auto"/>
              <w:left w:val="single" w:sz="4" w:space="0" w:color="auto"/>
              <w:right w:val="single" w:sz="4" w:space="0" w:color="auto"/>
            </w:tcBorders>
            <w:vAlign w:val="center"/>
          </w:tcPr>
          <w:p w:rsidR="00CE211E" w:rsidRPr="00DC6C3E" w:rsidRDefault="00CE211E" w:rsidP="00AC2A0E">
            <w:pPr>
              <w:adjustRightInd w:val="0"/>
              <w:snapToGrid w:val="0"/>
              <w:jc w:val="center"/>
              <w:rPr>
                <w:rFonts w:ascii="Times New Roman" w:hAnsi="Times New Roman"/>
                <w:sz w:val="24"/>
              </w:rPr>
            </w:pPr>
            <w:r w:rsidRPr="00DC6C3E">
              <w:rPr>
                <w:rFonts w:ascii="Times New Roman" w:hAnsi="Times New Roman"/>
                <w:sz w:val="24"/>
              </w:rPr>
              <w:t>0.</w:t>
            </w:r>
            <w:r w:rsidR="004D45F8">
              <w:rPr>
                <w:rFonts w:ascii="Times New Roman" w:hAnsi="Times New Roman" w:hint="eastAsia"/>
                <w:sz w:val="24"/>
              </w:rPr>
              <w:t>00</w:t>
            </w:r>
            <w:r w:rsidR="00AC2A0E">
              <w:rPr>
                <w:rFonts w:ascii="Times New Roman" w:hAnsi="Times New Roman" w:hint="eastAsia"/>
                <w:sz w:val="24"/>
              </w:rPr>
              <w:t>2</w:t>
            </w:r>
            <w:r w:rsidRPr="00DC6C3E">
              <w:rPr>
                <w:rFonts w:ascii="Times New Roman" w:hAnsi="Times New Roman"/>
                <w:sz w:val="24"/>
              </w:rPr>
              <w:t>t/a</w:t>
            </w:r>
          </w:p>
        </w:tc>
        <w:tc>
          <w:tcPr>
            <w:tcW w:w="2976" w:type="dxa"/>
            <w:tcBorders>
              <w:top w:val="single" w:sz="4" w:space="0" w:color="auto"/>
              <w:left w:val="single" w:sz="4" w:space="0" w:color="auto"/>
            </w:tcBorders>
            <w:vAlign w:val="center"/>
          </w:tcPr>
          <w:p w:rsidR="00CE211E" w:rsidRPr="00DC6C3E" w:rsidRDefault="00CE211E" w:rsidP="00AC2A0E">
            <w:pPr>
              <w:adjustRightInd w:val="0"/>
              <w:snapToGrid w:val="0"/>
              <w:jc w:val="left"/>
              <w:rPr>
                <w:rFonts w:ascii="Times New Roman" w:hAnsi="Times New Roman"/>
                <w:sz w:val="24"/>
              </w:rPr>
            </w:pPr>
            <w:r w:rsidRPr="00DC6C3E">
              <w:rPr>
                <w:rFonts w:ascii="Times New Roman" w:hAnsi="Times New Roman"/>
                <w:sz w:val="24"/>
              </w:rPr>
              <w:t>无组织：</w:t>
            </w:r>
            <w:r>
              <w:rPr>
                <w:rFonts w:ascii="Times New Roman" w:hAnsi="Times New Roman" w:hint="eastAsia"/>
                <w:sz w:val="24"/>
              </w:rPr>
              <w:t>0.0</w:t>
            </w:r>
            <w:r w:rsidR="004D45F8">
              <w:rPr>
                <w:rFonts w:ascii="Times New Roman" w:hAnsi="Times New Roman" w:hint="eastAsia"/>
                <w:sz w:val="24"/>
              </w:rPr>
              <w:t>0</w:t>
            </w:r>
            <w:r w:rsidR="00DD61AA">
              <w:rPr>
                <w:rFonts w:ascii="Times New Roman" w:hAnsi="Times New Roman" w:hint="eastAsia"/>
                <w:sz w:val="24"/>
              </w:rPr>
              <w:t>2</w:t>
            </w:r>
            <w:r>
              <w:rPr>
                <w:rFonts w:ascii="Times New Roman" w:hAnsi="Times New Roman" w:hint="eastAsia"/>
                <w:sz w:val="24"/>
              </w:rPr>
              <w:t>t</w:t>
            </w:r>
            <w:r w:rsidRPr="00DC6C3E">
              <w:rPr>
                <w:rFonts w:ascii="Times New Roman" w:hAnsi="Times New Roman"/>
                <w:sz w:val="24"/>
              </w:rPr>
              <w:t>/a</w:t>
            </w:r>
          </w:p>
        </w:tc>
      </w:tr>
      <w:tr w:rsidR="004D45F8" w:rsidRPr="00DC6C3E" w:rsidTr="009B63B0">
        <w:trPr>
          <w:trHeight w:val="549"/>
          <w:jc w:val="center"/>
        </w:trPr>
        <w:tc>
          <w:tcPr>
            <w:tcW w:w="490" w:type="dxa"/>
            <w:vMerge/>
            <w:tcBorders>
              <w:top w:val="single" w:sz="4" w:space="0" w:color="auto"/>
              <w:right w:val="single" w:sz="4" w:space="0" w:color="auto"/>
            </w:tcBorders>
            <w:vAlign w:val="center"/>
          </w:tcPr>
          <w:p w:rsidR="004D45F8" w:rsidRPr="00DC6C3E" w:rsidRDefault="004D45F8">
            <w:pPr>
              <w:spacing w:line="340" w:lineRule="exact"/>
              <w:jc w:val="center"/>
              <w:rPr>
                <w:rFonts w:ascii="Times New Roman" w:eastAsia="黑体" w:hAnsi="Times New Roman"/>
                <w:sz w:val="24"/>
              </w:rPr>
            </w:pPr>
          </w:p>
        </w:tc>
        <w:tc>
          <w:tcPr>
            <w:tcW w:w="1948" w:type="dxa"/>
            <w:tcBorders>
              <w:top w:val="single" w:sz="4" w:space="0" w:color="auto"/>
              <w:left w:val="single" w:sz="4" w:space="0" w:color="auto"/>
              <w:right w:val="single" w:sz="4" w:space="0" w:color="auto"/>
            </w:tcBorders>
            <w:vAlign w:val="center"/>
          </w:tcPr>
          <w:p w:rsidR="004D45F8" w:rsidRDefault="004D45F8" w:rsidP="00CE211E">
            <w:pPr>
              <w:pStyle w:val="31"/>
              <w:spacing w:line="240" w:lineRule="auto"/>
              <w:rPr>
                <w:kern w:val="0"/>
                <w:sz w:val="24"/>
                <w:szCs w:val="24"/>
              </w:rPr>
            </w:pPr>
            <w:r>
              <w:rPr>
                <w:rFonts w:hint="eastAsia"/>
                <w:kern w:val="0"/>
                <w:sz w:val="24"/>
                <w:szCs w:val="24"/>
              </w:rPr>
              <w:t>环保铝镜淋漆、烘干</w:t>
            </w:r>
          </w:p>
        </w:tc>
        <w:tc>
          <w:tcPr>
            <w:tcW w:w="1701" w:type="dxa"/>
            <w:tcBorders>
              <w:top w:val="single" w:sz="4" w:space="0" w:color="auto"/>
              <w:left w:val="single" w:sz="4" w:space="0" w:color="auto"/>
              <w:right w:val="single" w:sz="4" w:space="0" w:color="auto"/>
            </w:tcBorders>
            <w:vAlign w:val="center"/>
          </w:tcPr>
          <w:p w:rsidR="004D45F8" w:rsidRPr="00DC6C3E" w:rsidRDefault="004D45F8" w:rsidP="006F6D2F">
            <w:pPr>
              <w:adjustRightInd w:val="0"/>
              <w:snapToGrid w:val="0"/>
              <w:jc w:val="center"/>
              <w:rPr>
                <w:rFonts w:ascii="Times New Roman" w:hAnsi="Times New Roman"/>
                <w:kern w:val="0"/>
                <w:sz w:val="24"/>
              </w:rPr>
            </w:pPr>
            <w:r>
              <w:rPr>
                <w:rFonts w:ascii="Times New Roman" w:hAnsi="Times New Roman" w:hint="eastAsia"/>
                <w:kern w:val="0"/>
                <w:sz w:val="24"/>
              </w:rPr>
              <w:t>非甲烷总烃</w:t>
            </w:r>
          </w:p>
        </w:tc>
        <w:tc>
          <w:tcPr>
            <w:tcW w:w="2126" w:type="dxa"/>
            <w:tcBorders>
              <w:top w:val="single" w:sz="4" w:space="0" w:color="auto"/>
              <w:left w:val="single" w:sz="4" w:space="0" w:color="auto"/>
              <w:right w:val="single" w:sz="4" w:space="0" w:color="auto"/>
            </w:tcBorders>
            <w:vAlign w:val="center"/>
          </w:tcPr>
          <w:p w:rsidR="004D45F8" w:rsidRPr="00DC6C3E" w:rsidRDefault="00DD61AA" w:rsidP="00E4059A">
            <w:pPr>
              <w:adjustRightInd w:val="0"/>
              <w:snapToGrid w:val="0"/>
              <w:jc w:val="center"/>
              <w:rPr>
                <w:rFonts w:ascii="Times New Roman" w:hAnsi="Times New Roman"/>
                <w:sz w:val="24"/>
              </w:rPr>
            </w:pPr>
            <w:r>
              <w:rPr>
                <w:rFonts w:ascii="Times New Roman" w:hAnsi="Times New Roman" w:hint="eastAsia"/>
                <w:sz w:val="24"/>
              </w:rPr>
              <w:t>1.164</w:t>
            </w:r>
            <w:r w:rsidR="004D45F8" w:rsidRPr="00DC6C3E">
              <w:rPr>
                <w:rFonts w:ascii="Times New Roman" w:hAnsi="Times New Roman"/>
                <w:sz w:val="24"/>
              </w:rPr>
              <w:t>t/a</w:t>
            </w:r>
          </w:p>
        </w:tc>
        <w:tc>
          <w:tcPr>
            <w:tcW w:w="2976" w:type="dxa"/>
            <w:tcBorders>
              <w:top w:val="single" w:sz="4" w:space="0" w:color="auto"/>
              <w:left w:val="single" w:sz="4" w:space="0" w:color="auto"/>
            </w:tcBorders>
            <w:vAlign w:val="center"/>
          </w:tcPr>
          <w:p w:rsidR="004D45F8" w:rsidRPr="00DC6C3E" w:rsidRDefault="004D45F8" w:rsidP="006F6D2F">
            <w:pPr>
              <w:adjustRightInd w:val="0"/>
              <w:snapToGrid w:val="0"/>
              <w:jc w:val="left"/>
              <w:rPr>
                <w:rFonts w:ascii="Times New Roman" w:hAnsi="Times New Roman"/>
                <w:sz w:val="24"/>
              </w:rPr>
            </w:pPr>
            <w:r w:rsidRPr="00DC6C3E">
              <w:rPr>
                <w:rFonts w:ascii="Times New Roman" w:hAnsi="Times New Roman"/>
                <w:sz w:val="24"/>
              </w:rPr>
              <w:t>有组织：</w:t>
            </w:r>
            <w:r w:rsidR="00DD61AA">
              <w:rPr>
                <w:rFonts w:ascii="Times New Roman" w:hAnsi="Times New Roman" w:hint="eastAsia"/>
                <w:sz w:val="24"/>
              </w:rPr>
              <w:t>23.2</w:t>
            </w:r>
            <w:r w:rsidRPr="00DC6C3E">
              <w:rPr>
                <w:rFonts w:ascii="Times New Roman" w:hAnsi="Times New Roman"/>
                <w:sz w:val="24"/>
              </w:rPr>
              <w:t>mg/m</w:t>
            </w:r>
            <w:r w:rsidRPr="00DC6C3E">
              <w:rPr>
                <w:rFonts w:ascii="Times New Roman" w:hAnsi="Times New Roman"/>
                <w:sz w:val="24"/>
                <w:vertAlign w:val="superscript"/>
              </w:rPr>
              <w:t xml:space="preserve">3  </w:t>
            </w:r>
            <w:r>
              <w:rPr>
                <w:rFonts w:ascii="Times New Roman" w:hAnsi="Times New Roman" w:hint="eastAsia"/>
                <w:sz w:val="24"/>
              </w:rPr>
              <w:t>0.</w:t>
            </w:r>
            <w:r w:rsidR="00DD61AA">
              <w:rPr>
                <w:rFonts w:ascii="Times New Roman" w:hAnsi="Times New Roman" w:hint="eastAsia"/>
                <w:sz w:val="24"/>
              </w:rPr>
              <w:t>157</w:t>
            </w:r>
            <w:r>
              <w:rPr>
                <w:rFonts w:ascii="Times New Roman" w:hAnsi="Times New Roman" w:hint="eastAsia"/>
                <w:sz w:val="24"/>
              </w:rPr>
              <w:t>t</w:t>
            </w:r>
            <w:r w:rsidRPr="00DC6C3E">
              <w:rPr>
                <w:rFonts w:ascii="Times New Roman" w:hAnsi="Times New Roman"/>
                <w:sz w:val="24"/>
              </w:rPr>
              <w:t>/a</w:t>
            </w:r>
          </w:p>
          <w:p w:rsidR="004D45F8" w:rsidRPr="00DC6C3E" w:rsidRDefault="004D45F8" w:rsidP="00DD61AA">
            <w:pPr>
              <w:adjustRightInd w:val="0"/>
              <w:snapToGrid w:val="0"/>
              <w:jc w:val="left"/>
              <w:rPr>
                <w:rFonts w:ascii="Times New Roman" w:hAnsi="Times New Roman"/>
                <w:sz w:val="24"/>
              </w:rPr>
            </w:pPr>
            <w:r w:rsidRPr="00DC6C3E">
              <w:rPr>
                <w:rFonts w:ascii="Times New Roman" w:hAnsi="Times New Roman"/>
                <w:sz w:val="24"/>
              </w:rPr>
              <w:t>无组织：</w:t>
            </w:r>
            <w:r>
              <w:rPr>
                <w:rFonts w:ascii="Times New Roman" w:hAnsi="Times New Roman" w:hint="eastAsia"/>
                <w:sz w:val="24"/>
              </w:rPr>
              <w:t>0.</w:t>
            </w:r>
            <w:r w:rsidR="00DD61AA">
              <w:rPr>
                <w:rFonts w:ascii="Times New Roman" w:hAnsi="Times New Roman" w:hint="eastAsia"/>
                <w:sz w:val="24"/>
              </w:rPr>
              <w:t>116</w:t>
            </w:r>
            <w:r>
              <w:rPr>
                <w:rFonts w:ascii="Times New Roman" w:hAnsi="Times New Roman" w:hint="eastAsia"/>
                <w:sz w:val="24"/>
              </w:rPr>
              <w:t>t</w:t>
            </w:r>
            <w:r w:rsidRPr="00DC6C3E">
              <w:rPr>
                <w:rFonts w:ascii="Times New Roman" w:hAnsi="Times New Roman"/>
                <w:sz w:val="24"/>
              </w:rPr>
              <w:t>/a</w:t>
            </w:r>
          </w:p>
        </w:tc>
      </w:tr>
      <w:tr w:rsidR="00FA3E23" w:rsidRPr="00DC6C3E" w:rsidTr="009B63B0">
        <w:trPr>
          <w:trHeight w:val="705"/>
          <w:jc w:val="center"/>
        </w:trPr>
        <w:tc>
          <w:tcPr>
            <w:tcW w:w="490" w:type="dxa"/>
            <w:vMerge/>
            <w:tcBorders>
              <w:top w:val="single" w:sz="4" w:space="0" w:color="auto"/>
              <w:right w:val="single" w:sz="4" w:space="0" w:color="auto"/>
            </w:tcBorders>
            <w:vAlign w:val="center"/>
          </w:tcPr>
          <w:p w:rsidR="00FA3E23" w:rsidRPr="00DC6C3E" w:rsidRDefault="00FA3E23">
            <w:pPr>
              <w:spacing w:line="340" w:lineRule="exact"/>
              <w:jc w:val="center"/>
              <w:rPr>
                <w:rFonts w:ascii="Times New Roman" w:eastAsia="黑体" w:hAnsi="Times New Roman"/>
                <w:sz w:val="24"/>
              </w:rPr>
            </w:pPr>
          </w:p>
        </w:tc>
        <w:tc>
          <w:tcPr>
            <w:tcW w:w="1948" w:type="dxa"/>
            <w:tcBorders>
              <w:top w:val="single" w:sz="4" w:space="0" w:color="auto"/>
              <w:left w:val="single" w:sz="4" w:space="0" w:color="auto"/>
              <w:right w:val="single" w:sz="4" w:space="0" w:color="auto"/>
            </w:tcBorders>
            <w:vAlign w:val="center"/>
          </w:tcPr>
          <w:p w:rsidR="00FA3E23" w:rsidRPr="00DC6C3E" w:rsidRDefault="004D45F8" w:rsidP="005D2572">
            <w:pPr>
              <w:pStyle w:val="31"/>
              <w:spacing w:line="240" w:lineRule="auto"/>
              <w:rPr>
                <w:kern w:val="0"/>
                <w:sz w:val="24"/>
                <w:szCs w:val="24"/>
              </w:rPr>
            </w:pPr>
            <w:r>
              <w:rPr>
                <w:rFonts w:hint="eastAsia"/>
                <w:kern w:val="0"/>
                <w:sz w:val="24"/>
                <w:szCs w:val="24"/>
              </w:rPr>
              <w:t>环保铝镜真空泵油雾</w:t>
            </w:r>
          </w:p>
        </w:tc>
        <w:tc>
          <w:tcPr>
            <w:tcW w:w="1701" w:type="dxa"/>
            <w:tcBorders>
              <w:top w:val="single" w:sz="4" w:space="0" w:color="auto"/>
              <w:left w:val="single" w:sz="4" w:space="0" w:color="auto"/>
              <w:right w:val="single" w:sz="4" w:space="0" w:color="auto"/>
            </w:tcBorders>
            <w:vAlign w:val="center"/>
          </w:tcPr>
          <w:p w:rsidR="00FA3E23" w:rsidRPr="00DC6C3E" w:rsidRDefault="004D45F8" w:rsidP="005D2572">
            <w:pPr>
              <w:adjustRightInd w:val="0"/>
              <w:snapToGrid w:val="0"/>
              <w:jc w:val="center"/>
              <w:rPr>
                <w:rFonts w:ascii="Times New Roman" w:hAnsi="Times New Roman"/>
                <w:kern w:val="0"/>
                <w:sz w:val="24"/>
              </w:rPr>
            </w:pPr>
            <w:r>
              <w:rPr>
                <w:rFonts w:ascii="Times New Roman" w:hAnsi="Times New Roman" w:hint="eastAsia"/>
                <w:kern w:val="0"/>
                <w:sz w:val="24"/>
              </w:rPr>
              <w:t>非甲烷总烃</w:t>
            </w:r>
          </w:p>
        </w:tc>
        <w:tc>
          <w:tcPr>
            <w:tcW w:w="2126" w:type="dxa"/>
            <w:tcBorders>
              <w:top w:val="single" w:sz="4" w:space="0" w:color="auto"/>
              <w:left w:val="single" w:sz="4" w:space="0" w:color="auto"/>
              <w:right w:val="single" w:sz="4" w:space="0" w:color="auto"/>
            </w:tcBorders>
            <w:vAlign w:val="center"/>
          </w:tcPr>
          <w:p w:rsidR="00FA3E23" w:rsidRPr="00DC6C3E" w:rsidRDefault="00FA3E23" w:rsidP="004D45F8">
            <w:pPr>
              <w:adjustRightInd w:val="0"/>
              <w:snapToGrid w:val="0"/>
              <w:ind w:right="360"/>
              <w:jc w:val="center"/>
              <w:rPr>
                <w:rFonts w:ascii="Times New Roman" w:hAnsi="Times New Roman"/>
                <w:sz w:val="24"/>
              </w:rPr>
            </w:pPr>
            <w:r w:rsidRPr="00DC6C3E">
              <w:rPr>
                <w:rFonts w:ascii="Times New Roman" w:hAnsi="Times New Roman"/>
                <w:sz w:val="24"/>
              </w:rPr>
              <w:t xml:space="preserve">  </w:t>
            </w:r>
            <w:r w:rsidR="0090420F">
              <w:rPr>
                <w:rFonts w:ascii="Times New Roman" w:hAnsi="Times New Roman" w:hint="eastAsia"/>
                <w:sz w:val="24"/>
              </w:rPr>
              <w:t>0.0</w:t>
            </w:r>
            <w:r w:rsidR="004D45F8">
              <w:rPr>
                <w:rFonts w:ascii="Times New Roman" w:hAnsi="Times New Roman" w:hint="eastAsia"/>
                <w:sz w:val="24"/>
              </w:rPr>
              <w:t>53</w:t>
            </w:r>
            <w:r w:rsidR="0090420F">
              <w:rPr>
                <w:rFonts w:ascii="Times New Roman" w:hAnsi="Times New Roman" w:hint="eastAsia"/>
                <w:sz w:val="24"/>
              </w:rPr>
              <w:t>t/a</w:t>
            </w:r>
          </w:p>
        </w:tc>
        <w:tc>
          <w:tcPr>
            <w:tcW w:w="2976" w:type="dxa"/>
            <w:tcBorders>
              <w:top w:val="single" w:sz="4" w:space="0" w:color="auto"/>
              <w:left w:val="single" w:sz="4" w:space="0" w:color="auto"/>
            </w:tcBorders>
            <w:vAlign w:val="center"/>
          </w:tcPr>
          <w:p w:rsidR="00FA3E23" w:rsidRPr="00DC6C3E" w:rsidRDefault="004D45F8" w:rsidP="00DD61AA">
            <w:pPr>
              <w:adjustRightInd w:val="0"/>
              <w:snapToGrid w:val="0"/>
              <w:jc w:val="left"/>
              <w:rPr>
                <w:rFonts w:ascii="Times New Roman" w:hAnsi="Times New Roman"/>
                <w:sz w:val="24"/>
              </w:rPr>
            </w:pPr>
            <w:r w:rsidRPr="00DC6C3E">
              <w:rPr>
                <w:rFonts w:ascii="Times New Roman" w:hAnsi="Times New Roman"/>
                <w:sz w:val="24"/>
              </w:rPr>
              <w:t>有组织：</w:t>
            </w:r>
            <w:r w:rsidR="00DD61AA">
              <w:rPr>
                <w:rFonts w:ascii="Times New Roman" w:hAnsi="Times New Roman" w:hint="eastAsia"/>
                <w:sz w:val="24"/>
              </w:rPr>
              <w:t>1.8</w:t>
            </w:r>
            <w:r w:rsidRPr="00DC6C3E">
              <w:rPr>
                <w:rFonts w:ascii="Times New Roman" w:hAnsi="Times New Roman"/>
                <w:sz w:val="24"/>
              </w:rPr>
              <w:t>mg/m</w:t>
            </w:r>
            <w:r w:rsidRPr="00DC6C3E">
              <w:rPr>
                <w:rFonts w:ascii="Times New Roman" w:hAnsi="Times New Roman"/>
                <w:sz w:val="24"/>
                <w:vertAlign w:val="superscript"/>
              </w:rPr>
              <w:t xml:space="preserve">3  </w:t>
            </w:r>
            <w:r>
              <w:rPr>
                <w:rFonts w:ascii="Times New Roman" w:hAnsi="Times New Roman" w:hint="eastAsia"/>
                <w:sz w:val="24"/>
              </w:rPr>
              <w:t>0.008t</w:t>
            </w:r>
            <w:r w:rsidRPr="00DC6C3E">
              <w:rPr>
                <w:rFonts w:ascii="Times New Roman" w:hAnsi="Times New Roman"/>
                <w:sz w:val="24"/>
              </w:rPr>
              <w:t>/a</w:t>
            </w:r>
          </w:p>
        </w:tc>
      </w:tr>
      <w:tr w:rsidR="00DD61AA" w:rsidRPr="00DC6C3E" w:rsidTr="009B63B0">
        <w:trPr>
          <w:trHeight w:val="525"/>
          <w:jc w:val="center"/>
        </w:trPr>
        <w:tc>
          <w:tcPr>
            <w:tcW w:w="490" w:type="dxa"/>
            <w:vMerge w:val="restart"/>
            <w:tcBorders>
              <w:top w:val="single" w:sz="4" w:space="0" w:color="auto"/>
              <w:right w:val="single" w:sz="4" w:space="0" w:color="auto"/>
            </w:tcBorders>
            <w:vAlign w:val="center"/>
          </w:tcPr>
          <w:p w:rsidR="00DD61AA" w:rsidRPr="00DC6C3E" w:rsidRDefault="00DD61AA">
            <w:pPr>
              <w:spacing w:line="340" w:lineRule="exact"/>
              <w:jc w:val="center"/>
              <w:rPr>
                <w:rFonts w:ascii="Times New Roman" w:eastAsia="黑体" w:hAnsi="Times New Roman"/>
                <w:sz w:val="24"/>
              </w:rPr>
            </w:pPr>
            <w:r w:rsidRPr="00DC6C3E">
              <w:rPr>
                <w:rFonts w:ascii="Times New Roman" w:eastAsia="黑体" w:hAnsi="Times New Roman"/>
                <w:sz w:val="24"/>
              </w:rPr>
              <w:t>水污</w:t>
            </w:r>
          </w:p>
          <w:p w:rsidR="00DD61AA" w:rsidRPr="00DC6C3E" w:rsidRDefault="00DD61AA">
            <w:pPr>
              <w:spacing w:line="340" w:lineRule="exact"/>
              <w:jc w:val="center"/>
              <w:rPr>
                <w:rFonts w:ascii="Times New Roman" w:eastAsia="黑体" w:hAnsi="Times New Roman"/>
                <w:sz w:val="24"/>
              </w:rPr>
            </w:pPr>
            <w:r w:rsidRPr="00DC6C3E">
              <w:rPr>
                <w:rFonts w:ascii="Times New Roman" w:eastAsia="黑体" w:hAnsi="Times New Roman"/>
                <w:sz w:val="24"/>
              </w:rPr>
              <w:t>染物</w:t>
            </w:r>
          </w:p>
        </w:tc>
        <w:tc>
          <w:tcPr>
            <w:tcW w:w="1948" w:type="dxa"/>
            <w:vMerge w:val="restart"/>
            <w:tcBorders>
              <w:top w:val="single" w:sz="4" w:space="0" w:color="auto"/>
              <w:left w:val="single" w:sz="4" w:space="0" w:color="auto"/>
              <w:right w:val="single" w:sz="4" w:space="0" w:color="auto"/>
            </w:tcBorders>
            <w:vAlign w:val="center"/>
          </w:tcPr>
          <w:p w:rsidR="00DD61AA" w:rsidRPr="00DC6C3E" w:rsidRDefault="00DD61AA" w:rsidP="006C64F0">
            <w:pPr>
              <w:adjustRightInd w:val="0"/>
              <w:snapToGrid w:val="0"/>
              <w:jc w:val="center"/>
              <w:rPr>
                <w:rFonts w:ascii="Times New Roman" w:hAnsi="Times New Roman"/>
                <w:sz w:val="24"/>
              </w:rPr>
            </w:pPr>
            <w:r w:rsidRPr="00DC6C3E">
              <w:rPr>
                <w:rFonts w:ascii="Times New Roman" w:hAnsi="Times New Roman"/>
                <w:sz w:val="24"/>
              </w:rPr>
              <w:t>生活污水</w:t>
            </w:r>
            <w:r>
              <w:rPr>
                <w:rFonts w:ascii="Times New Roman" w:hAnsi="Times New Roman" w:hint="eastAsia"/>
                <w:sz w:val="24"/>
              </w:rPr>
              <w:t>（</w:t>
            </w:r>
            <w:r>
              <w:rPr>
                <w:rFonts w:ascii="Times New Roman" w:hAnsi="Times New Roman" w:hint="eastAsia"/>
                <w:sz w:val="24"/>
              </w:rPr>
              <w:t>109.2t/a</w:t>
            </w:r>
            <w:r>
              <w:rPr>
                <w:rFonts w:ascii="Times New Roman" w:hAnsi="Times New Roman" w:hint="eastAsia"/>
                <w:sz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D61AA" w:rsidRPr="00DC6C3E" w:rsidRDefault="00DD61AA">
            <w:pPr>
              <w:adjustRightInd w:val="0"/>
              <w:snapToGrid w:val="0"/>
              <w:jc w:val="center"/>
              <w:rPr>
                <w:rFonts w:ascii="Times New Roman" w:hAnsi="Times New Roman"/>
                <w:sz w:val="24"/>
              </w:rPr>
            </w:pPr>
            <w:r w:rsidRPr="00DC6C3E">
              <w:rPr>
                <w:rFonts w:ascii="Times New Roman" w:hAnsi="Times New Roman"/>
                <w:kern w:val="0"/>
                <w:sz w:val="24"/>
              </w:rPr>
              <w:t>COD</w:t>
            </w:r>
          </w:p>
        </w:tc>
        <w:tc>
          <w:tcPr>
            <w:tcW w:w="2126" w:type="dxa"/>
            <w:tcBorders>
              <w:top w:val="single" w:sz="4" w:space="0" w:color="auto"/>
              <w:left w:val="single" w:sz="4" w:space="0" w:color="auto"/>
              <w:bottom w:val="single" w:sz="4" w:space="0" w:color="auto"/>
              <w:right w:val="single" w:sz="4" w:space="0" w:color="auto"/>
            </w:tcBorders>
            <w:vAlign w:val="center"/>
          </w:tcPr>
          <w:p w:rsidR="00DD61AA" w:rsidRPr="00DC6C3E" w:rsidRDefault="00DD61AA" w:rsidP="00B60DCD">
            <w:pPr>
              <w:adjustRightInd w:val="0"/>
              <w:snapToGrid w:val="0"/>
              <w:rPr>
                <w:rFonts w:ascii="Times New Roman" w:hAnsi="Times New Roman"/>
                <w:sz w:val="24"/>
              </w:rPr>
            </w:pPr>
            <w:r>
              <w:rPr>
                <w:rFonts w:ascii="Times New Roman" w:hAnsi="Times New Roman" w:hint="eastAsia"/>
                <w:sz w:val="24"/>
              </w:rPr>
              <w:t>400mg/L  0.044t/a</w:t>
            </w:r>
          </w:p>
        </w:tc>
        <w:tc>
          <w:tcPr>
            <w:tcW w:w="2976" w:type="dxa"/>
            <w:vMerge w:val="restart"/>
            <w:tcBorders>
              <w:top w:val="single" w:sz="4" w:space="0" w:color="auto"/>
              <w:left w:val="single" w:sz="4" w:space="0" w:color="auto"/>
            </w:tcBorders>
            <w:vAlign w:val="center"/>
          </w:tcPr>
          <w:p w:rsidR="00DD61AA" w:rsidRPr="00DC6C3E" w:rsidRDefault="00DD61AA" w:rsidP="00DD61AA">
            <w:pPr>
              <w:adjustRightInd w:val="0"/>
              <w:snapToGrid w:val="0"/>
              <w:rPr>
                <w:rFonts w:ascii="Times New Roman" w:hAnsi="Times New Roman"/>
                <w:sz w:val="24"/>
              </w:rPr>
            </w:pPr>
            <w:r>
              <w:rPr>
                <w:rFonts w:ascii="Times New Roman" w:hAnsi="Times New Roman" w:hint="eastAsia"/>
                <w:sz w:val="24"/>
              </w:rPr>
              <w:t>清掏外运，用于当地农田施肥</w:t>
            </w:r>
          </w:p>
        </w:tc>
      </w:tr>
      <w:tr w:rsidR="00DD61AA" w:rsidRPr="00DC6C3E" w:rsidTr="009B63B0">
        <w:trPr>
          <w:trHeight w:val="542"/>
          <w:jc w:val="center"/>
        </w:trPr>
        <w:tc>
          <w:tcPr>
            <w:tcW w:w="490" w:type="dxa"/>
            <w:vMerge/>
            <w:tcBorders>
              <w:right w:val="single" w:sz="4" w:space="0" w:color="auto"/>
            </w:tcBorders>
            <w:vAlign w:val="center"/>
          </w:tcPr>
          <w:p w:rsidR="00DD61AA" w:rsidRPr="00DC6C3E" w:rsidRDefault="00DD61AA">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DD61AA" w:rsidRPr="00DC6C3E" w:rsidRDefault="00DD61AA">
            <w:pPr>
              <w:adjustRightInd w:val="0"/>
              <w:snapToGrid w:val="0"/>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D61AA" w:rsidRPr="00DC6C3E" w:rsidRDefault="00DD61AA">
            <w:pPr>
              <w:adjustRightInd w:val="0"/>
              <w:snapToGrid w:val="0"/>
              <w:jc w:val="center"/>
              <w:rPr>
                <w:rFonts w:ascii="Times New Roman" w:hAnsi="Times New Roman"/>
                <w:sz w:val="24"/>
              </w:rPr>
            </w:pPr>
            <w:r w:rsidRPr="00DC6C3E">
              <w:rPr>
                <w:rFonts w:ascii="Times New Roman" w:hAnsi="Times New Roman"/>
                <w:sz w:val="24"/>
              </w:rPr>
              <w:t>SS</w:t>
            </w:r>
          </w:p>
        </w:tc>
        <w:tc>
          <w:tcPr>
            <w:tcW w:w="2126" w:type="dxa"/>
            <w:tcBorders>
              <w:top w:val="single" w:sz="4" w:space="0" w:color="auto"/>
              <w:left w:val="single" w:sz="4" w:space="0" w:color="auto"/>
              <w:bottom w:val="single" w:sz="4" w:space="0" w:color="auto"/>
              <w:right w:val="single" w:sz="4" w:space="0" w:color="auto"/>
            </w:tcBorders>
            <w:vAlign w:val="center"/>
          </w:tcPr>
          <w:p w:rsidR="00DD61AA" w:rsidRPr="00DC6C3E" w:rsidRDefault="00DD61AA" w:rsidP="00DD61AA">
            <w:pPr>
              <w:adjustRightInd w:val="0"/>
              <w:snapToGrid w:val="0"/>
              <w:rPr>
                <w:rFonts w:ascii="Times New Roman" w:hAnsi="Times New Roman"/>
                <w:sz w:val="24"/>
              </w:rPr>
            </w:pPr>
            <w:r>
              <w:rPr>
                <w:rFonts w:ascii="Times New Roman" w:hAnsi="Times New Roman" w:hint="eastAsia"/>
                <w:sz w:val="24"/>
              </w:rPr>
              <w:t>150mg/L  0.0164t/a</w:t>
            </w:r>
          </w:p>
        </w:tc>
        <w:tc>
          <w:tcPr>
            <w:tcW w:w="2976" w:type="dxa"/>
            <w:vMerge/>
            <w:tcBorders>
              <w:left w:val="single" w:sz="4" w:space="0" w:color="auto"/>
            </w:tcBorders>
            <w:vAlign w:val="center"/>
          </w:tcPr>
          <w:p w:rsidR="00DD61AA" w:rsidRPr="00DC6C3E" w:rsidRDefault="00DD61AA" w:rsidP="004C6420">
            <w:pPr>
              <w:adjustRightInd w:val="0"/>
              <w:snapToGrid w:val="0"/>
              <w:jc w:val="center"/>
              <w:rPr>
                <w:rFonts w:ascii="Times New Roman" w:hAnsi="Times New Roman"/>
                <w:sz w:val="24"/>
              </w:rPr>
            </w:pPr>
          </w:p>
        </w:tc>
      </w:tr>
      <w:tr w:rsidR="00DD61AA" w:rsidRPr="00DC6C3E" w:rsidTr="009B63B0">
        <w:trPr>
          <w:trHeight w:val="346"/>
          <w:jc w:val="center"/>
        </w:trPr>
        <w:tc>
          <w:tcPr>
            <w:tcW w:w="490" w:type="dxa"/>
            <w:vMerge/>
            <w:tcBorders>
              <w:right w:val="single" w:sz="4" w:space="0" w:color="auto"/>
            </w:tcBorders>
            <w:vAlign w:val="center"/>
          </w:tcPr>
          <w:p w:rsidR="00DD61AA" w:rsidRPr="00DC6C3E" w:rsidRDefault="00DD61AA">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DD61AA" w:rsidRPr="00DC6C3E" w:rsidRDefault="00DD61AA">
            <w:pPr>
              <w:adjustRightInd w:val="0"/>
              <w:snapToGrid w:val="0"/>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D61AA" w:rsidRPr="00DC6C3E" w:rsidRDefault="00DD61AA">
            <w:pPr>
              <w:adjustRightInd w:val="0"/>
              <w:snapToGrid w:val="0"/>
              <w:jc w:val="center"/>
              <w:rPr>
                <w:rFonts w:ascii="Times New Roman" w:hAnsi="Times New Roman"/>
                <w:sz w:val="24"/>
              </w:rPr>
            </w:pPr>
            <w:r w:rsidRPr="00DC6C3E">
              <w:rPr>
                <w:rFonts w:ascii="Times New Roman" w:hAnsi="Times New Roman"/>
                <w:sz w:val="24"/>
              </w:rPr>
              <w:t>氨氮</w:t>
            </w:r>
          </w:p>
        </w:tc>
        <w:tc>
          <w:tcPr>
            <w:tcW w:w="2126" w:type="dxa"/>
            <w:tcBorders>
              <w:top w:val="single" w:sz="4" w:space="0" w:color="auto"/>
              <w:left w:val="single" w:sz="4" w:space="0" w:color="auto"/>
              <w:bottom w:val="single" w:sz="4" w:space="0" w:color="auto"/>
              <w:right w:val="single" w:sz="4" w:space="0" w:color="auto"/>
            </w:tcBorders>
            <w:vAlign w:val="center"/>
          </w:tcPr>
          <w:p w:rsidR="00DD61AA" w:rsidRPr="00DC6C3E" w:rsidRDefault="00DD61AA" w:rsidP="00DD61AA">
            <w:pPr>
              <w:adjustRightInd w:val="0"/>
              <w:snapToGrid w:val="0"/>
              <w:rPr>
                <w:rFonts w:ascii="Times New Roman" w:hAnsi="Times New Roman"/>
                <w:sz w:val="24"/>
              </w:rPr>
            </w:pPr>
            <w:r>
              <w:rPr>
                <w:rFonts w:ascii="Times New Roman" w:hAnsi="Times New Roman" w:hint="eastAsia"/>
                <w:sz w:val="24"/>
              </w:rPr>
              <w:t>40mg/L   0.0044t/a</w:t>
            </w:r>
          </w:p>
        </w:tc>
        <w:tc>
          <w:tcPr>
            <w:tcW w:w="2976" w:type="dxa"/>
            <w:vMerge/>
            <w:tcBorders>
              <w:left w:val="single" w:sz="4" w:space="0" w:color="auto"/>
            </w:tcBorders>
            <w:vAlign w:val="center"/>
          </w:tcPr>
          <w:p w:rsidR="00DD61AA" w:rsidRPr="00DC6C3E" w:rsidRDefault="00DD61AA" w:rsidP="00F875EC">
            <w:pPr>
              <w:adjustRightInd w:val="0"/>
              <w:snapToGrid w:val="0"/>
              <w:ind w:firstLineChars="100" w:firstLine="240"/>
              <w:rPr>
                <w:rFonts w:ascii="Times New Roman" w:hAnsi="Times New Roman"/>
                <w:sz w:val="24"/>
              </w:rPr>
            </w:pPr>
          </w:p>
        </w:tc>
      </w:tr>
      <w:tr w:rsidR="00EE1F2B" w:rsidRPr="00DC6C3E" w:rsidTr="009B63B0">
        <w:trPr>
          <w:trHeight w:val="543"/>
          <w:jc w:val="center"/>
        </w:trPr>
        <w:tc>
          <w:tcPr>
            <w:tcW w:w="490" w:type="dxa"/>
            <w:vMerge w:val="restart"/>
            <w:tcBorders>
              <w:top w:val="single" w:sz="4" w:space="0" w:color="auto"/>
              <w:right w:val="single" w:sz="4" w:space="0" w:color="auto"/>
            </w:tcBorders>
            <w:vAlign w:val="center"/>
          </w:tcPr>
          <w:p w:rsidR="00EE1F2B" w:rsidRPr="00DC6C3E" w:rsidRDefault="00EE1F2B">
            <w:pPr>
              <w:spacing w:line="340" w:lineRule="exact"/>
              <w:jc w:val="center"/>
              <w:rPr>
                <w:rFonts w:ascii="Times New Roman" w:eastAsia="黑体" w:hAnsi="Times New Roman"/>
                <w:sz w:val="24"/>
              </w:rPr>
            </w:pPr>
            <w:r w:rsidRPr="00DC6C3E">
              <w:rPr>
                <w:rFonts w:ascii="Times New Roman" w:eastAsia="黑体" w:hAnsi="Times New Roman"/>
                <w:sz w:val="24"/>
              </w:rPr>
              <w:t>固体</w:t>
            </w:r>
          </w:p>
          <w:p w:rsidR="00EE1F2B" w:rsidRPr="00DC6C3E" w:rsidRDefault="00EE1F2B">
            <w:pPr>
              <w:spacing w:line="340" w:lineRule="exact"/>
              <w:jc w:val="center"/>
              <w:rPr>
                <w:rFonts w:ascii="Times New Roman" w:eastAsia="黑体" w:hAnsi="Times New Roman"/>
                <w:sz w:val="24"/>
              </w:rPr>
            </w:pPr>
            <w:r w:rsidRPr="00DC6C3E">
              <w:rPr>
                <w:rFonts w:ascii="Times New Roman" w:eastAsia="黑体" w:hAnsi="Times New Roman"/>
                <w:sz w:val="24"/>
              </w:rPr>
              <w:t>废物</w:t>
            </w:r>
          </w:p>
        </w:tc>
        <w:tc>
          <w:tcPr>
            <w:tcW w:w="1948" w:type="dxa"/>
            <w:vMerge w:val="restart"/>
            <w:tcBorders>
              <w:top w:val="single" w:sz="4" w:space="0" w:color="auto"/>
              <w:left w:val="single" w:sz="4" w:space="0" w:color="auto"/>
              <w:right w:val="single" w:sz="4" w:space="0" w:color="auto"/>
            </w:tcBorders>
            <w:vAlign w:val="center"/>
          </w:tcPr>
          <w:p w:rsidR="00EE1F2B" w:rsidRPr="00DC6C3E" w:rsidRDefault="00EE1F2B">
            <w:pPr>
              <w:adjustRightInd w:val="0"/>
              <w:snapToGrid w:val="0"/>
              <w:jc w:val="center"/>
              <w:rPr>
                <w:rFonts w:ascii="Times New Roman" w:hAnsi="Times New Roman"/>
                <w:sz w:val="24"/>
              </w:rPr>
            </w:pPr>
            <w:r w:rsidRPr="00DC6C3E">
              <w:rPr>
                <w:rFonts w:ascii="Times New Roman" w:hAnsi="Times New Roman"/>
                <w:sz w:val="24"/>
              </w:rPr>
              <w:t>生产过程</w:t>
            </w:r>
          </w:p>
        </w:tc>
        <w:tc>
          <w:tcPr>
            <w:tcW w:w="1701" w:type="dxa"/>
            <w:tcBorders>
              <w:top w:val="single" w:sz="4" w:space="0" w:color="auto"/>
              <w:left w:val="single" w:sz="4" w:space="0" w:color="auto"/>
              <w:right w:val="single" w:sz="4" w:space="0" w:color="auto"/>
            </w:tcBorders>
            <w:vAlign w:val="center"/>
          </w:tcPr>
          <w:p w:rsidR="00EE1F2B" w:rsidRPr="00DC6C3E" w:rsidRDefault="00EE1F2B" w:rsidP="003B70E5">
            <w:pPr>
              <w:adjustRightInd w:val="0"/>
              <w:snapToGrid w:val="0"/>
              <w:jc w:val="center"/>
              <w:rPr>
                <w:rFonts w:ascii="Times New Roman" w:hAnsi="Times New Roman"/>
                <w:sz w:val="24"/>
              </w:rPr>
            </w:pPr>
            <w:r>
              <w:rPr>
                <w:rFonts w:ascii="Times New Roman" w:hAnsi="Times New Roman" w:hint="eastAsia"/>
                <w:sz w:val="24"/>
              </w:rPr>
              <w:t>玻璃废边角料</w:t>
            </w:r>
          </w:p>
        </w:tc>
        <w:tc>
          <w:tcPr>
            <w:tcW w:w="2126" w:type="dxa"/>
            <w:tcBorders>
              <w:top w:val="single" w:sz="4" w:space="0" w:color="auto"/>
              <w:left w:val="single" w:sz="4" w:space="0" w:color="auto"/>
              <w:right w:val="single" w:sz="4" w:space="0" w:color="auto"/>
            </w:tcBorders>
            <w:vAlign w:val="center"/>
          </w:tcPr>
          <w:p w:rsidR="00EE1F2B" w:rsidRPr="00DC6C3E" w:rsidRDefault="00A2536C" w:rsidP="006C64F0">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25t</w:t>
            </w:r>
            <w:r w:rsidR="00EE1F2B" w:rsidRPr="00DC6C3E">
              <w:rPr>
                <w:rFonts w:ascii="Times New Roman" w:eastAsia="宋体" w:hAnsi="Times New Roman"/>
                <w:sz w:val="24"/>
                <w:szCs w:val="24"/>
              </w:rPr>
              <w:t>/a</w:t>
            </w:r>
          </w:p>
        </w:tc>
        <w:tc>
          <w:tcPr>
            <w:tcW w:w="2976" w:type="dxa"/>
            <w:tcBorders>
              <w:top w:val="single" w:sz="4" w:space="0" w:color="auto"/>
              <w:left w:val="single" w:sz="4" w:space="0" w:color="auto"/>
            </w:tcBorders>
            <w:vAlign w:val="center"/>
          </w:tcPr>
          <w:p w:rsidR="00EE1F2B" w:rsidRPr="00DC6C3E" w:rsidRDefault="00EE1F2B">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收集后外售</w:t>
            </w:r>
          </w:p>
        </w:tc>
      </w:tr>
      <w:tr w:rsidR="00EE1F2B" w:rsidRPr="00DC6C3E" w:rsidTr="009B63B0">
        <w:trPr>
          <w:trHeight w:val="565"/>
          <w:jc w:val="center"/>
        </w:trPr>
        <w:tc>
          <w:tcPr>
            <w:tcW w:w="490" w:type="dxa"/>
            <w:vMerge/>
            <w:tcBorders>
              <w:right w:val="single" w:sz="4" w:space="0" w:color="auto"/>
            </w:tcBorders>
            <w:vAlign w:val="center"/>
          </w:tcPr>
          <w:p w:rsidR="00EE1F2B" w:rsidRPr="00DC6C3E" w:rsidRDefault="00EE1F2B">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EE1F2B" w:rsidRPr="00DC6C3E" w:rsidRDefault="00EE1F2B">
            <w:pPr>
              <w:adjustRightInd w:val="0"/>
              <w:snapToGrid w:val="0"/>
              <w:jc w:val="center"/>
              <w:rPr>
                <w:rFonts w:ascii="Times New Roman" w:hAnsi="Times New Roman"/>
                <w:sz w:val="24"/>
              </w:rPr>
            </w:pPr>
          </w:p>
        </w:tc>
        <w:tc>
          <w:tcPr>
            <w:tcW w:w="1701" w:type="dxa"/>
            <w:tcBorders>
              <w:top w:val="single" w:sz="4" w:space="0" w:color="auto"/>
              <w:left w:val="single" w:sz="4" w:space="0" w:color="auto"/>
              <w:right w:val="single" w:sz="4" w:space="0" w:color="auto"/>
            </w:tcBorders>
            <w:vAlign w:val="center"/>
          </w:tcPr>
          <w:p w:rsidR="00EE1F2B" w:rsidRPr="00DC6C3E" w:rsidRDefault="00F21FDF" w:rsidP="00F21FDF">
            <w:pPr>
              <w:adjustRightInd w:val="0"/>
              <w:snapToGrid w:val="0"/>
              <w:jc w:val="center"/>
              <w:rPr>
                <w:rFonts w:ascii="Times New Roman" w:hAnsi="Times New Roman"/>
                <w:sz w:val="24"/>
              </w:rPr>
            </w:pPr>
            <w:r>
              <w:rPr>
                <w:rFonts w:ascii="Times New Roman" w:hAnsi="Times New Roman" w:hint="eastAsia"/>
                <w:sz w:val="24"/>
              </w:rPr>
              <w:t>废铝角料</w:t>
            </w:r>
          </w:p>
        </w:tc>
        <w:tc>
          <w:tcPr>
            <w:tcW w:w="2126" w:type="dxa"/>
            <w:tcBorders>
              <w:top w:val="single" w:sz="4" w:space="0" w:color="auto"/>
              <w:left w:val="single" w:sz="4" w:space="0" w:color="auto"/>
              <w:right w:val="single" w:sz="4" w:space="0" w:color="auto"/>
            </w:tcBorders>
            <w:vAlign w:val="center"/>
          </w:tcPr>
          <w:p w:rsidR="00EE1F2B" w:rsidRPr="00DC6C3E" w:rsidRDefault="00EE1F2B" w:rsidP="00F21FDF">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0.1</w:t>
            </w:r>
            <w:r w:rsidRPr="00DC6C3E">
              <w:rPr>
                <w:rFonts w:ascii="Times New Roman" w:eastAsia="宋体" w:hAnsi="Times New Roman"/>
                <w:sz w:val="24"/>
                <w:szCs w:val="24"/>
              </w:rPr>
              <w:t>t/a</w:t>
            </w:r>
          </w:p>
        </w:tc>
        <w:tc>
          <w:tcPr>
            <w:tcW w:w="2976" w:type="dxa"/>
            <w:tcBorders>
              <w:left w:val="single" w:sz="4" w:space="0" w:color="auto"/>
            </w:tcBorders>
            <w:vAlign w:val="center"/>
          </w:tcPr>
          <w:p w:rsidR="00EE1F2B" w:rsidRPr="00DC6C3E" w:rsidRDefault="00EE1F2B" w:rsidP="000A086A">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收集后外售</w:t>
            </w:r>
          </w:p>
        </w:tc>
      </w:tr>
      <w:tr w:rsidR="00EE1F2B" w:rsidRPr="00DC6C3E" w:rsidTr="009B63B0">
        <w:trPr>
          <w:trHeight w:val="565"/>
          <w:jc w:val="center"/>
        </w:trPr>
        <w:tc>
          <w:tcPr>
            <w:tcW w:w="490" w:type="dxa"/>
            <w:vMerge/>
            <w:tcBorders>
              <w:right w:val="single" w:sz="4" w:space="0" w:color="auto"/>
            </w:tcBorders>
            <w:vAlign w:val="center"/>
          </w:tcPr>
          <w:p w:rsidR="00EE1F2B" w:rsidRPr="00DC6C3E" w:rsidRDefault="00EE1F2B">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EE1F2B" w:rsidRPr="00DC6C3E" w:rsidRDefault="00EE1F2B">
            <w:pPr>
              <w:adjustRightInd w:val="0"/>
              <w:snapToGrid w:val="0"/>
              <w:jc w:val="center"/>
              <w:rPr>
                <w:rFonts w:ascii="Times New Roman" w:hAnsi="Times New Roman"/>
                <w:sz w:val="24"/>
              </w:rPr>
            </w:pPr>
          </w:p>
        </w:tc>
        <w:tc>
          <w:tcPr>
            <w:tcW w:w="1701" w:type="dxa"/>
            <w:tcBorders>
              <w:top w:val="single" w:sz="4" w:space="0" w:color="auto"/>
              <w:left w:val="single" w:sz="4" w:space="0" w:color="auto"/>
              <w:right w:val="single" w:sz="4" w:space="0" w:color="auto"/>
            </w:tcBorders>
            <w:vAlign w:val="center"/>
          </w:tcPr>
          <w:p w:rsidR="00EE1F2B" w:rsidRPr="00DC6C3E" w:rsidRDefault="00EE1F2B" w:rsidP="003B70E5">
            <w:pPr>
              <w:adjustRightInd w:val="0"/>
              <w:snapToGrid w:val="0"/>
              <w:jc w:val="center"/>
              <w:rPr>
                <w:rFonts w:ascii="Times New Roman" w:hAnsi="Times New Roman"/>
                <w:sz w:val="24"/>
              </w:rPr>
            </w:pPr>
            <w:r>
              <w:rPr>
                <w:rFonts w:ascii="Times New Roman" w:hAnsi="Times New Roman" w:hint="eastAsia"/>
                <w:sz w:val="24"/>
              </w:rPr>
              <w:t>废涂料桶</w:t>
            </w:r>
          </w:p>
        </w:tc>
        <w:tc>
          <w:tcPr>
            <w:tcW w:w="2126" w:type="dxa"/>
            <w:tcBorders>
              <w:top w:val="single" w:sz="4" w:space="0" w:color="auto"/>
              <w:left w:val="single" w:sz="4" w:space="0" w:color="auto"/>
              <w:right w:val="single" w:sz="4" w:space="0" w:color="auto"/>
            </w:tcBorders>
            <w:vAlign w:val="center"/>
          </w:tcPr>
          <w:p w:rsidR="00EE1F2B" w:rsidRPr="00DC6C3E" w:rsidRDefault="00EE1F2B" w:rsidP="00F21FDF">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sz w:val="24"/>
                <w:szCs w:val="24"/>
              </w:rPr>
              <w:t>0.</w:t>
            </w:r>
            <w:r w:rsidR="00F21FDF">
              <w:rPr>
                <w:rFonts w:ascii="Times New Roman" w:eastAsia="宋体" w:hAnsi="Times New Roman" w:hint="eastAsia"/>
                <w:sz w:val="24"/>
                <w:szCs w:val="24"/>
              </w:rPr>
              <w:t>2</w:t>
            </w:r>
            <w:r w:rsidRPr="00DC6C3E">
              <w:rPr>
                <w:rFonts w:ascii="Times New Roman" w:eastAsia="宋体" w:hAnsi="Times New Roman"/>
                <w:sz w:val="24"/>
                <w:szCs w:val="24"/>
              </w:rPr>
              <w:t>t/a</w:t>
            </w:r>
          </w:p>
        </w:tc>
        <w:tc>
          <w:tcPr>
            <w:tcW w:w="2976" w:type="dxa"/>
            <w:vMerge w:val="restart"/>
            <w:tcBorders>
              <w:left w:val="single" w:sz="4" w:space="0" w:color="auto"/>
            </w:tcBorders>
            <w:vAlign w:val="center"/>
          </w:tcPr>
          <w:p w:rsidR="00EE1F2B" w:rsidRPr="00DC6C3E" w:rsidRDefault="00EE1F2B" w:rsidP="00350802">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交由有资质单位处理</w:t>
            </w:r>
          </w:p>
        </w:tc>
      </w:tr>
      <w:tr w:rsidR="00EE1F2B" w:rsidRPr="00DC6C3E" w:rsidTr="009B63B0">
        <w:trPr>
          <w:trHeight w:val="565"/>
          <w:jc w:val="center"/>
        </w:trPr>
        <w:tc>
          <w:tcPr>
            <w:tcW w:w="490" w:type="dxa"/>
            <w:vMerge/>
            <w:tcBorders>
              <w:right w:val="single" w:sz="4" w:space="0" w:color="auto"/>
            </w:tcBorders>
            <w:vAlign w:val="center"/>
          </w:tcPr>
          <w:p w:rsidR="00EE1F2B" w:rsidRPr="00DC6C3E" w:rsidRDefault="00EE1F2B">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EE1F2B" w:rsidRPr="00DC6C3E" w:rsidRDefault="00EE1F2B">
            <w:pPr>
              <w:adjustRightInd w:val="0"/>
              <w:snapToGrid w:val="0"/>
              <w:jc w:val="center"/>
              <w:rPr>
                <w:rFonts w:ascii="Times New Roman" w:hAnsi="Times New Roman"/>
                <w:sz w:val="24"/>
              </w:rPr>
            </w:pPr>
          </w:p>
        </w:tc>
        <w:tc>
          <w:tcPr>
            <w:tcW w:w="1701" w:type="dxa"/>
            <w:tcBorders>
              <w:top w:val="single" w:sz="4" w:space="0" w:color="auto"/>
              <w:left w:val="single" w:sz="4" w:space="0" w:color="auto"/>
              <w:right w:val="single" w:sz="4" w:space="0" w:color="auto"/>
            </w:tcBorders>
            <w:vAlign w:val="center"/>
          </w:tcPr>
          <w:p w:rsidR="00EE1F2B" w:rsidRPr="00DC6C3E" w:rsidRDefault="00EE1F2B" w:rsidP="006C64F0">
            <w:pPr>
              <w:adjustRightInd w:val="0"/>
              <w:snapToGrid w:val="0"/>
              <w:jc w:val="center"/>
              <w:rPr>
                <w:rFonts w:ascii="Times New Roman" w:hAnsi="Times New Roman"/>
                <w:sz w:val="24"/>
              </w:rPr>
            </w:pPr>
            <w:r>
              <w:rPr>
                <w:rFonts w:ascii="Times New Roman" w:hAnsi="Times New Roman" w:hint="eastAsia"/>
                <w:sz w:val="24"/>
              </w:rPr>
              <w:t>废胶桶</w:t>
            </w:r>
          </w:p>
        </w:tc>
        <w:tc>
          <w:tcPr>
            <w:tcW w:w="2126" w:type="dxa"/>
            <w:tcBorders>
              <w:top w:val="single" w:sz="4" w:space="0" w:color="auto"/>
              <w:left w:val="single" w:sz="4" w:space="0" w:color="auto"/>
              <w:right w:val="single" w:sz="4" w:space="0" w:color="auto"/>
            </w:tcBorders>
            <w:vAlign w:val="center"/>
          </w:tcPr>
          <w:p w:rsidR="00EE1F2B" w:rsidRPr="00DC6C3E" w:rsidRDefault="00EE1F2B" w:rsidP="004704FB">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0.3</w:t>
            </w:r>
            <w:r w:rsidRPr="00DC6C3E">
              <w:rPr>
                <w:rFonts w:ascii="Times New Roman" w:eastAsia="宋体" w:hAnsi="Times New Roman"/>
                <w:sz w:val="24"/>
                <w:szCs w:val="24"/>
              </w:rPr>
              <w:t>t/a</w:t>
            </w:r>
          </w:p>
        </w:tc>
        <w:tc>
          <w:tcPr>
            <w:tcW w:w="2976" w:type="dxa"/>
            <w:vMerge/>
            <w:tcBorders>
              <w:left w:val="single" w:sz="4" w:space="0" w:color="auto"/>
            </w:tcBorders>
            <w:vAlign w:val="center"/>
          </w:tcPr>
          <w:p w:rsidR="00EE1F2B" w:rsidRPr="00DC6C3E" w:rsidRDefault="00EE1F2B" w:rsidP="000A086A">
            <w:pPr>
              <w:pStyle w:val="10"/>
              <w:adjustRightInd w:val="0"/>
              <w:snapToGrid w:val="0"/>
              <w:spacing w:after="0" w:line="240" w:lineRule="auto"/>
              <w:outlineLvl w:val="9"/>
              <w:rPr>
                <w:rFonts w:ascii="Times New Roman" w:eastAsia="宋体" w:hAnsi="Times New Roman"/>
                <w:sz w:val="24"/>
                <w:szCs w:val="24"/>
              </w:rPr>
            </w:pPr>
          </w:p>
        </w:tc>
      </w:tr>
      <w:tr w:rsidR="00EE1F2B" w:rsidRPr="00DC6C3E" w:rsidTr="009B63B0">
        <w:trPr>
          <w:trHeight w:val="565"/>
          <w:jc w:val="center"/>
        </w:trPr>
        <w:tc>
          <w:tcPr>
            <w:tcW w:w="490" w:type="dxa"/>
            <w:vMerge/>
            <w:tcBorders>
              <w:right w:val="single" w:sz="4" w:space="0" w:color="auto"/>
            </w:tcBorders>
            <w:vAlign w:val="center"/>
          </w:tcPr>
          <w:p w:rsidR="00EE1F2B" w:rsidRPr="00DC6C3E" w:rsidRDefault="00EE1F2B">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EE1F2B" w:rsidRPr="00DC6C3E" w:rsidRDefault="00EE1F2B">
            <w:pPr>
              <w:adjustRightInd w:val="0"/>
              <w:snapToGrid w:val="0"/>
              <w:jc w:val="center"/>
              <w:rPr>
                <w:rFonts w:ascii="Times New Roman" w:hAnsi="Times New Roman"/>
                <w:sz w:val="24"/>
              </w:rPr>
            </w:pPr>
          </w:p>
        </w:tc>
        <w:tc>
          <w:tcPr>
            <w:tcW w:w="1701" w:type="dxa"/>
            <w:tcBorders>
              <w:top w:val="single" w:sz="4" w:space="0" w:color="auto"/>
              <w:left w:val="single" w:sz="4" w:space="0" w:color="auto"/>
              <w:right w:val="single" w:sz="4" w:space="0" w:color="auto"/>
            </w:tcBorders>
            <w:vAlign w:val="center"/>
          </w:tcPr>
          <w:p w:rsidR="00EE1F2B" w:rsidRDefault="00EE1F2B" w:rsidP="009B63B0">
            <w:pPr>
              <w:adjustRightInd w:val="0"/>
              <w:snapToGrid w:val="0"/>
              <w:jc w:val="center"/>
              <w:rPr>
                <w:rFonts w:ascii="Times New Roman" w:hAnsi="Times New Roman"/>
                <w:sz w:val="24"/>
              </w:rPr>
            </w:pPr>
            <w:r>
              <w:rPr>
                <w:rFonts w:ascii="Times New Roman" w:hAnsi="Times New Roman" w:hint="eastAsia"/>
                <w:sz w:val="24"/>
              </w:rPr>
              <w:t>废吸附材料</w:t>
            </w:r>
          </w:p>
        </w:tc>
        <w:tc>
          <w:tcPr>
            <w:tcW w:w="2126" w:type="dxa"/>
            <w:tcBorders>
              <w:top w:val="single" w:sz="4" w:space="0" w:color="auto"/>
              <w:left w:val="single" w:sz="4" w:space="0" w:color="auto"/>
              <w:right w:val="single" w:sz="4" w:space="0" w:color="auto"/>
            </w:tcBorders>
            <w:vAlign w:val="center"/>
          </w:tcPr>
          <w:p w:rsidR="00EE1F2B" w:rsidRPr="00DC6C3E" w:rsidRDefault="00EE1F2B" w:rsidP="00517108">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0.</w:t>
            </w:r>
            <w:r w:rsidR="00517108">
              <w:rPr>
                <w:rFonts w:ascii="Times New Roman" w:eastAsia="宋体" w:hAnsi="Times New Roman" w:hint="eastAsia"/>
                <w:sz w:val="24"/>
                <w:szCs w:val="24"/>
              </w:rPr>
              <w:t>6</w:t>
            </w:r>
            <w:r>
              <w:rPr>
                <w:rFonts w:ascii="Times New Roman" w:eastAsia="宋体" w:hAnsi="Times New Roman" w:hint="eastAsia"/>
                <w:sz w:val="24"/>
                <w:szCs w:val="24"/>
              </w:rPr>
              <w:t>t/a</w:t>
            </w:r>
          </w:p>
        </w:tc>
        <w:tc>
          <w:tcPr>
            <w:tcW w:w="2976" w:type="dxa"/>
            <w:vMerge/>
            <w:tcBorders>
              <w:left w:val="single" w:sz="4" w:space="0" w:color="auto"/>
            </w:tcBorders>
            <w:vAlign w:val="center"/>
          </w:tcPr>
          <w:p w:rsidR="00EE1F2B" w:rsidRPr="00DC6C3E" w:rsidRDefault="00EE1F2B" w:rsidP="000A086A">
            <w:pPr>
              <w:pStyle w:val="10"/>
              <w:adjustRightInd w:val="0"/>
              <w:snapToGrid w:val="0"/>
              <w:spacing w:after="0" w:line="240" w:lineRule="auto"/>
              <w:outlineLvl w:val="9"/>
              <w:rPr>
                <w:rFonts w:ascii="Times New Roman" w:eastAsia="宋体" w:hAnsi="Times New Roman"/>
                <w:sz w:val="24"/>
                <w:szCs w:val="24"/>
              </w:rPr>
            </w:pPr>
          </w:p>
        </w:tc>
      </w:tr>
      <w:tr w:rsidR="00EE1F2B" w:rsidRPr="00DC6C3E" w:rsidTr="009B63B0">
        <w:trPr>
          <w:trHeight w:val="565"/>
          <w:jc w:val="center"/>
        </w:trPr>
        <w:tc>
          <w:tcPr>
            <w:tcW w:w="490" w:type="dxa"/>
            <w:vMerge/>
            <w:tcBorders>
              <w:right w:val="single" w:sz="4" w:space="0" w:color="auto"/>
            </w:tcBorders>
            <w:vAlign w:val="center"/>
          </w:tcPr>
          <w:p w:rsidR="00EE1F2B" w:rsidRPr="00DC6C3E" w:rsidRDefault="00EE1F2B">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EE1F2B" w:rsidRPr="00DC6C3E" w:rsidRDefault="00EE1F2B">
            <w:pPr>
              <w:adjustRightInd w:val="0"/>
              <w:snapToGrid w:val="0"/>
              <w:jc w:val="center"/>
              <w:rPr>
                <w:rFonts w:ascii="Times New Roman" w:hAnsi="Times New Roman"/>
                <w:sz w:val="24"/>
              </w:rPr>
            </w:pPr>
          </w:p>
        </w:tc>
        <w:tc>
          <w:tcPr>
            <w:tcW w:w="1701" w:type="dxa"/>
            <w:tcBorders>
              <w:top w:val="single" w:sz="4" w:space="0" w:color="auto"/>
              <w:left w:val="single" w:sz="4" w:space="0" w:color="auto"/>
              <w:right w:val="single" w:sz="4" w:space="0" w:color="auto"/>
            </w:tcBorders>
            <w:vAlign w:val="center"/>
          </w:tcPr>
          <w:p w:rsidR="00EE1F2B" w:rsidRDefault="00EE1F2B" w:rsidP="009B63B0">
            <w:pPr>
              <w:adjustRightInd w:val="0"/>
              <w:snapToGrid w:val="0"/>
              <w:jc w:val="center"/>
              <w:rPr>
                <w:rFonts w:ascii="Times New Roman" w:hAnsi="Times New Roman"/>
                <w:sz w:val="24"/>
              </w:rPr>
            </w:pPr>
            <w:r>
              <w:rPr>
                <w:rFonts w:ascii="Times New Roman" w:hAnsi="Times New Roman" w:hint="eastAsia"/>
                <w:sz w:val="24"/>
              </w:rPr>
              <w:t>废</w:t>
            </w:r>
            <w:r w:rsidR="009B63B0">
              <w:rPr>
                <w:rFonts w:ascii="Times New Roman" w:hAnsi="Times New Roman" w:hint="eastAsia"/>
                <w:sz w:val="24"/>
              </w:rPr>
              <w:t>活性炭</w:t>
            </w:r>
          </w:p>
        </w:tc>
        <w:tc>
          <w:tcPr>
            <w:tcW w:w="2126" w:type="dxa"/>
            <w:tcBorders>
              <w:top w:val="single" w:sz="4" w:space="0" w:color="auto"/>
              <w:left w:val="single" w:sz="4" w:space="0" w:color="auto"/>
              <w:right w:val="single" w:sz="4" w:space="0" w:color="auto"/>
            </w:tcBorders>
            <w:vAlign w:val="center"/>
          </w:tcPr>
          <w:p w:rsidR="00EE1F2B" w:rsidRPr="00DC6C3E" w:rsidRDefault="00517108" w:rsidP="009B63B0">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4</w:t>
            </w:r>
            <w:r w:rsidR="00EE1F2B">
              <w:rPr>
                <w:rFonts w:ascii="Times New Roman" w:eastAsia="宋体" w:hAnsi="Times New Roman" w:hint="eastAsia"/>
                <w:sz w:val="24"/>
                <w:szCs w:val="24"/>
              </w:rPr>
              <w:t>t/a</w:t>
            </w:r>
          </w:p>
        </w:tc>
        <w:tc>
          <w:tcPr>
            <w:tcW w:w="2976" w:type="dxa"/>
            <w:vMerge/>
            <w:tcBorders>
              <w:left w:val="single" w:sz="4" w:space="0" w:color="auto"/>
            </w:tcBorders>
            <w:vAlign w:val="center"/>
          </w:tcPr>
          <w:p w:rsidR="00EE1F2B" w:rsidRPr="00DC6C3E" w:rsidRDefault="00EE1F2B" w:rsidP="000A086A">
            <w:pPr>
              <w:pStyle w:val="10"/>
              <w:adjustRightInd w:val="0"/>
              <w:snapToGrid w:val="0"/>
              <w:spacing w:after="0" w:line="240" w:lineRule="auto"/>
              <w:outlineLvl w:val="9"/>
              <w:rPr>
                <w:rFonts w:ascii="Times New Roman" w:eastAsia="宋体" w:hAnsi="Times New Roman"/>
                <w:sz w:val="24"/>
                <w:szCs w:val="24"/>
              </w:rPr>
            </w:pPr>
          </w:p>
        </w:tc>
      </w:tr>
      <w:tr w:rsidR="009B63B0" w:rsidRPr="00DC6C3E" w:rsidTr="009B63B0">
        <w:trPr>
          <w:trHeight w:val="565"/>
          <w:jc w:val="center"/>
        </w:trPr>
        <w:tc>
          <w:tcPr>
            <w:tcW w:w="490" w:type="dxa"/>
            <w:vMerge/>
            <w:tcBorders>
              <w:right w:val="single" w:sz="4" w:space="0" w:color="auto"/>
            </w:tcBorders>
            <w:vAlign w:val="center"/>
          </w:tcPr>
          <w:p w:rsidR="009B63B0" w:rsidRPr="00DC6C3E" w:rsidRDefault="009B63B0">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9B63B0" w:rsidRPr="00DC6C3E" w:rsidRDefault="009B63B0">
            <w:pPr>
              <w:adjustRightInd w:val="0"/>
              <w:snapToGrid w:val="0"/>
              <w:jc w:val="center"/>
              <w:rPr>
                <w:rFonts w:ascii="Times New Roman" w:hAnsi="Times New Roman"/>
                <w:sz w:val="24"/>
              </w:rPr>
            </w:pPr>
          </w:p>
        </w:tc>
        <w:tc>
          <w:tcPr>
            <w:tcW w:w="1701" w:type="dxa"/>
            <w:tcBorders>
              <w:top w:val="single" w:sz="4" w:space="0" w:color="auto"/>
              <w:left w:val="single" w:sz="4" w:space="0" w:color="auto"/>
              <w:right w:val="single" w:sz="4" w:space="0" w:color="auto"/>
            </w:tcBorders>
            <w:vAlign w:val="center"/>
          </w:tcPr>
          <w:p w:rsidR="009B63B0" w:rsidRDefault="006B7B5A" w:rsidP="006C64F0">
            <w:pPr>
              <w:adjustRightInd w:val="0"/>
              <w:snapToGrid w:val="0"/>
              <w:jc w:val="center"/>
              <w:rPr>
                <w:rFonts w:ascii="Times New Roman" w:hAnsi="Times New Roman"/>
                <w:sz w:val="24"/>
              </w:rPr>
            </w:pPr>
            <w:r>
              <w:rPr>
                <w:rFonts w:ascii="Times New Roman" w:hAnsi="Times New Roman" w:hint="eastAsia"/>
                <w:sz w:val="24"/>
              </w:rPr>
              <w:t>水性</w:t>
            </w:r>
            <w:r w:rsidR="009B63B0">
              <w:rPr>
                <w:rFonts w:ascii="Times New Roman" w:hAnsi="Times New Roman" w:hint="eastAsia"/>
                <w:sz w:val="24"/>
              </w:rPr>
              <w:t>漆渣</w:t>
            </w:r>
          </w:p>
        </w:tc>
        <w:tc>
          <w:tcPr>
            <w:tcW w:w="2126" w:type="dxa"/>
            <w:tcBorders>
              <w:top w:val="single" w:sz="4" w:space="0" w:color="auto"/>
              <w:left w:val="single" w:sz="4" w:space="0" w:color="auto"/>
              <w:right w:val="single" w:sz="4" w:space="0" w:color="auto"/>
            </w:tcBorders>
            <w:vAlign w:val="center"/>
          </w:tcPr>
          <w:p w:rsidR="009B63B0" w:rsidRDefault="009B63B0" w:rsidP="004704FB">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0.3t/a</w:t>
            </w:r>
          </w:p>
        </w:tc>
        <w:tc>
          <w:tcPr>
            <w:tcW w:w="2976" w:type="dxa"/>
            <w:vMerge/>
            <w:tcBorders>
              <w:left w:val="single" w:sz="4" w:space="0" w:color="auto"/>
            </w:tcBorders>
            <w:vAlign w:val="center"/>
          </w:tcPr>
          <w:p w:rsidR="009B63B0" w:rsidRPr="00DC6C3E" w:rsidRDefault="009B63B0" w:rsidP="000A086A">
            <w:pPr>
              <w:pStyle w:val="10"/>
              <w:adjustRightInd w:val="0"/>
              <w:snapToGrid w:val="0"/>
              <w:spacing w:after="0" w:line="240" w:lineRule="auto"/>
              <w:outlineLvl w:val="9"/>
              <w:rPr>
                <w:rFonts w:ascii="Times New Roman" w:eastAsia="宋体" w:hAnsi="Times New Roman"/>
                <w:sz w:val="24"/>
                <w:szCs w:val="24"/>
              </w:rPr>
            </w:pPr>
          </w:p>
        </w:tc>
      </w:tr>
      <w:tr w:rsidR="008F5644" w:rsidRPr="00DC6C3E" w:rsidTr="009B63B0">
        <w:trPr>
          <w:trHeight w:val="565"/>
          <w:jc w:val="center"/>
        </w:trPr>
        <w:tc>
          <w:tcPr>
            <w:tcW w:w="490" w:type="dxa"/>
            <w:vMerge/>
            <w:tcBorders>
              <w:right w:val="single" w:sz="4" w:space="0" w:color="auto"/>
            </w:tcBorders>
            <w:vAlign w:val="center"/>
          </w:tcPr>
          <w:p w:rsidR="008F5644" w:rsidRPr="00DC6C3E" w:rsidRDefault="008F5644">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8F5644" w:rsidRPr="00DC6C3E" w:rsidRDefault="008F5644">
            <w:pPr>
              <w:adjustRightInd w:val="0"/>
              <w:snapToGrid w:val="0"/>
              <w:jc w:val="center"/>
              <w:rPr>
                <w:rFonts w:ascii="Times New Roman" w:hAnsi="Times New Roman"/>
                <w:sz w:val="24"/>
              </w:rPr>
            </w:pPr>
          </w:p>
        </w:tc>
        <w:tc>
          <w:tcPr>
            <w:tcW w:w="1701" w:type="dxa"/>
            <w:tcBorders>
              <w:top w:val="single" w:sz="4" w:space="0" w:color="auto"/>
              <w:left w:val="single" w:sz="4" w:space="0" w:color="auto"/>
              <w:right w:val="single" w:sz="4" w:space="0" w:color="auto"/>
            </w:tcBorders>
            <w:vAlign w:val="center"/>
          </w:tcPr>
          <w:p w:rsidR="008F5644" w:rsidRDefault="008F5644" w:rsidP="009B63B0">
            <w:pPr>
              <w:adjustRightInd w:val="0"/>
              <w:snapToGrid w:val="0"/>
              <w:jc w:val="center"/>
              <w:rPr>
                <w:rFonts w:ascii="Times New Roman" w:hAnsi="Times New Roman"/>
                <w:sz w:val="24"/>
              </w:rPr>
            </w:pPr>
            <w:r>
              <w:rPr>
                <w:rFonts w:ascii="Times New Roman" w:hAnsi="Times New Roman" w:hint="eastAsia"/>
                <w:sz w:val="24"/>
              </w:rPr>
              <w:t>废矿物油</w:t>
            </w:r>
          </w:p>
        </w:tc>
        <w:tc>
          <w:tcPr>
            <w:tcW w:w="2126" w:type="dxa"/>
            <w:tcBorders>
              <w:top w:val="single" w:sz="4" w:space="0" w:color="auto"/>
              <w:left w:val="single" w:sz="4" w:space="0" w:color="auto"/>
              <w:right w:val="single" w:sz="4" w:space="0" w:color="auto"/>
            </w:tcBorders>
            <w:vAlign w:val="center"/>
          </w:tcPr>
          <w:p w:rsidR="008F5644" w:rsidRDefault="008F5644" w:rsidP="002478BE">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0.04t/a</w:t>
            </w:r>
          </w:p>
        </w:tc>
        <w:tc>
          <w:tcPr>
            <w:tcW w:w="2976" w:type="dxa"/>
            <w:vMerge/>
            <w:tcBorders>
              <w:left w:val="single" w:sz="4" w:space="0" w:color="auto"/>
            </w:tcBorders>
            <w:vAlign w:val="center"/>
          </w:tcPr>
          <w:p w:rsidR="008F5644" w:rsidRPr="00DC6C3E" w:rsidRDefault="008F5644" w:rsidP="000A086A">
            <w:pPr>
              <w:pStyle w:val="10"/>
              <w:adjustRightInd w:val="0"/>
              <w:snapToGrid w:val="0"/>
              <w:spacing w:after="0" w:line="240" w:lineRule="auto"/>
              <w:outlineLvl w:val="9"/>
              <w:rPr>
                <w:rFonts w:ascii="Times New Roman" w:eastAsia="宋体" w:hAnsi="Times New Roman"/>
                <w:sz w:val="24"/>
                <w:szCs w:val="24"/>
              </w:rPr>
            </w:pPr>
          </w:p>
        </w:tc>
      </w:tr>
      <w:tr w:rsidR="008F5644" w:rsidRPr="00DC6C3E" w:rsidTr="009B63B0">
        <w:trPr>
          <w:trHeight w:val="565"/>
          <w:jc w:val="center"/>
        </w:trPr>
        <w:tc>
          <w:tcPr>
            <w:tcW w:w="490" w:type="dxa"/>
            <w:vMerge/>
            <w:tcBorders>
              <w:right w:val="single" w:sz="4" w:space="0" w:color="auto"/>
            </w:tcBorders>
            <w:vAlign w:val="center"/>
          </w:tcPr>
          <w:p w:rsidR="008F5644" w:rsidRPr="00DC6C3E" w:rsidRDefault="008F5644">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8F5644" w:rsidRPr="00DC6C3E" w:rsidRDefault="008F5644">
            <w:pPr>
              <w:adjustRightInd w:val="0"/>
              <w:snapToGrid w:val="0"/>
              <w:jc w:val="center"/>
              <w:rPr>
                <w:rFonts w:ascii="Times New Roman" w:hAnsi="Times New Roman"/>
                <w:sz w:val="24"/>
              </w:rPr>
            </w:pPr>
          </w:p>
        </w:tc>
        <w:tc>
          <w:tcPr>
            <w:tcW w:w="1701" w:type="dxa"/>
            <w:tcBorders>
              <w:top w:val="single" w:sz="4" w:space="0" w:color="auto"/>
              <w:left w:val="single" w:sz="4" w:space="0" w:color="auto"/>
              <w:right w:val="single" w:sz="4" w:space="0" w:color="auto"/>
            </w:tcBorders>
            <w:vAlign w:val="center"/>
          </w:tcPr>
          <w:p w:rsidR="008F5644" w:rsidRDefault="008F5644" w:rsidP="006C64F0">
            <w:pPr>
              <w:adjustRightInd w:val="0"/>
              <w:snapToGrid w:val="0"/>
              <w:jc w:val="center"/>
              <w:rPr>
                <w:rFonts w:ascii="Times New Roman" w:hAnsi="Times New Roman"/>
                <w:sz w:val="24"/>
              </w:rPr>
            </w:pPr>
            <w:r>
              <w:rPr>
                <w:rFonts w:ascii="Times New Roman" w:hAnsi="Times New Roman" w:hint="eastAsia"/>
                <w:sz w:val="24"/>
              </w:rPr>
              <w:t>废油抹布</w:t>
            </w:r>
          </w:p>
        </w:tc>
        <w:tc>
          <w:tcPr>
            <w:tcW w:w="2126" w:type="dxa"/>
            <w:tcBorders>
              <w:top w:val="single" w:sz="4" w:space="0" w:color="auto"/>
              <w:left w:val="single" w:sz="4" w:space="0" w:color="auto"/>
              <w:right w:val="single" w:sz="4" w:space="0" w:color="auto"/>
            </w:tcBorders>
            <w:vAlign w:val="center"/>
          </w:tcPr>
          <w:p w:rsidR="008F5644" w:rsidRDefault="008F5644" w:rsidP="008F5644">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0.03t/a</w:t>
            </w:r>
          </w:p>
        </w:tc>
        <w:tc>
          <w:tcPr>
            <w:tcW w:w="2976" w:type="dxa"/>
            <w:vMerge/>
            <w:tcBorders>
              <w:left w:val="single" w:sz="4" w:space="0" w:color="auto"/>
            </w:tcBorders>
            <w:vAlign w:val="center"/>
          </w:tcPr>
          <w:p w:rsidR="008F5644" w:rsidRPr="00DC6C3E" w:rsidRDefault="008F5644" w:rsidP="000A086A">
            <w:pPr>
              <w:pStyle w:val="10"/>
              <w:adjustRightInd w:val="0"/>
              <w:snapToGrid w:val="0"/>
              <w:spacing w:after="0" w:line="240" w:lineRule="auto"/>
              <w:outlineLvl w:val="9"/>
              <w:rPr>
                <w:rFonts w:ascii="Times New Roman" w:eastAsia="宋体" w:hAnsi="Times New Roman"/>
                <w:sz w:val="24"/>
                <w:szCs w:val="24"/>
              </w:rPr>
            </w:pPr>
          </w:p>
        </w:tc>
      </w:tr>
      <w:tr w:rsidR="008F5644" w:rsidRPr="00DC6C3E" w:rsidTr="009B63B0">
        <w:trPr>
          <w:trHeight w:val="557"/>
          <w:jc w:val="center"/>
        </w:trPr>
        <w:tc>
          <w:tcPr>
            <w:tcW w:w="490" w:type="dxa"/>
            <w:vMerge/>
            <w:tcBorders>
              <w:right w:val="single" w:sz="4" w:space="0" w:color="auto"/>
            </w:tcBorders>
            <w:vAlign w:val="center"/>
          </w:tcPr>
          <w:p w:rsidR="008F5644" w:rsidRPr="00DC6C3E" w:rsidRDefault="008F5644">
            <w:pPr>
              <w:spacing w:line="300" w:lineRule="exact"/>
              <w:jc w:val="center"/>
              <w:rPr>
                <w:rFonts w:ascii="Times New Roman" w:eastAsia="黑体" w:hAnsi="Times New Roman"/>
                <w:sz w:val="24"/>
              </w:rPr>
            </w:pPr>
          </w:p>
        </w:tc>
        <w:tc>
          <w:tcPr>
            <w:tcW w:w="1948" w:type="dxa"/>
            <w:tcBorders>
              <w:top w:val="single" w:sz="4" w:space="0" w:color="auto"/>
              <w:left w:val="single" w:sz="4" w:space="0" w:color="auto"/>
            </w:tcBorders>
            <w:vAlign w:val="center"/>
          </w:tcPr>
          <w:p w:rsidR="008F5644" w:rsidRPr="00DC6C3E" w:rsidRDefault="008F5644" w:rsidP="00256353">
            <w:pPr>
              <w:adjustRightInd w:val="0"/>
              <w:snapToGrid w:val="0"/>
              <w:jc w:val="center"/>
              <w:rPr>
                <w:rFonts w:ascii="Times New Roman" w:hAnsi="Times New Roman"/>
                <w:sz w:val="24"/>
              </w:rPr>
            </w:pPr>
            <w:r w:rsidRPr="00DC6C3E">
              <w:rPr>
                <w:rFonts w:ascii="Times New Roman" w:hAnsi="Times New Roman"/>
                <w:sz w:val="24"/>
              </w:rPr>
              <w:t>生活办公</w:t>
            </w:r>
          </w:p>
        </w:tc>
        <w:tc>
          <w:tcPr>
            <w:tcW w:w="1701" w:type="dxa"/>
            <w:tcBorders>
              <w:top w:val="single" w:sz="4" w:space="0" w:color="auto"/>
              <w:left w:val="single" w:sz="4" w:space="0" w:color="auto"/>
              <w:bottom w:val="single" w:sz="4" w:space="0" w:color="auto"/>
            </w:tcBorders>
            <w:vAlign w:val="center"/>
          </w:tcPr>
          <w:p w:rsidR="008F5644" w:rsidRPr="00DC6C3E" w:rsidRDefault="008F5644" w:rsidP="00256353">
            <w:pPr>
              <w:adjustRightInd w:val="0"/>
              <w:snapToGrid w:val="0"/>
              <w:jc w:val="center"/>
              <w:rPr>
                <w:rFonts w:ascii="Times New Roman" w:hAnsi="Times New Roman"/>
                <w:sz w:val="24"/>
              </w:rPr>
            </w:pPr>
            <w:r w:rsidRPr="00DC6C3E">
              <w:rPr>
                <w:rFonts w:ascii="Times New Roman" w:hAnsi="Times New Roman"/>
                <w:sz w:val="24"/>
              </w:rPr>
              <w:t>生活垃圾</w:t>
            </w:r>
          </w:p>
        </w:tc>
        <w:tc>
          <w:tcPr>
            <w:tcW w:w="2126" w:type="dxa"/>
            <w:tcBorders>
              <w:top w:val="single" w:sz="4" w:space="0" w:color="auto"/>
              <w:left w:val="single" w:sz="4" w:space="0" w:color="auto"/>
              <w:bottom w:val="single" w:sz="4" w:space="0" w:color="auto"/>
            </w:tcBorders>
            <w:vAlign w:val="center"/>
          </w:tcPr>
          <w:p w:rsidR="008F5644" w:rsidRPr="00DC6C3E" w:rsidRDefault="008F5644" w:rsidP="004A6DDD">
            <w:pPr>
              <w:adjustRightInd w:val="0"/>
              <w:snapToGrid w:val="0"/>
              <w:jc w:val="center"/>
              <w:rPr>
                <w:rFonts w:ascii="Times New Roman" w:hAnsi="Times New Roman"/>
                <w:sz w:val="24"/>
              </w:rPr>
            </w:pPr>
            <w:r>
              <w:rPr>
                <w:rFonts w:ascii="Times New Roman" w:hAnsi="Times New Roman" w:hint="eastAsia"/>
                <w:sz w:val="24"/>
              </w:rPr>
              <w:t>1.6</w:t>
            </w:r>
            <w:r w:rsidRPr="00DC6C3E">
              <w:rPr>
                <w:rFonts w:ascii="Times New Roman" w:hAnsi="Times New Roman"/>
                <w:sz w:val="24"/>
              </w:rPr>
              <w:t>t/a</w:t>
            </w:r>
          </w:p>
        </w:tc>
        <w:tc>
          <w:tcPr>
            <w:tcW w:w="2976" w:type="dxa"/>
            <w:tcBorders>
              <w:top w:val="single" w:sz="4" w:space="0" w:color="auto"/>
              <w:left w:val="single" w:sz="4" w:space="0" w:color="auto"/>
              <w:bottom w:val="single" w:sz="4" w:space="0" w:color="auto"/>
            </w:tcBorders>
            <w:vAlign w:val="center"/>
          </w:tcPr>
          <w:p w:rsidR="008F5644" w:rsidRPr="00DC6C3E" w:rsidRDefault="008F5644" w:rsidP="00BE371C">
            <w:pPr>
              <w:adjustRightInd w:val="0"/>
              <w:snapToGrid w:val="0"/>
              <w:jc w:val="center"/>
              <w:rPr>
                <w:rFonts w:ascii="Times New Roman" w:hAnsi="Times New Roman"/>
                <w:sz w:val="24"/>
              </w:rPr>
            </w:pPr>
            <w:r w:rsidRPr="00DC6C3E">
              <w:rPr>
                <w:rFonts w:ascii="Times New Roman" w:hAnsi="Times New Roman"/>
                <w:sz w:val="24"/>
              </w:rPr>
              <w:t>定期交由环卫部门处理</w:t>
            </w:r>
          </w:p>
        </w:tc>
      </w:tr>
      <w:tr w:rsidR="008F5644" w:rsidRPr="00DC6C3E" w:rsidTr="00B60DCD">
        <w:trPr>
          <w:trHeight w:val="808"/>
          <w:jc w:val="center"/>
        </w:trPr>
        <w:tc>
          <w:tcPr>
            <w:tcW w:w="490" w:type="dxa"/>
            <w:tcBorders>
              <w:top w:val="single" w:sz="4" w:space="0" w:color="auto"/>
              <w:bottom w:val="single" w:sz="4" w:space="0" w:color="auto"/>
              <w:right w:val="single" w:sz="4" w:space="0" w:color="auto"/>
            </w:tcBorders>
            <w:vAlign w:val="center"/>
          </w:tcPr>
          <w:p w:rsidR="008F5644" w:rsidRPr="00DC6C3E" w:rsidRDefault="008F5644">
            <w:pPr>
              <w:spacing w:line="300" w:lineRule="exact"/>
              <w:jc w:val="center"/>
              <w:rPr>
                <w:rFonts w:ascii="Times New Roman" w:eastAsia="黑体" w:hAnsi="Times New Roman"/>
                <w:sz w:val="24"/>
              </w:rPr>
            </w:pPr>
            <w:r w:rsidRPr="00DC6C3E">
              <w:rPr>
                <w:rFonts w:ascii="Times New Roman" w:eastAsia="黑体" w:hAnsi="Times New Roman"/>
                <w:sz w:val="24"/>
              </w:rPr>
              <w:t>噪声</w:t>
            </w:r>
          </w:p>
        </w:tc>
        <w:tc>
          <w:tcPr>
            <w:tcW w:w="8751" w:type="dxa"/>
            <w:gridSpan w:val="4"/>
            <w:tcBorders>
              <w:top w:val="single" w:sz="4" w:space="0" w:color="auto"/>
              <w:left w:val="single" w:sz="4" w:space="0" w:color="auto"/>
              <w:bottom w:val="single" w:sz="4" w:space="0" w:color="auto"/>
            </w:tcBorders>
            <w:vAlign w:val="center"/>
          </w:tcPr>
          <w:p w:rsidR="008F5644" w:rsidRPr="00DC6C3E" w:rsidRDefault="008F5644" w:rsidP="0008089B">
            <w:pPr>
              <w:adjustRightInd w:val="0"/>
              <w:snapToGrid w:val="0"/>
              <w:ind w:firstLineChars="200" w:firstLine="480"/>
              <w:jc w:val="left"/>
              <w:rPr>
                <w:rFonts w:ascii="Times New Roman" w:hAnsi="Times New Roman"/>
                <w:sz w:val="24"/>
              </w:rPr>
            </w:pPr>
            <w:r w:rsidRPr="00DC6C3E">
              <w:rPr>
                <w:rFonts w:ascii="Times New Roman" w:hAnsi="Times New Roman"/>
                <w:sz w:val="24"/>
              </w:rPr>
              <w:t>本项目噪声源主要为</w:t>
            </w:r>
            <w:r>
              <w:rPr>
                <w:rFonts w:ascii="Times New Roman" w:hAnsi="Times New Roman" w:hint="eastAsia"/>
                <w:sz w:val="24"/>
              </w:rPr>
              <w:t>切割机、</w:t>
            </w:r>
            <w:r w:rsidRPr="00EB06F8">
              <w:rPr>
                <w:rFonts w:ascii="宋体" w:hAnsi="宋体"/>
                <w:color w:val="000000"/>
                <w:sz w:val="24"/>
              </w:rPr>
              <w:t>磁控溅射靶体系</w:t>
            </w:r>
            <w:r>
              <w:rPr>
                <w:rFonts w:ascii="Times New Roman" w:hAnsi="Times New Roman" w:hint="eastAsia"/>
                <w:sz w:val="24"/>
              </w:rPr>
              <w:t>、风机、空压机等</w:t>
            </w:r>
            <w:r w:rsidRPr="00DC6C3E">
              <w:rPr>
                <w:rFonts w:ascii="Times New Roman" w:hAnsi="Times New Roman"/>
                <w:sz w:val="24"/>
              </w:rPr>
              <w:t>设备运行时产生的噪声。</w:t>
            </w:r>
          </w:p>
        </w:tc>
      </w:tr>
      <w:tr w:rsidR="008F5644" w:rsidRPr="00DC6C3E" w:rsidTr="00D97406">
        <w:trPr>
          <w:trHeight w:val="1550"/>
          <w:jc w:val="center"/>
        </w:trPr>
        <w:tc>
          <w:tcPr>
            <w:tcW w:w="9241" w:type="dxa"/>
            <w:gridSpan w:val="5"/>
            <w:tcBorders>
              <w:top w:val="single" w:sz="4" w:space="0" w:color="auto"/>
              <w:bottom w:val="single" w:sz="12" w:space="0" w:color="auto"/>
            </w:tcBorders>
            <w:tcMar>
              <w:left w:w="57" w:type="dxa"/>
              <w:right w:w="57" w:type="dxa"/>
            </w:tcMar>
            <w:vAlign w:val="center"/>
          </w:tcPr>
          <w:p w:rsidR="008F5644" w:rsidRPr="00DC6C3E" w:rsidRDefault="008F5644" w:rsidP="009B63B0">
            <w:pPr>
              <w:adjustRightInd w:val="0"/>
              <w:snapToGrid w:val="0"/>
              <w:spacing w:line="360" w:lineRule="auto"/>
              <w:rPr>
                <w:rFonts w:ascii="Times New Roman" w:hAnsi="Times New Roman"/>
                <w:b/>
                <w:bCs/>
                <w:spacing w:val="-3"/>
                <w:sz w:val="28"/>
                <w:szCs w:val="28"/>
              </w:rPr>
            </w:pPr>
            <w:r w:rsidRPr="00DC6C3E">
              <w:rPr>
                <w:rFonts w:ascii="Times New Roman" w:hAnsi="Times New Roman"/>
                <w:b/>
                <w:bCs/>
                <w:spacing w:val="-3"/>
                <w:sz w:val="28"/>
                <w:szCs w:val="28"/>
              </w:rPr>
              <w:t>主要生态影响</w:t>
            </w:r>
            <w:r w:rsidRPr="00DC6C3E">
              <w:rPr>
                <w:rFonts w:ascii="Times New Roman" w:hAnsi="Times New Roman"/>
                <w:b/>
                <w:bCs/>
                <w:spacing w:val="-3"/>
                <w:sz w:val="28"/>
                <w:szCs w:val="28"/>
              </w:rPr>
              <w:t>(</w:t>
            </w:r>
            <w:r w:rsidRPr="00DC6C3E">
              <w:rPr>
                <w:rFonts w:ascii="Times New Roman" w:hAnsi="Times New Roman"/>
                <w:b/>
                <w:bCs/>
                <w:spacing w:val="-3"/>
                <w:sz w:val="28"/>
                <w:szCs w:val="28"/>
              </w:rPr>
              <w:t>不够时可附另页</w:t>
            </w:r>
            <w:r w:rsidRPr="00DC6C3E">
              <w:rPr>
                <w:rFonts w:ascii="Times New Roman" w:hAnsi="Times New Roman"/>
                <w:b/>
                <w:bCs/>
                <w:spacing w:val="-3"/>
                <w:sz w:val="28"/>
                <w:szCs w:val="28"/>
              </w:rPr>
              <w:t>)</w:t>
            </w:r>
          </w:p>
          <w:p w:rsidR="008F5644" w:rsidRPr="00DC6C3E" w:rsidRDefault="008F5644" w:rsidP="00D2496A">
            <w:pPr>
              <w:spacing w:line="360" w:lineRule="auto"/>
              <w:ind w:firstLineChars="200" w:firstLine="480"/>
              <w:rPr>
                <w:rFonts w:ascii="Times New Roman" w:hAnsi="Times New Roman"/>
                <w:sz w:val="24"/>
              </w:rPr>
            </w:pPr>
            <w:r>
              <w:rPr>
                <w:rFonts w:ascii="Times New Roman" w:hAnsi="Times New Roman" w:hint="eastAsia"/>
                <w:sz w:val="24"/>
              </w:rPr>
              <w:t>本项目位于陕西省西安市沣东新城斗门街办落水村</w:t>
            </w:r>
            <w:r>
              <w:rPr>
                <w:rFonts w:ascii="Times New Roman" w:hAnsi="Times New Roman"/>
                <w:sz w:val="24"/>
              </w:rPr>
              <w:t>108</w:t>
            </w:r>
            <w:r>
              <w:rPr>
                <w:rFonts w:ascii="Times New Roman" w:hAnsi="Times New Roman" w:hint="eastAsia"/>
                <w:sz w:val="24"/>
              </w:rPr>
              <w:t>国道秦岭造纸厂院内，项目已建成运行多年。项目生产运行不会对周围生态环境产生重大影响。</w:t>
            </w:r>
          </w:p>
        </w:tc>
      </w:tr>
    </w:tbl>
    <w:bookmarkEnd w:id="50"/>
    <w:p w:rsidR="001222FD" w:rsidRPr="00DC6C3E" w:rsidRDefault="001222FD">
      <w:pPr>
        <w:pStyle w:val="1"/>
        <w:rPr>
          <w:rFonts w:ascii="Times New Roman" w:hAnsi="Times New Roman"/>
        </w:rPr>
      </w:pPr>
      <w:r w:rsidRPr="00DC6C3E">
        <w:rPr>
          <w:rFonts w:ascii="Times New Roman" w:hAnsi="Times New Roman"/>
        </w:rPr>
        <w:lastRenderedPageBreak/>
        <w:t>环境影响分析</w:t>
      </w:r>
    </w:p>
    <w:tbl>
      <w:tblPr>
        <w:tblW w:w="0" w:type="auto"/>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88"/>
      </w:tblGrid>
      <w:tr w:rsidR="001222FD" w:rsidRPr="00DC6C3E" w:rsidTr="00AB1AA2">
        <w:trPr>
          <w:trHeight w:val="13592"/>
        </w:trPr>
        <w:tc>
          <w:tcPr>
            <w:tcW w:w="9167" w:type="dxa"/>
          </w:tcPr>
          <w:p w:rsidR="001222FD" w:rsidRPr="00DC6C3E" w:rsidRDefault="001222FD" w:rsidP="00E6454C">
            <w:pPr>
              <w:adjustRightInd w:val="0"/>
              <w:spacing w:line="360" w:lineRule="auto"/>
              <w:rPr>
                <w:rFonts w:ascii="Times New Roman" w:hAnsi="Times New Roman"/>
                <w:b/>
                <w:bCs/>
                <w:spacing w:val="-3"/>
                <w:sz w:val="24"/>
              </w:rPr>
            </w:pPr>
            <w:r w:rsidRPr="00DC6C3E">
              <w:rPr>
                <w:rFonts w:ascii="Times New Roman" w:hAnsi="Times New Roman"/>
                <w:b/>
                <w:bCs/>
                <w:spacing w:val="-3"/>
                <w:sz w:val="24"/>
              </w:rPr>
              <w:t>营运期环境影响分析</w:t>
            </w:r>
          </w:p>
          <w:p w:rsidR="001222FD" w:rsidRPr="00DC6C3E" w:rsidRDefault="001222FD" w:rsidP="00E6454C">
            <w:pPr>
              <w:autoSpaceDE w:val="0"/>
              <w:autoSpaceDN w:val="0"/>
              <w:adjustRightInd w:val="0"/>
              <w:spacing w:line="360" w:lineRule="auto"/>
              <w:ind w:firstLineChars="200" w:firstLine="482"/>
              <w:jc w:val="left"/>
              <w:rPr>
                <w:rFonts w:ascii="Times New Roman" w:hAnsi="Times New Roman"/>
                <w:b/>
                <w:kern w:val="0"/>
                <w:sz w:val="24"/>
              </w:rPr>
            </w:pPr>
            <w:r w:rsidRPr="00DC6C3E">
              <w:rPr>
                <w:rFonts w:ascii="Times New Roman" w:hAnsi="Times New Roman"/>
                <w:b/>
                <w:kern w:val="0"/>
                <w:sz w:val="24"/>
              </w:rPr>
              <w:t>1</w:t>
            </w:r>
            <w:r w:rsidRPr="00DC6C3E">
              <w:rPr>
                <w:rFonts w:ascii="Times New Roman" w:hAnsi="Times New Roman"/>
                <w:b/>
                <w:kern w:val="0"/>
                <w:sz w:val="24"/>
              </w:rPr>
              <w:t>、大气环境影响分析</w:t>
            </w:r>
          </w:p>
          <w:p w:rsidR="00D25C80" w:rsidRPr="00DC6C3E" w:rsidRDefault="00D25C80" w:rsidP="00A026EF">
            <w:pPr>
              <w:spacing w:line="360" w:lineRule="auto"/>
              <w:ind w:firstLineChars="200" w:firstLine="482"/>
              <w:rPr>
                <w:rFonts w:ascii="Times New Roman" w:hAnsi="Times New Roman"/>
                <w:b/>
                <w:sz w:val="24"/>
              </w:rPr>
            </w:pPr>
            <w:bookmarkStart w:id="51" w:name="OLE_LINK19"/>
            <w:r w:rsidRPr="00DC6C3E">
              <w:rPr>
                <w:rFonts w:ascii="Times New Roman" w:hAnsi="Times New Roman"/>
                <w:b/>
                <w:sz w:val="24"/>
              </w:rPr>
              <w:t>（</w:t>
            </w:r>
            <w:r w:rsidRPr="00DC6C3E">
              <w:rPr>
                <w:rFonts w:ascii="Times New Roman" w:hAnsi="Times New Roman"/>
                <w:b/>
                <w:sz w:val="24"/>
              </w:rPr>
              <w:t>1</w:t>
            </w:r>
            <w:r w:rsidRPr="00DC6C3E">
              <w:rPr>
                <w:rFonts w:ascii="Times New Roman" w:hAnsi="Times New Roman"/>
                <w:b/>
                <w:sz w:val="24"/>
              </w:rPr>
              <w:t>）</w:t>
            </w:r>
            <w:r w:rsidR="002D111C" w:rsidRPr="00DC6C3E">
              <w:rPr>
                <w:rFonts w:ascii="Times New Roman" w:hAnsi="Times New Roman"/>
                <w:b/>
                <w:sz w:val="24"/>
              </w:rPr>
              <w:t>稳定达标性分析</w:t>
            </w:r>
          </w:p>
          <w:p w:rsidR="00500D42" w:rsidRPr="00A046DE" w:rsidRDefault="00500D42" w:rsidP="002E739D">
            <w:pPr>
              <w:pStyle w:val="ab"/>
              <w:spacing w:line="360" w:lineRule="auto"/>
              <w:ind w:firstLineChars="200" w:firstLine="480"/>
              <w:rPr>
                <w:rFonts w:ascii="Times New Roman" w:hAnsi="Times New Roman"/>
                <w:sz w:val="24"/>
                <w:szCs w:val="24"/>
              </w:rPr>
            </w:pPr>
            <w:r w:rsidRPr="00A046DE">
              <w:rPr>
                <w:rFonts w:ascii="Times New Roman" w:hAnsi="Times New Roman"/>
                <w:sz w:val="24"/>
                <w:szCs w:val="24"/>
              </w:rPr>
              <w:t>①</w:t>
            </w:r>
            <w:r w:rsidRPr="00A046DE">
              <w:rPr>
                <w:rFonts w:ascii="Times New Roman" w:hAnsi="Times New Roman"/>
                <w:sz w:val="24"/>
                <w:szCs w:val="24"/>
              </w:rPr>
              <w:t>污染防治措施</w:t>
            </w:r>
          </w:p>
          <w:p w:rsidR="00F21FDF" w:rsidRDefault="001634F1" w:rsidP="00F21FDF">
            <w:pPr>
              <w:adjustRightInd w:val="0"/>
              <w:spacing w:line="360" w:lineRule="auto"/>
              <w:ind w:firstLineChars="200" w:firstLine="482"/>
              <w:rPr>
                <w:rFonts w:ascii="Times New Roman" w:hAnsi="Times New Roman"/>
                <w:sz w:val="24"/>
              </w:rPr>
            </w:pPr>
            <w:r w:rsidRPr="001634F1">
              <w:rPr>
                <w:rFonts w:hint="eastAsia"/>
                <w:b/>
                <w:kern w:val="0"/>
                <w:sz w:val="24"/>
              </w:rPr>
              <w:t>中空玻璃硅酮胶</w:t>
            </w:r>
            <w:r w:rsidR="001E23F1" w:rsidRPr="001E23F1">
              <w:rPr>
                <w:rFonts w:hint="eastAsia"/>
                <w:b/>
                <w:kern w:val="0"/>
                <w:sz w:val="24"/>
              </w:rPr>
              <w:t>抽胶、打胶密封</w:t>
            </w:r>
            <w:r w:rsidRPr="001634F1">
              <w:rPr>
                <w:rFonts w:hint="eastAsia"/>
                <w:b/>
                <w:kern w:val="0"/>
                <w:sz w:val="24"/>
              </w:rPr>
              <w:t>废气：</w:t>
            </w:r>
            <w:r w:rsidR="00350F95">
              <w:rPr>
                <w:rFonts w:ascii="Times New Roman" w:hAnsi="Times New Roman" w:hint="eastAsia"/>
                <w:sz w:val="24"/>
              </w:rPr>
              <w:t>本项目中空玻璃加工过程中硅酮密</w:t>
            </w:r>
            <w:r w:rsidR="001E23F1" w:rsidRPr="001E23F1">
              <w:rPr>
                <w:rFonts w:ascii="Times New Roman" w:hAnsi="Times New Roman" w:hint="eastAsia"/>
                <w:sz w:val="24"/>
              </w:rPr>
              <w:t>抽胶、打胶密封</w:t>
            </w:r>
            <w:r w:rsidR="00EC5EB1">
              <w:rPr>
                <w:rFonts w:ascii="Times New Roman" w:hAnsi="Times New Roman" w:hint="eastAsia"/>
                <w:sz w:val="24"/>
              </w:rPr>
              <w:t>工序</w:t>
            </w:r>
            <w:r w:rsidR="00350F95">
              <w:rPr>
                <w:rFonts w:ascii="Times New Roman" w:hAnsi="Times New Roman" w:hint="eastAsia"/>
                <w:sz w:val="24"/>
              </w:rPr>
              <w:t>会挥发产生有机废气，建设单位已将硅酮胶区域设置了密</w:t>
            </w:r>
            <w:r w:rsidR="003B65A9">
              <w:rPr>
                <w:rFonts w:ascii="Times New Roman" w:hAnsi="Times New Roman" w:hint="eastAsia"/>
                <w:sz w:val="24"/>
              </w:rPr>
              <w:t>闭</w:t>
            </w:r>
            <w:r w:rsidR="00350F95">
              <w:rPr>
                <w:rFonts w:ascii="Times New Roman" w:hAnsi="Times New Roman" w:hint="eastAsia"/>
                <w:sz w:val="24"/>
              </w:rPr>
              <w:t>区，所有涉及硅酮胶操作的阶段均置于</w:t>
            </w:r>
            <w:r w:rsidR="003B65A9">
              <w:rPr>
                <w:rFonts w:ascii="Times New Roman" w:hAnsi="Times New Roman" w:hint="eastAsia"/>
                <w:sz w:val="24"/>
              </w:rPr>
              <w:t>密闭</w:t>
            </w:r>
            <w:r w:rsidR="00350F95">
              <w:rPr>
                <w:rFonts w:ascii="Times New Roman" w:hAnsi="Times New Roman" w:hint="eastAsia"/>
                <w:sz w:val="24"/>
              </w:rPr>
              <w:t>区内，且</w:t>
            </w:r>
            <w:r w:rsidR="001E23F1" w:rsidRPr="001E23F1">
              <w:rPr>
                <w:rFonts w:ascii="Times New Roman" w:hAnsi="Times New Roman" w:hint="eastAsia"/>
                <w:sz w:val="24"/>
              </w:rPr>
              <w:t>抽胶</w:t>
            </w:r>
            <w:r w:rsidR="001E23F1">
              <w:rPr>
                <w:rFonts w:ascii="Times New Roman" w:hAnsi="Times New Roman" w:hint="eastAsia"/>
                <w:sz w:val="24"/>
              </w:rPr>
              <w:t>和</w:t>
            </w:r>
            <w:r w:rsidR="001E23F1" w:rsidRPr="001E23F1">
              <w:rPr>
                <w:rFonts w:ascii="Times New Roman" w:hAnsi="Times New Roman" w:hint="eastAsia"/>
                <w:sz w:val="24"/>
              </w:rPr>
              <w:t>打胶密封</w:t>
            </w:r>
            <w:r w:rsidR="00EC5EB1">
              <w:rPr>
                <w:rFonts w:ascii="Times New Roman" w:hAnsi="Times New Roman" w:hint="eastAsia"/>
                <w:sz w:val="24"/>
              </w:rPr>
              <w:t>工段</w:t>
            </w:r>
            <w:r w:rsidR="00350F95">
              <w:rPr>
                <w:rFonts w:ascii="Times New Roman" w:hAnsi="Times New Roman" w:hint="eastAsia"/>
                <w:sz w:val="24"/>
              </w:rPr>
              <w:t>上方设置一集气罩，</w:t>
            </w:r>
            <w:r w:rsidR="00B43570">
              <w:rPr>
                <w:rFonts w:ascii="Times New Roman" w:hAnsi="Times New Roman" w:hint="eastAsia"/>
                <w:sz w:val="24"/>
              </w:rPr>
              <w:t>两个集气罩均为方形，投影面积</w:t>
            </w:r>
            <w:r w:rsidR="00F21FDF">
              <w:rPr>
                <w:rFonts w:ascii="Times New Roman" w:hAnsi="Times New Roman" w:hint="eastAsia"/>
                <w:sz w:val="24"/>
              </w:rPr>
              <w:t>共</w:t>
            </w:r>
            <w:r w:rsidR="00EC5EB1">
              <w:rPr>
                <w:rFonts w:ascii="Times New Roman" w:hAnsi="Times New Roman" w:hint="eastAsia"/>
                <w:sz w:val="24"/>
              </w:rPr>
              <w:t>约为</w:t>
            </w:r>
            <w:r w:rsidR="00EC5EB1">
              <w:rPr>
                <w:rFonts w:ascii="Times New Roman" w:hAnsi="Times New Roman" w:hint="eastAsia"/>
                <w:sz w:val="24"/>
              </w:rPr>
              <w:t>3</w:t>
            </w:r>
            <w:r w:rsidR="00B43570">
              <w:rPr>
                <w:rFonts w:ascii="Times New Roman" w:hAnsi="Times New Roman" w:hint="eastAsia"/>
                <w:sz w:val="24"/>
              </w:rPr>
              <w:t>m</w:t>
            </w:r>
            <w:r w:rsidR="00B43570" w:rsidRPr="00143166">
              <w:rPr>
                <w:rFonts w:ascii="Times New Roman" w:hAnsi="Times New Roman" w:hint="eastAsia"/>
                <w:sz w:val="24"/>
                <w:vertAlign w:val="superscript"/>
              </w:rPr>
              <w:t>2</w:t>
            </w:r>
            <w:r w:rsidR="00B43570">
              <w:rPr>
                <w:rFonts w:ascii="Times New Roman" w:hAnsi="Times New Roman" w:hint="eastAsia"/>
                <w:sz w:val="24"/>
              </w:rPr>
              <w:t>，</w:t>
            </w:r>
            <w:r w:rsidR="00143166">
              <w:rPr>
                <w:rFonts w:ascii="Times New Roman" w:hAnsi="Times New Roman" w:hint="eastAsia"/>
                <w:sz w:val="24"/>
              </w:rPr>
              <w:t>可保证投影区域</w:t>
            </w:r>
            <w:r w:rsidR="00B43570">
              <w:rPr>
                <w:rFonts w:ascii="Times New Roman" w:hAnsi="Times New Roman" w:hint="eastAsia"/>
                <w:sz w:val="24"/>
              </w:rPr>
              <w:t>完全覆盖</w:t>
            </w:r>
            <w:r w:rsidR="001E23F1">
              <w:rPr>
                <w:rFonts w:ascii="Times New Roman" w:hAnsi="Times New Roman" w:hint="eastAsia"/>
                <w:sz w:val="24"/>
              </w:rPr>
              <w:t>抽胶</w:t>
            </w:r>
            <w:r w:rsidR="00B43570">
              <w:rPr>
                <w:rFonts w:ascii="Times New Roman" w:hAnsi="Times New Roman" w:hint="eastAsia"/>
                <w:sz w:val="24"/>
              </w:rPr>
              <w:t>区和密封区</w:t>
            </w:r>
            <w:r w:rsidR="00EC5EB1">
              <w:rPr>
                <w:rFonts w:ascii="Times New Roman" w:hAnsi="Times New Roman" w:hint="eastAsia"/>
                <w:sz w:val="24"/>
              </w:rPr>
              <w:t>，除此，环评要求，建设单位按照</w:t>
            </w:r>
            <w:r w:rsidR="00A14568">
              <w:rPr>
                <w:rFonts w:ascii="Times New Roman" w:hAnsi="Times New Roman" w:hint="eastAsia"/>
                <w:sz w:val="24"/>
              </w:rPr>
              <w:t>《</w:t>
            </w:r>
            <w:r w:rsidR="00A14568">
              <w:rPr>
                <w:rFonts w:ascii="Times New Roman" w:hAnsi="Times New Roman" w:hint="eastAsia"/>
                <w:sz w:val="24"/>
              </w:rPr>
              <w:t>2020</w:t>
            </w:r>
            <w:r w:rsidR="00A14568">
              <w:rPr>
                <w:rFonts w:ascii="Times New Roman" w:hAnsi="Times New Roman" w:hint="eastAsia"/>
                <w:sz w:val="24"/>
              </w:rPr>
              <w:t>年挥发性有机物治理攻坚方案》，在不影响操作和职业健康的前提下，对集气罩增加垂帘，保证</w:t>
            </w:r>
            <w:r w:rsidR="00350F95">
              <w:rPr>
                <w:rFonts w:ascii="Times New Roman" w:hAnsi="Times New Roman" w:hint="eastAsia"/>
                <w:sz w:val="24"/>
              </w:rPr>
              <w:t>有机废气的收集率可达到</w:t>
            </w:r>
            <w:r w:rsidR="00350F95">
              <w:rPr>
                <w:rFonts w:ascii="Times New Roman" w:hAnsi="Times New Roman" w:hint="eastAsia"/>
                <w:sz w:val="24"/>
              </w:rPr>
              <w:t>90%</w:t>
            </w:r>
            <w:r w:rsidR="00350F95">
              <w:rPr>
                <w:rFonts w:ascii="Times New Roman" w:hAnsi="Times New Roman" w:hint="eastAsia"/>
                <w:sz w:val="24"/>
              </w:rPr>
              <w:t>以上；通过两个集气罩收集</w:t>
            </w:r>
            <w:r w:rsidR="003B65A9">
              <w:rPr>
                <w:rFonts w:ascii="Times New Roman" w:hAnsi="Times New Roman" w:hint="eastAsia"/>
                <w:sz w:val="24"/>
              </w:rPr>
              <w:t>的</w:t>
            </w:r>
            <w:r w:rsidR="00350F95">
              <w:rPr>
                <w:rFonts w:ascii="Times New Roman" w:hAnsi="Times New Roman" w:hint="eastAsia"/>
                <w:sz w:val="24"/>
              </w:rPr>
              <w:t>废气汇总于一集气管中，经“</w:t>
            </w:r>
            <w:r w:rsidR="00A14568">
              <w:rPr>
                <w:rFonts w:ascii="Times New Roman" w:hAnsi="Times New Roman" w:hint="eastAsia"/>
                <w:sz w:val="24"/>
              </w:rPr>
              <w:t>活性炭</w:t>
            </w:r>
            <w:r w:rsidR="00350F95">
              <w:rPr>
                <w:rFonts w:ascii="Times New Roman" w:hAnsi="Times New Roman" w:hint="eastAsia"/>
                <w:sz w:val="24"/>
              </w:rPr>
              <w:t>光氧一体机”设施处理</w:t>
            </w:r>
            <w:r w:rsidR="00192B33">
              <w:rPr>
                <w:rFonts w:ascii="Times New Roman" w:hAnsi="Times New Roman" w:hint="eastAsia"/>
                <w:sz w:val="24"/>
              </w:rPr>
              <w:t>，废气管道走向见附图</w:t>
            </w:r>
            <w:r w:rsidR="00350F95">
              <w:rPr>
                <w:rFonts w:ascii="Times New Roman" w:hAnsi="Times New Roman" w:hint="eastAsia"/>
                <w:sz w:val="24"/>
              </w:rPr>
              <w:t>。</w:t>
            </w:r>
            <w:r w:rsidR="00530CC6">
              <w:rPr>
                <w:rFonts w:ascii="Times New Roman" w:hAnsi="Times New Roman" w:hint="eastAsia"/>
                <w:sz w:val="24"/>
              </w:rPr>
              <w:t>由</w:t>
            </w:r>
            <w:r w:rsidR="00530CC6">
              <w:rPr>
                <w:rFonts w:ascii="Times New Roman" w:hAnsi="Times New Roman" w:hint="eastAsia"/>
                <w:sz w:val="24"/>
                <w:szCs w:val="22"/>
              </w:rPr>
              <w:t>陕西昌泽环保科技有限公司对本项目中空玻璃</w:t>
            </w:r>
            <w:r w:rsidR="00530CC6">
              <w:rPr>
                <w:rFonts w:hint="eastAsia"/>
                <w:kern w:val="0"/>
                <w:sz w:val="24"/>
              </w:rPr>
              <w:t>硅酮胶</w:t>
            </w:r>
            <w:r w:rsidR="00530CC6">
              <w:rPr>
                <w:rFonts w:ascii="Times New Roman" w:hAnsi="Times New Roman" w:hint="eastAsia"/>
                <w:sz w:val="24"/>
                <w:szCs w:val="22"/>
              </w:rPr>
              <w:t>有机废气的监测报告（环（检）</w:t>
            </w:r>
            <w:r w:rsidR="00530CC6">
              <w:rPr>
                <w:rFonts w:ascii="Times New Roman" w:hAnsi="Times New Roman" w:hint="eastAsia"/>
                <w:sz w:val="24"/>
                <w:szCs w:val="22"/>
              </w:rPr>
              <w:t>2019-0450</w:t>
            </w:r>
            <w:r w:rsidR="00530CC6">
              <w:rPr>
                <w:rFonts w:ascii="Times New Roman" w:hAnsi="Times New Roman" w:hint="eastAsia"/>
                <w:sz w:val="24"/>
                <w:szCs w:val="22"/>
              </w:rPr>
              <w:t>号，见附件）可知，</w:t>
            </w:r>
            <w:r w:rsidR="00916AB1">
              <w:rPr>
                <w:rFonts w:ascii="Times New Roman" w:hAnsi="Times New Roman" w:hint="eastAsia"/>
                <w:sz w:val="24"/>
              </w:rPr>
              <w:t>该处理设施的</w:t>
            </w:r>
            <w:r w:rsidR="00AA2C50" w:rsidRPr="00DC6C3E">
              <w:rPr>
                <w:rFonts w:ascii="Times New Roman" w:hAnsi="Times New Roman"/>
                <w:sz w:val="24"/>
              </w:rPr>
              <w:t>处理效率可达</w:t>
            </w:r>
            <w:r w:rsidR="00916AB1">
              <w:rPr>
                <w:rFonts w:ascii="Times New Roman" w:hAnsi="Times New Roman" w:hint="eastAsia"/>
                <w:sz w:val="24"/>
              </w:rPr>
              <w:t>85</w:t>
            </w:r>
            <w:r w:rsidR="00AA2C50" w:rsidRPr="00DC6C3E">
              <w:rPr>
                <w:rFonts w:ascii="Times New Roman" w:hAnsi="Times New Roman"/>
                <w:sz w:val="24"/>
              </w:rPr>
              <w:t>%</w:t>
            </w:r>
            <w:r w:rsidR="00AA2C50" w:rsidRPr="00DC6C3E">
              <w:rPr>
                <w:rFonts w:ascii="Times New Roman" w:hAnsi="Times New Roman"/>
                <w:sz w:val="24"/>
              </w:rPr>
              <w:t>以上，剩余废气通过</w:t>
            </w:r>
            <w:r w:rsidR="00BD443C" w:rsidRPr="00DC6C3E">
              <w:rPr>
                <w:rFonts w:ascii="Times New Roman" w:hAnsi="Times New Roman" w:hint="eastAsia"/>
                <w:sz w:val="24"/>
              </w:rPr>
              <w:t>15</w:t>
            </w:r>
            <w:r w:rsidR="00AA2C50" w:rsidRPr="00DC6C3E">
              <w:rPr>
                <w:rFonts w:ascii="Times New Roman" w:hAnsi="Times New Roman"/>
                <w:sz w:val="24"/>
              </w:rPr>
              <w:t>m</w:t>
            </w:r>
            <w:r w:rsidR="00AA2C50" w:rsidRPr="00DC6C3E">
              <w:rPr>
                <w:rFonts w:ascii="Times New Roman" w:hAnsi="Times New Roman"/>
                <w:sz w:val="24"/>
              </w:rPr>
              <w:t>高的排气筒排放</w:t>
            </w:r>
            <w:r w:rsidR="006363A8" w:rsidRPr="00DC6C3E">
              <w:rPr>
                <w:rFonts w:ascii="Times New Roman" w:hAnsi="Times New Roman"/>
                <w:sz w:val="24"/>
                <w:szCs w:val="22"/>
              </w:rPr>
              <w:t>。</w:t>
            </w:r>
            <w:r w:rsidR="00AD1E11">
              <w:rPr>
                <w:rFonts w:ascii="Times New Roman" w:hAnsi="Times New Roman" w:hint="eastAsia"/>
                <w:sz w:val="24"/>
              </w:rPr>
              <w:t>活性炭</w:t>
            </w:r>
            <w:r w:rsidR="00500D42">
              <w:rPr>
                <w:rFonts w:ascii="Times New Roman" w:hAnsi="Times New Roman" w:hint="eastAsia"/>
                <w:sz w:val="24"/>
              </w:rPr>
              <w:t>光氧一体机</w:t>
            </w:r>
            <w:r w:rsidR="00500D42" w:rsidRPr="00A046DE">
              <w:rPr>
                <w:rFonts w:ascii="Times New Roman" w:hAnsi="Times New Roman"/>
                <w:sz w:val="24"/>
              </w:rPr>
              <w:t>前端设置了活性炭设施，可吸附部分有机废气并进一步去除气体中的颗粒性物质，以防止进入下一步的</w:t>
            </w:r>
            <w:r w:rsidR="00500D42" w:rsidRPr="00A046DE">
              <w:rPr>
                <w:rFonts w:ascii="Times New Roman" w:hAnsi="Times New Roman"/>
                <w:sz w:val="24"/>
              </w:rPr>
              <w:t>UV</w:t>
            </w:r>
            <w:r w:rsidR="00500D42" w:rsidRPr="00A046DE">
              <w:rPr>
                <w:rFonts w:ascii="Times New Roman" w:hAnsi="Times New Roman"/>
                <w:sz w:val="24"/>
              </w:rPr>
              <w:t>光解设施中；未被活性炭吸附的物质进入</w:t>
            </w:r>
            <w:r w:rsidR="00500D42" w:rsidRPr="00A046DE">
              <w:rPr>
                <w:rFonts w:ascii="Times New Roman" w:hAnsi="Times New Roman"/>
                <w:sz w:val="24"/>
              </w:rPr>
              <w:t>UV</w:t>
            </w:r>
            <w:r w:rsidR="00500D42" w:rsidRPr="00A046DE">
              <w:rPr>
                <w:rFonts w:ascii="Times New Roman" w:hAnsi="Times New Roman"/>
                <w:sz w:val="24"/>
              </w:rPr>
              <w:t>光解设施中。</w:t>
            </w:r>
          </w:p>
          <w:p w:rsidR="00AD1E11" w:rsidRDefault="00AD1E11" w:rsidP="00AD1E11">
            <w:pPr>
              <w:adjustRightInd w:val="0"/>
              <w:spacing w:line="360" w:lineRule="auto"/>
              <w:ind w:firstLineChars="200" w:firstLine="482"/>
              <w:rPr>
                <w:rFonts w:ascii="Times New Roman" w:hAnsi="Times New Roman"/>
                <w:sz w:val="24"/>
              </w:rPr>
            </w:pPr>
            <w:r w:rsidRPr="00AD1E11">
              <w:rPr>
                <w:rFonts w:hint="eastAsia"/>
                <w:b/>
                <w:kern w:val="0"/>
                <w:sz w:val="24"/>
              </w:rPr>
              <w:t>中空玻璃涂丁基胶</w:t>
            </w:r>
            <w:r>
              <w:rPr>
                <w:rFonts w:hint="eastAsia"/>
                <w:b/>
                <w:kern w:val="0"/>
                <w:sz w:val="24"/>
              </w:rPr>
              <w:t>废气</w:t>
            </w:r>
            <w:r w:rsidRPr="00AD1E11">
              <w:rPr>
                <w:rFonts w:hint="eastAsia"/>
                <w:b/>
                <w:kern w:val="0"/>
                <w:sz w:val="24"/>
              </w:rPr>
              <w:t>：</w:t>
            </w:r>
            <w:r>
              <w:rPr>
                <w:rFonts w:ascii="Times New Roman" w:hAnsi="Times New Roman" w:hint="eastAsia"/>
                <w:sz w:val="24"/>
              </w:rPr>
              <w:t>目前，建设单位尚未对涂丁基胶工序产生的有机废气进行收集和处理。根据《挥发性有机物无组织排放控制标准》（</w:t>
            </w:r>
            <w:r>
              <w:rPr>
                <w:rFonts w:ascii="Times New Roman" w:hAnsi="Times New Roman" w:hint="eastAsia"/>
                <w:sz w:val="24"/>
              </w:rPr>
              <w:t>GB37822-2019</w:t>
            </w:r>
            <w:r>
              <w:rPr>
                <w:rFonts w:ascii="Times New Roman" w:hAnsi="Times New Roman" w:hint="eastAsia"/>
                <w:sz w:val="24"/>
              </w:rPr>
              <w:t>）：“对于重点地区，收集的废气中</w:t>
            </w:r>
            <w:r>
              <w:rPr>
                <w:rFonts w:ascii="Times New Roman" w:hAnsi="Times New Roman" w:hint="eastAsia"/>
                <w:sz w:val="24"/>
              </w:rPr>
              <w:t>NMHC</w:t>
            </w:r>
            <w:r>
              <w:rPr>
                <w:rFonts w:ascii="Times New Roman" w:hAnsi="Times New Roman" w:hint="eastAsia"/>
                <w:sz w:val="24"/>
              </w:rPr>
              <w:t>初始排放速率≥</w:t>
            </w:r>
            <w:r>
              <w:rPr>
                <w:rFonts w:ascii="Times New Roman" w:hAnsi="Times New Roman" w:hint="eastAsia"/>
                <w:sz w:val="24"/>
              </w:rPr>
              <w:t>2kg/h</w:t>
            </w:r>
            <w:r>
              <w:rPr>
                <w:rFonts w:ascii="Times New Roman" w:hAnsi="Times New Roman" w:hint="eastAsia"/>
                <w:sz w:val="24"/>
              </w:rPr>
              <w:t>时，应配置</w:t>
            </w:r>
            <w:r>
              <w:rPr>
                <w:rFonts w:ascii="Times New Roman" w:hAnsi="Times New Roman" w:hint="eastAsia"/>
                <w:sz w:val="24"/>
              </w:rPr>
              <w:t>VOCs</w:t>
            </w:r>
            <w:r>
              <w:rPr>
                <w:rFonts w:ascii="Times New Roman" w:hAnsi="Times New Roman" w:hint="eastAsia"/>
                <w:sz w:val="24"/>
              </w:rPr>
              <w:t>处理设施，处理效率不应低于</w:t>
            </w:r>
            <w:r>
              <w:rPr>
                <w:rFonts w:ascii="Times New Roman" w:hAnsi="Times New Roman" w:hint="eastAsia"/>
                <w:sz w:val="24"/>
              </w:rPr>
              <w:t>80%</w:t>
            </w:r>
            <w:r>
              <w:rPr>
                <w:rFonts w:ascii="Times New Roman" w:hAnsi="Times New Roman" w:hint="eastAsia"/>
                <w:sz w:val="24"/>
              </w:rPr>
              <w:t>；采用的原辅材料符合国家有关低</w:t>
            </w:r>
            <w:r>
              <w:rPr>
                <w:rFonts w:ascii="Times New Roman" w:hAnsi="Times New Roman" w:hint="eastAsia"/>
                <w:sz w:val="24"/>
              </w:rPr>
              <w:t>VOCs</w:t>
            </w:r>
            <w:r>
              <w:rPr>
                <w:rFonts w:ascii="Times New Roman" w:hAnsi="Times New Roman" w:hint="eastAsia"/>
                <w:sz w:val="24"/>
              </w:rPr>
              <w:t>含量产品规定的除外”；根据分析，本项目涂丁基胶处非甲烷总烃的初始排放速率为</w:t>
            </w:r>
            <w:r w:rsidR="00FF1B06">
              <w:rPr>
                <w:rFonts w:ascii="Times New Roman" w:hAnsi="Times New Roman" w:hint="eastAsia"/>
                <w:sz w:val="24"/>
              </w:rPr>
              <w:t>5</w:t>
            </w:r>
            <w:r>
              <w:rPr>
                <w:rFonts w:ascii="Times New Roman" w:hAnsi="Times New Roman" w:hint="eastAsia"/>
                <w:sz w:val="24"/>
              </w:rPr>
              <w:t>g/h</w:t>
            </w:r>
            <w:r>
              <w:rPr>
                <w:rFonts w:ascii="Times New Roman" w:hAnsi="Times New Roman" w:hint="eastAsia"/>
                <w:sz w:val="24"/>
              </w:rPr>
              <w:t>，远低于该标准要求的</w:t>
            </w:r>
            <w:r>
              <w:rPr>
                <w:rFonts w:ascii="Times New Roman" w:hAnsi="Times New Roman" w:hint="eastAsia"/>
                <w:sz w:val="24"/>
              </w:rPr>
              <w:t>2kg/h</w:t>
            </w:r>
            <w:r>
              <w:rPr>
                <w:rFonts w:ascii="Times New Roman" w:hAnsi="Times New Roman" w:hint="eastAsia"/>
                <w:sz w:val="24"/>
              </w:rPr>
              <w:t>，且项目使用的丁基胶并非高</w:t>
            </w:r>
            <w:r>
              <w:rPr>
                <w:rFonts w:ascii="Times New Roman" w:hAnsi="Times New Roman" w:hint="eastAsia"/>
                <w:sz w:val="24"/>
              </w:rPr>
              <w:t>VOCs</w:t>
            </w:r>
            <w:r>
              <w:rPr>
                <w:rFonts w:ascii="Times New Roman" w:hAnsi="Times New Roman" w:hint="eastAsia"/>
                <w:sz w:val="24"/>
              </w:rPr>
              <w:t>含量产品，故本环评不要求项目涂丁基胶工序产生的有机废气进行收集与处理，</w:t>
            </w:r>
            <w:r w:rsidR="0016162D">
              <w:rPr>
                <w:rFonts w:ascii="Times New Roman" w:hAnsi="Times New Roman" w:hint="eastAsia"/>
                <w:sz w:val="24"/>
              </w:rPr>
              <w:t>可</w:t>
            </w:r>
            <w:r>
              <w:rPr>
                <w:rFonts w:ascii="Times New Roman" w:hAnsi="Times New Roman" w:hint="eastAsia"/>
                <w:sz w:val="24"/>
              </w:rPr>
              <w:t>全部按照无组织形式进行排放。</w:t>
            </w:r>
          </w:p>
          <w:p w:rsidR="008D049A" w:rsidRDefault="008D049A" w:rsidP="008D049A">
            <w:pPr>
              <w:adjustRightInd w:val="0"/>
              <w:spacing w:line="360" w:lineRule="auto"/>
              <w:ind w:firstLineChars="200" w:firstLine="480"/>
              <w:rPr>
                <w:rFonts w:ascii="Times New Roman" w:hAnsi="Times New Roman"/>
                <w:sz w:val="24"/>
              </w:rPr>
            </w:pPr>
            <w:r>
              <w:rPr>
                <w:rFonts w:ascii="Times New Roman" w:hAnsi="Times New Roman" w:hint="eastAsia"/>
                <w:sz w:val="24"/>
              </w:rPr>
              <w:t>根据后文估算，</w:t>
            </w:r>
            <w:r w:rsidRPr="00FF1B06">
              <w:rPr>
                <w:rFonts w:ascii="Times New Roman" w:hAnsi="Times New Roman" w:hint="eastAsia"/>
                <w:sz w:val="24"/>
              </w:rPr>
              <w:t>本项目矩形面源非甲烷总烃的最大落地浓度约为</w:t>
            </w:r>
            <w:r w:rsidRPr="00FF1B06">
              <w:rPr>
                <w:rFonts w:ascii="Times New Roman" w:hAnsi="Times New Roman" w:hint="eastAsia"/>
                <w:sz w:val="24"/>
              </w:rPr>
              <w:t>8</w:t>
            </w:r>
            <w:r w:rsidR="00FF1B06" w:rsidRPr="00FF1B06">
              <w:rPr>
                <w:rFonts w:ascii="Times New Roman" w:hAnsi="Times New Roman" w:hint="eastAsia"/>
                <w:sz w:val="24"/>
              </w:rPr>
              <w:t>7</w:t>
            </w:r>
            <w:r w:rsidRPr="00FF1B06">
              <w:rPr>
                <w:rFonts w:ascii="Times New Roman" w:hAnsi="Times New Roman"/>
                <w:kern w:val="0"/>
                <w:sz w:val="24"/>
              </w:rPr>
              <w:t>μg/m</w:t>
            </w:r>
            <w:r w:rsidRPr="00FF1B06">
              <w:rPr>
                <w:rFonts w:ascii="Times New Roman" w:hAnsi="Times New Roman"/>
                <w:kern w:val="0"/>
                <w:sz w:val="24"/>
                <w:vertAlign w:val="superscript"/>
              </w:rPr>
              <w:t>3</w:t>
            </w:r>
            <w:r w:rsidRPr="00FF1B06">
              <w:rPr>
                <w:rFonts w:ascii="Times New Roman" w:hAnsi="Times New Roman" w:hint="eastAsia"/>
                <w:kern w:val="0"/>
                <w:sz w:val="24"/>
              </w:rPr>
              <w:t>，</w:t>
            </w:r>
            <w:r w:rsidR="00427D34" w:rsidRPr="00AA50A7">
              <w:rPr>
                <w:rFonts w:ascii="Times New Roman" w:hAnsi="Times New Roman" w:hint="eastAsia"/>
                <w:sz w:val="24"/>
              </w:rPr>
              <w:t>满足</w:t>
            </w:r>
            <w:r w:rsidR="00427D34">
              <w:rPr>
                <w:rFonts w:ascii="Times New Roman" w:hAnsi="Times New Roman" w:hint="eastAsia"/>
                <w:sz w:val="24"/>
              </w:rPr>
              <w:t>陕西省《</w:t>
            </w:r>
            <w:r w:rsidR="00427D34" w:rsidRPr="00797A9A">
              <w:rPr>
                <w:rFonts w:ascii="Times New Roman" w:hAnsi="Times New Roman" w:hint="eastAsia"/>
                <w:sz w:val="24"/>
              </w:rPr>
              <w:t>挥发性有机物排放控制标准》</w:t>
            </w:r>
            <w:r w:rsidR="00427D34">
              <w:rPr>
                <w:rFonts w:ascii="Times New Roman" w:hAnsi="Times New Roman" w:hint="eastAsia"/>
                <w:sz w:val="24"/>
              </w:rPr>
              <w:t>（</w:t>
            </w:r>
            <w:r w:rsidR="00427D34" w:rsidRPr="00797A9A">
              <w:rPr>
                <w:rFonts w:ascii="Times New Roman" w:hAnsi="Times New Roman" w:hint="eastAsia"/>
                <w:sz w:val="24"/>
              </w:rPr>
              <w:t>DB61/T1061-2017</w:t>
            </w:r>
            <w:r w:rsidR="00427D34">
              <w:rPr>
                <w:rFonts w:ascii="Times New Roman" w:hAnsi="Times New Roman" w:hint="eastAsia"/>
                <w:sz w:val="24"/>
              </w:rPr>
              <w:t>）厂界无组织限值要求，</w:t>
            </w:r>
            <w:r w:rsidR="00427D34">
              <w:rPr>
                <w:rFonts w:ascii="Times New Roman" w:eastAsiaTheme="majorEastAsia" w:hAnsi="Times New Roman" w:hint="eastAsia"/>
                <w:sz w:val="24"/>
              </w:rPr>
              <w:t>也</w:t>
            </w:r>
            <w:r w:rsidR="00427D34">
              <w:rPr>
                <w:rFonts w:ascii="Times New Roman" w:hAnsi="Times New Roman" w:hint="eastAsia"/>
                <w:sz w:val="24"/>
              </w:rPr>
              <w:t>符合《挥发性有机物无组织排放控制标准》（</w:t>
            </w:r>
            <w:r w:rsidR="00427D34">
              <w:rPr>
                <w:rFonts w:ascii="Times New Roman" w:hAnsi="Times New Roman"/>
                <w:sz w:val="24"/>
              </w:rPr>
              <w:t>GB37822-2019</w:t>
            </w:r>
            <w:r w:rsidR="00427D34">
              <w:rPr>
                <w:rFonts w:ascii="Times New Roman" w:hAnsi="Times New Roman" w:hint="eastAsia"/>
                <w:sz w:val="24"/>
              </w:rPr>
              <w:t>）厂区内最大监控点限值要求（非甲烷总烃），考虑到项目厂界落地浓度低于最大落地浓度，故本项目中空玻璃涂丁基胶废气无组织排放可实现厂界无组织废气达标排放。参考《西安三民建材有限责任公司塑钢瓦、树脂瓦、</w:t>
            </w:r>
            <w:r w:rsidR="00427D34">
              <w:rPr>
                <w:rFonts w:ascii="Times New Roman" w:hAnsi="Times New Roman" w:hint="eastAsia"/>
                <w:sz w:val="24"/>
              </w:rPr>
              <w:t>PVC</w:t>
            </w:r>
            <w:r w:rsidR="00427D34">
              <w:rPr>
                <w:rFonts w:ascii="Times New Roman" w:hAnsi="Times New Roman" w:hint="eastAsia"/>
                <w:sz w:val="24"/>
              </w:rPr>
              <w:t>瓦生产项目</w:t>
            </w:r>
            <w:r w:rsidR="00501029">
              <w:rPr>
                <w:rFonts w:ascii="Times New Roman" w:hAnsi="Times New Roman" w:hint="eastAsia"/>
                <w:sz w:val="24"/>
              </w:rPr>
              <w:t>验收无组织废气监测报告</w:t>
            </w:r>
            <w:r w:rsidR="00427D34">
              <w:rPr>
                <w:rFonts w:ascii="Times New Roman" w:hAnsi="Times New Roman" w:hint="eastAsia"/>
                <w:sz w:val="24"/>
              </w:rPr>
              <w:t>》</w:t>
            </w:r>
            <w:r w:rsidR="00501029">
              <w:rPr>
                <w:rFonts w:ascii="Times New Roman" w:hAnsi="Times New Roman" w:hint="eastAsia"/>
                <w:sz w:val="24"/>
              </w:rPr>
              <w:t>（见附件）</w:t>
            </w:r>
            <w:r w:rsidR="00427D34">
              <w:rPr>
                <w:rFonts w:ascii="Times New Roman" w:hAnsi="Times New Roman" w:hint="eastAsia"/>
                <w:sz w:val="24"/>
              </w:rPr>
              <w:t>，其厂界无组织非</w:t>
            </w:r>
            <w:r w:rsidR="00427D34">
              <w:rPr>
                <w:rFonts w:ascii="Times New Roman" w:hAnsi="Times New Roman" w:hint="eastAsia"/>
                <w:sz w:val="24"/>
              </w:rPr>
              <w:lastRenderedPageBreak/>
              <w:t>甲烷总烃监测</w:t>
            </w:r>
            <w:r w:rsidR="00EA08D9">
              <w:rPr>
                <w:rFonts w:ascii="Times New Roman" w:hAnsi="Times New Roman" w:hint="eastAsia"/>
                <w:sz w:val="24"/>
              </w:rPr>
              <w:t>时间为</w:t>
            </w:r>
            <w:r w:rsidR="00EA08D9">
              <w:rPr>
                <w:rFonts w:ascii="Times New Roman" w:hAnsi="Times New Roman" w:hint="eastAsia"/>
                <w:sz w:val="24"/>
              </w:rPr>
              <w:t>2020</w:t>
            </w:r>
            <w:r w:rsidR="00EA08D9">
              <w:rPr>
                <w:rFonts w:ascii="Times New Roman" w:hAnsi="Times New Roman" w:hint="eastAsia"/>
                <w:sz w:val="24"/>
              </w:rPr>
              <w:t>年</w:t>
            </w:r>
            <w:r w:rsidR="00EA08D9">
              <w:rPr>
                <w:rFonts w:ascii="Times New Roman" w:hAnsi="Times New Roman" w:hint="eastAsia"/>
                <w:sz w:val="24"/>
              </w:rPr>
              <w:t>11</w:t>
            </w:r>
            <w:r w:rsidR="00EA08D9">
              <w:rPr>
                <w:rFonts w:ascii="Times New Roman" w:hAnsi="Times New Roman" w:hint="eastAsia"/>
                <w:sz w:val="24"/>
              </w:rPr>
              <w:t>月</w:t>
            </w:r>
            <w:r w:rsidR="00EA08D9">
              <w:rPr>
                <w:rFonts w:ascii="Times New Roman" w:hAnsi="Times New Roman" w:hint="eastAsia"/>
                <w:sz w:val="24"/>
              </w:rPr>
              <w:t>2</w:t>
            </w:r>
            <w:r w:rsidR="00EA08D9">
              <w:rPr>
                <w:rFonts w:ascii="Times New Roman" w:hAnsi="Times New Roman" w:hint="eastAsia"/>
                <w:sz w:val="24"/>
              </w:rPr>
              <w:t>日</w:t>
            </w:r>
            <w:r w:rsidR="00EA08D9">
              <w:rPr>
                <w:rFonts w:ascii="Times New Roman" w:hAnsi="Times New Roman" w:hint="eastAsia"/>
                <w:sz w:val="24"/>
              </w:rPr>
              <w:t>-3</w:t>
            </w:r>
            <w:r w:rsidR="00EA08D9">
              <w:rPr>
                <w:rFonts w:ascii="Times New Roman" w:hAnsi="Times New Roman" w:hint="eastAsia"/>
                <w:sz w:val="24"/>
              </w:rPr>
              <w:t>日，监测</w:t>
            </w:r>
            <w:r w:rsidR="00427D34">
              <w:rPr>
                <w:rFonts w:ascii="Times New Roman" w:hAnsi="Times New Roman" w:hint="eastAsia"/>
                <w:sz w:val="24"/>
              </w:rPr>
              <w:t>点位</w:t>
            </w:r>
            <w:r w:rsidR="00EA08D9">
              <w:rPr>
                <w:rFonts w:ascii="Times New Roman" w:hAnsi="Times New Roman" w:hint="eastAsia"/>
                <w:sz w:val="24"/>
              </w:rPr>
              <w:t>为</w:t>
            </w:r>
            <w:r w:rsidR="00427D34">
              <w:rPr>
                <w:rFonts w:ascii="Times New Roman" w:hAnsi="Times New Roman" w:hint="eastAsia"/>
                <w:sz w:val="24"/>
              </w:rPr>
              <w:t>本项目下风向约</w:t>
            </w:r>
            <w:r w:rsidR="00427D34">
              <w:rPr>
                <w:rFonts w:ascii="Times New Roman" w:hAnsi="Times New Roman" w:hint="eastAsia"/>
                <w:sz w:val="24"/>
              </w:rPr>
              <w:t>10m</w:t>
            </w:r>
            <w:r w:rsidR="00427D34">
              <w:rPr>
                <w:rFonts w:ascii="Times New Roman" w:hAnsi="Times New Roman" w:hint="eastAsia"/>
                <w:sz w:val="24"/>
              </w:rPr>
              <w:t>处，</w:t>
            </w:r>
            <w:r w:rsidR="00501029">
              <w:rPr>
                <w:rFonts w:ascii="Times New Roman" w:hAnsi="Times New Roman" w:hint="eastAsia"/>
                <w:sz w:val="24"/>
              </w:rPr>
              <w:t>最大</w:t>
            </w:r>
            <w:r w:rsidR="00427D34">
              <w:rPr>
                <w:rFonts w:ascii="Times New Roman" w:hAnsi="Times New Roman" w:hint="eastAsia"/>
                <w:sz w:val="24"/>
              </w:rPr>
              <w:t>监测结果为</w:t>
            </w:r>
            <w:r w:rsidR="00427D34">
              <w:rPr>
                <w:rFonts w:ascii="Times New Roman" w:hAnsi="Times New Roman" w:hint="eastAsia"/>
                <w:sz w:val="24"/>
              </w:rPr>
              <w:t>1.58mg/m</w:t>
            </w:r>
            <w:r w:rsidR="00427D34" w:rsidRPr="00427D34">
              <w:rPr>
                <w:rFonts w:ascii="Times New Roman" w:hAnsi="Times New Roman" w:hint="eastAsia"/>
                <w:sz w:val="24"/>
                <w:vertAlign w:val="superscript"/>
              </w:rPr>
              <w:t>3</w:t>
            </w:r>
            <w:r w:rsidR="00427D34">
              <w:rPr>
                <w:rFonts w:ascii="Times New Roman" w:hAnsi="Times New Roman" w:hint="eastAsia"/>
                <w:sz w:val="24"/>
              </w:rPr>
              <w:t>，满足《</w:t>
            </w:r>
            <w:r w:rsidR="00427D34" w:rsidRPr="00797A9A">
              <w:rPr>
                <w:rFonts w:ascii="Times New Roman" w:hAnsi="Times New Roman" w:hint="eastAsia"/>
                <w:sz w:val="24"/>
              </w:rPr>
              <w:t>挥发性有机物排放控制标准》</w:t>
            </w:r>
            <w:r w:rsidR="00427D34">
              <w:rPr>
                <w:rFonts w:ascii="Times New Roman" w:hAnsi="Times New Roman" w:hint="eastAsia"/>
                <w:sz w:val="24"/>
              </w:rPr>
              <w:t>（</w:t>
            </w:r>
            <w:r w:rsidR="00427D34" w:rsidRPr="00797A9A">
              <w:rPr>
                <w:rFonts w:ascii="Times New Roman" w:hAnsi="Times New Roman" w:hint="eastAsia"/>
                <w:sz w:val="24"/>
              </w:rPr>
              <w:t>DB61/T1061-2017</w:t>
            </w:r>
            <w:r w:rsidR="00427D34">
              <w:rPr>
                <w:rFonts w:ascii="Times New Roman" w:hAnsi="Times New Roman" w:hint="eastAsia"/>
                <w:sz w:val="24"/>
              </w:rPr>
              <w:t>）厂界无组织限值要求，故</w:t>
            </w:r>
            <w:r w:rsidR="00EA08D9">
              <w:rPr>
                <w:rFonts w:ascii="Times New Roman" w:hAnsi="Times New Roman" w:hint="eastAsia"/>
                <w:sz w:val="24"/>
              </w:rPr>
              <w:t>本环评认为</w:t>
            </w:r>
            <w:r w:rsidR="00501029">
              <w:rPr>
                <w:rFonts w:ascii="Times New Roman" w:hAnsi="Times New Roman" w:hint="eastAsia"/>
                <w:sz w:val="24"/>
              </w:rPr>
              <w:t>本</w:t>
            </w:r>
            <w:r w:rsidR="00EA08D9">
              <w:rPr>
                <w:rFonts w:ascii="Times New Roman" w:hAnsi="Times New Roman" w:hint="eastAsia"/>
                <w:sz w:val="24"/>
              </w:rPr>
              <w:t>项目中空玻璃涂丁基胶废气以无组织形式排放，可以达标排放。</w:t>
            </w:r>
          </w:p>
          <w:p w:rsidR="00AD1E11" w:rsidRDefault="00AD1E11" w:rsidP="004A1A5D">
            <w:pPr>
              <w:adjustRightInd w:val="0"/>
              <w:spacing w:line="360" w:lineRule="auto"/>
              <w:ind w:firstLineChars="200" w:firstLine="482"/>
              <w:rPr>
                <w:kern w:val="0"/>
                <w:sz w:val="24"/>
              </w:rPr>
            </w:pPr>
            <w:r w:rsidRPr="004A1A5D">
              <w:rPr>
                <w:rFonts w:hint="eastAsia"/>
                <w:b/>
                <w:kern w:val="0"/>
                <w:sz w:val="24"/>
              </w:rPr>
              <w:t>环保铝镜淋漆、烘干废气：</w:t>
            </w:r>
            <w:r w:rsidR="004A1A5D">
              <w:rPr>
                <w:rFonts w:ascii="Times New Roman" w:hAnsi="Times New Roman" w:hint="eastAsia"/>
                <w:sz w:val="24"/>
              </w:rPr>
              <w:t>本项目环保铝镜的淋漆和烘干工序会挥发产生有机废气，</w:t>
            </w:r>
            <w:r w:rsidR="00692725">
              <w:rPr>
                <w:rFonts w:ascii="Times New Roman" w:hAnsi="Times New Roman" w:hint="eastAsia"/>
                <w:sz w:val="24"/>
              </w:rPr>
              <w:t>根据调查，淋漆房为密闭室，大多区域为玻璃过渡段，密闭室内的淋漆工段上方又设置了集气罩，除此，环评要求，建设单位按照《</w:t>
            </w:r>
            <w:r w:rsidR="00692725">
              <w:rPr>
                <w:rFonts w:ascii="Times New Roman" w:hAnsi="Times New Roman" w:hint="eastAsia"/>
                <w:sz w:val="24"/>
              </w:rPr>
              <w:t>2020</w:t>
            </w:r>
            <w:r w:rsidR="00692725">
              <w:rPr>
                <w:rFonts w:ascii="Times New Roman" w:hAnsi="Times New Roman" w:hint="eastAsia"/>
                <w:sz w:val="24"/>
              </w:rPr>
              <w:t>年挥发性有机物治理攻坚方案》，在不影响操作和职业健康的前提下，对集气罩增加垂帘，保证有机废气的收集率可达到</w:t>
            </w:r>
            <w:r w:rsidR="00692725">
              <w:rPr>
                <w:rFonts w:ascii="Times New Roman" w:hAnsi="Times New Roman" w:hint="eastAsia"/>
                <w:sz w:val="24"/>
              </w:rPr>
              <w:t>90%</w:t>
            </w:r>
            <w:r w:rsidR="00692725">
              <w:rPr>
                <w:rFonts w:ascii="Times New Roman" w:hAnsi="Times New Roman" w:hint="eastAsia"/>
                <w:sz w:val="24"/>
              </w:rPr>
              <w:t>以上；两个烘干设备为密闭装置，玻璃通过该装置过程中，水性涂料即被烘干，烘干设备上方设有一风机对其产生的有机废气进行收集，废气可全部被收集；两个淋漆装置和两个烘干设备收集的有机废气统一汇</w:t>
            </w:r>
            <w:r w:rsidR="00692725" w:rsidRPr="000D3070">
              <w:rPr>
                <w:rFonts w:ascii="Times New Roman" w:hAnsi="Times New Roman" w:hint="eastAsia"/>
                <w:sz w:val="24"/>
              </w:rPr>
              <w:t>总进入一套光氧催化</w:t>
            </w:r>
            <w:r w:rsidR="00692725" w:rsidRPr="000D3070">
              <w:rPr>
                <w:rFonts w:ascii="Times New Roman" w:hAnsi="Times New Roman" w:hint="eastAsia"/>
                <w:sz w:val="24"/>
              </w:rPr>
              <w:t>+</w:t>
            </w:r>
            <w:r w:rsidR="00692725" w:rsidRPr="000D3070">
              <w:rPr>
                <w:rFonts w:ascii="Times New Roman" w:hAnsi="Times New Roman" w:hint="eastAsia"/>
                <w:sz w:val="24"/>
              </w:rPr>
              <w:t>活性炭</w:t>
            </w:r>
            <w:r w:rsidR="00692725" w:rsidRPr="000D3070">
              <w:rPr>
                <w:rFonts w:ascii="Times New Roman" w:hAnsi="Times New Roman" w:hint="eastAsia"/>
                <w:sz w:val="24"/>
              </w:rPr>
              <w:t>+</w:t>
            </w:r>
            <w:r w:rsidR="00692725" w:rsidRPr="000D3070">
              <w:rPr>
                <w:rFonts w:ascii="Times New Roman" w:hAnsi="Times New Roman" w:hint="eastAsia"/>
                <w:sz w:val="24"/>
              </w:rPr>
              <w:t>过滤棉设施内</w:t>
            </w:r>
            <w:r w:rsidR="00C36003">
              <w:rPr>
                <w:rFonts w:ascii="Times New Roman" w:hAnsi="Times New Roman" w:hint="eastAsia"/>
                <w:sz w:val="24"/>
              </w:rPr>
              <w:t>处理</w:t>
            </w:r>
            <w:r w:rsidR="00530CC6">
              <w:rPr>
                <w:rFonts w:ascii="Times New Roman" w:hAnsi="Times New Roman" w:hint="eastAsia"/>
                <w:sz w:val="24"/>
              </w:rPr>
              <w:t>，处理效率可达</w:t>
            </w:r>
            <w:r w:rsidR="00530CC6">
              <w:rPr>
                <w:rFonts w:ascii="Times New Roman" w:hAnsi="Times New Roman" w:hint="eastAsia"/>
                <w:sz w:val="24"/>
              </w:rPr>
              <w:t>85%</w:t>
            </w:r>
            <w:r w:rsidR="00530CC6">
              <w:rPr>
                <w:rFonts w:ascii="Times New Roman" w:hAnsi="Times New Roman" w:hint="eastAsia"/>
                <w:sz w:val="24"/>
              </w:rPr>
              <w:t>（根据陕西中测检测科技有限公司对本项目环保铝镜淋漆及烘干（油性漆）有机废气监测报告（</w:t>
            </w:r>
            <w:r w:rsidR="00530CC6">
              <w:rPr>
                <w:rFonts w:ascii="Times New Roman" w:hAnsi="Times New Roman" w:hint="eastAsia"/>
                <w:sz w:val="24"/>
              </w:rPr>
              <w:t>SZC-Q201811174</w:t>
            </w:r>
            <w:r w:rsidR="00530CC6">
              <w:rPr>
                <w:rFonts w:ascii="Times New Roman" w:hAnsi="Times New Roman" w:hint="eastAsia"/>
                <w:sz w:val="24"/>
              </w:rPr>
              <w:t>）可知，该处理设施针对有机废气的处理效率可以满足</w:t>
            </w:r>
            <w:r w:rsidR="00530CC6">
              <w:rPr>
                <w:rFonts w:ascii="Times New Roman" w:hAnsi="Times New Roman" w:hint="eastAsia"/>
                <w:sz w:val="24"/>
              </w:rPr>
              <w:t>85%</w:t>
            </w:r>
            <w:r w:rsidR="00530CC6">
              <w:rPr>
                <w:rFonts w:ascii="Times New Roman" w:hAnsi="Times New Roman" w:hint="eastAsia"/>
                <w:sz w:val="24"/>
              </w:rPr>
              <w:t>要求）</w:t>
            </w:r>
            <w:r w:rsidR="00692725" w:rsidRPr="000D3070">
              <w:rPr>
                <w:rFonts w:ascii="Times New Roman" w:hAnsi="Times New Roman" w:hint="eastAsia"/>
                <w:sz w:val="24"/>
              </w:rPr>
              <w:t>，</w:t>
            </w:r>
            <w:r w:rsidR="00692725">
              <w:rPr>
                <w:rFonts w:ascii="Times New Roman" w:hAnsi="Times New Roman" w:hint="eastAsia"/>
                <w:sz w:val="24"/>
              </w:rPr>
              <w:t>最终通过一根</w:t>
            </w:r>
            <w:r w:rsidR="00692725" w:rsidRPr="00D67653">
              <w:rPr>
                <w:rFonts w:ascii="Times New Roman" w:hAnsi="Times New Roman" w:hint="eastAsia"/>
                <w:sz w:val="24"/>
              </w:rPr>
              <w:t>15m</w:t>
            </w:r>
            <w:r w:rsidR="00692725" w:rsidRPr="00D67653">
              <w:rPr>
                <w:rFonts w:ascii="Times New Roman" w:hAnsi="Times New Roman" w:hint="eastAsia"/>
                <w:sz w:val="24"/>
              </w:rPr>
              <w:t>高排气筒高空排放</w:t>
            </w:r>
            <w:r w:rsidR="00192B33">
              <w:rPr>
                <w:rFonts w:ascii="Times New Roman" w:hAnsi="Times New Roman" w:hint="eastAsia"/>
                <w:sz w:val="24"/>
              </w:rPr>
              <w:t>，废气管道走向见附图</w:t>
            </w:r>
            <w:r w:rsidR="00692725" w:rsidRPr="00D67653">
              <w:rPr>
                <w:rFonts w:ascii="Times New Roman" w:hAnsi="Times New Roman" w:hint="eastAsia"/>
                <w:sz w:val="24"/>
              </w:rPr>
              <w:t>。</w:t>
            </w:r>
          </w:p>
          <w:p w:rsidR="00AD1E11" w:rsidRPr="00692725" w:rsidRDefault="00AD1E11" w:rsidP="00692725">
            <w:pPr>
              <w:adjustRightInd w:val="0"/>
              <w:spacing w:line="360" w:lineRule="auto"/>
              <w:ind w:firstLineChars="200" w:firstLine="482"/>
              <w:rPr>
                <w:rFonts w:ascii="Times New Roman" w:hAnsi="Times New Roman"/>
                <w:sz w:val="24"/>
              </w:rPr>
            </w:pPr>
            <w:r w:rsidRPr="00692725">
              <w:rPr>
                <w:rFonts w:ascii="Times New Roman"/>
                <w:b/>
                <w:kern w:val="0"/>
                <w:sz w:val="24"/>
              </w:rPr>
              <w:t>环保铝镜真空泵油雾：</w:t>
            </w:r>
            <w:r w:rsidR="00692725" w:rsidRPr="00692725">
              <w:rPr>
                <w:rFonts w:ascii="Times New Roman"/>
                <w:kern w:val="0"/>
                <w:sz w:val="24"/>
              </w:rPr>
              <w:t>建设单位在</w:t>
            </w:r>
            <w:r w:rsidR="00692725" w:rsidRPr="00692725">
              <w:rPr>
                <w:rFonts w:ascii="Times New Roman" w:hAnsi="Times New Roman"/>
                <w:kern w:val="0"/>
                <w:sz w:val="24"/>
              </w:rPr>
              <w:t>8</w:t>
            </w:r>
            <w:r w:rsidR="00692725" w:rsidRPr="00692725">
              <w:rPr>
                <w:rFonts w:ascii="Times New Roman"/>
                <w:kern w:val="0"/>
                <w:sz w:val="24"/>
              </w:rPr>
              <w:t>个真空泵</w:t>
            </w:r>
            <w:r w:rsidR="00192B33">
              <w:rPr>
                <w:rFonts w:ascii="Times New Roman" w:hint="eastAsia"/>
                <w:kern w:val="0"/>
                <w:sz w:val="24"/>
              </w:rPr>
              <w:t>（每</w:t>
            </w:r>
            <w:r w:rsidR="00192B33">
              <w:rPr>
                <w:rFonts w:ascii="Times New Roman" w:hint="eastAsia"/>
                <w:kern w:val="0"/>
                <w:sz w:val="24"/>
              </w:rPr>
              <w:t>4</w:t>
            </w:r>
            <w:r w:rsidR="00192B33">
              <w:rPr>
                <w:rFonts w:ascii="Times New Roman" w:hint="eastAsia"/>
                <w:kern w:val="0"/>
                <w:sz w:val="24"/>
              </w:rPr>
              <w:t>个为一组）</w:t>
            </w:r>
            <w:r w:rsidR="00692725" w:rsidRPr="00692725">
              <w:rPr>
                <w:rFonts w:ascii="Times New Roman"/>
                <w:kern w:val="0"/>
                <w:sz w:val="24"/>
              </w:rPr>
              <w:t>上方设置收集管道（全部为密闭装置），统一进入一套</w:t>
            </w:r>
            <w:r w:rsidR="00EB5E10">
              <w:rPr>
                <w:rFonts w:ascii="Times New Roman" w:hint="eastAsia"/>
                <w:kern w:val="0"/>
                <w:sz w:val="24"/>
              </w:rPr>
              <w:t>设备自带过滤器</w:t>
            </w:r>
            <w:r w:rsidR="00692725" w:rsidRPr="00692725">
              <w:rPr>
                <w:rFonts w:ascii="Times New Roman" w:hAnsi="Times New Roman"/>
                <w:kern w:val="0"/>
                <w:sz w:val="24"/>
              </w:rPr>
              <w:t>+UV</w:t>
            </w:r>
            <w:r w:rsidR="00692725" w:rsidRPr="00692725">
              <w:rPr>
                <w:rFonts w:ascii="Times New Roman"/>
                <w:kern w:val="0"/>
                <w:sz w:val="24"/>
              </w:rPr>
              <w:t>光氧设施中，经该设施处理后的废气通过一根</w:t>
            </w:r>
            <w:r w:rsidR="00692725" w:rsidRPr="00692725">
              <w:rPr>
                <w:rFonts w:ascii="Times New Roman" w:hAnsi="Times New Roman"/>
                <w:kern w:val="0"/>
                <w:sz w:val="24"/>
              </w:rPr>
              <w:t>15m</w:t>
            </w:r>
            <w:r w:rsidR="00692725" w:rsidRPr="00692725">
              <w:rPr>
                <w:rFonts w:ascii="Times New Roman"/>
                <w:kern w:val="0"/>
                <w:sz w:val="24"/>
              </w:rPr>
              <w:t>高的排气筒排放</w:t>
            </w:r>
            <w:r w:rsidR="00192B33">
              <w:rPr>
                <w:rFonts w:ascii="Times New Roman" w:hAnsi="Times New Roman" w:hint="eastAsia"/>
                <w:sz w:val="24"/>
              </w:rPr>
              <w:t>，废气管道走向见附图</w:t>
            </w:r>
            <w:r w:rsidR="00692725" w:rsidRPr="00692725">
              <w:rPr>
                <w:rFonts w:ascii="Times New Roman"/>
                <w:kern w:val="0"/>
                <w:sz w:val="24"/>
              </w:rPr>
              <w:t>。</w:t>
            </w:r>
          </w:p>
          <w:p w:rsidR="00F80AFF" w:rsidRDefault="00CD7C46" w:rsidP="00FA361F">
            <w:pPr>
              <w:spacing w:line="360" w:lineRule="auto"/>
              <w:ind w:firstLineChars="200" w:firstLine="480"/>
              <w:rPr>
                <w:rFonts w:ascii="Times New Roman" w:hAnsi="Times New Roman"/>
                <w:kern w:val="0"/>
                <w:sz w:val="24"/>
              </w:rPr>
            </w:pPr>
            <w:r>
              <w:rPr>
                <w:rFonts w:ascii="Times New Roman" w:hAnsi="Times New Roman" w:hint="eastAsia"/>
                <w:kern w:val="0"/>
                <w:sz w:val="24"/>
              </w:rPr>
              <w:t>本项目</w:t>
            </w:r>
            <w:r w:rsidR="00EB5E10">
              <w:rPr>
                <w:rFonts w:ascii="Times New Roman" w:hAnsi="Times New Roman" w:hint="eastAsia"/>
                <w:kern w:val="0"/>
                <w:sz w:val="24"/>
              </w:rPr>
              <w:t>真空泵自带过滤器工作原理为</w:t>
            </w:r>
            <w:r w:rsidR="00F80AFF">
              <w:rPr>
                <w:rFonts w:ascii="Times New Roman" w:hAnsi="Times New Roman" w:hint="eastAsia"/>
                <w:kern w:val="0"/>
                <w:sz w:val="24"/>
              </w:rPr>
              <w:t>：</w:t>
            </w:r>
            <w:r w:rsidR="004A0943">
              <w:rPr>
                <w:rFonts w:ascii="Times New Roman" w:hAnsi="Times New Roman" w:hint="eastAsia"/>
                <w:kern w:val="0"/>
                <w:sz w:val="24"/>
              </w:rPr>
              <w:t>油雾混合气从真空泵上方连接管负压进入过滤器内，通过过滤器内的滤纸和其他过滤装置，油被截留，</w:t>
            </w:r>
            <w:r w:rsidR="00F80AFF" w:rsidRPr="00F80AFF">
              <w:rPr>
                <w:rFonts w:ascii="Times New Roman" w:hAnsi="Times New Roman" w:hint="eastAsia"/>
                <w:kern w:val="0"/>
                <w:sz w:val="24"/>
              </w:rPr>
              <w:t>流</w:t>
            </w:r>
            <w:r w:rsidR="004A0943">
              <w:rPr>
                <w:rFonts w:ascii="Times New Roman" w:hAnsi="Times New Roman" w:hint="eastAsia"/>
                <w:kern w:val="0"/>
                <w:sz w:val="24"/>
              </w:rPr>
              <w:t>入过滤器</w:t>
            </w:r>
            <w:r w:rsidR="00F80AFF">
              <w:rPr>
                <w:rFonts w:ascii="Times New Roman" w:hAnsi="Times New Roman" w:hint="eastAsia"/>
                <w:kern w:val="0"/>
                <w:sz w:val="24"/>
              </w:rPr>
              <w:t>下置</w:t>
            </w:r>
            <w:r w:rsidR="004A0943">
              <w:rPr>
                <w:rFonts w:ascii="Times New Roman" w:hAnsi="Times New Roman" w:hint="eastAsia"/>
                <w:kern w:val="0"/>
                <w:sz w:val="24"/>
              </w:rPr>
              <w:t>的</w:t>
            </w:r>
            <w:r w:rsidR="00F80AFF">
              <w:rPr>
                <w:rFonts w:ascii="Times New Roman" w:hAnsi="Times New Roman" w:hint="eastAsia"/>
                <w:kern w:val="0"/>
                <w:sz w:val="24"/>
              </w:rPr>
              <w:t>接油桶中</w:t>
            </w:r>
            <w:r w:rsidR="00F80AFF" w:rsidRPr="00F80AFF">
              <w:rPr>
                <w:rFonts w:ascii="Times New Roman" w:hAnsi="Times New Roman" w:hint="eastAsia"/>
                <w:kern w:val="0"/>
                <w:sz w:val="24"/>
              </w:rPr>
              <w:t>，</w:t>
            </w:r>
            <w:r w:rsidR="004A0943">
              <w:rPr>
                <w:rFonts w:ascii="Times New Roman" w:hAnsi="Times New Roman" w:hint="eastAsia"/>
                <w:kern w:val="0"/>
                <w:sz w:val="24"/>
              </w:rPr>
              <w:t>过滤后的</w:t>
            </w:r>
            <w:r w:rsidR="00F80AFF">
              <w:rPr>
                <w:rFonts w:ascii="Times New Roman" w:hAnsi="Times New Roman" w:hint="eastAsia"/>
                <w:kern w:val="0"/>
                <w:sz w:val="24"/>
              </w:rPr>
              <w:t>气体通过管道进入后续设施内</w:t>
            </w:r>
            <w:r w:rsidR="00F80AFF" w:rsidRPr="00F80AFF">
              <w:rPr>
                <w:rFonts w:ascii="Times New Roman" w:hAnsi="Times New Roman" w:hint="eastAsia"/>
                <w:kern w:val="0"/>
                <w:sz w:val="24"/>
              </w:rPr>
              <w:t>。</w:t>
            </w:r>
          </w:p>
          <w:p w:rsidR="00500D42" w:rsidRPr="00A046DE" w:rsidRDefault="00500D42" w:rsidP="00FA361F">
            <w:pPr>
              <w:spacing w:line="360" w:lineRule="auto"/>
              <w:ind w:firstLineChars="200" w:firstLine="480"/>
              <w:rPr>
                <w:rFonts w:ascii="Times New Roman" w:hAnsi="Times New Roman"/>
                <w:kern w:val="0"/>
                <w:sz w:val="24"/>
              </w:rPr>
            </w:pPr>
            <w:r w:rsidRPr="00A046DE">
              <w:rPr>
                <w:rFonts w:ascii="Times New Roman" w:hAnsi="Times New Roman"/>
                <w:kern w:val="0"/>
                <w:sz w:val="24"/>
              </w:rPr>
              <w:t>②</w:t>
            </w:r>
            <w:r w:rsidRPr="00A046DE">
              <w:rPr>
                <w:rFonts w:ascii="Times New Roman" w:hAnsi="Times New Roman"/>
                <w:kern w:val="0"/>
                <w:sz w:val="24"/>
              </w:rPr>
              <w:t>政策符合性分析</w:t>
            </w:r>
          </w:p>
          <w:p w:rsidR="00A9718C" w:rsidRDefault="00EE1F2B" w:rsidP="00FA361F">
            <w:pPr>
              <w:spacing w:line="360" w:lineRule="auto"/>
              <w:ind w:firstLineChars="200" w:firstLine="480"/>
              <w:rPr>
                <w:rFonts w:ascii="Times New Roman" w:hAnsi="Times New Roman"/>
                <w:kern w:val="0"/>
                <w:sz w:val="24"/>
              </w:rPr>
            </w:pPr>
            <w:r>
              <w:rPr>
                <w:rFonts w:ascii="Times New Roman" w:hAnsi="Times New Roman" w:hint="eastAsia"/>
                <w:kern w:val="0"/>
                <w:sz w:val="24"/>
              </w:rPr>
              <w:t>根据</w:t>
            </w:r>
            <w:r w:rsidR="0078523E">
              <w:rPr>
                <w:rFonts w:ascii="Times New Roman" w:hAnsi="Times New Roman" w:hint="eastAsia"/>
                <w:kern w:val="0"/>
                <w:sz w:val="24"/>
              </w:rPr>
              <w:t>前文</w:t>
            </w:r>
            <w:r w:rsidR="00FA361F">
              <w:rPr>
                <w:rFonts w:ascii="Times New Roman" w:hAnsi="Times New Roman" w:hint="eastAsia"/>
                <w:kern w:val="0"/>
                <w:sz w:val="24"/>
              </w:rPr>
              <w:t>表</w:t>
            </w:r>
            <w:r w:rsidR="00FA361F">
              <w:rPr>
                <w:rFonts w:ascii="Times New Roman" w:hAnsi="Times New Roman" w:hint="eastAsia"/>
                <w:kern w:val="0"/>
                <w:sz w:val="24"/>
              </w:rPr>
              <w:t>1</w:t>
            </w:r>
            <w:r w:rsidR="00FA361F">
              <w:rPr>
                <w:rFonts w:ascii="Times New Roman" w:hAnsi="Times New Roman" w:hint="eastAsia"/>
                <w:kern w:val="0"/>
                <w:sz w:val="24"/>
              </w:rPr>
              <w:t>可知，本项目有机废气处理符合相关废气治理政策</w:t>
            </w:r>
            <w:r w:rsidR="00500D42" w:rsidRPr="00A046DE">
              <w:rPr>
                <w:rFonts w:ascii="Times New Roman" w:hAnsi="Times New Roman"/>
                <w:kern w:val="0"/>
                <w:sz w:val="24"/>
              </w:rPr>
              <w:t>。</w:t>
            </w:r>
          </w:p>
          <w:p w:rsidR="00500D42" w:rsidRPr="00A046DE" w:rsidRDefault="00A9718C" w:rsidP="00FA361F">
            <w:pPr>
              <w:spacing w:line="360" w:lineRule="auto"/>
              <w:ind w:firstLineChars="200" w:firstLine="480"/>
              <w:rPr>
                <w:rFonts w:ascii="Times New Roman" w:hAnsi="Times New Roman"/>
                <w:kern w:val="0"/>
                <w:sz w:val="24"/>
              </w:rPr>
            </w:pPr>
            <w:r>
              <w:rPr>
                <w:rFonts w:ascii="Times New Roman" w:hAnsi="Times New Roman" w:hint="eastAsia"/>
                <w:sz w:val="24"/>
              </w:rPr>
              <w:t>考虑到本项目硅酮密封胶和水性镜背涂料中不涉及恶臭气体，本环评根据《</w:t>
            </w:r>
            <w:r>
              <w:rPr>
                <w:rFonts w:ascii="Times New Roman" w:hAnsi="Times New Roman"/>
                <w:sz w:val="24"/>
              </w:rPr>
              <w:t>2020</w:t>
            </w:r>
            <w:r>
              <w:rPr>
                <w:rFonts w:ascii="Times New Roman" w:hAnsi="Times New Roman" w:hint="eastAsia"/>
                <w:sz w:val="24"/>
              </w:rPr>
              <w:t>年挥发性有机物治理攻坚方案》、《汾渭平原</w:t>
            </w:r>
            <w:r>
              <w:rPr>
                <w:rFonts w:ascii="Times New Roman" w:hAnsi="Times New Roman"/>
                <w:sz w:val="24"/>
              </w:rPr>
              <w:t>2019-2020</w:t>
            </w:r>
            <w:r>
              <w:rPr>
                <w:rFonts w:ascii="Times New Roman" w:hAnsi="Times New Roman" w:hint="eastAsia"/>
                <w:sz w:val="24"/>
              </w:rPr>
              <w:t>年秋冬季大气污染综合治理攻坚行动方案》（环大气〔</w:t>
            </w:r>
            <w:r>
              <w:rPr>
                <w:rFonts w:ascii="Times New Roman" w:hAnsi="Times New Roman"/>
                <w:sz w:val="24"/>
              </w:rPr>
              <w:t>2019</w:t>
            </w:r>
            <w:r>
              <w:rPr>
                <w:rFonts w:ascii="Times New Roman" w:hAnsi="Times New Roman" w:hint="eastAsia"/>
                <w:sz w:val="24"/>
              </w:rPr>
              <w:t>〕</w:t>
            </w:r>
            <w:r>
              <w:rPr>
                <w:rFonts w:ascii="Times New Roman" w:hAnsi="Times New Roman"/>
                <w:sz w:val="24"/>
              </w:rPr>
              <w:t>98</w:t>
            </w:r>
            <w:r>
              <w:rPr>
                <w:rFonts w:ascii="Times New Roman" w:hAnsi="Times New Roman" w:hint="eastAsia"/>
                <w:sz w:val="24"/>
              </w:rPr>
              <w:t>号）等文件，建议非恶臭气体不采用光氧措施；同时考虑到</w:t>
            </w:r>
            <w:r>
              <w:rPr>
                <w:rFonts w:ascii="Times New Roman" w:hAnsi="Times New Roman"/>
                <w:sz w:val="24"/>
              </w:rPr>
              <w:t>UV</w:t>
            </w:r>
            <w:r>
              <w:rPr>
                <w:rFonts w:ascii="Times New Roman" w:hAnsi="Times New Roman" w:hint="eastAsia"/>
                <w:sz w:val="24"/>
              </w:rPr>
              <w:t>光解造成大气环境中臭氧浓度升高，且会产生危险废弃物，加大厂区环境管理要求；故本环评建议建设单位应尽快拆除</w:t>
            </w:r>
            <w:r>
              <w:rPr>
                <w:rFonts w:ascii="Times New Roman" w:hAnsi="Times New Roman"/>
                <w:sz w:val="24"/>
              </w:rPr>
              <w:t>UV</w:t>
            </w:r>
            <w:r>
              <w:rPr>
                <w:rFonts w:ascii="Times New Roman" w:hAnsi="Times New Roman" w:hint="eastAsia"/>
                <w:sz w:val="24"/>
              </w:rPr>
              <w:t>光氧设施，保留其他装置即可。</w:t>
            </w:r>
          </w:p>
          <w:p w:rsidR="00500D42" w:rsidRPr="00A046DE" w:rsidRDefault="00500D42" w:rsidP="00FA361F">
            <w:pPr>
              <w:pStyle w:val="ab"/>
              <w:spacing w:line="360" w:lineRule="auto"/>
              <w:ind w:firstLineChars="200" w:firstLine="480"/>
              <w:rPr>
                <w:rFonts w:ascii="Times New Roman" w:hAnsi="Times New Roman"/>
                <w:sz w:val="24"/>
                <w:szCs w:val="24"/>
              </w:rPr>
            </w:pPr>
            <w:r w:rsidRPr="00A046DE">
              <w:rPr>
                <w:rFonts w:ascii="Times New Roman" w:hAnsi="Times New Roman"/>
                <w:sz w:val="24"/>
              </w:rPr>
              <w:t>③</w:t>
            </w:r>
            <w:r w:rsidRPr="00A046DE">
              <w:rPr>
                <w:rFonts w:ascii="Times New Roman" w:hAnsi="Times New Roman"/>
                <w:sz w:val="24"/>
                <w:szCs w:val="24"/>
              </w:rPr>
              <w:t>稳定达标性分析</w:t>
            </w:r>
          </w:p>
          <w:p w:rsidR="00A8276C" w:rsidRDefault="0025385C" w:rsidP="00A8276C">
            <w:pPr>
              <w:spacing w:line="360" w:lineRule="auto"/>
              <w:ind w:firstLineChars="200" w:firstLine="480"/>
              <w:rPr>
                <w:rFonts w:ascii="Times New Roman" w:hAnsi="Times New Roman"/>
                <w:sz w:val="24"/>
                <w:szCs w:val="22"/>
              </w:rPr>
            </w:pPr>
            <w:r>
              <w:rPr>
                <w:rFonts w:ascii="Times New Roman" w:hAnsi="Times New Roman" w:hint="eastAsia"/>
                <w:sz w:val="24"/>
              </w:rPr>
              <w:t>根据工程分析</w:t>
            </w:r>
            <w:r w:rsidRPr="00DC6C3E">
              <w:rPr>
                <w:rFonts w:ascii="Times New Roman" w:hAnsi="Times New Roman"/>
                <w:sz w:val="24"/>
              </w:rPr>
              <w:t>，</w:t>
            </w:r>
            <w:r>
              <w:rPr>
                <w:rFonts w:ascii="Times New Roman" w:hAnsi="Times New Roman" w:hint="eastAsia"/>
                <w:sz w:val="24"/>
              </w:rPr>
              <w:t>本项目</w:t>
            </w:r>
            <w:r w:rsidR="00D05202">
              <w:rPr>
                <w:rFonts w:hint="eastAsia"/>
                <w:kern w:val="0"/>
                <w:sz w:val="24"/>
              </w:rPr>
              <w:t>中空玻璃硅酮胶</w:t>
            </w:r>
            <w:r w:rsidR="001E23F1" w:rsidRPr="001E23F1">
              <w:rPr>
                <w:rFonts w:ascii="Times New Roman" w:hAnsi="Times New Roman" w:hint="eastAsia"/>
                <w:sz w:val="24"/>
              </w:rPr>
              <w:t>抽胶、打胶密封</w:t>
            </w:r>
            <w:r w:rsidR="00D05202">
              <w:rPr>
                <w:rFonts w:hint="eastAsia"/>
                <w:kern w:val="0"/>
                <w:sz w:val="24"/>
              </w:rPr>
              <w:t>有机</w:t>
            </w:r>
            <w:r w:rsidRPr="00DC6C3E">
              <w:rPr>
                <w:rFonts w:ascii="Times New Roman" w:hAnsi="Times New Roman"/>
                <w:sz w:val="24"/>
              </w:rPr>
              <w:t>废气（以非甲烷总烃计）</w:t>
            </w:r>
            <w:r>
              <w:rPr>
                <w:rFonts w:ascii="Times New Roman" w:hAnsi="Times New Roman" w:hint="eastAsia"/>
                <w:sz w:val="24"/>
              </w:rPr>
              <w:t>经</w:t>
            </w:r>
            <w:r w:rsidR="00D05202">
              <w:rPr>
                <w:rFonts w:ascii="Times New Roman" w:hAnsi="Times New Roman" w:hint="eastAsia"/>
                <w:sz w:val="24"/>
              </w:rPr>
              <w:t>“活性炭光氧一体机”设施处理</w:t>
            </w:r>
            <w:r>
              <w:rPr>
                <w:rFonts w:ascii="Times New Roman" w:hAnsi="Times New Roman" w:hint="eastAsia"/>
                <w:sz w:val="24"/>
              </w:rPr>
              <w:t>后</w:t>
            </w:r>
            <w:r w:rsidRPr="00DC6C3E">
              <w:rPr>
                <w:rFonts w:ascii="Times New Roman" w:hAnsi="Times New Roman"/>
                <w:sz w:val="24"/>
              </w:rPr>
              <w:t>的排放浓度为</w:t>
            </w:r>
            <w:r w:rsidR="00A0271B">
              <w:rPr>
                <w:rFonts w:ascii="Times New Roman" w:hAnsi="Times New Roman" w:hint="eastAsia"/>
                <w:sz w:val="24"/>
              </w:rPr>
              <w:t>6</w:t>
            </w:r>
            <w:r w:rsidRPr="00DC6C3E">
              <w:rPr>
                <w:rFonts w:ascii="Times New Roman" w:hAnsi="Times New Roman"/>
                <w:sz w:val="24"/>
              </w:rPr>
              <w:t>mg/m</w:t>
            </w:r>
            <w:r w:rsidRPr="00DC6C3E">
              <w:rPr>
                <w:rFonts w:ascii="Times New Roman" w:hAnsi="Times New Roman"/>
                <w:sz w:val="24"/>
                <w:vertAlign w:val="superscript"/>
              </w:rPr>
              <w:t>3</w:t>
            </w:r>
            <w:r w:rsidRPr="00DC6C3E">
              <w:rPr>
                <w:rFonts w:ascii="Times New Roman" w:hAnsi="Times New Roman"/>
                <w:sz w:val="24"/>
              </w:rPr>
              <w:t>，排放速率为</w:t>
            </w:r>
            <w:r w:rsidRPr="00DC6C3E">
              <w:rPr>
                <w:rFonts w:ascii="Times New Roman" w:hAnsi="Times New Roman"/>
                <w:sz w:val="24"/>
              </w:rPr>
              <w:t>0.0</w:t>
            </w:r>
            <w:r w:rsidR="00A0271B">
              <w:rPr>
                <w:rFonts w:ascii="Times New Roman" w:hAnsi="Times New Roman" w:hint="eastAsia"/>
                <w:sz w:val="24"/>
              </w:rPr>
              <w:t>3</w:t>
            </w:r>
            <w:r w:rsidRPr="00DC6C3E">
              <w:rPr>
                <w:rFonts w:ascii="Times New Roman" w:hAnsi="Times New Roman"/>
                <w:sz w:val="24"/>
              </w:rPr>
              <w:t>kg/h</w:t>
            </w:r>
            <w:r w:rsidRPr="00DC6C3E">
              <w:rPr>
                <w:rFonts w:ascii="Times New Roman" w:hAnsi="Times New Roman"/>
                <w:sz w:val="24"/>
              </w:rPr>
              <w:t>，满足</w:t>
            </w:r>
            <w:r w:rsidR="00CA2144">
              <w:rPr>
                <w:rFonts w:ascii="Times New Roman" w:hAnsi="Times New Roman" w:hint="eastAsia"/>
                <w:sz w:val="24"/>
              </w:rPr>
              <w:lastRenderedPageBreak/>
              <w:t>陕西省《</w:t>
            </w:r>
            <w:r w:rsidR="00CA2144" w:rsidRPr="00797A9A">
              <w:rPr>
                <w:rFonts w:ascii="Times New Roman" w:hAnsi="Times New Roman" w:hint="eastAsia"/>
                <w:sz w:val="24"/>
              </w:rPr>
              <w:t>挥发性有机物排放控制标准》</w:t>
            </w:r>
            <w:r w:rsidR="00CA2144" w:rsidRPr="00797A9A">
              <w:rPr>
                <w:rFonts w:ascii="Times New Roman" w:hAnsi="Times New Roman" w:hint="eastAsia"/>
                <w:sz w:val="24"/>
              </w:rPr>
              <w:t>(DB61/T1061-2017)</w:t>
            </w:r>
            <w:r w:rsidRPr="00DC6C3E">
              <w:rPr>
                <w:rFonts w:ascii="Times New Roman" w:hAnsi="Times New Roman"/>
                <w:sz w:val="24"/>
              </w:rPr>
              <w:t>中</w:t>
            </w:r>
            <w:r w:rsidR="00153173">
              <w:rPr>
                <w:rFonts w:ascii="Times New Roman" w:hAnsi="Times New Roman" w:hint="eastAsia"/>
                <w:sz w:val="24"/>
              </w:rPr>
              <w:t>要求</w:t>
            </w:r>
            <w:r w:rsidR="00D05202">
              <w:rPr>
                <w:rFonts w:ascii="Times New Roman" w:hAnsi="Times New Roman" w:hint="eastAsia"/>
                <w:sz w:val="24"/>
              </w:rPr>
              <w:t>；环保铝镜淋漆、烘干废气（以非甲烷总烃计）经</w:t>
            </w:r>
            <w:r w:rsidR="00D05202" w:rsidRPr="000D3070">
              <w:rPr>
                <w:rFonts w:ascii="Times New Roman" w:hAnsi="Times New Roman" w:hint="eastAsia"/>
                <w:sz w:val="24"/>
              </w:rPr>
              <w:t>一套光氧催化</w:t>
            </w:r>
            <w:r w:rsidR="00D05202" w:rsidRPr="000D3070">
              <w:rPr>
                <w:rFonts w:ascii="Times New Roman" w:hAnsi="Times New Roman" w:hint="eastAsia"/>
                <w:sz w:val="24"/>
              </w:rPr>
              <w:t>+</w:t>
            </w:r>
            <w:r w:rsidR="00D05202" w:rsidRPr="000D3070">
              <w:rPr>
                <w:rFonts w:ascii="Times New Roman" w:hAnsi="Times New Roman" w:hint="eastAsia"/>
                <w:sz w:val="24"/>
              </w:rPr>
              <w:t>活性炭</w:t>
            </w:r>
            <w:r w:rsidR="00D05202" w:rsidRPr="000D3070">
              <w:rPr>
                <w:rFonts w:ascii="Times New Roman" w:hAnsi="Times New Roman" w:hint="eastAsia"/>
                <w:sz w:val="24"/>
              </w:rPr>
              <w:t>+</w:t>
            </w:r>
            <w:r w:rsidR="00D05202" w:rsidRPr="000D3070">
              <w:rPr>
                <w:rFonts w:ascii="Times New Roman" w:hAnsi="Times New Roman" w:hint="eastAsia"/>
                <w:sz w:val="24"/>
              </w:rPr>
              <w:t>过滤棉设施</w:t>
            </w:r>
            <w:r w:rsidR="00D05202">
              <w:rPr>
                <w:rFonts w:ascii="Times New Roman" w:hAnsi="Times New Roman" w:hint="eastAsia"/>
                <w:sz w:val="24"/>
              </w:rPr>
              <w:t>处理后的</w:t>
            </w:r>
            <w:r w:rsidR="00D05202" w:rsidRPr="00DC6C3E">
              <w:rPr>
                <w:rFonts w:ascii="Times New Roman" w:hAnsi="Times New Roman"/>
                <w:sz w:val="24"/>
              </w:rPr>
              <w:t>排放浓度为</w:t>
            </w:r>
            <w:r w:rsidR="00192B33">
              <w:rPr>
                <w:rFonts w:ascii="Times New Roman" w:hAnsi="Times New Roman" w:hint="eastAsia"/>
                <w:sz w:val="24"/>
              </w:rPr>
              <w:t>23.2</w:t>
            </w:r>
            <w:r w:rsidR="00D05202" w:rsidRPr="00DC6C3E">
              <w:rPr>
                <w:rFonts w:ascii="Times New Roman" w:hAnsi="Times New Roman"/>
                <w:sz w:val="24"/>
              </w:rPr>
              <w:t>mg/m</w:t>
            </w:r>
            <w:r w:rsidR="00D05202" w:rsidRPr="00DC6C3E">
              <w:rPr>
                <w:rFonts w:ascii="Times New Roman" w:hAnsi="Times New Roman"/>
                <w:sz w:val="24"/>
                <w:vertAlign w:val="superscript"/>
              </w:rPr>
              <w:t>3</w:t>
            </w:r>
            <w:r w:rsidR="00D05202" w:rsidRPr="00DC6C3E">
              <w:rPr>
                <w:rFonts w:ascii="Times New Roman" w:hAnsi="Times New Roman"/>
                <w:sz w:val="24"/>
              </w:rPr>
              <w:t>，排放速率为</w:t>
            </w:r>
            <w:r w:rsidR="00D05202" w:rsidRPr="00DC6C3E">
              <w:rPr>
                <w:rFonts w:ascii="Times New Roman" w:hAnsi="Times New Roman"/>
                <w:sz w:val="24"/>
              </w:rPr>
              <w:t>0.</w:t>
            </w:r>
            <w:r w:rsidR="00192B33">
              <w:rPr>
                <w:rFonts w:ascii="Times New Roman" w:hAnsi="Times New Roman" w:hint="eastAsia"/>
                <w:sz w:val="24"/>
              </w:rPr>
              <w:t>174</w:t>
            </w:r>
            <w:r w:rsidR="00D05202" w:rsidRPr="00DC6C3E">
              <w:rPr>
                <w:rFonts w:ascii="Times New Roman" w:hAnsi="Times New Roman"/>
                <w:sz w:val="24"/>
              </w:rPr>
              <w:t>kg/h</w:t>
            </w:r>
            <w:r w:rsidR="00D05202" w:rsidRPr="00DC6C3E">
              <w:rPr>
                <w:rFonts w:ascii="Times New Roman" w:hAnsi="Times New Roman"/>
                <w:sz w:val="24"/>
              </w:rPr>
              <w:t>，满足</w:t>
            </w:r>
            <w:r w:rsidR="00CA2144">
              <w:rPr>
                <w:rFonts w:ascii="Times New Roman" w:hAnsi="Times New Roman" w:hint="eastAsia"/>
                <w:sz w:val="24"/>
              </w:rPr>
              <w:t>陕西省《</w:t>
            </w:r>
            <w:r w:rsidR="00CA2144" w:rsidRPr="00797A9A">
              <w:rPr>
                <w:rFonts w:ascii="Times New Roman" w:hAnsi="Times New Roman" w:hint="eastAsia"/>
                <w:sz w:val="24"/>
              </w:rPr>
              <w:t>挥发性有机物排放控制标准》</w:t>
            </w:r>
            <w:r w:rsidR="00CA2144" w:rsidRPr="00797A9A">
              <w:rPr>
                <w:rFonts w:ascii="Times New Roman" w:hAnsi="Times New Roman" w:hint="eastAsia"/>
                <w:sz w:val="24"/>
              </w:rPr>
              <w:t>(DB61/T1061-2017)</w:t>
            </w:r>
            <w:r w:rsidR="00153173" w:rsidRPr="00DC6C3E">
              <w:rPr>
                <w:rFonts w:ascii="Times New Roman" w:hAnsi="Times New Roman"/>
                <w:sz w:val="24"/>
              </w:rPr>
              <w:t>中</w:t>
            </w:r>
            <w:r w:rsidR="00153173">
              <w:rPr>
                <w:rFonts w:ascii="Times New Roman" w:hAnsi="Times New Roman" w:hint="eastAsia"/>
                <w:sz w:val="24"/>
              </w:rPr>
              <w:t>要求</w:t>
            </w:r>
            <w:r w:rsidR="00A8276C">
              <w:rPr>
                <w:rFonts w:ascii="Times New Roman" w:hAnsi="Times New Roman" w:hint="eastAsia"/>
                <w:sz w:val="24"/>
                <w:szCs w:val="22"/>
              </w:rPr>
              <w:t>；环保铝镜真空泵运行产生的油雾（以非甲烷总烃计）经一套</w:t>
            </w:r>
            <w:r w:rsidR="00F7289A">
              <w:rPr>
                <w:rFonts w:ascii="Times New Roman" w:hAnsi="Times New Roman" w:hint="eastAsia"/>
                <w:sz w:val="24"/>
                <w:szCs w:val="22"/>
              </w:rPr>
              <w:t>自带过滤器</w:t>
            </w:r>
            <w:r w:rsidR="00A8276C" w:rsidRPr="00A8276C">
              <w:rPr>
                <w:rFonts w:ascii="Times New Roman" w:hAnsi="Times New Roman" w:hint="eastAsia"/>
                <w:sz w:val="24"/>
                <w:szCs w:val="22"/>
              </w:rPr>
              <w:t>+UV</w:t>
            </w:r>
            <w:r w:rsidR="00A8276C" w:rsidRPr="00A8276C">
              <w:rPr>
                <w:rFonts w:ascii="Times New Roman" w:hAnsi="Times New Roman" w:hint="eastAsia"/>
                <w:sz w:val="24"/>
                <w:szCs w:val="22"/>
              </w:rPr>
              <w:t>光氧设施</w:t>
            </w:r>
            <w:r w:rsidR="00A8276C">
              <w:rPr>
                <w:rFonts w:ascii="Times New Roman" w:hAnsi="Times New Roman" w:hint="eastAsia"/>
                <w:sz w:val="24"/>
                <w:szCs w:val="22"/>
              </w:rPr>
              <w:t>处理后满足</w:t>
            </w:r>
            <w:r w:rsidR="00CA2144">
              <w:rPr>
                <w:rFonts w:ascii="Times New Roman" w:hAnsi="Times New Roman" w:hint="eastAsia"/>
                <w:sz w:val="24"/>
              </w:rPr>
              <w:t>陕西省《</w:t>
            </w:r>
            <w:r w:rsidR="00CA2144" w:rsidRPr="00797A9A">
              <w:rPr>
                <w:rFonts w:ascii="Times New Roman" w:hAnsi="Times New Roman" w:hint="eastAsia"/>
                <w:sz w:val="24"/>
              </w:rPr>
              <w:t>挥发性有机物排放控制标准》</w:t>
            </w:r>
            <w:r w:rsidR="00CA2144" w:rsidRPr="00797A9A">
              <w:rPr>
                <w:rFonts w:ascii="Times New Roman" w:hAnsi="Times New Roman" w:hint="eastAsia"/>
                <w:sz w:val="24"/>
              </w:rPr>
              <w:t>(DB61/T1061-2017)</w:t>
            </w:r>
            <w:r w:rsidR="00CA2144">
              <w:rPr>
                <w:rFonts w:ascii="Times New Roman" w:hAnsi="Times New Roman" w:hint="eastAsia"/>
                <w:sz w:val="24"/>
              </w:rPr>
              <w:t>要求</w:t>
            </w:r>
            <w:r w:rsidR="00A67FDF">
              <w:rPr>
                <w:rFonts w:ascii="Times New Roman" w:hAnsi="Times New Roman" w:hint="eastAsia"/>
                <w:sz w:val="24"/>
                <w:szCs w:val="22"/>
              </w:rPr>
              <w:t>。</w:t>
            </w:r>
          </w:p>
          <w:p w:rsidR="00500D42" w:rsidRDefault="00334C1B" w:rsidP="00A8276C">
            <w:pPr>
              <w:spacing w:line="360" w:lineRule="auto"/>
              <w:ind w:firstLineChars="200" w:firstLine="480"/>
              <w:rPr>
                <w:rFonts w:ascii="Times New Roman" w:hAnsi="Times New Roman"/>
                <w:sz w:val="24"/>
                <w:szCs w:val="22"/>
              </w:rPr>
            </w:pPr>
            <w:r>
              <w:rPr>
                <w:rFonts w:ascii="Times New Roman" w:hAnsi="Times New Roman" w:hint="eastAsia"/>
                <w:sz w:val="24"/>
                <w:szCs w:val="22"/>
              </w:rPr>
              <w:t>根据</w:t>
            </w:r>
            <w:r w:rsidR="00931EF5">
              <w:rPr>
                <w:rFonts w:ascii="Times New Roman" w:hAnsi="Times New Roman" w:hint="eastAsia"/>
                <w:sz w:val="24"/>
                <w:szCs w:val="22"/>
              </w:rPr>
              <w:t>陕西昌泽环保科技有限公司</w:t>
            </w:r>
            <w:r>
              <w:rPr>
                <w:rFonts w:ascii="Times New Roman" w:hAnsi="Times New Roman" w:hint="eastAsia"/>
                <w:sz w:val="24"/>
                <w:szCs w:val="22"/>
              </w:rPr>
              <w:t>对本项目</w:t>
            </w:r>
            <w:r w:rsidR="003D6EB2">
              <w:rPr>
                <w:rFonts w:ascii="Times New Roman" w:hAnsi="Times New Roman" w:hint="eastAsia"/>
                <w:sz w:val="24"/>
                <w:szCs w:val="22"/>
              </w:rPr>
              <w:t>中空玻璃</w:t>
            </w:r>
            <w:r w:rsidR="00186A09">
              <w:rPr>
                <w:rFonts w:hint="eastAsia"/>
                <w:kern w:val="0"/>
                <w:sz w:val="24"/>
              </w:rPr>
              <w:t>硅酮胶</w:t>
            </w:r>
            <w:r>
              <w:rPr>
                <w:rFonts w:ascii="Times New Roman" w:hAnsi="Times New Roman" w:hint="eastAsia"/>
                <w:sz w:val="24"/>
                <w:szCs w:val="22"/>
              </w:rPr>
              <w:t>有机废气的监测报告（</w:t>
            </w:r>
            <w:r w:rsidR="002A6140">
              <w:rPr>
                <w:rFonts w:ascii="Times New Roman" w:hAnsi="Times New Roman" w:hint="eastAsia"/>
                <w:sz w:val="24"/>
                <w:szCs w:val="22"/>
              </w:rPr>
              <w:t>环（检）</w:t>
            </w:r>
            <w:r w:rsidR="002A6140">
              <w:rPr>
                <w:rFonts w:ascii="Times New Roman" w:hAnsi="Times New Roman" w:hint="eastAsia"/>
                <w:sz w:val="24"/>
                <w:szCs w:val="22"/>
              </w:rPr>
              <w:t>2019-0450</w:t>
            </w:r>
            <w:r w:rsidR="002A6140">
              <w:rPr>
                <w:rFonts w:ascii="Times New Roman" w:hAnsi="Times New Roman" w:hint="eastAsia"/>
                <w:sz w:val="24"/>
                <w:szCs w:val="22"/>
              </w:rPr>
              <w:t>号</w:t>
            </w:r>
            <w:r>
              <w:rPr>
                <w:rFonts w:ascii="Times New Roman" w:hAnsi="Times New Roman" w:hint="eastAsia"/>
                <w:sz w:val="24"/>
                <w:szCs w:val="22"/>
              </w:rPr>
              <w:t>，见附件）</w:t>
            </w:r>
            <w:r w:rsidR="002A6140">
              <w:rPr>
                <w:rFonts w:ascii="Times New Roman" w:hAnsi="Times New Roman" w:hint="eastAsia"/>
                <w:sz w:val="24"/>
                <w:szCs w:val="22"/>
              </w:rPr>
              <w:t>可知</w:t>
            </w:r>
            <w:r>
              <w:rPr>
                <w:rFonts w:ascii="Times New Roman" w:hAnsi="Times New Roman" w:hint="eastAsia"/>
                <w:sz w:val="24"/>
                <w:szCs w:val="22"/>
              </w:rPr>
              <w:t>，项目</w:t>
            </w:r>
            <w:r w:rsidR="00A0271B">
              <w:rPr>
                <w:rFonts w:ascii="Times New Roman" w:hAnsi="Times New Roman" w:hint="eastAsia"/>
                <w:sz w:val="24"/>
                <w:szCs w:val="22"/>
              </w:rPr>
              <w:t>中空</w:t>
            </w:r>
            <w:r>
              <w:rPr>
                <w:rFonts w:ascii="Times New Roman" w:hAnsi="Times New Roman" w:hint="eastAsia"/>
                <w:sz w:val="24"/>
                <w:szCs w:val="22"/>
              </w:rPr>
              <w:t>有机废气排放浓度为</w:t>
            </w:r>
            <w:r w:rsidR="002A6140">
              <w:rPr>
                <w:rFonts w:ascii="Times New Roman" w:hAnsi="Times New Roman" w:hint="eastAsia"/>
                <w:sz w:val="24"/>
                <w:szCs w:val="22"/>
              </w:rPr>
              <w:t>9.85</w:t>
            </w:r>
            <w:r>
              <w:rPr>
                <w:rFonts w:ascii="Times New Roman" w:hAnsi="Times New Roman" w:hint="eastAsia"/>
                <w:sz w:val="24"/>
                <w:szCs w:val="22"/>
              </w:rPr>
              <w:t>mg/m</w:t>
            </w:r>
            <w:r w:rsidRPr="00334C1B">
              <w:rPr>
                <w:rFonts w:ascii="Times New Roman" w:hAnsi="Times New Roman" w:hint="eastAsia"/>
                <w:sz w:val="24"/>
                <w:szCs w:val="22"/>
                <w:vertAlign w:val="superscript"/>
              </w:rPr>
              <w:t>3</w:t>
            </w:r>
            <w:r>
              <w:rPr>
                <w:rFonts w:ascii="Times New Roman" w:hAnsi="Times New Roman" w:hint="eastAsia"/>
                <w:sz w:val="24"/>
                <w:szCs w:val="22"/>
              </w:rPr>
              <w:t>，满足</w:t>
            </w:r>
            <w:r w:rsidR="00CA2144">
              <w:rPr>
                <w:rFonts w:ascii="Times New Roman" w:hAnsi="Times New Roman" w:hint="eastAsia"/>
                <w:sz w:val="24"/>
              </w:rPr>
              <w:t>陕西省《</w:t>
            </w:r>
            <w:r w:rsidR="00CA2144" w:rsidRPr="00797A9A">
              <w:rPr>
                <w:rFonts w:ascii="Times New Roman" w:hAnsi="Times New Roman" w:hint="eastAsia"/>
                <w:sz w:val="24"/>
              </w:rPr>
              <w:t>挥发性有机物排放控制标准》</w:t>
            </w:r>
            <w:r w:rsidR="00CA2144" w:rsidRPr="00797A9A">
              <w:rPr>
                <w:rFonts w:ascii="Times New Roman" w:hAnsi="Times New Roman" w:hint="eastAsia"/>
                <w:sz w:val="24"/>
              </w:rPr>
              <w:t>(DB61/T1061-2017)</w:t>
            </w:r>
            <w:r w:rsidR="00523458" w:rsidRPr="00DC6C3E">
              <w:rPr>
                <w:rFonts w:ascii="Times New Roman" w:hAnsi="Times New Roman"/>
                <w:sz w:val="24"/>
              </w:rPr>
              <w:t>中</w:t>
            </w:r>
            <w:r w:rsidR="00523458">
              <w:rPr>
                <w:rFonts w:ascii="Times New Roman" w:hAnsi="Times New Roman" w:hint="eastAsia"/>
                <w:sz w:val="24"/>
              </w:rPr>
              <w:t>要求</w:t>
            </w:r>
            <w:r w:rsidR="002C466E">
              <w:rPr>
                <w:rFonts w:ascii="Times New Roman" w:hAnsi="Times New Roman" w:hint="eastAsia"/>
                <w:sz w:val="24"/>
              </w:rPr>
              <w:t>；根据陕西中测检测科技有限公司对本项目环保铝镜淋漆及烘干（油性漆）有机废气监测报告（</w:t>
            </w:r>
            <w:r w:rsidR="002C466E">
              <w:rPr>
                <w:rFonts w:ascii="Times New Roman" w:hAnsi="Times New Roman" w:hint="eastAsia"/>
                <w:sz w:val="24"/>
              </w:rPr>
              <w:t>SZC-Q201811174</w:t>
            </w:r>
            <w:r w:rsidR="002C466E">
              <w:rPr>
                <w:rFonts w:ascii="Times New Roman" w:hAnsi="Times New Roman" w:hint="eastAsia"/>
                <w:sz w:val="24"/>
              </w:rPr>
              <w:t>）可知，</w:t>
            </w:r>
            <w:r w:rsidR="001D4635">
              <w:rPr>
                <w:rFonts w:ascii="Times New Roman" w:hAnsi="Times New Roman" w:hint="eastAsia"/>
                <w:sz w:val="24"/>
              </w:rPr>
              <w:t>该处理设施针对有机废气的处理效率可以满足</w:t>
            </w:r>
            <w:r w:rsidR="001D4635">
              <w:rPr>
                <w:rFonts w:ascii="Times New Roman" w:hAnsi="Times New Roman" w:hint="eastAsia"/>
                <w:sz w:val="24"/>
              </w:rPr>
              <w:t>85%</w:t>
            </w:r>
            <w:r w:rsidR="001D4635">
              <w:rPr>
                <w:rFonts w:ascii="Times New Roman" w:hAnsi="Times New Roman" w:hint="eastAsia"/>
                <w:sz w:val="24"/>
              </w:rPr>
              <w:t>要求。</w:t>
            </w:r>
          </w:p>
          <w:p w:rsidR="0025385C" w:rsidRDefault="0025385C" w:rsidP="0025385C">
            <w:pPr>
              <w:spacing w:line="360" w:lineRule="auto"/>
              <w:ind w:firstLineChars="200" w:firstLine="480"/>
              <w:rPr>
                <w:rFonts w:ascii="Times New Roman" w:hAnsi="Times New Roman"/>
                <w:sz w:val="24"/>
                <w:szCs w:val="22"/>
              </w:rPr>
            </w:pPr>
            <w:r>
              <w:rPr>
                <w:rFonts w:ascii="Times New Roman" w:hAnsi="Times New Roman" w:hint="eastAsia"/>
                <w:sz w:val="24"/>
                <w:szCs w:val="22"/>
              </w:rPr>
              <w:t>综上，本项目有机废气经处理后可稳定达标排放，污染防治措施可行。</w:t>
            </w:r>
          </w:p>
          <w:p w:rsidR="001112DC" w:rsidRDefault="001112DC" w:rsidP="0025385C">
            <w:pPr>
              <w:spacing w:line="360" w:lineRule="auto"/>
              <w:ind w:firstLineChars="200" w:firstLine="480"/>
              <w:rPr>
                <w:rFonts w:ascii="Times New Roman" w:hAnsi="Times New Roman"/>
                <w:sz w:val="24"/>
                <w:szCs w:val="22"/>
              </w:rPr>
            </w:pPr>
            <w:r>
              <w:rPr>
                <w:rFonts w:ascii="宋体" w:hAnsi="宋体" w:hint="eastAsia"/>
                <w:sz w:val="24"/>
                <w:szCs w:val="22"/>
              </w:rPr>
              <w:t>④</w:t>
            </w:r>
            <w:r>
              <w:rPr>
                <w:rFonts w:ascii="Times New Roman" w:hAnsi="Times New Roman" w:hint="eastAsia"/>
                <w:sz w:val="24"/>
                <w:szCs w:val="22"/>
              </w:rPr>
              <w:t>排气筒布设合理性分析</w:t>
            </w:r>
          </w:p>
          <w:p w:rsidR="001112DC" w:rsidRPr="001112DC" w:rsidRDefault="005B6D81" w:rsidP="0025385C">
            <w:pPr>
              <w:spacing w:line="360" w:lineRule="auto"/>
              <w:ind w:firstLineChars="200" w:firstLine="480"/>
              <w:rPr>
                <w:rFonts w:ascii="Times New Roman" w:hAnsi="Times New Roman"/>
                <w:sz w:val="24"/>
              </w:rPr>
            </w:pPr>
            <w:r>
              <w:rPr>
                <w:rFonts w:ascii="Times New Roman" w:hAnsi="Times New Roman" w:hint="eastAsia"/>
                <w:sz w:val="24"/>
              </w:rPr>
              <w:t>本项目共布设</w:t>
            </w:r>
            <w:r>
              <w:rPr>
                <w:rFonts w:ascii="Times New Roman" w:hAnsi="Times New Roman" w:hint="eastAsia"/>
                <w:sz w:val="24"/>
              </w:rPr>
              <w:t>3</w:t>
            </w:r>
            <w:r>
              <w:rPr>
                <w:rFonts w:ascii="Times New Roman" w:hAnsi="Times New Roman" w:hint="eastAsia"/>
                <w:sz w:val="24"/>
              </w:rPr>
              <w:t>根排气筒，分别位于厂区北侧、西侧和东侧，排气筒周边</w:t>
            </w:r>
            <w:r>
              <w:rPr>
                <w:rFonts w:ascii="Times New Roman" w:hAnsi="Times New Roman" w:hint="eastAsia"/>
                <w:sz w:val="24"/>
              </w:rPr>
              <w:t>200m</w:t>
            </w:r>
            <w:r>
              <w:rPr>
                <w:rFonts w:ascii="Times New Roman" w:hAnsi="Times New Roman" w:hint="eastAsia"/>
                <w:sz w:val="24"/>
              </w:rPr>
              <w:t>均为工业厂房，无特殊的环境保护目标，周边</w:t>
            </w:r>
            <w:r>
              <w:rPr>
                <w:rFonts w:ascii="Times New Roman" w:hAnsi="Times New Roman"/>
                <w:sz w:val="24"/>
              </w:rPr>
              <w:t>200m</w:t>
            </w:r>
            <w:r>
              <w:rPr>
                <w:rFonts w:ascii="Times New Roman" w:hAnsi="Times New Roman" w:hint="eastAsia"/>
                <w:sz w:val="24"/>
              </w:rPr>
              <w:t>建筑物高度不超过</w:t>
            </w:r>
            <w:r>
              <w:rPr>
                <w:rFonts w:ascii="Times New Roman" w:hAnsi="Times New Roman"/>
                <w:sz w:val="24"/>
              </w:rPr>
              <w:t>10m</w:t>
            </w:r>
            <w:r>
              <w:rPr>
                <w:rFonts w:ascii="Times New Roman" w:hAnsi="Times New Roman" w:hint="eastAsia"/>
                <w:sz w:val="24"/>
              </w:rPr>
              <w:t>，满足《大气污染物综合排放标准》（</w:t>
            </w:r>
            <w:r>
              <w:rPr>
                <w:rFonts w:ascii="Times New Roman" w:hAnsi="Times New Roman"/>
                <w:sz w:val="24"/>
              </w:rPr>
              <w:t>GB16297-1996</w:t>
            </w:r>
            <w:r>
              <w:rPr>
                <w:rFonts w:ascii="Times New Roman" w:hAnsi="Times New Roman" w:hint="eastAsia"/>
                <w:sz w:val="24"/>
              </w:rPr>
              <w:t>）中排气筒高度应高出周围</w:t>
            </w:r>
            <w:r>
              <w:rPr>
                <w:rFonts w:ascii="Times New Roman" w:hAnsi="Times New Roman"/>
                <w:sz w:val="24"/>
              </w:rPr>
              <w:t>200m</w:t>
            </w:r>
            <w:r>
              <w:rPr>
                <w:rFonts w:ascii="Times New Roman" w:hAnsi="Times New Roman" w:hint="eastAsia"/>
                <w:sz w:val="24"/>
              </w:rPr>
              <w:t>半径范围的建筑</w:t>
            </w:r>
            <w:r>
              <w:rPr>
                <w:rFonts w:ascii="Times New Roman" w:hAnsi="Times New Roman"/>
                <w:sz w:val="24"/>
              </w:rPr>
              <w:t>5m</w:t>
            </w:r>
            <w:r w:rsidR="00523458">
              <w:rPr>
                <w:rFonts w:ascii="Times New Roman" w:hAnsi="Times New Roman" w:hint="eastAsia"/>
                <w:sz w:val="24"/>
              </w:rPr>
              <w:t>以上的要求，</w:t>
            </w:r>
            <w:r w:rsidR="00692E13">
              <w:rPr>
                <w:rFonts w:ascii="Times New Roman" w:hAnsi="Times New Roman" w:hint="eastAsia"/>
                <w:sz w:val="24"/>
              </w:rPr>
              <w:t>且厂区三个排气筒之间距离均超过</w:t>
            </w:r>
            <w:r w:rsidR="00692E13">
              <w:rPr>
                <w:rFonts w:ascii="Times New Roman" w:hAnsi="Times New Roman" w:hint="eastAsia"/>
                <w:sz w:val="24"/>
              </w:rPr>
              <w:t>30m</w:t>
            </w:r>
            <w:r w:rsidR="00692E13">
              <w:rPr>
                <w:rFonts w:ascii="Times New Roman" w:hAnsi="Times New Roman" w:hint="eastAsia"/>
                <w:sz w:val="24"/>
              </w:rPr>
              <w:t>，不需要根据《大气污染物综合排放标准》（</w:t>
            </w:r>
            <w:r w:rsidR="00692E13">
              <w:rPr>
                <w:rFonts w:ascii="Times New Roman" w:hAnsi="Times New Roman"/>
                <w:sz w:val="24"/>
              </w:rPr>
              <w:t>GB16297-1996</w:t>
            </w:r>
            <w:r w:rsidR="00692E13">
              <w:rPr>
                <w:rFonts w:ascii="Times New Roman" w:hAnsi="Times New Roman" w:hint="eastAsia"/>
                <w:sz w:val="24"/>
              </w:rPr>
              <w:t>）进行相关参数等效；</w:t>
            </w:r>
            <w:r>
              <w:rPr>
                <w:rFonts w:ascii="Times New Roman" w:hAnsi="Times New Roman" w:hint="eastAsia"/>
                <w:sz w:val="24"/>
              </w:rPr>
              <w:t>故排气筒位置设置较合理。</w:t>
            </w:r>
          </w:p>
          <w:p w:rsidR="009C231C" w:rsidRPr="00DC6C3E" w:rsidRDefault="009C231C" w:rsidP="009C231C">
            <w:pPr>
              <w:spacing w:line="360" w:lineRule="auto"/>
              <w:ind w:firstLineChars="200" w:firstLine="482"/>
              <w:rPr>
                <w:rFonts w:ascii="Times New Roman" w:hAnsi="Times New Roman"/>
                <w:b/>
                <w:sz w:val="24"/>
              </w:rPr>
            </w:pPr>
            <w:r w:rsidRPr="00781F64">
              <w:rPr>
                <w:rFonts w:ascii="Times New Roman" w:hAnsi="Times New Roman"/>
                <w:b/>
                <w:sz w:val="24"/>
              </w:rPr>
              <w:t>（</w:t>
            </w:r>
            <w:r w:rsidR="0005429D" w:rsidRPr="00781F64">
              <w:rPr>
                <w:rFonts w:ascii="Times New Roman" w:hAnsi="Times New Roman" w:hint="eastAsia"/>
                <w:b/>
                <w:sz w:val="24"/>
              </w:rPr>
              <w:t>2</w:t>
            </w:r>
            <w:r w:rsidRPr="00781F64">
              <w:rPr>
                <w:rFonts w:ascii="Times New Roman" w:hAnsi="Times New Roman"/>
                <w:b/>
                <w:sz w:val="24"/>
              </w:rPr>
              <w:t>）</w:t>
            </w:r>
            <w:r w:rsidR="0005429D" w:rsidRPr="00781F64">
              <w:rPr>
                <w:rFonts w:ascii="Times New Roman" w:hAnsi="Times New Roman" w:hint="eastAsia"/>
                <w:b/>
                <w:sz w:val="24"/>
              </w:rPr>
              <w:t>废气影响预测分析</w:t>
            </w:r>
          </w:p>
          <w:p w:rsidR="002718D7" w:rsidRDefault="002718D7" w:rsidP="002718D7">
            <w:pPr>
              <w:wordWrap w:val="0"/>
              <w:spacing w:line="360" w:lineRule="auto"/>
              <w:ind w:firstLine="482"/>
              <w:rPr>
                <w:rFonts w:ascii="Times New Roman" w:hAnsi="Times New Roman"/>
                <w:sz w:val="24"/>
              </w:rPr>
            </w:pPr>
            <w:r>
              <w:rPr>
                <w:rFonts w:ascii="Times New Roman" w:hAnsi="Times New Roman" w:hint="eastAsia"/>
                <w:sz w:val="24"/>
              </w:rPr>
              <w:t>根据《环境影响评价技术导则</w:t>
            </w:r>
            <w:r>
              <w:rPr>
                <w:rFonts w:ascii="Times New Roman" w:hAnsi="Times New Roman"/>
                <w:sz w:val="24"/>
              </w:rPr>
              <w:t xml:space="preserve"> </w:t>
            </w:r>
            <w:r>
              <w:rPr>
                <w:rFonts w:ascii="Times New Roman" w:hAnsi="Times New Roman" w:hint="eastAsia"/>
                <w:sz w:val="24"/>
              </w:rPr>
              <w:t>大气环境》（</w:t>
            </w:r>
            <w:r>
              <w:rPr>
                <w:rFonts w:ascii="Times New Roman" w:hAnsi="Times New Roman"/>
                <w:sz w:val="24"/>
              </w:rPr>
              <w:t>HJ2.2-2018</w:t>
            </w:r>
            <w:r>
              <w:rPr>
                <w:rFonts w:ascii="Times New Roman" w:hAnsi="Times New Roman" w:hint="eastAsia"/>
                <w:sz w:val="24"/>
              </w:rPr>
              <w:t>），对营运期非甲烷总烃进行环境影响预测。预测模式采用《环境影响评价技术导则</w:t>
            </w:r>
            <w:r>
              <w:rPr>
                <w:rFonts w:ascii="Times New Roman" w:hAnsi="Times New Roman"/>
                <w:sz w:val="24"/>
              </w:rPr>
              <w:t>-</w:t>
            </w:r>
            <w:r>
              <w:rPr>
                <w:rFonts w:ascii="Times New Roman" w:hAnsi="Times New Roman" w:hint="eastAsia"/>
                <w:sz w:val="24"/>
              </w:rPr>
              <w:t>大气环境》</w:t>
            </w:r>
            <w:r>
              <w:rPr>
                <w:rFonts w:ascii="Times New Roman" w:hAnsi="Times New Roman"/>
                <w:sz w:val="24"/>
              </w:rPr>
              <w:t>(HJ2.2-2018)</w:t>
            </w:r>
            <w:r>
              <w:rPr>
                <w:rFonts w:ascii="Times New Roman" w:hAnsi="Times New Roman" w:hint="eastAsia"/>
                <w:sz w:val="24"/>
              </w:rPr>
              <w:t>推荐的估算模式</w:t>
            </w:r>
            <w:r>
              <w:rPr>
                <w:rFonts w:ascii="Times New Roman" w:hAnsi="Times New Roman"/>
                <w:sz w:val="24"/>
              </w:rPr>
              <w:t>AERSCREEN</w:t>
            </w:r>
            <w:r>
              <w:rPr>
                <w:rFonts w:ascii="Times New Roman" w:hAnsi="Times New Roman" w:hint="eastAsia"/>
                <w:sz w:val="24"/>
              </w:rPr>
              <w:t>。</w:t>
            </w:r>
          </w:p>
          <w:p w:rsidR="002718D7" w:rsidRDefault="002718D7" w:rsidP="002718D7">
            <w:pPr>
              <w:spacing w:line="360" w:lineRule="auto"/>
              <w:ind w:firstLineChars="250" w:firstLine="600"/>
              <w:rPr>
                <w:rFonts w:ascii="Times New Roman" w:hAnsi="Times New Roman"/>
                <w:sz w:val="24"/>
              </w:rPr>
            </w:pPr>
            <w:r>
              <w:rPr>
                <w:rFonts w:ascii="Times New Roman" w:hAnsi="Times New Roman" w:hint="eastAsia"/>
                <w:sz w:val="24"/>
              </w:rPr>
              <w:t>主要废气污染源排放参数见表</w:t>
            </w:r>
            <w:r>
              <w:rPr>
                <w:rFonts w:ascii="Times New Roman" w:hAnsi="Times New Roman"/>
                <w:sz w:val="24"/>
              </w:rPr>
              <w:t>1</w:t>
            </w:r>
            <w:r w:rsidR="009315FD">
              <w:rPr>
                <w:rFonts w:ascii="Times New Roman" w:hAnsi="Times New Roman" w:hint="eastAsia"/>
                <w:sz w:val="24"/>
              </w:rPr>
              <w:t>2</w:t>
            </w:r>
            <w:r>
              <w:rPr>
                <w:rFonts w:ascii="Times New Roman" w:hAnsi="Times New Roman" w:hint="eastAsia"/>
                <w:sz w:val="24"/>
              </w:rPr>
              <w:t>和表</w:t>
            </w:r>
            <w:r>
              <w:rPr>
                <w:rFonts w:ascii="Times New Roman" w:hAnsi="Times New Roman"/>
                <w:sz w:val="24"/>
              </w:rPr>
              <w:t>1</w:t>
            </w:r>
            <w:r w:rsidR="009315FD">
              <w:rPr>
                <w:rFonts w:ascii="Times New Roman" w:hAnsi="Times New Roman" w:hint="eastAsia"/>
                <w:sz w:val="24"/>
              </w:rPr>
              <w:t>3</w:t>
            </w:r>
            <w:r>
              <w:rPr>
                <w:rFonts w:ascii="Times New Roman" w:hAnsi="Times New Roman" w:hint="eastAsia"/>
                <w:sz w:val="24"/>
              </w:rPr>
              <w:t>，估算模型参数见表</w:t>
            </w:r>
            <w:r>
              <w:rPr>
                <w:rFonts w:ascii="Times New Roman" w:hAnsi="Times New Roman"/>
                <w:sz w:val="24"/>
              </w:rPr>
              <w:t>1</w:t>
            </w:r>
            <w:r w:rsidR="009315FD">
              <w:rPr>
                <w:rFonts w:ascii="Times New Roman" w:hAnsi="Times New Roman" w:hint="eastAsia"/>
                <w:sz w:val="24"/>
              </w:rPr>
              <w:t>4</w:t>
            </w:r>
            <w:r>
              <w:rPr>
                <w:rFonts w:ascii="Times New Roman" w:hAnsi="Times New Roman" w:hint="eastAsia"/>
                <w:sz w:val="24"/>
              </w:rPr>
              <w:t>。</w:t>
            </w:r>
          </w:p>
          <w:p w:rsidR="002718D7" w:rsidRDefault="002718D7" w:rsidP="002718D7">
            <w:pPr>
              <w:spacing w:line="480" w:lineRule="exact"/>
              <w:ind w:firstLineChars="176" w:firstLine="424"/>
              <w:jc w:val="center"/>
              <w:rPr>
                <w:rFonts w:ascii="Times New Roman" w:hAnsi="Times New Roman"/>
                <w:b/>
                <w:sz w:val="24"/>
              </w:rPr>
            </w:pPr>
            <w:r>
              <w:rPr>
                <w:rFonts w:ascii="Times New Roman" w:hAnsi="Times New Roman" w:hint="eastAsia"/>
                <w:b/>
                <w:sz w:val="24"/>
              </w:rPr>
              <w:t>表</w:t>
            </w:r>
            <w:r>
              <w:rPr>
                <w:rFonts w:ascii="Times New Roman" w:hAnsi="Times New Roman"/>
                <w:b/>
                <w:sz w:val="24"/>
              </w:rPr>
              <w:t>1</w:t>
            </w:r>
            <w:r w:rsidR="009315FD">
              <w:rPr>
                <w:rFonts w:ascii="Times New Roman" w:hAnsi="Times New Roman" w:hint="eastAsia"/>
                <w:b/>
                <w:sz w:val="24"/>
              </w:rPr>
              <w:t>2</w:t>
            </w:r>
            <w:r>
              <w:rPr>
                <w:rFonts w:ascii="Times New Roman" w:hAnsi="Times New Roman"/>
                <w:b/>
                <w:sz w:val="24"/>
              </w:rPr>
              <w:t xml:space="preserve">   </w:t>
            </w:r>
            <w:r>
              <w:rPr>
                <w:rFonts w:ascii="Times New Roman" w:hAnsi="Times New Roman" w:hint="eastAsia"/>
                <w:b/>
                <w:sz w:val="24"/>
              </w:rPr>
              <w:t>主要废气污染源参数一览表</w:t>
            </w:r>
            <w:r>
              <w:rPr>
                <w:rFonts w:ascii="Times New Roman" w:hAnsi="Times New Roman"/>
                <w:b/>
                <w:sz w:val="24"/>
              </w:rPr>
              <w:t>(</w:t>
            </w:r>
            <w:r>
              <w:rPr>
                <w:rFonts w:ascii="Times New Roman" w:hAnsi="Times New Roman" w:hint="eastAsia"/>
                <w:b/>
                <w:sz w:val="24"/>
              </w:rPr>
              <w:t>点源</w:t>
            </w:r>
            <w:r>
              <w:rPr>
                <w:rFonts w:ascii="Times New Roman" w:hAnsi="Times New Roman"/>
                <w:b/>
                <w:sz w:val="24"/>
              </w:rPr>
              <w:t>)</w:t>
            </w:r>
          </w:p>
          <w:tbl>
            <w:tblPr>
              <w:tblW w:w="422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tblPr>
            <w:tblGrid>
              <w:gridCol w:w="865"/>
              <w:gridCol w:w="1055"/>
              <w:gridCol w:w="949"/>
              <w:gridCol w:w="844"/>
              <w:gridCol w:w="739"/>
              <w:gridCol w:w="634"/>
              <w:gridCol w:w="693"/>
              <w:gridCol w:w="739"/>
              <w:gridCol w:w="1200"/>
            </w:tblGrid>
            <w:tr w:rsidR="00066014" w:rsidTr="00B8764F">
              <w:trPr>
                <w:jc w:val="center"/>
              </w:trPr>
              <w:tc>
                <w:tcPr>
                  <w:tcW w:w="560" w:type="pct"/>
                  <w:vMerge w:val="restart"/>
                  <w:vAlign w:val="center"/>
                  <w:hideMark/>
                </w:tcPr>
                <w:p w:rsidR="00066014" w:rsidRDefault="00066014">
                  <w:pPr>
                    <w:jc w:val="center"/>
                    <w:rPr>
                      <w:rFonts w:ascii="Times New Roman" w:hAnsi="Times New Roman"/>
                      <w:szCs w:val="21"/>
                    </w:rPr>
                  </w:pPr>
                  <w:r>
                    <w:rPr>
                      <w:rFonts w:ascii="Times New Roman" w:hAnsi="Times New Roman" w:hint="eastAsia"/>
                      <w:szCs w:val="21"/>
                    </w:rPr>
                    <w:t>污染源名称</w:t>
                  </w:r>
                </w:p>
              </w:tc>
              <w:tc>
                <w:tcPr>
                  <w:tcW w:w="1298" w:type="pct"/>
                  <w:gridSpan w:val="2"/>
                  <w:vAlign w:val="center"/>
                  <w:hideMark/>
                </w:tcPr>
                <w:p w:rsidR="00066014" w:rsidRDefault="00066014">
                  <w:pPr>
                    <w:snapToGrid w:val="0"/>
                    <w:jc w:val="center"/>
                    <w:rPr>
                      <w:rFonts w:ascii="Times New Roman" w:hAnsi="Times New Roman"/>
                      <w:szCs w:val="21"/>
                    </w:rPr>
                  </w:pPr>
                  <w:r>
                    <w:rPr>
                      <w:rFonts w:ascii="Times New Roman" w:hAnsi="Times New Roman" w:hint="eastAsia"/>
                      <w:szCs w:val="21"/>
                    </w:rPr>
                    <w:t>排气筒底部中心坐标</w:t>
                  </w:r>
                  <w:r>
                    <w:rPr>
                      <w:rFonts w:ascii="Times New Roman" w:hAnsi="Times New Roman"/>
                      <w:szCs w:val="21"/>
                    </w:rPr>
                    <w:t>(</w:t>
                  </w:r>
                  <w:r>
                    <w:rPr>
                      <w:rFonts w:ascii="Times New Roman" w:hAnsi="Times New Roman"/>
                      <w:szCs w:val="21"/>
                      <w:vertAlign w:val="superscript"/>
                    </w:rPr>
                    <w:t>o</w:t>
                  </w:r>
                  <w:r>
                    <w:rPr>
                      <w:rFonts w:ascii="Times New Roman" w:hAnsi="Times New Roman"/>
                      <w:szCs w:val="21"/>
                    </w:rPr>
                    <w:t>)</w:t>
                  </w:r>
                </w:p>
              </w:tc>
              <w:tc>
                <w:tcPr>
                  <w:tcW w:w="547" w:type="pct"/>
                  <w:vMerge w:val="restart"/>
                  <w:vAlign w:val="center"/>
                  <w:hideMark/>
                </w:tcPr>
                <w:p w:rsidR="00066014" w:rsidRDefault="00066014">
                  <w:pPr>
                    <w:snapToGrid w:val="0"/>
                    <w:jc w:val="center"/>
                    <w:rPr>
                      <w:rFonts w:ascii="Times New Roman" w:hAnsi="Times New Roman"/>
                      <w:szCs w:val="21"/>
                    </w:rPr>
                  </w:pPr>
                  <w:r>
                    <w:rPr>
                      <w:rFonts w:ascii="Times New Roman" w:hAnsi="Times New Roman" w:hint="eastAsia"/>
                      <w:szCs w:val="21"/>
                    </w:rPr>
                    <w:t>排气筒底部海拔高度</w:t>
                  </w:r>
                  <w:r>
                    <w:rPr>
                      <w:rFonts w:ascii="Times New Roman" w:hAnsi="Times New Roman"/>
                      <w:szCs w:val="21"/>
                    </w:rPr>
                    <w:t>(m)</w:t>
                  </w:r>
                </w:p>
              </w:tc>
              <w:tc>
                <w:tcPr>
                  <w:tcW w:w="1817" w:type="pct"/>
                  <w:gridSpan w:val="4"/>
                  <w:vAlign w:val="center"/>
                  <w:hideMark/>
                </w:tcPr>
                <w:p w:rsidR="00066014" w:rsidRDefault="00066014">
                  <w:pPr>
                    <w:snapToGrid w:val="0"/>
                    <w:jc w:val="center"/>
                    <w:rPr>
                      <w:rFonts w:ascii="Times New Roman" w:hAnsi="Times New Roman"/>
                      <w:szCs w:val="21"/>
                    </w:rPr>
                  </w:pPr>
                  <w:r>
                    <w:rPr>
                      <w:rFonts w:ascii="Times New Roman" w:hAnsi="Times New Roman" w:hint="eastAsia"/>
                      <w:szCs w:val="21"/>
                    </w:rPr>
                    <w:t>排气筒参数</w:t>
                  </w:r>
                </w:p>
              </w:tc>
              <w:tc>
                <w:tcPr>
                  <w:tcW w:w="778" w:type="pct"/>
                  <w:vAlign w:val="center"/>
                  <w:hideMark/>
                </w:tcPr>
                <w:p w:rsidR="00066014" w:rsidRDefault="00066014" w:rsidP="00066014">
                  <w:pPr>
                    <w:jc w:val="center"/>
                    <w:rPr>
                      <w:rFonts w:asciiTheme="minorHAnsi" w:eastAsiaTheme="minorEastAsia" w:hAnsiTheme="minorHAnsi"/>
                      <w:szCs w:val="22"/>
                    </w:rPr>
                  </w:pPr>
                  <w:r>
                    <w:rPr>
                      <w:rFonts w:ascii="宋体" w:hAnsi="宋体" w:hint="eastAsia"/>
                      <w:sz w:val="23"/>
                      <w:szCs w:val="23"/>
                    </w:rPr>
                    <w:t>污染物排放速率</w:t>
                  </w:r>
                </w:p>
              </w:tc>
            </w:tr>
            <w:tr w:rsidR="00066014" w:rsidTr="00B8764F">
              <w:trPr>
                <w:jc w:val="center"/>
              </w:trPr>
              <w:tc>
                <w:tcPr>
                  <w:tcW w:w="560" w:type="pct"/>
                  <w:vMerge/>
                  <w:vAlign w:val="center"/>
                  <w:hideMark/>
                </w:tcPr>
                <w:p w:rsidR="00066014" w:rsidRDefault="00066014">
                  <w:pPr>
                    <w:widowControl/>
                    <w:jc w:val="left"/>
                    <w:rPr>
                      <w:rFonts w:ascii="Times New Roman" w:hAnsi="Times New Roman"/>
                      <w:szCs w:val="21"/>
                    </w:rPr>
                  </w:pPr>
                </w:p>
              </w:tc>
              <w:tc>
                <w:tcPr>
                  <w:tcW w:w="683" w:type="pct"/>
                  <w:vAlign w:val="center"/>
                  <w:hideMark/>
                </w:tcPr>
                <w:p w:rsidR="00066014" w:rsidRDefault="00066014">
                  <w:pPr>
                    <w:snapToGrid w:val="0"/>
                    <w:jc w:val="center"/>
                    <w:rPr>
                      <w:rFonts w:ascii="Times New Roman" w:hAnsi="Times New Roman"/>
                      <w:szCs w:val="21"/>
                    </w:rPr>
                  </w:pPr>
                  <w:r>
                    <w:rPr>
                      <w:rFonts w:ascii="Times New Roman" w:hAnsi="Times New Roman" w:hint="eastAsia"/>
                      <w:szCs w:val="21"/>
                    </w:rPr>
                    <w:t>经度</w:t>
                  </w:r>
                </w:p>
              </w:tc>
              <w:tc>
                <w:tcPr>
                  <w:tcW w:w="615" w:type="pct"/>
                  <w:vAlign w:val="center"/>
                  <w:hideMark/>
                </w:tcPr>
                <w:p w:rsidR="00066014" w:rsidRDefault="00066014">
                  <w:pPr>
                    <w:snapToGrid w:val="0"/>
                    <w:jc w:val="center"/>
                    <w:rPr>
                      <w:rFonts w:ascii="Times New Roman" w:hAnsi="Times New Roman"/>
                      <w:szCs w:val="21"/>
                    </w:rPr>
                  </w:pPr>
                  <w:r>
                    <w:rPr>
                      <w:rFonts w:ascii="Times New Roman" w:hAnsi="Times New Roman" w:hint="eastAsia"/>
                      <w:szCs w:val="21"/>
                    </w:rPr>
                    <w:t>纬度</w:t>
                  </w:r>
                </w:p>
              </w:tc>
              <w:tc>
                <w:tcPr>
                  <w:tcW w:w="0" w:type="auto"/>
                  <w:vMerge/>
                  <w:vAlign w:val="center"/>
                  <w:hideMark/>
                </w:tcPr>
                <w:p w:rsidR="00066014" w:rsidRDefault="00066014">
                  <w:pPr>
                    <w:widowControl/>
                    <w:jc w:val="left"/>
                    <w:rPr>
                      <w:rFonts w:ascii="Times New Roman" w:hAnsi="Times New Roman"/>
                      <w:szCs w:val="21"/>
                    </w:rPr>
                  </w:pPr>
                </w:p>
              </w:tc>
              <w:tc>
                <w:tcPr>
                  <w:tcW w:w="479" w:type="pct"/>
                  <w:vAlign w:val="center"/>
                  <w:hideMark/>
                </w:tcPr>
                <w:p w:rsidR="00066014" w:rsidRPr="00950333" w:rsidRDefault="00066014">
                  <w:pPr>
                    <w:jc w:val="center"/>
                    <w:rPr>
                      <w:rFonts w:ascii="Times New Roman" w:eastAsiaTheme="minorEastAsia" w:hAnsi="Times New Roman"/>
                      <w:szCs w:val="22"/>
                    </w:rPr>
                  </w:pPr>
                  <w:r w:rsidRPr="00950333">
                    <w:rPr>
                      <w:rFonts w:ascii="Times New Roman" w:hAnsi="宋体"/>
                      <w:kern w:val="0"/>
                      <w:szCs w:val="23"/>
                    </w:rPr>
                    <w:t>高度</w:t>
                  </w:r>
                  <w:r w:rsidRPr="00950333">
                    <w:rPr>
                      <w:rFonts w:ascii="Times New Roman" w:hAnsi="Times New Roman"/>
                      <w:kern w:val="0"/>
                      <w:szCs w:val="23"/>
                    </w:rPr>
                    <w:t>(m)</w:t>
                  </w:r>
                </w:p>
              </w:tc>
              <w:tc>
                <w:tcPr>
                  <w:tcW w:w="411" w:type="pct"/>
                  <w:vAlign w:val="center"/>
                  <w:hideMark/>
                </w:tcPr>
                <w:p w:rsidR="00066014" w:rsidRDefault="00066014">
                  <w:pPr>
                    <w:snapToGrid w:val="0"/>
                    <w:jc w:val="center"/>
                    <w:rPr>
                      <w:rFonts w:ascii="Times New Roman" w:hAnsi="Times New Roman"/>
                      <w:szCs w:val="21"/>
                    </w:rPr>
                  </w:pPr>
                  <w:r>
                    <w:rPr>
                      <w:rFonts w:ascii="Times New Roman" w:hAnsi="Times New Roman" w:hint="eastAsia"/>
                      <w:szCs w:val="21"/>
                    </w:rPr>
                    <w:t>内径</w:t>
                  </w:r>
                </w:p>
                <w:p w:rsidR="00066014" w:rsidRDefault="00066014">
                  <w:pPr>
                    <w:snapToGrid w:val="0"/>
                    <w:jc w:val="center"/>
                    <w:rPr>
                      <w:rFonts w:ascii="Times New Roman" w:hAnsi="Times New Roman"/>
                      <w:szCs w:val="21"/>
                    </w:rPr>
                  </w:pPr>
                  <w:r>
                    <w:rPr>
                      <w:rFonts w:ascii="Times New Roman" w:hAnsi="Times New Roman"/>
                      <w:szCs w:val="21"/>
                    </w:rPr>
                    <w:t>(m)</w:t>
                  </w:r>
                </w:p>
              </w:tc>
              <w:tc>
                <w:tcPr>
                  <w:tcW w:w="449" w:type="pct"/>
                  <w:vAlign w:val="center"/>
                  <w:hideMark/>
                </w:tcPr>
                <w:p w:rsidR="00066014" w:rsidRDefault="00066014">
                  <w:pPr>
                    <w:snapToGrid w:val="0"/>
                    <w:jc w:val="center"/>
                    <w:rPr>
                      <w:rFonts w:ascii="Times New Roman" w:hAnsi="Times New Roman"/>
                      <w:szCs w:val="21"/>
                    </w:rPr>
                  </w:pPr>
                  <w:r>
                    <w:rPr>
                      <w:rFonts w:ascii="Times New Roman" w:hAnsi="Times New Roman" w:hint="eastAsia"/>
                      <w:szCs w:val="21"/>
                    </w:rPr>
                    <w:t>温度</w:t>
                  </w:r>
                </w:p>
                <w:p w:rsidR="00066014" w:rsidRDefault="00066014">
                  <w:pPr>
                    <w:snapToGrid w:val="0"/>
                    <w:jc w:val="center"/>
                    <w:rPr>
                      <w:rFonts w:ascii="Times New Roman" w:hAnsi="Times New Roman"/>
                      <w:szCs w:val="21"/>
                    </w:rPr>
                  </w:pPr>
                  <w:r>
                    <w:rPr>
                      <w:rFonts w:ascii="Times New Roman" w:hAnsi="Times New Roman"/>
                      <w:szCs w:val="21"/>
                    </w:rPr>
                    <w:t>(</w:t>
                  </w:r>
                  <w:r>
                    <w:rPr>
                      <w:rFonts w:ascii="宋体" w:hAnsi="宋体" w:cs="宋体" w:hint="eastAsia"/>
                      <w:szCs w:val="21"/>
                    </w:rPr>
                    <w:t>℃</w:t>
                  </w:r>
                  <w:r>
                    <w:rPr>
                      <w:rFonts w:ascii="Times New Roman" w:hAnsi="Times New Roman"/>
                      <w:szCs w:val="21"/>
                    </w:rPr>
                    <w:t>)</w:t>
                  </w:r>
                </w:p>
              </w:tc>
              <w:tc>
                <w:tcPr>
                  <w:tcW w:w="479" w:type="pct"/>
                  <w:vAlign w:val="center"/>
                  <w:hideMark/>
                </w:tcPr>
                <w:p w:rsidR="00066014" w:rsidRDefault="00066014">
                  <w:pPr>
                    <w:snapToGrid w:val="0"/>
                    <w:jc w:val="center"/>
                    <w:rPr>
                      <w:rFonts w:ascii="Times New Roman" w:hAnsi="Times New Roman"/>
                      <w:szCs w:val="21"/>
                    </w:rPr>
                  </w:pPr>
                  <w:r>
                    <w:rPr>
                      <w:rFonts w:ascii="Times New Roman" w:hAnsi="Times New Roman" w:hint="eastAsia"/>
                      <w:szCs w:val="21"/>
                    </w:rPr>
                    <w:t>流速</w:t>
                  </w:r>
                </w:p>
                <w:p w:rsidR="00066014" w:rsidRDefault="00066014">
                  <w:pPr>
                    <w:snapToGrid w:val="0"/>
                    <w:jc w:val="center"/>
                    <w:rPr>
                      <w:rFonts w:ascii="Times New Roman" w:hAnsi="Times New Roman"/>
                      <w:szCs w:val="21"/>
                    </w:rPr>
                  </w:pPr>
                  <w:r>
                    <w:rPr>
                      <w:rFonts w:ascii="Times New Roman" w:hAnsi="Times New Roman"/>
                      <w:szCs w:val="21"/>
                    </w:rPr>
                    <w:t>(m/s)</w:t>
                  </w:r>
                </w:p>
              </w:tc>
              <w:tc>
                <w:tcPr>
                  <w:tcW w:w="0" w:type="auto"/>
                  <w:vAlign w:val="center"/>
                  <w:hideMark/>
                </w:tcPr>
                <w:p w:rsidR="00066014" w:rsidRPr="00950333" w:rsidRDefault="00066014" w:rsidP="00950333">
                  <w:pPr>
                    <w:jc w:val="center"/>
                    <w:rPr>
                      <w:rFonts w:ascii="Times New Roman" w:hAnsi="Times New Roman"/>
                      <w:kern w:val="0"/>
                      <w:szCs w:val="23"/>
                    </w:rPr>
                  </w:pPr>
                  <w:r w:rsidRPr="00066014">
                    <w:rPr>
                      <w:rFonts w:ascii="Times New Roman" w:hAnsi="Times New Roman"/>
                      <w:kern w:val="0"/>
                      <w:szCs w:val="23"/>
                    </w:rPr>
                    <w:t>NMHC(kg/h)</w:t>
                  </w:r>
                </w:p>
              </w:tc>
            </w:tr>
            <w:tr w:rsidR="00950333" w:rsidTr="00B8764F">
              <w:trPr>
                <w:trHeight w:val="383"/>
                <w:jc w:val="center"/>
              </w:trPr>
              <w:tc>
                <w:tcPr>
                  <w:tcW w:w="560" w:type="pct"/>
                  <w:vAlign w:val="center"/>
                  <w:hideMark/>
                </w:tcPr>
                <w:p w:rsidR="00950333" w:rsidRDefault="00950333">
                  <w:pPr>
                    <w:jc w:val="center"/>
                    <w:rPr>
                      <w:rFonts w:ascii="Times New Roman" w:hAnsi="Times New Roman"/>
                      <w:szCs w:val="21"/>
                    </w:rPr>
                  </w:pPr>
                  <w:r>
                    <w:rPr>
                      <w:rFonts w:ascii="Times New Roman" w:hAnsi="Times New Roman" w:hint="eastAsia"/>
                      <w:szCs w:val="21"/>
                    </w:rPr>
                    <w:t>点源</w:t>
                  </w:r>
                  <w:r>
                    <w:rPr>
                      <w:rFonts w:ascii="Times New Roman" w:hAnsi="Times New Roman" w:hint="eastAsia"/>
                      <w:szCs w:val="21"/>
                    </w:rPr>
                    <w:t>1#</w:t>
                  </w:r>
                </w:p>
              </w:tc>
              <w:tc>
                <w:tcPr>
                  <w:tcW w:w="683"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108.776767</w:t>
                  </w:r>
                </w:p>
              </w:tc>
              <w:tc>
                <w:tcPr>
                  <w:tcW w:w="615"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34.248595</w:t>
                  </w:r>
                </w:p>
              </w:tc>
              <w:tc>
                <w:tcPr>
                  <w:tcW w:w="547"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389.0000</w:t>
                  </w:r>
                </w:p>
              </w:tc>
              <w:tc>
                <w:tcPr>
                  <w:tcW w:w="479"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15.0000</w:t>
                  </w:r>
                </w:p>
              </w:tc>
              <w:tc>
                <w:tcPr>
                  <w:tcW w:w="411"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0.4000</w:t>
                  </w:r>
                </w:p>
              </w:tc>
              <w:tc>
                <w:tcPr>
                  <w:tcW w:w="449"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25.00</w:t>
                  </w:r>
                </w:p>
              </w:tc>
              <w:tc>
                <w:tcPr>
                  <w:tcW w:w="479"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11.0600</w:t>
                  </w:r>
                </w:p>
              </w:tc>
              <w:tc>
                <w:tcPr>
                  <w:tcW w:w="778" w:type="pct"/>
                  <w:vAlign w:val="center"/>
                  <w:hideMark/>
                </w:tcPr>
                <w:p w:rsidR="00950333" w:rsidRPr="00950333" w:rsidRDefault="00950333" w:rsidP="00FF1B06">
                  <w:pPr>
                    <w:jc w:val="center"/>
                    <w:rPr>
                      <w:rFonts w:ascii="Times New Roman" w:eastAsiaTheme="minorEastAsia" w:hAnsi="Times New Roman"/>
                      <w:szCs w:val="22"/>
                    </w:rPr>
                  </w:pPr>
                  <w:r w:rsidRPr="00950333">
                    <w:rPr>
                      <w:rFonts w:ascii="Times New Roman" w:hAnsi="Times New Roman"/>
                      <w:szCs w:val="23"/>
                    </w:rPr>
                    <w:t>0.0</w:t>
                  </w:r>
                  <w:r w:rsidR="00A0271B">
                    <w:rPr>
                      <w:rFonts w:ascii="Times New Roman" w:hAnsi="Times New Roman" w:hint="eastAsia"/>
                      <w:szCs w:val="23"/>
                    </w:rPr>
                    <w:t>3</w:t>
                  </w:r>
                  <w:r w:rsidR="00FF1B06">
                    <w:rPr>
                      <w:rFonts w:ascii="Times New Roman" w:hAnsi="Times New Roman" w:hint="eastAsia"/>
                      <w:szCs w:val="23"/>
                    </w:rPr>
                    <w:t>0</w:t>
                  </w:r>
                </w:p>
              </w:tc>
            </w:tr>
            <w:tr w:rsidR="00950333" w:rsidTr="00B8764F">
              <w:trPr>
                <w:trHeight w:val="383"/>
                <w:jc w:val="center"/>
              </w:trPr>
              <w:tc>
                <w:tcPr>
                  <w:tcW w:w="560" w:type="pct"/>
                  <w:vAlign w:val="center"/>
                  <w:hideMark/>
                </w:tcPr>
                <w:p w:rsidR="00950333" w:rsidRDefault="00950333" w:rsidP="00066014">
                  <w:pPr>
                    <w:jc w:val="center"/>
                    <w:rPr>
                      <w:rFonts w:ascii="Times New Roman" w:hAnsi="Times New Roman"/>
                      <w:szCs w:val="21"/>
                    </w:rPr>
                  </w:pPr>
                  <w:r>
                    <w:rPr>
                      <w:rFonts w:ascii="Times New Roman" w:hAnsi="Times New Roman" w:hint="eastAsia"/>
                      <w:szCs w:val="21"/>
                    </w:rPr>
                    <w:t>点源</w:t>
                  </w:r>
                  <w:r>
                    <w:rPr>
                      <w:rFonts w:ascii="Times New Roman" w:hAnsi="Times New Roman" w:hint="eastAsia"/>
                      <w:szCs w:val="21"/>
                    </w:rPr>
                    <w:t>2#</w:t>
                  </w:r>
                </w:p>
              </w:tc>
              <w:tc>
                <w:tcPr>
                  <w:tcW w:w="683"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108.777249</w:t>
                  </w:r>
                </w:p>
              </w:tc>
              <w:tc>
                <w:tcPr>
                  <w:tcW w:w="615"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34.249059</w:t>
                  </w:r>
                </w:p>
              </w:tc>
              <w:tc>
                <w:tcPr>
                  <w:tcW w:w="547"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391.0000</w:t>
                  </w:r>
                </w:p>
              </w:tc>
              <w:tc>
                <w:tcPr>
                  <w:tcW w:w="479"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15.0000</w:t>
                  </w:r>
                </w:p>
              </w:tc>
              <w:tc>
                <w:tcPr>
                  <w:tcW w:w="411"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0.4000</w:t>
                  </w:r>
                </w:p>
              </w:tc>
              <w:tc>
                <w:tcPr>
                  <w:tcW w:w="449"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25.00</w:t>
                  </w:r>
                </w:p>
              </w:tc>
              <w:tc>
                <w:tcPr>
                  <w:tcW w:w="479"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16.5900</w:t>
                  </w:r>
                </w:p>
              </w:tc>
              <w:tc>
                <w:tcPr>
                  <w:tcW w:w="778" w:type="pct"/>
                  <w:vAlign w:val="center"/>
                  <w:hideMark/>
                </w:tcPr>
                <w:p w:rsidR="00950333" w:rsidRPr="00950333" w:rsidRDefault="00950333" w:rsidP="001D4635">
                  <w:pPr>
                    <w:jc w:val="center"/>
                    <w:rPr>
                      <w:rFonts w:ascii="Times New Roman" w:eastAsiaTheme="minorEastAsia" w:hAnsi="Times New Roman"/>
                      <w:szCs w:val="22"/>
                    </w:rPr>
                  </w:pPr>
                  <w:r w:rsidRPr="00950333">
                    <w:rPr>
                      <w:rFonts w:ascii="Times New Roman" w:hAnsi="Times New Roman"/>
                      <w:szCs w:val="23"/>
                    </w:rPr>
                    <w:t>0.</w:t>
                  </w:r>
                  <w:r w:rsidR="001D4635">
                    <w:rPr>
                      <w:rFonts w:ascii="Times New Roman" w:hAnsi="Times New Roman" w:hint="eastAsia"/>
                      <w:szCs w:val="23"/>
                    </w:rPr>
                    <w:t>174</w:t>
                  </w:r>
                </w:p>
              </w:tc>
            </w:tr>
            <w:tr w:rsidR="00950333" w:rsidTr="00B8764F">
              <w:trPr>
                <w:trHeight w:val="383"/>
                <w:jc w:val="center"/>
              </w:trPr>
              <w:tc>
                <w:tcPr>
                  <w:tcW w:w="560" w:type="pct"/>
                  <w:vAlign w:val="center"/>
                  <w:hideMark/>
                </w:tcPr>
                <w:p w:rsidR="00950333" w:rsidRDefault="00950333" w:rsidP="00066014">
                  <w:pPr>
                    <w:jc w:val="center"/>
                    <w:rPr>
                      <w:rFonts w:ascii="Times New Roman" w:hAnsi="Times New Roman"/>
                      <w:szCs w:val="21"/>
                    </w:rPr>
                  </w:pPr>
                  <w:r>
                    <w:rPr>
                      <w:rFonts w:ascii="Times New Roman" w:hAnsi="Times New Roman" w:hint="eastAsia"/>
                      <w:szCs w:val="21"/>
                    </w:rPr>
                    <w:t>点源</w:t>
                  </w:r>
                  <w:r>
                    <w:rPr>
                      <w:rFonts w:ascii="Times New Roman" w:hAnsi="Times New Roman" w:hint="eastAsia"/>
                      <w:szCs w:val="21"/>
                    </w:rPr>
                    <w:t>3#</w:t>
                  </w:r>
                </w:p>
              </w:tc>
              <w:tc>
                <w:tcPr>
                  <w:tcW w:w="683"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108.777241</w:t>
                  </w:r>
                </w:p>
              </w:tc>
              <w:tc>
                <w:tcPr>
                  <w:tcW w:w="615"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34.248517</w:t>
                  </w:r>
                </w:p>
              </w:tc>
              <w:tc>
                <w:tcPr>
                  <w:tcW w:w="547"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390.0000</w:t>
                  </w:r>
                </w:p>
              </w:tc>
              <w:tc>
                <w:tcPr>
                  <w:tcW w:w="479"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15.0000</w:t>
                  </w:r>
                </w:p>
              </w:tc>
              <w:tc>
                <w:tcPr>
                  <w:tcW w:w="411"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0.3000</w:t>
                  </w:r>
                </w:p>
              </w:tc>
              <w:tc>
                <w:tcPr>
                  <w:tcW w:w="449" w:type="pct"/>
                  <w:vAlign w:val="center"/>
                  <w:hideMark/>
                </w:tcPr>
                <w:p w:rsidR="00950333" w:rsidRPr="00950333" w:rsidRDefault="00950333">
                  <w:pPr>
                    <w:jc w:val="center"/>
                    <w:rPr>
                      <w:rFonts w:ascii="Times New Roman" w:eastAsiaTheme="minorEastAsia" w:hAnsi="Times New Roman"/>
                      <w:szCs w:val="22"/>
                    </w:rPr>
                  </w:pPr>
                  <w:r w:rsidRPr="00950333">
                    <w:rPr>
                      <w:rFonts w:ascii="Times New Roman" w:hAnsi="Times New Roman"/>
                      <w:szCs w:val="23"/>
                    </w:rPr>
                    <w:t>25.00</w:t>
                  </w:r>
                </w:p>
              </w:tc>
              <w:tc>
                <w:tcPr>
                  <w:tcW w:w="479" w:type="pct"/>
                  <w:vAlign w:val="center"/>
                  <w:hideMark/>
                </w:tcPr>
                <w:p w:rsidR="00950333" w:rsidRPr="00950333" w:rsidRDefault="003071A0">
                  <w:pPr>
                    <w:jc w:val="center"/>
                    <w:rPr>
                      <w:rFonts w:ascii="Times New Roman" w:eastAsiaTheme="minorEastAsia" w:hAnsi="Times New Roman"/>
                      <w:szCs w:val="22"/>
                    </w:rPr>
                  </w:pPr>
                  <w:r>
                    <w:rPr>
                      <w:rFonts w:ascii="Times New Roman" w:hAnsi="Times New Roman" w:hint="eastAsia"/>
                      <w:szCs w:val="23"/>
                    </w:rPr>
                    <w:t>19.66</w:t>
                  </w:r>
                  <w:r w:rsidR="00950333" w:rsidRPr="00950333">
                    <w:rPr>
                      <w:rFonts w:ascii="Times New Roman" w:hAnsi="Times New Roman"/>
                      <w:szCs w:val="23"/>
                    </w:rPr>
                    <w:t>00</w:t>
                  </w:r>
                </w:p>
              </w:tc>
              <w:tc>
                <w:tcPr>
                  <w:tcW w:w="778" w:type="pct"/>
                  <w:vAlign w:val="center"/>
                  <w:hideMark/>
                </w:tcPr>
                <w:p w:rsidR="00950333" w:rsidRPr="00950333" w:rsidRDefault="00950333" w:rsidP="003071A0">
                  <w:pPr>
                    <w:jc w:val="center"/>
                    <w:rPr>
                      <w:rFonts w:ascii="Times New Roman" w:eastAsiaTheme="minorEastAsia" w:hAnsi="Times New Roman"/>
                      <w:szCs w:val="22"/>
                    </w:rPr>
                  </w:pPr>
                  <w:r w:rsidRPr="00950333">
                    <w:rPr>
                      <w:rFonts w:ascii="Times New Roman" w:hAnsi="Times New Roman"/>
                      <w:szCs w:val="23"/>
                    </w:rPr>
                    <w:t>0.00</w:t>
                  </w:r>
                  <w:r w:rsidR="003071A0">
                    <w:rPr>
                      <w:rFonts w:ascii="Times New Roman" w:hAnsi="Times New Roman" w:hint="eastAsia"/>
                      <w:szCs w:val="23"/>
                    </w:rPr>
                    <w:t>9</w:t>
                  </w:r>
                  <w:r w:rsidRPr="00950333">
                    <w:rPr>
                      <w:rFonts w:ascii="Times New Roman" w:hAnsi="Times New Roman"/>
                      <w:szCs w:val="23"/>
                    </w:rPr>
                    <w:t>0</w:t>
                  </w:r>
                </w:p>
              </w:tc>
            </w:tr>
          </w:tbl>
          <w:p w:rsidR="002718D7" w:rsidRDefault="002718D7" w:rsidP="002718D7">
            <w:pPr>
              <w:spacing w:line="480" w:lineRule="exact"/>
              <w:ind w:firstLineChars="176" w:firstLine="424"/>
              <w:jc w:val="center"/>
              <w:rPr>
                <w:rFonts w:ascii="Times New Roman" w:hAnsi="Times New Roman"/>
                <w:b/>
                <w:sz w:val="24"/>
              </w:rPr>
            </w:pPr>
            <w:r>
              <w:rPr>
                <w:rFonts w:ascii="Times New Roman" w:hAnsi="Times New Roman" w:hint="eastAsia"/>
                <w:b/>
                <w:sz w:val="24"/>
              </w:rPr>
              <w:lastRenderedPageBreak/>
              <w:t>表</w:t>
            </w:r>
            <w:r>
              <w:rPr>
                <w:rFonts w:ascii="Times New Roman" w:hAnsi="Times New Roman"/>
                <w:b/>
                <w:sz w:val="24"/>
              </w:rPr>
              <w:t>1</w:t>
            </w:r>
            <w:r w:rsidR="009315FD">
              <w:rPr>
                <w:rFonts w:ascii="Times New Roman" w:hAnsi="Times New Roman" w:hint="eastAsia"/>
                <w:b/>
                <w:sz w:val="24"/>
              </w:rPr>
              <w:t>3</w:t>
            </w:r>
            <w:r>
              <w:rPr>
                <w:rFonts w:ascii="Times New Roman" w:hAnsi="Times New Roman"/>
                <w:b/>
                <w:sz w:val="24"/>
              </w:rPr>
              <w:t xml:space="preserve">   </w:t>
            </w:r>
            <w:r>
              <w:rPr>
                <w:rFonts w:ascii="Times New Roman" w:hAnsi="Times New Roman" w:hint="eastAsia"/>
                <w:b/>
                <w:sz w:val="24"/>
              </w:rPr>
              <w:t>主要废气污染源参数一览表</w:t>
            </w:r>
            <w:r>
              <w:rPr>
                <w:rFonts w:ascii="Times New Roman" w:hAnsi="Times New Roman"/>
                <w:b/>
                <w:sz w:val="24"/>
              </w:rPr>
              <w:t>(</w:t>
            </w:r>
            <w:r>
              <w:rPr>
                <w:rFonts w:ascii="Times New Roman" w:hAnsi="Times New Roman" w:hint="eastAsia"/>
                <w:b/>
                <w:sz w:val="24"/>
              </w:rPr>
              <w:t>矩形面源</w:t>
            </w:r>
            <w:r>
              <w:rPr>
                <w:rFonts w:ascii="Times New Roman" w:hAnsi="Times New Roman"/>
                <w:b/>
                <w:sz w:val="24"/>
              </w:rPr>
              <w:t>)</w:t>
            </w:r>
          </w:p>
          <w:tbl>
            <w:tblPr>
              <w:tblW w:w="852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736"/>
              <w:gridCol w:w="1214"/>
              <w:gridCol w:w="1109"/>
              <w:gridCol w:w="1135"/>
              <w:gridCol w:w="914"/>
              <w:gridCol w:w="1004"/>
              <w:gridCol w:w="1069"/>
              <w:gridCol w:w="1346"/>
            </w:tblGrid>
            <w:tr w:rsidR="00B8764F" w:rsidRPr="00B8764F" w:rsidTr="00B8764F">
              <w:trPr>
                <w:trHeight w:val="312"/>
                <w:jc w:val="center"/>
              </w:trPr>
              <w:tc>
                <w:tcPr>
                  <w:tcW w:w="0" w:type="auto"/>
                  <w:vMerge w:val="restart"/>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污染源名称</w:t>
                  </w:r>
                </w:p>
              </w:tc>
              <w:tc>
                <w:tcPr>
                  <w:tcW w:w="0" w:type="auto"/>
                  <w:gridSpan w:val="2"/>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坐标</w:t>
                  </w:r>
                  <w:r w:rsidRPr="00B8764F">
                    <w:rPr>
                      <w:rFonts w:ascii="Times New Roman" w:hAnsi="Times New Roman"/>
                      <w:szCs w:val="23"/>
                    </w:rPr>
                    <w:t>(°)</w:t>
                  </w:r>
                </w:p>
              </w:tc>
              <w:tc>
                <w:tcPr>
                  <w:tcW w:w="0" w:type="auto"/>
                  <w:vMerge w:val="restart"/>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海拔高度</w:t>
                  </w:r>
                  <w:r w:rsidRPr="00B8764F">
                    <w:rPr>
                      <w:rFonts w:ascii="Times New Roman" w:hAnsi="Times New Roman"/>
                      <w:szCs w:val="23"/>
                    </w:rPr>
                    <w:t>(m)</w:t>
                  </w:r>
                </w:p>
              </w:tc>
              <w:tc>
                <w:tcPr>
                  <w:tcW w:w="0" w:type="auto"/>
                  <w:gridSpan w:val="3"/>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矩形面源</w:t>
                  </w: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污染物排放速率</w:t>
                  </w:r>
                  <w:r w:rsidRPr="00B8764F">
                    <w:rPr>
                      <w:rFonts w:ascii="Times New Roman" w:hAnsi="Times New Roman"/>
                      <w:szCs w:val="23"/>
                    </w:rPr>
                    <w:t>(kg/h)</w:t>
                  </w:r>
                </w:p>
              </w:tc>
            </w:tr>
            <w:tr w:rsidR="00B8764F" w:rsidRPr="00B8764F" w:rsidTr="00B8764F">
              <w:trPr>
                <w:trHeight w:val="349"/>
                <w:jc w:val="center"/>
              </w:trPr>
              <w:tc>
                <w:tcPr>
                  <w:tcW w:w="0" w:type="auto"/>
                  <w:vMerge/>
                  <w:vAlign w:val="center"/>
                  <w:hideMark/>
                </w:tcPr>
                <w:p w:rsidR="00B8764F" w:rsidRPr="00B8764F" w:rsidRDefault="00B8764F">
                  <w:pPr>
                    <w:widowControl/>
                    <w:jc w:val="left"/>
                    <w:rPr>
                      <w:rFonts w:ascii="Times New Roman" w:eastAsiaTheme="minorEastAsia" w:hAnsi="Times New Roman"/>
                      <w:szCs w:val="22"/>
                    </w:rPr>
                  </w:pP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经度</w:t>
                  </w: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纬度</w:t>
                  </w:r>
                </w:p>
              </w:tc>
              <w:tc>
                <w:tcPr>
                  <w:tcW w:w="0" w:type="auto"/>
                  <w:vMerge/>
                  <w:vAlign w:val="center"/>
                  <w:hideMark/>
                </w:tcPr>
                <w:p w:rsidR="00B8764F" w:rsidRPr="00B8764F" w:rsidRDefault="00B8764F">
                  <w:pPr>
                    <w:widowControl/>
                    <w:jc w:val="left"/>
                    <w:rPr>
                      <w:rFonts w:ascii="Times New Roman" w:eastAsiaTheme="minorEastAsia" w:hAnsi="Times New Roman"/>
                      <w:szCs w:val="22"/>
                    </w:rPr>
                  </w:pP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长度</w:t>
                  </w:r>
                  <w:r w:rsidRPr="00B8764F">
                    <w:rPr>
                      <w:rFonts w:ascii="Times New Roman" w:hAnsi="Times New Roman"/>
                      <w:szCs w:val="23"/>
                    </w:rPr>
                    <w:t>(m)</w:t>
                  </w: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宽度</w:t>
                  </w:r>
                  <w:r w:rsidRPr="00B8764F">
                    <w:rPr>
                      <w:rFonts w:ascii="Times New Roman" w:hAnsi="Times New Roman"/>
                      <w:szCs w:val="23"/>
                    </w:rPr>
                    <w:t>(m)</w:t>
                  </w: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有效高度</w:t>
                  </w:r>
                  <w:r w:rsidRPr="00B8764F">
                    <w:rPr>
                      <w:rFonts w:ascii="Times New Roman" w:hAnsi="Times New Roman"/>
                      <w:szCs w:val="23"/>
                    </w:rPr>
                    <w:t>(m)</w:t>
                  </w: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Times New Roman"/>
                      <w:szCs w:val="23"/>
                    </w:rPr>
                    <w:t>NMHC</w:t>
                  </w:r>
                </w:p>
              </w:tc>
            </w:tr>
            <w:tr w:rsidR="00B8764F" w:rsidRPr="00B8764F" w:rsidTr="00B8764F">
              <w:trPr>
                <w:trHeight w:val="800"/>
                <w:jc w:val="center"/>
              </w:trPr>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矩形面源</w:t>
                  </w: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Times New Roman"/>
                      <w:szCs w:val="23"/>
                    </w:rPr>
                    <w:t>108.777309</w:t>
                  </w: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Times New Roman"/>
                      <w:szCs w:val="23"/>
                    </w:rPr>
                    <w:t>34.249228</w:t>
                  </w: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Times New Roman"/>
                      <w:szCs w:val="23"/>
                    </w:rPr>
                    <w:t>389.0000</w:t>
                  </w: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Times New Roman"/>
                      <w:szCs w:val="23"/>
                    </w:rPr>
                    <w:t>40.0000</w:t>
                  </w: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Times New Roman"/>
                      <w:szCs w:val="23"/>
                    </w:rPr>
                    <w:t>150.0000</w:t>
                  </w:r>
                </w:p>
              </w:tc>
              <w:tc>
                <w:tcPr>
                  <w:tcW w:w="0" w:type="auto"/>
                  <w:vAlign w:val="center"/>
                  <w:hideMark/>
                </w:tcPr>
                <w:p w:rsidR="00B8764F" w:rsidRPr="00B8764F" w:rsidRDefault="003071A0">
                  <w:pPr>
                    <w:jc w:val="center"/>
                    <w:rPr>
                      <w:rFonts w:ascii="Times New Roman" w:eastAsiaTheme="minorEastAsia" w:hAnsi="Times New Roman"/>
                      <w:szCs w:val="22"/>
                    </w:rPr>
                  </w:pPr>
                  <w:r>
                    <w:rPr>
                      <w:rFonts w:ascii="Times New Roman" w:hAnsi="Times New Roman" w:hint="eastAsia"/>
                      <w:szCs w:val="23"/>
                    </w:rPr>
                    <w:t>10</w:t>
                  </w:r>
                  <w:r w:rsidR="00B8764F" w:rsidRPr="00B8764F">
                    <w:rPr>
                      <w:rFonts w:ascii="Times New Roman" w:hAnsi="Times New Roman"/>
                      <w:szCs w:val="23"/>
                    </w:rPr>
                    <w:t>.0000</w:t>
                  </w:r>
                </w:p>
              </w:tc>
              <w:tc>
                <w:tcPr>
                  <w:tcW w:w="0" w:type="auto"/>
                  <w:vAlign w:val="center"/>
                  <w:hideMark/>
                </w:tcPr>
                <w:p w:rsidR="00B8764F" w:rsidRPr="00B8764F" w:rsidRDefault="00B8764F" w:rsidP="00FF1B06">
                  <w:pPr>
                    <w:jc w:val="center"/>
                    <w:rPr>
                      <w:rFonts w:ascii="Times New Roman" w:eastAsiaTheme="minorEastAsia" w:hAnsi="Times New Roman"/>
                      <w:szCs w:val="22"/>
                    </w:rPr>
                  </w:pPr>
                  <w:r w:rsidRPr="00B8764F">
                    <w:rPr>
                      <w:rFonts w:ascii="Times New Roman" w:hAnsi="Times New Roman"/>
                      <w:szCs w:val="23"/>
                    </w:rPr>
                    <w:t>0.</w:t>
                  </w:r>
                  <w:r w:rsidR="003071A0">
                    <w:rPr>
                      <w:rFonts w:ascii="Times New Roman" w:hAnsi="Times New Roman" w:hint="eastAsia"/>
                      <w:szCs w:val="23"/>
                    </w:rPr>
                    <w:t>15</w:t>
                  </w:r>
                  <w:r w:rsidR="00FF1B06">
                    <w:rPr>
                      <w:rFonts w:ascii="Times New Roman" w:hAnsi="Times New Roman" w:hint="eastAsia"/>
                      <w:szCs w:val="23"/>
                    </w:rPr>
                    <w:t>65</w:t>
                  </w:r>
                </w:p>
              </w:tc>
            </w:tr>
          </w:tbl>
          <w:p w:rsidR="002718D7" w:rsidRDefault="002718D7" w:rsidP="002718D7">
            <w:pPr>
              <w:spacing w:line="480" w:lineRule="exact"/>
              <w:jc w:val="center"/>
              <w:rPr>
                <w:rFonts w:ascii="Times New Roman" w:hAnsi="Times New Roman"/>
                <w:b/>
                <w:sz w:val="24"/>
              </w:rPr>
            </w:pPr>
            <w:r>
              <w:rPr>
                <w:rFonts w:ascii="Times New Roman" w:hAnsi="Times New Roman" w:hint="eastAsia"/>
                <w:b/>
                <w:sz w:val="24"/>
              </w:rPr>
              <w:t>表</w:t>
            </w:r>
            <w:r>
              <w:rPr>
                <w:rFonts w:ascii="Times New Roman" w:hAnsi="Times New Roman"/>
                <w:b/>
                <w:sz w:val="24"/>
              </w:rPr>
              <w:t>1</w:t>
            </w:r>
            <w:r w:rsidR="009315FD">
              <w:rPr>
                <w:rFonts w:ascii="Times New Roman" w:hAnsi="Times New Roman" w:hint="eastAsia"/>
                <w:b/>
                <w:sz w:val="24"/>
              </w:rPr>
              <w:t>4</w:t>
            </w:r>
            <w:r>
              <w:rPr>
                <w:rFonts w:ascii="Times New Roman" w:hAnsi="Times New Roman"/>
                <w:b/>
                <w:sz w:val="24"/>
              </w:rPr>
              <w:t xml:space="preserve">   </w:t>
            </w:r>
            <w:r>
              <w:rPr>
                <w:rFonts w:ascii="Times New Roman" w:hAnsi="Times New Roman" w:hint="eastAsia"/>
                <w:b/>
                <w:sz w:val="24"/>
              </w:rPr>
              <w:t>估算模式参数表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840"/>
              <w:gridCol w:w="4004"/>
              <w:gridCol w:w="2284"/>
            </w:tblGrid>
            <w:tr w:rsidR="002718D7" w:rsidTr="002718D7">
              <w:trPr>
                <w:trHeight w:val="332"/>
                <w:jc w:val="center"/>
              </w:trPr>
              <w:tc>
                <w:tcPr>
                  <w:tcW w:w="6844" w:type="dxa"/>
                  <w:gridSpan w:val="2"/>
                  <w:tcBorders>
                    <w:top w:val="single" w:sz="12" w:space="0" w:color="auto"/>
                    <w:left w:val="single" w:sz="12"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参数</w:t>
                  </w:r>
                </w:p>
              </w:tc>
              <w:tc>
                <w:tcPr>
                  <w:tcW w:w="2284" w:type="dxa"/>
                  <w:tcBorders>
                    <w:top w:val="single" w:sz="12" w:space="0" w:color="auto"/>
                    <w:left w:val="single" w:sz="4" w:space="0" w:color="auto"/>
                    <w:bottom w:val="single" w:sz="4" w:space="0" w:color="auto"/>
                    <w:right w:val="single" w:sz="12"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取值</w:t>
                  </w:r>
                </w:p>
              </w:tc>
            </w:tr>
            <w:tr w:rsidR="002718D7" w:rsidTr="002718D7">
              <w:trPr>
                <w:trHeight w:val="321"/>
                <w:jc w:val="center"/>
              </w:trPr>
              <w:tc>
                <w:tcPr>
                  <w:tcW w:w="2840" w:type="dxa"/>
                  <w:vMerge w:val="restart"/>
                  <w:tcBorders>
                    <w:top w:val="single" w:sz="4" w:space="0" w:color="auto"/>
                    <w:left w:val="single" w:sz="12"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城市农村</w:t>
                  </w:r>
                  <w:r>
                    <w:rPr>
                      <w:rFonts w:ascii="Times New Roman" w:hAnsi="Times New Roman"/>
                      <w:szCs w:val="21"/>
                    </w:rPr>
                    <w:t>/</w:t>
                  </w:r>
                  <w:r>
                    <w:rPr>
                      <w:rFonts w:ascii="Times New Roman" w:hAnsi="Times New Roman" w:hint="eastAsia"/>
                      <w:szCs w:val="21"/>
                    </w:rPr>
                    <w:t>选项</w:t>
                  </w:r>
                </w:p>
              </w:tc>
              <w:tc>
                <w:tcPr>
                  <w:tcW w:w="4004" w:type="dxa"/>
                  <w:tcBorders>
                    <w:top w:val="single" w:sz="4" w:space="0" w:color="auto"/>
                    <w:left w:val="single" w:sz="4"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城市</w:t>
                  </w:r>
                  <w:r>
                    <w:rPr>
                      <w:rFonts w:ascii="Times New Roman" w:hAnsi="Times New Roman"/>
                      <w:szCs w:val="21"/>
                    </w:rPr>
                    <w:t>/</w:t>
                  </w:r>
                  <w:r>
                    <w:rPr>
                      <w:rFonts w:ascii="Times New Roman" w:hAnsi="Times New Roman" w:hint="eastAsia"/>
                      <w:szCs w:val="21"/>
                    </w:rPr>
                    <w:t>农村</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城市</w:t>
                  </w:r>
                </w:p>
              </w:tc>
            </w:tr>
            <w:tr w:rsidR="002718D7" w:rsidTr="002718D7">
              <w:trPr>
                <w:trHeight w:val="322"/>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718D7" w:rsidRDefault="002718D7">
                  <w:pPr>
                    <w:widowControl/>
                    <w:jc w:val="left"/>
                    <w:rPr>
                      <w:rFonts w:ascii="Times New Roman" w:hAnsi="Times New Roman"/>
                      <w:szCs w:val="21"/>
                    </w:rPr>
                  </w:pPr>
                </w:p>
              </w:tc>
              <w:tc>
                <w:tcPr>
                  <w:tcW w:w="4004" w:type="dxa"/>
                  <w:tcBorders>
                    <w:top w:val="single" w:sz="4" w:space="0" w:color="auto"/>
                    <w:left w:val="single" w:sz="4" w:space="0" w:color="auto"/>
                    <w:bottom w:val="single" w:sz="4" w:space="0" w:color="auto"/>
                    <w:right w:val="single" w:sz="4" w:space="0" w:color="auto"/>
                  </w:tcBorders>
                  <w:vAlign w:val="center"/>
                  <w:hideMark/>
                </w:tcPr>
                <w:p w:rsidR="002718D7" w:rsidRDefault="002718D7">
                  <w:pPr>
                    <w:tabs>
                      <w:tab w:val="left" w:pos="8165"/>
                    </w:tabs>
                    <w:jc w:val="center"/>
                    <w:rPr>
                      <w:rFonts w:ascii="Times New Roman" w:hAnsi="Times New Roman"/>
                      <w:szCs w:val="21"/>
                    </w:rPr>
                  </w:pPr>
                  <w:r>
                    <w:rPr>
                      <w:rFonts w:ascii="Times New Roman" w:hAnsi="Times New Roman" w:hint="eastAsia"/>
                      <w:szCs w:val="21"/>
                    </w:rPr>
                    <w:t>人口数</w:t>
                  </w:r>
                  <w:r>
                    <w:rPr>
                      <w:rFonts w:ascii="Times New Roman" w:hAnsi="Times New Roman"/>
                      <w:szCs w:val="21"/>
                    </w:rPr>
                    <w:t>(</w:t>
                  </w:r>
                  <w:r>
                    <w:rPr>
                      <w:rFonts w:ascii="Times New Roman" w:hAnsi="Times New Roman" w:hint="eastAsia"/>
                      <w:szCs w:val="21"/>
                    </w:rPr>
                    <w:t>城市人口数</w:t>
                  </w:r>
                  <w:r>
                    <w:rPr>
                      <w:rFonts w:ascii="Times New Roman" w:hAnsi="Times New Roman"/>
                      <w:szCs w:val="21"/>
                    </w:rPr>
                    <w:t>)</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pPr>
                    <w:tabs>
                      <w:tab w:val="left" w:pos="8165"/>
                    </w:tabs>
                    <w:jc w:val="center"/>
                    <w:rPr>
                      <w:rFonts w:ascii="Times New Roman" w:hAnsi="Times New Roman"/>
                      <w:szCs w:val="21"/>
                    </w:rPr>
                  </w:pPr>
                  <w:r>
                    <w:rPr>
                      <w:rFonts w:ascii="Times New Roman" w:hAnsi="Times New Roman"/>
                      <w:szCs w:val="21"/>
                    </w:rPr>
                    <w:t>53</w:t>
                  </w:r>
                  <w:r>
                    <w:rPr>
                      <w:rFonts w:ascii="Times New Roman" w:hAnsi="Times New Roman" w:hint="eastAsia"/>
                      <w:szCs w:val="21"/>
                    </w:rPr>
                    <w:t>万</w:t>
                  </w:r>
                </w:p>
              </w:tc>
            </w:tr>
            <w:tr w:rsidR="002718D7" w:rsidTr="002718D7">
              <w:trPr>
                <w:trHeight w:val="321"/>
                <w:jc w:val="center"/>
              </w:trPr>
              <w:tc>
                <w:tcPr>
                  <w:tcW w:w="6844" w:type="dxa"/>
                  <w:gridSpan w:val="2"/>
                  <w:tcBorders>
                    <w:top w:val="single" w:sz="4" w:space="0" w:color="auto"/>
                    <w:left w:val="single" w:sz="12"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最高环境温度</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rsidP="00B8764F">
                  <w:pPr>
                    <w:jc w:val="center"/>
                    <w:rPr>
                      <w:rFonts w:ascii="Times New Roman" w:hAnsi="Times New Roman"/>
                      <w:szCs w:val="21"/>
                    </w:rPr>
                  </w:pPr>
                  <w:r>
                    <w:rPr>
                      <w:rFonts w:ascii="Times New Roman" w:hAnsi="Times New Roman"/>
                      <w:szCs w:val="21"/>
                    </w:rPr>
                    <w:t>4</w:t>
                  </w:r>
                  <w:r w:rsidR="00B8764F">
                    <w:rPr>
                      <w:rFonts w:ascii="Times New Roman" w:hAnsi="Times New Roman" w:hint="eastAsia"/>
                      <w:szCs w:val="21"/>
                    </w:rPr>
                    <w:t>2.0</w:t>
                  </w:r>
                  <w:r>
                    <w:rPr>
                      <w:rFonts w:ascii="Times New Roman" w:hAnsi="Times New Roman"/>
                      <w:szCs w:val="21"/>
                    </w:rPr>
                    <w:t>°C</w:t>
                  </w:r>
                </w:p>
              </w:tc>
            </w:tr>
            <w:tr w:rsidR="002718D7" w:rsidTr="002718D7">
              <w:trPr>
                <w:trHeight w:val="372"/>
                <w:jc w:val="center"/>
              </w:trPr>
              <w:tc>
                <w:tcPr>
                  <w:tcW w:w="6844" w:type="dxa"/>
                  <w:gridSpan w:val="2"/>
                  <w:tcBorders>
                    <w:top w:val="single" w:sz="4" w:space="0" w:color="auto"/>
                    <w:left w:val="single" w:sz="12"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最低环境温度</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rsidP="00B8764F">
                  <w:pPr>
                    <w:jc w:val="center"/>
                    <w:rPr>
                      <w:rFonts w:ascii="Times New Roman" w:hAnsi="Times New Roman"/>
                      <w:szCs w:val="21"/>
                    </w:rPr>
                  </w:pPr>
                  <w:r>
                    <w:rPr>
                      <w:rFonts w:ascii="Times New Roman" w:hAnsi="Times New Roman"/>
                      <w:szCs w:val="21"/>
                    </w:rPr>
                    <w:t>-1</w:t>
                  </w:r>
                  <w:r w:rsidR="00B8764F">
                    <w:rPr>
                      <w:rFonts w:ascii="Times New Roman" w:hAnsi="Times New Roman" w:hint="eastAsia"/>
                      <w:szCs w:val="21"/>
                    </w:rPr>
                    <w:t>9.7</w:t>
                  </w:r>
                  <w:r>
                    <w:rPr>
                      <w:rFonts w:ascii="Times New Roman" w:hAnsi="Times New Roman"/>
                      <w:szCs w:val="21"/>
                    </w:rPr>
                    <w:t>°C</w:t>
                  </w:r>
                </w:p>
              </w:tc>
            </w:tr>
            <w:tr w:rsidR="002718D7" w:rsidTr="002718D7">
              <w:trPr>
                <w:trHeight w:val="321"/>
                <w:jc w:val="center"/>
              </w:trPr>
              <w:tc>
                <w:tcPr>
                  <w:tcW w:w="6844" w:type="dxa"/>
                  <w:gridSpan w:val="2"/>
                  <w:tcBorders>
                    <w:top w:val="single" w:sz="4" w:space="0" w:color="auto"/>
                    <w:left w:val="single" w:sz="12"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土地利用类型</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城市</w:t>
                  </w:r>
                </w:p>
              </w:tc>
            </w:tr>
            <w:tr w:rsidR="002718D7" w:rsidTr="002718D7">
              <w:trPr>
                <w:trHeight w:val="387"/>
                <w:jc w:val="center"/>
              </w:trPr>
              <w:tc>
                <w:tcPr>
                  <w:tcW w:w="6844" w:type="dxa"/>
                  <w:gridSpan w:val="2"/>
                  <w:tcBorders>
                    <w:top w:val="single" w:sz="4" w:space="0" w:color="auto"/>
                    <w:left w:val="single" w:sz="12"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区域湿度条件</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中等湿度</w:t>
                  </w:r>
                </w:p>
              </w:tc>
            </w:tr>
            <w:tr w:rsidR="002718D7" w:rsidTr="002718D7">
              <w:trPr>
                <w:trHeight w:val="321"/>
                <w:jc w:val="center"/>
              </w:trPr>
              <w:tc>
                <w:tcPr>
                  <w:tcW w:w="2840" w:type="dxa"/>
                  <w:vMerge w:val="restart"/>
                  <w:tcBorders>
                    <w:top w:val="single" w:sz="4" w:space="0" w:color="auto"/>
                    <w:left w:val="single" w:sz="12"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是否考虑地形</w:t>
                  </w:r>
                </w:p>
              </w:tc>
              <w:tc>
                <w:tcPr>
                  <w:tcW w:w="4004" w:type="dxa"/>
                  <w:tcBorders>
                    <w:top w:val="single" w:sz="4" w:space="0" w:color="auto"/>
                    <w:left w:val="single" w:sz="4"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考虑地形</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否</w:t>
                  </w:r>
                </w:p>
              </w:tc>
            </w:tr>
            <w:tr w:rsidR="002718D7" w:rsidTr="002718D7">
              <w:trPr>
                <w:trHeight w:val="322"/>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718D7" w:rsidRDefault="002718D7">
                  <w:pPr>
                    <w:widowControl/>
                    <w:jc w:val="left"/>
                    <w:rPr>
                      <w:rFonts w:ascii="Times New Roman" w:hAnsi="Times New Roman"/>
                      <w:szCs w:val="21"/>
                    </w:rPr>
                  </w:pPr>
                </w:p>
              </w:tc>
              <w:tc>
                <w:tcPr>
                  <w:tcW w:w="4004" w:type="dxa"/>
                  <w:tcBorders>
                    <w:top w:val="single" w:sz="4" w:space="0" w:color="auto"/>
                    <w:left w:val="single" w:sz="4" w:space="0" w:color="auto"/>
                    <w:bottom w:val="single" w:sz="4" w:space="0" w:color="auto"/>
                    <w:right w:val="single" w:sz="4" w:space="0" w:color="auto"/>
                  </w:tcBorders>
                  <w:vAlign w:val="center"/>
                  <w:hideMark/>
                </w:tcPr>
                <w:p w:rsidR="002718D7" w:rsidRDefault="002718D7">
                  <w:pPr>
                    <w:tabs>
                      <w:tab w:val="left" w:pos="8165"/>
                    </w:tabs>
                    <w:jc w:val="center"/>
                    <w:rPr>
                      <w:rFonts w:ascii="Times New Roman" w:hAnsi="Times New Roman"/>
                      <w:szCs w:val="21"/>
                    </w:rPr>
                  </w:pPr>
                  <w:r>
                    <w:rPr>
                      <w:rFonts w:ascii="Times New Roman" w:hAnsi="Times New Roman" w:hint="eastAsia"/>
                      <w:szCs w:val="21"/>
                    </w:rPr>
                    <w:t>地形数据分辨率</w:t>
                  </w:r>
                  <w:r>
                    <w:rPr>
                      <w:rFonts w:ascii="Times New Roman" w:hAnsi="Times New Roman"/>
                      <w:szCs w:val="21"/>
                    </w:rPr>
                    <w:t>(m)</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pPr>
                    <w:tabs>
                      <w:tab w:val="left" w:pos="8165"/>
                    </w:tabs>
                    <w:jc w:val="center"/>
                    <w:rPr>
                      <w:rFonts w:ascii="Times New Roman" w:hAnsi="Times New Roman"/>
                      <w:szCs w:val="21"/>
                    </w:rPr>
                  </w:pPr>
                  <w:r>
                    <w:rPr>
                      <w:rFonts w:ascii="Times New Roman" w:hAnsi="Times New Roman"/>
                      <w:szCs w:val="21"/>
                    </w:rPr>
                    <w:t>/</w:t>
                  </w:r>
                </w:p>
              </w:tc>
            </w:tr>
            <w:tr w:rsidR="002718D7" w:rsidTr="002718D7">
              <w:trPr>
                <w:trHeight w:val="330"/>
                <w:jc w:val="center"/>
              </w:trPr>
              <w:tc>
                <w:tcPr>
                  <w:tcW w:w="2840" w:type="dxa"/>
                  <w:vMerge w:val="restart"/>
                  <w:tcBorders>
                    <w:top w:val="single" w:sz="4" w:space="0" w:color="auto"/>
                    <w:left w:val="single" w:sz="12" w:space="0" w:color="auto"/>
                    <w:bottom w:val="single" w:sz="12"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是否考虑海岸线熏烟</w:t>
                  </w:r>
                </w:p>
              </w:tc>
              <w:tc>
                <w:tcPr>
                  <w:tcW w:w="4004" w:type="dxa"/>
                  <w:tcBorders>
                    <w:top w:val="single" w:sz="4" w:space="0" w:color="auto"/>
                    <w:left w:val="single" w:sz="4"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考虑海岸线熏烟</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否</w:t>
                  </w:r>
                </w:p>
              </w:tc>
            </w:tr>
            <w:tr w:rsidR="002718D7" w:rsidTr="002718D7">
              <w:trPr>
                <w:trHeight w:val="330"/>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2718D7" w:rsidRDefault="002718D7">
                  <w:pPr>
                    <w:widowControl/>
                    <w:jc w:val="left"/>
                    <w:rPr>
                      <w:rFonts w:ascii="Times New Roman" w:hAnsi="Times New Roman"/>
                      <w:szCs w:val="21"/>
                    </w:rPr>
                  </w:pPr>
                </w:p>
              </w:tc>
              <w:tc>
                <w:tcPr>
                  <w:tcW w:w="4004" w:type="dxa"/>
                  <w:tcBorders>
                    <w:top w:val="single" w:sz="4" w:space="0" w:color="auto"/>
                    <w:left w:val="single" w:sz="4"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海岸线距离</w:t>
                  </w:r>
                  <w:r>
                    <w:rPr>
                      <w:rFonts w:ascii="Times New Roman" w:hAnsi="Times New Roman"/>
                      <w:szCs w:val="21"/>
                    </w:rPr>
                    <w:t>/m</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pPr>
                    <w:jc w:val="center"/>
                    <w:rPr>
                      <w:rFonts w:ascii="Times New Roman" w:hAnsi="Times New Roman"/>
                      <w:szCs w:val="21"/>
                    </w:rPr>
                  </w:pPr>
                  <w:r>
                    <w:rPr>
                      <w:rFonts w:ascii="Times New Roman" w:hAnsi="Times New Roman"/>
                      <w:szCs w:val="21"/>
                    </w:rPr>
                    <w:t>/</w:t>
                  </w:r>
                </w:p>
              </w:tc>
            </w:tr>
            <w:tr w:rsidR="002718D7" w:rsidTr="002718D7">
              <w:trPr>
                <w:trHeight w:val="340"/>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2718D7" w:rsidRDefault="002718D7">
                  <w:pPr>
                    <w:widowControl/>
                    <w:jc w:val="left"/>
                    <w:rPr>
                      <w:rFonts w:ascii="Times New Roman" w:hAnsi="Times New Roman"/>
                      <w:szCs w:val="21"/>
                    </w:rPr>
                  </w:pPr>
                </w:p>
              </w:tc>
              <w:tc>
                <w:tcPr>
                  <w:tcW w:w="4004" w:type="dxa"/>
                  <w:tcBorders>
                    <w:top w:val="single" w:sz="4" w:space="0" w:color="auto"/>
                    <w:left w:val="single" w:sz="4" w:space="0" w:color="auto"/>
                    <w:bottom w:val="single" w:sz="12"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海岸线方向</w:t>
                  </w:r>
                  <w:r>
                    <w:rPr>
                      <w:rFonts w:ascii="Times New Roman" w:hAnsi="Times New Roman"/>
                      <w:szCs w:val="21"/>
                    </w:rPr>
                    <w:t>/o</w:t>
                  </w:r>
                </w:p>
              </w:tc>
              <w:tc>
                <w:tcPr>
                  <w:tcW w:w="2284" w:type="dxa"/>
                  <w:tcBorders>
                    <w:top w:val="single" w:sz="4" w:space="0" w:color="auto"/>
                    <w:left w:val="single" w:sz="4" w:space="0" w:color="auto"/>
                    <w:bottom w:val="single" w:sz="12" w:space="0" w:color="auto"/>
                    <w:right w:val="single" w:sz="12" w:space="0" w:color="auto"/>
                  </w:tcBorders>
                  <w:vAlign w:val="center"/>
                  <w:hideMark/>
                </w:tcPr>
                <w:p w:rsidR="002718D7" w:rsidRDefault="002718D7">
                  <w:pPr>
                    <w:jc w:val="center"/>
                    <w:rPr>
                      <w:rFonts w:ascii="Times New Roman" w:hAnsi="Times New Roman"/>
                      <w:szCs w:val="21"/>
                    </w:rPr>
                  </w:pPr>
                  <w:r>
                    <w:rPr>
                      <w:rFonts w:ascii="Times New Roman" w:hAnsi="Times New Roman"/>
                      <w:szCs w:val="21"/>
                    </w:rPr>
                    <w:t>/</w:t>
                  </w:r>
                </w:p>
              </w:tc>
            </w:tr>
          </w:tbl>
          <w:p w:rsidR="002718D7" w:rsidRDefault="002718D7" w:rsidP="002718D7">
            <w:pPr>
              <w:spacing w:line="480" w:lineRule="exact"/>
              <w:ind w:firstLineChars="176" w:firstLine="422"/>
              <w:jc w:val="left"/>
              <w:rPr>
                <w:rFonts w:ascii="Times New Roman" w:hAnsi="Times New Roman"/>
                <w:sz w:val="24"/>
              </w:rPr>
            </w:pPr>
            <w:r>
              <w:rPr>
                <w:rFonts w:ascii="Times New Roman" w:hAnsi="Times New Roman" w:hint="eastAsia"/>
                <w:sz w:val="24"/>
              </w:rPr>
              <w:t>本项目所有污染源的正常排放的污染物的</w:t>
            </w:r>
            <w:r>
              <w:rPr>
                <w:rFonts w:ascii="Times New Roman" w:hAnsi="Times New Roman"/>
                <w:sz w:val="24"/>
              </w:rPr>
              <w:t>P</w:t>
            </w:r>
            <w:r>
              <w:rPr>
                <w:rFonts w:ascii="Times New Roman" w:hAnsi="Times New Roman"/>
                <w:sz w:val="24"/>
                <w:vertAlign w:val="subscript"/>
              </w:rPr>
              <w:t>max</w:t>
            </w:r>
            <w:r>
              <w:rPr>
                <w:rFonts w:ascii="Times New Roman" w:hAnsi="Times New Roman" w:hint="eastAsia"/>
                <w:sz w:val="24"/>
              </w:rPr>
              <w:t>和</w:t>
            </w:r>
            <w:r>
              <w:rPr>
                <w:rFonts w:ascii="Times New Roman" w:hAnsi="Times New Roman"/>
                <w:sz w:val="24"/>
              </w:rPr>
              <w:t>D</w:t>
            </w:r>
            <w:r>
              <w:rPr>
                <w:rFonts w:ascii="Times New Roman" w:hAnsi="Times New Roman"/>
                <w:sz w:val="24"/>
                <w:vertAlign w:val="subscript"/>
              </w:rPr>
              <w:t>10%</w:t>
            </w:r>
            <w:r>
              <w:rPr>
                <w:rFonts w:ascii="Times New Roman" w:hAnsi="Times New Roman" w:hint="eastAsia"/>
                <w:sz w:val="24"/>
              </w:rPr>
              <w:t>预测结果见表</w:t>
            </w:r>
            <w:r>
              <w:rPr>
                <w:rFonts w:ascii="Times New Roman" w:hAnsi="Times New Roman"/>
                <w:sz w:val="24"/>
              </w:rPr>
              <w:t>1</w:t>
            </w:r>
            <w:r w:rsidR="009315FD">
              <w:rPr>
                <w:rFonts w:ascii="Times New Roman" w:hAnsi="Times New Roman" w:hint="eastAsia"/>
                <w:sz w:val="24"/>
              </w:rPr>
              <w:t>5</w:t>
            </w:r>
            <w:r>
              <w:rPr>
                <w:rFonts w:ascii="Times New Roman" w:hAnsi="Times New Roman" w:hint="eastAsia"/>
                <w:sz w:val="24"/>
              </w:rPr>
              <w:t>。</w:t>
            </w:r>
          </w:p>
          <w:p w:rsidR="002718D7" w:rsidRDefault="002718D7" w:rsidP="002718D7">
            <w:pPr>
              <w:spacing w:line="480" w:lineRule="exact"/>
              <w:ind w:firstLineChars="176" w:firstLine="424"/>
              <w:jc w:val="center"/>
              <w:rPr>
                <w:rFonts w:ascii="Times New Roman" w:hAnsi="Times New Roman"/>
                <w:b/>
                <w:sz w:val="24"/>
              </w:rPr>
            </w:pPr>
            <w:r>
              <w:rPr>
                <w:rFonts w:ascii="Times New Roman" w:hAnsi="Times New Roman" w:hint="eastAsia"/>
                <w:b/>
                <w:sz w:val="24"/>
              </w:rPr>
              <w:t>表</w:t>
            </w:r>
            <w:r>
              <w:rPr>
                <w:rFonts w:ascii="Times New Roman" w:hAnsi="Times New Roman"/>
                <w:b/>
                <w:sz w:val="24"/>
              </w:rPr>
              <w:t>1</w:t>
            </w:r>
            <w:r w:rsidR="009315FD">
              <w:rPr>
                <w:rFonts w:ascii="Times New Roman" w:hAnsi="Times New Roman" w:hint="eastAsia"/>
                <w:b/>
                <w:sz w:val="24"/>
              </w:rPr>
              <w:t>5</w:t>
            </w:r>
            <w:r>
              <w:rPr>
                <w:rFonts w:ascii="Times New Roman" w:hAnsi="Times New Roman"/>
                <w:b/>
                <w:sz w:val="24"/>
              </w:rPr>
              <w:t xml:space="preserve">   P</w:t>
            </w:r>
            <w:r>
              <w:rPr>
                <w:rFonts w:ascii="Times New Roman" w:hAnsi="Times New Roman"/>
                <w:b/>
                <w:sz w:val="24"/>
                <w:vertAlign w:val="subscript"/>
              </w:rPr>
              <w:t>max</w:t>
            </w:r>
            <w:r>
              <w:rPr>
                <w:rFonts w:ascii="Times New Roman" w:hAnsi="Times New Roman" w:hint="eastAsia"/>
                <w:b/>
                <w:sz w:val="24"/>
              </w:rPr>
              <w:t>和</w:t>
            </w:r>
            <w:r>
              <w:rPr>
                <w:rFonts w:ascii="Times New Roman" w:hAnsi="Times New Roman"/>
                <w:b/>
                <w:sz w:val="24"/>
              </w:rPr>
              <w:t>D</w:t>
            </w:r>
            <w:r>
              <w:rPr>
                <w:rFonts w:ascii="Times New Roman" w:hAnsi="Times New Roman"/>
                <w:b/>
                <w:sz w:val="24"/>
                <w:vertAlign w:val="subscript"/>
              </w:rPr>
              <w:t>10%</w:t>
            </w:r>
            <w:r>
              <w:rPr>
                <w:rFonts w:ascii="Times New Roman" w:hAnsi="Times New Roman" w:hint="eastAsia"/>
                <w:b/>
                <w:sz w:val="24"/>
              </w:rPr>
              <w:t>预测和计算结果一览表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91"/>
              <w:gridCol w:w="1092"/>
              <w:gridCol w:w="3119"/>
              <w:gridCol w:w="1265"/>
              <w:gridCol w:w="900"/>
              <w:gridCol w:w="826"/>
              <w:gridCol w:w="649"/>
            </w:tblGrid>
            <w:tr w:rsidR="002718D7" w:rsidTr="00453071">
              <w:trPr>
                <w:trHeight w:val="1119"/>
                <w:jc w:val="center"/>
              </w:trPr>
              <w:tc>
                <w:tcPr>
                  <w:tcW w:w="706" w:type="pct"/>
                  <w:tcBorders>
                    <w:top w:val="single" w:sz="12" w:space="0" w:color="auto"/>
                    <w:left w:val="single" w:sz="12" w:space="0" w:color="auto"/>
                    <w:bottom w:val="single" w:sz="6" w:space="0" w:color="auto"/>
                    <w:right w:val="single" w:sz="6"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污染源名称</w:t>
                  </w:r>
                </w:p>
              </w:tc>
              <w:tc>
                <w:tcPr>
                  <w:tcW w:w="597" w:type="pct"/>
                  <w:tcBorders>
                    <w:top w:val="single" w:sz="12" w:space="0" w:color="auto"/>
                    <w:left w:val="single" w:sz="6" w:space="0" w:color="auto"/>
                    <w:bottom w:val="single" w:sz="6" w:space="0" w:color="auto"/>
                    <w:right w:val="single" w:sz="6"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评价因子</w:t>
                  </w:r>
                </w:p>
              </w:tc>
              <w:tc>
                <w:tcPr>
                  <w:tcW w:w="1706" w:type="pct"/>
                  <w:tcBorders>
                    <w:top w:val="single" w:sz="12" w:space="0" w:color="auto"/>
                    <w:left w:val="single" w:sz="6" w:space="0" w:color="auto"/>
                    <w:bottom w:val="single" w:sz="6" w:space="0" w:color="auto"/>
                    <w:right w:val="single" w:sz="6"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评价标准</w:t>
                  </w:r>
                </w:p>
              </w:tc>
              <w:tc>
                <w:tcPr>
                  <w:tcW w:w="692" w:type="pct"/>
                  <w:tcBorders>
                    <w:top w:val="single" w:sz="12" w:space="0" w:color="auto"/>
                    <w:left w:val="single" w:sz="6" w:space="0" w:color="auto"/>
                    <w:bottom w:val="single" w:sz="6" w:space="0" w:color="auto"/>
                    <w:right w:val="single" w:sz="6"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标准限值</w:t>
                  </w:r>
                  <w:r>
                    <w:rPr>
                      <w:rFonts w:ascii="Times New Roman" w:hAnsi="Times New Roman"/>
                      <w:szCs w:val="21"/>
                    </w:rPr>
                    <w:t>(μg/m</w:t>
                  </w:r>
                  <w:r>
                    <w:rPr>
                      <w:rFonts w:ascii="Times New Roman" w:hAnsi="Times New Roman"/>
                      <w:szCs w:val="21"/>
                      <w:vertAlign w:val="superscript"/>
                    </w:rPr>
                    <w:t>3</w:t>
                  </w:r>
                  <w:r>
                    <w:rPr>
                      <w:rFonts w:ascii="Times New Roman" w:hAnsi="Times New Roman"/>
                      <w:szCs w:val="21"/>
                    </w:rPr>
                    <w:t>)</w:t>
                  </w:r>
                </w:p>
              </w:tc>
              <w:tc>
                <w:tcPr>
                  <w:tcW w:w="492" w:type="pct"/>
                  <w:tcBorders>
                    <w:top w:val="single" w:sz="12" w:space="0" w:color="auto"/>
                    <w:left w:val="single" w:sz="6" w:space="0" w:color="auto"/>
                    <w:bottom w:val="single" w:sz="6" w:space="0" w:color="auto"/>
                    <w:right w:val="single" w:sz="6" w:space="0" w:color="auto"/>
                  </w:tcBorders>
                  <w:vAlign w:val="center"/>
                  <w:hideMark/>
                </w:tcPr>
                <w:p w:rsidR="002718D7" w:rsidRDefault="002718D7">
                  <w:pPr>
                    <w:jc w:val="center"/>
                    <w:rPr>
                      <w:rFonts w:ascii="Times New Roman" w:hAnsi="Times New Roman"/>
                      <w:szCs w:val="21"/>
                    </w:rPr>
                  </w:pPr>
                  <w:r>
                    <w:rPr>
                      <w:rFonts w:ascii="Times New Roman" w:hAnsi="Times New Roman"/>
                      <w:szCs w:val="21"/>
                    </w:rPr>
                    <w:t>C</w:t>
                  </w:r>
                  <w:r>
                    <w:rPr>
                      <w:rFonts w:ascii="Times New Roman" w:hAnsi="Times New Roman"/>
                      <w:szCs w:val="21"/>
                      <w:vertAlign w:val="subscript"/>
                    </w:rPr>
                    <w:t>max</w:t>
                  </w:r>
                </w:p>
                <w:p w:rsidR="002718D7" w:rsidRDefault="002718D7">
                  <w:pPr>
                    <w:jc w:val="center"/>
                    <w:rPr>
                      <w:rFonts w:ascii="Times New Roman" w:hAnsi="Times New Roman"/>
                      <w:szCs w:val="21"/>
                    </w:rPr>
                  </w:pPr>
                  <w:r>
                    <w:rPr>
                      <w:rFonts w:ascii="Times New Roman" w:hAnsi="Times New Roman"/>
                      <w:szCs w:val="21"/>
                    </w:rPr>
                    <w:t>(μg/m</w:t>
                  </w:r>
                  <w:r>
                    <w:rPr>
                      <w:rFonts w:ascii="Times New Roman" w:hAnsi="Times New Roman"/>
                      <w:szCs w:val="21"/>
                      <w:vertAlign w:val="superscript"/>
                    </w:rPr>
                    <w:t>3</w:t>
                  </w:r>
                  <w:r>
                    <w:rPr>
                      <w:rFonts w:ascii="Times New Roman" w:hAnsi="Times New Roman"/>
                      <w:szCs w:val="21"/>
                    </w:rPr>
                    <w:t>)</w:t>
                  </w:r>
                </w:p>
              </w:tc>
              <w:tc>
                <w:tcPr>
                  <w:tcW w:w="452" w:type="pct"/>
                  <w:tcBorders>
                    <w:top w:val="single" w:sz="12" w:space="0" w:color="auto"/>
                    <w:left w:val="single" w:sz="6" w:space="0" w:color="auto"/>
                    <w:bottom w:val="single" w:sz="6" w:space="0" w:color="auto"/>
                    <w:right w:val="single" w:sz="6" w:space="0" w:color="auto"/>
                  </w:tcBorders>
                  <w:vAlign w:val="center"/>
                  <w:hideMark/>
                </w:tcPr>
                <w:p w:rsidR="002718D7" w:rsidRDefault="002718D7">
                  <w:pPr>
                    <w:jc w:val="center"/>
                    <w:rPr>
                      <w:rFonts w:ascii="Times New Roman" w:hAnsi="Times New Roman"/>
                      <w:szCs w:val="21"/>
                    </w:rPr>
                  </w:pPr>
                  <w:r>
                    <w:rPr>
                      <w:rFonts w:ascii="Times New Roman" w:hAnsi="Times New Roman"/>
                      <w:szCs w:val="21"/>
                    </w:rPr>
                    <w:t>P</w:t>
                  </w:r>
                  <w:r>
                    <w:rPr>
                      <w:rFonts w:ascii="Times New Roman" w:hAnsi="Times New Roman"/>
                      <w:szCs w:val="21"/>
                      <w:vertAlign w:val="subscript"/>
                    </w:rPr>
                    <w:t>max</w:t>
                  </w:r>
                </w:p>
                <w:p w:rsidR="002718D7" w:rsidRDefault="002718D7">
                  <w:pPr>
                    <w:jc w:val="center"/>
                    <w:rPr>
                      <w:rFonts w:ascii="Times New Roman" w:hAnsi="Times New Roman"/>
                      <w:szCs w:val="21"/>
                    </w:rPr>
                  </w:pPr>
                  <w:r>
                    <w:rPr>
                      <w:rFonts w:ascii="Times New Roman" w:hAnsi="Times New Roman"/>
                      <w:szCs w:val="21"/>
                    </w:rPr>
                    <w:t>(%)</w:t>
                  </w:r>
                </w:p>
              </w:tc>
              <w:tc>
                <w:tcPr>
                  <w:tcW w:w="355" w:type="pct"/>
                  <w:tcBorders>
                    <w:top w:val="single" w:sz="12" w:space="0" w:color="auto"/>
                    <w:left w:val="single" w:sz="6" w:space="0" w:color="auto"/>
                    <w:bottom w:val="single" w:sz="6" w:space="0" w:color="auto"/>
                    <w:right w:val="single" w:sz="12" w:space="0" w:color="auto"/>
                  </w:tcBorders>
                  <w:vAlign w:val="center"/>
                  <w:hideMark/>
                </w:tcPr>
                <w:p w:rsidR="002718D7" w:rsidRDefault="002718D7">
                  <w:pPr>
                    <w:jc w:val="center"/>
                    <w:rPr>
                      <w:rFonts w:ascii="Times New Roman" w:hAnsi="Times New Roman"/>
                      <w:szCs w:val="21"/>
                    </w:rPr>
                  </w:pPr>
                  <w:r>
                    <w:rPr>
                      <w:rFonts w:ascii="Times New Roman" w:hAnsi="Times New Roman"/>
                      <w:szCs w:val="21"/>
                    </w:rPr>
                    <w:t>D</w:t>
                  </w:r>
                  <w:r>
                    <w:rPr>
                      <w:rFonts w:ascii="Times New Roman" w:hAnsi="Times New Roman"/>
                      <w:szCs w:val="21"/>
                      <w:vertAlign w:val="subscript"/>
                    </w:rPr>
                    <w:t>10%</w:t>
                  </w:r>
                </w:p>
                <w:p w:rsidR="002718D7" w:rsidRDefault="002718D7">
                  <w:pPr>
                    <w:jc w:val="center"/>
                    <w:rPr>
                      <w:rFonts w:ascii="Times New Roman" w:hAnsi="Times New Roman"/>
                      <w:szCs w:val="21"/>
                    </w:rPr>
                  </w:pPr>
                  <w:r>
                    <w:rPr>
                      <w:rFonts w:ascii="Times New Roman" w:hAnsi="Times New Roman"/>
                      <w:szCs w:val="21"/>
                    </w:rPr>
                    <w:t>(m)</w:t>
                  </w:r>
                </w:p>
              </w:tc>
            </w:tr>
            <w:tr w:rsidR="00B8764F" w:rsidTr="00453071">
              <w:trPr>
                <w:trHeight w:val="300"/>
                <w:jc w:val="center"/>
              </w:trPr>
              <w:tc>
                <w:tcPr>
                  <w:tcW w:w="706" w:type="pct"/>
                  <w:tcBorders>
                    <w:top w:val="single" w:sz="6" w:space="0" w:color="auto"/>
                    <w:left w:val="single" w:sz="12" w:space="0" w:color="auto"/>
                    <w:bottom w:val="single" w:sz="6" w:space="0" w:color="auto"/>
                    <w:right w:val="single" w:sz="6" w:space="0" w:color="auto"/>
                  </w:tcBorders>
                  <w:vAlign w:val="center"/>
                  <w:hideMark/>
                </w:tcPr>
                <w:p w:rsidR="00B8764F" w:rsidRDefault="00B8764F" w:rsidP="009566B0">
                  <w:pPr>
                    <w:jc w:val="center"/>
                    <w:rPr>
                      <w:rFonts w:ascii="Times New Roman" w:hAnsi="Times New Roman"/>
                      <w:szCs w:val="21"/>
                    </w:rPr>
                  </w:pPr>
                  <w:r>
                    <w:rPr>
                      <w:rFonts w:ascii="Times New Roman" w:hAnsi="Times New Roman" w:hint="eastAsia"/>
                      <w:szCs w:val="21"/>
                    </w:rPr>
                    <w:t>点源</w:t>
                  </w:r>
                  <w:r>
                    <w:rPr>
                      <w:rFonts w:ascii="Times New Roman" w:hAnsi="Times New Roman" w:hint="eastAsia"/>
                      <w:szCs w:val="21"/>
                    </w:rPr>
                    <w:t>1#</w:t>
                  </w:r>
                </w:p>
              </w:tc>
              <w:tc>
                <w:tcPr>
                  <w:tcW w:w="597" w:type="pct"/>
                  <w:tcBorders>
                    <w:top w:val="single" w:sz="6" w:space="0" w:color="auto"/>
                    <w:left w:val="single" w:sz="6" w:space="0" w:color="auto"/>
                    <w:bottom w:val="single" w:sz="6" w:space="0" w:color="auto"/>
                    <w:right w:val="single" w:sz="6" w:space="0" w:color="auto"/>
                  </w:tcBorders>
                  <w:vAlign w:val="center"/>
                  <w:hideMark/>
                </w:tcPr>
                <w:p w:rsidR="00B8764F" w:rsidRDefault="00B8764F">
                  <w:pPr>
                    <w:jc w:val="center"/>
                    <w:rPr>
                      <w:rFonts w:ascii="Times New Roman" w:eastAsiaTheme="minorEastAsia" w:hAnsi="Times New Roman"/>
                      <w:szCs w:val="22"/>
                    </w:rPr>
                  </w:pPr>
                  <w:r>
                    <w:rPr>
                      <w:rFonts w:ascii="Times New Roman" w:hAnsi="Times New Roman"/>
                    </w:rPr>
                    <w:t>NMHC</w:t>
                  </w:r>
                </w:p>
              </w:tc>
              <w:tc>
                <w:tcPr>
                  <w:tcW w:w="1706" w:type="pct"/>
                  <w:vMerge w:val="restart"/>
                  <w:tcBorders>
                    <w:top w:val="single" w:sz="6" w:space="0" w:color="auto"/>
                    <w:left w:val="single" w:sz="6" w:space="0" w:color="auto"/>
                    <w:right w:val="single" w:sz="6" w:space="0" w:color="auto"/>
                  </w:tcBorders>
                  <w:vAlign w:val="center"/>
                  <w:hideMark/>
                </w:tcPr>
                <w:p w:rsidR="00B8764F" w:rsidRDefault="00B8764F">
                  <w:pPr>
                    <w:jc w:val="center"/>
                    <w:rPr>
                      <w:rFonts w:ascii="Times New Roman" w:hAnsi="Times New Roman"/>
                    </w:rPr>
                  </w:pPr>
                  <w:r>
                    <w:rPr>
                      <w:rFonts w:ascii="Times New Roman" w:hAnsi="Times New Roman" w:hint="eastAsia"/>
                    </w:rPr>
                    <w:t>《大气污染物综合排放标准详解》</w:t>
                  </w:r>
                </w:p>
              </w:tc>
              <w:tc>
                <w:tcPr>
                  <w:tcW w:w="692" w:type="pct"/>
                  <w:tcBorders>
                    <w:top w:val="single" w:sz="6" w:space="0" w:color="auto"/>
                    <w:left w:val="single" w:sz="6" w:space="0" w:color="auto"/>
                    <w:bottom w:val="single" w:sz="6" w:space="0" w:color="auto"/>
                    <w:right w:val="single" w:sz="6" w:space="0" w:color="auto"/>
                  </w:tcBorders>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Times New Roman"/>
                      <w:szCs w:val="23"/>
                    </w:rPr>
                    <w:t>2000.0</w:t>
                  </w:r>
                </w:p>
              </w:tc>
              <w:tc>
                <w:tcPr>
                  <w:tcW w:w="492" w:type="pct"/>
                  <w:tcBorders>
                    <w:top w:val="single" w:sz="6" w:space="0" w:color="auto"/>
                    <w:left w:val="single" w:sz="6" w:space="0" w:color="auto"/>
                    <w:bottom w:val="single" w:sz="6" w:space="0" w:color="auto"/>
                    <w:right w:val="single" w:sz="6" w:space="0" w:color="auto"/>
                  </w:tcBorders>
                  <w:vAlign w:val="center"/>
                  <w:hideMark/>
                </w:tcPr>
                <w:p w:rsidR="00B8764F" w:rsidRPr="00B8764F" w:rsidRDefault="003071A0" w:rsidP="00FF1B06">
                  <w:pPr>
                    <w:jc w:val="center"/>
                    <w:rPr>
                      <w:rFonts w:ascii="Times New Roman" w:eastAsiaTheme="minorEastAsia" w:hAnsi="Times New Roman"/>
                      <w:szCs w:val="22"/>
                    </w:rPr>
                  </w:pPr>
                  <w:r>
                    <w:rPr>
                      <w:rFonts w:ascii="Times New Roman" w:hAnsi="Times New Roman" w:hint="eastAsia"/>
                      <w:szCs w:val="23"/>
                    </w:rPr>
                    <w:t>4.</w:t>
                  </w:r>
                  <w:r w:rsidR="00FF1B06">
                    <w:rPr>
                      <w:rFonts w:ascii="Times New Roman" w:hAnsi="Times New Roman" w:hint="eastAsia"/>
                      <w:szCs w:val="23"/>
                    </w:rPr>
                    <w:t>8017</w:t>
                  </w:r>
                </w:p>
              </w:tc>
              <w:tc>
                <w:tcPr>
                  <w:tcW w:w="452" w:type="pct"/>
                  <w:tcBorders>
                    <w:top w:val="single" w:sz="6" w:space="0" w:color="auto"/>
                    <w:left w:val="single" w:sz="6" w:space="0" w:color="auto"/>
                    <w:bottom w:val="single" w:sz="6" w:space="0" w:color="auto"/>
                    <w:right w:val="single" w:sz="6" w:space="0" w:color="auto"/>
                  </w:tcBorders>
                  <w:vAlign w:val="center"/>
                  <w:hideMark/>
                </w:tcPr>
                <w:p w:rsidR="00B8764F" w:rsidRPr="00B8764F" w:rsidRDefault="00B8764F" w:rsidP="00FF1B06">
                  <w:pPr>
                    <w:jc w:val="center"/>
                    <w:rPr>
                      <w:rFonts w:ascii="Times New Roman" w:eastAsiaTheme="minorEastAsia" w:hAnsi="Times New Roman"/>
                      <w:szCs w:val="22"/>
                    </w:rPr>
                  </w:pPr>
                  <w:r w:rsidRPr="00B8764F">
                    <w:rPr>
                      <w:rFonts w:ascii="Times New Roman" w:hAnsi="Times New Roman"/>
                      <w:szCs w:val="23"/>
                    </w:rPr>
                    <w:t>0.</w:t>
                  </w:r>
                  <w:r w:rsidR="00CF6EAF">
                    <w:rPr>
                      <w:rFonts w:ascii="Times New Roman" w:hAnsi="Times New Roman" w:hint="eastAsia"/>
                      <w:szCs w:val="23"/>
                    </w:rPr>
                    <w:t>2</w:t>
                  </w:r>
                  <w:r w:rsidR="003071A0">
                    <w:rPr>
                      <w:rFonts w:ascii="Times New Roman" w:hAnsi="Times New Roman" w:hint="eastAsia"/>
                      <w:szCs w:val="23"/>
                    </w:rPr>
                    <w:t>4</w:t>
                  </w:r>
                  <w:r w:rsidR="00FF1B06">
                    <w:rPr>
                      <w:rFonts w:ascii="Times New Roman" w:hAnsi="Times New Roman" w:hint="eastAsia"/>
                      <w:szCs w:val="23"/>
                    </w:rPr>
                    <w:t>01</w:t>
                  </w:r>
                </w:p>
              </w:tc>
              <w:tc>
                <w:tcPr>
                  <w:tcW w:w="355" w:type="pct"/>
                  <w:tcBorders>
                    <w:top w:val="single" w:sz="6" w:space="0" w:color="auto"/>
                    <w:left w:val="single" w:sz="6" w:space="0" w:color="auto"/>
                    <w:bottom w:val="single" w:sz="6" w:space="0" w:color="auto"/>
                    <w:right w:val="single" w:sz="12" w:space="0" w:color="auto"/>
                  </w:tcBorders>
                  <w:vAlign w:val="center"/>
                  <w:hideMark/>
                </w:tcPr>
                <w:p w:rsidR="00B8764F" w:rsidRDefault="00B8764F">
                  <w:pPr>
                    <w:jc w:val="center"/>
                    <w:rPr>
                      <w:rFonts w:ascii="Times New Roman" w:eastAsiaTheme="minorEastAsia" w:hAnsi="Times New Roman"/>
                      <w:szCs w:val="22"/>
                    </w:rPr>
                  </w:pPr>
                  <w:r>
                    <w:rPr>
                      <w:rFonts w:ascii="Times New Roman" w:hAnsi="Times New Roman"/>
                    </w:rPr>
                    <w:t>/</w:t>
                  </w:r>
                </w:p>
              </w:tc>
            </w:tr>
            <w:tr w:rsidR="00B8764F" w:rsidTr="00453071">
              <w:trPr>
                <w:trHeight w:val="300"/>
                <w:jc w:val="center"/>
              </w:trPr>
              <w:tc>
                <w:tcPr>
                  <w:tcW w:w="706" w:type="pct"/>
                  <w:tcBorders>
                    <w:top w:val="single" w:sz="6" w:space="0" w:color="auto"/>
                    <w:left w:val="single" w:sz="12" w:space="0" w:color="auto"/>
                    <w:bottom w:val="single" w:sz="6" w:space="0" w:color="auto"/>
                    <w:right w:val="single" w:sz="6" w:space="0" w:color="auto"/>
                  </w:tcBorders>
                  <w:vAlign w:val="center"/>
                  <w:hideMark/>
                </w:tcPr>
                <w:p w:rsidR="00B8764F" w:rsidRDefault="00B8764F" w:rsidP="009566B0">
                  <w:pPr>
                    <w:jc w:val="center"/>
                    <w:rPr>
                      <w:rFonts w:ascii="Times New Roman" w:hAnsi="Times New Roman"/>
                      <w:szCs w:val="21"/>
                    </w:rPr>
                  </w:pPr>
                  <w:r>
                    <w:rPr>
                      <w:rFonts w:ascii="Times New Roman" w:hAnsi="Times New Roman" w:hint="eastAsia"/>
                      <w:szCs w:val="21"/>
                    </w:rPr>
                    <w:t>点源</w:t>
                  </w:r>
                  <w:r>
                    <w:rPr>
                      <w:rFonts w:ascii="Times New Roman" w:hAnsi="Times New Roman" w:hint="eastAsia"/>
                      <w:szCs w:val="21"/>
                    </w:rPr>
                    <w:t>2#</w:t>
                  </w:r>
                </w:p>
              </w:tc>
              <w:tc>
                <w:tcPr>
                  <w:tcW w:w="597" w:type="pct"/>
                  <w:tcBorders>
                    <w:top w:val="single" w:sz="6" w:space="0" w:color="auto"/>
                    <w:left w:val="single" w:sz="6" w:space="0" w:color="auto"/>
                    <w:bottom w:val="single" w:sz="6" w:space="0" w:color="auto"/>
                    <w:right w:val="single" w:sz="6" w:space="0" w:color="auto"/>
                  </w:tcBorders>
                  <w:vAlign w:val="center"/>
                  <w:hideMark/>
                </w:tcPr>
                <w:p w:rsidR="00B8764F" w:rsidRDefault="00B8764F">
                  <w:pPr>
                    <w:jc w:val="center"/>
                    <w:rPr>
                      <w:rFonts w:ascii="Times New Roman" w:eastAsiaTheme="minorEastAsia" w:hAnsi="Times New Roman"/>
                      <w:szCs w:val="22"/>
                    </w:rPr>
                  </w:pPr>
                  <w:r>
                    <w:rPr>
                      <w:rFonts w:ascii="Times New Roman" w:hAnsi="Times New Roman"/>
                    </w:rPr>
                    <w:t>NMHC</w:t>
                  </w:r>
                </w:p>
              </w:tc>
              <w:tc>
                <w:tcPr>
                  <w:tcW w:w="1706" w:type="pct"/>
                  <w:vMerge/>
                  <w:tcBorders>
                    <w:left w:val="single" w:sz="6" w:space="0" w:color="auto"/>
                    <w:right w:val="single" w:sz="6" w:space="0" w:color="auto"/>
                  </w:tcBorders>
                  <w:vAlign w:val="center"/>
                  <w:hideMark/>
                </w:tcPr>
                <w:p w:rsidR="00B8764F" w:rsidRDefault="00B8764F">
                  <w:pPr>
                    <w:jc w:val="center"/>
                    <w:rPr>
                      <w:rFonts w:ascii="Times New Roman" w:hAnsi="Times New Roman"/>
                    </w:rPr>
                  </w:pPr>
                </w:p>
              </w:tc>
              <w:tc>
                <w:tcPr>
                  <w:tcW w:w="692" w:type="pct"/>
                  <w:tcBorders>
                    <w:top w:val="single" w:sz="6" w:space="0" w:color="auto"/>
                    <w:left w:val="single" w:sz="6" w:space="0" w:color="auto"/>
                    <w:bottom w:val="single" w:sz="6" w:space="0" w:color="auto"/>
                    <w:right w:val="single" w:sz="6" w:space="0" w:color="auto"/>
                  </w:tcBorders>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Times New Roman"/>
                      <w:szCs w:val="23"/>
                    </w:rPr>
                    <w:t>2000.0</w:t>
                  </w:r>
                </w:p>
              </w:tc>
              <w:tc>
                <w:tcPr>
                  <w:tcW w:w="492" w:type="pct"/>
                  <w:tcBorders>
                    <w:top w:val="single" w:sz="6" w:space="0" w:color="auto"/>
                    <w:left w:val="single" w:sz="6" w:space="0" w:color="auto"/>
                    <w:bottom w:val="single" w:sz="6" w:space="0" w:color="auto"/>
                    <w:right w:val="single" w:sz="6" w:space="0" w:color="auto"/>
                  </w:tcBorders>
                  <w:vAlign w:val="center"/>
                  <w:hideMark/>
                </w:tcPr>
                <w:p w:rsidR="00B8764F" w:rsidRPr="00B8764F" w:rsidRDefault="003071A0" w:rsidP="00AA50A7">
                  <w:pPr>
                    <w:jc w:val="center"/>
                    <w:rPr>
                      <w:rFonts w:ascii="Times New Roman" w:eastAsiaTheme="minorEastAsia" w:hAnsi="Times New Roman"/>
                      <w:szCs w:val="22"/>
                    </w:rPr>
                  </w:pPr>
                  <w:r>
                    <w:rPr>
                      <w:rFonts w:ascii="Times New Roman" w:hAnsi="Times New Roman" w:hint="eastAsia"/>
                      <w:szCs w:val="23"/>
                    </w:rPr>
                    <w:t>1.8171</w:t>
                  </w:r>
                </w:p>
              </w:tc>
              <w:tc>
                <w:tcPr>
                  <w:tcW w:w="452" w:type="pct"/>
                  <w:tcBorders>
                    <w:top w:val="single" w:sz="6" w:space="0" w:color="auto"/>
                    <w:left w:val="single" w:sz="6" w:space="0" w:color="auto"/>
                    <w:bottom w:val="single" w:sz="6" w:space="0" w:color="auto"/>
                    <w:right w:val="single" w:sz="6" w:space="0" w:color="auto"/>
                  </w:tcBorders>
                  <w:vAlign w:val="center"/>
                  <w:hideMark/>
                </w:tcPr>
                <w:p w:rsidR="00B8764F" w:rsidRPr="00B8764F" w:rsidRDefault="00B8764F" w:rsidP="003071A0">
                  <w:pPr>
                    <w:jc w:val="center"/>
                    <w:rPr>
                      <w:rFonts w:ascii="Times New Roman" w:eastAsiaTheme="minorEastAsia" w:hAnsi="Times New Roman"/>
                      <w:szCs w:val="22"/>
                    </w:rPr>
                  </w:pPr>
                  <w:r w:rsidRPr="00B8764F">
                    <w:rPr>
                      <w:rFonts w:ascii="Times New Roman" w:hAnsi="Times New Roman"/>
                      <w:szCs w:val="23"/>
                    </w:rPr>
                    <w:t>0.0</w:t>
                  </w:r>
                  <w:r w:rsidR="003071A0">
                    <w:rPr>
                      <w:rFonts w:ascii="Times New Roman" w:hAnsi="Times New Roman" w:hint="eastAsia"/>
                      <w:szCs w:val="23"/>
                    </w:rPr>
                    <w:t>909</w:t>
                  </w:r>
                </w:p>
              </w:tc>
              <w:tc>
                <w:tcPr>
                  <w:tcW w:w="355" w:type="pct"/>
                  <w:tcBorders>
                    <w:top w:val="single" w:sz="6" w:space="0" w:color="auto"/>
                    <w:left w:val="single" w:sz="6" w:space="0" w:color="auto"/>
                    <w:bottom w:val="single" w:sz="6" w:space="0" w:color="auto"/>
                    <w:right w:val="single" w:sz="12" w:space="0" w:color="auto"/>
                  </w:tcBorders>
                  <w:vAlign w:val="center"/>
                  <w:hideMark/>
                </w:tcPr>
                <w:p w:rsidR="00B8764F" w:rsidRDefault="00B8764F">
                  <w:pPr>
                    <w:jc w:val="center"/>
                    <w:rPr>
                      <w:rFonts w:ascii="Times New Roman" w:eastAsiaTheme="minorEastAsia" w:hAnsi="Times New Roman"/>
                      <w:szCs w:val="22"/>
                    </w:rPr>
                  </w:pPr>
                  <w:r>
                    <w:rPr>
                      <w:rFonts w:ascii="Times New Roman" w:hAnsi="Times New Roman"/>
                    </w:rPr>
                    <w:t>/</w:t>
                  </w:r>
                </w:p>
              </w:tc>
            </w:tr>
            <w:tr w:rsidR="00B8764F" w:rsidTr="00453071">
              <w:trPr>
                <w:trHeight w:val="300"/>
                <w:jc w:val="center"/>
              </w:trPr>
              <w:tc>
                <w:tcPr>
                  <w:tcW w:w="706" w:type="pct"/>
                  <w:tcBorders>
                    <w:top w:val="single" w:sz="6" w:space="0" w:color="auto"/>
                    <w:left w:val="single" w:sz="12" w:space="0" w:color="auto"/>
                    <w:bottom w:val="single" w:sz="6" w:space="0" w:color="auto"/>
                    <w:right w:val="single" w:sz="6" w:space="0" w:color="auto"/>
                  </w:tcBorders>
                  <w:vAlign w:val="center"/>
                  <w:hideMark/>
                </w:tcPr>
                <w:p w:rsidR="00B8764F" w:rsidRDefault="00B8764F" w:rsidP="009566B0">
                  <w:pPr>
                    <w:jc w:val="center"/>
                    <w:rPr>
                      <w:rFonts w:ascii="Times New Roman" w:hAnsi="Times New Roman"/>
                      <w:szCs w:val="21"/>
                    </w:rPr>
                  </w:pPr>
                  <w:r>
                    <w:rPr>
                      <w:rFonts w:ascii="Times New Roman" w:hAnsi="Times New Roman" w:hint="eastAsia"/>
                      <w:szCs w:val="21"/>
                    </w:rPr>
                    <w:t>点源</w:t>
                  </w:r>
                  <w:r>
                    <w:rPr>
                      <w:rFonts w:ascii="Times New Roman" w:hAnsi="Times New Roman" w:hint="eastAsia"/>
                      <w:szCs w:val="21"/>
                    </w:rPr>
                    <w:t>3#</w:t>
                  </w:r>
                </w:p>
              </w:tc>
              <w:tc>
                <w:tcPr>
                  <w:tcW w:w="597" w:type="pct"/>
                  <w:tcBorders>
                    <w:top w:val="single" w:sz="6" w:space="0" w:color="auto"/>
                    <w:left w:val="single" w:sz="6" w:space="0" w:color="auto"/>
                    <w:bottom w:val="single" w:sz="6" w:space="0" w:color="auto"/>
                    <w:right w:val="single" w:sz="6" w:space="0" w:color="auto"/>
                  </w:tcBorders>
                  <w:vAlign w:val="center"/>
                  <w:hideMark/>
                </w:tcPr>
                <w:p w:rsidR="00B8764F" w:rsidRDefault="00B8764F">
                  <w:pPr>
                    <w:jc w:val="center"/>
                    <w:rPr>
                      <w:rFonts w:ascii="Times New Roman" w:eastAsiaTheme="minorEastAsia" w:hAnsi="Times New Roman"/>
                      <w:szCs w:val="22"/>
                    </w:rPr>
                  </w:pPr>
                  <w:r>
                    <w:rPr>
                      <w:rFonts w:ascii="Times New Roman" w:hAnsi="Times New Roman"/>
                    </w:rPr>
                    <w:t>NMHC</w:t>
                  </w:r>
                </w:p>
              </w:tc>
              <w:tc>
                <w:tcPr>
                  <w:tcW w:w="1706" w:type="pct"/>
                  <w:vMerge/>
                  <w:tcBorders>
                    <w:left w:val="single" w:sz="6" w:space="0" w:color="auto"/>
                    <w:right w:val="single" w:sz="6" w:space="0" w:color="auto"/>
                  </w:tcBorders>
                  <w:vAlign w:val="center"/>
                  <w:hideMark/>
                </w:tcPr>
                <w:p w:rsidR="00B8764F" w:rsidRDefault="00B8764F">
                  <w:pPr>
                    <w:widowControl/>
                    <w:jc w:val="left"/>
                    <w:rPr>
                      <w:rFonts w:ascii="Times New Roman" w:hAnsi="Times New Roman"/>
                    </w:rPr>
                  </w:pPr>
                </w:p>
              </w:tc>
              <w:tc>
                <w:tcPr>
                  <w:tcW w:w="692" w:type="pct"/>
                  <w:tcBorders>
                    <w:top w:val="single" w:sz="6" w:space="0" w:color="auto"/>
                    <w:left w:val="single" w:sz="6" w:space="0" w:color="auto"/>
                    <w:bottom w:val="single" w:sz="6" w:space="0" w:color="auto"/>
                    <w:right w:val="single" w:sz="6" w:space="0" w:color="auto"/>
                  </w:tcBorders>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Times New Roman"/>
                      <w:szCs w:val="23"/>
                    </w:rPr>
                    <w:t>2000.0</w:t>
                  </w:r>
                </w:p>
              </w:tc>
              <w:tc>
                <w:tcPr>
                  <w:tcW w:w="492" w:type="pct"/>
                  <w:tcBorders>
                    <w:top w:val="single" w:sz="6" w:space="0" w:color="auto"/>
                    <w:left w:val="single" w:sz="6" w:space="0" w:color="auto"/>
                    <w:bottom w:val="single" w:sz="6" w:space="0" w:color="auto"/>
                    <w:right w:val="single" w:sz="6" w:space="0" w:color="auto"/>
                  </w:tcBorders>
                  <w:vAlign w:val="center"/>
                  <w:hideMark/>
                </w:tcPr>
                <w:p w:rsidR="00B8764F" w:rsidRPr="00B8764F" w:rsidRDefault="003071A0">
                  <w:pPr>
                    <w:jc w:val="center"/>
                    <w:rPr>
                      <w:rFonts w:ascii="Times New Roman" w:eastAsiaTheme="minorEastAsia" w:hAnsi="Times New Roman"/>
                      <w:szCs w:val="22"/>
                    </w:rPr>
                  </w:pPr>
                  <w:r>
                    <w:rPr>
                      <w:rFonts w:ascii="Times New Roman" w:hAnsi="Times New Roman" w:hint="eastAsia"/>
                      <w:szCs w:val="23"/>
                    </w:rPr>
                    <w:t>3.8126</w:t>
                  </w:r>
                </w:p>
              </w:tc>
              <w:tc>
                <w:tcPr>
                  <w:tcW w:w="452" w:type="pct"/>
                  <w:tcBorders>
                    <w:top w:val="single" w:sz="6" w:space="0" w:color="auto"/>
                    <w:left w:val="single" w:sz="6" w:space="0" w:color="auto"/>
                    <w:bottom w:val="single" w:sz="6" w:space="0" w:color="auto"/>
                    <w:right w:val="single" w:sz="6" w:space="0" w:color="auto"/>
                  </w:tcBorders>
                  <w:vAlign w:val="center"/>
                  <w:hideMark/>
                </w:tcPr>
                <w:p w:rsidR="00B8764F" w:rsidRPr="00B8764F" w:rsidRDefault="00B8764F" w:rsidP="003071A0">
                  <w:pPr>
                    <w:jc w:val="center"/>
                    <w:rPr>
                      <w:rFonts w:ascii="Times New Roman" w:eastAsiaTheme="minorEastAsia" w:hAnsi="Times New Roman"/>
                      <w:szCs w:val="22"/>
                    </w:rPr>
                  </w:pPr>
                  <w:r w:rsidRPr="00B8764F">
                    <w:rPr>
                      <w:rFonts w:ascii="Times New Roman" w:hAnsi="Times New Roman"/>
                      <w:szCs w:val="23"/>
                    </w:rPr>
                    <w:t>0.</w:t>
                  </w:r>
                  <w:r w:rsidR="003071A0">
                    <w:rPr>
                      <w:rFonts w:ascii="Times New Roman" w:hAnsi="Times New Roman" w:hint="eastAsia"/>
                      <w:szCs w:val="23"/>
                    </w:rPr>
                    <w:t>1906</w:t>
                  </w:r>
                </w:p>
              </w:tc>
              <w:tc>
                <w:tcPr>
                  <w:tcW w:w="355" w:type="pct"/>
                  <w:tcBorders>
                    <w:top w:val="single" w:sz="6" w:space="0" w:color="auto"/>
                    <w:left w:val="single" w:sz="6" w:space="0" w:color="auto"/>
                    <w:bottom w:val="single" w:sz="6" w:space="0" w:color="auto"/>
                    <w:right w:val="single" w:sz="12" w:space="0" w:color="auto"/>
                  </w:tcBorders>
                  <w:vAlign w:val="center"/>
                  <w:hideMark/>
                </w:tcPr>
                <w:p w:rsidR="00B8764F" w:rsidRDefault="00B8764F">
                  <w:pPr>
                    <w:jc w:val="center"/>
                    <w:rPr>
                      <w:rFonts w:ascii="Times New Roman" w:eastAsiaTheme="minorEastAsia" w:hAnsi="Times New Roman"/>
                      <w:szCs w:val="22"/>
                    </w:rPr>
                  </w:pPr>
                  <w:r>
                    <w:rPr>
                      <w:rFonts w:ascii="Times New Roman" w:hAnsi="Times New Roman"/>
                    </w:rPr>
                    <w:t>/</w:t>
                  </w:r>
                </w:p>
              </w:tc>
            </w:tr>
            <w:tr w:rsidR="00B8764F" w:rsidTr="00453071">
              <w:trPr>
                <w:trHeight w:val="300"/>
                <w:jc w:val="center"/>
              </w:trPr>
              <w:tc>
                <w:tcPr>
                  <w:tcW w:w="706" w:type="pct"/>
                  <w:tcBorders>
                    <w:top w:val="single" w:sz="6" w:space="0" w:color="auto"/>
                    <w:left w:val="single" w:sz="12" w:space="0" w:color="auto"/>
                    <w:bottom w:val="single" w:sz="12" w:space="0" w:color="auto"/>
                    <w:right w:val="single" w:sz="6" w:space="0" w:color="auto"/>
                  </w:tcBorders>
                  <w:vAlign w:val="center"/>
                  <w:hideMark/>
                </w:tcPr>
                <w:p w:rsidR="00B8764F" w:rsidRDefault="00B8764F">
                  <w:pPr>
                    <w:jc w:val="center"/>
                    <w:rPr>
                      <w:rFonts w:ascii="Times New Roman" w:eastAsiaTheme="minorEastAsia" w:hAnsi="Times New Roman"/>
                      <w:szCs w:val="22"/>
                    </w:rPr>
                  </w:pPr>
                  <w:r>
                    <w:rPr>
                      <w:rFonts w:ascii="Times New Roman" w:hAnsi="Times New Roman" w:hint="eastAsia"/>
                    </w:rPr>
                    <w:t>矩形面源</w:t>
                  </w:r>
                </w:p>
              </w:tc>
              <w:tc>
                <w:tcPr>
                  <w:tcW w:w="597" w:type="pct"/>
                  <w:tcBorders>
                    <w:top w:val="single" w:sz="6" w:space="0" w:color="auto"/>
                    <w:left w:val="single" w:sz="6" w:space="0" w:color="auto"/>
                    <w:bottom w:val="single" w:sz="12" w:space="0" w:color="auto"/>
                    <w:right w:val="single" w:sz="6" w:space="0" w:color="auto"/>
                  </w:tcBorders>
                  <w:vAlign w:val="center"/>
                  <w:hideMark/>
                </w:tcPr>
                <w:p w:rsidR="00B8764F" w:rsidRDefault="00B8764F">
                  <w:pPr>
                    <w:jc w:val="center"/>
                    <w:rPr>
                      <w:rFonts w:ascii="Times New Roman" w:eastAsiaTheme="minorEastAsia" w:hAnsi="Times New Roman"/>
                      <w:szCs w:val="22"/>
                    </w:rPr>
                  </w:pPr>
                  <w:r>
                    <w:rPr>
                      <w:rFonts w:ascii="Times New Roman" w:hAnsi="Times New Roman"/>
                    </w:rPr>
                    <w:t>NMHC</w:t>
                  </w:r>
                </w:p>
              </w:tc>
              <w:tc>
                <w:tcPr>
                  <w:tcW w:w="1706" w:type="pct"/>
                  <w:vMerge/>
                  <w:tcBorders>
                    <w:left w:val="single" w:sz="6" w:space="0" w:color="auto"/>
                    <w:bottom w:val="single" w:sz="12" w:space="0" w:color="auto"/>
                    <w:right w:val="single" w:sz="6" w:space="0" w:color="auto"/>
                  </w:tcBorders>
                  <w:vAlign w:val="center"/>
                  <w:hideMark/>
                </w:tcPr>
                <w:p w:rsidR="00B8764F" w:rsidRDefault="00B8764F">
                  <w:pPr>
                    <w:jc w:val="center"/>
                    <w:rPr>
                      <w:rFonts w:ascii="Times New Roman" w:hAnsi="Times New Roman"/>
                    </w:rPr>
                  </w:pPr>
                </w:p>
              </w:tc>
              <w:tc>
                <w:tcPr>
                  <w:tcW w:w="692" w:type="pct"/>
                  <w:tcBorders>
                    <w:top w:val="single" w:sz="6" w:space="0" w:color="auto"/>
                    <w:left w:val="single" w:sz="6" w:space="0" w:color="auto"/>
                    <w:bottom w:val="single" w:sz="12" w:space="0" w:color="auto"/>
                    <w:right w:val="single" w:sz="6" w:space="0" w:color="auto"/>
                  </w:tcBorders>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Times New Roman"/>
                      <w:szCs w:val="23"/>
                    </w:rPr>
                    <w:t>2000.0</w:t>
                  </w:r>
                </w:p>
              </w:tc>
              <w:tc>
                <w:tcPr>
                  <w:tcW w:w="492" w:type="pct"/>
                  <w:tcBorders>
                    <w:top w:val="single" w:sz="6" w:space="0" w:color="auto"/>
                    <w:left w:val="single" w:sz="6" w:space="0" w:color="auto"/>
                    <w:bottom w:val="single" w:sz="12" w:space="0" w:color="auto"/>
                    <w:right w:val="single" w:sz="6" w:space="0" w:color="auto"/>
                  </w:tcBorders>
                  <w:vAlign w:val="center"/>
                  <w:hideMark/>
                </w:tcPr>
                <w:p w:rsidR="00B8764F" w:rsidRPr="00B8764F" w:rsidRDefault="003071A0" w:rsidP="00FF1B06">
                  <w:pPr>
                    <w:jc w:val="center"/>
                    <w:rPr>
                      <w:rFonts w:ascii="Times New Roman" w:eastAsiaTheme="minorEastAsia" w:hAnsi="Times New Roman"/>
                      <w:szCs w:val="22"/>
                    </w:rPr>
                  </w:pPr>
                  <w:r>
                    <w:rPr>
                      <w:rFonts w:ascii="Times New Roman" w:hAnsi="Times New Roman" w:hint="eastAsia"/>
                      <w:szCs w:val="23"/>
                    </w:rPr>
                    <w:t>8</w:t>
                  </w:r>
                  <w:r w:rsidR="00FF1B06">
                    <w:rPr>
                      <w:rFonts w:ascii="Times New Roman" w:hAnsi="Times New Roman" w:hint="eastAsia"/>
                      <w:szCs w:val="23"/>
                    </w:rPr>
                    <w:t>6.7000</w:t>
                  </w:r>
                </w:p>
              </w:tc>
              <w:tc>
                <w:tcPr>
                  <w:tcW w:w="452" w:type="pct"/>
                  <w:tcBorders>
                    <w:top w:val="single" w:sz="6" w:space="0" w:color="auto"/>
                    <w:left w:val="single" w:sz="6" w:space="0" w:color="auto"/>
                    <w:bottom w:val="single" w:sz="12" w:space="0" w:color="auto"/>
                    <w:right w:val="single" w:sz="6" w:space="0" w:color="auto"/>
                  </w:tcBorders>
                  <w:vAlign w:val="center"/>
                  <w:hideMark/>
                </w:tcPr>
                <w:p w:rsidR="00B8764F" w:rsidRPr="00B8764F" w:rsidRDefault="003071A0" w:rsidP="00FF1B06">
                  <w:pPr>
                    <w:jc w:val="center"/>
                    <w:rPr>
                      <w:rFonts w:ascii="Times New Roman" w:eastAsiaTheme="minorEastAsia" w:hAnsi="Times New Roman"/>
                      <w:szCs w:val="22"/>
                    </w:rPr>
                  </w:pPr>
                  <w:r>
                    <w:rPr>
                      <w:rFonts w:ascii="Times New Roman" w:hAnsi="Times New Roman" w:hint="eastAsia"/>
                      <w:szCs w:val="23"/>
                    </w:rPr>
                    <w:t>4.3</w:t>
                  </w:r>
                  <w:r w:rsidR="00FF1B06">
                    <w:rPr>
                      <w:rFonts w:ascii="Times New Roman" w:hAnsi="Times New Roman" w:hint="eastAsia"/>
                      <w:szCs w:val="23"/>
                    </w:rPr>
                    <w:t>350</w:t>
                  </w:r>
                </w:p>
              </w:tc>
              <w:tc>
                <w:tcPr>
                  <w:tcW w:w="355" w:type="pct"/>
                  <w:tcBorders>
                    <w:top w:val="single" w:sz="6" w:space="0" w:color="auto"/>
                    <w:left w:val="single" w:sz="6" w:space="0" w:color="auto"/>
                    <w:bottom w:val="single" w:sz="12" w:space="0" w:color="auto"/>
                    <w:right w:val="single" w:sz="12" w:space="0" w:color="auto"/>
                  </w:tcBorders>
                  <w:vAlign w:val="center"/>
                  <w:hideMark/>
                </w:tcPr>
                <w:p w:rsidR="00B8764F" w:rsidRDefault="00B8764F">
                  <w:pPr>
                    <w:jc w:val="center"/>
                    <w:rPr>
                      <w:rFonts w:ascii="Times New Roman" w:eastAsiaTheme="minorEastAsia" w:hAnsi="Times New Roman"/>
                      <w:szCs w:val="22"/>
                    </w:rPr>
                  </w:pPr>
                  <w:r>
                    <w:rPr>
                      <w:rFonts w:ascii="Times New Roman" w:hAnsi="Times New Roman"/>
                    </w:rPr>
                    <w:t>/</w:t>
                  </w:r>
                </w:p>
              </w:tc>
            </w:tr>
          </w:tbl>
          <w:p w:rsidR="00F0140E" w:rsidRDefault="002718D7" w:rsidP="002718D7">
            <w:pPr>
              <w:spacing w:line="360" w:lineRule="auto"/>
              <w:ind w:firstLineChars="200" w:firstLine="480"/>
              <w:rPr>
                <w:rFonts w:ascii="Times New Roman" w:hAnsi="Times New Roman"/>
                <w:sz w:val="24"/>
              </w:rPr>
            </w:pPr>
            <w:r>
              <w:rPr>
                <w:rFonts w:ascii="Times New Roman" w:hAnsi="Times New Roman" w:hint="eastAsia"/>
                <w:sz w:val="24"/>
              </w:rPr>
              <w:t>综合以上分析，</w:t>
            </w:r>
            <w:r>
              <w:rPr>
                <w:rFonts w:ascii="Times New Roman" w:hAnsi="Times New Roman" w:hint="eastAsia"/>
                <w:kern w:val="0"/>
                <w:sz w:val="24"/>
              </w:rPr>
              <w:t>本项目</w:t>
            </w:r>
            <w:r>
              <w:rPr>
                <w:rFonts w:ascii="Times New Roman" w:hAnsi="Times New Roman"/>
                <w:kern w:val="0"/>
                <w:sz w:val="24"/>
              </w:rPr>
              <w:t>P</w:t>
            </w:r>
            <w:r>
              <w:rPr>
                <w:rFonts w:ascii="Times New Roman" w:hAnsi="Times New Roman"/>
                <w:kern w:val="0"/>
                <w:sz w:val="24"/>
                <w:vertAlign w:val="subscript"/>
              </w:rPr>
              <w:t>max</w:t>
            </w:r>
            <w:r>
              <w:rPr>
                <w:rFonts w:ascii="Times New Roman" w:hAnsi="Times New Roman" w:hint="eastAsia"/>
                <w:kern w:val="0"/>
                <w:sz w:val="24"/>
              </w:rPr>
              <w:t>最大值出现为矩形面源排放的</w:t>
            </w:r>
            <w:r w:rsidR="00B8764F">
              <w:rPr>
                <w:rFonts w:ascii="Times New Roman" w:hAnsi="Times New Roman" w:hint="eastAsia"/>
                <w:kern w:val="0"/>
                <w:sz w:val="24"/>
              </w:rPr>
              <w:t>NMHC</w:t>
            </w:r>
            <w:r>
              <w:rPr>
                <w:rFonts w:ascii="Times New Roman" w:hAnsi="Times New Roman" w:hint="eastAsia"/>
                <w:kern w:val="0"/>
                <w:sz w:val="24"/>
              </w:rPr>
              <w:t>，</w:t>
            </w:r>
            <w:r>
              <w:rPr>
                <w:rFonts w:ascii="Times New Roman" w:hAnsi="Times New Roman"/>
                <w:kern w:val="0"/>
                <w:sz w:val="24"/>
              </w:rPr>
              <w:t>C</w:t>
            </w:r>
            <w:r>
              <w:rPr>
                <w:rFonts w:ascii="Times New Roman" w:hAnsi="Times New Roman"/>
                <w:kern w:val="0"/>
                <w:sz w:val="24"/>
                <w:vertAlign w:val="subscript"/>
              </w:rPr>
              <w:t>max</w:t>
            </w:r>
            <w:r>
              <w:rPr>
                <w:rFonts w:ascii="Times New Roman" w:hAnsi="Times New Roman" w:hint="eastAsia"/>
                <w:kern w:val="0"/>
                <w:sz w:val="24"/>
              </w:rPr>
              <w:t>为</w:t>
            </w:r>
            <w:r w:rsidR="003071A0">
              <w:rPr>
                <w:rFonts w:ascii="Times New Roman" w:hAnsi="Times New Roman" w:hint="eastAsia"/>
                <w:kern w:val="0"/>
                <w:sz w:val="24"/>
              </w:rPr>
              <w:t>8</w:t>
            </w:r>
            <w:r w:rsidR="00FF1B06">
              <w:rPr>
                <w:rFonts w:ascii="Times New Roman" w:hAnsi="Times New Roman" w:hint="eastAsia"/>
                <w:kern w:val="0"/>
                <w:sz w:val="24"/>
              </w:rPr>
              <w:t>6.7</w:t>
            </w:r>
            <w:r w:rsidR="008D049A" w:rsidRPr="008D049A">
              <w:rPr>
                <w:rFonts w:ascii="Times New Roman" w:hAnsi="Times New Roman"/>
                <w:kern w:val="0"/>
                <w:sz w:val="24"/>
              </w:rPr>
              <w:t>μ</w:t>
            </w:r>
            <w:r>
              <w:rPr>
                <w:rFonts w:ascii="Times New Roman" w:hAnsi="Times New Roman"/>
                <w:kern w:val="0"/>
                <w:sz w:val="24"/>
              </w:rPr>
              <w:t>g/m</w:t>
            </w:r>
            <w:r>
              <w:rPr>
                <w:rFonts w:ascii="Times New Roman" w:hAnsi="Times New Roman"/>
                <w:kern w:val="0"/>
                <w:sz w:val="24"/>
                <w:vertAlign w:val="superscript"/>
              </w:rPr>
              <w:t>3</w:t>
            </w:r>
            <w:r>
              <w:rPr>
                <w:rFonts w:ascii="Times New Roman" w:hAnsi="Times New Roman" w:hint="eastAsia"/>
                <w:kern w:val="0"/>
                <w:sz w:val="24"/>
              </w:rPr>
              <w:t>，</w:t>
            </w:r>
            <w:r>
              <w:rPr>
                <w:rFonts w:ascii="Times New Roman" w:hAnsi="Times New Roman"/>
                <w:kern w:val="0"/>
                <w:sz w:val="24"/>
              </w:rPr>
              <w:t>P</w:t>
            </w:r>
            <w:r>
              <w:rPr>
                <w:rFonts w:ascii="Times New Roman" w:hAnsi="Times New Roman"/>
                <w:kern w:val="0"/>
                <w:sz w:val="24"/>
                <w:vertAlign w:val="subscript"/>
              </w:rPr>
              <w:t>max</w:t>
            </w:r>
            <w:r>
              <w:rPr>
                <w:rFonts w:ascii="Times New Roman" w:hAnsi="Times New Roman" w:hint="eastAsia"/>
                <w:kern w:val="0"/>
                <w:sz w:val="24"/>
              </w:rPr>
              <w:t>值为</w:t>
            </w:r>
            <w:r w:rsidR="003071A0">
              <w:rPr>
                <w:rFonts w:ascii="Times New Roman" w:hAnsi="Times New Roman" w:hint="eastAsia"/>
                <w:kern w:val="0"/>
                <w:sz w:val="24"/>
              </w:rPr>
              <w:t>4.3</w:t>
            </w:r>
            <w:r w:rsidR="00FF1B06">
              <w:rPr>
                <w:rFonts w:ascii="Times New Roman" w:hAnsi="Times New Roman" w:hint="eastAsia"/>
                <w:kern w:val="0"/>
                <w:sz w:val="24"/>
              </w:rPr>
              <w:t>35</w:t>
            </w:r>
            <w:r>
              <w:rPr>
                <w:rFonts w:ascii="Times New Roman" w:hAnsi="Times New Roman"/>
                <w:kern w:val="0"/>
                <w:sz w:val="24"/>
              </w:rPr>
              <w:t>%</w:t>
            </w:r>
            <w:r>
              <w:rPr>
                <w:rFonts w:ascii="Times New Roman" w:hAnsi="Times New Roman" w:hint="eastAsia"/>
                <w:kern w:val="0"/>
                <w:sz w:val="24"/>
              </w:rPr>
              <w:t>，</w:t>
            </w:r>
            <w:r>
              <w:rPr>
                <w:rFonts w:ascii="Times New Roman" w:hAnsi="Times New Roman" w:hint="eastAsia"/>
                <w:sz w:val="24"/>
              </w:rPr>
              <w:t>满足</w:t>
            </w:r>
            <w:r w:rsidR="00B8764F" w:rsidRPr="00B8764F">
              <w:rPr>
                <w:rFonts w:ascii="Times New Roman" w:eastAsiaTheme="majorEastAsia" w:hAnsi="Times New Roman" w:hint="eastAsia"/>
                <w:sz w:val="24"/>
              </w:rPr>
              <w:t>《大气污染物综合排放标准详解》</w:t>
            </w:r>
            <w:r>
              <w:rPr>
                <w:rFonts w:ascii="Times New Roman" w:eastAsiaTheme="majorEastAsia" w:hAnsi="Times New Roman" w:hint="eastAsia"/>
                <w:sz w:val="24"/>
              </w:rPr>
              <w:t>要求，</w:t>
            </w:r>
            <w:r>
              <w:rPr>
                <w:rFonts w:ascii="Times New Roman" w:hAnsi="Times New Roman" w:hint="eastAsia"/>
                <w:sz w:val="24"/>
              </w:rPr>
              <w:t>表明本项目对所在区域环境质量影响较小。</w:t>
            </w:r>
            <w:r w:rsidR="00523458">
              <w:rPr>
                <w:rFonts w:ascii="Times New Roman" w:hAnsi="Times New Roman" w:hint="eastAsia"/>
                <w:sz w:val="24"/>
              </w:rPr>
              <w:t>同时，</w:t>
            </w:r>
            <w:r w:rsidR="00F0140E" w:rsidRPr="00AA50A7">
              <w:rPr>
                <w:rFonts w:ascii="Times New Roman" w:hAnsi="Times New Roman" w:hint="eastAsia"/>
                <w:sz w:val="24"/>
              </w:rPr>
              <w:t>本项目非甲烷总烃的最大落地浓度为</w:t>
            </w:r>
            <w:r w:rsidR="00523458">
              <w:rPr>
                <w:rFonts w:ascii="Times New Roman" w:hAnsi="Times New Roman" w:hint="eastAsia"/>
                <w:kern w:val="0"/>
                <w:sz w:val="24"/>
              </w:rPr>
              <w:t>8</w:t>
            </w:r>
            <w:r w:rsidR="00FF1B06">
              <w:rPr>
                <w:rFonts w:ascii="Times New Roman" w:hAnsi="Times New Roman" w:hint="eastAsia"/>
                <w:kern w:val="0"/>
                <w:sz w:val="24"/>
              </w:rPr>
              <w:t>6.7</w:t>
            </w:r>
            <w:r w:rsidR="00F0140E" w:rsidRPr="00AA50A7">
              <w:rPr>
                <w:rFonts w:ascii="Times New Roman" w:hAnsi="Times New Roman"/>
                <w:sz w:val="24"/>
              </w:rPr>
              <w:t>μg/m</w:t>
            </w:r>
            <w:r w:rsidR="00F0140E" w:rsidRPr="00AA50A7">
              <w:rPr>
                <w:rFonts w:ascii="Times New Roman" w:hAnsi="Times New Roman"/>
                <w:sz w:val="24"/>
                <w:vertAlign w:val="superscript"/>
              </w:rPr>
              <w:t>3</w:t>
            </w:r>
            <w:r w:rsidR="00F0140E" w:rsidRPr="00AA50A7">
              <w:rPr>
                <w:rFonts w:ascii="Times New Roman" w:hAnsi="Times New Roman" w:hint="eastAsia"/>
                <w:sz w:val="24"/>
              </w:rPr>
              <w:t>，满足</w:t>
            </w:r>
            <w:r w:rsidR="00CA2144">
              <w:rPr>
                <w:rFonts w:ascii="Times New Roman" w:hAnsi="Times New Roman" w:hint="eastAsia"/>
                <w:sz w:val="24"/>
              </w:rPr>
              <w:t>陕西省《</w:t>
            </w:r>
            <w:r w:rsidR="00CA2144" w:rsidRPr="00797A9A">
              <w:rPr>
                <w:rFonts w:ascii="Times New Roman" w:hAnsi="Times New Roman" w:hint="eastAsia"/>
                <w:sz w:val="24"/>
              </w:rPr>
              <w:t>挥发性有机物排放控制标准》</w:t>
            </w:r>
            <w:r w:rsidR="00CA2144" w:rsidRPr="00797A9A">
              <w:rPr>
                <w:rFonts w:ascii="Times New Roman" w:hAnsi="Times New Roman" w:hint="eastAsia"/>
                <w:sz w:val="24"/>
              </w:rPr>
              <w:t>(DB61/T1061-2017)</w:t>
            </w:r>
            <w:r w:rsidR="00523458">
              <w:rPr>
                <w:rFonts w:ascii="Times New Roman" w:hAnsi="Times New Roman" w:hint="eastAsia"/>
                <w:sz w:val="24"/>
              </w:rPr>
              <w:t>厂界无组织限值要求，</w:t>
            </w:r>
            <w:r w:rsidR="00523458">
              <w:rPr>
                <w:rFonts w:ascii="Times New Roman" w:eastAsiaTheme="majorEastAsia" w:hAnsi="Times New Roman" w:hint="eastAsia"/>
                <w:sz w:val="24"/>
              </w:rPr>
              <w:t>也</w:t>
            </w:r>
            <w:r w:rsidR="00523458">
              <w:rPr>
                <w:rFonts w:ascii="Times New Roman" w:hAnsi="Times New Roman" w:hint="eastAsia"/>
                <w:sz w:val="24"/>
              </w:rPr>
              <w:t>符合</w:t>
            </w:r>
            <w:r w:rsidR="0028170B">
              <w:rPr>
                <w:rFonts w:ascii="Times New Roman" w:hAnsi="Times New Roman" w:hint="eastAsia"/>
                <w:sz w:val="24"/>
              </w:rPr>
              <w:t>《挥发性有机物无组织排放控制标准》（</w:t>
            </w:r>
            <w:r w:rsidR="0028170B">
              <w:rPr>
                <w:rFonts w:ascii="Times New Roman" w:hAnsi="Times New Roman"/>
                <w:sz w:val="24"/>
              </w:rPr>
              <w:t>GB37822-2019</w:t>
            </w:r>
            <w:r w:rsidR="0028170B">
              <w:rPr>
                <w:rFonts w:ascii="Times New Roman" w:hAnsi="Times New Roman" w:hint="eastAsia"/>
                <w:sz w:val="24"/>
              </w:rPr>
              <w:t>）厂区内最大监控点限值要求（非甲烷总烃），考虑到项目厂界落地浓度低于最大落地浓度，项目厂界各污染物浓度和厂区内浓度亦能满足相应无组织浓度限值要求，可达标排放。</w:t>
            </w:r>
          </w:p>
          <w:p w:rsidR="002718D7" w:rsidRDefault="002718D7" w:rsidP="002718D7">
            <w:pPr>
              <w:spacing w:line="360" w:lineRule="auto"/>
              <w:ind w:firstLineChars="200" w:firstLine="480"/>
              <w:rPr>
                <w:rFonts w:ascii="Times New Roman" w:hAnsi="Times New Roman"/>
                <w:noProof/>
                <w:sz w:val="24"/>
              </w:rPr>
            </w:pPr>
            <w:r>
              <w:rPr>
                <w:rFonts w:ascii="Times New Roman" w:hAnsi="Times New Roman" w:hint="eastAsia"/>
                <w:sz w:val="24"/>
              </w:rPr>
              <w:lastRenderedPageBreak/>
              <w:t>根据《环境影响评价技术导则大气环境》（</w:t>
            </w:r>
            <w:r>
              <w:rPr>
                <w:rFonts w:ascii="Times New Roman" w:hAnsi="Times New Roman"/>
                <w:sz w:val="24"/>
              </w:rPr>
              <w:t>HJ2.2-2018</w:t>
            </w:r>
            <w:r>
              <w:rPr>
                <w:rFonts w:ascii="Times New Roman" w:hAnsi="Times New Roman" w:hint="eastAsia"/>
                <w:sz w:val="24"/>
              </w:rPr>
              <w:t>）分级判据，确定本项目大气环境影响评价工作等级为二</w:t>
            </w:r>
            <w:r>
              <w:rPr>
                <w:rFonts w:ascii="Times New Roman" w:hAnsi="Times New Roman" w:hint="eastAsia"/>
                <w:noProof/>
                <w:sz w:val="24"/>
              </w:rPr>
              <w:t>级，评价范围为边长</w:t>
            </w:r>
            <w:r>
              <w:rPr>
                <w:rFonts w:ascii="Times New Roman" w:hAnsi="Times New Roman"/>
                <w:noProof/>
                <w:sz w:val="24"/>
              </w:rPr>
              <w:t>5km</w:t>
            </w:r>
            <w:r>
              <w:rPr>
                <w:rFonts w:ascii="Times New Roman" w:hAnsi="Times New Roman" w:hint="eastAsia"/>
                <w:noProof/>
                <w:sz w:val="24"/>
              </w:rPr>
              <w:t>，不需要进行进一步预测，只对污染物排放量进行核算。</w:t>
            </w:r>
          </w:p>
          <w:p w:rsidR="002718D7" w:rsidRDefault="002718D7" w:rsidP="002718D7">
            <w:pPr>
              <w:spacing w:line="360" w:lineRule="auto"/>
              <w:ind w:firstLineChars="200" w:firstLine="480"/>
              <w:rPr>
                <w:rFonts w:ascii="Times New Roman" w:hAnsi="Times New Roman"/>
                <w:noProof/>
                <w:sz w:val="24"/>
              </w:rPr>
            </w:pPr>
            <w:r>
              <w:rPr>
                <w:rFonts w:ascii="Times New Roman" w:hAnsi="Times New Roman" w:hint="eastAsia"/>
                <w:noProof/>
                <w:sz w:val="24"/>
              </w:rPr>
              <w:t>（</w:t>
            </w:r>
            <w:r>
              <w:rPr>
                <w:rFonts w:ascii="Times New Roman" w:hAnsi="Times New Roman"/>
                <w:noProof/>
                <w:sz w:val="24"/>
              </w:rPr>
              <w:t>3</w:t>
            </w:r>
            <w:r>
              <w:rPr>
                <w:rFonts w:ascii="Times New Roman" w:hAnsi="Times New Roman" w:hint="eastAsia"/>
                <w:noProof/>
                <w:sz w:val="24"/>
              </w:rPr>
              <w:t>）污染物排放量核算</w:t>
            </w:r>
          </w:p>
          <w:p w:rsidR="002718D7" w:rsidRDefault="002718D7" w:rsidP="002718D7">
            <w:pPr>
              <w:spacing w:line="360" w:lineRule="auto"/>
              <w:ind w:firstLineChars="200" w:firstLine="480"/>
              <w:rPr>
                <w:rFonts w:ascii="Times New Roman" w:hAnsi="Times New Roman"/>
                <w:noProof/>
                <w:sz w:val="24"/>
              </w:rPr>
            </w:pPr>
            <w:r>
              <w:rPr>
                <w:rFonts w:ascii="Times New Roman" w:hAnsi="Times New Roman" w:hint="eastAsia"/>
                <w:noProof/>
                <w:sz w:val="24"/>
              </w:rPr>
              <w:t>按照《环境影响评价技术导则</w:t>
            </w:r>
            <w:r>
              <w:rPr>
                <w:rFonts w:ascii="Times New Roman" w:hAnsi="Times New Roman"/>
                <w:noProof/>
                <w:sz w:val="24"/>
              </w:rPr>
              <w:t xml:space="preserve"> </w:t>
            </w:r>
            <w:r>
              <w:rPr>
                <w:rFonts w:ascii="Times New Roman" w:hAnsi="Times New Roman" w:hint="eastAsia"/>
                <w:noProof/>
                <w:sz w:val="24"/>
              </w:rPr>
              <w:t>大气环境》（</w:t>
            </w:r>
            <w:r>
              <w:rPr>
                <w:rFonts w:ascii="Times New Roman" w:hAnsi="Times New Roman"/>
                <w:noProof/>
                <w:sz w:val="24"/>
              </w:rPr>
              <w:t>HJ2.2-2018</w:t>
            </w:r>
            <w:r>
              <w:rPr>
                <w:rFonts w:ascii="Times New Roman" w:hAnsi="Times New Roman" w:hint="eastAsia"/>
                <w:noProof/>
                <w:sz w:val="24"/>
              </w:rPr>
              <w:t>）中二级评价要求，评价结果应包括污染物排放量核算表，具体如下所示。</w:t>
            </w:r>
          </w:p>
          <w:p w:rsidR="002718D7" w:rsidRDefault="002718D7" w:rsidP="002718D7">
            <w:pPr>
              <w:spacing w:line="360" w:lineRule="auto"/>
              <w:ind w:firstLineChars="200" w:firstLine="480"/>
              <w:rPr>
                <w:rFonts w:ascii="Times New Roman" w:hAnsi="Times New Roman"/>
                <w:noProof/>
                <w:sz w:val="24"/>
              </w:rPr>
            </w:pPr>
            <w:r>
              <w:rPr>
                <w:rFonts w:ascii="宋体" w:hAnsi="宋体" w:cs="宋体" w:hint="eastAsia"/>
                <w:noProof/>
                <w:sz w:val="24"/>
              </w:rPr>
              <w:t>①</w:t>
            </w:r>
            <w:r>
              <w:rPr>
                <w:rFonts w:ascii="Times New Roman" w:hAnsi="Times New Roman" w:hint="eastAsia"/>
                <w:noProof/>
                <w:sz w:val="24"/>
              </w:rPr>
              <w:t>有组织排放量核算</w:t>
            </w:r>
          </w:p>
          <w:p w:rsidR="002718D7" w:rsidRDefault="002718D7" w:rsidP="002718D7">
            <w:pPr>
              <w:spacing w:line="360" w:lineRule="auto"/>
              <w:jc w:val="center"/>
              <w:rPr>
                <w:rFonts w:ascii="Times New Roman" w:eastAsiaTheme="majorEastAsia" w:hAnsi="Times New Roman"/>
                <w:b/>
                <w:sz w:val="24"/>
              </w:rPr>
            </w:pPr>
            <w:r>
              <w:rPr>
                <w:rFonts w:ascii="Times New Roman" w:eastAsiaTheme="majorEastAsia" w:hAnsi="Times New Roman" w:hint="eastAsia"/>
                <w:b/>
                <w:sz w:val="24"/>
              </w:rPr>
              <w:t>表</w:t>
            </w:r>
            <w:r>
              <w:rPr>
                <w:rFonts w:ascii="Times New Roman" w:eastAsiaTheme="majorEastAsia" w:hAnsi="Times New Roman"/>
                <w:b/>
                <w:sz w:val="24"/>
              </w:rPr>
              <w:t>1</w:t>
            </w:r>
            <w:r w:rsidR="009315FD">
              <w:rPr>
                <w:rFonts w:ascii="Times New Roman" w:eastAsiaTheme="majorEastAsia" w:hAnsi="Times New Roman" w:hint="eastAsia"/>
                <w:b/>
                <w:sz w:val="24"/>
              </w:rPr>
              <w:t>6</w:t>
            </w:r>
            <w:r>
              <w:rPr>
                <w:rFonts w:ascii="Times New Roman" w:eastAsiaTheme="majorEastAsia" w:hAnsi="Times New Roman"/>
                <w:b/>
                <w:sz w:val="24"/>
              </w:rPr>
              <w:t xml:space="preserve">  </w:t>
            </w:r>
            <w:r>
              <w:rPr>
                <w:rFonts w:ascii="Times New Roman" w:eastAsiaTheme="majorEastAsia" w:hAnsi="Times New Roman" w:hint="eastAsia"/>
                <w:b/>
                <w:sz w:val="24"/>
              </w:rPr>
              <w:t>大气污染物有组织排放量核算表</w:t>
            </w:r>
          </w:p>
          <w:tbl>
            <w:tblPr>
              <w:tblStyle w:val="af4"/>
              <w:tblW w:w="0" w:type="auto"/>
              <w:jc w:val="center"/>
              <w:tblBorders>
                <w:top w:val="single" w:sz="12" w:space="0" w:color="auto"/>
                <w:left w:val="single" w:sz="12" w:space="0" w:color="auto"/>
                <w:bottom w:val="single" w:sz="12" w:space="0" w:color="auto"/>
                <w:right w:val="single" w:sz="12" w:space="0" w:color="auto"/>
              </w:tblBorders>
              <w:tblLook w:val="04A0"/>
            </w:tblPr>
            <w:tblGrid>
              <w:gridCol w:w="1828"/>
              <w:gridCol w:w="1827"/>
              <w:gridCol w:w="1828"/>
              <w:gridCol w:w="1829"/>
              <w:gridCol w:w="1830"/>
            </w:tblGrid>
            <w:tr w:rsidR="002718D7" w:rsidTr="0072494E">
              <w:trPr>
                <w:jc w:val="center"/>
              </w:trPr>
              <w:tc>
                <w:tcPr>
                  <w:tcW w:w="1828" w:type="dxa"/>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排放口编号</w:t>
                  </w:r>
                </w:p>
              </w:tc>
              <w:tc>
                <w:tcPr>
                  <w:tcW w:w="1827" w:type="dxa"/>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污染物</w:t>
                  </w:r>
                </w:p>
              </w:tc>
              <w:tc>
                <w:tcPr>
                  <w:tcW w:w="1828" w:type="dxa"/>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核算排放浓度</w:t>
                  </w:r>
                </w:p>
              </w:tc>
              <w:tc>
                <w:tcPr>
                  <w:tcW w:w="1829" w:type="dxa"/>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核算排放速率</w:t>
                  </w:r>
                </w:p>
              </w:tc>
              <w:tc>
                <w:tcPr>
                  <w:tcW w:w="1830" w:type="dxa"/>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核算年排放量</w:t>
                  </w:r>
                </w:p>
              </w:tc>
            </w:tr>
            <w:tr w:rsidR="002718D7" w:rsidTr="0072494E">
              <w:trPr>
                <w:jc w:val="center"/>
              </w:trPr>
              <w:tc>
                <w:tcPr>
                  <w:tcW w:w="9142" w:type="dxa"/>
                  <w:gridSpan w:val="5"/>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一般排放口</w:t>
                  </w:r>
                </w:p>
              </w:tc>
            </w:tr>
            <w:tr w:rsidR="002718D7" w:rsidTr="0072494E">
              <w:trPr>
                <w:jc w:val="center"/>
              </w:trPr>
              <w:tc>
                <w:tcPr>
                  <w:tcW w:w="1828" w:type="dxa"/>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rPr>
                    <w:t>DA001</w:t>
                  </w:r>
                </w:p>
              </w:tc>
              <w:tc>
                <w:tcPr>
                  <w:tcW w:w="1827" w:type="dxa"/>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非甲烷总烃</w:t>
                  </w:r>
                </w:p>
              </w:tc>
              <w:tc>
                <w:tcPr>
                  <w:tcW w:w="1828" w:type="dxa"/>
                  <w:vAlign w:val="center"/>
                  <w:hideMark/>
                </w:tcPr>
                <w:p w:rsidR="002718D7" w:rsidRDefault="00683BBC" w:rsidP="006A56E0">
                  <w:pPr>
                    <w:spacing w:line="360" w:lineRule="auto"/>
                    <w:jc w:val="center"/>
                    <w:rPr>
                      <w:rFonts w:ascii="Times New Roman" w:eastAsiaTheme="majorEastAsia" w:hAnsi="Times New Roman"/>
                    </w:rPr>
                  </w:pPr>
                  <w:r>
                    <w:rPr>
                      <w:rFonts w:ascii="Times New Roman" w:eastAsiaTheme="majorEastAsia" w:hAnsi="Times New Roman" w:hint="eastAsia"/>
                    </w:rPr>
                    <w:t>6</w:t>
                  </w:r>
                  <w:r w:rsidR="002718D7">
                    <w:rPr>
                      <w:rFonts w:ascii="Times New Roman" w:eastAsiaTheme="majorEastAsia" w:hAnsi="Times New Roman"/>
                    </w:rPr>
                    <w:t>mg/m</w:t>
                  </w:r>
                  <w:r w:rsidR="002718D7">
                    <w:rPr>
                      <w:rFonts w:ascii="Times New Roman" w:eastAsiaTheme="majorEastAsia" w:hAnsi="Times New Roman"/>
                      <w:vertAlign w:val="superscript"/>
                    </w:rPr>
                    <w:t>3</w:t>
                  </w:r>
                </w:p>
              </w:tc>
              <w:tc>
                <w:tcPr>
                  <w:tcW w:w="1829" w:type="dxa"/>
                  <w:vAlign w:val="center"/>
                  <w:hideMark/>
                </w:tcPr>
                <w:p w:rsidR="002718D7" w:rsidRDefault="002718D7" w:rsidP="006A56E0">
                  <w:pPr>
                    <w:spacing w:line="360" w:lineRule="auto"/>
                    <w:jc w:val="center"/>
                    <w:rPr>
                      <w:rFonts w:ascii="Times New Roman" w:eastAsiaTheme="majorEastAsia" w:hAnsi="Times New Roman"/>
                    </w:rPr>
                  </w:pPr>
                  <w:r>
                    <w:rPr>
                      <w:rFonts w:ascii="Times New Roman" w:eastAsiaTheme="majorEastAsia" w:hAnsi="Times New Roman"/>
                    </w:rPr>
                    <w:t>0.0</w:t>
                  </w:r>
                  <w:r w:rsidR="00683BBC">
                    <w:rPr>
                      <w:rFonts w:ascii="Times New Roman" w:eastAsiaTheme="majorEastAsia" w:hAnsi="Times New Roman" w:hint="eastAsia"/>
                    </w:rPr>
                    <w:t>3</w:t>
                  </w:r>
                  <w:r>
                    <w:rPr>
                      <w:rFonts w:ascii="Times New Roman" w:eastAsiaTheme="majorEastAsia" w:hAnsi="Times New Roman"/>
                    </w:rPr>
                    <w:t>kg/h</w:t>
                  </w:r>
                </w:p>
              </w:tc>
              <w:tc>
                <w:tcPr>
                  <w:tcW w:w="1830" w:type="dxa"/>
                  <w:vAlign w:val="center"/>
                  <w:hideMark/>
                </w:tcPr>
                <w:p w:rsidR="002718D7" w:rsidRDefault="002718D7" w:rsidP="006A56E0">
                  <w:pPr>
                    <w:spacing w:line="360" w:lineRule="auto"/>
                    <w:jc w:val="center"/>
                    <w:rPr>
                      <w:rFonts w:ascii="Times New Roman" w:eastAsiaTheme="majorEastAsia" w:hAnsi="Times New Roman"/>
                    </w:rPr>
                  </w:pPr>
                  <w:r>
                    <w:rPr>
                      <w:rFonts w:ascii="Times New Roman" w:eastAsiaTheme="majorEastAsia" w:hAnsi="Times New Roman"/>
                    </w:rPr>
                    <w:t>0.</w:t>
                  </w:r>
                  <w:r w:rsidR="0072494E">
                    <w:rPr>
                      <w:rFonts w:ascii="Times New Roman" w:eastAsiaTheme="majorEastAsia" w:hAnsi="Times New Roman" w:hint="eastAsia"/>
                    </w:rPr>
                    <w:t>0</w:t>
                  </w:r>
                  <w:r w:rsidR="006A56E0">
                    <w:rPr>
                      <w:rFonts w:ascii="Times New Roman" w:eastAsiaTheme="majorEastAsia" w:hAnsi="Times New Roman" w:hint="eastAsia"/>
                    </w:rPr>
                    <w:t>12</w:t>
                  </w:r>
                  <w:r>
                    <w:rPr>
                      <w:rFonts w:ascii="Times New Roman" w:eastAsiaTheme="majorEastAsia" w:hAnsi="Times New Roman"/>
                    </w:rPr>
                    <w:t>t/a</w:t>
                  </w:r>
                </w:p>
              </w:tc>
            </w:tr>
            <w:tr w:rsidR="0072494E" w:rsidTr="0072494E">
              <w:trPr>
                <w:jc w:val="center"/>
              </w:trPr>
              <w:tc>
                <w:tcPr>
                  <w:tcW w:w="1828" w:type="dxa"/>
                  <w:vAlign w:val="center"/>
                  <w:hideMark/>
                </w:tcPr>
                <w:p w:rsidR="0072494E" w:rsidRDefault="0072494E">
                  <w:pPr>
                    <w:spacing w:line="360" w:lineRule="auto"/>
                    <w:jc w:val="center"/>
                    <w:rPr>
                      <w:rFonts w:ascii="Times New Roman" w:eastAsiaTheme="majorEastAsia" w:hAnsi="Times New Roman"/>
                    </w:rPr>
                  </w:pPr>
                  <w:r>
                    <w:rPr>
                      <w:rFonts w:ascii="Times New Roman" w:eastAsiaTheme="majorEastAsia" w:hAnsi="Times New Roman" w:hint="eastAsia"/>
                    </w:rPr>
                    <w:t>DA002</w:t>
                  </w:r>
                </w:p>
              </w:tc>
              <w:tc>
                <w:tcPr>
                  <w:tcW w:w="1827" w:type="dxa"/>
                  <w:vAlign w:val="center"/>
                  <w:hideMark/>
                </w:tcPr>
                <w:p w:rsidR="0072494E" w:rsidRDefault="0072494E">
                  <w:pPr>
                    <w:spacing w:line="360" w:lineRule="auto"/>
                    <w:jc w:val="center"/>
                    <w:rPr>
                      <w:rFonts w:ascii="Times New Roman" w:eastAsiaTheme="majorEastAsia" w:hAnsi="Times New Roman"/>
                    </w:rPr>
                  </w:pPr>
                  <w:r>
                    <w:rPr>
                      <w:rFonts w:ascii="Times New Roman" w:eastAsiaTheme="majorEastAsia" w:hAnsi="Times New Roman" w:hint="eastAsia"/>
                    </w:rPr>
                    <w:t>非甲烷总烃</w:t>
                  </w:r>
                </w:p>
              </w:tc>
              <w:tc>
                <w:tcPr>
                  <w:tcW w:w="1828" w:type="dxa"/>
                  <w:vAlign w:val="center"/>
                  <w:hideMark/>
                </w:tcPr>
                <w:p w:rsidR="0072494E" w:rsidRDefault="00683BBC" w:rsidP="009566B0">
                  <w:pPr>
                    <w:spacing w:line="360" w:lineRule="auto"/>
                    <w:jc w:val="center"/>
                    <w:rPr>
                      <w:rFonts w:ascii="Times New Roman" w:eastAsiaTheme="majorEastAsia" w:hAnsi="Times New Roman"/>
                    </w:rPr>
                  </w:pPr>
                  <w:r>
                    <w:rPr>
                      <w:rFonts w:ascii="Times New Roman" w:eastAsiaTheme="majorEastAsia" w:hAnsi="Times New Roman" w:hint="eastAsia"/>
                    </w:rPr>
                    <w:t>23.2</w:t>
                  </w:r>
                  <w:r w:rsidR="0072494E">
                    <w:rPr>
                      <w:rFonts w:ascii="Times New Roman" w:eastAsiaTheme="majorEastAsia" w:hAnsi="Times New Roman"/>
                    </w:rPr>
                    <w:t>mg/m</w:t>
                  </w:r>
                  <w:r w:rsidR="0072494E">
                    <w:rPr>
                      <w:rFonts w:ascii="Times New Roman" w:eastAsiaTheme="majorEastAsia" w:hAnsi="Times New Roman"/>
                      <w:vertAlign w:val="superscript"/>
                    </w:rPr>
                    <w:t>3</w:t>
                  </w:r>
                </w:p>
              </w:tc>
              <w:tc>
                <w:tcPr>
                  <w:tcW w:w="1829" w:type="dxa"/>
                  <w:vAlign w:val="center"/>
                  <w:hideMark/>
                </w:tcPr>
                <w:p w:rsidR="0072494E" w:rsidRDefault="00683BBC" w:rsidP="00683BBC">
                  <w:pPr>
                    <w:spacing w:line="360" w:lineRule="auto"/>
                    <w:jc w:val="center"/>
                    <w:rPr>
                      <w:rFonts w:ascii="Times New Roman" w:eastAsiaTheme="majorEastAsia" w:hAnsi="Times New Roman"/>
                    </w:rPr>
                  </w:pPr>
                  <w:r>
                    <w:rPr>
                      <w:rFonts w:ascii="Times New Roman" w:eastAsiaTheme="majorEastAsia" w:hAnsi="Times New Roman" w:hint="eastAsia"/>
                    </w:rPr>
                    <w:t>0.174</w:t>
                  </w:r>
                  <w:r w:rsidR="0072494E">
                    <w:rPr>
                      <w:rFonts w:ascii="Times New Roman" w:eastAsiaTheme="majorEastAsia" w:hAnsi="Times New Roman"/>
                    </w:rPr>
                    <w:t>kg/h</w:t>
                  </w:r>
                </w:p>
              </w:tc>
              <w:tc>
                <w:tcPr>
                  <w:tcW w:w="1830" w:type="dxa"/>
                  <w:vAlign w:val="center"/>
                  <w:hideMark/>
                </w:tcPr>
                <w:p w:rsidR="0072494E" w:rsidRDefault="0072494E" w:rsidP="00683BBC">
                  <w:pPr>
                    <w:spacing w:line="360" w:lineRule="auto"/>
                    <w:jc w:val="center"/>
                    <w:rPr>
                      <w:rFonts w:ascii="Times New Roman" w:eastAsiaTheme="majorEastAsia" w:hAnsi="Times New Roman"/>
                    </w:rPr>
                  </w:pPr>
                  <w:r>
                    <w:rPr>
                      <w:rFonts w:ascii="Times New Roman" w:eastAsiaTheme="majorEastAsia" w:hAnsi="Times New Roman"/>
                    </w:rPr>
                    <w:t>0.</w:t>
                  </w:r>
                  <w:r w:rsidR="00683BBC">
                    <w:rPr>
                      <w:rFonts w:ascii="Times New Roman" w:eastAsiaTheme="majorEastAsia" w:hAnsi="Times New Roman" w:hint="eastAsia"/>
                    </w:rPr>
                    <w:t>157</w:t>
                  </w:r>
                  <w:r>
                    <w:rPr>
                      <w:rFonts w:ascii="Times New Roman" w:eastAsiaTheme="majorEastAsia" w:hAnsi="Times New Roman"/>
                    </w:rPr>
                    <w:t>t/a</w:t>
                  </w:r>
                </w:p>
              </w:tc>
            </w:tr>
            <w:tr w:rsidR="0072494E" w:rsidTr="0072494E">
              <w:trPr>
                <w:jc w:val="center"/>
              </w:trPr>
              <w:tc>
                <w:tcPr>
                  <w:tcW w:w="1828" w:type="dxa"/>
                  <w:vAlign w:val="center"/>
                  <w:hideMark/>
                </w:tcPr>
                <w:p w:rsidR="0072494E" w:rsidRDefault="0072494E">
                  <w:pPr>
                    <w:spacing w:line="360" w:lineRule="auto"/>
                    <w:jc w:val="center"/>
                    <w:rPr>
                      <w:rFonts w:ascii="Times New Roman" w:eastAsiaTheme="majorEastAsia" w:hAnsi="Times New Roman"/>
                    </w:rPr>
                  </w:pPr>
                  <w:r>
                    <w:rPr>
                      <w:rFonts w:ascii="Times New Roman" w:eastAsiaTheme="majorEastAsia" w:hAnsi="Times New Roman" w:hint="eastAsia"/>
                    </w:rPr>
                    <w:t>DA003</w:t>
                  </w:r>
                </w:p>
              </w:tc>
              <w:tc>
                <w:tcPr>
                  <w:tcW w:w="1827" w:type="dxa"/>
                  <w:vAlign w:val="center"/>
                  <w:hideMark/>
                </w:tcPr>
                <w:p w:rsidR="0072494E" w:rsidRDefault="0072494E">
                  <w:pPr>
                    <w:spacing w:line="360" w:lineRule="auto"/>
                    <w:jc w:val="center"/>
                    <w:rPr>
                      <w:rFonts w:ascii="Times New Roman" w:eastAsiaTheme="majorEastAsia" w:hAnsi="Times New Roman"/>
                    </w:rPr>
                  </w:pPr>
                  <w:r>
                    <w:rPr>
                      <w:rFonts w:ascii="Times New Roman" w:eastAsiaTheme="majorEastAsia" w:hAnsi="Times New Roman" w:hint="eastAsia"/>
                    </w:rPr>
                    <w:t>非甲烷总烃</w:t>
                  </w:r>
                </w:p>
              </w:tc>
              <w:tc>
                <w:tcPr>
                  <w:tcW w:w="1828" w:type="dxa"/>
                  <w:vAlign w:val="center"/>
                  <w:hideMark/>
                </w:tcPr>
                <w:p w:rsidR="0072494E" w:rsidRDefault="00683BBC" w:rsidP="009566B0">
                  <w:pPr>
                    <w:spacing w:line="360" w:lineRule="auto"/>
                    <w:jc w:val="center"/>
                    <w:rPr>
                      <w:rFonts w:ascii="Times New Roman" w:eastAsiaTheme="majorEastAsia" w:hAnsi="Times New Roman"/>
                    </w:rPr>
                  </w:pPr>
                  <w:r>
                    <w:rPr>
                      <w:rFonts w:ascii="Times New Roman" w:eastAsiaTheme="majorEastAsia" w:hAnsi="Times New Roman" w:hint="eastAsia"/>
                    </w:rPr>
                    <w:t>1.8</w:t>
                  </w:r>
                  <w:r w:rsidR="0072494E">
                    <w:rPr>
                      <w:rFonts w:ascii="Times New Roman" w:eastAsiaTheme="majorEastAsia" w:hAnsi="Times New Roman"/>
                    </w:rPr>
                    <w:t>mg/m</w:t>
                  </w:r>
                  <w:r w:rsidR="0072494E">
                    <w:rPr>
                      <w:rFonts w:ascii="Times New Roman" w:eastAsiaTheme="majorEastAsia" w:hAnsi="Times New Roman"/>
                      <w:vertAlign w:val="superscript"/>
                    </w:rPr>
                    <w:t>3</w:t>
                  </w:r>
                </w:p>
              </w:tc>
              <w:tc>
                <w:tcPr>
                  <w:tcW w:w="1829" w:type="dxa"/>
                  <w:vAlign w:val="center"/>
                  <w:hideMark/>
                </w:tcPr>
                <w:p w:rsidR="0072494E" w:rsidRDefault="0072494E" w:rsidP="00683BBC">
                  <w:pPr>
                    <w:spacing w:line="360" w:lineRule="auto"/>
                    <w:jc w:val="center"/>
                    <w:rPr>
                      <w:rFonts w:ascii="Times New Roman" w:eastAsiaTheme="majorEastAsia" w:hAnsi="Times New Roman"/>
                    </w:rPr>
                  </w:pPr>
                  <w:r>
                    <w:rPr>
                      <w:rFonts w:ascii="Times New Roman" w:eastAsiaTheme="majorEastAsia" w:hAnsi="Times New Roman"/>
                    </w:rPr>
                    <w:t>0.0</w:t>
                  </w:r>
                  <w:r>
                    <w:rPr>
                      <w:rFonts w:ascii="Times New Roman" w:eastAsiaTheme="majorEastAsia" w:hAnsi="Times New Roman" w:hint="eastAsia"/>
                    </w:rPr>
                    <w:t>0</w:t>
                  </w:r>
                  <w:r w:rsidR="00683BBC">
                    <w:rPr>
                      <w:rFonts w:ascii="Times New Roman" w:eastAsiaTheme="majorEastAsia" w:hAnsi="Times New Roman" w:hint="eastAsia"/>
                    </w:rPr>
                    <w:t>9</w:t>
                  </w:r>
                  <w:r>
                    <w:rPr>
                      <w:rFonts w:ascii="Times New Roman" w:eastAsiaTheme="majorEastAsia" w:hAnsi="Times New Roman"/>
                    </w:rPr>
                    <w:t>kg/h</w:t>
                  </w:r>
                </w:p>
              </w:tc>
              <w:tc>
                <w:tcPr>
                  <w:tcW w:w="1830" w:type="dxa"/>
                  <w:vAlign w:val="center"/>
                  <w:hideMark/>
                </w:tcPr>
                <w:p w:rsidR="0072494E" w:rsidRDefault="0072494E" w:rsidP="0072494E">
                  <w:pPr>
                    <w:spacing w:line="360" w:lineRule="auto"/>
                    <w:jc w:val="center"/>
                    <w:rPr>
                      <w:rFonts w:ascii="Times New Roman" w:eastAsiaTheme="majorEastAsia" w:hAnsi="Times New Roman"/>
                    </w:rPr>
                  </w:pPr>
                  <w:r>
                    <w:rPr>
                      <w:rFonts w:ascii="Times New Roman" w:eastAsiaTheme="majorEastAsia" w:hAnsi="Times New Roman"/>
                    </w:rPr>
                    <w:t>0.</w:t>
                  </w:r>
                  <w:r>
                    <w:rPr>
                      <w:rFonts w:ascii="Times New Roman" w:eastAsiaTheme="majorEastAsia" w:hAnsi="Times New Roman" w:hint="eastAsia"/>
                    </w:rPr>
                    <w:t>008</w:t>
                  </w:r>
                  <w:r>
                    <w:rPr>
                      <w:rFonts w:ascii="Times New Roman" w:eastAsiaTheme="majorEastAsia" w:hAnsi="Times New Roman"/>
                    </w:rPr>
                    <w:t>t/a</w:t>
                  </w:r>
                </w:p>
              </w:tc>
            </w:tr>
            <w:tr w:rsidR="002718D7" w:rsidTr="0072494E">
              <w:trPr>
                <w:jc w:val="center"/>
              </w:trPr>
              <w:tc>
                <w:tcPr>
                  <w:tcW w:w="1828" w:type="dxa"/>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有组织排放总计</w:t>
                  </w:r>
                </w:p>
              </w:tc>
              <w:tc>
                <w:tcPr>
                  <w:tcW w:w="1827" w:type="dxa"/>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非甲烷总烃</w:t>
                  </w:r>
                </w:p>
              </w:tc>
              <w:tc>
                <w:tcPr>
                  <w:tcW w:w="1828" w:type="dxa"/>
                  <w:vAlign w:val="center"/>
                  <w:hideMark/>
                </w:tcPr>
                <w:p w:rsidR="002718D7" w:rsidRDefault="0072494E">
                  <w:pPr>
                    <w:spacing w:line="360" w:lineRule="auto"/>
                    <w:jc w:val="center"/>
                    <w:rPr>
                      <w:rFonts w:ascii="Times New Roman" w:eastAsiaTheme="majorEastAsia" w:hAnsi="Times New Roman"/>
                    </w:rPr>
                  </w:pPr>
                  <w:r>
                    <w:rPr>
                      <w:rFonts w:ascii="Times New Roman" w:eastAsiaTheme="majorEastAsia" w:hAnsi="Times New Roman" w:hint="eastAsia"/>
                    </w:rPr>
                    <w:t>/</w:t>
                  </w:r>
                </w:p>
              </w:tc>
              <w:tc>
                <w:tcPr>
                  <w:tcW w:w="1829" w:type="dxa"/>
                  <w:vAlign w:val="center"/>
                  <w:hideMark/>
                </w:tcPr>
                <w:p w:rsidR="002718D7" w:rsidRDefault="002A3020" w:rsidP="006A56E0">
                  <w:pPr>
                    <w:spacing w:line="360" w:lineRule="auto"/>
                    <w:jc w:val="center"/>
                    <w:rPr>
                      <w:rFonts w:ascii="Times New Roman" w:eastAsiaTheme="majorEastAsia" w:hAnsi="Times New Roman"/>
                    </w:rPr>
                  </w:pPr>
                  <w:r>
                    <w:rPr>
                      <w:rFonts w:ascii="Times New Roman" w:eastAsiaTheme="majorEastAsia" w:hAnsi="Times New Roman"/>
                    </w:rPr>
                    <w:t>0.</w:t>
                  </w:r>
                  <w:r w:rsidR="00683BBC">
                    <w:rPr>
                      <w:rFonts w:ascii="Times New Roman" w:eastAsiaTheme="majorEastAsia" w:hAnsi="Times New Roman" w:hint="eastAsia"/>
                    </w:rPr>
                    <w:t>21</w:t>
                  </w:r>
                  <w:r w:rsidR="006A56E0">
                    <w:rPr>
                      <w:rFonts w:ascii="Times New Roman" w:eastAsiaTheme="majorEastAsia" w:hAnsi="Times New Roman" w:hint="eastAsia"/>
                    </w:rPr>
                    <w:t>3</w:t>
                  </w:r>
                  <w:r w:rsidR="002718D7">
                    <w:rPr>
                      <w:rFonts w:ascii="Times New Roman" w:eastAsiaTheme="majorEastAsia" w:hAnsi="Times New Roman"/>
                    </w:rPr>
                    <w:t>kg/h</w:t>
                  </w:r>
                </w:p>
              </w:tc>
              <w:tc>
                <w:tcPr>
                  <w:tcW w:w="1830" w:type="dxa"/>
                  <w:vAlign w:val="center"/>
                  <w:hideMark/>
                </w:tcPr>
                <w:p w:rsidR="002718D7" w:rsidRDefault="002718D7" w:rsidP="006A56E0">
                  <w:pPr>
                    <w:spacing w:line="360" w:lineRule="auto"/>
                    <w:jc w:val="center"/>
                    <w:rPr>
                      <w:rFonts w:ascii="Times New Roman" w:eastAsiaTheme="majorEastAsia" w:hAnsi="Times New Roman"/>
                    </w:rPr>
                  </w:pPr>
                  <w:r>
                    <w:rPr>
                      <w:rFonts w:ascii="Times New Roman" w:eastAsiaTheme="majorEastAsia" w:hAnsi="Times New Roman"/>
                    </w:rPr>
                    <w:t>0.</w:t>
                  </w:r>
                  <w:r w:rsidR="006A56E0">
                    <w:rPr>
                      <w:rFonts w:ascii="Times New Roman" w:eastAsiaTheme="majorEastAsia" w:hAnsi="Times New Roman" w:hint="eastAsia"/>
                    </w:rPr>
                    <w:t>177</w:t>
                  </w:r>
                  <w:r>
                    <w:rPr>
                      <w:rFonts w:ascii="Times New Roman" w:eastAsiaTheme="majorEastAsia" w:hAnsi="Times New Roman"/>
                    </w:rPr>
                    <w:t>t/a</w:t>
                  </w:r>
                </w:p>
              </w:tc>
            </w:tr>
          </w:tbl>
          <w:p w:rsidR="002718D7" w:rsidRDefault="002718D7" w:rsidP="002718D7">
            <w:pPr>
              <w:spacing w:line="360" w:lineRule="auto"/>
              <w:ind w:firstLine="465"/>
              <w:rPr>
                <w:rFonts w:ascii="Times New Roman" w:eastAsiaTheme="majorEastAsia" w:hAnsi="Times New Roman"/>
                <w:sz w:val="24"/>
              </w:rPr>
            </w:pPr>
            <w:r>
              <w:rPr>
                <w:rFonts w:ascii="宋体" w:hAnsi="宋体" w:cs="宋体" w:hint="eastAsia"/>
                <w:sz w:val="24"/>
              </w:rPr>
              <w:t>②</w:t>
            </w:r>
            <w:r>
              <w:rPr>
                <w:rFonts w:ascii="Times New Roman" w:eastAsiaTheme="majorEastAsia" w:hAnsi="Times New Roman" w:hint="eastAsia"/>
                <w:sz w:val="24"/>
              </w:rPr>
              <w:t>无组织排放量核算</w:t>
            </w:r>
          </w:p>
          <w:p w:rsidR="002718D7" w:rsidRDefault="002718D7" w:rsidP="002718D7">
            <w:pPr>
              <w:spacing w:line="360" w:lineRule="auto"/>
              <w:jc w:val="center"/>
              <w:rPr>
                <w:rFonts w:ascii="Times New Roman" w:eastAsiaTheme="majorEastAsia" w:hAnsi="Times New Roman"/>
                <w:b/>
                <w:sz w:val="24"/>
              </w:rPr>
            </w:pPr>
            <w:r>
              <w:rPr>
                <w:rFonts w:ascii="Times New Roman" w:eastAsiaTheme="majorEastAsia" w:hAnsi="Times New Roman" w:hint="eastAsia"/>
                <w:b/>
                <w:sz w:val="24"/>
              </w:rPr>
              <w:t>表</w:t>
            </w:r>
            <w:r w:rsidR="009315FD">
              <w:rPr>
                <w:rFonts w:ascii="Times New Roman" w:eastAsiaTheme="majorEastAsia" w:hAnsi="Times New Roman" w:hint="eastAsia"/>
                <w:b/>
                <w:sz w:val="24"/>
              </w:rPr>
              <w:t>17</w:t>
            </w:r>
            <w:r>
              <w:rPr>
                <w:rFonts w:ascii="Times New Roman" w:eastAsiaTheme="majorEastAsia" w:hAnsi="Times New Roman"/>
                <w:b/>
                <w:sz w:val="24"/>
              </w:rPr>
              <w:t xml:space="preserve">  </w:t>
            </w:r>
            <w:r>
              <w:rPr>
                <w:rFonts w:ascii="Times New Roman" w:eastAsiaTheme="majorEastAsia" w:hAnsi="Times New Roman" w:hint="eastAsia"/>
                <w:b/>
                <w:sz w:val="24"/>
              </w:rPr>
              <w:t>大气污染物无组织排放量核算表</w:t>
            </w:r>
          </w:p>
          <w:tbl>
            <w:tblPr>
              <w:tblStyle w:val="af4"/>
              <w:tblW w:w="9196" w:type="dxa"/>
              <w:tblBorders>
                <w:top w:val="single" w:sz="12" w:space="0" w:color="auto"/>
                <w:left w:val="single" w:sz="12" w:space="0" w:color="auto"/>
                <w:bottom w:val="single" w:sz="12" w:space="0" w:color="auto"/>
                <w:right w:val="single" w:sz="12" w:space="0" w:color="auto"/>
              </w:tblBorders>
              <w:tblLook w:val="04A0"/>
            </w:tblPr>
            <w:tblGrid>
              <w:gridCol w:w="427"/>
              <w:gridCol w:w="2239"/>
              <w:gridCol w:w="708"/>
              <w:gridCol w:w="1134"/>
              <w:gridCol w:w="2423"/>
              <w:gridCol w:w="1133"/>
              <w:gridCol w:w="1132"/>
            </w:tblGrid>
            <w:tr w:rsidR="002718D7" w:rsidTr="001E23F1">
              <w:trPr>
                <w:trHeight w:val="388"/>
              </w:trPr>
              <w:tc>
                <w:tcPr>
                  <w:tcW w:w="427" w:type="dxa"/>
                  <w:vMerge w:val="restart"/>
                  <w:tcBorders>
                    <w:top w:val="single" w:sz="12" w:space="0" w:color="auto"/>
                    <w:left w:val="single" w:sz="12"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序号</w:t>
                  </w:r>
                </w:p>
              </w:tc>
              <w:tc>
                <w:tcPr>
                  <w:tcW w:w="2239" w:type="dxa"/>
                  <w:vMerge w:val="restart"/>
                  <w:tcBorders>
                    <w:top w:val="single" w:sz="12" w:space="0" w:color="auto"/>
                    <w:left w:val="single" w:sz="4"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产污环节</w:t>
                  </w:r>
                </w:p>
              </w:tc>
              <w:tc>
                <w:tcPr>
                  <w:tcW w:w="708" w:type="dxa"/>
                  <w:vMerge w:val="restart"/>
                  <w:tcBorders>
                    <w:top w:val="single" w:sz="12" w:space="0" w:color="auto"/>
                    <w:left w:val="single" w:sz="4"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污染物</w:t>
                  </w:r>
                </w:p>
              </w:tc>
              <w:tc>
                <w:tcPr>
                  <w:tcW w:w="1134" w:type="dxa"/>
                  <w:vMerge w:val="restart"/>
                  <w:tcBorders>
                    <w:top w:val="single" w:sz="12" w:space="0" w:color="auto"/>
                    <w:left w:val="single" w:sz="4"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主要污染防治措施</w:t>
                  </w:r>
                </w:p>
              </w:tc>
              <w:tc>
                <w:tcPr>
                  <w:tcW w:w="3556" w:type="dxa"/>
                  <w:gridSpan w:val="2"/>
                  <w:tcBorders>
                    <w:top w:val="single" w:sz="12" w:space="0" w:color="auto"/>
                    <w:left w:val="single" w:sz="4"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国家或地方污染物排放标准</w:t>
                  </w:r>
                </w:p>
              </w:tc>
              <w:tc>
                <w:tcPr>
                  <w:tcW w:w="1132" w:type="dxa"/>
                  <w:vMerge w:val="restart"/>
                  <w:tcBorders>
                    <w:top w:val="single" w:sz="12" w:space="0" w:color="auto"/>
                    <w:left w:val="single" w:sz="4" w:space="0" w:color="auto"/>
                    <w:bottom w:val="single" w:sz="4" w:space="0" w:color="auto"/>
                    <w:right w:val="single" w:sz="12"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核算年排放量（</w:t>
                  </w:r>
                  <w:r>
                    <w:rPr>
                      <w:rFonts w:ascii="Times New Roman" w:eastAsiaTheme="majorEastAsia" w:hAnsi="Times New Roman"/>
                    </w:rPr>
                    <w:t>t/a</w:t>
                  </w:r>
                  <w:r>
                    <w:rPr>
                      <w:rFonts w:ascii="Times New Roman" w:eastAsiaTheme="majorEastAsia" w:hAnsi="Times New Roman" w:hint="eastAsia"/>
                    </w:rPr>
                    <w:t>）</w:t>
                  </w:r>
                </w:p>
              </w:tc>
            </w:tr>
            <w:tr w:rsidR="002718D7" w:rsidTr="001E23F1">
              <w:trPr>
                <w:trHeight w:val="388"/>
              </w:trPr>
              <w:tc>
                <w:tcPr>
                  <w:tcW w:w="427" w:type="dxa"/>
                  <w:vMerge/>
                  <w:tcBorders>
                    <w:top w:val="single" w:sz="12" w:space="0" w:color="auto"/>
                    <w:left w:val="single" w:sz="12" w:space="0" w:color="auto"/>
                    <w:bottom w:val="single" w:sz="4" w:space="0" w:color="auto"/>
                    <w:right w:val="single" w:sz="4" w:space="0" w:color="auto"/>
                  </w:tcBorders>
                  <w:vAlign w:val="center"/>
                  <w:hideMark/>
                </w:tcPr>
                <w:p w:rsidR="002718D7" w:rsidRDefault="002718D7">
                  <w:pPr>
                    <w:widowControl/>
                    <w:jc w:val="left"/>
                    <w:rPr>
                      <w:rFonts w:ascii="Times New Roman" w:eastAsiaTheme="majorEastAsia" w:hAnsi="Times New Roman"/>
                    </w:rPr>
                  </w:pPr>
                </w:p>
              </w:tc>
              <w:tc>
                <w:tcPr>
                  <w:tcW w:w="2239" w:type="dxa"/>
                  <w:vMerge/>
                  <w:tcBorders>
                    <w:top w:val="single" w:sz="12" w:space="0" w:color="auto"/>
                    <w:left w:val="single" w:sz="4" w:space="0" w:color="auto"/>
                    <w:bottom w:val="single" w:sz="4" w:space="0" w:color="auto"/>
                    <w:right w:val="single" w:sz="4" w:space="0" w:color="auto"/>
                  </w:tcBorders>
                  <w:vAlign w:val="center"/>
                  <w:hideMark/>
                </w:tcPr>
                <w:p w:rsidR="002718D7" w:rsidRDefault="002718D7">
                  <w:pPr>
                    <w:widowControl/>
                    <w:jc w:val="left"/>
                    <w:rPr>
                      <w:rFonts w:ascii="Times New Roman" w:eastAsiaTheme="majorEastAsia" w:hAnsi="Times New Roman"/>
                    </w:rPr>
                  </w:pPr>
                </w:p>
              </w:tc>
              <w:tc>
                <w:tcPr>
                  <w:tcW w:w="708" w:type="dxa"/>
                  <w:vMerge/>
                  <w:tcBorders>
                    <w:top w:val="single" w:sz="12" w:space="0" w:color="auto"/>
                    <w:left w:val="single" w:sz="4" w:space="0" w:color="auto"/>
                    <w:bottom w:val="single" w:sz="4" w:space="0" w:color="auto"/>
                    <w:right w:val="single" w:sz="4" w:space="0" w:color="auto"/>
                  </w:tcBorders>
                  <w:vAlign w:val="center"/>
                  <w:hideMark/>
                </w:tcPr>
                <w:p w:rsidR="002718D7" w:rsidRDefault="002718D7">
                  <w:pPr>
                    <w:widowControl/>
                    <w:jc w:val="left"/>
                    <w:rPr>
                      <w:rFonts w:ascii="Times New Roman" w:eastAsiaTheme="majorEastAsia" w:hAnsi="Times New Roman"/>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2718D7" w:rsidRDefault="002718D7">
                  <w:pPr>
                    <w:widowControl/>
                    <w:jc w:val="left"/>
                    <w:rPr>
                      <w:rFonts w:ascii="Times New Roman" w:eastAsiaTheme="majorEastAsia" w:hAnsi="Times New Roman"/>
                    </w:rPr>
                  </w:pPr>
                </w:p>
              </w:tc>
              <w:tc>
                <w:tcPr>
                  <w:tcW w:w="2423" w:type="dxa"/>
                  <w:tcBorders>
                    <w:top w:val="single" w:sz="4" w:space="0" w:color="auto"/>
                    <w:left w:val="single" w:sz="4"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标准名称</w:t>
                  </w:r>
                </w:p>
              </w:tc>
              <w:tc>
                <w:tcPr>
                  <w:tcW w:w="1133" w:type="dxa"/>
                  <w:tcBorders>
                    <w:top w:val="single" w:sz="4" w:space="0" w:color="auto"/>
                    <w:left w:val="single" w:sz="4"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浓度限值</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2718D7" w:rsidRDefault="002718D7">
                  <w:pPr>
                    <w:widowControl/>
                    <w:jc w:val="left"/>
                    <w:rPr>
                      <w:rFonts w:ascii="Times New Roman" w:eastAsiaTheme="majorEastAsia" w:hAnsi="Times New Roman"/>
                    </w:rPr>
                  </w:pPr>
                </w:p>
              </w:tc>
            </w:tr>
            <w:tr w:rsidR="0072494E" w:rsidTr="001E23F1">
              <w:tc>
                <w:tcPr>
                  <w:tcW w:w="427" w:type="dxa"/>
                  <w:tcBorders>
                    <w:top w:val="single" w:sz="4" w:space="0" w:color="auto"/>
                    <w:left w:val="single" w:sz="12" w:space="0" w:color="auto"/>
                    <w:bottom w:val="single" w:sz="4" w:space="0" w:color="auto"/>
                    <w:right w:val="single" w:sz="4" w:space="0" w:color="auto"/>
                  </w:tcBorders>
                  <w:vAlign w:val="center"/>
                  <w:hideMark/>
                </w:tcPr>
                <w:p w:rsidR="0072494E" w:rsidRDefault="0072494E">
                  <w:pPr>
                    <w:spacing w:line="360" w:lineRule="auto"/>
                    <w:jc w:val="center"/>
                    <w:rPr>
                      <w:rFonts w:ascii="Times New Roman" w:eastAsiaTheme="majorEastAsia" w:hAnsi="Times New Roman"/>
                    </w:rPr>
                  </w:pPr>
                  <w:r>
                    <w:rPr>
                      <w:rFonts w:ascii="Times New Roman" w:eastAsiaTheme="majorEastAsia" w:hAnsi="Times New Roman"/>
                    </w:rPr>
                    <w:t>1</w:t>
                  </w:r>
                </w:p>
              </w:tc>
              <w:tc>
                <w:tcPr>
                  <w:tcW w:w="2239" w:type="dxa"/>
                  <w:tcBorders>
                    <w:top w:val="single" w:sz="4" w:space="0" w:color="auto"/>
                    <w:left w:val="single" w:sz="4" w:space="0" w:color="auto"/>
                    <w:bottom w:val="single" w:sz="4" w:space="0" w:color="auto"/>
                    <w:right w:val="single" w:sz="4" w:space="0" w:color="auto"/>
                  </w:tcBorders>
                  <w:vAlign w:val="center"/>
                  <w:hideMark/>
                </w:tcPr>
                <w:p w:rsidR="0072494E" w:rsidRDefault="0072494E">
                  <w:pPr>
                    <w:spacing w:line="360" w:lineRule="auto"/>
                    <w:jc w:val="center"/>
                    <w:rPr>
                      <w:rFonts w:ascii="Times New Roman" w:eastAsiaTheme="majorEastAsia" w:hAnsi="Times New Roman"/>
                    </w:rPr>
                  </w:pPr>
                  <w:r>
                    <w:rPr>
                      <w:rFonts w:ascii="Times New Roman" w:eastAsiaTheme="majorEastAsia" w:hAnsi="Times New Roman" w:hint="eastAsia"/>
                    </w:rPr>
                    <w:t>硅酮胶</w:t>
                  </w:r>
                  <w:r w:rsidR="001E23F1" w:rsidRPr="001E23F1">
                    <w:rPr>
                      <w:rFonts w:ascii="Times New Roman" w:eastAsiaTheme="majorEastAsia" w:hAnsi="Times New Roman" w:hint="eastAsia"/>
                    </w:rPr>
                    <w:t>抽胶、打胶密封</w:t>
                  </w:r>
                </w:p>
              </w:tc>
              <w:tc>
                <w:tcPr>
                  <w:tcW w:w="708" w:type="dxa"/>
                  <w:vMerge w:val="restart"/>
                  <w:tcBorders>
                    <w:top w:val="single" w:sz="4" w:space="0" w:color="auto"/>
                    <w:left w:val="single" w:sz="4" w:space="0" w:color="auto"/>
                    <w:right w:val="single" w:sz="4" w:space="0" w:color="auto"/>
                  </w:tcBorders>
                  <w:vAlign w:val="center"/>
                  <w:hideMark/>
                </w:tcPr>
                <w:p w:rsidR="0072494E" w:rsidRDefault="0072494E" w:rsidP="0072494E">
                  <w:pPr>
                    <w:spacing w:line="360" w:lineRule="auto"/>
                    <w:jc w:val="center"/>
                    <w:rPr>
                      <w:rFonts w:ascii="Times New Roman" w:eastAsiaTheme="majorEastAsia" w:hAnsi="Times New Roman"/>
                    </w:rPr>
                  </w:pPr>
                  <w:r>
                    <w:rPr>
                      <w:rFonts w:ascii="Times New Roman" w:eastAsiaTheme="majorEastAsia" w:hAnsi="Times New Roman" w:hint="eastAsia"/>
                    </w:rPr>
                    <w:t>非甲烷总烃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494E" w:rsidRDefault="0072494E">
                  <w:pPr>
                    <w:spacing w:line="360" w:lineRule="auto"/>
                    <w:jc w:val="center"/>
                    <w:rPr>
                      <w:rFonts w:ascii="Times New Roman" w:eastAsiaTheme="majorEastAsia" w:hAnsi="Times New Roman"/>
                    </w:rPr>
                  </w:pPr>
                  <w:r>
                    <w:rPr>
                      <w:rFonts w:ascii="Times New Roman" w:eastAsiaTheme="majorEastAsia" w:hAnsi="Times New Roman" w:hint="eastAsia"/>
                    </w:rPr>
                    <w:t>机械通风</w:t>
                  </w:r>
                </w:p>
              </w:tc>
              <w:tc>
                <w:tcPr>
                  <w:tcW w:w="2423" w:type="dxa"/>
                  <w:vMerge w:val="restart"/>
                  <w:tcBorders>
                    <w:top w:val="single" w:sz="4" w:space="0" w:color="auto"/>
                    <w:left w:val="single" w:sz="4" w:space="0" w:color="auto"/>
                    <w:bottom w:val="single" w:sz="4" w:space="0" w:color="auto"/>
                    <w:right w:val="single" w:sz="4" w:space="0" w:color="auto"/>
                  </w:tcBorders>
                  <w:vAlign w:val="center"/>
                  <w:hideMark/>
                </w:tcPr>
                <w:p w:rsidR="0072494E" w:rsidRDefault="00CA2144" w:rsidP="00F50868">
                  <w:pPr>
                    <w:spacing w:line="360" w:lineRule="auto"/>
                    <w:jc w:val="center"/>
                    <w:rPr>
                      <w:rFonts w:ascii="Times New Roman" w:eastAsiaTheme="majorEastAsia" w:hAnsi="Times New Roman"/>
                    </w:rPr>
                  </w:pPr>
                  <w:r w:rsidRPr="00CA2144">
                    <w:rPr>
                      <w:rFonts w:ascii="Times New Roman" w:eastAsiaTheme="majorEastAsia" w:hAnsi="Times New Roman" w:hint="eastAsia"/>
                    </w:rPr>
                    <w:t>陕西省《挥发性有机物排放控制标准》</w:t>
                  </w:r>
                  <w:r w:rsidRPr="00CA2144">
                    <w:rPr>
                      <w:rFonts w:ascii="Times New Roman" w:eastAsiaTheme="majorEastAsia" w:hAnsi="Times New Roman" w:hint="eastAsia"/>
                    </w:rPr>
                    <w:t>(DB61/T1061-2017)</w:t>
                  </w:r>
                </w:p>
              </w:tc>
              <w:tc>
                <w:tcPr>
                  <w:tcW w:w="1133" w:type="dxa"/>
                  <w:tcBorders>
                    <w:top w:val="single" w:sz="4" w:space="0" w:color="auto"/>
                    <w:left w:val="single" w:sz="4" w:space="0" w:color="auto"/>
                    <w:bottom w:val="single" w:sz="4" w:space="0" w:color="auto"/>
                    <w:right w:val="single" w:sz="4" w:space="0" w:color="auto"/>
                  </w:tcBorders>
                  <w:vAlign w:val="center"/>
                  <w:hideMark/>
                </w:tcPr>
                <w:p w:rsidR="0072494E" w:rsidRDefault="00CA2144">
                  <w:pPr>
                    <w:spacing w:line="360" w:lineRule="auto"/>
                    <w:jc w:val="center"/>
                    <w:rPr>
                      <w:rFonts w:ascii="Times New Roman" w:eastAsiaTheme="majorEastAsia" w:hAnsi="Times New Roman"/>
                    </w:rPr>
                  </w:pPr>
                  <w:r>
                    <w:rPr>
                      <w:rFonts w:ascii="Times New Roman" w:eastAsiaTheme="majorEastAsia" w:hAnsi="Times New Roman" w:hint="eastAsia"/>
                    </w:rPr>
                    <w:t>3</w:t>
                  </w:r>
                  <w:r w:rsidR="0072494E">
                    <w:rPr>
                      <w:rFonts w:ascii="Times New Roman" w:eastAsiaTheme="majorEastAsia" w:hAnsi="Times New Roman"/>
                    </w:rPr>
                    <w:t>.0mg/m</w:t>
                  </w:r>
                  <w:r w:rsidR="0072494E">
                    <w:rPr>
                      <w:rFonts w:ascii="Times New Roman" w:eastAsiaTheme="majorEastAsia" w:hAnsi="Times New Roman"/>
                      <w:vertAlign w:val="superscript"/>
                    </w:rPr>
                    <w:t>3</w:t>
                  </w:r>
                </w:p>
              </w:tc>
              <w:tc>
                <w:tcPr>
                  <w:tcW w:w="1132" w:type="dxa"/>
                  <w:tcBorders>
                    <w:top w:val="single" w:sz="4" w:space="0" w:color="auto"/>
                    <w:left w:val="single" w:sz="4" w:space="0" w:color="auto"/>
                    <w:bottom w:val="single" w:sz="4" w:space="0" w:color="auto"/>
                    <w:right w:val="single" w:sz="12" w:space="0" w:color="auto"/>
                  </w:tcBorders>
                  <w:vAlign w:val="center"/>
                  <w:hideMark/>
                </w:tcPr>
                <w:p w:rsidR="0072494E" w:rsidRDefault="0072494E" w:rsidP="006A56E0">
                  <w:pPr>
                    <w:spacing w:line="360" w:lineRule="auto"/>
                    <w:jc w:val="center"/>
                    <w:rPr>
                      <w:rFonts w:ascii="Times New Roman" w:eastAsiaTheme="majorEastAsia" w:hAnsi="Times New Roman"/>
                    </w:rPr>
                  </w:pPr>
                  <w:r>
                    <w:rPr>
                      <w:rFonts w:ascii="Times New Roman" w:eastAsiaTheme="majorEastAsia" w:hAnsi="Times New Roman"/>
                    </w:rPr>
                    <w:t>0.0</w:t>
                  </w:r>
                  <w:r w:rsidR="006A56E0">
                    <w:rPr>
                      <w:rFonts w:ascii="Times New Roman" w:eastAsiaTheme="majorEastAsia" w:hAnsi="Times New Roman" w:hint="eastAsia"/>
                    </w:rPr>
                    <w:t>09</w:t>
                  </w:r>
                </w:p>
              </w:tc>
            </w:tr>
            <w:tr w:rsidR="0072494E" w:rsidTr="001E23F1">
              <w:tc>
                <w:tcPr>
                  <w:tcW w:w="427" w:type="dxa"/>
                  <w:tcBorders>
                    <w:top w:val="single" w:sz="4" w:space="0" w:color="auto"/>
                    <w:left w:val="single" w:sz="12" w:space="0" w:color="auto"/>
                    <w:bottom w:val="single" w:sz="4" w:space="0" w:color="auto"/>
                    <w:right w:val="single" w:sz="4" w:space="0" w:color="auto"/>
                  </w:tcBorders>
                  <w:vAlign w:val="center"/>
                  <w:hideMark/>
                </w:tcPr>
                <w:p w:rsidR="0072494E" w:rsidRDefault="0072494E">
                  <w:pPr>
                    <w:spacing w:line="360" w:lineRule="auto"/>
                    <w:jc w:val="center"/>
                    <w:rPr>
                      <w:rFonts w:ascii="Times New Roman" w:eastAsiaTheme="majorEastAsia" w:hAnsi="Times New Roman"/>
                    </w:rPr>
                  </w:pPr>
                  <w:r>
                    <w:rPr>
                      <w:rFonts w:ascii="Times New Roman" w:eastAsiaTheme="majorEastAsia" w:hAnsi="Times New Roman"/>
                    </w:rPr>
                    <w:t>2</w:t>
                  </w:r>
                </w:p>
              </w:tc>
              <w:tc>
                <w:tcPr>
                  <w:tcW w:w="2239" w:type="dxa"/>
                  <w:tcBorders>
                    <w:top w:val="single" w:sz="4" w:space="0" w:color="auto"/>
                    <w:left w:val="single" w:sz="4" w:space="0" w:color="auto"/>
                    <w:bottom w:val="single" w:sz="4" w:space="0" w:color="auto"/>
                    <w:right w:val="single" w:sz="4" w:space="0" w:color="auto"/>
                  </w:tcBorders>
                  <w:vAlign w:val="center"/>
                  <w:hideMark/>
                </w:tcPr>
                <w:p w:rsidR="0072494E" w:rsidRDefault="0072494E">
                  <w:pPr>
                    <w:spacing w:line="360" w:lineRule="auto"/>
                    <w:jc w:val="center"/>
                    <w:rPr>
                      <w:rFonts w:ascii="Times New Roman" w:eastAsiaTheme="majorEastAsia" w:hAnsi="Times New Roman"/>
                    </w:rPr>
                  </w:pPr>
                  <w:r>
                    <w:rPr>
                      <w:rFonts w:ascii="Times New Roman" w:eastAsiaTheme="majorEastAsia" w:hAnsi="Times New Roman" w:hint="eastAsia"/>
                    </w:rPr>
                    <w:t>涂丁基胶</w:t>
                  </w:r>
                </w:p>
              </w:tc>
              <w:tc>
                <w:tcPr>
                  <w:tcW w:w="708" w:type="dxa"/>
                  <w:vMerge/>
                  <w:tcBorders>
                    <w:left w:val="single" w:sz="4" w:space="0" w:color="auto"/>
                    <w:right w:val="single" w:sz="4" w:space="0" w:color="auto"/>
                  </w:tcBorders>
                  <w:vAlign w:val="center"/>
                  <w:hideMark/>
                </w:tcPr>
                <w:p w:rsidR="0072494E" w:rsidRDefault="0072494E">
                  <w:pPr>
                    <w:spacing w:line="360" w:lineRule="auto"/>
                    <w:jc w:val="center"/>
                    <w:rPr>
                      <w:rFonts w:ascii="Times New Roman" w:eastAsiaTheme="majorEastAsia"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2494E" w:rsidRDefault="0072494E">
                  <w:pPr>
                    <w:spacing w:line="360" w:lineRule="auto"/>
                    <w:jc w:val="center"/>
                    <w:rPr>
                      <w:rFonts w:ascii="Times New Roman" w:eastAsiaTheme="majorEastAsia" w:hAnsi="Times New Roman"/>
                    </w:rPr>
                  </w:pPr>
                  <w:r>
                    <w:rPr>
                      <w:rFonts w:ascii="Times New Roman" w:eastAsiaTheme="majorEastAsia" w:hAnsi="Times New Roman" w:hint="eastAsia"/>
                    </w:rPr>
                    <w:t>机械通风</w:t>
                  </w:r>
                </w:p>
              </w:tc>
              <w:tc>
                <w:tcPr>
                  <w:tcW w:w="2423" w:type="dxa"/>
                  <w:vMerge/>
                  <w:tcBorders>
                    <w:top w:val="single" w:sz="4" w:space="0" w:color="auto"/>
                    <w:left w:val="single" w:sz="4" w:space="0" w:color="auto"/>
                    <w:bottom w:val="single" w:sz="4" w:space="0" w:color="auto"/>
                    <w:right w:val="single" w:sz="4" w:space="0" w:color="auto"/>
                  </w:tcBorders>
                  <w:vAlign w:val="center"/>
                  <w:hideMark/>
                </w:tcPr>
                <w:p w:rsidR="0072494E" w:rsidRDefault="0072494E">
                  <w:pPr>
                    <w:widowControl/>
                    <w:jc w:val="left"/>
                    <w:rPr>
                      <w:rFonts w:ascii="Times New Roman" w:eastAsiaTheme="majorEastAsia" w:hAnsi="Times New Roman"/>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2494E" w:rsidRDefault="00CA2144">
                  <w:pPr>
                    <w:spacing w:line="360" w:lineRule="auto"/>
                    <w:jc w:val="center"/>
                    <w:rPr>
                      <w:rFonts w:ascii="Times New Roman" w:eastAsiaTheme="majorEastAsia" w:hAnsi="Times New Roman"/>
                    </w:rPr>
                  </w:pPr>
                  <w:r>
                    <w:rPr>
                      <w:rFonts w:ascii="Times New Roman" w:eastAsiaTheme="majorEastAsia" w:hAnsi="Times New Roman" w:hint="eastAsia"/>
                    </w:rPr>
                    <w:t>3</w:t>
                  </w:r>
                  <w:r w:rsidR="0072494E">
                    <w:rPr>
                      <w:rFonts w:ascii="Times New Roman" w:eastAsiaTheme="majorEastAsia" w:hAnsi="Times New Roman"/>
                    </w:rPr>
                    <w:t>.0mg/m</w:t>
                  </w:r>
                  <w:r w:rsidR="0072494E">
                    <w:rPr>
                      <w:rFonts w:ascii="Times New Roman" w:eastAsiaTheme="majorEastAsia" w:hAnsi="Times New Roman"/>
                      <w:vertAlign w:val="superscript"/>
                    </w:rPr>
                    <w:t>3</w:t>
                  </w:r>
                </w:p>
              </w:tc>
              <w:tc>
                <w:tcPr>
                  <w:tcW w:w="1132" w:type="dxa"/>
                  <w:tcBorders>
                    <w:top w:val="single" w:sz="4" w:space="0" w:color="auto"/>
                    <w:left w:val="single" w:sz="4" w:space="0" w:color="auto"/>
                    <w:bottom w:val="single" w:sz="4" w:space="0" w:color="auto"/>
                    <w:right w:val="single" w:sz="12" w:space="0" w:color="auto"/>
                  </w:tcBorders>
                  <w:vAlign w:val="center"/>
                  <w:hideMark/>
                </w:tcPr>
                <w:p w:rsidR="0072494E" w:rsidRDefault="0072494E" w:rsidP="006A56E0">
                  <w:pPr>
                    <w:spacing w:line="360" w:lineRule="auto"/>
                    <w:jc w:val="center"/>
                    <w:rPr>
                      <w:rFonts w:ascii="Times New Roman" w:eastAsiaTheme="majorEastAsia" w:hAnsi="Times New Roman"/>
                    </w:rPr>
                  </w:pPr>
                  <w:r>
                    <w:rPr>
                      <w:rFonts w:ascii="Times New Roman" w:eastAsiaTheme="majorEastAsia" w:hAnsi="Times New Roman"/>
                    </w:rPr>
                    <w:t>0.</w:t>
                  </w:r>
                  <w:r>
                    <w:rPr>
                      <w:rFonts w:ascii="Times New Roman" w:eastAsiaTheme="majorEastAsia" w:hAnsi="Times New Roman" w:hint="eastAsia"/>
                    </w:rPr>
                    <w:t>00</w:t>
                  </w:r>
                  <w:r w:rsidR="006A56E0">
                    <w:rPr>
                      <w:rFonts w:ascii="Times New Roman" w:eastAsiaTheme="majorEastAsia" w:hAnsi="Times New Roman" w:hint="eastAsia"/>
                    </w:rPr>
                    <w:t>2</w:t>
                  </w:r>
                </w:p>
              </w:tc>
            </w:tr>
            <w:tr w:rsidR="0072494E" w:rsidTr="001E23F1">
              <w:tc>
                <w:tcPr>
                  <w:tcW w:w="427" w:type="dxa"/>
                  <w:tcBorders>
                    <w:top w:val="single" w:sz="4" w:space="0" w:color="auto"/>
                    <w:left w:val="single" w:sz="12" w:space="0" w:color="auto"/>
                    <w:bottom w:val="single" w:sz="4" w:space="0" w:color="auto"/>
                    <w:right w:val="single" w:sz="4" w:space="0" w:color="auto"/>
                  </w:tcBorders>
                  <w:vAlign w:val="center"/>
                  <w:hideMark/>
                </w:tcPr>
                <w:p w:rsidR="0072494E" w:rsidRDefault="0072494E">
                  <w:pPr>
                    <w:spacing w:line="360" w:lineRule="auto"/>
                    <w:jc w:val="center"/>
                    <w:rPr>
                      <w:rFonts w:ascii="Times New Roman" w:eastAsiaTheme="majorEastAsia" w:hAnsi="Times New Roman"/>
                    </w:rPr>
                  </w:pPr>
                  <w:r>
                    <w:rPr>
                      <w:rFonts w:ascii="Times New Roman" w:eastAsiaTheme="majorEastAsia" w:hAnsi="Times New Roman"/>
                    </w:rPr>
                    <w:t>3</w:t>
                  </w:r>
                </w:p>
              </w:tc>
              <w:tc>
                <w:tcPr>
                  <w:tcW w:w="2239" w:type="dxa"/>
                  <w:tcBorders>
                    <w:top w:val="single" w:sz="4" w:space="0" w:color="auto"/>
                    <w:left w:val="single" w:sz="4" w:space="0" w:color="auto"/>
                    <w:bottom w:val="single" w:sz="4" w:space="0" w:color="auto"/>
                    <w:right w:val="single" w:sz="4" w:space="0" w:color="auto"/>
                  </w:tcBorders>
                  <w:vAlign w:val="center"/>
                  <w:hideMark/>
                </w:tcPr>
                <w:p w:rsidR="0072494E" w:rsidRDefault="0072494E">
                  <w:pPr>
                    <w:spacing w:line="360" w:lineRule="auto"/>
                    <w:jc w:val="center"/>
                    <w:rPr>
                      <w:rFonts w:ascii="Times New Roman" w:eastAsiaTheme="majorEastAsia" w:hAnsi="Times New Roman"/>
                    </w:rPr>
                  </w:pPr>
                  <w:r>
                    <w:rPr>
                      <w:rFonts w:ascii="Times New Roman" w:eastAsiaTheme="majorEastAsia" w:hAnsi="Times New Roman" w:hint="eastAsia"/>
                    </w:rPr>
                    <w:t>环保铝镜淋漆、烘干</w:t>
                  </w:r>
                </w:p>
              </w:tc>
              <w:tc>
                <w:tcPr>
                  <w:tcW w:w="708" w:type="dxa"/>
                  <w:vMerge/>
                  <w:tcBorders>
                    <w:left w:val="single" w:sz="4" w:space="0" w:color="auto"/>
                    <w:bottom w:val="single" w:sz="4" w:space="0" w:color="auto"/>
                    <w:right w:val="single" w:sz="4" w:space="0" w:color="auto"/>
                  </w:tcBorders>
                  <w:vAlign w:val="center"/>
                  <w:hideMark/>
                </w:tcPr>
                <w:p w:rsidR="0072494E" w:rsidRDefault="0072494E">
                  <w:pPr>
                    <w:spacing w:line="360" w:lineRule="auto"/>
                    <w:jc w:val="center"/>
                    <w:rPr>
                      <w:rFonts w:ascii="Times New Roman" w:eastAsiaTheme="majorEastAsia"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2494E" w:rsidRDefault="0072494E">
                  <w:pPr>
                    <w:spacing w:line="360" w:lineRule="auto"/>
                    <w:jc w:val="center"/>
                    <w:rPr>
                      <w:rFonts w:ascii="Times New Roman" w:eastAsiaTheme="majorEastAsia" w:hAnsi="Times New Roman"/>
                    </w:rPr>
                  </w:pPr>
                  <w:r>
                    <w:rPr>
                      <w:rFonts w:ascii="Times New Roman" w:eastAsiaTheme="majorEastAsia" w:hAnsi="Times New Roman" w:hint="eastAsia"/>
                    </w:rPr>
                    <w:t>机械通风</w:t>
                  </w:r>
                </w:p>
              </w:tc>
              <w:tc>
                <w:tcPr>
                  <w:tcW w:w="2423" w:type="dxa"/>
                  <w:vMerge/>
                  <w:tcBorders>
                    <w:top w:val="single" w:sz="4" w:space="0" w:color="auto"/>
                    <w:left w:val="single" w:sz="4" w:space="0" w:color="auto"/>
                    <w:bottom w:val="single" w:sz="4" w:space="0" w:color="auto"/>
                    <w:right w:val="single" w:sz="4" w:space="0" w:color="auto"/>
                  </w:tcBorders>
                  <w:vAlign w:val="center"/>
                  <w:hideMark/>
                </w:tcPr>
                <w:p w:rsidR="0072494E" w:rsidRDefault="0072494E">
                  <w:pPr>
                    <w:widowControl/>
                    <w:jc w:val="left"/>
                    <w:rPr>
                      <w:rFonts w:ascii="Times New Roman" w:eastAsiaTheme="majorEastAsia" w:hAnsi="Times New Roman"/>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2494E" w:rsidRDefault="00CA2144">
                  <w:pPr>
                    <w:spacing w:line="360" w:lineRule="auto"/>
                    <w:jc w:val="center"/>
                    <w:rPr>
                      <w:rFonts w:ascii="Times New Roman" w:eastAsiaTheme="majorEastAsia" w:hAnsi="Times New Roman"/>
                    </w:rPr>
                  </w:pPr>
                  <w:r>
                    <w:rPr>
                      <w:rFonts w:ascii="Times New Roman" w:eastAsiaTheme="majorEastAsia" w:hAnsi="Times New Roman" w:hint="eastAsia"/>
                    </w:rPr>
                    <w:t>3</w:t>
                  </w:r>
                  <w:r w:rsidR="0072494E">
                    <w:rPr>
                      <w:rFonts w:ascii="Times New Roman" w:eastAsiaTheme="majorEastAsia" w:hAnsi="Times New Roman"/>
                    </w:rPr>
                    <w:t>.0mg/m</w:t>
                  </w:r>
                  <w:r w:rsidR="0072494E">
                    <w:rPr>
                      <w:rFonts w:ascii="Times New Roman" w:eastAsiaTheme="majorEastAsia" w:hAnsi="Times New Roman"/>
                      <w:vertAlign w:val="superscript"/>
                    </w:rPr>
                    <w:t>3</w:t>
                  </w:r>
                </w:p>
              </w:tc>
              <w:tc>
                <w:tcPr>
                  <w:tcW w:w="1132" w:type="dxa"/>
                  <w:tcBorders>
                    <w:top w:val="single" w:sz="4" w:space="0" w:color="auto"/>
                    <w:left w:val="single" w:sz="4" w:space="0" w:color="auto"/>
                    <w:bottom w:val="single" w:sz="4" w:space="0" w:color="auto"/>
                    <w:right w:val="single" w:sz="12" w:space="0" w:color="auto"/>
                  </w:tcBorders>
                  <w:vAlign w:val="center"/>
                  <w:hideMark/>
                </w:tcPr>
                <w:p w:rsidR="0072494E" w:rsidRDefault="0072494E" w:rsidP="00683BBC">
                  <w:pPr>
                    <w:spacing w:line="360" w:lineRule="auto"/>
                    <w:jc w:val="center"/>
                    <w:rPr>
                      <w:rFonts w:ascii="Times New Roman" w:eastAsiaTheme="majorEastAsia" w:hAnsi="Times New Roman"/>
                    </w:rPr>
                  </w:pPr>
                  <w:r>
                    <w:rPr>
                      <w:rFonts w:ascii="Times New Roman" w:eastAsiaTheme="majorEastAsia" w:hAnsi="Times New Roman"/>
                    </w:rPr>
                    <w:t>0.</w:t>
                  </w:r>
                  <w:r w:rsidR="00683BBC">
                    <w:rPr>
                      <w:rFonts w:ascii="Times New Roman" w:eastAsiaTheme="majorEastAsia" w:hAnsi="Times New Roman" w:hint="eastAsia"/>
                    </w:rPr>
                    <w:t>116</w:t>
                  </w:r>
                </w:p>
              </w:tc>
            </w:tr>
            <w:tr w:rsidR="002718D7" w:rsidTr="001E23F1">
              <w:tc>
                <w:tcPr>
                  <w:tcW w:w="3374" w:type="dxa"/>
                  <w:gridSpan w:val="3"/>
                  <w:tcBorders>
                    <w:top w:val="single" w:sz="4" w:space="0" w:color="auto"/>
                    <w:left w:val="single" w:sz="12" w:space="0" w:color="auto"/>
                    <w:bottom w:val="single" w:sz="12"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无组织排放合计</w:t>
                  </w:r>
                </w:p>
              </w:tc>
              <w:tc>
                <w:tcPr>
                  <w:tcW w:w="4690" w:type="dxa"/>
                  <w:gridSpan w:val="3"/>
                  <w:tcBorders>
                    <w:top w:val="single" w:sz="4" w:space="0" w:color="auto"/>
                    <w:left w:val="single" w:sz="4" w:space="0" w:color="auto"/>
                    <w:bottom w:val="single" w:sz="12"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非甲烷总烃</w:t>
                  </w:r>
                </w:p>
              </w:tc>
              <w:tc>
                <w:tcPr>
                  <w:tcW w:w="1132" w:type="dxa"/>
                  <w:tcBorders>
                    <w:top w:val="single" w:sz="4" w:space="0" w:color="auto"/>
                    <w:left w:val="single" w:sz="4" w:space="0" w:color="auto"/>
                    <w:bottom w:val="single" w:sz="12" w:space="0" w:color="auto"/>
                    <w:right w:val="single" w:sz="12" w:space="0" w:color="auto"/>
                  </w:tcBorders>
                  <w:vAlign w:val="center"/>
                  <w:hideMark/>
                </w:tcPr>
                <w:p w:rsidR="002718D7" w:rsidRDefault="002718D7" w:rsidP="006A56E0">
                  <w:pPr>
                    <w:spacing w:line="360" w:lineRule="auto"/>
                    <w:jc w:val="center"/>
                    <w:rPr>
                      <w:rFonts w:ascii="Times New Roman" w:eastAsiaTheme="majorEastAsia" w:hAnsi="Times New Roman"/>
                    </w:rPr>
                  </w:pPr>
                  <w:r>
                    <w:rPr>
                      <w:rFonts w:ascii="Times New Roman" w:eastAsiaTheme="majorEastAsia" w:hAnsi="Times New Roman"/>
                    </w:rPr>
                    <w:t>0.</w:t>
                  </w:r>
                  <w:r w:rsidR="006A56E0">
                    <w:rPr>
                      <w:rFonts w:ascii="Times New Roman" w:eastAsiaTheme="majorEastAsia" w:hAnsi="Times New Roman" w:hint="eastAsia"/>
                    </w:rPr>
                    <w:t>127</w:t>
                  </w:r>
                </w:p>
              </w:tc>
            </w:tr>
          </w:tbl>
          <w:p w:rsidR="002718D7" w:rsidRDefault="002718D7" w:rsidP="002718D7">
            <w:pPr>
              <w:spacing w:line="360" w:lineRule="auto"/>
              <w:jc w:val="center"/>
              <w:rPr>
                <w:rFonts w:ascii="Times New Roman" w:eastAsiaTheme="majorEastAsia" w:hAnsi="Times New Roman"/>
                <w:sz w:val="24"/>
              </w:rPr>
            </w:pPr>
            <w:r>
              <w:rPr>
                <w:rFonts w:ascii="Times New Roman" w:eastAsiaTheme="majorEastAsia" w:hAnsi="Times New Roman" w:hint="eastAsia"/>
                <w:b/>
                <w:sz w:val="24"/>
              </w:rPr>
              <w:t>表</w:t>
            </w:r>
            <w:r w:rsidR="009315FD">
              <w:rPr>
                <w:rFonts w:ascii="Times New Roman" w:eastAsiaTheme="majorEastAsia" w:hAnsi="Times New Roman" w:hint="eastAsia"/>
                <w:b/>
                <w:sz w:val="24"/>
              </w:rPr>
              <w:t>18</w:t>
            </w:r>
            <w:r>
              <w:rPr>
                <w:rFonts w:ascii="Times New Roman" w:eastAsiaTheme="majorEastAsia" w:hAnsi="Times New Roman"/>
                <w:b/>
                <w:sz w:val="24"/>
              </w:rPr>
              <w:t xml:space="preserve">  </w:t>
            </w:r>
            <w:r>
              <w:rPr>
                <w:rFonts w:ascii="Times New Roman" w:eastAsiaTheme="majorEastAsia" w:hAnsi="Times New Roman" w:hint="eastAsia"/>
                <w:b/>
                <w:sz w:val="24"/>
              </w:rPr>
              <w:t>大气污染物年排放量核算表</w:t>
            </w:r>
          </w:p>
          <w:tbl>
            <w:tblPr>
              <w:tblStyle w:val="af4"/>
              <w:tblW w:w="0" w:type="auto"/>
              <w:tblBorders>
                <w:top w:val="single" w:sz="12" w:space="0" w:color="auto"/>
                <w:left w:val="single" w:sz="12" w:space="0" w:color="auto"/>
                <w:bottom w:val="single" w:sz="12" w:space="0" w:color="auto"/>
                <w:right w:val="single" w:sz="12" w:space="0" w:color="auto"/>
              </w:tblBorders>
              <w:tblLook w:val="04A0"/>
            </w:tblPr>
            <w:tblGrid>
              <w:gridCol w:w="1540"/>
              <w:gridCol w:w="3820"/>
              <w:gridCol w:w="3782"/>
            </w:tblGrid>
            <w:tr w:rsidR="002718D7" w:rsidTr="0072494E">
              <w:tc>
                <w:tcPr>
                  <w:tcW w:w="1540" w:type="dxa"/>
                  <w:tcBorders>
                    <w:top w:val="single" w:sz="12" w:space="0" w:color="auto"/>
                    <w:left w:val="single" w:sz="12"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序号</w:t>
                  </w:r>
                </w:p>
              </w:tc>
              <w:tc>
                <w:tcPr>
                  <w:tcW w:w="3820" w:type="dxa"/>
                  <w:tcBorders>
                    <w:top w:val="single" w:sz="12" w:space="0" w:color="auto"/>
                    <w:left w:val="single" w:sz="4"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污染物</w:t>
                  </w:r>
                </w:p>
              </w:tc>
              <w:tc>
                <w:tcPr>
                  <w:tcW w:w="3782" w:type="dxa"/>
                  <w:tcBorders>
                    <w:top w:val="single" w:sz="12" w:space="0" w:color="auto"/>
                    <w:left w:val="single" w:sz="4" w:space="0" w:color="auto"/>
                    <w:bottom w:val="single" w:sz="4" w:space="0" w:color="auto"/>
                    <w:right w:val="single" w:sz="12"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年排放量（</w:t>
                  </w:r>
                  <w:r>
                    <w:rPr>
                      <w:rFonts w:ascii="Times New Roman" w:eastAsiaTheme="majorEastAsia" w:hAnsi="Times New Roman"/>
                    </w:rPr>
                    <w:t>t/a</w:t>
                  </w:r>
                  <w:r>
                    <w:rPr>
                      <w:rFonts w:ascii="Times New Roman" w:eastAsiaTheme="majorEastAsia" w:hAnsi="Times New Roman" w:hint="eastAsia"/>
                    </w:rPr>
                    <w:t>）</w:t>
                  </w:r>
                </w:p>
              </w:tc>
            </w:tr>
            <w:tr w:rsidR="0072494E" w:rsidTr="0072494E">
              <w:tc>
                <w:tcPr>
                  <w:tcW w:w="1540" w:type="dxa"/>
                  <w:tcBorders>
                    <w:top w:val="single" w:sz="4" w:space="0" w:color="auto"/>
                    <w:left w:val="single" w:sz="12" w:space="0" w:color="auto"/>
                    <w:bottom w:val="single" w:sz="12" w:space="0" w:color="auto"/>
                    <w:right w:val="single" w:sz="4" w:space="0" w:color="auto"/>
                  </w:tcBorders>
                  <w:vAlign w:val="center"/>
                  <w:hideMark/>
                </w:tcPr>
                <w:p w:rsidR="0072494E" w:rsidRDefault="0072494E" w:rsidP="009566B0">
                  <w:pPr>
                    <w:spacing w:line="360" w:lineRule="auto"/>
                    <w:jc w:val="center"/>
                    <w:rPr>
                      <w:rFonts w:ascii="Times New Roman" w:eastAsiaTheme="majorEastAsia" w:hAnsi="Times New Roman"/>
                    </w:rPr>
                  </w:pPr>
                  <w:r>
                    <w:rPr>
                      <w:rFonts w:ascii="Times New Roman" w:eastAsiaTheme="majorEastAsia" w:hAnsi="Times New Roman"/>
                    </w:rPr>
                    <w:t>1</w:t>
                  </w:r>
                </w:p>
              </w:tc>
              <w:tc>
                <w:tcPr>
                  <w:tcW w:w="3820" w:type="dxa"/>
                  <w:tcBorders>
                    <w:top w:val="single" w:sz="4" w:space="0" w:color="auto"/>
                    <w:left w:val="single" w:sz="4" w:space="0" w:color="auto"/>
                    <w:bottom w:val="single" w:sz="12" w:space="0" w:color="auto"/>
                    <w:right w:val="single" w:sz="4" w:space="0" w:color="auto"/>
                  </w:tcBorders>
                  <w:vAlign w:val="center"/>
                  <w:hideMark/>
                </w:tcPr>
                <w:p w:rsidR="0072494E" w:rsidRDefault="0072494E" w:rsidP="009566B0">
                  <w:pPr>
                    <w:spacing w:line="360" w:lineRule="auto"/>
                    <w:jc w:val="center"/>
                    <w:rPr>
                      <w:rFonts w:ascii="Times New Roman" w:eastAsiaTheme="majorEastAsia" w:hAnsi="Times New Roman"/>
                    </w:rPr>
                  </w:pPr>
                  <w:r>
                    <w:rPr>
                      <w:rFonts w:ascii="Times New Roman" w:eastAsiaTheme="majorEastAsia" w:hAnsi="Times New Roman" w:hint="eastAsia"/>
                    </w:rPr>
                    <w:t>非甲烷总烃</w:t>
                  </w:r>
                </w:p>
              </w:tc>
              <w:tc>
                <w:tcPr>
                  <w:tcW w:w="3782" w:type="dxa"/>
                  <w:tcBorders>
                    <w:top w:val="single" w:sz="4" w:space="0" w:color="auto"/>
                    <w:left w:val="single" w:sz="4" w:space="0" w:color="auto"/>
                    <w:bottom w:val="single" w:sz="12" w:space="0" w:color="auto"/>
                    <w:right w:val="single" w:sz="12" w:space="0" w:color="auto"/>
                  </w:tcBorders>
                  <w:vAlign w:val="center"/>
                  <w:hideMark/>
                </w:tcPr>
                <w:p w:rsidR="0072494E" w:rsidRDefault="0072494E" w:rsidP="006A56E0">
                  <w:pPr>
                    <w:spacing w:line="360" w:lineRule="auto"/>
                    <w:jc w:val="center"/>
                    <w:rPr>
                      <w:rFonts w:ascii="Times New Roman" w:eastAsiaTheme="majorEastAsia" w:hAnsi="Times New Roman"/>
                    </w:rPr>
                  </w:pPr>
                  <w:r>
                    <w:rPr>
                      <w:rFonts w:ascii="Times New Roman" w:eastAsiaTheme="majorEastAsia" w:hAnsi="Times New Roman"/>
                    </w:rPr>
                    <w:t>0.</w:t>
                  </w:r>
                  <w:r w:rsidR="00683BBC">
                    <w:rPr>
                      <w:rFonts w:ascii="Times New Roman" w:eastAsiaTheme="majorEastAsia" w:hAnsi="Times New Roman" w:hint="eastAsia"/>
                    </w:rPr>
                    <w:t>3</w:t>
                  </w:r>
                  <w:r w:rsidR="006A56E0">
                    <w:rPr>
                      <w:rFonts w:ascii="Times New Roman" w:eastAsiaTheme="majorEastAsia" w:hAnsi="Times New Roman" w:hint="eastAsia"/>
                    </w:rPr>
                    <w:t>04</w:t>
                  </w:r>
                </w:p>
              </w:tc>
            </w:tr>
          </w:tbl>
          <w:p w:rsidR="009C7AA9" w:rsidRPr="00DC6C3E" w:rsidRDefault="009C7AA9" w:rsidP="009C7AA9">
            <w:pPr>
              <w:spacing w:line="360" w:lineRule="auto"/>
              <w:ind w:firstLineChars="200" w:firstLine="482"/>
              <w:rPr>
                <w:rFonts w:ascii="Times New Roman" w:hAnsi="Times New Roman"/>
                <w:b/>
                <w:sz w:val="24"/>
              </w:rPr>
            </w:pPr>
            <w:r w:rsidRPr="00DC6C3E">
              <w:rPr>
                <w:rFonts w:ascii="Times New Roman" w:hAnsi="Times New Roman"/>
                <w:b/>
                <w:sz w:val="24"/>
              </w:rPr>
              <w:t>（</w:t>
            </w:r>
            <w:r>
              <w:rPr>
                <w:rFonts w:ascii="Times New Roman" w:hAnsi="Times New Roman" w:hint="eastAsia"/>
                <w:b/>
                <w:sz w:val="24"/>
              </w:rPr>
              <w:t>3</w:t>
            </w:r>
            <w:r w:rsidRPr="00DC6C3E">
              <w:rPr>
                <w:rFonts w:ascii="Times New Roman" w:hAnsi="Times New Roman"/>
                <w:b/>
                <w:sz w:val="24"/>
              </w:rPr>
              <w:t>）大气环境防护距离</w:t>
            </w:r>
          </w:p>
          <w:p w:rsidR="0005429D" w:rsidRDefault="009E4A04" w:rsidP="009E4A04">
            <w:pPr>
              <w:spacing w:line="360" w:lineRule="auto"/>
              <w:ind w:firstLineChars="200" w:firstLine="480"/>
              <w:contextualSpacing/>
              <w:rPr>
                <w:rFonts w:ascii="Times New Roman" w:hAnsi="Times New Roman"/>
                <w:sz w:val="24"/>
              </w:rPr>
            </w:pPr>
            <w:r>
              <w:rPr>
                <w:rFonts w:ascii="Times New Roman" w:hAnsi="Times New Roman" w:hint="eastAsia"/>
                <w:sz w:val="24"/>
              </w:rPr>
              <w:t>根据《环境影响评价技术导则</w:t>
            </w:r>
            <w:r>
              <w:rPr>
                <w:rFonts w:ascii="Times New Roman" w:hAnsi="Times New Roman"/>
                <w:sz w:val="24"/>
              </w:rPr>
              <w:t>—</w:t>
            </w:r>
            <w:r>
              <w:rPr>
                <w:rFonts w:ascii="Times New Roman" w:hAnsi="Times New Roman" w:hint="eastAsia"/>
                <w:sz w:val="24"/>
              </w:rPr>
              <w:t>大气环境》（</w:t>
            </w:r>
            <w:r>
              <w:rPr>
                <w:rFonts w:ascii="Times New Roman" w:hAnsi="Times New Roman"/>
                <w:sz w:val="24"/>
              </w:rPr>
              <w:t>HJ2.2-2018</w:t>
            </w:r>
            <w:r>
              <w:rPr>
                <w:rFonts w:ascii="Times New Roman" w:hAnsi="Times New Roman" w:hint="eastAsia"/>
                <w:sz w:val="24"/>
              </w:rPr>
              <w:t>），本项目无超标点，故不设大气环境防护距离。</w:t>
            </w:r>
          </w:p>
          <w:bookmarkEnd w:id="51"/>
          <w:p w:rsidR="001222FD" w:rsidRPr="00DC6C3E" w:rsidRDefault="001222FD" w:rsidP="00E6454C">
            <w:pPr>
              <w:autoSpaceDE w:val="0"/>
              <w:autoSpaceDN w:val="0"/>
              <w:spacing w:line="360" w:lineRule="auto"/>
              <w:ind w:firstLineChars="200" w:firstLine="482"/>
              <w:jc w:val="left"/>
              <w:rPr>
                <w:rFonts w:ascii="Times New Roman" w:hAnsi="Times New Roman"/>
                <w:b/>
                <w:kern w:val="0"/>
                <w:sz w:val="24"/>
              </w:rPr>
            </w:pPr>
            <w:r w:rsidRPr="00DC6C3E">
              <w:rPr>
                <w:rFonts w:ascii="Times New Roman" w:hAnsi="Times New Roman"/>
                <w:b/>
                <w:kern w:val="0"/>
                <w:sz w:val="24"/>
              </w:rPr>
              <w:t>2</w:t>
            </w:r>
            <w:r w:rsidRPr="00DC6C3E">
              <w:rPr>
                <w:rFonts w:ascii="Times New Roman" w:hAnsi="Times New Roman"/>
                <w:b/>
                <w:kern w:val="0"/>
                <w:sz w:val="24"/>
              </w:rPr>
              <w:t>、水环境影响分析</w:t>
            </w:r>
          </w:p>
          <w:p w:rsidR="008764AE" w:rsidRDefault="008764AE" w:rsidP="008764AE">
            <w:pPr>
              <w:adjustRightInd w:val="0"/>
              <w:spacing w:line="360" w:lineRule="auto"/>
              <w:ind w:firstLineChars="200" w:firstLine="468"/>
              <w:rPr>
                <w:rFonts w:ascii="Times New Roman" w:hAnsi="Times New Roman"/>
                <w:spacing w:val="-3"/>
                <w:sz w:val="24"/>
              </w:rPr>
            </w:pPr>
            <w:r>
              <w:rPr>
                <w:rFonts w:ascii="Times New Roman" w:hAnsi="Times New Roman" w:hint="eastAsia"/>
                <w:spacing w:val="-3"/>
                <w:sz w:val="24"/>
              </w:rPr>
              <w:lastRenderedPageBreak/>
              <w:t>根据《环境影响评价技术导则</w:t>
            </w:r>
            <w:r>
              <w:rPr>
                <w:rFonts w:ascii="Times New Roman" w:hAnsi="Times New Roman"/>
                <w:spacing w:val="-3"/>
                <w:sz w:val="24"/>
              </w:rPr>
              <w:t xml:space="preserve"> </w:t>
            </w:r>
            <w:r>
              <w:rPr>
                <w:rFonts w:ascii="Times New Roman" w:hAnsi="Times New Roman" w:hint="eastAsia"/>
                <w:spacing w:val="-3"/>
                <w:sz w:val="24"/>
              </w:rPr>
              <w:t>地表水环境》（</w:t>
            </w:r>
            <w:r>
              <w:rPr>
                <w:rFonts w:ascii="Times New Roman" w:hAnsi="Times New Roman"/>
                <w:spacing w:val="-3"/>
                <w:sz w:val="24"/>
              </w:rPr>
              <w:t>HJ2.3</w:t>
            </w:r>
            <w:r>
              <w:rPr>
                <w:rFonts w:ascii="Times New Roman" w:hAnsi="Times New Roman" w:hint="eastAsia"/>
                <w:spacing w:val="-3"/>
                <w:sz w:val="24"/>
              </w:rPr>
              <w:t>—</w:t>
            </w:r>
            <w:r>
              <w:rPr>
                <w:rFonts w:ascii="Times New Roman" w:hAnsi="Times New Roman"/>
                <w:spacing w:val="-3"/>
                <w:sz w:val="24"/>
              </w:rPr>
              <w:t>2018</w:t>
            </w:r>
            <w:r>
              <w:rPr>
                <w:rFonts w:ascii="Times New Roman" w:hAnsi="Times New Roman" w:hint="eastAsia"/>
                <w:spacing w:val="-3"/>
                <w:sz w:val="24"/>
              </w:rPr>
              <w:t>），本项目污水综合利用，不外排。其评价等级确定为三级</w:t>
            </w:r>
            <w:r>
              <w:rPr>
                <w:rFonts w:ascii="Times New Roman" w:hAnsi="Times New Roman"/>
                <w:spacing w:val="-3"/>
                <w:sz w:val="24"/>
              </w:rPr>
              <w:t>B</w:t>
            </w:r>
            <w:r>
              <w:rPr>
                <w:rFonts w:ascii="Times New Roman" w:hAnsi="Times New Roman" w:hint="eastAsia"/>
                <w:spacing w:val="-3"/>
                <w:sz w:val="24"/>
              </w:rPr>
              <w:t>。</w:t>
            </w:r>
          </w:p>
          <w:p w:rsidR="0075296D" w:rsidRDefault="008764AE" w:rsidP="008764AE">
            <w:pPr>
              <w:spacing w:line="360" w:lineRule="auto"/>
              <w:ind w:firstLineChars="200" w:firstLine="468"/>
              <w:rPr>
                <w:rFonts w:ascii="Times New Roman" w:hAnsi="Times New Roman"/>
                <w:sz w:val="24"/>
              </w:rPr>
            </w:pPr>
            <w:r>
              <w:rPr>
                <w:rFonts w:ascii="Times New Roman" w:hAnsi="Times New Roman" w:hint="eastAsia"/>
                <w:spacing w:val="-3"/>
                <w:sz w:val="24"/>
              </w:rPr>
              <w:t>项目产生的污水为员工生活污水，</w:t>
            </w:r>
            <w:r>
              <w:rPr>
                <w:rFonts w:ascii="Times New Roman" w:hAnsi="Times New Roman" w:hint="eastAsia"/>
                <w:sz w:val="24"/>
              </w:rPr>
              <w:t>污水产生量为</w:t>
            </w:r>
            <w:r>
              <w:rPr>
                <w:rFonts w:ascii="Times New Roman" w:hAnsi="Times New Roman" w:hint="eastAsia"/>
                <w:sz w:val="24"/>
              </w:rPr>
              <w:t>109.2</w:t>
            </w:r>
            <w:r>
              <w:rPr>
                <w:rFonts w:ascii="Times New Roman" w:hAnsi="Times New Roman"/>
                <w:kern w:val="0"/>
                <w:sz w:val="24"/>
              </w:rPr>
              <w:t>t</w:t>
            </w:r>
            <w:r>
              <w:rPr>
                <w:rFonts w:ascii="Times New Roman" w:hAnsi="Times New Roman"/>
                <w:sz w:val="24"/>
              </w:rPr>
              <w:t>/a</w:t>
            </w:r>
            <w:r>
              <w:rPr>
                <w:rFonts w:ascii="Times New Roman" w:hAnsi="Times New Roman" w:hint="eastAsia"/>
                <w:sz w:val="24"/>
              </w:rPr>
              <w:t>，其中盥洗水用于秦岭纸厂道路洒水，其他排入单位已建成的旱厕内，定期清掏外运，用于当地农田施肥。故</w:t>
            </w:r>
            <w:r>
              <w:rPr>
                <w:rFonts w:ascii="宋体" w:hAnsi="宋体" w:hint="eastAsia"/>
                <w:sz w:val="24"/>
              </w:rPr>
              <w:t>项目产生的废水对周围水环境基本无影响。</w:t>
            </w:r>
          </w:p>
          <w:p w:rsidR="00A61795" w:rsidRDefault="00A61795" w:rsidP="00A61795">
            <w:pPr>
              <w:spacing w:line="360" w:lineRule="auto"/>
              <w:ind w:firstLineChars="200" w:firstLine="482"/>
              <w:rPr>
                <w:rFonts w:ascii="Times New Roman" w:hAnsi="Times New Roman"/>
                <w:sz w:val="24"/>
                <w:lang w:val="zh-CN"/>
              </w:rPr>
            </w:pPr>
            <w:r w:rsidRPr="001832D0">
              <w:rPr>
                <w:rFonts w:ascii="Times New Roman" w:hAnsi="Times New Roman"/>
                <w:b/>
                <w:kern w:val="0"/>
                <w:sz w:val="24"/>
              </w:rPr>
              <w:t>3</w:t>
            </w:r>
            <w:r w:rsidRPr="001832D0">
              <w:rPr>
                <w:rFonts w:ascii="Times New Roman" w:hAnsi="Times New Roman" w:hint="eastAsia"/>
                <w:b/>
                <w:kern w:val="0"/>
                <w:sz w:val="24"/>
              </w:rPr>
              <w:t>、噪声环境影响分析</w:t>
            </w:r>
          </w:p>
          <w:p w:rsidR="00083F59" w:rsidRDefault="00A61795" w:rsidP="00A61795">
            <w:pPr>
              <w:pStyle w:val="21"/>
              <w:adjustRightInd w:val="0"/>
              <w:snapToGrid w:val="0"/>
              <w:spacing w:after="0" w:line="360" w:lineRule="auto"/>
              <w:ind w:firstLineChars="200" w:firstLine="480"/>
              <w:rPr>
                <w:rFonts w:ascii="Times New Roman" w:hAnsi="Times New Roman"/>
                <w:sz w:val="24"/>
              </w:rPr>
            </w:pPr>
            <w:r>
              <w:rPr>
                <w:rFonts w:ascii="Times New Roman" w:hAnsi="Times New Roman" w:hint="eastAsia"/>
                <w:sz w:val="24"/>
              </w:rPr>
              <w:t>本项目噪声源主要为</w:t>
            </w:r>
            <w:r w:rsidR="00C04A56">
              <w:rPr>
                <w:rFonts w:ascii="Times New Roman" w:hAnsi="Times New Roman" w:hint="eastAsia"/>
                <w:sz w:val="24"/>
              </w:rPr>
              <w:t>切割机、</w:t>
            </w:r>
            <w:r w:rsidR="00C04A56" w:rsidRPr="00EB06F8">
              <w:rPr>
                <w:rFonts w:ascii="宋体" w:hAnsi="宋体"/>
                <w:color w:val="000000"/>
                <w:sz w:val="24"/>
              </w:rPr>
              <w:t>磁控溅射靶体系</w:t>
            </w:r>
            <w:r w:rsidR="00C04A56">
              <w:rPr>
                <w:rFonts w:ascii="Times New Roman" w:hAnsi="Times New Roman" w:hint="eastAsia"/>
                <w:sz w:val="24"/>
              </w:rPr>
              <w:t>、风机、空压机等</w:t>
            </w:r>
            <w:r>
              <w:rPr>
                <w:rFonts w:ascii="Times New Roman" w:hAnsi="Times New Roman" w:hint="eastAsia"/>
                <w:sz w:val="24"/>
              </w:rPr>
              <w:t>设备运行时产生的噪声。</w:t>
            </w:r>
          </w:p>
          <w:p w:rsidR="00A61795" w:rsidRDefault="00083F59" w:rsidP="00A61795">
            <w:pPr>
              <w:pStyle w:val="21"/>
              <w:adjustRightInd w:val="0"/>
              <w:snapToGrid w:val="0"/>
              <w:spacing w:after="0" w:line="360" w:lineRule="auto"/>
              <w:ind w:firstLineChars="200" w:firstLine="480"/>
              <w:rPr>
                <w:rFonts w:ascii="Times New Roman" w:hAnsi="Times New Roman"/>
                <w:sz w:val="24"/>
              </w:rPr>
            </w:pPr>
            <w:r>
              <w:rPr>
                <w:rFonts w:ascii="Times New Roman" w:hAnsi="Times New Roman" w:hint="eastAsia"/>
                <w:sz w:val="24"/>
              </w:rPr>
              <w:t>2020</w:t>
            </w:r>
            <w:r>
              <w:rPr>
                <w:rFonts w:ascii="Times New Roman" w:hAnsi="Times New Roman" w:hint="eastAsia"/>
                <w:sz w:val="24"/>
              </w:rPr>
              <w:t>年</w:t>
            </w:r>
            <w:r>
              <w:rPr>
                <w:rFonts w:ascii="Times New Roman" w:hAnsi="Times New Roman" w:hint="eastAsia"/>
                <w:sz w:val="24"/>
              </w:rPr>
              <w:t>6</w:t>
            </w:r>
            <w:r>
              <w:rPr>
                <w:rFonts w:ascii="Times New Roman" w:hAnsi="Times New Roman" w:hint="eastAsia"/>
                <w:sz w:val="24"/>
              </w:rPr>
              <w:t>月</w:t>
            </w:r>
            <w:r>
              <w:rPr>
                <w:rFonts w:ascii="Times New Roman" w:hAnsi="Times New Roman" w:hint="eastAsia"/>
                <w:sz w:val="24"/>
              </w:rPr>
              <w:t>24</w:t>
            </w:r>
            <w:r>
              <w:rPr>
                <w:rFonts w:ascii="Times New Roman" w:hAnsi="Times New Roman" w:hint="eastAsia"/>
                <w:sz w:val="24"/>
              </w:rPr>
              <w:t>日，公司委托陕西瑞诚检测技术有限公司对厂界噪声进行了监测，监测结果见表</w:t>
            </w:r>
            <w:r w:rsidR="00F76A8E">
              <w:rPr>
                <w:rFonts w:ascii="Times New Roman" w:hAnsi="Times New Roman" w:hint="eastAsia"/>
                <w:sz w:val="24"/>
              </w:rPr>
              <w:t>19</w:t>
            </w:r>
            <w:r>
              <w:rPr>
                <w:rFonts w:ascii="Times New Roman" w:hAnsi="Times New Roman" w:hint="eastAsia"/>
                <w:sz w:val="24"/>
              </w:rPr>
              <w:t>，但是监测期间环保铝镜</w:t>
            </w:r>
            <w:r w:rsidR="005B7A44">
              <w:rPr>
                <w:rFonts w:ascii="Times New Roman" w:hAnsi="Times New Roman" w:hint="eastAsia"/>
                <w:sz w:val="24"/>
              </w:rPr>
              <w:t>处于停产阶段</w:t>
            </w:r>
            <w:r>
              <w:rPr>
                <w:rFonts w:ascii="Times New Roman" w:hAnsi="Times New Roman" w:hint="eastAsia"/>
                <w:sz w:val="24"/>
              </w:rPr>
              <w:t>，故本环评</w:t>
            </w:r>
            <w:r w:rsidR="00962D62">
              <w:rPr>
                <w:rFonts w:ascii="Times New Roman" w:hAnsi="Times New Roman" w:hint="eastAsia"/>
                <w:sz w:val="24"/>
              </w:rPr>
              <w:t>结合噪声监测和</w:t>
            </w:r>
            <w:r>
              <w:rPr>
                <w:rFonts w:ascii="Times New Roman" w:hAnsi="Times New Roman" w:hint="eastAsia"/>
                <w:sz w:val="24"/>
              </w:rPr>
              <w:t>预测结果进行</w:t>
            </w:r>
            <w:r w:rsidR="00962D62">
              <w:rPr>
                <w:rFonts w:ascii="Times New Roman" w:hAnsi="Times New Roman" w:hint="eastAsia"/>
                <w:sz w:val="24"/>
              </w:rPr>
              <w:t>噪声环境影响</w:t>
            </w:r>
            <w:r>
              <w:rPr>
                <w:rFonts w:ascii="Times New Roman" w:hAnsi="Times New Roman" w:hint="eastAsia"/>
                <w:sz w:val="24"/>
              </w:rPr>
              <w:t>分析。</w:t>
            </w:r>
          </w:p>
          <w:p w:rsidR="00083F59" w:rsidRDefault="00083F59" w:rsidP="00A61795">
            <w:pPr>
              <w:pStyle w:val="21"/>
              <w:adjustRightInd w:val="0"/>
              <w:snapToGrid w:val="0"/>
              <w:spacing w:after="0"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）噪声监测结果</w:t>
            </w:r>
          </w:p>
          <w:p w:rsidR="00A61795" w:rsidRDefault="00A61795" w:rsidP="00A61795">
            <w:pPr>
              <w:adjustRightInd w:val="0"/>
              <w:snapToGrid w:val="0"/>
              <w:jc w:val="center"/>
              <w:rPr>
                <w:rFonts w:ascii="Times New Roman" w:eastAsiaTheme="majorEastAsia" w:hAnsi="Times New Roman"/>
                <w:b/>
                <w:bCs/>
                <w:color w:val="000000"/>
                <w:sz w:val="24"/>
              </w:rPr>
            </w:pPr>
            <w:r>
              <w:rPr>
                <w:rFonts w:ascii="Times New Roman" w:eastAsiaTheme="majorEastAsia" w:hAnsi="Times New Roman" w:hint="eastAsia"/>
                <w:b/>
                <w:bCs/>
                <w:color w:val="000000"/>
                <w:sz w:val="24"/>
              </w:rPr>
              <w:t>表</w:t>
            </w:r>
            <w:r w:rsidR="00F76A8E">
              <w:rPr>
                <w:rFonts w:ascii="Times New Roman" w:eastAsiaTheme="majorEastAsia" w:hAnsi="Times New Roman" w:hint="eastAsia"/>
                <w:b/>
                <w:bCs/>
                <w:color w:val="000000"/>
                <w:sz w:val="24"/>
              </w:rPr>
              <w:t>19</w:t>
            </w:r>
            <w:r>
              <w:rPr>
                <w:rFonts w:ascii="Times New Roman" w:eastAsiaTheme="majorEastAsia" w:hAnsi="Times New Roman"/>
                <w:b/>
                <w:bCs/>
                <w:color w:val="000000"/>
                <w:sz w:val="24"/>
              </w:rPr>
              <w:t xml:space="preserve">   </w:t>
            </w:r>
            <w:r>
              <w:rPr>
                <w:rFonts w:ascii="Times New Roman" w:eastAsiaTheme="majorEastAsia" w:hAnsi="Times New Roman" w:hint="eastAsia"/>
                <w:b/>
                <w:bCs/>
                <w:color w:val="000000"/>
                <w:sz w:val="24"/>
              </w:rPr>
              <w:t>项目厂界噪声监测结果一览表</w:t>
            </w:r>
          </w:p>
          <w:tbl>
            <w:tblPr>
              <w:tblW w:w="297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92"/>
              <w:gridCol w:w="1063"/>
              <w:gridCol w:w="1965"/>
              <w:gridCol w:w="1827"/>
            </w:tblGrid>
            <w:tr w:rsidR="00A61795" w:rsidTr="00A61795">
              <w:trPr>
                <w:cantSplit/>
                <w:trHeight w:val="454"/>
                <w:jc w:val="center"/>
              </w:trPr>
              <w:tc>
                <w:tcPr>
                  <w:tcW w:w="543" w:type="pct"/>
                  <w:vMerge w:val="restart"/>
                  <w:tcBorders>
                    <w:top w:val="single" w:sz="12" w:space="0" w:color="auto"/>
                    <w:left w:val="single" w:sz="12" w:space="0" w:color="auto"/>
                    <w:bottom w:val="single" w:sz="6" w:space="0" w:color="auto"/>
                    <w:right w:val="single" w:sz="6" w:space="0" w:color="auto"/>
                  </w:tcBorders>
                  <w:vAlign w:val="center"/>
                  <w:hideMark/>
                </w:tcPr>
                <w:p w:rsidR="00A61795" w:rsidRDefault="00A61795">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序号</w:t>
                  </w:r>
                </w:p>
              </w:tc>
              <w:tc>
                <w:tcPr>
                  <w:tcW w:w="976" w:type="pct"/>
                  <w:vMerge w:val="restart"/>
                  <w:tcBorders>
                    <w:top w:val="single" w:sz="12" w:space="0" w:color="auto"/>
                    <w:left w:val="single" w:sz="6" w:space="0" w:color="auto"/>
                    <w:bottom w:val="single" w:sz="6" w:space="0" w:color="auto"/>
                    <w:right w:val="single" w:sz="6" w:space="0" w:color="auto"/>
                  </w:tcBorders>
                  <w:vAlign w:val="center"/>
                  <w:hideMark/>
                </w:tcPr>
                <w:p w:rsidR="00A61795" w:rsidRDefault="00A61795">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监测</w:t>
                  </w:r>
                </w:p>
                <w:p w:rsidR="00A61795" w:rsidRDefault="00A61795">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点位</w:t>
                  </w:r>
                </w:p>
              </w:tc>
              <w:tc>
                <w:tcPr>
                  <w:tcW w:w="3481" w:type="pct"/>
                  <w:gridSpan w:val="2"/>
                  <w:tcBorders>
                    <w:top w:val="single" w:sz="12" w:space="0" w:color="auto"/>
                    <w:left w:val="single" w:sz="6" w:space="0" w:color="auto"/>
                    <w:bottom w:val="single" w:sz="4" w:space="0" w:color="auto"/>
                    <w:right w:val="single" w:sz="12" w:space="0" w:color="auto"/>
                  </w:tcBorders>
                  <w:vAlign w:val="center"/>
                  <w:hideMark/>
                </w:tcPr>
                <w:p w:rsidR="00A61795" w:rsidRDefault="00A61795" w:rsidP="00C04A56">
                  <w:pPr>
                    <w:tabs>
                      <w:tab w:val="left" w:pos="4515"/>
                    </w:tabs>
                    <w:autoSpaceDE w:val="0"/>
                    <w:autoSpaceDN w:val="0"/>
                    <w:adjustRightInd w:val="0"/>
                    <w:spacing w:line="240" w:lineRule="atLeast"/>
                    <w:jc w:val="center"/>
                    <w:rPr>
                      <w:rFonts w:ascii="Times New Roman" w:hAnsi="Times New Roman"/>
                    </w:rPr>
                  </w:pPr>
                  <w:r>
                    <w:rPr>
                      <w:rFonts w:ascii="Times New Roman" w:hAnsi="Times New Roman"/>
                    </w:rPr>
                    <w:t>20</w:t>
                  </w:r>
                  <w:r w:rsidR="00C04A56">
                    <w:rPr>
                      <w:rFonts w:ascii="Times New Roman" w:hAnsi="Times New Roman" w:hint="eastAsia"/>
                    </w:rPr>
                    <w:t>20</w:t>
                  </w:r>
                  <w:r>
                    <w:rPr>
                      <w:rFonts w:ascii="Times New Roman" w:hAnsi="Times New Roman" w:hint="eastAsia"/>
                    </w:rPr>
                    <w:t>年</w:t>
                  </w:r>
                  <w:r w:rsidR="00C04A56">
                    <w:rPr>
                      <w:rFonts w:ascii="Times New Roman" w:hAnsi="Times New Roman" w:hint="eastAsia"/>
                    </w:rPr>
                    <w:t>6</w:t>
                  </w:r>
                  <w:r>
                    <w:rPr>
                      <w:rFonts w:ascii="Times New Roman" w:hAnsi="Times New Roman" w:hint="eastAsia"/>
                    </w:rPr>
                    <w:t>月</w:t>
                  </w:r>
                  <w:r>
                    <w:rPr>
                      <w:rFonts w:ascii="Times New Roman" w:hAnsi="Times New Roman"/>
                    </w:rPr>
                    <w:t>2</w:t>
                  </w:r>
                  <w:r w:rsidR="00C04A56">
                    <w:rPr>
                      <w:rFonts w:ascii="Times New Roman" w:hAnsi="Times New Roman" w:hint="eastAsia"/>
                    </w:rPr>
                    <w:t>4</w:t>
                  </w:r>
                  <w:r>
                    <w:rPr>
                      <w:rFonts w:ascii="Times New Roman" w:hAnsi="Times New Roman" w:hint="eastAsia"/>
                    </w:rPr>
                    <w:t>日声环境监测结果</w:t>
                  </w:r>
                </w:p>
              </w:tc>
            </w:tr>
            <w:tr w:rsidR="00A61795" w:rsidTr="00A61795">
              <w:trPr>
                <w:cantSplit/>
                <w:trHeight w:val="454"/>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A61795" w:rsidRDefault="00A61795">
                  <w:pPr>
                    <w:widowControl/>
                    <w:jc w:val="left"/>
                    <w:rPr>
                      <w:rFonts w:ascii="Times New Roman" w:hAnsi="Times New Roman"/>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A61795" w:rsidRDefault="00A61795">
                  <w:pPr>
                    <w:widowControl/>
                    <w:jc w:val="left"/>
                    <w:rPr>
                      <w:rFonts w:ascii="Times New Roman" w:hAnsi="Times New Roman"/>
                    </w:rPr>
                  </w:pPr>
                </w:p>
              </w:tc>
              <w:tc>
                <w:tcPr>
                  <w:tcW w:w="1804" w:type="pct"/>
                  <w:tcBorders>
                    <w:top w:val="single" w:sz="4" w:space="0" w:color="auto"/>
                    <w:left w:val="single" w:sz="6" w:space="0" w:color="auto"/>
                    <w:bottom w:val="single" w:sz="4" w:space="0" w:color="auto"/>
                    <w:right w:val="single" w:sz="4" w:space="0" w:color="auto"/>
                  </w:tcBorders>
                  <w:vAlign w:val="center"/>
                  <w:hideMark/>
                </w:tcPr>
                <w:p w:rsidR="00A61795" w:rsidRDefault="00A61795">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昼间</w:t>
                  </w:r>
                  <w:r>
                    <w:rPr>
                      <w:rFonts w:ascii="Times New Roman" w:hAnsi="Times New Roman"/>
                    </w:rPr>
                    <w:t xml:space="preserve"> L</w:t>
                  </w:r>
                  <w:r>
                    <w:rPr>
                      <w:rFonts w:ascii="Times New Roman" w:hAnsi="Times New Roman"/>
                      <w:vertAlign w:val="subscript"/>
                    </w:rPr>
                    <w:t>eq</w:t>
                  </w:r>
                  <w:r>
                    <w:rPr>
                      <w:rFonts w:ascii="Times New Roman" w:hAnsi="Times New Roman"/>
                      <w:bCs/>
                    </w:rPr>
                    <w:t xml:space="preserve"> dB(A)</w:t>
                  </w:r>
                </w:p>
              </w:tc>
              <w:tc>
                <w:tcPr>
                  <w:tcW w:w="1677" w:type="pct"/>
                  <w:tcBorders>
                    <w:top w:val="single" w:sz="4" w:space="0" w:color="auto"/>
                    <w:left w:val="single" w:sz="6" w:space="0" w:color="auto"/>
                    <w:bottom w:val="single" w:sz="4" w:space="0" w:color="auto"/>
                    <w:right w:val="single" w:sz="12" w:space="0" w:color="auto"/>
                  </w:tcBorders>
                  <w:vAlign w:val="center"/>
                  <w:hideMark/>
                </w:tcPr>
                <w:p w:rsidR="00A61795" w:rsidRDefault="00A61795">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夜间</w:t>
                  </w:r>
                  <w:r>
                    <w:rPr>
                      <w:rFonts w:ascii="Times New Roman" w:hAnsi="Times New Roman"/>
                    </w:rPr>
                    <w:t xml:space="preserve"> L</w:t>
                  </w:r>
                  <w:r>
                    <w:rPr>
                      <w:rFonts w:ascii="Times New Roman" w:hAnsi="Times New Roman"/>
                      <w:vertAlign w:val="subscript"/>
                    </w:rPr>
                    <w:t>eq</w:t>
                  </w:r>
                  <w:r>
                    <w:rPr>
                      <w:rFonts w:ascii="Times New Roman" w:hAnsi="Times New Roman"/>
                    </w:rPr>
                    <w:t xml:space="preserve"> </w:t>
                  </w:r>
                  <w:r>
                    <w:rPr>
                      <w:rFonts w:ascii="Times New Roman" w:hAnsi="Times New Roman"/>
                      <w:bCs/>
                    </w:rPr>
                    <w:t>dB(A)</w:t>
                  </w:r>
                </w:p>
              </w:tc>
            </w:tr>
            <w:tr w:rsidR="00A61795" w:rsidTr="00A61795">
              <w:trPr>
                <w:cantSplit/>
                <w:trHeight w:val="454"/>
                <w:jc w:val="center"/>
              </w:trPr>
              <w:tc>
                <w:tcPr>
                  <w:tcW w:w="543" w:type="pct"/>
                  <w:tcBorders>
                    <w:top w:val="single" w:sz="6" w:space="0" w:color="auto"/>
                    <w:left w:val="single" w:sz="12" w:space="0" w:color="auto"/>
                    <w:bottom w:val="single" w:sz="6" w:space="0" w:color="auto"/>
                    <w:right w:val="single" w:sz="6" w:space="0" w:color="auto"/>
                  </w:tcBorders>
                  <w:vAlign w:val="center"/>
                  <w:hideMark/>
                </w:tcPr>
                <w:p w:rsidR="00A61795" w:rsidRDefault="00A61795">
                  <w:pPr>
                    <w:tabs>
                      <w:tab w:val="left" w:pos="4515"/>
                    </w:tabs>
                    <w:autoSpaceDE w:val="0"/>
                    <w:autoSpaceDN w:val="0"/>
                    <w:adjustRightInd w:val="0"/>
                    <w:spacing w:line="240" w:lineRule="atLeast"/>
                    <w:jc w:val="center"/>
                    <w:rPr>
                      <w:rFonts w:ascii="Times New Roman" w:hAnsi="Times New Roman"/>
                      <w:szCs w:val="21"/>
                    </w:rPr>
                  </w:pPr>
                  <w:r>
                    <w:rPr>
                      <w:rFonts w:ascii="Times New Roman" w:hAnsi="Times New Roman"/>
                      <w:szCs w:val="21"/>
                    </w:rPr>
                    <w:t>1</w:t>
                  </w:r>
                </w:p>
              </w:tc>
              <w:tc>
                <w:tcPr>
                  <w:tcW w:w="976" w:type="pct"/>
                  <w:tcBorders>
                    <w:top w:val="single" w:sz="6" w:space="0" w:color="auto"/>
                    <w:left w:val="single" w:sz="6" w:space="0" w:color="auto"/>
                    <w:bottom w:val="single" w:sz="6" w:space="0" w:color="auto"/>
                    <w:right w:val="single" w:sz="6" w:space="0" w:color="auto"/>
                  </w:tcBorders>
                  <w:vAlign w:val="center"/>
                  <w:hideMark/>
                </w:tcPr>
                <w:p w:rsidR="00A61795" w:rsidRDefault="00C04A56">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北</w:t>
                  </w:r>
                </w:p>
              </w:tc>
              <w:tc>
                <w:tcPr>
                  <w:tcW w:w="1804" w:type="pct"/>
                  <w:tcBorders>
                    <w:top w:val="single" w:sz="6" w:space="0" w:color="auto"/>
                    <w:left w:val="single" w:sz="6" w:space="0" w:color="auto"/>
                    <w:bottom w:val="single" w:sz="6" w:space="0" w:color="auto"/>
                    <w:right w:val="single" w:sz="4" w:space="0" w:color="auto"/>
                  </w:tcBorders>
                  <w:vAlign w:val="center"/>
                  <w:hideMark/>
                </w:tcPr>
                <w:p w:rsidR="00A61795" w:rsidRDefault="00C04A56">
                  <w:pPr>
                    <w:spacing w:line="240" w:lineRule="atLeast"/>
                    <w:jc w:val="center"/>
                    <w:rPr>
                      <w:rFonts w:ascii="Times New Roman" w:hAnsi="Times New Roman"/>
                    </w:rPr>
                  </w:pPr>
                  <w:r>
                    <w:rPr>
                      <w:rFonts w:ascii="Times New Roman" w:hAnsi="Times New Roman" w:hint="eastAsia"/>
                    </w:rPr>
                    <w:t>59.3</w:t>
                  </w:r>
                </w:p>
              </w:tc>
              <w:tc>
                <w:tcPr>
                  <w:tcW w:w="1677" w:type="pct"/>
                  <w:tcBorders>
                    <w:top w:val="single" w:sz="6" w:space="0" w:color="auto"/>
                    <w:left w:val="single" w:sz="6" w:space="0" w:color="auto"/>
                    <w:bottom w:val="single" w:sz="6" w:space="0" w:color="auto"/>
                    <w:right w:val="single" w:sz="12" w:space="0" w:color="auto"/>
                  </w:tcBorders>
                  <w:vAlign w:val="center"/>
                  <w:hideMark/>
                </w:tcPr>
                <w:p w:rsidR="00A61795" w:rsidRDefault="00C04A56">
                  <w:pPr>
                    <w:spacing w:line="240" w:lineRule="atLeast"/>
                    <w:jc w:val="center"/>
                    <w:rPr>
                      <w:rFonts w:ascii="Times New Roman" w:hAnsi="Times New Roman"/>
                    </w:rPr>
                  </w:pPr>
                  <w:r>
                    <w:rPr>
                      <w:rFonts w:ascii="Times New Roman" w:hAnsi="Times New Roman" w:hint="eastAsia"/>
                    </w:rPr>
                    <w:t>49.1</w:t>
                  </w:r>
                </w:p>
              </w:tc>
            </w:tr>
            <w:tr w:rsidR="00A61795" w:rsidTr="00A61795">
              <w:trPr>
                <w:cantSplit/>
                <w:trHeight w:val="454"/>
                <w:jc w:val="center"/>
              </w:trPr>
              <w:tc>
                <w:tcPr>
                  <w:tcW w:w="543" w:type="pct"/>
                  <w:tcBorders>
                    <w:top w:val="single" w:sz="6" w:space="0" w:color="auto"/>
                    <w:left w:val="single" w:sz="12" w:space="0" w:color="auto"/>
                    <w:bottom w:val="single" w:sz="6" w:space="0" w:color="auto"/>
                    <w:right w:val="single" w:sz="6" w:space="0" w:color="auto"/>
                  </w:tcBorders>
                  <w:vAlign w:val="center"/>
                  <w:hideMark/>
                </w:tcPr>
                <w:p w:rsidR="00A61795" w:rsidRDefault="00A61795">
                  <w:pPr>
                    <w:tabs>
                      <w:tab w:val="left" w:pos="4515"/>
                    </w:tabs>
                    <w:autoSpaceDE w:val="0"/>
                    <w:autoSpaceDN w:val="0"/>
                    <w:adjustRightInd w:val="0"/>
                    <w:spacing w:line="240" w:lineRule="atLeast"/>
                    <w:jc w:val="center"/>
                    <w:rPr>
                      <w:rFonts w:ascii="Times New Roman" w:hAnsi="Times New Roman"/>
                      <w:szCs w:val="21"/>
                    </w:rPr>
                  </w:pPr>
                  <w:r>
                    <w:rPr>
                      <w:rFonts w:ascii="Times New Roman" w:hAnsi="Times New Roman"/>
                      <w:szCs w:val="21"/>
                    </w:rPr>
                    <w:t>2</w:t>
                  </w:r>
                </w:p>
              </w:tc>
              <w:tc>
                <w:tcPr>
                  <w:tcW w:w="976" w:type="pct"/>
                  <w:tcBorders>
                    <w:top w:val="single" w:sz="6" w:space="0" w:color="auto"/>
                    <w:left w:val="single" w:sz="6" w:space="0" w:color="auto"/>
                    <w:bottom w:val="single" w:sz="6" w:space="0" w:color="auto"/>
                    <w:right w:val="single" w:sz="6" w:space="0" w:color="auto"/>
                  </w:tcBorders>
                  <w:vAlign w:val="center"/>
                  <w:hideMark/>
                </w:tcPr>
                <w:p w:rsidR="00A61795" w:rsidRDefault="00C04A56">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东北</w:t>
                  </w:r>
                </w:p>
              </w:tc>
              <w:tc>
                <w:tcPr>
                  <w:tcW w:w="1804" w:type="pct"/>
                  <w:tcBorders>
                    <w:top w:val="single" w:sz="6" w:space="0" w:color="auto"/>
                    <w:left w:val="single" w:sz="6" w:space="0" w:color="auto"/>
                    <w:bottom w:val="single" w:sz="6" w:space="0" w:color="auto"/>
                    <w:right w:val="single" w:sz="4" w:space="0" w:color="auto"/>
                  </w:tcBorders>
                  <w:vAlign w:val="center"/>
                  <w:hideMark/>
                </w:tcPr>
                <w:p w:rsidR="00A61795" w:rsidRDefault="00C04A56">
                  <w:pPr>
                    <w:spacing w:line="240" w:lineRule="atLeast"/>
                    <w:jc w:val="center"/>
                    <w:rPr>
                      <w:rFonts w:ascii="Times New Roman" w:hAnsi="Times New Roman"/>
                    </w:rPr>
                  </w:pPr>
                  <w:r>
                    <w:rPr>
                      <w:rFonts w:ascii="Times New Roman" w:hAnsi="Times New Roman" w:hint="eastAsia"/>
                    </w:rPr>
                    <w:t>57.1</w:t>
                  </w:r>
                </w:p>
              </w:tc>
              <w:tc>
                <w:tcPr>
                  <w:tcW w:w="1677" w:type="pct"/>
                  <w:tcBorders>
                    <w:top w:val="single" w:sz="6" w:space="0" w:color="auto"/>
                    <w:left w:val="single" w:sz="6" w:space="0" w:color="auto"/>
                    <w:bottom w:val="single" w:sz="6" w:space="0" w:color="auto"/>
                    <w:right w:val="single" w:sz="12" w:space="0" w:color="auto"/>
                  </w:tcBorders>
                  <w:vAlign w:val="center"/>
                  <w:hideMark/>
                </w:tcPr>
                <w:p w:rsidR="00A61795" w:rsidRDefault="00C04A56">
                  <w:pPr>
                    <w:spacing w:line="240" w:lineRule="atLeast"/>
                    <w:jc w:val="center"/>
                    <w:rPr>
                      <w:rFonts w:ascii="Times New Roman" w:hAnsi="Times New Roman"/>
                    </w:rPr>
                  </w:pPr>
                  <w:r>
                    <w:rPr>
                      <w:rFonts w:ascii="Times New Roman" w:hAnsi="Times New Roman" w:hint="eastAsia"/>
                    </w:rPr>
                    <w:t>45.9</w:t>
                  </w:r>
                </w:p>
              </w:tc>
            </w:tr>
            <w:tr w:rsidR="00A61795" w:rsidTr="00A61795">
              <w:trPr>
                <w:cantSplit/>
                <w:trHeight w:val="454"/>
                <w:jc w:val="center"/>
              </w:trPr>
              <w:tc>
                <w:tcPr>
                  <w:tcW w:w="543" w:type="pct"/>
                  <w:tcBorders>
                    <w:top w:val="single" w:sz="6" w:space="0" w:color="auto"/>
                    <w:left w:val="single" w:sz="12" w:space="0" w:color="auto"/>
                    <w:bottom w:val="single" w:sz="6" w:space="0" w:color="auto"/>
                    <w:right w:val="single" w:sz="6" w:space="0" w:color="auto"/>
                  </w:tcBorders>
                  <w:vAlign w:val="center"/>
                  <w:hideMark/>
                </w:tcPr>
                <w:p w:rsidR="00A61795" w:rsidRDefault="00A61795">
                  <w:pPr>
                    <w:tabs>
                      <w:tab w:val="left" w:pos="4515"/>
                    </w:tabs>
                    <w:autoSpaceDE w:val="0"/>
                    <w:autoSpaceDN w:val="0"/>
                    <w:adjustRightInd w:val="0"/>
                    <w:spacing w:line="240" w:lineRule="atLeast"/>
                    <w:jc w:val="center"/>
                    <w:rPr>
                      <w:rFonts w:ascii="Times New Roman" w:hAnsi="Times New Roman"/>
                      <w:szCs w:val="21"/>
                    </w:rPr>
                  </w:pPr>
                  <w:r>
                    <w:rPr>
                      <w:rFonts w:ascii="Times New Roman" w:hAnsi="Times New Roman"/>
                      <w:szCs w:val="21"/>
                    </w:rPr>
                    <w:t>3</w:t>
                  </w:r>
                </w:p>
              </w:tc>
              <w:tc>
                <w:tcPr>
                  <w:tcW w:w="976" w:type="pct"/>
                  <w:tcBorders>
                    <w:top w:val="single" w:sz="6" w:space="0" w:color="auto"/>
                    <w:left w:val="single" w:sz="6" w:space="0" w:color="auto"/>
                    <w:bottom w:val="single" w:sz="6" w:space="0" w:color="auto"/>
                    <w:right w:val="single" w:sz="6" w:space="0" w:color="auto"/>
                  </w:tcBorders>
                  <w:vAlign w:val="center"/>
                  <w:hideMark/>
                </w:tcPr>
                <w:p w:rsidR="00A61795" w:rsidRDefault="00C04A56">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东南</w:t>
                  </w:r>
                </w:p>
              </w:tc>
              <w:tc>
                <w:tcPr>
                  <w:tcW w:w="1804" w:type="pct"/>
                  <w:tcBorders>
                    <w:top w:val="single" w:sz="6" w:space="0" w:color="auto"/>
                    <w:left w:val="single" w:sz="6" w:space="0" w:color="auto"/>
                    <w:bottom w:val="single" w:sz="6" w:space="0" w:color="auto"/>
                    <w:right w:val="single" w:sz="4" w:space="0" w:color="auto"/>
                  </w:tcBorders>
                  <w:vAlign w:val="center"/>
                  <w:hideMark/>
                </w:tcPr>
                <w:p w:rsidR="00A61795" w:rsidRDefault="00C04A56">
                  <w:pPr>
                    <w:spacing w:line="240" w:lineRule="atLeast"/>
                    <w:jc w:val="center"/>
                    <w:rPr>
                      <w:rFonts w:ascii="Times New Roman" w:hAnsi="Times New Roman"/>
                    </w:rPr>
                  </w:pPr>
                  <w:r>
                    <w:rPr>
                      <w:rFonts w:ascii="Times New Roman" w:hAnsi="Times New Roman" w:hint="eastAsia"/>
                    </w:rPr>
                    <w:t>53.5</w:t>
                  </w:r>
                </w:p>
              </w:tc>
              <w:tc>
                <w:tcPr>
                  <w:tcW w:w="1677" w:type="pct"/>
                  <w:tcBorders>
                    <w:top w:val="single" w:sz="6" w:space="0" w:color="auto"/>
                    <w:left w:val="single" w:sz="6" w:space="0" w:color="auto"/>
                    <w:bottom w:val="single" w:sz="6" w:space="0" w:color="auto"/>
                    <w:right w:val="single" w:sz="12" w:space="0" w:color="auto"/>
                  </w:tcBorders>
                  <w:vAlign w:val="center"/>
                  <w:hideMark/>
                </w:tcPr>
                <w:p w:rsidR="00A61795" w:rsidRDefault="00C04A56">
                  <w:pPr>
                    <w:spacing w:line="240" w:lineRule="atLeast"/>
                    <w:jc w:val="center"/>
                    <w:rPr>
                      <w:rFonts w:ascii="Times New Roman" w:hAnsi="Times New Roman"/>
                    </w:rPr>
                  </w:pPr>
                  <w:r>
                    <w:rPr>
                      <w:rFonts w:ascii="Times New Roman" w:hAnsi="Times New Roman" w:hint="eastAsia"/>
                    </w:rPr>
                    <w:t>43.3</w:t>
                  </w:r>
                </w:p>
              </w:tc>
            </w:tr>
            <w:tr w:rsidR="00C04A56" w:rsidTr="00A61795">
              <w:trPr>
                <w:cantSplit/>
                <w:trHeight w:val="454"/>
                <w:jc w:val="center"/>
              </w:trPr>
              <w:tc>
                <w:tcPr>
                  <w:tcW w:w="543" w:type="pct"/>
                  <w:tcBorders>
                    <w:top w:val="single" w:sz="6" w:space="0" w:color="auto"/>
                    <w:left w:val="single" w:sz="12" w:space="0" w:color="auto"/>
                    <w:bottom w:val="single" w:sz="6" w:space="0" w:color="auto"/>
                    <w:right w:val="single" w:sz="6" w:space="0" w:color="auto"/>
                  </w:tcBorders>
                  <w:vAlign w:val="center"/>
                  <w:hideMark/>
                </w:tcPr>
                <w:p w:rsidR="00C04A56" w:rsidRDefault="00C04A56">
                  <w:pPr>
                    <w:tabs>
                      <w:tab w:val="left" w:pos="4515"/>
                    </w:tabs>
                    <w:autoSpaceDE w:val="0"/>
                    <w:autoSpaceDN w:val="0"/>
                    <w:adjustRightInd w:val="0"/>
                    <w:spacing w:line="240" w:lineRule="atLeast"/>
                    <w:jc w:val="center"/>
                    <w:rPr>
                      <w:rFonts w:ascii="Times New Roman" w:hAnsi="Times New Roman"/>
                      <w:szCs w:val="21"/>
                    </w:rPr>
                  </w:pPr>
                  <w:r>
                    <w:rPr>
                      <w:rFonts w:ascii="Times New Roman" w:hAnsi="Times New Roman" w:hint="eastAsia"/>
                      <w:szCs w:val="21"/>
                    </w:rPr>
                    <w:t>4</w:t>
                  </w:r>
                </w:p>
              </w:tc>
              <w:tc>
                <w:tcPr>
                  <w:tcW w:w="976" w:type="pct"/>
                  <w:tcBorders>
                    <w:top w:val="single" w:sz="6" w:space="0" w:color="auto"/>
                    <w:left w:val="single" w:sz="6" w:space="0" w:color="auto"/>
                    <w:bottom w:val="single" w:sz="6" w:space="0" w:color="auto"/>
                    <w:right w:val="single" w:sz="6" w:space="0" w:color="auto"/>
                  </w:tcBorders>
                  <w:vAlign w:val="center"/>
                  <w:hideMark/>
                </w:tcPr>
                <w:p w:rsidR="00C04A56" w:rsidRDefault="00C04A56">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南</w:t>
                  </w:r>
                </w:p>
              </w:tc>
              <w:tc>
                <w:tcPr>
                  <w:tcW w:w="1804" w:type="pct"/>
                  <w:tcBorders>
                    <w:top w:val="single" w:sz="6" w:space="0" w:color="auto"/>
                    <w:left w:val="single" w:sz="6" w:space="0" w:color="auto"/>
                    <w:bottom w:val="single" w:sz="6" w:space="0" w:color="auto"/>
                    <w:right w:val="single" w:sz="4" w:space="0" w:color="auto"/>
                  </w:tcBorders>
                  <w:vAlign w:val="center"/>
                  <w:hideMark/>
                </w:tcPr>
                <w:p w:rsidR="00C04A56" w:rsidRDefault="00C04A56">
                  <w:pPr>
                    <w:spacing w:line="240" w:lineRule="atLeast"/>
                    <w:jc w:val="center"/>
                    <w:rPr>
                      <w:rFonts w:ascii="Times New Roman" w:hAnsi="Times New Roman"/>
                    </w:rPr>
                  </w:pPr>
                  <w:r>
                    <w:rPr>
                      <w:rFonts w:ascii="Times New Roman" w:hAnsi="Times New Roman" w:hint="eastAsia"/>
                    </w:rPr>
                    <w:t>52.8</w:t>
                  </w:r>
                </w:p>
              </w:tc>
              <w:tc>
                <w:tcPr>
                  <w:tcW w:w="1677" w:type="pct"/>
                  <w:tcBorders>
                    <w:top w:val="single" w:sz="6" w:space="0" w:color="auto"/>
                    <w:left w:val="single" w:sz="6" w:space="0" w:color="auto"/>
                    <w:bottom w:val="single" w:sz="6" w:space="0" w:color="auto"/>
                    <w:right w:val="single" w:sz="12" w:space="0" w:color="auto"/>
                  </w:tcBorders>
                  <w:vAlign w:val="center"/>
                  <w:hideMark/>
                </w:tcPr>
                <w:p w:rsidR="00C04A56" w:rsidRDefault="00C04A56">
                  <w:pPr>
                    <w:spacing w:line="240" w:lineRule="atLeast"/>
                    <w:jc w:val="center"/>
                    <w:rPr>
                      <w:rFonts w:ascii="Times New Roman" w:hAnsi="Times New Roman"/>
                    </w:rPr>
                  </w:pPr>
                  <w:r>
                    <w:rPr>
                      <w:rFonts w:ascii="Times New Roman" w:hAnsi="Times New Roman" w:hint="eastAsia"/>
                    </w:rPr>
                    <w:t>42.9</w:t>
                  </w:r>
                </w:p>
              </w:tc>
            </w:tr>
            <w:tr w:rsidR="00A61795" w:rsidTr="00A61795">
              <w:trPr>
                <w:cantSplit/>
                <w:trHeight w:val="454"/>
                <w:jc w:val="center"/>
              </w:trPr>
              <w:tc>
                <w:tcPr>
                  <w:tcW w:w="1519" w:type="pct"/>
                  <w:gridSpan w:val="2"/>
                  <w:tcBorders>
                    <w:top w:val="single" w:sz="6" w:space="0" w:color="auto"/>
                    <w:left w:val="single" w:sz="12" w:space="0" w:color="auto"/>
                    <w:bottom w:val="single" w:sz="12" w:space="0" w:color="auto"/>
                    <w:right w:val="single" w:sz="6" w:space="0" w:color="auto"/>
                  </w:tcBorders>
                  <w:vAlign w:val="center"/>
                  <w:hideMark/>
                </w:tcPr>
                <w:p w:rsidR="00A61795" w:rsidRDefault="00A61795">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标准限值</w:t>
                  </w:r>
                </w:p>
              </w:tc>
              <w:tc>
                <w:tcPr>
                  <w:tcW w:w="1804" w:type="pct"/>
                  <w:tcBorders>
                    <w:top w:val="single" w:sz="6" w:space="0" w:color="auto"/>
                    <w:left w:val="single" w:sz="6" w:space="0" w:color="auto"/>
                    <w:bottom w:val="single" w:sz="12" w:space="0" w:color="auto"/>
                    <w:right w:val="single" w:sz="4" w:space="0" w:color="auto"/>
                  </w:tcBorders>
                  <w:vAlign w:val="center"/>
                  <w:hideMark/>
                </w:tcPr>
                <w:p w:rsidR="00A61795" w:rsidRDefault="00A61795">
                  <w:pPr>
                    <w:spacing w:line="240" w:lineRule="atLeast"/>
                    <w:jc w:val="center"/>
                    <w:rPr>
                      <w:rFonts w:ascii="Times New Roman" w:hAnsi="Times New Roman"/>
                    </w:rPr>
                  </w:pPr>
                  <w:r>
                    <w:rPr>
                      <w:rFonts w:ascii="Times New Roman" w:hAnsi="Times New Roman"/>
                    </w:rPr>
                    <w:t>60</w:t>
                  </w:r>
                </w:p>
              </w:tc>
              <w:tc>
                <w:tcPr>
                  <w:tcW w:w="1677" w:type="pct"/>
                  <w:tcBorders>
                    <w:top w:val="single" w:sz="6" w:space="0" w:color="auto"/>
                    <w:left w:val="single" w:sz="6" w:space="0" w:color="auto"/>
                    <w:bottom w:val="single" w:sz="12" w:space="0" w:color="auto"/>
                    <w:right w:val="single" w:sz="12" w:space="0" w:color="auto"/>
                  </w:tcBorders>
                  <w:vAlign w:val="center"/>
                  <w:hideMark/>
                </w:tcPr>
                <w:p w:rsidR="00A61795" w:rsidRDefault="00A61795">
                  <w:pPr>
                    <w:spacing w:line="240" w:lineRule="atLeast"/>
                    <w:jc w:val="center"/>
                    <w:rPr>
                      <w:rFonts w:ascii="Times New Roman" w:hAnsi="Times New Roman"/>
                    </w:rPr>
                  </w:pPr>
                  <w:r>
                    <w:rPr>
                      <w:rFonts w:ascii="Times New Roman" w:hAnsi="Times New Roman"/>
                    </w:rPr>
                    <w:t>50</w:t>
                  </w:r>
                </w:p>
              </w:tc>
            </w:tr>
          </w:tbl>
          <w:p w:rsidR="00962D62" w:rsidRDefault="00806265" w:rsidP="00A61795">
            <w:pPr>
              <w:spacing w:line="360" w:lineRule="auto"/>
              <w:ind w:leftChars="50" w:left="105" w:rightChars="50" w:right="105" w:firstLineChars="200" w:firstLine="480"/>
              <w:jc w:val="left"/>
              <w:rPr>
                <w:rFonts w:ascii="Times New Roman" w:hAnsi="Times New Roman"/>
                <w:sz w:val="24"/>
              </w:rPr>
            </w:pPr>
            <w:r>
              <w:rPr>
                <w:rFonts w:ascii="Times New Roman" w:hAnsi="Times New Roman" w:hint="eastAsia"/>
                <w:sz w:val="24"/>
              </w:rPr>
              <w:t>注：厂界西侧紧邻三民建材，不具备监测条件。</w:t>
            </w:r>
          </w:p>
          <w:p w:rsidR="00083F59" w:rsidRDefault="00083F59" w:rsidP="00A61795">
            <w:pPr>
              <w:spacing w:line="360" w:lineRule="auto"/>
              <w:ind w:leftChars="50" w:left="105" w:rightChars="50" w:right="105" w:firstLineChars="200" w:firstLine="480"/>
              <w:jc w:val="left"/>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）噪声环境影响分析</w:t>
            </w:r>
          </w:p>
          <w:p w:rsidR="00083F59" w:rsidRDefault="00083F59" w:rsidP="00083F59">
            <w:pPr>
              <w:autoSpaceDE w:val="0"/>
              <w:autoSpaceDN w:val="0"/>
              <w:adjustRightInd w:val="0"/>
              <w:spacing w:line="360" w:lineRule="auto"/>
              <w:ind w:firstLineChars="200" w:firstLine="480"/>
              <w:jc w:val="left"/>
              <w:rPr>
                <w:rFonts w:ascii="Times New Roman" w:hAnsi="Times New Roman"/>
                <w:kern w:val="0"/>
                <w:sz w:val="24"/>
              </w:rPr>
            </w:pPr>
            <w:r>
              <w:rPr>
                <w:rFonts w:ascii="宋体" w:hAnsi="宋体" w:cs="宋体" w:hint="eastAsia"/>
                <w:kern w:val="0"/>
                <w:sz w:val="24"/>
              </w:rPr>
              <w:t>①</w:t>
            </w:r>
            <w:r>
              <w:rPr>
                <w:rFonts w:ascii="Times New Roman" w:hAnsi="Times New Roman" w:hint="eastAsia"/>
                <w:kern w:val="0"/>
                <w:sz w:val="24"/>
              </w:rPr>
              <w:t>噪声源强</w:t>
            </w:r>
          </w:p>
          <w:p w:rsidR="00083F59" w:rsidRDefault="00083F59" w:rsidP="00083F59">
            <w:pPr>
              <w:autoSpaceDE w:val="0"/>
              <w:autoSpaceDN w:val="0"/>
              <w:adjustRightInd w:val="0"/>
              <w:spacing w:line="360" w:lineRule="auto"/>
              <w:ind w:firstLineChars="200" w:firstLine="482"/>
              <w:jc w:val="center"/>
              <w:rPr>
                <w:rFonts w:ascii="Times New Roman" w:hAnsi="Times New Roman"/>
                <w:kern w:val="0"/>
                <w:sz w:val="24"/>
              </w:rPr>
            </w:pPr>
            <w:r>
              <w:rPr>
                <w:rFonts w:ascii="Times New Roman" w:hAnsi="Times New Roman" w:hint="eastAsia"/>
                <w:b/>
                <w:sz w:val="24"/>
              </w:rPr>
              <w:t>表</w:t>
            </w:r>
            <w:r>
              <w:rPr>
                <w:rFonts w:ascii="Times New Roman" w:hAnsi="Times New Roman"/>
                <w:b/>
                <w:sz w:val="24"/>
              </w:rPr>
              <w:t>2</w:t>
            </w:r>
            <w:r w:rsidR="00F76A8E">
              <w:rPr>
                <w:rFonts w:ascii="Times New Roman" w:hAnsi="Times New Roman" w:hint="eastAsia"/>
                <w:b/>
                <w:sz w:val="24"/>
              </w:rPr>
              <w:t>0</w:t>
            </w:r>
            <w:r>
              <w:rPr>
                <w:rFonts w:ascii="Times New Roman" w:hAnsi="Times New Roman"/>
                <w:b/>
                <w:sz w:val="24"/>
              </w:rPr>
              <w:t xml:space="preserve">  </w:t>
            </w:r>
            <w:r>
              <w:rPr>
                <w:rFonts w:ascii="Times New Roman" w:hAnsi="Times New Roman" w:hint="eastAsia"/>
                <w:b/>
                <w:sz w:val="24"/>
              </w:rPr>
              <w:t>本项目环保铝镜线噪声源强表</w:t>
            </w:r>
          </w:p>
          <w:tbl>
            <w:tblPr>
              <w:tblStyle w:val="af4"/>
              <w:tblW w:w="5000" w:type="pct"/>
              <w:jc w:val="center"/>
              <w:tblBorders>
                <w:top w:val="single" w:sz="12" w:space="0" w:color="auto"/>
                <w:left w:val="single" w:sz="12" w:space="0" w:color="auto"/>
                <w:bottom w:val="single" w:sz="12" w:space="0" w:color="auto"/>
                <w:right w:val="single" w:sz="12" w:space="0" w:color="auto"/>
              </w:tblBorders>
              <w:tblLook w:val="04A0"/>
            </w:tblPr>
            <w:tblGrid>
              <w:gridCol w:w="2943"/>
              <w:gridCol w:w="1128"/>
              <w:gridCol w:w="1268"/>
              <w:gridCol w:w="1268"/>
              <w:gridCol w:w="1269"/>
              <w:gridCol w:w="1266"/>
            </w:tblGrid>
            <w:tr w:rsidR="00083F59" w:rsidTr="00083F59">
              <w:trPr>
                <w:jc w:val="center"/>
              </w:trPr>
              <w:tc>
                <w:tcPr>
                  <w:tcW w:w="1625" w:type="pct"/>
                  <w:vMerge w:val="restart"/>
                  <w:tcBorders>
                    <w:top w:val="single" w:sz="12" w:space="0" w:color="auto"/>
                    <w:left w:val="single" w:sz="12" w:space="0" w:color="auto"/>
                    <w:bottom w:val="single" w:sz="4" w:space="0" w:color="auto"/>
                    <w:right w:val="single" w:sz="4" w:space="0" w:color="auto"/>
                  </w:tcBorders>
                  <w:vAlign w:val="center"/>
                  <w:hideMark/>
                </w:tcPr>
                <w:p w:rsidR="00083F59" w:rsidRDefault="00083F59">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噪声源</w:t>
                  </w:r>
                </w:p>
              </w:tc>
              <w:tc>
                <w:tcPr>
                  <w:tcW w:w="541" w:type="pct"/>
                  <w:vMerge w:val="restart"/>
                  <w:tcBorders>
                    <w:top w:val="single" w:sz="12" w:space="0" w:color="auto"/>
                    <w:left w:val="single" w:sz="4" w:space="0" w:color="auto"/>
                    <w:bottom w:val="single" w:sz="4" w:space="0" w:color="auto"/>
                    <w:right w:val="single" w:sz="4" w:space="0" w:color="auto"/>
                  </w:tcBorders>
                  <w:hideMark/>
                </w:tcPr>
                <w:p w:rsidR="00083F59" w:rsidRDefault="00083F59">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声压级</w:t>
                  </w:r>
                </w:p>
                <w:p w:rsidR="00083F59" w:rsidRDefault="00083F59">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w:t>
                  </w:r>
                  <w:r>
                    <w:rPr>
                      <w:rFonts w:ascii="Times New Roman" w:hAnsi="Times New Roman"/>
                      <w:sz w:val="20"/>
                      <w:szCs w:val="18"/>
                    </w:rPr>
                    <w:t>dB(A)</w:t>
                  </w:r>
                  <w:r>
                    <w:rPr>
                      <w:rFonts w:ascii="Times New Roman" w:hAnsi="Times New Roman" w:hint="eastAsia"/>
                      <w:sz w:val="20"/>
                      <w:szCs w:val="18"/>
                    </w:rPr>
                    <w:t>）</w:t>
                  </w:r>
                </w:p>
              </w:tc>
              <w:tc>
                <w:tcPr>
                  <w:tcW w:w="2834" w:type="pct"/>
                  <w:gridSpan w:val="4"/>
                  <w:tcBorders>
                    <w:top w:val="single" w:sz="12" w:space="0" w:color="auto"/>
                    <w:left w:val="single" w:sz="4" w:space="0" w:color="auto"/>
                    <w:bottom w:val="single" w:sz="4" w:space="0" w:color="auto"/>
                    <w:right w:val="single" w:sz="12" w:space="0" w:color="auto"/>
                  </w:tcBorders>
                  <w:vAlign w:val="center"/>
                  <w:hideMark/>
                </w:tcPr>
                <w:p w:rsidR="00083F59" w:rsidRDefault="00083F59">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距厂界距离（</w:t>
                  </w:r>
                  <w:r>
                    <w:rPr>
                      <w:rFonts w:ascii="Times New Roman" w:hAnsi="Times New Roman"/>
                      <w:sz w:val="20"/>
                      <w:szCs w:val="18"/>
                    </w:rPr>
                    <w:t>m</w:t>
                  </w:r>
                  <w:r>
                    <w:rPr>
                      <w:rFonts w:ascii="Times New Roman" w:hAnsi="Times New Roman" w:hint="eastAsia"/>
                      <w:sz w:val="20"/>
                      <w:szCs w:val="18"/>
                    </w:rPr>
                    <w:t>）</w:t>
                  </w:r>
                </w:p>
              </w:tc>
            </w:tr>
            <w:tr w:rsidR="00083F59" w:rsidTr="00083F59">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083F59" w:rsidRDefault="00083F59">
                  <w:pPr>
                    <w:widowControl/>
                    <w:jc w:val="left"/>
                    <w:rPr>
                      <w:rFonts w:ascii="Times New Roman" w:hAnsi="Times New Roman"/>
                      <w:sz w:val="20"/>
                      <w:szCs w:val="18"/>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083F59" w:rsidRDefault="00083F59">
                  <w:pPr>
                    <w:widowControl/>
                    <w:jc w:val="left"/>
                    <w:rPr>
                      <w:rFonts w:ascii="Times New Roman" w:hAnsi="Times New Roman"/>
                      <w:sz w:val="20"/>
                      <w:szCs w:val="18"/>
                    </w:rPr>
                  </w:pPr>
                </w:p>
              </w:tc>
              <w:tc>
                <w:tcPr>
                  <w:tcW w:w="709" w:type="pct"/>
                  <w:tcBorders>
                    <w:top w:val="single" w:sz="4" w:space="0" w:color="auto"/>
                    <w:left w:val="single" w:sz="4" w:space="0" w:color="auto"/>
                    <w:bottom w:val="single" w:sz="4" w:space="0" w:color="auto"/>
                    <w:right w:val="single" w:sz="4" w:space="0" w:color="auto"/>
                  </w:tcBorders>
                  <w:vAlign w:val="center"/>
                  <w:hideMark/>
                </w:tcPr>
                <w:p w:rsidR="00083F59" w:rsidRDefault="00083F59">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东厂界</w:t>
                  </w:r>
                </w:p>
              </w:tc>
              <w:tc>
                <w:tcPr>
                  <w:tcW w:w="709" w:type="pct"/>
                  <w:tcBorders>
                    <w:top w:val="single" w:sz="4" w:space="0" w:color="auto"/>
                    <w:left w:val="single" w:sz="4" w:space="0" w:color="auto"/>
                    <w:bottom w:val="single" w:sz="4" w:space="0" w:color="auto"/>
                    <w:right w:val="single" w:sz="4" w:space="0" w:color="auto"/>
                  </w:tcBorders>
                  <w:vAlign w:val="center"/>
                  <w:hideMark/>
                </w:tcPr>
                <w:p w:rsidR="00083F59" w:rsidRDefault="00083F59">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西厂界</w:t>
                  </w:r>
                </w:p>
              </w:tc>
              <w:tc>
                <w:tcPr>
                  <w:tcW w:w="709" w:type="pct"/>
                  <w:tcBorders>
                    <w:top w:val="single" w:sz="4" w:space="0" w:color="auto"/>
                    <w:left w:val="single" w:sz="4" w:space="0" w:color="auto"/>
                    <w:bottom w:val="single" w:sz="4" w:space="0" w:color="auto"/>
                    <w:right w:val="single" w:sz="4" w:space="0" w:color="auto"/>
                  </w:tcBorders>
                  <w:vAlign w:val="center"/>
                  <w:hideMark/>
                </w:tcPr>
                <w:p w:rsidR="00083F59" w:rsidRDefault="00083F59">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南厂界</w:t>
                  </w:r>
                </w:p>
              </w:tc>
              <w:tc>
                <w:tcPr>
                  <w:tcW w:w="707" w:type="pct"/>
                  <w:tcBorders>
                    <w:top w:val="single" w:sz="4" w:space="0" w:color="auto"/>
                    <w:left w:val="single" w:sz="4" w:space="0" w:color="auto"/>
                    <w:bottom w:val="single" w:sz="4" w:space="0" w:color="auto"/>
                    <w:right w:val="single" w:sz="12" w:space="0" w:color="auto"/>
                  </w:tcBorders>
                  <w:vAlign w:val="center"/>
                  <w:hideMark/>
                </w:tcPr>
                <w:p w:rsidR="00083F59" w:rsidRDefault="00083F59">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北厂界</w:t>
                  </w:r>
                </w:p>
              </w:tc>
            </w:tr>
            <w:tr w:rsidR="00083F59" w:rsidTr="00083F59">
              <w:trPr>
                <w:jc w:val="center"/>
              </w:trPr>
              <w:tc>
                <w:tcPr>
                  <w:tcW w:w="1625" w:type="pct"/>
                  <w:tcBorders>
                    <w:top w:val="single" w:sz="4" w:space="0" w:color="auto"/>
                    <w:left w:val="single" w:sz="12" w:space="0" w:color="auto"/>
                    <w:bottom w:val="single" w:sz="4" w:space="0" w:color="auto"/>
                    <w:right w:val="single" w:sz="4" w:space="0" w:color="auto"/>
                  </w:tcBorders>
                  <w:hideMark/>
                </w:tcPr>
                <w:p w:rsidR="00083F59" w:rsidRDefault="00962D62">
                  <w:pPr>
                    <w:adjustRightInd w:val="0"/>
                    <w:spacing w:line="360" w:lineRule="auto"/>
                    <w:jc w:val="center"/>
                    <w:textAlignment w:val="baseline"/>
                    <w:rPr>
                      <w:rFonts w:ascii="Times New Roman" w:hAnsi="Times New Roman"/>
                      <w:szCs w:val="21"/>
                    </w:rPr>
                  </w:pPr>
                  <w:r>
                    <w:rPr>
                      <w:rFonts w:ascii="Times New Roman" w:hAnsi="Times New Roman" w:hint="eastAsia"/>
                      <w:kern w:val="0"/>
                    </w:rPr>
                    <w:t>真空泵</w:t>
                  </w:r>
                  <w:r>
                    <w:rPr>
                      <w:rFonts w:ascii="Times New Roman" w:hAnsi="Times New Roman" w:hint="eastAsia"/>
                      <w:kern w:val="0"/>
                    </w:rPr>
                    <w:t>1</w:t>
                  </w:r>
                </w:p>
              </w:tc>
              <w:tc>
                <w:tcPr>
                  <w:tcW w:w="541" w:type="pct"/>
                  <w:tcBorders>
                    <w:top w:val="single" w:sz="4" w:space="0" w:color="auto"/>
                    <w:left w:val="single" w:sz="4" w:space="0" w:color="auto"/>
                    <w:bottom w:val="single" w:sz="4" w:space="0" w:color="auto"/>
                    <w:right w:val="single" w:sz="4" w:space="0" w:color="auto"/>
                  </w:tcBorders>
                  <w:hideMark/>
                </w:tcPr>
                <w:p w:rsidR="00083F59" w:rsidRDefault="00962D62">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75</w:t>
                  </w:r>
                </w:p>
              </w:tc>
              <w:tc>
                <w:tcPr>
                  <w:tcW w:w="709" w:type="pct"/>
                  <w:tcBorders>
                    <w:top w:val="single" w:sz="4" w:space="0" w:color="auto"/>
                    <w:left w:val="single" w:sz="4" w:space="0" w:color="auto"/>
                    <w:bottom w:val="single" w:sz="4" w:space="0" w:color="auto"/>
                    <w:right w:val="single" w:sz="4" w:space="0" w:color="auto"/>
                  </w:tcBorders>
                  <w:vAlign w:val="center"/>
                  <w:hideMark/>
                </w:tcPr>
                <w:p w:rsidR="00083F59"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4</w:t>
                  </w:r>
                </w:p>
              </w:tc>
              <w:tc>
                <w:tcPr>
                  <w:tcW w:w="709" w:type="pct"/>
                  <w:tcBorders>
                    <w:top w:val="single" w:sz="4" w:space="0" w:color="auto"/>
                    <w:left w:val="single" w:sz="4" w:space="0" w:color="auto"/>
                    <w:bottom w:val="single" w:sz="4" w:space="0" w:color="auto"/>
                    <w:right w:val="single" w:sz="4" w:space="0" w:color="auto"/>
                  </w:tcBorders>
                  <w:vAlign w:val="center"/>
                  <w:hideMark/>
                </w:tcPr>
                <w:p w:rsidR="00083F59"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31</w:t>
                  </w:r>
                </w:p>
              </w:tc>
              <w:tc>
                <w:tcPr>
                  <w:tcW w:w="709" w:type="pct"/>
                  <w:tcBorders>
                    <w:top w:val="single" w:sz="4" w:space="0" w:color="auto"/>
                    <w:left w:val="single" w:sz="4" w:space="0" w:color="auto"/>
                    <w:bottom w:val="single" w:sz="4" w:space="0" w:color="auto"/>
                    <w:right w:val="single" w:sz="4" w:space="0" w:color="auto"/>
                  </w:tcBorders>
                  <w:vAlign w:val="center"/>
                  <w:hideMark/>
                </w:tcPr>
                <w:p w:rsidR="00083F59" w:rsidRDefault="00852E6E">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80</w:t>
                  </w:r>
                </w:p>
              </w:tc>
              <w:tc>
                <w:tcPr>
                  <w:tcW w:w="707" w:type="pct"/>
                  <w:tcBorders>
                    <w:top w:val="single" w:sz="4" w:space="0" w:color="auto"/>
                    <w:left w:val="single" w:sz="4" w:space="0" w:color="auto"/>
                    <w:bottom w:val="single" w:sz="4" w:space="0" w:color="auto"/>
                    <w:right w:val="single" w:sz="12" w:space="0" w:color="auto"/>
                  </w:tcBorders>
                  <w:vAlign w:val="center"/>
                  <w:hideMark/>
                </w:tcPr>
                <w:p w:rsidR="00083F59"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90</w:t>
                  </w:r>
                </w:p>
              </w:tc>
            </w:tr>
            <w:tr w:rsidR="00083F59" w:rsidTr="00083F59">
              <w:trPr>
                <w:jc w:val="center"/>
              </w:trPr>
              <w:tc>
                <w:tcPr>
                  <w:tcW w:w="1625" w:type="pct"/>
                  <w:tcBorders>
                    <w:top w:val="single" w:sz="4" w:space="0" w:color="auto"/>
                    <w:left w:val="single" w:sz="12" w:space="0" w:color="auto"/>
                    <w:bottom w:val="single" w:sz="4" w:space="0" w:color="auto"/>
                    <w:right w:val="single" w:sz="4" w:space="0" w:color="auto"/>
                  </w:tcBorders>
                  <w:hideMark/>
                </w:tcPr>
                <w:p w:rsidR="00083F59" w:rsidRDefault="00962D62">
                  <w:pPr>
                    <w:adjustRightInd w:val="0"/>
                    <w:spacing w:line="360" w:lineRule="auto"/>
                    <w:jc w:val="center"/>
                    <w:textAlignment w:val="baseline"/>
                    <w:rPr>
                      <w:rFonts w:ascii="Times New Roman" w:hAnsi="Times New Roman"/>
                      <w:szCs w:val="21"/>
                    </w:rPr>
                  </w:pPr>
                  <w:r>
                    <w:rPr>
                      <w:rFonts w:ascii="Times New Roman" w:hAnsi="Times New Roman" w:hint="eastAsia"/>
                      <w:kern w:val="0"/>
                    </w:rPr>
                    <w:t>真空泵</w:t>
                  </w:r>
                  <w:r>
                    <w:rPr>
                      <w:rFonts w:ascii="Times New Roman" w:hAnsi="Times New Roman" w:hint="eastAsia"/>
                      <w:kern w:val="0"/>
                    </w:rPr>
                    <w:t>2</w:t>
                  </w:r>
                </w:p>
              </w:tc>
              <w:tc>
                <w:tcPr>
                  <w:tcW w:w="541" w:type="pct"/>
                  <w:tcBorders>
                    <w:top w:val="single" w:sz="4" w:space="0" w:color="auto"/>
                    <w:left w:val="single" w:sz="4" w:space="0" w:color="auto"/>
                    <w:bottom w:val="single" w:sz="4" w:space="0" w:color="auto"/>
                    <w:right w:val="single" w:sz="4" w:space="0" w:color="auto"/>
                  </w:tcBorders>
                  <w:hideMark/>
                </w:tcPr>
                <w:p w:rsidR="00083F59" w:rsidRDefault="00962D62">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75</w:t>
                  </w:r>
                </w:p>
              </w:tc>
              <w:tc>
                <w:tcPr>
                  <w:tcW w:w="709" w:type="pct"/>
                  <w:tcBorders>
                    <w:top w:val="single" w:sz="4" w:space="0" w:color="auto"/>
                    <w:left w:val="single" w:sz="4" w:space="0" w:color="auto"/>
                    <w:bottom w:val="single" w:sz="4" w:space="0" w:color="auto"/>
                    <w:right w:val="single" w:sz="4" w:space="0" w:color="auto"/>
                  </w:tcBorders>
                  <w:vAlign w:val="center"/>
                  <w:hideMark/>
                </w:tcPr>
                <w:p w:rsidR="00083F59"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4</w:t>
                  </w:r>
                </w:p>
              </w:tc>
              <w:tc>
                <w:tcPr>
                  <w:tcW w:w="709" w:type="pct"/>
                  <w:tcBorders>
                    <w:top w:val="single" w:sz="4" w:space="0" w:color="auto"/>
                    <w:left w:val="single" w:sz="4" w:space="0" w:color="auto"/>
                    <w:bottom w:val="single" w:sz="4" w:space="0" w:color="auto"/>
                    <w:right w:val="single" w:sz="4" w:space="0" w:color="auto"/>
                  </w:tcBorders>
                  <w:vAlign w:val="center"/>
                  <w:hideMark/>
                </w:tcPr>
                <w:p w:rsidR="00083F59"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31</w:t>
                  </w:r>
                </w:p>
              </w:tc>
              <w:tc>
                <w:tcPr>
                  <w:tcW w:w="709" w:type="pct"/>
                  <w:tcBorders>
                    <w:top w:val="single" w:sz="4" w:space="0" w:color="auto"/>
                    <w:left w:val="single" w:sz="4" w:space="0" w:color="auto"/>
                    <w:bottom w:val="single" w:sz="4" w:space="0" w:color="auto"/>
                    <w:right w:val="single" w:sz="4" w:space="0" w:color="auto"/>
                  </w:tcBorders>
                  <w:vAlign w:val="center"/>
                  <w:hideMark/>
                </w:tcPr>
                <w:p w:rsidR="00083F59" w:rsidRDefault="005B7A44">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81</w:t>
                  </w:r>
                </w:p>
              </w:tc>
              <w:tc>
                <w:tcPr>
                  <w:tcW w:w="707" w:type="pct"/>
                  <w:tcBorders>
                    <w:top w:val="single" w:sz="4" w:space="0" w:color="auto"/>
                    <w:left w:val="single" w:sz="4" w:space="0" w:color="auto"/>
                    <w:bottom w:val="single" w:sz="4" w:space="0" w:color="auto"/>
                    <w:right w:val="single" w:sz="12" w:space="0" w:color="auto"/>
                  </w:tcBorders>
                  <w:vAlign w:val="center"/>
                  <w:hideMark/>
                </w:tcPr>
                <w:p w:rsidR="00083F59" w:rsidRDefault="005B7A44">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89</w:t>
                  </w:r>
                </w:p>
              </w:tc>
            </w:tr>
            <w:tr w:rsidR="00962D62" w:rsidTr="00083F59">
              <w:trPr>
                <w:jc w:val="center"/>
              </w:trPr>
              <w:tc>
                <w:tcPr>
                  <w:tcW w:w="1625" w:type="pct"/>
                  <w:tcBorders>
                    <w:top w:val="single" w:sz="4" w:space="0" w:color="auto"/>
                    <w:left w:val="single" w:sz="12" w:space="0" w:color="auto"/>
                    <w:bottom w:val="single" w:sz="4" w:space="0" w:color="auto"/>
                    <w:right w:val="single" w:sz="4" w:space="0" w:color="auto"/>
                  </w:tcBorders>
                  <w:hideMark/>
                </w:tcPr>
                <w:p w:rsidR="00962D62" w:rsidRDefault="00962D62">
                  <w:pPr>
                    <w:adjustRightInd w:val="0"/>
                    <w:spacing w:line="360" w:lineRule="auto"/>
                    <w:jc w:val="center"/>
                    <w:textAlignment w:val="baseline"/>
                    <w:rPr>
                      <w:rFonts w:ascii="Times New Roman" w:hAnsi="Times New Roman"/>
                      <w:snapToGrid w:val="0"/>
                    </w:rPr>
                  </w:pPr>
                  <w:r>
                    <w:rPr>
                      <w:rFonts w:ascii="Times New Roman" w:hAnsi="Times New Roman" w:hint="eastAsia"/>
                      <w:kern w:val="0"/>
                    </w:rPr>
                    <w:t>真空泵</w:t>
                  </w:r>
                  <w:r>
                    <w:rPr>
                      <w:rFonts w:ascii="Times New Roman" w:hAnsi="Times New Roman" w:hint="eastAsia"/>
                      <w:kern w:val="0"/>
                    </w:rPr>
                    <w:t>3</w:t>
                  </w:r>
                </w:p>
              </w:tc>
              <w:tc>
                <w:tcPr>
                  <w:tcW w:w="541" w:type="pct"/>
                  <w:tcBorders>
                    <w:top w:val="single" w:sz="4" w:space="0" w:color="auto"/>
                    <w:left w:val="single" w:sz="4" w:space="0" w:color="auto"/>
                    <w:bottom w:val="single" w:sz="4" w:space="0" w:color="auto"/>
                    <w:right w:val="single" w:sz="4" w:space="0" w:color="auto"/>
                  </w:tcBorders>
                  <w:hideMark/>
                </w:tcPr>
                <w:p w:rsidR="00962D62" w:rsidRDefault="00962D62">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75</w:t>
                  </w:r>
                </w:p>
              </w:tc>
              <w:tc>
                <w:tcPr>
                  <w:tcW w:w="709" w:type="pct"/>
                  <w:tcBorders>
                    <w:top w:val="single" w:sz="4" w:space="0" w:color="auto"/>
                    <w:left w:val="single" w:sz="4" w:space="0" w:color="auto"/>
                    <w:bottom w:val="single" w:sz="4" w:space="0" w:color="auto"/>
                    <w:right w:val="single" w:sz="4" w:space="0" w:color="auto"/>
                  </w:tcBorders>
                  <w:vAlign w:val="center"/>
                  <w:hideMark/>
                </w:tcPr>
                <w:p w:rsidR="00962D62"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4</w:t>
                  </w:r>
                </w:p>
              </w:tc>
              <w:tc>
                <w:tcPr>
                  <w:tcW w:w="709" w:type="pct"/>
                  <w:tcBorders>
                    <w:top w:val="single" w:sz="4" w:space="0" w:color="auto"/>
                    <w:left w:val="single" w:sz="4" w:space="0" w:color="auto"/>
                    <w:bottom w:val="single" w:sz="4" w:space="0" w:color="auto"/>
                    <w:right w:val="single" w:sz="4" w:space="0" w:color="auto"/>
                  </w:tcBorders>
                  <w:vAlign w:val="center"/>
                  <w:hideMark/>
                </w:tcPr>
                <w:p w:rsidR="00962D62"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31</w:t>
                  </w:r>
                </w:p>
              </w:tc>
              <w:tc>
                <w:tcPr>
                  <w:tcW w:w="709" w:type="pct"/>
                  <w:tcBorders>
                    <w:top w:val="single" w:sz="4" w:space="0" w:color="auto"/>
                    <w:left w:val="single" w:sz="4" w:space="0" w:color="auto"/>
                    <w:bottom w:val="single" w:sz="4" w:space="0" w:color="auto"/>
                    <w:right w:val="single" w:sz="4" w:space="0" w:color="auto"/>
                  </w:tcBorders>
                  <w:vAlign w:val="center"/>
                  <w:hideMark/>
                </w:tcPr>
                <w:p w:rsidR="00962D62" w:rsidRDefault="00852E6E" w:rsidP="005B7A44">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8</w:t>
                  </w:r>
                  <w:r w:rsidR="005B7A44">
                    <w:rPr>
                      <w:rFonts w:ascii="Times New Roman" w:hAnsi="Times New Roman" w:hint="eastAsia"/>
                      <w:sz w:val="20"/>
                      <w:szCs w:val="18"/>
                    </w:rPr>
                    <w:t>2</w:t>
                  </w:r>
                </w:p>
              </w:tc>
              <w:tc>
                <w:tcPr>
                  <w:tcW w:w="707" w:type="pct"/>
                  <w:tcBorders>
                    <w:top w:val="single" w:sz="4" w:space="0" w:color="auto"/>
                    <w:left w:val="single" w:sz="4" w:space="0" w:color="auto"/>
                    <w:bottom w:val="single" w:sz="4" w:space="0" w:color="auto"/>
                    <w:right w:val="single" w:sz="12" w:space="0" w:color="auto"/>
                  </w:tcBorders>
                  <w:vAlign w:val="center"/>
                  <w:hideMark/>
                </w:tcPr>
                <w:p w:rsidR="00962D62" w:rsidRDefault="00CE0473" w:rsidP="005B7A44">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8</w:t>
                  </w:r>
                  <w:r w:rsidR="005B7A44">
                    <w:rPr>
                      <w:rFonts w:ascii="Times New Roman" w:hAnsi="Times New Roman" w:hint="eastAsia"/>
                      <w:sz w:val="20"/>
                      <w:szCs w:val="18"/>
                    </w:rPr>
                    <w:t>8</w:t>
                  </w:r>
                </w:p>
              </w:tc>
            </w:tr>
            <w:tr w:rsidR="00CE0473" w:rsidTr="00083F59">
              <w:trPr>
                <w:jc w:val="center"/>
              </w:trPr>
              <w:tc>
                <w:tcPr>
                  <w:tcW w:w="1625" w:type="pct"/>
                  <w:tcBorders>
                    <w:top w:val="single" w:sz="4" w:space="0" w:color="auto"/>
                    <w:left w:val="single" w:sz="12" w:space="0" w:color="auto"/>
                    <w:bottom w:val="single" w:sz="4" w:space="0" w:color="auto"/>
                    <w:right w:val="single" w:sz="4" w:space="0" w:color="auto"/>
                  </w:tcBorders>
                  <w:hideMark/>
                </w:tcPr>
                <w:p w:rsidR="00CE0473" w:rsidRDefault="00CE0473">
                  <w:pPr>
                    <w:adjustRightInd w:val="0"/>
                    <w:spacing w:line="360" w:lineRule="auto"/>
                    <w:jc w:val="center"/>
                    <w:textAlignment w:val="baseline"/>
                    <w:rPr>
                      <w:rFonts w:ascii="Times New Roman" w:hAnsi="Times New Roman"/>
                      <w:kern w:val="0"/>
                    </w:rPr>
                  </w:pPr>
                  <w:r>
                    <w:rPr>
                      <w:rFonts w:ascii="Times New Roman" w:hAnsi="Times New Roman" w:hint="eastAsia"/>
                      <w:kern w:val="0"/>
                    </w:rPr>
                    <w:t>真空泵</w:t>
                  </w:r>
                  <w:r>
                    <w:rPr>
                      <w:rFonts w:ascii="Times New Roman" w:hAnsi="Times New Roman" w:hint="eastAsia"/>
                      <w:kern w:val="0"/>
                    </w:rPr>
                    <w:t>4</w:t>
                  </w:r>
                </w:p>
              </w:tc>
              <w:tc>
                <w:tcPr>
                  <w:tcW w:w="541" w:type="pct"/>
                  <w:tcBorders>
                    <w:top w:val="single" w:sz="4" w:space="0" w:color="auto"/>
                    <w:left w:val="single" w:sz="4" w:space="0" w:color="auto"/>
                    <w:bottom w:val="single" w:sz="4" w:space="0" w:color="auto"/>
                    <w:right w:val="single" w:sz="4" w:space="0" w:color="auto"/>
                  </w:tcBorders>
                  <w:hideMark/>
                </w:tcPr>
                <w:p w:rsidR="00CE0473"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75</w:t>
                  </w:r>
                </w:p>
              </w:tc>
              <w:tc>
                <w:tcPr>
                  <w:tcW w:w="709" w:type="pct"/>
                  <w:tcBorders>
                    <w:top w:val="single" w:sz="4" w:space="0" w:color="auto"/>
                    <w:left w:val="single" w:sz="4" w:space="0" w:color="auto"/>
                    <w:bottom w:val="single" w:sz="4" w:space="0" w:color="auto"/>
                    <w:right w:val="single" w:sz="4" w:space="0" w:color="auto"/>
                  </w:tcBorders>
                  <w:vAlign w:val="center"/>
                  <w:hideMark/>
                </w:tcPr>
                <w:p w:rsidR="00CE0473"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4</w:t>
                  </w:r>
                </w:p>
              </w:tc>
              <w:tc>
                <w:tcPr>
                  <w:tcW w:w="709" w:type="pct"/>
                  <w:tcBorders>
                    <w:top w:val="single" w:sz="4" w:space="0" w:color="auto"/>
                    <w:left w:val="single" w:sz="4" w:space="0" w:color="auto"/>
                    <w:bottom w:val="single" w:sz="4" w:space="0" w:color="auto"/>
                    <w:right w:val="single" w:sz="4" w:space="0" w:color="auto"/>
                  </w:tcBorders>
                  <w:vAlign w:val="center"/>
                  <w:hideMark/>
                </w:tcPr>
                <w:p w:rsidR="00CE0473"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31</w:t>
                  </w:r>
                </w:p>
              </w:tc>
              <w:tc>
                <w:tcPr>
                  <w:tcW w:w="709" w:type="pct"/>
                  <w:tcBorders>
                    <w:top w:val="single" w:sz="4" w:space="0" w:color="auto"/>
                    <w:left w:val="single" w:sz="4" w:space="0" w:color="auto"/>
                    <w:bottom w:val="single" w:sz="4" w:space="0" w:color="auto"/>
                    <w:right w:val="single" w:sz="4" w:space="0" w:color="auto"/>
                  </w:tcBorders>
                  <w:vAlign w:val="center"/>
                  <w:hideMark/>
                </w:tcPr>
                <w:p w:rsidR="00CE0473" w:rsidRDefault="00852E6E" w:rsidP="005B7A44">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8</w:t>
                  </w:r>
                  <w:r w:rsidR="005B7A44">
                    <w:rPr>
                      <w:rFonts w:ascii="Times New Roman" w:hAnsi="Times New Roman" w:hint="eastAsia"/>
                      <w:sz w:val="20"/>
                      <w:szCs w:val="18"/>
                    </w:rPr>
                    <w:t>3</w:t>
                  </w:r>
                </w:p>
              </w:tc>
              <w:tc>
                <w:tcPr>
                  <w:tcW w:w="707" w:type="pct"/>
                  <w:tcBorders>
                    <w:top w:val="single" w:sz="4" w:space="0" w:color="auto"/>
                    <w:left w:val="single" w:sz="4" w:space="0" w:color="auto"/>
                    <w:bottom w:val="single" w:sz="4" w:space="0" w:color="auto"/>
                    <w:right w:val="single" w:sz="12" w:space="0" w:color="auto"/>
                  </w:tcBorders>
                  <w:vAlign w:val="center"/>
                  <w:hideMark/>
                </w:tcPr>
                <w:p w:rsidR="00CE0473" w:rsidRDefault="00CE0473" w:rsidP="005B7A44">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8</w:t>
                  </w:r>
                  <w:r w:rsidR="005B7A44">
                    <w:rPr>
                      <w:rFonts w:ascii="Times New Roman" w:hAnsi="Times New Roman" w:hint="eastAsia"/>
                      <w:sz w:val="20"/>
                      <w:szCs w:val="18"/>
                    </w:rPr>
                    <w:t>7</w:t>
                  </w:r>
                </w:p>
              </w:tc>
            </w:tr>
            <w:tr w:rsidR="00CE0473" w:rsidTr="00083F59">
              <w:trPr>
                <w:jc w:val="center"/>
              </w:trPr>
              <w:tc>
                <w:tcPr>
                  <w:tcW w:w="1625" w:type="pct"/>
                  <w:tcBorders>
                    <w:top w:val="single" w:sz="4" w:space="0" w:color="auto"/>
                    <w:left w:val="single" w:sz="12" w:space="0" w:color="auto"/>
                    <w:bottom w:val="single" w:sz="4" w:space="0" w:color="auto"/>
                    <w:right w:val="single" w:sz="4" w:space="0" w:color="auto"/>
                  </w:tcBorders>
                  <w:hideMark/>
                </w:tcPr>
                <w:p w:rsidR="00CE0473" w:rsidRDefault="00CE0473">
                  <w:pPr>
                    <w:adjustRightInd w:val="0"/>
                    <w:spacing w:line="360" w:lineRule="auto"/>
                    <w:jc w:val="center"/>
                    <w:textAlignment w:val="baseline"/>
                    <w:rPr>
                      <w:rFonts w:ascii="Times New Roman" w:hAnsi="Times New Roman"/>
                      <w:kern w:val="0"/>
                    </w:rPr>
                  </w:pPr>
                  <w:r>
                    <w:rPr>
                      <w:rFonts w:ascii="Times New Roman" w:hAnsi="Times New Roman" w:hint="eastAsia"/>
                      <w:kern w:val="0"/>
                    </w:rPr>
                    <w:lastRenderedPageBreak/>
                    <w:t>真空泵</w:t>
                  </w:r>
                  <w:r>
                    <w:rPr>
                      <w:rFonts w:ascii="Times New Roman" w:hAnsi="Times New Roman" w:hint="eastAsia"/>
                      <w:kern w:val="0"/>
                    </w:rPr>
                    <w:t>5</w:t>
                  </w:r>
                </w:p>
              </w:tc>
              <w:tc>
                <w:tcPr>
                  <w:tcW w:w="541" w:type="pct"/>
                  <w:tcBorders>
                    <w:top w:val="single" w:sz="4" w:space="0" w:color="auto"/>
                    <w:left w:val="single" w:sz="4" w:space="0" w:color="auto"/>
                    <w:bottom w:val="single" w:sz="4" w:space="0" w:color="auto"/>
                    <w:right w:val="single" w:sz="4" w:space="0" w:color="auto"/>
                  </w:tcBorders>
                  <w:hideMark/>
                </w:tcPr>
                <w:p w:rsidR="00CE0473"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75</w:t>
                  </w:r>
                </w:p>
              </w:tc>
              <w:tc>
                <w:tcPr>
                  <w:tcW w:w="709" w:type="pct"/>
                  <w:tcBorders>
                    <w:top w:val="single" w:sz="4" w:space="0" w:color="auto"/>
                    <w:left w:val="single" w:sz="4" w:space="0" w:color="auto"/>
                    <w:bottom w:val="single" w:sz="4" w:space="0" w:color="auto"/>
                    <w:right w:val="single" w:sz="4" w:space="0" w:color="auto"/>
                  </w:tcBorders>
                  <w:vAlign w:val="center"/>
                  <w:hideMark/>
                </w:tcPr>
                <w:p w:rsidR="00CE0473"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4</w:t>
                  </w:r>
                </w:p>
              </w:tc>
              <w:tc>
                <w:tcPr>
                  <w:tcW w:w="709" w:type="pct"/>
                  <w:tcBorders>
                    <w:top w:val="single" w:sz="4" w:space="0" w:color="auto"/>
                    <w:left w:val="single" w:sz="4" w:space="0" w:color="auto"/>
                    <w:bottom w:val="single" w:sz="4" w:space="0" w:color="auto"/>
                    <w:right w:val="single" w:sz="4" w:space="0" w:color="auto"/>
                  </w:tcBorders>
                  <w:vAlign w:val="center"/>
                  <w:hideMark/>
                </w:tcPr>
                <w:p w:rsidR="00CE0473"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31</w:t>
                  </w:r>
                </w:p>
              </w:tc>
              <w:tc>
                <w:tcPr>
                  <w:tcW w:w="709" w:type="pct"/>
                  <w:tcBorders>
                    <w:top w:val="single" w:sz="4" w:space="0" w:color="auto"/>
                    <w:left w:val="single" w:sz="4" w:space="0" w:color="auto"/>
                    <w:bottom w:val="single" w:sz="4" w:space="0" w:color="auto"/>
                    <w:right w:val="single" w:sz="4" w:space="0" w:color="auto"/>
                  </w:tcBorders>
                  <w:vAlign w:val="center"/>
                  <w:hideMark/>
                </w:tcPr>
                <w:p w:rsidR="00CE0473" w:rsidRDefault="00852E6E" w:rsidP="005B7A44">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7</w:t>
                  </w:r>
                  <w:r w:rsidR="005B7A44">
                    <w:rPr>
                      <w:rFonts w:ascii="Times New Roman" w:hAnsi="Times New Roman" w:hint="eastAsia"/>
                      <w:sz w:val="20"/>
                      <w:szCs w:val="18"/>
                    </w:rPr>
                    <w:t>5</w:t>
                  </w:r>
                </w:p>
              </w:tc>
              <w:tc>
                <w:tcPr>
                  <w:tcW w:w="707" w:type="pct"/>
                  <w:tcBorders>
                    <w:top w:val="single" w:sz="4" w:space="0" w:color="auto"/>
                    <w:left w:val="single" w:sz="4" w:space="0" w:color="auto"/>
                    <w:bottom w:val="single" w:sz="4" w:space="0" w:color="auto"/>
                    <w:right w:val="single" w:sz="12" w:space="0" w:color="auto"/>
                  </w:tcBorders>
                  <w:vAlign w:val="center"/>
                  <w:hideMark/>
                </w:tcPr>
                <w:p w:rsidR="00CE0473" w:rsidRDefault="00CE0473" w:rsidP="005B7A44">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9</w:t>
                  </w:r>
                  <w:r w:rsidR="005B7A44">
                    <w:rPr>
                      <w:rFonts w:ascii="Times New Roman" w:hAnsi="Times New Roman" w:hint="eastAsia"/>
                      <w:sz w:val="20"/>
                      <w:szCs w:val="18"/>
                    </w:rPr>
                    <w:t>5</w:t>
                  </w:r>
                </w:p>
              </w:tc>
            </w:tr>
            <w:tr w:rsidR="00CE0473" w:rsidTr="00083F59">
              <w:trPr>
                <w:jc w:val="center"/>
              </w:trPr>
              <w:tc>
                <w:tcPr>
                  <w:tcW w:w="1625" w:type="pct"/>
                  <w:tcBorders>
                    <w:top w:val="single" w:sz="4" w:space="0" w:color="auto"/>
                    <w:left w:val="single" w:sz="12" w:space="0" w:color="auto"/>
                    <w:bottom w:val="single" w:sz="4" w:space="0" w:color="auto"/>
                    <w:right w:val="single" w:sz="4" w:space="0" w:color="auto"/>
                  </w:tcBorders>
                  <w:hideMark/>
                </w:tcPr>
                <w:p w:rsidR="00CE0473" w:rsidRDefault="00CE0473">
                  <w:pPr>
                    <w:adjustRightInd w:val="0"/>
                    <w:spacing w:line="360" w:lineRule="auto"/>
                    <w:jc w:val="center"/>
                    <w:textAlignment w:val="baseline"/>
                    <w:rPr>
                      <w:rFonts w:ascii="Times New Roman" w:hAnsi="Times New Roman"/>
                      <w:kern w:val="0"/>
                    </w:rPr>
                  </w:pPr>
                  <w:r>
                    <w:rPr>
                      <w:rFonts w:ascii="Times New Roman" w:hAnsi="Times New Roman" w:hint="eastAsia"/>
                      <w:kern w:val="0"/>
                    </w:rPr>
                    <w:t>真空泵</w:t>
                  </w:r>
                  <w:r>
                    <w:rPr>
                      <w:rFonts w:ascii="Times New Roman" w:hAnsi="Times New Roman" w:hint="eastAsia"/>
                      <w:kern w:val="0"/>
                    </w:rPr>
                    <w:t>6</w:t>
                  </w:r>
                </w:p>
              </w:tc>
              <w:tc>
                <w:tcPr>
                  <w:tcW w:w="541" w:type="pct"/>
                  <w:tcBorders>
                    <w:top w:val="single" w:sz="4" w:space="0" w:color="auto"/>
                    <w:left w:val="single" w:sz="4" w:space="0" w:color="auto"/>
                    <w:bottom w:val="single" w:sz="4" w:space="0" w:color="auto"/>
                    <w:right w:val="single" w:sz="4" w:space="0" w:color="auto"/>
                  </w:tcBorders>
                  <w:hideMark/>
                </w:tcPr>
                <w:p w:rsidR="00CE0473"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75</w:t>
                  </w:r>
                </w:p>
              </w:tc>
              <w:tc>
                <w:tcPr>
                  <w:tcW w:w="709" w:type="pct"/>
                  <w:tcBorders>
                    <w:top w:val="single" w:sz="4" w:space="0" w:color="auto"/>
                    <w:left w:val="single" w:sz="4" w:space="0" w:color="auto"/>
                    <w:bottom w:val="single" w:sz="4" w:space="0" w:color="auto"/>
                    <w:right w:val="single" w:sz="4" w:space="0" w:color="auto"/>
                  </w:tcBorders>
                  <w:vAlign w:val="center"/>
                  <w:hideMark/>
                </w:tcPr>
                <w:p w:rsidR="00CE0473"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4</w:t>
                  </w:r>
                </w:p>
              </w:tc>
              <w:tc>
                <w:tcPr>
                  <w:tcW w:w="709" w:type="pct"/>
                  <w:tcBorders>
                    <w:top w:val="single" w:sz="4" w:space="0" w:color="auto"/>
                    <w:left w:val="single" w:sz="4" w:space="0" w:color="auto"/>
                    <w:bottom w:val="single" w:sz="4" w:space="0" w:color="auto"/>
                    <w:right w:val="single" w:sz="4" w:space="0" w:color="auto"/>
                  </w:tcBorders>
                  <w:vAlign w:val="center"/>
                  <w:hideMark/>
                </w:tcPr>
                <w:p w:rsidR="00CE0473"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31</w:t>
                  </w:r>
                </w:p>
              </w:tc>
              <w:tc>
                <w:tcPr>
                  <w:tcW w:w="709" w:type="pct"/>
                  <w:tcBorders>
                    <w:top w:val="single" w:sz="4" w:space="0" w:color="auto"/>
                    <w:left w:val="single" w:sz="4" w:space="0" w:color="auto"/>
                    <w:bottom w:val="single" w:sz="4" w:space="0" w:color="auto"/>
                    <w:right w:val="single" w:sz="4" w:space="0" w:color="auto"/>
                  </w:tcBorders>
                  <w:vAlign w:val="center"/>
                  <w:hideMark/>
                </w:tcPr>
                <w:p w:rsidR="00CE0473" w:rsidRDefault="00852E6E" w:rsidP="005B7A44">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7</w:t>
                  </w:r>
                  <w:r w:rsidR="005B7A44">
                    <w:rPr>
                      <w:rFonts w:ascii="Times New Roman" w:hAnsi="Times New Roman" w:hint="eastAsia"/>
                      <w:sz w:val="20"/>
                      <w:szCs w:val="18"/>
                    </w:rPr>
                    <w:t>6</w:t>
                  </w:r>
                </w:p>
              </w:tc>
              <w:tc>
                <w:tcPr>
                  <w:tcW w:w="707" w:type="pct"/>
                  <w:tcBorders>
                    <w:top w:val="single" w:sz="4" w:space="0" w:color="auto"/>
                    <w:left w:val="single" w:sz="4" w:space="0" w:color="auto"/>
                    <w:bottom w:val="single" w:sz="4" w:space="0" w:color="auto"/>
                    <w:right w:val="single" w:sz="12" w:space="0" w:color="auto"/>
                  </w:tcBorders>
                  <w:vAlign w:val="center"/>
                  <w:hideMark/>
                </w:tcPr>
                <w:p w:rsidR="00CE0473" w:rsidRDefault="00CE0473" w:rsidP="005B7A44">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9</w:t>
                  </w:r>
                  <w:r w:rsidR="005B7A44">
                    <w:rPr>
                      <w:rFonts w:ascii="Times New Roman" w:hAnsi="Times New Roman" w:hint="eastAsia"/>
                      <w:sz w:val="20"/>
                      <w:szCs w:val="18"/>
                    </w:rPr>
                    <w:t>4</w:t>
                  </w:r>
                </w:p>
              </w:tc>
            </w:tr>
            <w:tr w:rsidR="00CE0473" w:rsidTr="00083F59">
              <w:trPr>
                <w:jc w:val="center"/>
              </w:trPr>
              <w:tc>
                <w:tcPr>
                  <w:tcW w:w="1625" w:type="pct"/>
                  <w:tcBorders>
                    <w:top w:val="single" w:sz="4" w:space="0" w:color="auto"/>
                    <w:left w:val="single" w:sz="12" w:space="0" w:color="auto"/>
                    <w:bottom w:val="single" w:sz="4" w:space="0" w:color="auto"/>
                    <w:right w:val="single" w:sz="4" w:space="0" w:color="auto"/>
                  </w:tcBorders>
                  <w:hideMark/>
                </w:tcPr>
                <w:p w:rsidR="00CE0473" w:rsidRDefault="00CE0473">
                  <w:pPr>
                    <w:adjustRightInd w:val="0"/>
                    <w:spacing w:line="360" w:lineRule="auto"/>
                    <w:jc w:val="center"/>
                    <w:textAlignment w:val="baseline"/>
                    <w:rPr>
                      <w:rFonts w:ascii="Times New Roman" w:hAnsi="Times New Roman"/>
                      <w:kern w:val="0"/>
                    </w:rPr>
                  </w:pPr>
                  <w:r>
                    <w:rPr>
                      <w:rFonts w:ascii="Times New Roman" w:hAnsi="Times New Roman" w:hint="eastAsia"/>
                      <w:kern w:val="0"/>
                    </w:rPr>
                    <w:t>真空泵</w:t>
                  </w:r>
                  <w:r>
                    <w:rPr>
                      <w:rFonts w:ascii="Times New Roman" w:hAnsi="Times New Roman" w:hint="eastAsia"/>
                      <w:kern w:val="0"/>
                    </w:rPr>
                    <w:t>7</w:t>
                  </w:r>
                </w:p>
              </w:tc>
              <w:tc>
                <w:tcPr>
                  <w:tcW w:w="541" w:type="pct"/>
                  <w:tcBorders>
                    <w:top w:val="single" w:sz="4" w:space="0" w:color="auto"/>
                    <w:left w:val="single" w:sz="4" w:space="0" w:color="auto"/>
                    <w:bottom w:val="single" w:sz="4" w:space="0" w:color="auto"/>
                    <w:right w:val="single" w:sz="4" w:space="0" w:color="auto"/>
                  </w:tcBorders>
                  <w:hideMark/>
                </w:tcPr>
                <w:p w:rsidR="00CE0473"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75</w:t>
                  </w:r>
                </w:p>
              </w:tc>
              <w:tc>
                <w:tcPr>
                  <w:tcW w:w="709" w:type="pct"/>
                  <w:tcBorders>
                    <w:top w:val="single" w:sz="4" w:space="0" w:color="auto"/>
                    <w:left w:val="single" w:sz="4" w:space="0" w:color="auto"/>
                    <w:bottom w:val="single" w:sz="4" w:space="0" w:color="auto"/>
                    <w:right w:val="single" w:sz="4" w:space="0" w:color="auto"/>
                  </w:tcBorders>
                  <w:vAlign w:val="center"/>
                  <w:hideMark/>
                </w:tcPr>
                <w:p w:rsidR="00CE0473"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4</w:t>
                  </w:r>
                </w:p>
              </w:tc>
              <w:tc>
                <w:tcPr>
                  <w:tcW w:w="709" w:type="pct"/>
                  <w:tcBorders>
                    <w:top w:val="single" w:sz="4" w:space="0" w:color="auto"/>
                    <w:left w:val="single" w:sz="4" w:space="0" w:color="auto"/>
                    <w:bottom w:val="single" w:sz="4" w:space="0" w:color="auto"/>
                    <w:right w:val="single" w:sz="4" w:space="0" w:color="auto"/>
                  </w:tcBorders>
                  <w:vAlign w:val="center"/>
                  <w:hideMark/>
                </w:tcPr>
                <w:p w:rsidR="00CE0473"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31</w:t>
                  </w:r>
                </w:p>
              </w:tc>
              <w:tc>
                <w:tcPr>
                  <w:tcW w:w="709" w:type="pct"/>
                  <w:tcBorders>
                    <w:top w:val="single" w:sz="4" w:space="0" w:color="auto"/>
                    <w:left w:val="single" w:sz="4" w:space="0" w:color="auto"/>
                    <w:bottom w:val="single" w:sz="4" w:space="0" w:color="auto"/>
                    <w:right w:val="single" w:sz="4" w:space="0" w:color="auto"/>
                  </w:tcBorders>
                  <w:vAlign w:val="center"/>
                  <w:hideMark/>
                </w:tcPr>
                <w:p w:rsidR="00CE0473" w:rsidRDefault="00852E6E" w:rsidP="005B7A44">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7</w:t>
                  </w:r>
                  <w:r w:rsidR="005B7A44">
                    <w:rPr>
                      <w:rFonts w:ascii="Times New Roman" w:hAnsi="Times New Roman" w:hint="eastAsia"/>
                      <w:sz w:val="20"/>
                      <w:szCs w:val="18"/>
                    </w:rPr>
                    <w:t>7</w:t>
                  </w:r>
                </w:p>
              </w:tc>
              <w:tc>
                <w:tcPr>
                  <w:tcW w:w="707" w:type="pct"/>
                  <w:tcBorders>
                    <w:top w:val="single" w:sz="4" w:space="0" w:color="auto"/>
                    <w:left w:val="single" w:sz="4" w:space="0" w:color="auto"/>
                    <w:bottom w:val="single" w:sz="4" w:space="0" w:color="auto"/>
                    <w:right w:val="single" w:sz="12" w:space="0" w:color="auto"/>
                  </w:tcBorders>
                  <w:vAlign w:val="center"/>
                  <w:hideMark/>
                </w:tcPr>
                <w:p w:rsidR="00CE0473" w:rsidRDefault="00CE0473" w:rsidP="005B7A44">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9</w:t>
                  </w:r>
                  <w:r w:rsidR="005B7A44">
                    <w:rPr>
                      <w:rFonts w:ascii="Times New Roman" w:hAnsi="Times New Roman" w:hint="eastAsia"/>
                      <w:sz w:val="20"/>
                      <w:szCs w:val="18"/>
                    </w:rPr>
                    <w:t>3</w:t>
                  </w:r>
                </w:p>
              </w:tc>
            </w:tr>
            <w:tr w:rsidR="00CE0473" w:rsidTr="00083F59">
              <w:trPr>
                <w:jc w:val="center"/>
              </w:trPr>
              <w:tc>
                <w:tcPr>
                  <w:tcW w:w="1625" w:type="pct"/>
                  <w:tcBorders>
                    <w:top w:val="single" w:sz="4" w:space="0" w:color="auto"/>
                    <w:left w:val="single" w:sz="12" w:space="0" w:color="auto"/>
                    <w:bottom w:val="single" w:sz="4" w:space="0" w:color="auto"/>
                    <w:right w:val="single" w:sz="4" w:space="0" w:color="auto"/>
                  </w:tcBorders>
                  <w:hideMark/>
                </w:tcPr>
                <w:p w:rsidR="00CE0473" w:rsidRDefault="00CE0473">
                  <w:pPr>
                    <w:adjustRightInd w:val="0"/>
                    <w:spacing w:line="360" w:lineRule="auto"/>
                    <w:jc w:val="center"/>
                    <w:textAlignment w:val="baseline"/>
                    <w:rPr>
                      <w:rFonts w:ascii="Times New Roman" w:hAnsi="Times New Roman"/>
                      <w:kern w:val="0"/>
                    </w:rPr>
                  </w:pPr>
                  <w:r>
                    <w:rPr>
                      <w:rFonts w:ascii="Times New Roman" w:hAnsi="Times New Roman" w:hint="eastAsia"/>
                      <w:kern w:val="0"/>
                    </w:rPr>
                    <w:t>真空泵</w:t>
                  </w:r>
                  <w:r>
                    <w:rPr>
                      <w:rFonts w:ascii="Times New Roman" w:hAnsi="Times New Roman" w:hint="eastAsia"/>
                      <w:kern w:val="0"/>
                    </w:rPr>
                    <w:t>8</w:t>
                  </w:r>
                </w:p>
              </w:tc>
              <w:tc>
                <w:tcPr>
                  <w:tcW w:w="541" w:type="pct"/>
                  <w:tcBorders>
                    <w:top w:val="single" w:sz="4" w:space="0" w:color="auto"/>
                    <w:left w:val="single" w:sz="4" w:space="0" w:color="auto"/>
                    <w:bottom w:val="single" w:sz="4" w:space="0" w:color="auto"/>
                    <w:right w:val="single" w:sz="4" w:space="0" w:color="auto"/>
                  </w:tcBorders>
                  <w:hideMark/>
                </w:tcPr>
                <w:p w:rsidR="00CE0473"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75</w:t>
                  </w:r>
                </w:p>
              </w:tc>
              <w:tc>
                <w:tcPr>
                  <w:tcW w:w="709" w:type="pct"/>
                  <w:tcBorders>
                    <w:top w:val="single" w:sz="4" w:space="0" w:color="auto"/>
                    <w:left w:val="single" w:sz="4" w:space="0" w:color="auto"/>
                    <w:bottom w:val="single" w:sz="4" w:space="0" w:color="auto"/>
                    <w:right w:val="single" w:sz="4" w:space="0" w:color="auto"/>
                  </w:tcBorders>
                  <w:vAlign w:val="center"/>
                  <w:hideMark/>
                </w:tcPr>
                <w:p w:rsidR="00CE0473"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4</w:t>
                  </w:r>
                </w:p>
              </w:tc>
              <w:tc>
                <w:tcPr>
                  <w:tcW w:w="709" w:type="pct"/>
                  <w:tcBorders>
                    <w:top w:val="single" w:sz="4" w:space="0" w:color="auto"/>
                    <w:left w:val="single" w:sz="4" w:space="0" w:color="auto"/>
                    <w:bottom w:val="single" w:sz="4" w:space="0" w:color="auto"/>
                    <w:right w:val="single" w:sz="4" w:space="0" w:color="auto"/>
                  </w:tcBorders>
                  <w:vAlign w:val="center"/>
                  <w:hideMark/>
                </w:tcPr>
                <w:p w:rsidR="00CE0473"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31</w:t>
                  </w:r>
                </w:p>
              </w:tc>
              <w:tc>
                <w:tcPr>
                  <w:tcW w:w="709" w:type="pct"/>
                  <w:tcBorders>
                    <w:top w:val="single" w:sz="4" w:space="0" w:color="auto"/>
                    <w:left w:val="single" w:sz="4" w:space="0" w:color="auto"/>
                    <w:bottom w:val="single" w:sz="4" w:space="0" w:color="auto"/>
                    <w:right w:val="single" w:sz="4" w:space="0" w:color="auto"/>
                  </w:tcBorders>
                  <w:vAlign w:val="center"/>
                  <w:hideMark/>
                </w:tcPr>
                <w:p w:rsidR="00CE0473" w:rsidRDefault="00852E6E">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78</w:t>
                  </w:r>
                </w:p>
              </w:tc>
              <w:tc>
                <w:tcPr>
                  <w:tcW w:w="707" w:type="pct"/>
                  <w:tcBorders>
                    <w:top w:val="single" w:sz="4" w:space="0" w:color="auto"/>
                    <w:left w:val="single" w:sz="4" w:space="0" w:color="auto"/>
                    <w:bottom w:val="single" w:sz="4" w:space="0" w:color="auto"/>
                    <w:right w:val="single" w:sz="12" w:space="0" w:color="auto"/>
                  </w:tcBorders>
                  <w:vAlign w:val="center"/>
                  <w:hideMark/>
                </w:tcPr>
                <w:p w:rsidR="00CE0473" w:rsidRDefault="00CE0473" w:rsidP="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92</w:t>
                  </w:r>
                </w:p>
              </w:tc>
            </w:tr>
            <w:tr w:rsidR="00083F59" w:rsidTr="00083F59">
              <w:trPr>
                <w:jc w:val="center"/>
              </w:trPr>
              <w:tc>
                <w:tcPr>
                  <w:tcW w:w="1625" w:type="pct"/>
                  <w:tcBorders>
                    <w:top w:val="single" w:sz="4" w:space="0" w:color="auto"/>
                    <w:left w:val="single" w:sz="12" w:space="0" w:color="auto"/>
                    <w:bottom w:val="single" w:sz="12" w:space="0" w:color="auto"/>
                    <w:right w:val="single" w:sz="4" w:space="0" w:color="auto"/>
                  </w:tcBorders>
                  <w:hideMark/>
                </w:tcPr>
                <w:p w:rsidR="00083F59" w:rsidRDefault="00962D62">
                  <w:pPr>
                    <w:adjustRightInd w:val="0"/>
                    <w:spacing w:line="360" w:lineRule="auto"/>
                    <w:jc w:val="center"/>
                    <w:textAlignment w:val="baseline"/>
                    <w:rPr>
                      <w:rFonts w:ascii="Times New Roman" w:hAnsi="Times New Roman"/>
                      <w:szCs w:val="21"/>
                    </w:rPr>
                  </w:pPr>
                  <w:r>
                    <w:rPr>
                      <w:rFonts w:ascii="Times New Roman" w:hAnsi="Times New Roman" w:hint="eastAsia"/>
                      <w:snapToGrid w:val="0"/>
                    </w:rPr>
                    <w:t>2#</w:t>
                  </w:r>
                  <w:r>
                    <w:rPr>
                      <w:rFonts w:ascii="Times New Roman" w:hAnsi="Times New Roman" w:hint="eastAsia"/>
                    </w:rPr>
                    <w:t>废气环保设施配套风机</w:t>
                  </w:r>
                </w:p>
              </w:tc>
              <w:tc>
                <w:tcPr>
                  <w:tcW w:w="541" w:type="pct"/>
                  <w:tcBorders>
                    <w:top w:val="single" w:sz="4" w:space="0" w:color="auto"/>
                    <w:left w:val="single" w:sz="4" w:space="0" w:color="auto"/>
                    <w:bottom w:val="single" w:sz="12" w:space="0" w:color="auto"/>
                    <w:right w:val="single" w:sz="4" w:space="0" w:color="auto"/>
                  </w:tcBorders>
                  <w:hideMark/>
                </w:tcPr>
                <w:p w:rsidR="00083F59" w:rsidRDefault="00962D62">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75</w:t>
                  </w:r>
                </w:p>
              </w:tc>
              <w:tc>
                <w:tcPr>
                  <w:tcW w:w="709" w:type="pct"/>
                  <w:tcBorders>
                    <w:top w:val="single" w:sz="4" w:space="0" w:color="auto"/>
                    <w:left w:val="single" w:sz="4" w:space="0" w:color="auto"/>
                    <w:bottom w:val="single" w:sz="12" w:space="0" w:color="auto"/>
                    <w:right w:val="single" w:sz="4" w:space="0" w:color="auto"/>
                  </w:tcBorders>
                  <w:vAlign w:val="center"/>
                  <w:hideMark/>
                </w:tcPr>
                <w:p w:rsidR="00083F59"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22</w:t>
                  </w:r>
                </w:p>
              </w:tc>
              <w:tc>
                <w:tcPr>
                  <w:tcW w:w="709" w:type="pct"/>
                  <w:tcBorders>
                    <w:top w:val="single" w:sz="4" w:space="0" w:color="auto"/>
                    <w:left w:val="single" w:sz="4" w:space="0" w:color="auto"/>
                    <w:bottom w:val="single" w:sz="12" w:space="0" w:color="auto"/>
                    <w:right w:val="single" w:sz="4" w:space="0" w:color="auto"/>
                  </w:tcBorders>
                  <w:vAlign w:val="center"/>
                  <w:hideMark/>
                </w:tcPr>
                <w:p w:rsidR="00083F59" w:rsidRDefault="00CE0473">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13</w:t>
                  </w:r>
                </w:p>
              </w:tc>
              <w:tc>
                <w:tcPr>
                  <w:tcW w:w="709" w:type="pct"/>
                  <w:tcBorders>
                    <w:top w:val="single" w:sz="4" w:space="0" w:color="auto"/>
                    <w:left w:val="single" w:sz="4" w:space="0" w:color="auto"/>
                    <w:bottom w:val="single" w:sz="12" w:space="0" w:color="auto"/>
                    <w:right w:val="single" w:sz="4" w:space="0" w:color="auto"/>
                  </w:tcBorders>
                  <w:vAlign w:val="center"/>
                  <w:hideMark/>
                </w:tcPr>
                <w:p w:rsidR="00083F59" w:rsidRDefault="00CE0473" w:rsidP="005B7A44">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1</w:t>
                  </w:r>
                  <w:r w:rsidR="005B7A44">
                    <w:rPr>
                      <w:rFonts w:ascii="Times New Roman" w:hAnsi="Times New Roman" w:hint="eastAsia"/>
                      <w:sz w:val="20"/>
                      <w:szCs w:val="18"/>
                    </w:rPr>
                    <w:t>58</w:t>
                  </w:r>
                </w:p>
              </w:tc>
              <w:tc>
                <w:tcPr>
                  <w:tcW w:w="707" w:type="pct"/>
                  <w:tcBorders>
                    <w:top w:val="single" w:sz="4" w:space="0" w:color="auto"/>
                    <w:left w:val="single" w:sz="4" w:space="0" w:color="auto"/>
                    <w:bottom w:val="single" w:sz="12" w:space="0" w:color="auto"/>
                    <w:right w:val="single" w:sz="12" w:space="0" w:color="auto"/>
                  </w:tcBorders>
                  <w:vAlign w:val="center"/>
                  <w:hideMark/>
                </w:tcPr>
                <w:p w:rsidR="00083F59" w:rsidRDefault="00992F19" w:rsidP="00806265">
                  <w:pPr>
                    <w:pStyle w:val="21"/>
                    <w:adjustRightInd w:val="0"/>
                    <w:spacing w:after="0" w:line="360" w:lineRule="auto"/>
                    <w:jc w:val="center"/>
                    <w:rPr>
                      <w:rFonts w:ascii="Times New Roman" w:hAnsi="Times New Roman"/>
                      <w:sz w:val="20"/>
                      <w:szCs w:val="18"/>
                    </w:rPr>
                  </w:pPr>
                  <w:r>
                    <w:rPr>
                      <w:rFonts w:ascii="Times New Roman" w:hAnsi="Times New Roman" w:hint="eastAsia"/>
                      <w:sz w:val="20"/>
                      <w:szCs w:val="18"/>
                    </w:rPr>
                    <w:t>1</w:t>
                  </w:r>
                  <w:r w:rsidR="00806265">
                    <w:rPr>
                      <w:rFonts w:ascii="Times New Roman" w:hAnsi="Times New Roman" w:hint="eastAsia"/>
                      <w:sz w:val="20"/>
                      <w:szCs w:val="18"/>
                    </w:rPr>
                    <w:t>2</w:t>
                  </w:r>
                </w:p>
              </w:tc>
            </w:tr>
          </w:tbl>
          <w:p w:rsidR="00083F59" w:rsidRDefault="00083F59" w:rsidP="00083F59">
            <w:pPr>
              <w:autoSpaceDE w:val="0"/>
              <w:autoSpaceDN w:val="0"/>
              <w:adjustRightInd w:val="0"/>
              <w:spacing w:line="360" w:lineRule="auto"/>
              <w:ind w:firstLineChars="200" w:firstLine="480"/>
              <w:jc w:val="left"/>
              <w:rPr>
                <w:rFonts w:ascii="Times New Roman" w:hAnsi="Times New Roman"/>
                <w:kern w:val="0"/>
                <w:sz w:val="24"/>
              </w:rPr>
            </w:pPr>
            <w:r>
              <w:rPr>
                <w:rFonts w:ascii="宋体" w:hAnsi="宋体" w:cs="宋体" w:hint="eastAsia"/>
                <w:kern w:val="0"/>
                <w:sz w:val="24"/>
              </w:rPr>
              <w:t>②</w:t>
            </w:r>
            <w:r>
              <w:rPr>
                <w:rFonts w:ascii="Times New Roman" w:hAnsi="Times New Roman" w:hint="eastAsia"/>
                <w:kern w:val="0"/>
                <w:sz w:val="24"/>
              </w:rPr>
              <w:t>预测模型</w:t>
            </w:r>
          </w:p>
          <w:p w:rsidR="00083F59" w:rsidRDefault="00083F59" w:rsidP="00083F59">
            <w:pPr>
              <w:autoSpaceDE w:val="0"/>
              <w:autoSpaceDN w:val="0"/>
              <w:adjustRightInd w:val="0"/>
              <w:spacing w:line="360" w:lineRule="auto"/>
              <w:ind w:firstLineChars="200" w:firstLine="480"/>
              <w:jc w:val="left"/>
              <w:rPr>
                <w:rFonts w:ascii="Times New Roman" w:hAnsi="Times New Roman"/>
                <w:kern w:val="0"/>
                <w:sz w:val="24"/>
              </w:rPr>
            </w:pPr>
            <w:r>
              <w:rPr>
                <w:rFonts w:ascii="Times New Roman" w:hAnsi="Times New Roman" w:hint="eastAsia"/>
                <w:kern w:val="0"/>
                <w:sz w:val="24"/>
              </w:rPr>
              <w:t>项目</w:t>
            </w:r>
            <w:r w:rsidR="00CE0473">
              <w:rPr>
                <w:rFonts w:ascii="Times New Roman" w:hAnsi="Times New Roman" w:hint="eastAsia"/>
                <w:kern w:val="0"/>
                <w:sz w:val="24"/>
              </w:rPr>
              <w:t>环保铝镜生产</w:t>
            </w:r>
            <w:r>
              <w:rPr>
                <w:rFonts w:ascii="Times New Roman" w:hAnsi="Times New Roman" w:hint="eastAsia"/>
                <w:kern w:val="0"/>
                <w:sz w:val="24"/>
              </w:rPr>
              <w:t>噪声预测采取《环境影响评价技术导则</w:t>
            </w:r>
            <w:r>
              <w:rPr>
                <w:rFonts w:ascii="Times New Roman" w:hAnsi="Times New Roman"/>
                <w:kern w:val="0"/>
                <w:sz w:val="24"/>
              </w:rPr>
              <w:t xml:space="preserve"> </w:t>
            </w:r>
            <w:r>
              <w:rPr>
                <w:rFonts w:ascii="Times New Roman" w:hAnsi="Times New Roman" w:hint="eastAsia"/>
                <w:kern w:val="0"/>
                <w:sz w:val="24"/>
              </w:rPr>
              <w:t>声环境》（</w:t>
            </w:r>
            <w:r>
              <w:rPr>
                <w:rFonts w:ascii="Times New Roman" w:hAnsi="Times New Roman"/>
                <w:kern w:val="0"/>
                <w:sz w:val="24"/>
              </w:rPr>
              <w:t>HJ2.4-2009</w:t>
            </w:r>
            <w:r>
              <w:rPr>
                <w:rFonts w:ascii="Times New Roman" w:hAnsi="Times New Roman" w:hint="eastAsia"/>
                <w:kern w:val="0"/>
                <w:sz w:val="24"/>
              </w:rPr>
              <w:t>）中推荐的预测模式，具体如下：</w:t>
            </w:r>
          </w:p>
          <w:p w:rsidR="00083F59" w:rsidRDefault="00083F59" w:rsidP="00083F59">
            <w:pPr>
              <w:adjustRightInd w:val="0"/>
              <w:snapToGrid w:val="0"/>
              <w:spacing w:line="360" w:lineRule="auto"/>
              <w:ind w:firstLineChars="175" w:firstLine="420"/>
              <w:rPr>
                <w:rFonts w:ascii="Times New Roman" w:hAnsi="Times New Roman"/>
                <w:sz w:val="24"/>
              </w:rPr>
            </w:pPr>
            <w:r>
              <w:rPr>
                <w:rFonts w:ascii="Times New Roman" w:hAnsi="Times New Roman"/>
                <w:sz w:val="24"/>
              </w:rPr>
              <w:t>A</w:t>
            </w:r>
            <w:r>
              <w:rPr>
                <w:rFonts w:ascii="Times New Roman" w:hAnsi="Times New Roman" w:hint="eastAsia"/>
                <w:sz w:val="24"/>
              </w:rPr>
              <w:t>、室内声源</w:t>
            </w:r>
          </w:p>
          <w:p w:rsidR="00083F59" w:rsidRDefault="00083F59" w:rsidP="00083F59">
            <w:pPr>
              <w:adjustRightInd w:val="0"/>
              <w:snapToGrid w:val="0"/>
              <w:spacing w:line="360" w:lineRule="auto"/>
              <w:ind w:firstLineChars="200" w:firstLine="480"/>
              <w:rPr>
                <w:rFonts w:ascii="Times New Roman" w:hAnsi="Times New Roman"/>
                <w:sz w:val="24"/>
              </w:rPr>
            </w:pPr>
            <w:r>
              <w:rPr>
                <w:rFonts w:ascii="Times New Roman" w:hAnsi="Times New Roman"/>
                <w:sz w:val="24"/>
              </w:rPr>
              <w:t>(a)</w:t>
            </w:r>
            <w:r>
              <w:rPr>
                <w:rFonts w:ascii="Times New Roman" w:hAnsi="Times New Roman" w:hint="eastAsia"/>
                <w:sz w:val="24"/>
              </w:rPr>
              <w:t>计算车间室内声源靠近围护结构处产生的声压级：</w:t>
            </w:r>
          </w:p>
          <w:p w:rsidR="00083F59" w:rsidRDefault="00083F59" w:rsidP="00083F59">
            <w:pPr>
              <w:adjustRightInd w:val="0"/>
              <w:snapToGrid w:val="0"/>
              <w:spacing w:line="360" w:lineRule="auto"/>
              <w:jc w:val="center"/>
              <w:rPr>
                <w:rFonts w:ascii="Times New Roman" w:hAnsi="Times New Roman"/>
                <w:sz w:val="24"/>
              </w:rPr>
            </w:pPr>
            <w:r w:rsidRPr="000B68D5">
              <w:rPr>
                <w:rFonts w:ascii="Times New Roman" w:hAnsi="Times New Roman"/>
                <w:position w:val="-32"/>
                <w:sz w:val="24"/>
              </w:rPr>
              <w:object w:dxaOrig="2739" w:dyaOrig="700">
                <v:shape id="对象 9" o:spid="_x0000_i1026" type="#_x0000_t75" alt="7B2EEF0CE3E4440fBD59588D13275A42# #嵌入式对象2" style="width:171.15pt;height:31.9pt;mso-position-horizontal-relative:page;mso-position-vertical-relative:page" o:ole="">
                  <v:imagedata r:id="rId13" o:title=""/>
                </v:shape>
                <o:OLEObject Type="Embed" ProgID="Equation.3" ShapeID="对象 9" DrawAspect="Content" ObjectID="_1672660620" r:id="rId14"/>
              </w:object>
            </w:r>
          </w:p>
          <w:p w:rsidR="00083F59" w:rsidRDefault="00083F59" w:rsidP="00083F59">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式中：</w:t>
            </w:r>
            <w:r>
              <w:rPr>
                <w:rFonts w:ascii="Times New Roman" w:hAnsi="Times New Roman"/>
                <w:sz w:val="24"/>
              </w:rPr>
              <w:t>Q—</w:t>
            </w:r>
            <w:r>
              <w:rPr>
                <w:rFonts w:ascii="Times New Roman" w:hAnsi="Times New Roman" w:hint="eastAsia"/>
                <w:sz w:val="24"/>
              </w:rPr>
              <w:t>指向性因子；</w:t>
            </w:r>
          </w:p>
          <w:p w:rsidR="00083F59" w:rsidRDefault="00083F59" w:rsidP="00083F59">
            <w:pPr>
              <w:adjustRightInd w:val="0"/>
              <w:snapToGrid w:val="0"/>
              <w:spacing w:line="360" w:lineRule="auto"/>
              <w:ind w:leftChars="229" w:left="481" w:firstLineChars="250" w:firstLine="600"/>
              <w:rPr>
                <w:rFonts w:ascii="Times New Roman" w:hAnsi="Times New Roman"/>
                <w:sz w:val="24"/>
              </w:rPr>
            </w:pPr>
            <w:r>
              <w:rPr>
                <w:rFonts w:ascii="Times New Roman" w:hAnsi="Times New Roman"/>
                <w:sz w:val="24"/>
              </w:rPr>
              <w:t>L</w:t>
            </w:r>
            <w:r>
              <w:rPr>
                <w:rFonts w:ascii="Times New Roman" w:hAnsi="Times New Roman"/>
                <w:sz w:val="24"/>
                <w:vertAlign w:val="subscript"/>
              </w:rPr>
              <w:t>W</w:t>
            </w:r>
            <w:r>
              <w:rPr>
                <w:rFonts w:ascii="Times New Roman" w:hAnsi="Times New Roman"/>
                <w:sz w:val="24"/>
              </w:rPr>
              <w:t>—</w:t>
            </w:r>
            <w:r>
              <w:rPr>
                <w:rFonts w:ascii="Times New Roman" w:hAnsi="Times New Roman" w:hint="eastAsia"/>
                <w:sz w:val="24"/>
              </w:rPr>
              <w:t>室内声源声功率级，</w:t>
            </w:r>
            <w:r>
              <w:rPr>
                <w:rFonts w:ascii="Times New Roman" w:hAnsi="Times New Roman"/>
                <w:sz w:val="24"/>
              </w:rPr>
              <w:t>dB(A)</w:t>
            </w:r>
            <w:r>
              <w:rPr>
                <w:rFonts w:ascii="Times New Roman" w:hAnsi="Times New Roman" w:hint="eastAsia"/>
                <w:sz w:val="24"/>
              </w:rPr>
              <w:t>；</w:t>
            </w:r>
          </w:p>
          <w:p w:rsidR="00083F59" w:rsidRDefault="00083F59" w:rsidP="00083F59">
            <w:pPr>
              <w:adjustRightInd w:val="0"/>
              <w:snapToGrid w:val="0"/>
              <w:spacing w:line="360" w:lineRule="auto"/>
              <w:ind w:leftChars="229" w:left="481" w:firstLineChars="250" w:firstLine="600"/>
              <w:rPr>
                <w:rFonts w:ascii="Times New Roman" w:hAnsi="Times New Roman"/>
                <w:sz w:val="24"/>
              </w:rPr>
            </w:pPr>
            <w:r>
              <w:rPr>
                <w:rFonts w:ascii="Times New Roman" w:hAnsi="Times New Roman"/>
                <w:sz w:val="24"/>
              </w:rPr>
              <w:t>R—</w:t>
            </w:r>
            <w:r>
              <w:rPr>
                <w:rFonts w:ascii="Times New Roman" w:hAnsi="Times New Roman" w:hint="eastAsia"/>
                <w:sz w:val="24"/>
              </w:rPr>
              <w:t>房间常数；</w:t>
            </w:r>
          </w:p>
          <w:p w:rsidR="00083F59" w:rsidRDefault="00083F59" w:rsidP="00083F59">
            <w:pPr>
              <w:adjustRightInd w:val="0"/>
              <w:snapToGrid w:val="0"/>
              <w:spacing w:line="360" w:lineRule="auto"/>
              <w:ind w:leftChars="229" w:left="481" w:firstLineChars="250" w:firstLine="600"/>
              <w:rPr>
                <w:rFonts w:ascii="Times New Roman" w:hAnsi="Times New Roman"/>
                <w:sz w:val="24"/>
              </w:rPr>
            </w:pPr>
            <w:r w:rsidRPr="000B68D5">
              <w:rPr>
                <w:rFonts w:ascii="Times New Roman" w:hAnsi="Times New Roman"/>
                <w:position w:val="-12"/>
                <w:sz w:val="24"/>
              </w:rPr>
              <w:object w:dxaOrig="205" w:dyaOrig="369">
                <v:shape id="对象 10" o:spid="_x0000_i1027" type="#_x0000_t75" alt="D968155B1C8A4b78849284F7379C4C0E# #嵌入式对象5" style="width:9.5pt;height:18.35pt;mso-position-horizontal-relative:page;mso-position-vertical-relative:page" o:ole="">
                  <v:imagedata r:id="rId15" o:title=""/>
                </v:shape>
                <o:OLEObject Type="Embed" ProgID="Equation.3" ShapeID="对象 10" DrawAspect="Content" ObjectID="_1672660621" r:id="rId16"/>
              </w:object>
            </w:r>
            <w:r>
              <w:rPr>
                <w:rFonts w:ascii="Times New Roman" w:hAnsi="Times New Roman"/>
                <w:sz w:val="24"/>
              </w:rPr>
              <w:t>—</w:t>
            </w:r>
            <w:r>
              <w:rPr>
                <w:rFonts w:ascii="Times New Roman" w:hAnsi="Times New Roman" w:hint="eastAsia"/>
                <w:sz w:val="24"/>
              </w:rPr>
              <w:t>声源到靠近围护结构某点处的距离，</w:t>
            </w:r>
            <w:r>
              <w:rPr>
                <w:rFonts w:ascii="Times New Roman" w:hAnsi="Times New Roman"/>
                <w:sz w:val="24"/>
              </w:rPr>
              <w:t>m</w:t>
            </w:r>
            <w:r>
              <w:rPr>
                <w:rFonts w:ascii="Times New Roman" w:hAnsi="Times New Roman" w:hint="eastAsia"/>
                <w:sz w:val="24"/>
              </w:rPr>
              <w:t>。</w:t>
            </w:r>
          </w:p>
          <w:p w:rsidR="00083F59" w:rsidRDefault="00083F59" w:rsidP="00083F59">
            <w:pPr>
              <w:adjustRightInd w:val="0"/>
              <w:snapToGrid w:val="0"/>
              <w:spacing w:line="360" w:lineRule="auto"/>
              <w:ind w:firstLineChars="200" w:firstLine="480"/>
              <w:rPr>
                <w:rFonts w:ascii="Times New Roman" w:hAnsi="Times New Roman"/>
                <w:sz w:val="24"/>
              </w:rPr>
            </w:pPr>
            <w:r>
              <w:rPr>
                <w:rFonts w:ascii="Times New Roman" w:hAnsi="Times New Roman"/>
                <w:sz w:val="24"/>
              </w:rPr>
              <w:t>(b)</w:t>
            </w:r>
            <w:r>
              <w:rPr>
                <w:rFonts w:ascii="Times New Roman" w:hAnsi="Times New Roman" w:hint="eastAsia"/>
                <w:sz w:val="24"/>
              </w:rPr>
              <w:t>计算所有室内声源在围护结构处产生的叠加声压级：</w:t>
            </w:r>
          </w:p>
          <w:p w:rsidR="00083F59" w:rsidRDefault="00083F59" w:rsidP="00083F59">
            <w:pPr>
              <w:adjustRightInd w:val="0"/>
              <w:snapToGrid w:val="0"/>
              <w:spacing w:line="360" w:lineRule="auto"/>
              <w:jc w:val="center"/>
              <w:rPr>
                <w:rFonts w:ascii="Times New Roman" w:hAnsi="Times New Roman"/>
                <w:sz w:val="24"/>
              </w:rPr>
            </w:pPr>
            <w:r w:rsidRPr="000B68D5">
              <w:rPr>
                <w:rFonts w:ascii="Times New Roman" w:hAnsi="Times New Roman"/>
                <w:position w:val="-30"/>
                <w:sz w:val="24"/>
              </w:rPr>
              <w:object w:dxaOrig="2559" w:dyaOrig="700">
                <v:shape id="对象 11" o:spid="_x0000_i1028" type="#_x0000_t75" alt="FF49818FECFB44809A5BC36E1011B14C# #嵌入式对象6" style="width:189.5pt;height:38.05pt;mso-position-horizontal-relative:page;mso-position-vertical-relative:page" o:ole="">
                  <v:imagedata r:id="rId17" o:title=""/>
                </v:shape>
                <o:OLEObject Type="Embed" ProgID="Equation.3" ShapeID="对象 11" DrawAspect="Content" ObjectID="_1672660622" r:id="rId18"/>
              </w:object>
            </w:r>
          </w:p>
          <w:p w:rsidR="00083F59" w:rsidRDefault="00083F59" w:rsidP="00083F59">
            <w:pPr>
              <w:adjustRightInd w:val="0"/>
              <w:spacing w:line="360" w:lineRule="auto"/>
              <w:ind w:firstLineChars="200" w:firstLine="480"/>
              <w:rPr>
                <w:rFonts w:ascii="Times New Roman" w:hAnsi="Times New Roman"/>
                <w:sz w:val="24"/>
              </w:rPr>
            </w:pPr>
            <w:r>
              <w:rPr>
                <w:rFonts w:ascii="Times New Roman" w:hAnsi="Times New Roman" w:hint="eastAsia"/>
                <w:sz w:val="24"/>
              </w:rPr>
              <w:t>式中：</w:t>
            </w:r>
            <w:r>
              <w:rPr>
                <w:rFonts w:ascii="Times New Roman" w:hAnsi="Times New Roman"/>
                <w:sz w:val="24"/>
              </w:rPr>
              <w:t>L</w:t>
            </w:r>
            <w:r>
              <w:rPr>
                <w:rFonts w:ascii="Times New Roman" w:hAnsi="Times New Roman"/>
                <w:sz w:val="24"/>
                <w:vertAlign w:val="subscript"/>
              </w:rPr>
              <w:t>p1(T)</w:t>
            </w:r>
            <w:r>
              <w:rPr>
                <w:rFonts w:ascii="Times New Roman" w:hAnsi="Times New Roman"/>
                <w:sz w:val="24"/>
              </w:rPr>
              <w:t>—</w:t>
            </w:r>
            <w:r>
              <w:rPr>
                <w:rFonts w:ascii="Times New Roman" w:hAnsi="Times New Roman" w:hint="eastAsia"/>
                <w:sz w:val="24"/>
              </w:rPr>
              <w:t>靠近围护结构处室内</w:t>
            </w:r>
            <w:r>
              <w:rPr>
                <w:rFonts w:ascii="Times New Roman" w:hAnsi="Times New Roman"/>
                <w:sz w:val="24"/>
              </w:rPr>
              <w:t>N</w:t>
            </w:r>
            <w:r>
              <w:rPr>
                <w:rFonts w:ascii="Times New Roman" w:hAnsi="Times New Roman" w:hint="eastAsia"/>
                <w:sz w:val="24"/>
              </w:rPr>
              <w:t>个声源的叠加声压级，</w:t>
            </w:r>
            <w:r>
              <w:rPr>
                <w:rFonts w:ascii="Times New Roman" w:hAnsi="Times New Roman"/>
                <w:sz w:val="24"/>
              </w:rPr>
              <w:t>dB(A)</w:t>
            </w:r>
            <w:r>
              <w:rPr>
                <w:rFonts w:ascii="Times New Roman" w:hAnsi="Times New Roman" w:hint="eastAsia"/>
                <w:sz w:val="24"/>
              </w:rPr>
              <w:t>；</w:t>
            </w:r>
          </w:p>
          <w:p w:rsidR="00083F59" w:rsidRDefault="00083F59" w:rsidP="00083F59">
            <w:pPr>
              <w:adjustRightInd w:val="0"/>
              <w:spacing w:line="360" w:lineRule="auto"/>
              <w:ind w:firstLineChars="514" w:firstLine="1234"/>
              <w:rPr>
                <w:rFonts w:ascii="Times New Roman" w:hAnsi="Times New Roman"/>
                <w:sz w:val="24"/>
              </w:rPr>
            </w:pPr>
            <w:r>
              <w:rPr>
                <w:rFonts w:ascii="Times New Roman" w:hAnsi="Times New Roman"/>
                <w:sz w:val="24"/>
              </w:rPr>
              <w:t>L</w:t>
            </w:r>
            <w:r>
              <w:rPr>
                <w:rFonts w:ascii="Times New Roman" w:hAnsi="Times New Roman"/>
                <w:sz w:val="24"/>
                <w:vertAlign w:val="subscript"/>
              </w:rPr>
              <w:t>p1j(T)</w:t>
            </w:r>
            <w:r>
              <w:rPr>
                <w:rFonts w:ascii="Times New Roman" w:hAnsi="Times New Roman"/>
                <w:sz w:val="24"/>
              </w:rPr>
              <w:t>—</w:t>
            </w:r>
            <w:r>
              <w:rPr>
                <w:rFonts w:ascii="Times New Roman" w:hAnsi="Times New Roman" w:hint="eastAsia"/>
                <w:sz w:val="24"/>
              </w:rPr>
              <w:t>室内</w:t>
            </w:r>
            <w:r>
              <w:rPr>
                <w:rFonts w:ascii="Times New Roman" w:hAnsi="Times New Roman"/>
                <w:sz w:val="24"/>
              </w:rPr>
              <w:t>j</w:t>
            </w:r>
            <w:r>
              <w:rPr>
                <w:rFonts w:ascii="Times New Roman" w:hAnsi="Times New Roman" w:hint="eastAsia"/>
                <w:sz w:val="24"/>
              </w:rPr>
              <w:t>声源声压级，</w:t>
            </w:r>
            <w:r>
              <w:rPr>
                <w:rFonts w:ascii="Times New Roman" w:hAnsi="Times New Roman"/>
                <w:sz w:val="24"/>
              </w:rPr>
              <w:t>dB(A)</w:t>
            </w:r>
            <w:r>
              <w:rPr>
                <w:rFonts w:ascii="Times New Roman" w:hAnsi="Times New Roman" w:hint="eastAsia"/>
                <w:sz w:val="24"/>
              </w:rPr>
              <w:t>；</w:t>
            </w:r>
          </w:p>
          <w:p w:rsidR="00083F59" w:rsidRDefault="00083F59" w:rsidP="00083F59">
            <w:pPr>
              <w:adjustRightInd w:val="0"/>
              <w:spacing w:line="360" w:lineRule="auto"/>
              <w:ind w:firstLineChars="514" w:firstLine="1234"/>
              <w:rPr>
                <w:rFonts w:ascii="Times New Roman" w:hAnsi="Times New Roman"/>
                <w:sz w:val="24"/>
              </w:rPr>
            </w:pPr>
            <w:r>
              <w:rPr>
                <w:rFonts w:ascii="Times New Roman" w:hAnsi="Times New Roman"/>
                <w:sz w:val="24"/>
              </w:rPr>
              <w:t>N—</w:t>
            </w:r>
            <w:r>
              <w:rPr>
                <w:rFonts w:ascii="Times New Roman" w:hAnsi="Times New Roman" w:hint="eastAsia"/>
                <w:sz w:val="24"/>
              </w:rPr>
              <w:t>室内声源总数。</w:t>
            </w:r>
          </w:p>
          <w:p w:rsidR="00083F59" w:rsidRDefault="00083F59" w:rsidP="000830A8">
            <w:pPr>
              <w:adjustRightInd w:val="0"/>
              <w:snapToGrid w:val="0"/>
              <w:spacing w:beforeLines="50" w:line="360" w:lineRule="auto"/>
              <w:ind w:firstLineChars="200" w:firstLine="480"/>
              <w:rPr>
                <w:rFonts w:ascii="Times New Roman" w:hAnsi="Times New Roman"/>
                <w:sz w:val="24"/>
              </w:rPr>
            </w:pPr>
            <w:r>
              <w:rPr>
                <w:rFonts w:ascii="Times New Roman" w:hAnsi="Times New Roman"/>
                <w:sz w:val="24"/>
              </w:rPr>
              <w:t>(c)</w:t>
            </w:r>
            <w:r>
              <w:rPr>
                <w:rFonts w:ascii="Times New Roman" w:hAnsi="Times New Roman" w:hint="eastAsia"/>
                <w:sz w:val="24"/>
              </w:rPr>
              <w:t>计算靠近室外维护结构处的声压级：</w:t>
            </w:r>
          </w:p>
          <w:p w:rsidR="00083F59" w:rsidRDefault="00083F59" w:rsidP="00083F59">
            <w:pPr>
              <w:adjustRightInd w:val="0"/>
              <w:snapToGrid w:val="0"/>
              <w:spacing w:line="360" w:lineRule="auto"/>
              <w:jc w:val="center"/>
              <w:rPr>
                <w:rFonts w:ascii="Times New Roman" w:hAnsi="Times New Roman"/>
                <w:sz w:val="24"/>
              </w:rPr>
            </w:pPr>
            <w:r w:rsidRPr="000B68D5">
              <w:rPr>
                <w:rFonts w:ascii="Times New Roman" w:hAnsi="Times New Roman"/>
                <w:position w:val="-14"/>
                <w:sz w:val="24"/>
              </w:rPr>
              <w:object w:dxaOrig="2659" w:dyaOrig="380">
                <v:shape id="对象 12" o:spid="_x0000_i1029" type="#_x0000_t75" alt="FED1CC4632A04d888D5F6A5CEBAAB4B5# #嵌入式对象7" style="width:148.75pt;height:22.4pt;mso-position-horizontal-relative:page;mso-position-vertical-relative:page" o:ole="">
                  <v:imagedata r:id="rId19" o:title=""/>
                </v:shape>
                <o:OLEObject Type="Embed" ProgID="Equation.3" ShapeID="对象 12" DrawAspect="Content" ObjectID="_1672660623" r:id="rId20"/>
              </w:object>
            </w:r>
          </w:p>
          <w:p w:rsidR="00083F59" w:rsidRDefault="00083F59" w:rsidP="00083F59">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式中：</w:t>
            </w:r>
            <w:r>
              <w:rPr>
                <w:rFonts w:ascii="Times New Roman" w:hAnsi="Times New Roman"/>
                <w:sz w:val="24"/>
              </w:rPr>
              <w:t>L</w:t>
            </w:r>
            <w:r>
              <w:rPr>
                <w:rFonts w:ascii="Times New Roman" w:hAnsi="Times New Roman"/>
                <w:sz w:val="24"/>
                <w:vertAlign w:val="subscript"/>
              </w:rPr>
              <w:t>p2i(T)</w:t>
            </w:r>
            <w:r>
              <w:rPr>
                <w:rFonts w:ascii="Times New Roman" w:hAnsi="Times New Roman"/>
                <w:sz w:val="24"/>
              </w:rPr>
              <w:t>—</w:t>
            </w:r>
            <w:r>
              <w:rPr>
                <w:rFonts w:ascii="Times New Roman" w:hAnsi="Times New Roman" w:hint="eastAsia"/>
                <w:sz w:val="24"/>
              </w:rPr>
              <w:t>靠近围护结构处室内</w:t>
            </w:r>
            <w:r>
              <w:rPr>
                <w:rFonts w:ascii="Times New Roman" w:hAnsi="Times New Roman"/>
                <w:sz w:val="24"/>
              </w:rPr>
              <w:t>N</w:t>
            </w:r>
            <w:r>
              <w:rPr>
                <w:rFonts w:ascii="Times New Roman" w:hAnsi="Times New Roman" w:hint="eastAsia"/>
                <w:sz w:val="24"/>
              </w:rPr>
              <w:t>个声源的叠加声压级，</w:t>
            </w:r>
            <w:r>
              <w:rPr>
                <w:rFonts w:ascii="Times New Roman" w:hAnsi="Times New Roman"/>
                <w:sz w:val="24"/>
              </w:rPr>
              <w:t>dB(A)</w:t>
            </w:r>
            <w:r>
              <w:rPr>
                <w:rFonts w:ascii="Times New Roman" w:hAnsi="Times New Roman" w:hint="eastAsia"/>
                <w:sz w:val="24"/>
              </w:rPr>
              <w:t>；</w:t>
            </w:r>
          </w:p>
          <w:p w:rsidR="00083F59" w:rsidRDefault="00083F59" w:rsidP="00083F59">
            <w:pPr>
              <w:adjustRightInd w:val="0"/>
              <w:snapToGrid w:val="0"/>
              <w:spacing w:line="360" w:lineRule="auto"/>
              <w:ind w:leftChars="586" w:left="1711" w:hangingChars="200" w:hanging="480"/>
              <w:rPr>
                <w:rFonts w:ascii="Times New Roman" w:hAnsi="Times New Roman"/>
                <w:sz w:val="24"/>
              </w:rPr>
            </w:pPr>
            <w:r>
              <w:rPr>
                <w:rFonts w:ascii="Times New Roman" w:hAnsi="Times New Roman"/>
                <w:sz w:val="24"/>
              </w:rPr>
              <w:t>TL—</w:t>
            </w:r>
            <w:r>
              <w:rPr>
                <w:rFonts w:ascii="Times New Roman" w:hAnsi="Times New Roman" w:hint="eastAsia"/>
                <w:sz w:val="24"/>
              </w:rPr>
              <w:t>围护结构窗户的隔声量，</w:t>
            </w:r>
            <w:r>
              <w:rPr>
                <w:rFonts w:ascii="Times New Roman" w:hAnsi="Times New Roman"/>
                <w:sz w:val="24"/>
              </w:rPr>
              <w:t>dB(A)</w:t>
            </w:r>
            <w:r>
              <w:rPr>
                <w:rFonts w:ascii="Times New Roman" w:hAnsi="Times New Roman" w:hint="eastAsia"/>
                <w:sz w:val="24"/>
              </w:rPr>
              <w:t>；</w:t>
            </w:r>
          </w:p>
          <w:p w:rsidR="00083F59" w:rsidRDefault="00083F59" w:rsidP="00083F59">
            <w:pPr>
              <w:adjustRightInd w:val="0"/>
              <w:snapToGrid w:val="0"/>
              <w:spacing w:line="360" w:lineRule="auto"/>
              <w:ind w:firstLineChars="200" w:firstLine="480"/>
              <w:rPr>
                <w:rFonts w:ascii="Times New Roman" w:hAnsi="Times New Roman"/>
                <w:sz w:val="24"/>
              </w:rPr>
            </w:pPr>
            <w:r>
              <w:rPr>
                <w:rFonts w:ascii="Times New Roman" w:hAnsi="Times New Roman"/>
                <w:sz w:val="24"/>
              </w:rPr>
              <w:t>(d)</w:t>
            </w:r>
            <w:r>
              <w:rPr>
                <w:rFonts w:ascii="Times New Roman" w:hAnsi="Times New Roman" w:hint="eastAsia"/>
                <w:sz w:val="24"/>
              </w:rPr>
              <w:t>将室外声源的声压级和透过面积换算成等效的室外声源，计算中心位置位于透声面积处的等效声源的声功率级：</w:t>
            </w:r>
          </w:p>
          <w:p w:rsidR="00083F59" w:rsidRDefault="00083F59" w:rsidP="000830A8">
            <w:pPr>
              <w:adjustRightInd w:val="0"/>
              <w:snapToGrid w:val="0"/>
              <w:spacing w:beforeLines="50" w:line="360" w:lineRule="auto"/>
              <w:jc w:val="center"/>
              <w:rPr>
                <w:rFonts w:ascii="Times New Roman" w:hAnsi="Times New Roman"/>
                <w:sz w:val="24"/>
              </w:rPr>
            </w:pPr>
            <w:r w:rsidRPr="000B68D5">
              <w:rPr>
                <w:rFonts w:ascii="Times New Roman" w:hAnsi="Times New Roman"/>
                <w:position w:val="-12"/>
                <w:sz w:val="24"/>
              </w:rPr>
              <w:object w:dxaOrig="2118" w:dyaOrig="363">
                <v:shape id="对象 13" o:spid="_x0000_i1030" type="#_x0000_t75" alt="6236C4B699114a42941C281418632AE1# #嵌入式对象8" style="width:172.55pt;height:21.75pt;mso-position-horizontal-relative:page;mso-position-vertical-relative:page" o:ole="">
                  <v:imagedata r:id="rId21" o:title=""/>
                </v:shape>
                <o:OLEObject Type="Embed" ProgID="Equation.3" ShapeID="对象 13" DrawAspect="Content" ObjectID="_1672660624" r:id="rId22"/>
              </w:object>
            </w:r>
          </w:p>
          <w:p w:rsidR="00083F59" w:rsidRDefault="00083F59" w:rsidP="00083F59">
            <w:pPr>
              <w:adjustRightInd w:val="0"/>
              <w:snapToGrid w:val="0"/>
              <w:spacing w:line="360" w:lineRule="auto"/>
              <w:ind w:firstLineChars="200" w:firstLine="480"/>
              <w:rPr>
                <w:rFonts w:ascii="Times New Roman" w:hAnsi="Times New Roman"/>
                <w:sz w:val="24"/>
              </w:rPr>
            </w:pPr>
            <w:r>
              <w:rPr>
                <w:rFonts w:ascii="Times New Roman" w:hAnsi="Times New Roman"/>
                <w:sz w:val="24"/>
              </w:rPr>
              <w:lastRenderedPageBreak/>
              <w:t>B</w:t>
            </w:r>
            <w:r>
              <w:rPr>
                <w:rFonts w:ascii="Times New Roman" w:hAnsi="Times New Roman" w:hint="eastAsia"/>
                <w:sz w:val="24"/>
              </w:rPr>
              <w:t>、室外点源</w:t>
            </w:r>
          </w:p>
          <w:p w:rsidR="00083F59" w:rsidRDefault="00083F59" w:rsidP="00083F59">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采用的衰减公式为：</w:t>
            </w:r>
          </w:p>
          <w:p w:rsidR="00083F59" w:rsidRDefault="00083F59" w:rsidP="00083F59">
            <w:pPr>
              <w:adjustRightInd w:val="0"/>
              <w:snapToGrid w:val="0"/>
              <w:spacing w:line="336" w:lineRule="auto"/>
              <w:jc w:val="center"/>
              <w:rPr>
                <w:rFonts w:ascii="Times New Roman" w:hAnsi="Times New Roman"/>
                <w:sz w:val="24"/>
              </w:rPr>
            </w:pPr>
            <w:r>
              <w:rPr>
                <w:rFonts w:ascii="Times New Roman" w:hAnsi="Times New Roman"/>
                <w:sz w:val="24"/>
              </w:rPr>
              <w:t>L</w:t>
            </w:r>
            <w:r>
              <w:rPr>
                <w:rFonts w:ascii="Times New Roman" w:hAnsi="Times New Roman" w:hint="eastAsia"/>
                <w:sz w:val="24"/>
                <w:vertAlign w:val="subscript"/>
              </w:rPr>
              <w:t>（</w:t>
            </w:r>
            <w:r>
              <w:rPr>
                <w:rFonts w:ascii="Times New Roman" w:hAnsi="Times New Roman"/>
                <w:sz w:val="24"/>
                <w:vertAlign w:val="subscript"/>
              </w:rPr>
              <w:t>r</w:t>
            </w:r>
            <w:r>
              <w:rPr>
                <w:rFonts w:ascii="Times New Roman" w:hAnsi="Times New Roman" w:hint="eastAsia"/>
                <w:sz w:val="24"/>
                <w:vertAlign w:val="subscript"/>
              </w:rPr>
              <w:t>）</w:t>
            </w:r>
            <w:r>
              <w:rPr>
                <w:rFonts w:ascii="Times New Roman" w:hAnsi="Times New Roman"/>
                <w:sz w:val="24"/>
              </w:rPr>
              <w:t>=L</w:t>
            </w:r>
            <w:r>
              <w:rPr>
                <w:rFonts w:ascii="Times New Roman" w:hAnsi="Times New Roman" w:hint="eastAsia"/>
                <w:sz w:val="24"/>
                <w:vertAlign w:val="subscript"/>
              </w:rPr>
              <w:t>（</w:t>
            </w:r>
            <w:r>
              <w:rPr>
                <w:rFonts w:ascii="Times New Roman" w:hAnsi="Times New Roman"/>
                <w:sz w:val="24"/>
                <w:vertAlign w:val="subscript"/>
              </w:rPr>
              <w:t>r0</w:t>
            </w:r>
            <w:r>
              <w:rPr>
                <w:rFonts w:ascii="Times New Roman" w:hAnsi="Times New Roman" w:hint="eastAsia"/>
                <w:sz w:val="24"/>
                <w:vertAlign w:val="subscript"/>
              </w:rPr>
              <w:t>）</w:t>
            </w:r>
            <w:r>
              <w:rPr>
                <w:rFonts w:ascii="Times New Roman" w:hAnsi="Times New Roman" w:hint="eastAsia"/>
                <w:sz w:val="24"/>
              </w:rPr>
              <w:t>－</w:t>
            </w:r>
            <w:r>
              <w:rPr>
                <w:rFonts w:ascii="Times New Roman" w:hAnsi="Times New Roman"/>
                <w:sz w:val="24"/>
              </w:rPr>
              <w:t>20lg</w:t>
            </w:r>
            <w:r>
              <w:rPr>
                <w:rFonts w:ascii="Times New Roman" w:hAnsi="Times New Roman" w:hint="eastAsia"/>
                <w:sz w:val="24"/>
                <w:vertAlign w:val="subscript"/>
              </w:rPr>
              <w:t>（</w:t>
            </w:r>
            <w:r>
              <w:rPr>
                <w:rFonts w:ascii="Times New Roman" w:hAnsi="Times New Roman"/>
                <w:sz w:val="24"/>
                <w:vertAlign w:val="subscript"/>
              </w:rPr>
              <w:t>r</w:t>
            </w:r>
            <w:r>
              <w:rPr>
                <w:rFonts w:ascii="Times New Roman" w:hAnsi="Times New Roman" w:hint="eastAsia"/>
                <w:sz w:val="24"/>
                <w:vertAlign w:val="subscript"/>
              </w:rPr>
              <w:t>／</w:t>
            </w:r>
            <w:r>
              <w:rPr>
                <w:rFonts w:ascii="Times New Roman" w:hAnsi="Times New Roman"/>
                <w:sz w:val="24"/>
                <w:vertAlign w:val="subscript"/>
              </w:rPr>
              <w:t>r0</w:t>
            </w:r>
            <w:r>
              <w:rPr>
                <w:rFonts w:ascii="Times New Roman" w:hAnsi="Times New Roman" w:hint="eastAsia"/>
                <w:sz w:val="24"/>
                <w:vertAlign w:val="subscript"/>
              </w:rPr>
              <w:t>）</w:t>
            </w:r>
          </w:p>
          <w:p w:rsidR="00083F59" w:rsidRDefault="00083F59" w:rsidP="00083F59">
            <w:pPr>
              <w:adjustRightInd w:val="0"/>
              <w:snapToGrid w:val="0"/>
              <w:spacing w:line="336" w:lineRule="auto"/>
              <w:ind w:firstLineChars="200" w:firstLine="480"/>
              <w:rPr>
                <w:rFonts w:ascii="Times New Roman" w:hAnsi="Times New Roman"/>
                <w:sz w:val="24"/>
              </w:rPr>
            </w:pPr>
            <w:r>
              <w:rPr>
                <w:rFonts w:ascii="Times New Roman" w:hAnsi="Times New Roman" w:hint="eastAsia"/>
                <w:sz w:val="24"/>
              </w:rPr>
              <w:t>式中：</w:t>
            </w:r>
            <w:r>
              <w:rPr>
                <w:rFonts w:ascii="Times New Roman" w:hAnsi="Times New Roman"/>
                <w:sz w:val="24"/>
              </w:rPr>
              <w:t>L</w:t>
            </w:r>
            <w:r>
              <w:rPr>
                <w:rFonts w:ascii="Times New Roman" w:hAnsi="Times New Roman" w:hint="eastAsia"/>
                <w:sz w:val="24"/>
                <w:vertAlign w:val="subscript"/>
              </w:rPr>
              <w:t>（</w:t>
            </w:r>
            <w:r>
              <w:rPr>
                <w:rFonts w:ascii="Times New Roman" w:hAnsi="Times New Roman"/>
                <w:sz w:val="24"/>
                <w:vertAlign w:val="subscript"/>
              </w:rPr>
              <w:t>r</w:t>
            </w:r>
            <w:r>
              <w:rPr>
                <w:rFonts w:ascii="Times New Roman" w:hAnsi="Times New Roman" w:hint="eastAsia"/>
                <w:sz w:val="24"/>
                <w:vertAlign w:val="subscript"/>
              </w:rPr>
              <w:t>）</w:t>
            </w:r>
            <w:r>
              <w:rPr>
                <w:rFonts w:ascii="Times New Roman" w:hAnsi="Times New Roman"/>
                <w:sz w:val="24"/>
              </w:rPr>
              <w:t>—</w:t>
            </w:r>
            <w:r>
              <w:rPr>
                <w:rFonts w:ascii="Times New Roman" w:hAnsi="Times New Roman" w:hint="eastAsia"/>
                <w:sz w:val="24"/>
              </w:rPr>
              <w:t>距离噪声源</w:t>
            </w:r>
            <w:r>
              <w:rPr>
                <w:rFonts w:ascii="Times New Roman" w:hAnsi="Times New Roman"/>
                <w:sz w:val="24"/>
              </w:rPr>
              <w:t>r</w:t>
            </w:r>
            <w:r>
              <w:rPr>
                <w:rFonts w:ascii="Times New Roman" w:hAnsi="Times New Roman" w:hint="eastAsia"/>
                <w:sz w:val="24"/>
              </w:rPr>
              <w:t>处的声压级，</w:t>
            </w:r>
            <w:r>
              <w:rPr>
                <w:rFonts w:ascii="Times New Roman" w:hAnsi="Times New Roman"/>
                <w:sz w:val="24"/>
              </w:rPr>
              <w:t>dB(A)</w:t>
            </w:r>
            <w:r>
              <w:rPr>
                <w:rFonts w:ascii="Times New Roman" w:hAnsi="Times New Roman" w:hint="eastAsia"/>
                <w:sz w:val="24"/>
              </w:rPr>
              <w:t>；</w:t>
            </w:r>
          </w:p>
          <w:p w:rsidR="00083F59" w:rsidRDefault="00083F59" w:rsidP="00083F59">
            <w:pPr>
              <w:adjustRightInd w:val="0"/>
              <w:snapToGrid w:val="0"/>
              <w:spacing w:line="336" w:lineRule="auto"/>
              <w:ind w:firstLine="480"/>
              <w:rPr>
                <w:rFonts w:ascii="Times New Roman" w:hAnsi="Times New Roman"/>
                <w:sz w:val="24"/>
              </w:rPr>
            </w:pPr>
            <w:r>
              <w:rPr>
                <w:rFonts w:ascii="Times New Roman" w:hAnsi="Times New Roman"/>
                <w:sz w:val="24"/>
              </w:rPr>
              <w:t xml:space="preserve">      r —</w:t>
            </w:r>
            <w:r>
              <w:rPr>
                <w:rFonts w:ascii="Times New Roman" w:hAnsi="Times New Roman" w:hint="eastAsia"/>
                <w:sz w:val="24"/>
              </w:rPr>
              <w:t>预测点距离噪声源的距离，</w:t>
            </w:r>
            <w:r>
              <w:rPr>
                <w:rFonts w:ascii="Times New Roman" w:hAnsi="Times New Roman"/>
                <w:sz w:val="24"/>
              </w:rPr>
              <w:t>m</w:t>
            </w:r>
            <w:r>
              <w:rPr>
                <w:rFonts w:ascii="Times New Roman" w:hAnsi="Times New Roman" w:hint="eastAsia"/>
                <w:sz w:val="24"/>
              </w:rPr>
              <w:t>；</w:t>
            </w:r>
          </w:p>
          <w:p w:rsidR="00083F59" w:rsidRDefault="00083F59" w:rsidP="00083F59">
            <w:pPr>
              <w:adjustRightInd w:val="0"/>
              <w:snapToGrid w:val="0"/>
              <w:spacing w:line="336" w:lineRule="auto"/>
              <w:ind w:firstLineChars="200" w:firstLine="480"/>
              <w:rPr>
                <w:rFonts w:ascii="Times New Roman" w:hAnsi="Times New Roman"/>
                <w:sz w:val="24"/>
              </w:rPr>
            </w:pPr>
            <w:r>
              <w:rPr>
                <w:rFonts w:ascii="Times New Roman" w:hAnsi="Times New Roman"/>
                <w:sz w:val="24"/>
              </w:rPr>
              <w:t xml:space="preserve">      r</w:t>
            </w:r>
            <w:r>
              <w:rPr>
                <w:rFonts w:ascii="Times New Roman" w:hAnsi="Times New Roman"/>
                <w:sz w:val="24"/>
                <w:vertAlign w:val="subscript"/>
              </w:rPr>
              <w:t>0</w:t>
            </w:r>
            <w:r>
              <w:rPr>
                <w:rFonts w:ascii="Times New Roman" w:hAnsi="Times New Roman"/>
                <w:sz w:val="24"/>
              </w:rPr>
              <w:t>—</w:t>
            </w:r>
            <w:r>
              <w:rPr>
                <w:rFonts w:ascii="Times New Roman" w:hAnsi="Times New Roman" w:hint="eastAsia"/>
                <w:sz w:val="24"/>
              </w:rPr>
              <w:t>参考位置距离噪声源的距离，</w:t>
            </w:r>
            <w:r>
              <w:rPr>
                <w:rFonts w:ascii="Times New Roman" w:hAnsi="Times New Roman"/>
                <w:sz w:val="24"/>
              </w:rPr>
              <w:t>m</w:t>
            </w:r>
            <w:r>
              <w:rPr>
                <w:rFonts w:ascii="Times New Roman" w:hAnsi="Times New Roman" w:hint="eastAsia"/>
                <w:sz w:val="24"/>
              </w:rPr>
              <w:t>。</w:t>
            </w:r>
          </w:p>
          <w:p w:rsidR="00083F59" w:rsidRDefault="00083F59" w:rsidP="00083F59">
            <w:pPr>
              <w:adjustRightInd w:val="0"/>
              <w:snapToGrid w:val="0"/>
              <w:spacing w:line="336" w:lineRule="auto"/>
              <w:ind w:firstLineChars="200" w:firstLine="480"/>
              <w:rPr>
                <w:rFonts w:ascii="Times New Roman" w:hAnsi="Times New Roman"/>
                <w:sz w:val="24"/>
              </w:rPr>
            </w:pPr>
            <w:r>
              <w:rPr>
                <w:rFonts w:ascii="Times New Roman" w:hAnsi="Times New Roman"/>
                <w:sz w:val="24"/>
              </w:rPr>
              <w:t>C</w:t>
            </w:r>
            <w:r>
              <w:rPr>
                <w:rFonts w:ascii="Times New Roman" w:hAnsi="Times New Roman" w:hint="eastAsia"/>
                <w:sz w:val="24"/>
              </w:rPr>
              <w:t>、噪声叠加</w:t>
            </w:r>
          </w:p>
          <w:p w:rsidR="00083F59" w:rsidRDefault="00083F59" w:rsidP="00083F59">
            <w:pPr>
              <w:adjustRightInd w:val="0"/>
              <w:snapToGrid w:val="0"/>
              <w:spacing w:line="336" w:lineRule="auto"/>
              <w:ind w:firstLineChars="200" w:firstLine="480"/>
              <w:rPr>
                <w:rFonts w:ascii="Times New Roman" w:hAnsi="Times New Roman"/>
                <w:sz w:val="24"/>
              </w:rPr>
            </w:pPr>
            <w:r>
              <w:rPr>
                <w:rFonts w:ascii="Times New Roman" w:hAnsi="Times New Roman" w:hint="eastAsia"/>
                <w:sz w:val="24"/>
              </w:rPr>
              <w:t>对预测点多源声影响及背景噪声的叠加：</w:t>
            </w:r>
          </w:p>
          <w:p w:rsidR="00083F59" w:rsidRDefault="00083F59" w:rsidP="00083F59">
            <w:pPr>
              <w:adjustRightInd w:val="0"/>
              <w:snapToGrid w:val="0"/>
              <w:spacing w:line="336" w:lineRule="auto"/>
              <w:ind w:firstLineChars="200" w:firstLine="480"/>
              <w:jc w:val="center"/>
              <w:rPr>
                <w:rFonts w:ascii="Times New Roman" w:hAnsi="Times New Roman"/>
                <w:sz w:val="24"/>
              </w:rPr>
            </w:pPr>
            <w:r>
              <w:rPr>
                <w:rFonts w:ascii="Times New Roman" w:hAnsi="Times New Roman"/>
                <w:noProof/>
                <w:sz w:val="24"/>
              </w:rPr>
              <w:drawing>
                <wp:inline distT="0" distB="0" distL="0" distR="0">
                  <wp:extent cx="2154555" cy="588645"/>
                  <wp:effectExtent l="19050" t="0" r="0" b="0"/>
                  <wp:docPr id="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2154555" cy="588645"/>
                          </a:xfrm>
                          <a:prstGeom prst="rect">
                            <a:avLst/>
                          </a:prstGeom>
                          <a:noFill/>
                          <a:ln w="9525">
                            <a:noFill/>
                            <a:miter lim="800000"/>
                            <a:headEnd/>
                            <a:tailEnd/>
                          </a:ln>
                        </pic:spPr>
                      </pic:pic>
                    </a:graphicData>
                  </a:graphic>
                </wp:inline>
              </w:drawing>
            </w:r>
          </w:p>
          <w:p w:rsidR="00083F59" w:rsidRDefault="00083F59" w:rsidP="00083F59">
            <w:pPr>
              <w:adjustRightInd w:val="0"/>
              <w:snapToGrid w:val="0"/>
              <w:spacing w:line="336" w:lineRule="auto"/>
              <w:ind w:firstLineChars="200" w:firstLine="480"/>
              <w:rPr>
                <w:rFonts w:ascii="Times New Roman" w:hAnsi="Times New Roman"/>
                <w:sz w:val="24"/>
              </w:rPr>
            </w:pPr>
            <w:r>
              <w:rPr>
                <w:rFonts w:ascii="Times New Roman" w:hAnsi="Times New Roman" w:hint="eastAsia"/>
                <w:sz w:val="24"/>
              </w:rPr>
              <w:t>式中：</w:t>
            </w:r>
            <w:r>
              <w:rPr>
                <w:rFonts w:ascii="Times New Roman" w:hAnsi="Times New Roman"/>
                <w:i/>
                <w:sz w:val="24"/>
              </w:rPr>
              <w:t>N</w:t>
            </w:r>
            <w:r>
              <w:rPr>
                <w:rFonts w:ascii="Times New Roman" w:hAnsi="Times New Roman" w:hint="eastAsia"/>
                <w:sz w:val="24"/>
              </w:rPr>
              <w:t>为声源个数；</w:t>
            </w:r>
          </w:p>
          <w:p w:rsidR="00083F59" w:rsidRDefault="00083F59" w:rsidP="00083F59">
            <w:pPr>
              <w:adjustRightInd w:val="0"/>
              <w:snapToGrid w:val="0"/>
              <w:spacing w:line="336" w:lineRule="auto"/>
              <w:ind w:firstLineChars="500" w:firstLine="1200"/>
              <w:rPr>
                <w:rFonts w:ascii="Times New Roman" w:hAnsi="Times New Roman"/>
                <w:sz w:val="24"/>
              </w:rPr>
            </w:pPr>
            <w:r>
              <w:rPr>
                <w:rFonts w:ascii="Times New Roman" w:hAnsi="Times New Roman"/>
                <w:i/>
                <w:sz w:val="24"/>
              </w:rPr>
              <w:t>L</w:t>
            </w:r>
            <w:r>
              <w:rPr>
                <w:rFonts w:ascii="Times New Roman" w:hAnsi="Times New Roman"/>
                <w:i/>
                <w:sz w:val="24"/>
                <w:vertAlign w:val="subscript"/>
              </w:rPr>
              <w:t>0</w:t>
            </w:r>
            <w:r>
              <w:rPr>
                <w:rFonts w:ascii="Times New Roman" w:hAnsi="Times New Roman" w:hint="eastAsia"/>
                <w:sz w:val="24"/>
              </w:rPr>
              <w:t>为预测点的噪声背景值（</w:t>
            </w:r>
            <w:r>
              <w:rPr>
                <w:rFonts w:ascii="Times New Roman" w:hAnsi="Times New Roman"/>
                <w:sz w:val="24"/>
              </w:rPr>
              <w:t>dB</w:t>
            </w:r>
            <w:r>
              <w:rPr>
                <w:rFonts w:ascii="Times New Roman" w:hAnsi="Times New Roman" w:hint="eastAsia"/>
                <w:sz w:val="24"/>
              </w:rPr>
              <w:t>（</w:t>
            </w:r>
            <w:r>
              <w:rPr>
                <w:rFonts w:ascii="Times New Roman" w:hAnsi="Times New Roman"/>
                <w:sz w:val="24"/>
              </w:rPr>
              <w:t>A</w:t>
            </w:r>
            <w:r>
              <w:rPr>
                <w:rFonts w:ascii="Times New Roman" w:hAnsi="Times New Roman" w:hint="eastAsia"/>
                <w:sz w:val="24"/>
              </w:rPr>
              <w:t>））；</w:t>
            </w:r>
          </w:p>
          <w:p w:rsidR="00083F59" w:rsidRDefault="00083F59" w:rsidP="005B7A44">
            <w:pPr>
              <w:autoSpaceDE w:val="0"/>
              <w:autoSpaceDN w:val="0"/>
              <w:adjustRightInd w:val="0"/>
              <w:spacing w:line="360" w:lineRule="auto"/>
              <w:ind w:firstLineChars="500" w:firstLine="1200"/>
              <w:jc w:val="left"/>
              <w:rPr>
                <w:rFonts w:ascii="Times New Roman" w:hAnsi="Times New Roman"/>
                <w:sz w:val="24"/>
              </w:rPr>
            </w:pPr>
            <w:r>
              <w:rPr>
                <w:rFonts w:ascii="Times New Roman" w:hAnsi="Times New Roman"/>
                <w:i/>
                <w:sz w:val="24"/>
              </w:rPr>
              <w:t>L</w:t>
            </w:r>
            <w:r>
              <w:rPr>
                <w:rFonts w:ascii="Times New Roman" w:hAnsi="Times New Roman"/>
                <w:i/>
                <w:sz w:val="24"/>
                <w:vertAlign w:val="subscript"/>
              </w:rPr>
              <w:t>P</w:t>
            </w:r>
            <w:r>
              <w:rPr>
                <w:rFonts w:ascii="Times New Roman" w:hAnsi="Times New Roman" w:hint="eastAsia"/>
                <w:i/>
                <w:sz w:val="24"/>
                <w:vertAlign w:val="subscript"/>
              </w:rPr>
              <w:t>（</w:t>
            </w:r>
            <w:r>
              <w:rPr>
                <w:rFonts w:ascii="Times New Roman" w:hAnsi="Times New Roman"/>
                <w:i/>
                <w:sz w:val="24"/>
                <w:vertAlign w:val="subscript"/>
              </w:rPr>
              <w:t>r</w:t>
            </w:r>
            <w:r>
              <w:rPr>
                <w:rFonts w:ascii="Times New Roman" w:hAnsi="Times New Roman" w:hint="eastAsia"/>
                <w:i/>
                <w:sz w:val="24"/>
                <w:vertAlign w:val="subscript"/>
              </w:rPr>
              <w:t>）</w:t>
            </w:r>
            <w:r>
              <w:rPr>
                <w:rFonts w:ascii="Times New Roman" w:hAnsi="Times New Roman" w:hint="eastAsia"/>
                <w:sz w:val="24"/>
              </w:rPr>
              <w:t>为预测点的噪声声压级（</w:t>
            </w:r>
            <w:r>
              <w:rPr>
                <w:rFonts w:ascii="Times New Roman" w:hAnsi="Times New Roman"/>
                <w:sz w:val="24"/>
              </w:rPr>
              <w:t>dB</w:t>
            </w:r>
            <w:r>
              <w:rPr>
                <w:rFonts w:ascii="Times New Roman" w:hAnsi="Times New Roman" w:hint="eastAsia"/>
                <w:sz w:val="24"/>
              </w:rPr>
              <w:t>（</w:t>
            </w:r>
            <w:r>
              <w:rPr>
                <w:rFonts w:ascii="Times New Roman" w:hAnsi="Times New Roman"/>
                <w:sz w:val="24"/>
              </w:rPr>
              <w:t>A</w:t>
            </w:r>
            <w:r>
              <w:rPr>
                <w:rFonts w:ascii="Times New Roman" w:hAnsi="Times New Roman" w:hint="eastAsia"/>
                <w:sz w:val="24"/>
              </w:rPr>
              <w:t>））预测值。</w:t>
            </w:r>
          </w:p>
          <w:p w:rsidR="00083F59" w:rsidRDefault="00083F59" w:rsidP="00083F59">
            <w:pPr>
              <w:autoSpaceDE w:val="0"/>
              <w:autoSpaceDN w:val="0"/>
              <w:adjustRightInd w:val="0"/>
              <w:spacing w:line="360" w:lineRule="auto"/>
              <w:ind w:firstLineChars="200" w:firstLine="480"/>
              <w:jc w:val="left"/>
              <w:rPr>
                <w:rFonts w:ascii="Times New Roman" w:hAnsi="Times New Roman"/>
                <w:sz w:val="24"/>
              </w:rPr>
            </w:pPr>
            <w:r>
              <w:rPr>
                <w:rFonts w:ascii="宋体" w:hAnsi="宋体" w:cs="宋体" w:hint="eastAsia"/>
                <w:sz w:val="24"/>
              </w:rPr>
              <w:t>③</w:t>
            </w:r>
            <w:r>
              <w:rPr>
                <w:rFonts w:ascii="Times New Roman" w:hAnsi="Times New Roman" w:hint="eastAsia"/>
                <w:sz w:val="24"/>
              </w:rPr>
              <w:t>预测结果</w:t>
            </w:r>
          </w:p>
          <w:p w:rsidR="00F76A8E" w:rsidRDefault="00F76A8E" w:rsidP="00083F59">
            <w:pPr>
              <w:adjustRightInd w:val="0"/>
              <w:snapToGrid w:val="0"/>
              <w:jc w:val="center"/>
              <w:rPr>
                <w:rFonts w:ascii="Times New Roman" w:hAnsi="Times New Roman"/>
                <w:b/>
                <w:bCs/>
                <w:sz w:val="24"/>
              </w:rPr>
            </w:pPr>
          </w:p>
          <w:p w:rsidR="00083F59" w:rsidRDefault="00083F59" w:rsidP="00083F59">
            <w:pPr>
              <w:adjustRightInd w:val="0"/>
              <w:snapToGrid w:val="0"/>
              <w:jc w:val="center"/>
              <w:rPr>
                <w:rFonts w:ascii="Times New Roman" w:hAnsi="Times New Roman"/>
                <w:b/>
                <w:bCs/>
              </w:rPr>
            </w:pPr>
            <w:r>
              <w:rPr>
                <w:rFonts w:ascii="Times New Roman" w:hAnsi="Times New Roman" w:hint="eastAsia"/>
                <w:b/>
                <w:bCs/>
                <w:sz w:val="24"/>
              </w:rPr>
              <w:t>表</w:t>
            </w:r>
            <w:r>
              <w:rPr>
                <w:rFonts w:ascii="Times New Roman" w:hAnsi="Times New Roman"/>
                <w:b/>
                <w:bCs/>
                <w:sz w:val="24"/>
              </w:rPr>
              <w:t xml:space="preserve">21     </w:t>
            </w:r>
            <w:r w:rsidR="005B7A44">
              <w:rPr>
                <w:rFonts w:ascii="Times New Roman" w:hAnsi="Times New Roman" w:hint="eastAsia"/>
                <w:b/>
                <w:bCs/>
                <w:sz w:val="24"/>
              </w:rPr>
              <w:t>项目</w:t>
            </w:r>
            <w:r>
              <w:rPr>
                <w:rFonts w:ascii="Times New Roman" w:hAnsi="Times New Roman" w:hint="eastAsia"/>
                <w:b/>
                <w:bCs/>
                <w:sz w:val="24"/>
              </w:rPr>
              <w:t>厂界噪声预测结果</w:t>
            </w:r>
            <w:r>
              <w:rPr>
                <w:rFonts w:ascii="Times New Roman" w:hAnsi="Times New Roman"/>
                <w:b/>
                <w:bCs/>
                <w:sz w:val="24"/>
              </w:rPr>
              <w:t xml:space="preserve">   </w:t>
            </w:r>
            <w:r>
              <w:rPr>
                <w:rFonts w:ascii="Times New Roman" w:hAnsi="Times New Roman" w:hint="eastAsia"/>
                <w:b/>
                <w:bCs/>
                <w:sz w:val="24"/>
              </w:rPr>
              <w:t>单位：</w:t>
            </w:r>
            <w:r>
              <w:rPr>
                <w:rFonts w:ascii="Times New Roman" w:hAnsi="Times New Roman"/>
                <w:b/>
                <w:bCs/>
                <w:sz w:val="24"/>
              </w:rPr>
              <w:t>dB(A)</w:t>
            </w:r>
          </w:p>
          <w:tbl>
            <w:tblPr>
              <w:tblW w:w="4480" w:type="pct"/>
              <w:jc w:val="center"/>
              <w:tblInd w:w="9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848"/>
              <w:gridCol w:w="1827"/>
              <w:gridCol w:w="1758"/>
              <w:gridCol w:w="1758"/>
            </w:tblGrid>
            <w:tr w:rsidR="00806265" w:rsidTr="005B7A44">
              <w:trPr>
                <w:cantSplit/>
                <w:trHeight w:val="340"/>
                <w:jc w:val="center"/>
              </w:trPr>
              <w:tc>
                <w:tcPr>
                  <w:tcW w:w="1739" w:type="pct"/>
                  <w:vMerge w:val="restart"/>
                  <w:tcBorders>
                    <w:top w:val="single" w:sz="12" w:space="0" w:color="auto"/>
                    <w:left w:val="single" w:sz="12" w:space="0" w:color="auto"/>
                    <w:bottom w:val="single" w:sz="4" w:space="0" w:color="auto"/>
                    <w:right w:val="single" w:sz="4"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bCs/>
                      <w:szCs w:val="21"/>
                    </w:rPr>
                  </w:pPr>
                  <w:r>
                    <w:rPr>
                      <w:rFonts w:ascii="Times New Roman" w:hAnsi="Times New Roman" w:hint="eastAsia"/>
                      <w:bCs/>
                      <w:szCs w:val="21"/>
                    </w:rPr>
                    <w:t>项目点位</w:t>
                  </w:r>
                </w:p>
              </w:tc>
              <w:tc>
                <w:tcPr>
                  <w:tcW w:w="1115" w:type="pct"/>
                  <w:tcBorders>
                    <w:top w:val="single" w:sz="12" w:space="0" w:color="auto"/>
                    <w:left w:val="single" w:sz="4" w:space="0" w:color="auto"/>
                    <w:bottom w:val="single" w:sz="4" w:space="0" w:color="auto"/>
                    <w:right w:val="single" w:sz="4"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bCs/>
                      <w:szCs w:val="21"/>
                    </w:rPr>
                  </w:pPr>
                  <w:r>
                    <w:rPr>
                      <w:rFonts w:ascii="Times New Roman" w:hAnsi="Times New Roman" w:hint="eastAsia"/>
                      <w:bCs/>
                      <w:szCs w:val="21"/>
                    </w:rPr>
                    <w:t>东厂界</w:t>
                  </w:r>
                </w:p>
              </w:tc>
              <w:tc>
                <w:tcPr>
                  <w:tcW w:w="1073" w:type="pct"/>
                  <w:tcBorders>
                    <w:top w:val="single" w:sz="12" w:space="0" w:color="auto"/>
                    <w:left w:val="single" w:sz="4" w:space="0" w:color="auto"/>
                    <w:bottom w:val="single" w:sz="4" w:space="0" w:color="auto"/>
                    <w:right w:val="single" w:sz="4"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bCs/>
                      <w:szCs w:val="21"/>
                    </w:rPr>
                  </w:pPr>
                  <w:r>
                    <w:rPr>
                      <w:rFonts w:ascii="Times New Roman" w:hAnsi="Times New Roman" w:hint="eastAsia"/>
                      <w:bCs/>
                      <w:szCs w:val="21"/>
                    </w:rPr>
                    <w:t>南厂界</w:t>
                  </w:r>
                </w:p>
              </w:tc>
              <w:tc>
                <w:tcPr>
                  <w:tcW w:w="1073" w:type="pct"/>
                  <w:tcBorders>
                    <w:top w:val="single" w:sz="12" w:space="0" w:color="auto"/>
                    <w:left w:val="single" w:sz="4" w:space="0" w:color="auto"/>
                    <w:bottom w:val="single" w:sz="4" w:space="0" w:color="auto"/>
                    <w:right w:val="single" w:sz="12"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bCs/>
                      <w:szCs w:val="21"/>
                    </w:rPr>
                  </w:pPr>
                  <w:r>
                    <w:rPr>
                      <w:rFonts w:ascii="Times New Roman" w:hAnsi="Times New Roman" w:hint="eastAsia"/>
                      <w:bCs/>
                      <w:szCs w:val="21"/>
                    </w:rPr>
                    <w:t>北厂界</w:t>
                  </w:r>
                </w:p>
              </w:tc>
            </w:tr>
            <w:tr w:rsidR="00806265" w:rsidTr="005B7A44">
              <w:trPr>
                <w:cantSplit/>
                <w:trHeight w:val="340"/>
                <w:jc w:val="center"/>
              </w:trPr>
              <w:tc>
                <w:tcPr>
                  <w:tcW w:w="1739" w:type="pct"/>
                  <w:vMerge/>
                  <w:tcBorders>
                    <w:top w:val="single" w:sz="12" w:space="0" w:color="auto"/>
                    <w:left w:val="single" w:sz="12" w:space="0" w:color="auto"/>
                    <w:bottom w:val="single" w:sz="4" w:space="0" w:color="auto"/>
                    <w:right w:val="single" w:sz="4" w:space="0" w:color="auto"/>
                  </w:tcBorders>
                  <w:vAlign w:val="center"/>
                  <w:hideMark/>
                </w:tcPr>
                <w:p w:rsidR="00806265" w:rsidRDefault="00806265">
                  <w:pPr>
                    <w:widowControl/>
                    <w:jc w:val="left"/>
                    <w:rPr>
                      <w:rFonts w:ascii="Times New Roman" w:hAnsi="Times New Roman"/>
                      <w:bCs/>
                      <w:szCs w:val="21"/>
                    </w:rPr>
                  </w:pPr>
                </w:p>
              </w:tc>
              <w:tc>
                <w:tcPr>
                  <w:tcW w:w="1115" w:type="pct"/>
                  <w:tcBorders>
                    <w:top w:val="single" w:sz="4" w:space="0" w:color="auto"/>
                    <w:left w:val="single" w:sz="4" w:space="0" w:color="auto"/>
                    <w:bottom w:val="single" w:sz="4" w:space="0" w:color="auto"/>
                    <w:right w:val="single" w:sz="4"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昼间</w:t>
                  </w:r>
                </w:p>
              </w:tc>
              <w:tc>
                <w:tcPr>
                  <w:tcW w:w="1073" w:type="pct"/>
                  <w:tcBorders>
                    <w:top w:val="single" w:sz="4" w:space="0" w:color="auto"/>
                    <w:left w:val="single" w:sz="4" w:space="0" w:color="auto"/>
                    <w:bottom w:val="single" w:sz="4" w:space="0" w:color="auto"/>
                    <w:right w:val="single" w:sz="4"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昼间</w:t>
                  </w:r>
                </w:p>
              </w:tc>
              <w:tc>
                <w:tcPr>
                  <w:tcW w:w="1073" w:type="pct"/>
                  <w:tcBorders>
                    <w:top w:val="single" w:sz="4" w:space="0" w:color="auto"/>
                    <w:left w:val="single" w:sz="4" w:space="0" w:color="auto"/>
                    <w:bottom w:val="single" w:sz="4" w:space="0" w:color="auto"/>
                    <w:right w:val="single" w:sz="12"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昼间</w:t>
                  </w:r>
                </w:p>
              </w:tc>
            </w:tr>
            <w:tr w:rsidR="00806265" w:rsidTr="005B7A44">
              <w:trPr>
                <w:cantSplit/>
                <w:trHeight w:val="340"/>
                <w:jc w:val="center"/>
              </w:trPr>
              <w:tc>
                <w:tcPr>
                  <w:tcW w:w="1739" w:type="pct"/>
                  <w:tcBorders>
                    <w:top w:val="single" w:sz="4" w:space="0" w:color="auto"/>
                    <w:left w:val="single" w:sz="12" w:space="0" w:color="auto"/>
                    <w:bottom w:val="single" w:sz="4" w:space="0" w:color="auto"/>
                    <w:right w:val="single" w:sz="4"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环保铝镜贡献值</w:t>
                  </w:r>
                </w:p>
              </w:tc>
              <w:tc>
                <w:tcPr>
                  <w:tcW w:w="1115" w:type="pct"/>
                  <w:tcBorders>
                    <w:top w:val="single" w:sz="4" w:space="0" w:color="auto"/>
                    <w:left w:val="single" w:sz="4" w:space="0" w:color="auto"/>
                    <w:bottom w:val="single" w:sz="4" w:space="0" w:color="auto"/>
                    <w:right w:val="single" w:sz="4"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52.5</w:t>
                  </w:r>
                </w:p>
              </w:tc>
              <w:tc>
                <w:tcPr>
                  <w:tcW w:w="1073" w:type="pct"/>
                  <w:tcBorders>
                    <w:top w:val="single" w:sz="4" w:space="0" w:color="auto"/>
                    <w:left w:val="single" w:sz="4" w:space="0" w:color="auto"/>
                    <w:bottom w:val="single" w:sz="4" w:space="0" w:color="auto"/>
                    <w:right w:val="single" w:sz="4"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29.0</w:t>
                  </w:r>
                </w:p>
              </w:tc>
              <w:tc>
                <w:tcPr>
                  <w:tcW w:w="1073" w:type="pct"/>
                  <w:tcBorders>
                    <w:top w:val="single" w:sz="4" w:space="0" w:color="auto"/>
                    <w:left w:val="single" w:sz="4" w:space="0" w:color="auto"/>
                    <w:bottom w:val="single" w:sz="4" w:space="0" w:color="auto"/>
                    <w:right w:val="single" w:sz="12"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48.4</w:t>
                  </w:r>
                </w:p>
              </w:tc>
            </w:tr>
            <w:tr w:rsidR="00806265" w:rsidTr="005B7A44">
              <w:trPr>
                <w:cantSplit/>
                <w:trHeight w:val="340"/>
                <w:jc w:val="center"/>
              </w:trPr>
              <w:tc>
                <w:tcPr>
                  <w:tcW w:w="1739" w:type="pct"/>
                  <w:tcBorders>
                    <w:top w:val="single" w:sz="4" w:space="0" w:color="auto"/>
                    <w:left w:val="single" w:sz="12" w:space="0" w:color="auto"/>
                    <w:bottom w:val="single" w:sz="4" w:space="0" w:color="auto"/>
                    <w:right w:val="single" w:sz="4"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中空玻璃贡献值（监测结果）</w:t>
                  </w:r>
                </w:p>
              </w:tc>
              <w:tc>
                <w:tcPr>
                  <w:tcW w:w="1115" w:type="pct"/>
                  <w:tcBorders>
                    <w:top w:val="single" w:sz="4" w:space="0" w:color="auto"/>
                    <w:left w:val="single" w:sz="4" w:space="0" w:color="auto"/>
                    <w:bottom w:val="single" w:sz="4" w:space="0" w:color="auto"/>
                    <w:right w:val="single" w:sz="4"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57.1</w:t>
                  </w:r>
                </w:p>
              </w:tc>
              <w:tc>
                <w:tcPr>
                  <w:tcW w:w="1073" w:type="pct"/>
                  <w:tcBorders>
                    <w:top w:val="single" w:sz="4" w:space="0" w:color="auto"/>
                    <w:left w:val="single" w:sz="4" w:space="0" w:color="auto"/>
                    <w:bottom w:val="single" w:sz="4" w:space="0" w:color="auto"/>
                    <w:right w:val="single" w:sz="4"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52.8</w:t>
                  </w:r>
                </w:p>
              </w:tc>
              <w:tc>
                <w:tcPr>
                  <w:tcW w:w="1073" w:type="pct"/>
                  <w:tcBorders>
                    <w:top w:val="single" w:sz="4" w:space="0" w:color="auto"/>
                    <w:left w:val="single" w:sz="4" w:space="0" w:color="auto"/>
                    <w:bottom w:val="single" w:sz="4" w:space="0" w:color="auto"/>
                    <w:right w:val="single" w:sz="12"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59.3</w:t>
                  </w:r>
                </w:p>
              </w:tc>
            </w:tr>
            <w:tr w:rsidR="00806265" w:rsidTr="005B7A44">
              <w:trPr>
                <w:cantSplit/>
                <w:trHeight w:val="340"/>
                <w:jc w:val="center"/>
              </w:trPr>
              <w:tc>
                <w:tcPr>
                  <w:tcW w:w="1739" w:type="pct"/>
                  <w:tcBorders>
                    <w:top w:val="single" w:sz="4" w:space="0" w:color="auto"/>
                    <w:left w:val="single" w:sz="12" w:space="0" w:color="auto"/>
                    <w:bottom w:val="single" w:sz="4" w:space="0" w:color="auto"/>
                    <w:right w:val="single" w:sz="4"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预测结果</w:t>
                  </w:r>
                </w:p>
              </w:tc>
              <w:tc>
                <w:tcPr>
                  <w:tcW w:w="1115" w:type="pct"/>
                  <w:tcBorders>
                    <w:top w:val="single" w:sz="4" w:space="0" w:color="auto"/>
                    <w:left w:val="single" w:sz="4" w:space="0" w:color="auto"/>
                    <w:bottom w:val="single" w:sz="4" w:space="0" w:color="auto"/>
                    <w:right w:val="single" w:sz="4"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58.4</w:t>
                  </w:r>
                </w:p>
              </w:tc>
              <w:tc>
                <w:tcPr>
                  <w:tcW w:w="1073" w:type="pct"/>
                  <w:tcBorders>
                    <w:top w:val="single" w:sz="4" w:space="0" w:color="auto"/>
                    <w:left w:val="single" w:sz="4" w:space="0" w:color="auto"/>
                    <w:bottom w:val="single" w:sz="4" w:space="0" w:color="auto"/>
                    <w:right w:val="single" w:sz="4"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52.8</w:t>
                  </w:r>
                </w:p>
              </w:tc>
              <w:tc>
                <w:tcPr>
                  <w:tcW w:w="1073" w:type="pct"/>
                  <w:tcBorders>
                    <w:top w:val="single" w:sz="4" w:space="0" w:color="auto"/>
                    <w:left w:val="single" w:sz="4" w:space="0" w:color="auto"/>
                    <w:bottom w:val="single" w:sz="4" w:space="0" w:color="auto"/>
                    <w:right w:val="single" w:sz="12" w:space="0" w:color="auto"/>
                  </w:tcBorders>
                  <w:vAlign w:val="center"/>
                  <w:hideMark/>
                </w:tcPr>
                <w:p w:rsidR="00806265" w:rsidRDefault="00806265" w:rsidP="000830A8">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59.6</w:t>
                  </w:r>
                </w:p>
              </w:tc>
            </w:tr>
            <w:tr w:rsidR="00083F59" w:rsidTr="005B7A44">
              <w:trPr>
                <w:cantSplit/>
                <w:trHeight w:val="340"/>
                <w:jc w:val="center"/>
              </w:trPr>
              <w:tc>
                <w:tcPr>
                  <w:tcW w:w="1739" w:type="pct"/>
                  <w:tcBorders>
                    <w:top w:val="single" w:sz="4" w:space="0" w:color="auto"/>
                    <w:left w:val="single" w:sz="12" w:space="0" w:color="auto"/>
                    <w:bottom w:val="single" w:sz="12" w:space="0" w:color="auto"/>
                    <w:right w:val="single" w:sz="4" w:space="0" w:color="auto"/>
                  </w:tcBorders>
                  <w:vAlign w:val="center"/>
                  <w:hideMark/>
                </w:tcPr>
                <w:p w:rsidR="00083F59" w:rsidRDefault="00083F59" w:rsidP="000830A8">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执行标准</w:t>
                  </w:r>
                </w:p>
              </w:tc>
              <w:tc>
                <w:tcPr>
                  <w:tcW w:w="3261" w:type="pct"/>
                  <w:gridSpan w:val="3"/>
                  <w:tcBorders>
                    <w:top w:val="single" w:sz="4" w:space="0" w:color="auto"/>
                    <w:left w:val="single" w:sz="4" w:space="0" w:color="auto"/>
                    <w:bottom w:val="single" w:sz="12" w:space="0" w:color="auto"/>
                    <w:right w:val="single" w:sz="12" w:space="0" w:color="auto"/>
                  </w:tcBorders>
                  <w:vAlign w:val="center"/>
                  <w:hideMark/>
                </w:tcPr>
                <w:p w:rsidR="00083F59" w:rsidRDefault="00083F59" w:rsidP="000830A8">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昼间</w:t>
                  </w:r>
                  <w:r>
                    <w:rPr>
                      <w:rFonts w:ascii="Times New Roman" w:hAnsi="Times New Roman"/>
                      <w:szCs w:val="21"/>
                    </w:rPr>
                    <w:t>≤60</w:t>
                  </w:r>
                  <w:bookmarkStart w:id="52" w:name="OLE_LINK11"/>
                  <w:r>
                    <w:rPr>
                      <w:rFonts w:ascii="Times New Roman" w:hAnsi="Times New Roman"/>
                      <w:szCs w:val="21"/>
                    </w:rPr>
                    <w:t>dB(A)</w:t>
                  </w:r>
                  <w:bookmarkEnd w:id="52"/>
                </w:p>
              </w:tc>
            </w:tr>
          </w:tbl>
          <w:p w:rsidR="00806265" w:rsidRDefault="00083F59" w:rsidP="00806265">
            <w:pPr>
              <w:autoSpaceDE w:val="0"/>
              <w:autoSpaceDN w:val="0"/>
              <w:adjustRightInd w:val="0"/>
              <w:spacing w:line="360" w:lineRule="auto"/>
              <w:ind w:firstLineChars="200" w:firstLine="440"/>
              <w:jc w:val="left"/>
              <w:rPr>
                <w:rFonts w:ascii="Times New Roman" w:hAnsi="Times New Roman"/>
                <w:kern w:val="0"/>
                <w:sz w:val="22"/>
              </w:rPr>
            </w:pPr>
            <w:r>
              <w:rPr>
                <w:rFonts w:ascii="Times New Roman" w:hAnsi="Times New Roman" w:hint="eastAsia"/>
                <w:kern w:val="0"/>
                <w:sz w:val="22"/>
              </w:rPr>
              <w:t>注：项目夜间不生产</w:t>
            </w:r>
          </w:p>
          <w:p w:rsidR="00B47E64" w:rsidRPr="00DC6C3E" w:rsidRDefault="00083F59" w:rsidP="006B7B5A">
            <w:pPr>
              <w:spacing w:line="360" w:lineRule="auto"/>
              <w:ind w:leftChars="50" w:left="105" w:rightChars="50" w:right="105" w:firstLineChars="200" w:firstLine="480"/>
              <w:jc w:val="left"/>
              <w:rPr>
                <w:rFonts w:ascii="Times New Roman" w:hAnsi="Times New Roman"/>
                <w:sz w:val="24"/>
              </w:rPr>
            </w:pPr>
            <w:r w:rsidRPr="006B7B5A">
              <w:rPr>
                <w:rFonts w:ascii="Times New Roman" w:hAnsi="Times New Roman" w:hint="eastAsia"/>
                <w:sz w:val="24"/>
              </w:rPr>
              <w:t>综上，由监测结果和预测结果可知，本项目运行时，厂界噪声均可满足</w:t>
            </w:r>
            <w:r>
              <w:rPr>
                <w:rFonts w:ascii="Times New Roman" w:hAnsi="Times New Roman" w:hint="eastAsia"/>
                <w:sz w:val="24"/>
              </w:rPr>
              <w:t>《工业企业厂界环境噪声排放标准》（</w:t>
            </w:r>
            <w:r>
              <w:rPr>
                <w:rFonts w:ascii="Times New Roman" w:hAnsi="Times New Roman"/>
                <w:sz w:val="24"/>
              </w:rPr>
              <w:t>GB12348-2008</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类区昼间标准要求，项目周边</w:t>
            </w:r>
            <w:r>
              <w:rPr>
                <w:rFonts w:ascii="Times New Roman" w:hAnsi="Times New Roman"/>
                <w:sz w:val="24"/>
              </w:rPr>
              <w:t>200m</w:t>
            </w:r>
            <w:r>
              <w:rPr>
                <w:rFonts w:ascii="Times New Roman" w:hAnsi="Times New Roman" w:hint="eastAsia"/>
                <w:sz w:val="24"/>
              </w:rPr>
              <w:t>内无噪声敏感点，对周围声环境影响较小。</w:t>
            </w:r>
          </w:p>
          <w:p w:rsidR="001222FD" w:rsidRPr="00DC6C3E" w:rsidRDefault="001222FD" w:rsidP="00E6454C">
            <w:pPr>
              <w:autoSpaceDE w:val="0"/>
              <w:autoSpaceDN w:val="0"/>
              <w:adjustRightInd w:val="0"/>
              <w:spacing w:line="360" w:lineRule="auto"/>
              <w:ind w:firstLineChars="200" w:firstLine="482"/>
              <w:jc w:val="left"/>
              <w:rPr>
                <w:rFonts w:ascii="Times New Roman" w:hAnsi="Times New Roman"/>
                <w:b/>
                <w:kern w:val="0"/>
                <w:sz w:val="24"/>
              </w:rPr>
            </w:pPr>
            <w:r w:rsidRPr="00DC6C3E">
              <w:rPr>
                <w:rFonts w:ascii="Times New Roman" w:hAnsi="Times New Roman"/>
                <w:b/>
                <w:kern w:val="0"/>
                <w:sz w:val="24"/>
              </w:rPr>
              <w:t>4</w:t>
            </w:r>
            <w:r w:rsidRPr="00DC6C3E">
              <w:rPr>
                <w:rFonts w:ascii="Times New Roman" w:hAnsi="Times New Roman"/>
                <w:b/>
                <w:kern w:val="0"/>
                <w:sz w:val="24"/>
              </w:rPr>
              <w:t>、固体废物影响分析</w:t>
            </w:r>
          </w:p>
          <w:p w:rsidR="00CB5B18" w:rsidRPr="00DC6C3E" w:rsidRDefault="00CB5B18" w:rsidP="00CB5B18">
            <w:pPr>
              <w:spacing w:line="480" w:lineRule="exact"/>
              <w:ind w:firstLineChars="200" w:firstLine="480"/>
              <w:rPr>
                <w:rFonts w:ascii="Times New Roman" w:hAnsi="Times New Roman"/>
                <w:sz w:val="24"/>
              </w:rPr>
            </w:pPr>
            <w:r w:rsidRPr="00DC6C3E">
              <w:rPr>
                <w:rFonts w:ascii="Times New Roman" w:hAnsi="Times New Roman"/>
                <w:sz w:val="24"/>
              </w:rPr>
              <w:t>项目运行期产生的固体废物主要有生产过程产生的固体废物和生活过程产生的生活垃圾。其处理情况见表</w:t>
            </w:r>
            <w:r w:rsidR="00882555">
              <w:rPr>
                <w:rFonts w:ascii="Times New Roman" w:hAnsi="Times New Roman" w:hint="eastAsia"/>
                <w:sz w:val="24"/>
              </w:rPr>
              <w:t>2</w:t>
            </w:r>
            <w:r w:rsidR="001832D0">
              <w:rPr>
                <w:rFonts w:ascii="Times New Roman" w:hAnsi="Times New Roman" w:hint="eastAsia"/>
                <w:sz w:val="24"/>
              </w:rPr>
              <w:t>2</w:t>
            </w:r>
            <w:r w:rsidRPr="00DC6C3E">
              <w:rPr>
                <w:rFonts w:ascii="Times New Roman" w:hAnsi="Times New Roman"/>
                <w:sz w:val="24"/>
              </w:rPr>
              <w:t>。</w:t>
            </w:r>
          </w:p>
          <w:p w:rsidR="002478BE" w:rsidRDefault="002478BE" w:rsidP="00CB5B18">
            <w:pPr>
              <w:spacing w:line="480" w:lineRule="exact"/>
              <w:jc w:val="center"/>
              <w:rPr>
                <w:rFonts w:ascii="Times New Roman" w:hAnsi="Times New Roman"/>
                <w:b/>
                <w:sz w:val="24"/>
                <w:szCs w:val="22"/>
              </w:rPr>
            </w:pPr>
          </w:p>
          <w:p w:rsidR="00CB5B18" w:rsidRPr="00DC6C3E" w:rsidRDefault="00CB5B18" w:rsidP="00CB5B18">
            <w:pPr>
              <w:spacing w:line="480" w:lineRule="exact"/>
              <w:jc w:val="center"/>
              <w:rPr>
                <w:rFonts w:ascii="Times New Roman" w:hAnsi="Times New Roman"/>
                <w:sz w:val="22"/>
                <w:szCs w:val="22"/>
              </w:rPr>
            </w:pPr>
            <w:r w:rsidRPr="00DC6C3E">
              <w:rPr>
                <w:rFonts w:ascii="Times New Roman" w:hAnsi="Times New Roman"/>
                <w:b/>
                <w:sz w:val="24"/>
                <w:szCs w:val="22"/>
              </w:rPr>
              <w:lastRenderedPageBreak/>
              <w:t>表</w:t>
            </w:r>
            <w:r w:rsidR="00882555">
              <w:rPr>
                <w:rFonts w:ascii="Times New Roman" w:hAnsi="Times New Roman" w:hint="eastAsia"/>
                <w:b/>
                <w:sz w:val="24"/>
                <w:szCs w:val="22"/>
              </w:rPr>
              <w:t>2</w:t>
            </w:r>
            <w:r w:rsidR="001832D0">
              <w:rPr>
                <w:rFonts w:ascii="Times New Roman" w:hAnsi="Times New Roman" w:hint="eastAsia"/>
                <w:b/>
                <w:sz w:val="24"/>
                <w:szCs w:val="22"/>
              </w:rPr>
              <w:t>2</w:t>
            </w:r>
            <w:r w:rsidRPr="00DC6C3E">
              <w:rPr>
                <w:rFonts w:ascii="Times New Roman" w:hAnsi="Times New Roman"/>
                <w:b/>
                <w:sz w:val="24"/>
                <w:szCs w:val="22"/>
              </w:rPr>
              <w:t xml:space="preserve"> </w:t>
            </w:r>
            <w:r w:rsidRPr="00DC6C3E">
              <w:rPr>
                <w:rFonts w:ascii="Times New Roman" w:hAnsi="Times New Roman"/>
                <w:b/>
                <w:sz w:val="24"/>
                <w:szCs w:val="22"/>
              </w:rPr>
              <w:t>本项目固体废物源强统计表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87"/>
              <w:gridCol w:w="1132"/>
              <w:gridCol w:w="1457"/>
              <w:gridCol w:w="1662"/>
              <w:gridCol w:w="1273"/>
              <w:gridCol w:w="2931"/>
            </w:tblGrid>
            <w:tr w:rsidR="00AB1AA2" w:rsidRPr="00DC6C3E" w:rsidTr="00203026">
              <w:trPr>
                <w:trHeight w:val="789"/>
              </w:trPr>
              <w:tc>
                <w:tcPr>
                  <w:tcW w:w="376" w:type="pct"/>
                  <w:vAlign w:val="center"/>
                </w:tcPr>
                <w:p w:rsidR="00AB1AA2" w:rsidRPr="00DC6C3E" w:rsidRDefault="00AB1AA2" w:rsidP="00203026">
                  <w:pPr>
                    <w:spacing w:line="480" w:lineRule="exact"/>
                    <w:jc w:val="center"/>
                    <w:rPr>
                      <w:rFonts w:ascii="Times New Roman" w:hAnsi="Times New Roman"/>
                      <w:sz w:val="20"/>
                      <w:szCs w:val="21"/>
                    </w:rPr>
                  </w:pPr>
                  <w:r w:rsidRPr="00DC6C3E">
                    <w:rPr>
                      <w:rFonts w:ascii="Times New Roman" w:hAnsi="Times New Roman"/>
                      <w:sz w:val="20"/>
                      <w:szCs w:val="21"/>
                    </w:rPr>
                    <w:t>序号</w:t>
                  </w:r>
                </w:p>
              </w:tc>
              <w:tc>
                <w:tcPr>
                  <w:tcW w:w="619" w:type="pct"/>
                  <w:vAlign w:val="center"/>
                </w:tcPr>
                <w:p w:rsidR="00AB1AA2" w:rsidRPr="00DC6C3E" w:rsidRDefault="00AB1AA2" w:rsidP="00203026">
                  <w:pPr>
                    <w:spacing w:line="480" w:lineRule="exact"/>
                    <w:jc w:val="center"/>
                    <w:rPr>
                      <w:rFonts w:ascii="Times New Roman" w:hAnsi="Times New Roman"/>
                      <w:sz w:val="20"/>
                      <w:szCs w:val="21"/>
                    </w:rPr>
                  </w:pPr>
                  <w:r w:rsidRPr="00DC6C3E">
                    <w:rPr>
                      <w:rFonts w:ascii="Times New Roman" w:hAnsi="Times New Roman"/>
                      <w:sz w:val="20"/>
                      <w:szCs w:val="21"/>
                    </w:rPr>
                    <w:t>产生工序</w:t>
                  </w:r>
                </w:p>
              </w:tc>
              <w:tc>
                <w:tcPr>
                  <w:tcW w:w="797" w:type="pct"/>
                  <w:vAlign w:val="center"/>
                </w:tcPr>
                <w:p w:rsidR="00AB1AA2" w:rsidRPr="00DC6C3E" w:rsidRDefault="00AB1AA2" w:rsidP="00203026">
                  <w:pPr>
                    <w:spacing w:line="480" w:lineRule="exact"/>
                    <w:jc w:val="center"/>
                    <w:rPr>
                      <w:rFonts w:ascii="Times New Roman" w:hAnsi="Times New Roman"/>
                      <w:sz w:val="20"/>
                      <w:szCs w:val="21"/>
                    </w:rPr>
                  </w:pPr>
                  <w:r w:rsidRPr="00DC6C3E">
                    <w:rPr>
                      <w:rFonts w:ascii="Times New Roman" w:hAnsi="Times New Roman" w:hint="eastAsia"/>
                      <w:sz w:val="20"/>
                      <w:szCs w:val="21"/>
                    </w:rPr>
                    <w:t>名称</w:t>
                  </w:r>
                </w:p>
              </w:tc>
              <w:tc>
                <w:tcPr>
                  <w:tcW w:w="909" w:type="pct"/>
                  <w:vAlign w:val="center"/>
                </w:tcPr>
                <w:p w:rsidR="000278AE" w:rsidRPr="00DC6C3E" w:rsidRDefault="000278AE" w:rsidP="00203026">
                  <w:pPr>
                    <w:spacing w:line="480" w:lineRule="exact"/>
                    <w:jc w:val="center"/>
                    <w:rPr>
                      <w:rFonts w:ascii="Times New Roman" w:hAnsi="Times New Roman"/>
                      <w:sz w:val="20"/>
                      <w:szCs w:val="21"/>
                    </w:rPr>
                  </w:pPr>
                  <w:r w:rsidRPr="00DC6C3E">
                    <w:rPr>
                      <w:rFonts w:ascii="Times New Roman" w:hAnsi="Times New Roman" w:hint="eastAsia"/>
                      <w:sz w:val="20"/>
                      <w:szCs w:val="21"/>
                    </w:rPr>
                    <w:t>属性（危废代码）</w:t>
                  </w:r>
                </w:p>
              </w:tc>
              <w:tc>
                <w:tcPr>
                  <w:tcW w:w="696" w:type="pct"/>
                  <w:vAlign w:val="center"/>
                </w:tcPr>
                <w:p w:rsidR="00AB1AA2" w:rsidRPr="00DC6C3E" w:rsidRDefault="00AB1AA2" w:rsidP="007840AC">
                  <w:pPr>
                    <w:spacing w:line="480" w:lineRule="exact"/>
                    <w:jc w:val="center"/>
                    <w:rPr>
                      <w:rFonts w:ascii="Times New Roman" w:hAnsi="Times New Roman"/>
                      <w:sz w:val="20"/>
                      <w:szCs w:val="21"/>
                    </w:rPr>
                  </w:pPr>
                  <w:r w:rsidRPr="00DC6C3E">
                    <w:rPr>
                      <w:rFonts w:ascii="Times New Roman" w:hAnsi="Times New Roman"/>
                      <w:sz w:val="20"/>
                      <w:szCs w:val="21"/>
                    </w:rPr>
                    <w:t>产生量</w:t>
                  </w:r>
                </w:p>
              </w:tc>
              <w:tc>
                <w:tcPr>
                  <w:tcW w:w="1603" w:type="pct"/>
                  <w:vAlign w:val="center"/>
                </w:tcPr>
                <w:p w:rsidR="00AB1AA2" w:rsidRPr="00DC6C3E" w:rsidRDefault="00AB1AA2" w:rsidP="00203026">
                  <w:pPr>
                    <w:spacing w:line="480" w:lineRule="exact"/>
                    <w:jc w:val="center"/>
                    <w:rPr>
                      <w:rFonts w:ascii="Times New Roman" w:hAnsi="Times New Roman"/>
                      <w:sz w:val="20"/>
                      <w:szCs w:val="21"/>
                    </w:rPr>
                  </w:pPr>
                  <w:r w:rsidRPr="00DC6C3E">
                    <w:rPr>
                      <w:rFonts w:ascii="Times New Roman" w:hAnsi="Times New Roman"/>
                      <w:sz w:val="20"/>
                      <w:szCs w:val="21"/>
                    </w:rPr>
                    <w:t>处理方式</w:t>
                  </w:r>
                </w:p>
              </w:tc>
            </w:tr>
            <w:tr w:rsidR="007840AC" w:rsidRPr="00DC6C3E" w:rsidTr="00203026">
              <w:trPr>
                <w:trHeight w:val="553"/>
              </w:trPr>
              <w:tc>
                <w:tcPr>
                  <w:tcW w:w="376" w:type="pct"/>
                  <w:vAlign w:val="center"/>
                </w:tcPr>
                <w:p w:rsidR="007840AC" w:rsidRPr="00DC6C3E" w:rsidRDefault="007840AC" w:rsidP="00203026">
                  <w:pPr>
                    <w:spacing w:line="480" w:lineRule="exact"/>
                    <w:jc w:val="center"/>
                    <w:rPr>
                      <w:rFonts w:ascii="Times New Roman" w:hAnsi="Times New Roman"/>
                      <w:sz w:val="20"/>
                      <w:szCs w:val="21"/>
                    </w:rPr>
                  </w:pPr>
                  <w:r w:rsidRPr="00DC6C3E">
                    <w:rPr>
                      <w:rFonts w:ascii="Times New Roman" w:hAnsi="Times New Roman"/>
                      <w:sz w:val="20"/>
                      <w:szCs w:val="21"/>
                    </w:rPr>
                    <w:t>1</w:t>
                  </w:r>
                </w:p>
              </w:tc>
              <w:tc>
                <w:tcPr>
                  <w:tcW w:w="619" w:type="pct"/>
                  <w:vMerge w:val="restart"/>
                  <w:vAlign w:val="center"/>
                </w:tcPr>
                <w:p w:rsidR="007840AC" w:rsidRPr="00DC6C3E" w:rsidRDefault="007840AC" w:rsidP="00203026">
                  <w:pPr>
                    <w:adjustRightInd w:val="0"/>
                    <w:snapToGrid w:val="0"/>
                    <w:jc w:val="center"/>
                    <w:rPr>
                      <w:rFonts w:ascii="Times New Roman" w:eastAsiaTheme="minorEastAsia" w:hAnsi="Times New Roman"/>
                      <w:sz w:val="20"/>
                      <w:szCs w:val="21"/>
                    </w:rPr>
                  </w:pPr>
                  <w:r w:rsidRPr="00DC6C3E">
                    <w:rPr>
                      <w:rFonts w:ascii="Times New Roman" w:eastAsiaTheme="minorEastAsia" w:hAnsi="Times New Roman"/>
                      <w:sz w:val="20"/>
                      <w:szCs w:val="21"/>
                    </w:rPr>
                    <w:t>生产过程</w:t>
                  </w:r>
                </w:p>
              </w:tc>
              <w:tc>
                <w:tcPr>
                  <w:tcW w:w="797" w:type="pct"/>
                  <w:vAlign w:val="center"/>
                </w:tcPr>
                <w:p w:rsidR="007840AC" w:rsidRPr="007840AC" w:rsidRDefault="007840AC" w:rsidP="007840AC">
                  <w:pPr>
                    <w:adjustRightInd w:val="0"/>
                    <w:snapToGrid w:val="0"/>
                    <w:jc w:val="center"/>
                    <w:rPr>
                      <w:rFonts w:ascii="Times New Roman" w:hAnsi="Times New Roman"/>
                      <w:sz w:val="20"/>
                      <w:szCs w:val="21"/>
                    </w:rPr>
                  </w:pPr>
                  <w:r w:rsidRPr="007840AC">
                    <w:rPr>
                      <w:rFonts w:ascii="Times New Roman" w:hAnsi="Times New Roman" w:hint="eastAsia"/>
                      <w:sz w:val="20"/>
                      <w:szCs w:val="21"/>
                    </w:rPr>
                    <w:t>玻璃废边角料</w:t>
                  </w:r>
                </w:p>
              </w:tc>
              <w:tc>
                <w:tcPr>
                  <w:tcW w:w="909" w:type="pct"/>
                  <w:vAlign w:val="center"/>
                </w:tcPr>
                <w:p w:rsidR="007840AC" w:rsidRPr="00DC6C3E" w:rsidRDefault="007840AC" w:rsidP="00203026">
                  <w:pPr>
                    <w:adjustRightInd w:val="0"/>
                    <w:snapToGrid w:val="0"/>
                    <w:jc w:val="center"/>
                    <w:rPr>
                      <w:rFonts w:ascii="Times New Roman" w:hAnsi="Times New Roman"/>
                      <w:sz w:val="20"/>
                      <w:szCs w:val="21"/>
                    </w:rPr>
                  </w:pPr>
                  <w:r w:rsidRPr="00DC6C3E">
                    <w:rPr>
                      <w:rFonts w:ascii="Times New Roman" w:hAnsi="Times New Roman" w:hint="eastAsia"/>
                      <w:sz w:val="20"/>
                      <w:szCs w:val="21"/>
                    </w:rPr>
                    <w:t>一般工业固废</w:t>
                  </w:r>
                </w:p>
              </w:tc>
              <w:tc>
                <w:tcPr>
                  <w:tcW w:w="696" w:type="pct"/>
                  <w:vAlign w:val="center"/>
                </w:tcPr>
                <w:p w:rsidR="007840AC" w:rsidRPr="007840AC" w:rsidRDefault="00517108" w:rsidP="007840AC">
                  <w:pPr>
                    <w:pStyle w:val="10"/>
                    <w:adjustRightInd w:val="0"/>
                    <w:snapToGrid w:val="0"/>
                    <w:spacing w:after="0" w:line="240" w:lineRule="auto"/>
                    <w:outlineLvl w:val="9"/>
                    <w:rPr>
                      <w:rFonts w:ascii="Times New Roman" w:eastAsia="宋体" w:hAnsi="Times New Roman"/>
                      <w:sz w:val="20"/>
                    </w:rPr>
                  </w:pPr>
                  <w:r>
                    <w:rPr>
                      <w:rFonts w:ascii="Times New Roman" w:eastAsia="宋体" w:hAnsi="Times New Roman" w:hint="eastAsia"/>
                      <w:sz w:val="20"/>
                    </w:rPr>
                    <w:t>25t</w:t>
                  </w:r>
                  <w:r w:rsidR="007840AC" w:rsidRPr="007840AC">
                    <w:rPr>
                      <w:rFonts w:ascii="Times New Roman" w:eastAsia="宋体" w:hAnsi="Times New Roman"/>
                      <w:sz w:val="20"/>
                    </w:rPr>
                    <w:t>/a</w:t>
                  </w:r>
                </w:p>
              </w:tc>
              <w:tc>
                <w:tcPr>
                  <w:tcW w:w="1603" w:type="pct"/>
                  <w:vAlign w:val="center"/>
                </w:tcPr>
                <w:p w:rsidR="007840AC" w:rsidRPr="00DC6C3E" w:rsidRDefault="007840AC" w:rsidP="00203026">
                  <w:pPr>
                    <w:pStyle w:val="10"/>
                    <w:adjustRightInd w:val="0"/>
                    <w:snapToGrid w:val="0"/>
                    <w:spacing w:after="0" w:line="240" w:lineRule="auto"/>
                    <w:outlineLvl w:val="9"/>
                    <w:rPr>
                      <w:rFonts w:ascii="Times New Roman" w:eastAsiaTheme="minorEastAsia" w:hAnsi="Times New Roman"/>
                      <w:sz w:val="20"/>
                      <w:szCs w:val="21"/>
                    </w:rPr>
                  </w:pPr>
                  <w:r w:rsidRPr="00DC6C3E">
                    <w:rPr>
                      <w:rFonts w:ascii="Times New Roman" w:eastAsiaTheme="minorEastAsia" w:hAnsi="Times New Roman"/>
                      <w:sz w:val="20"/>
                      <w:szCs w:val="21"/>
                    </w:rPr>
                    <w:t>收集后外售</w:t>
                  </w:r>
                </w:p>
              </w:tc>
            </w:tr>
            <w:tr w:rsidR="007840AC" w:rsidRPr="00DC6C3E" w:rsidTr="00203026">
              <w:trPr>
                <w:trHeight w:val="390"/>
              </w:trPr>
              <w:tc>
                <w:tcPr>
                  <w:tcW w:w="376" w:type="pct"/>
                  <w:vAlign w:val="center"/>
                </w:tcPr>
                <w:p w:rsidR="007840AC" w:rsidRPr="00DC6C3E" w:rsidRDefault="007840AC" w:rsidP="00203026">
                  <w:pPr>
                    <w:spacing w:line="480" w:lineRule="exact"/>
                    <w:jc w:val="center"/>
                    <w:rPr>
                      <w:rFonts w:ascii="Times New Roman" w:hAnsi="Times New Roman"/>
                      <w:sz w:val="20"/>
                      <w:szCs w:val="21"/>
                    </w:rPr>
                  </w:pPr>
                  <w:r w:rsidRPr="00DC6C3E">
                    <w:rPr>
                      <w:rFonts w:ascii="Times New Roman" w:hAnsi="Times New Roman"/>
                      <w:sz w:val="20"/>
                      <w:szCs w:val="21"/>
                    </w:rPr>
                    <w:t>2</w:t>
                  </w:r>
                </w:p>
              </w:tc>
              <w:tc>
                <w:tcPr>
                  <w:tcW w:w="619" w:type="pct"/>
                  <w:vMerge/>
                  <w:vAlign w:val="center"/>
                </w:tcPr>
                <w:p w:rsidR="007840AC" w:rsidRPr="00DC6C3E" w:rsidRDefault="007840AC" w:rsidP="00203026">
                  <w:pPr>
                    <w:adjustRightInd w:val="0"/>
                    <w:snapToGrid w:val="0"/>
                    <w:jc w:val="center"/>
                    <w:rPr>
                      <w:rFonts w:ascii="Times New Roman" w:eastAsiaTheme="minorEastAsia" w:hAnsi="Times New Roman"/>
                      <w:sz w:val="20"/>
                      <w:szCs w:val="21"/>
                    </w:rPr>
                  </w:pPr>
                </w:p>
              </w:tc>
              <w:tc>
                <w:tcPr>
                  <w:tcW w:w="797" w:type="pct"/>
                  <w:vAlign w:val="center"/>
                </w:tcPr>
                <w:p w:rsidR="007840AC" w:rsidRPr="007840AC" w:rsidRDefault="001832D0" w:rsidP="007840AC">
                  <w:pPr>
                    <w:adjustRightInd w:val="0"/>
                    <w:snapToGrid w:val="0"/>
                    <w:jc w:val="center"/>
                    <w:rPr>
                      <w:rFonts w:ascii="Times New Roman" w:hAnsi="Times New Roman"/>
                      <w:sz w:val="20"/>
                      <w:szCs w:val="21"/>
                    </w:rPr>
                  </w:pPr>
                  <w:r>
                    <w:rPr>
                      <w:rFonts w:ascii="Times New Roman" w:hAnsi="Times New Roman" w:hint="eastAsia"/>
                      <w:sz w:val="20"/>
                      <w:szCs w:val="21"/>
                    </w:rPr>
                    <w:t>废铝角料</w:t>
                  </w:r>
                </w:p>
              </w:tc>
              <w:tc>
                <w:tcPr>
                  <w:tcW w:w="909" w:type="pct"/>
                  <w:vAlign w:val="center"/>
                </w:tcPr>
                <w:p w:rsidR="007840AC" w:rsidRPr="00DC6C3E" w:rsidRDefault="007840AC" w:rsidP="00203026">
                  <w:pPr>
                    <w:adjustRightInd w:val="0"/>
                    <w:snapToGrid w:val="0"/>
                    <w:jc w:val="center"/>
                    <w:rPr>
                      <w:rFonts w:ascii="Times New Roman" w:hAnsi="Times New Roman"/>
                      <w:sz w:val="20"/>
                      <w:szCs w:val="21"/>
                    </w:rPr>
                  </w:pPr>
                  <w:r w:rsidRPr="00DC6C3E">
                    <w:rPr>
                      <w:rFonts w:ascii="Times New Roman" w:hAnsi="Times New Roman" w:hint="eastAsia"/>
                      <w:sz w:val="20"/>
                      <w:szCs w:val="21"/>
                    </w:rPr>
                    <w:t>一般工业固废</w:t>
                  </w:r>
                </w:p>
              </w:tc>
              <w:tc>
                <w:tcPr>
                  <w:tcW w:w="696" w:type="pct"/>
                  <w:vAlign w:val="center"/>
                </w:tcPr>
                <w:p w:rsidR="007840AC" w:rsidRPr="007840AC" w:rsidRDefault="007840AC" w:rsidP="001832D0">
                  <w:pPr>
                    <w:pStyle w:val="10"/>
                    <w:adjustRightInd w:val="0"/>
                    <w:snapToGrid w:val="0"/>
                    <w:spacing w:after="0" w:line="240" w:lineRule="auto"/>
                    <w:outlineLvl w:val="9"/>
                    <w:rPr>
                      <w:rFonts w:ascii="Times New Roman" w:eastAsia="宋体" w:hAnsi="Times New Roman"/>
                      <w:sz w:val="20"/>
                    </w:rPr>
                  </w:pPr>
                  <w:r w:rsidRPr="007840AC">
                    <w:rPr>
                      <w:rFonts w:ascii="Times New Roman" w:eastAsia="宋体" w:hAnsi="Times New Roman" w:hint="eastAsia"/>
                      <w:sz w:val="20"/>
                    </w:rPr>
                    <w:t>0.1</w:t>
                  </w:r>
                  <w:r w:rsidRPr="007840AC">
                    <w:rPr>
                      <w:rFonts w:ascii="Times New Roman" w:eastAsia="宋体" w:hAnsi="Times New Roman"/>
                      <w:sz w:val="20"/>
                    </w:rPr>
                    <w:t>t/a</w:t>
                  </w:r>
                </w:p>
              </w:tc>
              <w:tc>
                <w:tcPr>
                  <w:tcW w:w="1603" w:type="pct"/>
                  <w:vAlign w:val="center"/>
                </w:tcPr>
                <w:p w:rsidR="007840AC" w:rsidRPr="00DC6C3E" w:rsidRDefault="007840AC" w:rsidP="00203026">
                  <w:pPr>
                    <w:pStyle w:val="10"/>
                    <w:adjustRightInd w:val="0"/>
                    <w:snapToGrid w:val="0"/>
                    <w:spacing w:after="0" w:line="240" w:lineRule="auto"/>
                    <w:outlineLvl w:val="9"/>
                    <w:rPr>
                      <w:rFonts w:ascii="Times New Roman" w:eastAsiaTheme="minorEastAsia" w:hAnsi="Times New Roman"/>
                      <w:sz w:val="20"/>
                      <w:szCs w:val="21"/>
                    </w:rPr>
                  </w:pPr>
                  <w:r w:rsidRPr="00DC6C3E">
                    <w:rPr>
                      <w:rFonts w:ascii="Times New Roman" w:eastAsiaTheme="minorEastAsia" w:hAnsi="Times New Roman"/>
                      <w:sz w:val="20"/>
                      <w:szCs w:val="21"/>
                    </w:rPr>
                    <w:t>收集后外售</w:t>
                  </w:r>
                </w:p>
              </w:tc>
            </w:tr>
            <w:tr w:rsidR="007840AC" w:rsidRPr="00DC6C3E" w:rsidTr="00203026">
              <w:trPr>
                <w:trHeight w:val="49"/>
              </w:trPr>
              <w:tc>
                <w:tcPr>
                  <w:tcW w:w="376" w:type="pct"/>
                  <w:vAlign w:val="center"/>
                </w:tcPr>
                <w:p w:rsidR="007840AC" w:rsidRPr="00DC6C3E" w:rsidRDefault="007840AC" w:rsidP="00203026">
                  <w:pPr>
                    <w:spacing w:line="480" w:lineRule="exact"/>
                    <w:jc w:val="center"/>
                    <w:rPr>
                      <w:rFonts w:ascii="Times New Roman" w:hAnsi="Times New Roman"/>
                      <w:sz w:val="20"/>
                      <w:szCs w:val="21"/>
                    </w:rPr>
                  </w:pPr>
                  <w:r w:rsidRPr="00DC6C3E">
                    <w:rPr>
                      <w:rFonts w:ascii="Times New Roman" w:hAnsi="Times New Roman"/>
                      <w:sz w:val="20"/>
                      <w:szCs w:val="21"/>
                    </w:rPr>
                    <w:t>3</w:t>
                  </w:r>
                </w:p>
              </w:tc>
              <w:tc>
                <w:tcPr>
                  <w:tcW w:w="619" w:type="pct"/>
                  <w:vMerge/>
                  <w:vAlign w:val="center"/>
                </w:tcPr>
                <w:p w:rsidR="007840AC" w:rsidRPr="00DC6C3E" w:rsidRDefault="007840AC" w:rsidP="00203026">
                  <w:pPr>
                    <w:adjustRightInd w:val="0"/>
                    <w:snapToGrid w:val="0"/>
                    <w:jc w:val="center"/>
                    <w:rPr>
                      <w:rFonts w:ascii="Times New Roman" w:eastAsiaTheme="minorEastAsia" w:hAnsi="Times New Roman"/>
                      <w:sz w:val="20"/>
                      <w:szCs w:val="21"/>
                    </w:rPr>
                  </w:pPr>
                </w:p>
              </w:tc>
              <w:tc>
                <w:tcPr>
                  <w:tcW w:w="797" w:type="pct"/>
                  <w:vAlign w:val="center"/>
                </w:tcPr>
                <w:p w:rsidR="007840AC" w:rsidRPr="007840AC" w:rsidRDefault="007840AC" w:rsidP="007840AC">
                  <w:pPr>
                    <w:adjustRightInd w:val="0"/>
                    <w:snapToGrid w:val="0"/>
                    <w:jc w:val="center"/>
                    <w:rPr>
                      <w:rFonts w:ascii="Times New Roman" w:hAnsi="Times New Roman"/>
                      <w:sz w:val="20"/>
                      <w:szCs w:val="21"/>
                    </w:rPr>
                  </w:pPr>
                  <w:r w:rsidRPr="007840AC">
                    <w:rPr>
                      <w:rFonts w:ascii="Times New Roman" w:hAnsi="Times New Roman" w:hint="eastAsia"/>
                      <w:sz w:val="20"/>
                      <w:szCs w:val="21"/>
                    </w:rPr>
                    <w:t>废涂料桶</w:t>
                  </w:r>
                </w:p>
              </w:tc>
              <w:tc>
                <w:tcPr>
                  <w:tcW w:w="909" w:type="pct"/>
                  <w:vAlign w:val="center"/>
                </w:tcPr>
                <w:p w:rsidR="007840AC" w:rsidRPr="00DC6C3E" w:rsidRDefault="007840AC" w:rsidP="00203026">
                  <w:pPr>
                    <w:adjustRightInd w:val="0"/>
                    <w:snapToGrid w:val="0"/>
                    <w:jc w:val="center"/>
                    <w:rPr>
                      <w:rFonts w:ascii="Times New Roman" w:hAnsi="Times New Roman"/>
                      <w:sz w:val="20"/>
                      <w:szCs w:val="21"/>
                    </w:rPr>
                  </w:pPr>
                  <w:r w:rsidRPr="00DC6C3E">
                    <w:rPr>
                      <w:rFonts w:ascii="Times New Roman" w:hAnsi="Times New Roman" w:hint="eastAsia"/>
                      <w:sz w:val="20"/>
                      <w:szCs w:val="21"/>
                    </w:rPr>
                    <w:t>危险废物（</w:t>
                  </w:r>
                  <w:r w:rsidRPr="00B67246">
                    <w:rPr>
                      <w:rFonts w:ascii="Times New Roman" w:hAnsi="Times New Roman"/>
                      <w:sz w:val="20"/>
                      <w:szCs w:val="21"/>
                    </w:rPr>
                    <w:t>HW49 900-041-49</w:t>
                  </w:r>
                  <w:r w:rsidRPr="00DC6C3E">
                    <w:rPr>
                      <w:rFonts w:ascii="Times New Roman" w:hAnsi="Times New Roman" w:hint="eastAsia"/>
                      <w:sz w:val="20"/>
                      <w:szCs w:val="21"/>
                    </w:rPr>
                    <w:t>）</w:t>
                  </w:r>
                </w:p>
              </w:tc>
              <w:tc>
                <w:tcPr>
                  <w:tcW w:w="696" w:type="pct"/>
                  <w:vAlign w:val="center"/>
                </w:tcPr>
                <w:p w:rsidR="007840AC" w:rsidRPr="007840AC" w:rsidRDefault="007840AC" w:rsidP="001832D0">
                  <w:pPr>
                    <w:pStyle w:val="10"/>
                    <w:adjustRightInd w:val="0"/>
                    <w:snapToGrid w:val="0"/>
                    <w:spacing w:after="0" w:line="240" w:lineRule="auto"/>
                    <w:outlineLvl w:val="9"/>
                    <w:rPr>
                      <w:rFonts w:ascii="Times New Roman" w:eastAsia="宋体" w:hAnsi="Times New Roman"/>
                      <w:sz w:val="20"/>
                    </w:rPr>
                  </w:pPr>
                  <w:r w:rsidRPr="007840AC">
                    <w:rPr>
                      <w:rFonts w:ascii="Times New Roman" w:eastAsia="宋体" w:hAnsi="Times New Roman"/>
                      <w:sz w:val="20"/>
                    </w:rPr>
                    <w:t>0.</w:t>
                  </w:r>
                  <w:r w:rsidR="001832D0">
                    <w:rPr>
                      <w:rFonts w:ascii="Times New Roman" w:eastAsia="宋体" w:hAnsi="Times New Roman" w:hint="eastAsia"/>
                      <w:sz w:val="20"/>
                    </w:rPr>
                    <w:t>2</w:t>
                  </w:r>
                  <w:r w:rsidRPr="007840AC">
                    <w:rPr>
                      <w:rFonts w:ascii="Times New Roman" w:eastAsia="宋体" w:hAnsi="Times New Roman"/>
                      <w:sz w:val="20"/>
                    </w:rPr>
                    <w:t>t/a</w:t>
                  </w:r>
                </w:p>
              </w:tc>
              <w:tc>
                <w:tcPr>
                  <w:tcW w:w="1603" w:type="pct"/>
                  <w:vMerge w:val="restart"/>
                  <w:vAlign w:val="center"/>
                </w:tcPr>
                <w:p w:rsidR="007840AC" w:rsidRPr="00DC6C3E" w:rsidRDefault="007840AC" w:rsidP="00203026">
                  <w:pPr>
                    <w:pStyle w:val="10"/>
                    <w:adjustRightInd w:val="0"/>
                    <w:snapToGrid w:val="0"/>
                    <w:spacing w:after="0" w:line="240" w:lineRule="auto"/>
                    <w:outlineLvl w:val="9"/>
                    <w:rPr>
                      <w:rFonts w:ascii="Times New Roman" w:eastAsiaTheme="minorEastAsia" w:hAnsi="Times New Roman"/>
                      <w:sz w:val="20"/>
                      <w:szCs w:val="21"/>
                    </w:rPr>
                  </w:pPr>
                  <w:r>
                    <w:rPr>
                      <w:rFonts w:ascii="Times New Roman" w:eastAsiaTheme="minorEastAsia" w:hAnsi="Times New Roman" w:hint="eastAsia"/>
                      <w:sz w:val="20"/>
                      <w:szCs w:val="21"/>
                    </w:rPr>
                    <w:t>交由有危废资质的单位处理</w:t>
                  </w:r>
                </w:p>
              </w:tc>
            </w:tr>
            <w:tr w:rsidR="007840AC" w:rsidRPr="00DC6C3E" w:rsidTr="00203026">
              <w:trPr>
                <w:trHeight w:val="49"/>
              </w:trPr>
              <w:tc>
                <w:tcPr>
                  <w:tcW w:w="376" w:type="pct"/>
                  <w:vAlign w:val="center"/>
                </w:tcPr>
                <w:p w:rsidR="007840AC" w:rsidRPr="00DC6C3E" w:rsidRDefault="007840AC" w:rsidP="00203026">
                  <w:pPr>
                    <w:spacing w:line="480" w:lineRule="exact"/>
                    <w:jc w:val="center"/>
                    <w:rPr>
                      <w:rFonts w:ascii="Times New Roman" w:hAnsi="Times New Roman"/>
                      <w:sz w:val="20"/>
                      <w:szCs w:val="21"/>
                    </w:rPr>
                  </w:pPr>
                  <w:r w:rsidRPr="00DC6C3E">
                    <w:rPr>
                      <w:rFonts w:ascii="Times New Roman" w:hAnsi="Times New Roman"/>
                      <w:sz w:val="20"/>
                      <w:szCs w:val="21"/>
                    </w:rPr>
                    <w:t>4</w:t>
                  </w:r>
                </w:p>
              </w:tc>
              <w:tc>
                <w:tcPr>
                  <w:tcW w:w="619" w:type="pct"/>
                  <w:vMerge/>
                  <w:vAlign w:val="center"/>
                </w:tcPr>
                <w:p w:rsidR="007840AC" w:rsidRPr="00DC6C3E" w:rsidRDefault="007840AC" w:rsidP="00203026">
                  <w:pPr>
                    <w:adjustRightInd w:val="0"/>
                    <w:snapToGrid w:val="0"/>
                    <w:jc w:val="center"/>
                    <w:rPr>
                      <w:rFonts w:ascii="Times New Roman" w:eastAsiaTheme="minorEastAsia" w:hAnsi="Times New Roman"/>
                      <w:sz w:val="20"/>
                      <w:szCs w:val="21"/>
                    </w:rPr>
                  </w:pPr>
                </w:p>
              </w:tc>
              <w:tc>
                <w:tcPr>
                  <w:tcW w:w="797" w:type="pct"/>
                  <w:vAlign w:val="center"/>
                </w:tcPr>
                <w:p w:rsidR="007840AC" w:rsidRPr="007840AC" w:rsidRDefault="007840AC" w:rsidP="007840AC">
                  <w:pPr>
                    <w:adjustRightInd w:val="0"/>
                    <w:snapToGrid w:val="0"/>
                    <w:jc w:val="center"/>
                    <w:rPr>
                      <w:rFonts w:ascii="Times New Roman" w:hAnsi="Times New Roman"/>
                      <w:sz w:val="20"/>
                      <w:szCs w:val="21"/>
                    </w:rPr>
                  </w:pPr>
                  <w:r w:rsidRPr="007840AC">
                    <w:rPr>
                      <w:rFonts w:ascii="Times New Roman" w:hAnsi="Times New Roman" w:hint="eastAsia"/>
                      <w:sz w:val="20"/>
                      <w:szCs w:val="21"/>
                    </w:rPr>
                    <w:t>废胶桶</w:t>
                  </w:r>
                </w:p>
              </w:tc>
              <w:tc>
                <w:tcPr>
                  <w:tcW w:w="909" w:type="pct"/>
                  <w:vAlign w:val="center"/>
                </w:tcPr>
                <w:p w:rsidR="007840AC" w:rsidRPr="00DC6C3E" w:rsidRDefault="007840AC" w:rsidP="00203026">
                  <w:pPr>
                    <w:adjustRightInd w:val="0"/>
                    <w:snapToGrid w:val="0"/>
                    <w:jc w:val="center"/>
                    <w:rPr>
                      <w:rFonts w:ascii="Times New Roman" w:hAnsi="Times New Roman"/>
                      <w:sz w:val="20"/>
                      <w:szCs w:val="21"/>
                    </w:rPr>
                  </w:pPr>
                  <w:r w:rsidRPr="00DC6C3E">
                    <w:rPr>
                      <w:rFonts w:ascii="Times New Roman" w:hAnsi="Times New Roman" w:hint="eastAsia"/>
                      <w:sz w:val="20"/>
                      <w:szCs w:val="21"/>
                    </w:rPr>
                    <w:t>危险废物（</w:t>
                  </w:r>
                  <w:r w:rsidRPr="00B67246">
                    <w:rPr>
                      <w:rFonts w:ascii="Times New Roman" w:hAnsi="Times New Roman"/>
                      <w:sz w:val="20"/>
                      <w:szCs w:val="21"/>
                    </w:rPr>
                    <w:t>HW49 900-041-49</w:t>
                  </w:r>
                  <w:r w:rsidRPr="00DC6C3E">
                    <w:rPr>
                      <w:rFonts w:ascii="Times New Roman" w:hAnsi="Times New Roman" w:hint="eastAsia"/>
                      <w:sz w:val="20"/>
                      <w:szCs w:val="21"/>
                    </w:rPr>
                    <w:t>）</w:t>
                  </w:r>
                </w:p>
              </w:tc>
              <w:tc>
                <w:tcPr>
                  <w:tcW w:w="696" w:type="pct"/>
                  <w:vAlign w:val="center"/>
                </w:tcPr>
                <w:p w:rsidR="007840AC" w:rsidRPr="007840AC" w:rsidRDefault="007840AC" w:rsidP="007840AC">
                  <w:pPr>
                    <w:pStyle w:val="10"/>
                    <w:adjustRightInd w:val="0"/>
                    <w:snapToGrid w:val="0"/>
                    <w:spacing w:after="0" w:line="240" w:lineRule="auto"/>
                    <w:outlineLvl w:val="9"/>
                    <w:rPr>
                      <w:rFonts w:ascii="Times New Roman" w:eastAsia="宋体" w:hAnsi="Times New Roman"/>
                      <w:sz w:val="20"/>
                    </w:rPr>
                  </w:pPr>
                  <w:r w:rsidRPr="007840AC">
                    <w:rPr>
                      <w:rFonts w:ascii="Times New Roman" w:eastAsia="宋体" w:hAnsi="Times New Roman" w:hint="eastAsia"/>
                      <w:sz w:val="20"/>
                    </w:rPr>
                    <w:t>0.3</w:t>
                  </w:r>
                  <w:r w:rsidRPr="007840AC">
                    <w:rPr>
                      <w:rFonts w:ascii="Times New Roman" w:eastAsia="宋体" w:hAnsi="Times New Roman"/>
                      <w:sz w:val="20"/>
                    </w:rPr>
                    <w:t>t/a</w:t>
                  </w:r>
                </w:p>
              </w:tc>
              <w:tc>
                <w:tcPr>
                  <w:tcW w:w="1603" w:type="pct"/>
                  <w:vMerge/>
                  <w:vAlign w:val="center"/>
                </w:tcPr>
                <w:p w:rsidR="007840AC" w:rsidRPr="00DC6C3E" w:rsidRDefault="007840AC" w:rsidP="00203026">
                  <w:pPr>
                    <w:pStyle w:val="10"/>
                    <w:adjustRightInd w:val="0"/>
                    <w:snapToGrid w:val="0"/>
                    <w:spacing w:after="0" w:line="240" w:lineRule="auto"/>
                    <w:outlineLvl w:val="9"/>
                    <w:rPr>
                      <w:rFonts w:ascii="Times New Roman" w:eastAsiaTheme="minorEastAsia" w:hAnsi="Times New Roman"/>
                      <w:sz w:val="20"/>
                      <w:szCs w:val="21"/>
                    </w:rPr>
                  </w:pPr>
                </w:p>
              </w:tc>
            </w:tr>
            <w:tr w:rsidR="007840AC" w:rsidRPr="00DC6C3E" w:rsidTr="00203026">
              <w:trPr>
                <w:trHeight w:val="49"/>
              </w:trPr>
              <w:tc>
                <w:tcPr>
                  <w:tcW w:w="376" w:type="pct"/>
                  <w:vAlign w:val="center"/>
                </w:tcPr>
                <w:p w:rsidR="007840AC" w:rsidRPr="00DC6C3E" w:rsidRDefault="007840AC" w:rsidP="007840AC">
                  <w:pPr>
                    <w:spacing w:line="480" w:lineRule="exact"/>
                    <w:jc w:val="center"/>
                    <w:rPr>
                      <w:rFonts w:ascii="Times New Roman" w:hAnsi="Times New Roman"/>
                      <w:sz w:val="20"/>
                      <w:szCs w:val="21"/>
                    </w:rPr>
                  </w:pPr>
                  <w:r>
                    <w:rPr>
                      <w:rFonts w:ascii="Times New Roman" w:hAnsi="Times New Roman" w:hint="eastAsia"/>
                      <w:sz w:val="20"/>
                      <w:szCs w:val="21"/>
                    </w:rPr>
                    <w:t>5</w:t>
                  </w:r>
                </w:p>
              </w:tc>
              <w:tc>
                <w:tcPr>
                  <w:tcW w:w="619" w:type="pct"/>
                  <w:vMerge/>
                  <w:vAlign w:val="center"/>
                </w:tcPr>
                <w:p w:rsidR="007840AC" w:rsidRPr="00DC6C3E" w:rsidRDefault="007840AC" w:rsidP="00203026">
                  <w:pPr>
                    <w:adjustRightInd w:val="0"/>
                    <w:snapToGrid w:val="0"/>
                    <w:jc w:val="center"/>
                    <w:rPr>
                      <w:rFonts w:ascii="Times New Roman" w:eastAsiaTheme="minorEastAsia" w:hAnsi="Times New Roman"/>
                      <w:sz w:val="20"/>
                      <w:szCs w:val="21"/>
                    </w:rPr>
                  </w:pPr>
                </w:p>
              </w:tc>
              <w:tc>
                <w:tcPr>
                  <w:tcW w:w="797" w:type="pct"/>
                  <w:vAlign w:val="center"/>
                </w:tcPr>
                <w:p w:rsidR="007840AC" w:rsidRPr="007840AC" w:rsidRDefault="007840AC" w:rsidP="009B63B0">
                  <w:pPr>
                    <w:adjustRightInd w:val="0"/>
                    <w:snapToGrid w:val="0"/>
                    <w:jc w:val="center"/>
                    <w:rPr>
                      <w:rFonts w:ascii="Times New Roman" w:hAnsi="Times New Roman"/>
                      <w:sz w:val="20"/>
                      <w:szCs w:val="21"/>
                    </w:rPr>
                  </w:pPr>
                  <w:r w:rsidRPr="007840AC">
                    <w:rPr>
                      <w:rFonts w:ascii="Times New Roman" w:hAnsi="Times New Roman" w:hint="eastAsia"/>
                      <w:sz w:val="20"/>
                      <w:szCs w:val="21"/>
                    </w:rPr>
                    <w:t>废吸附材料</w:t>
                  </w:r>
                </w:p>
              </w:tc>
              <w:tc>
                <w:tcPr>
                  <w:tcW w:w="909" w:type="pct"/>
                  <w:vAlign w:val="center"/>
                </w:tcPr>
                <w:p w:rsidR="007840AC" w:rsidRDefault="007B236C" w:rsidP="00686DE7">
                  <w:pPr>
                    <w:adjustRightInd w:val="0"/>
                    <w:snapToGrid w:val="0"/>
                    <w:jc w:val="center"/>
                    <w:rPr>
                      <w:rFonts w:ascii="Times New Roman" w:hAnsi="Times New Roman"/>
                      <w:sz w:val="20"/>
                      <w:szCs w:val="21"/>
                    </w:rPr>
                  </w:pPr>
                  <w:r w:rsidRPr="00DC6C3E">
                    <w:rPr>
                      <w:rFonts w:ascii="Times New Roman" w:hAnsi="Times New Roman" w:hint="eastAsia"/>
                      <w:sz w:val="20"/>
                      <w:szCs w:val="21"/>
                    </w:rPr>
                    <w:t>危险废物（</w:t>
                  </w:r>
                  <w:r w:rsidRPr="00B67246">
                    <w:rPr>
                      <w:rFonts w:ascii="Times New Roman" w:hAnsi="Times New Roman"/>
                      <w:sz w:val="20"/>
                      <w:szCs w:val="21"/>
                    </w:rPr>
                    <w:t>HW49 900-041-49</w:t>
                  </w:r>
                  <w:r w:rsidRPr="00DC6C3E">
                    <w:rPr>
                      <w:rFonts w:ascii="Times New Roman" w:hAnsi="Times New Roman" w:hint="eastAsia"/>
                      <w:sz w:val="20"/>
                      <w:szCs w:val="21"/>
                    </w:rPr>
                    <w:t>）</w:t>
                  </w:r>
                </w:p>
              </w:tc>
              <w:tc>
                <w:tcPr>
                  <w:tcW w:w="696" w:type="pct"/>
                  <w:vAlign w:val="center"/>
                </w:tcPr>
                <w:p w:rsidR="007840AC" w:rsidRPr="007840AC" w:rsidRDefault="007840AC" w:rsidP="00517108">
                  <w:pPr>
                    <w:pStyle w:val="10"/>
                    <w:adjustRightInd w:val="0"/>
                    <w:snapToGrid w:val="0"/>
                    <w:spacing w:after="0" w:line="240" w:lineRule="auto"/>
                    <w:outlineLvl w:val="9"/>
                    <w:rPr>
                      <w:rFonts w:ascii="Times New Roman" w:eastAsia="宋体" w:hAnsi="Times New Roman"/>
                      <w:sz w:val="20"/>
                    </w:rPr>
                  </w:pPr>
                  <w:r w:rsidRPr="007840AC">
                    <w:rPr>
                      <w:rFonts w:ascii="Times New Roman" w:eastAsia="宋体" w:hAnsi="Times New Roman" w:hint="eastAsia"/>
                      <w:sz w:val="20"/>
                    </w:rPr>
                    <w:t>0</w:t>
                  </w:r>
                  <w:r w:rsidR="00517108">
                    <w:rPr>
                      <w:rFonts w:ascii="Times New Roman" w:eastAsia="宋体" w:hAnsi="Times New Roman" w:hint="eastAsia"/>
                      <w:sz w:val="20"/>
                    </w:rPr>
                    <w:t>.6</w:t>
                  </w:r>
                  <w:r w:rsidRPr="007840AC">
                    <w:rPr>
                      <w:rFonts w:ascii="Times New Roman" w:eastAsia="宋体" w:hAnsi="Times New Roman" w:hint="eastAsia"/>
                      <w:sz w:val="20"/>
                    </w:rPr>
                    <w:t>t/a</w:t>
                  </w:r>
                </w:p>
              </w:tc>
              <w:tc>
                <w:tcPr>
                  <w:tcW w:w="1603" w:type="pct"/>
                  <w:vMerge/>
                  <w:vAlign w:val="center"/>
                </w:tcPr>
                <w:p w:rsidR="007840AC" w:rsidRPr="00DC6C3E" w:rsidRDefault="007840AC" w:rsidP="00203026">
                  <w:pPr>
                    <w:pStyle w:val="10"/>
                    <w:adjustRightInd w:val="0"/>
                    <w:snapToGrid w:val="0"/>
                    <w:spacing w:after="0" w:line="240" w:lineRule="auto"/>
                    <w:outlineLvl w:val="9"/>
                    <w:rPr>
                      <w:rFonts w:ascii="Times New Roman" w:eastAsiaTheme="minorEastAsia" w:hAnsi="Times New Roman"/>
                      <w:sz w:val="20"/>
                      <w:szCs w:val="21"/>
                    </w:rPr>
                  </w:pPr>
                </w:p>
              </w:tc>
            </w:tr>
            <w:tr w:rsidR="009B63B0" w:rsidRPr="00DC6C3E" w:rsidTr="00203026">
              <w:trPr>
                <w:trHeight w:val="49"/>
              </w:trPr>
              <w:tc>
                <w:tcPr>
                  <w:tcW w:w="376" w:type="pct"/>
                  <w:vAlign w:val="center"/>
                </w:tcPr>
                <w:p w:rsidR="009B63B0" w:rsidRPr="00DC6C3E" w:rsidRDefault="009B63B0" w:rsidP="009B63B0">
                  <w:pPr>
                    <w:spacing w:line="480" w:lineRule="exact"/>
                    <w:jc w:val="center"/>
                    <w:rPr>
                      <w:rFonts w:ascii="Times New Roman" w:hAnsi="Times New Roman"/>
                      <w:sz w:val="20"/>
                      <w:szCs w:val="21"/>
                    </w:rPr>
                  </w:pPr>
                  <w:r>
                    <w:rPr>
                      <w:rFonts w:ascii="Times New Roman" w:hAnsi="Times New Roman" w:hint="eastAsia"/>
                      <w:sz w:val="20"/>
                      <w:szCs w:val="21"/>
                    </w:rPr>
                    <w:t>6</w:t>
                  </w:r>
                </w:p>
              </w:tc>
              <w:tc>
                <w:tcPr>
                  <w:tcW w:w="619" w:type="pct"/>
                  <w:vMerge/>
                  <w:vAlign w:val="center"/>
                </w:tcPr>
                <w:p w:rsidR="009B63B0" w:rsidRPr="00DC6C3E" w:rsidRDefault="009B63B0" w:rsidP="00203026">
                  <w:pPr>
                    <w:adjustRightInd w:val="0"/>
                    <w:snapToGrid w:val="0"/>
                    <w:jc w:val="center"/>
                    <w:rPr>
                      <w:rFonts w:ascii="Times New Roman" w:eastAsiaTheme="minorEastAsia" w:hAnsi="Times New Roman"/>
                      <w:sz w:val="20"/>
                      <w:szCs w:val="21"/>
                    </w:rPr>
                  </w:pPr>
                </w:p>
              </w:tc>
              <w:tc>
                <w:tcPr>
                  <w:tcW w:w="797" w:type="pct"/>
                  <w:vAlign w:val="center"/>
                </w:tcPr>
                <w:p w:rsidR="009B63B0" w:rsidRPr="007840AC" w:rsidRDefault="009B63B0" w:rsidP="007840AC">
                  <w:pPr>
                    <w:adjustRightInd w:val="0"/>
                    <w:snapToGrid w:val="0"/>
                    <w:jc w:val="center"/>
                    <w:rPr>
                      <w:rFonts w:ascii="Times New Roman" w:hAnsi="Times New Roman"/>
                      <w:sz w:val="20"/>
                      <w:szCs w:val="21"/>
                    </w:rPr>
                  </w:pPr>
                  <w:r>
                    <w:rPr>
                      <w:rFonts w:ascii="Times New Roman" w:hAnsi="Times New Roman" w:hint="eastAsia"/>
                      <w:sz w:val="20"/>
                      <w:szCs w:val="21"/>
                    </w:rPr>
                    <w:t>废活性炭</w:t>
                  </w:r>
                </w:p>
              </w:tc>
              <w:tc>
                <w:tcPr>
                  <w:tcW w:w="909" w:type="pct"/>
                  <w:vAlign w:val="center"/>
                </w:tcPr>
                <w:p w:rsidR="009B63B0" w:rsidRPr="00DC6C3E" w:rsidRDefault="009B63B0" w:rsidP="009B63B0">
                  <w:pPr>
                    <w:adjustRightInd w:val="0"/>
                    <w:snapToGrid w:val="0"/>
                    <w:jc w:val="center"/>
                    <w:rPr>
                      <w:rFonts w:ascii="Times New Roman" w:hAnsi="Times New Roman"/>
                      <w:sz w:val="20"/>
                      <w:szCs w:val="21"/>
                    </w:rPr>
                  </w:pPr>
                  <w:r w:rsidRPr="00DC6C3E">
                    <w:rPr>
                      <w:rFonts w:ascii="Times New Roman" w:hAnsi="Times New Roman" w:hint="eastAsia"/>
                      <w:sz w:val="20"/>
                      <w:szCs w:val="21"/>
                    </w:rPr>
                    <w:t>危险废物（</w:t>
                  </w:r>
                  <w:r w:rsidRPr="00B67246">
                    <w:rPr>
                      <w:rFonts w:ascii="Times New Roman" w:hAnsi="Times New Roman"/>
                      <w:sz w:val="20"/>
                      <w:szCs w:val="21"/>
                    </w:rPr>
                    <w:t>HW49 900-0</w:t>
                  </w:r>
                  <w:r>
                    <w:rPr>
                      <w:rFonts w:ascii="Times New Roman" w:hAnsi="Times New Roman" w:hint="eastAsia"/>
                      <w:sz w:val="20"/>
                      <w:szCs w:val="21"/>
                    </w:rPr>
                    <w:t>39</w:t>
                  </w:r>
                  <w:r w:rsidRPr="00B67246">
                    <w:rPr>
                      <w:rFonts w:ascii="Times New Roman" w:hAnsi="Times New Roman"/>
                      <w:sz w:val="20"/>
                      <w:szCs w:val="21"/>
                    </w:rPr>
                    <w:t>-49</w:t>
                  </w:r>
                  <w:r w:rsidRPr="00DC6C3E">
                    <w:rPr>
                      <w:rFonts w:ascii="Times New Roman" w:hAnsi="Times New Roman" w:hint="eastAsia"/>
                      <w:sz w:val="20"/>
                      <w:szCs w:val="21"/>
                    </w:rPr>
                    <w:t>）</w:t>
                  </w:r>
                </w:p>
              </w:tc>
              <w:tc>
                <w:tcPr>
                  <w:tcW w:w="696" w:type="pct"/>
                  <w:vAlign w:val="center"/>
                </w:tcPr>
                <w:p w:rsidR="009B63B0" w:rsidRPr="007840AC" w:rsidRDefault="00517108" w:rsidP="007840AC">
                  <w:pPr>
                    <w:pStyle w:val="10"/>
                    <w:adjustRightInd w:val="0"/>
                    <w:snapToGrid w:val="0"/>
                    <w:spacing w:after="0" w:line="240" w:lineRule="auto"/>
                    <w:outlineLvl w:val="9"/>
                    <w:rPr>
                      <w:rFonts w:ascii="Times New Roman" w:eastAsia="宋体" w:hAnsi="Times New Roman"/>
                      <w:sz w:val="20"/>
                    </w:rPr>
                  </w:pPr>
                  <w:r>
                    <w:rPr>
                      <w:rFonts w:ascii="Times New Roman" w:eastAsia="宋体" w:hAnsi="Times New Roman" w:hint="eastAsia"/>
                      <w:sz w:val="20"/>
                    </w:rPr>
                    <w:t>4</w:t>
                  </w:r>
                  <w:r w:rsidR="009B63B0">
                    <w:rPr>
                      <w:rFonts w:ascii="Times New Roman" w:eastAsia="宋体" w:hAnsi="Times New Roman" w:hint="eastAsia"/>
                      <w:sz w:val="20"/>
                    </w:rPr>
                    <w:t>t/a</w:t>
                  </w:r>
                </w:p>
              </w:tc>
              <w:tc>
                <w:tcPr>
                  <w:tcW w:w="1603" w:type="pct"/>
                  <w:vMerge/>
                  <w:vAlign w:val="center"/>
                </w:tcPr>
                <w:p w:rsidR="009B63B0" w:rsidRPr="00DC6C3E" w:rsidRDefault="009B63B0" w:rsidP="00203026">
                  <w:pPr>
                    <w:pStyle w:val="10"/>
                    <w:adjustRightInd w:val="0"/>
                    <w:snapToGrid w:val="0"/>
                    <w:spacing w:after="0" w:line="240" w:lineRule="auto"/>
                    <w:outlineLvl w:val="9"/>
                    <w:rPr>
                      <w:rFonts w:ascii="Times New Roman" w:eastAsiaTheme="minorEastAsia" w:hAnsi="Times New Roman"/>
                      <w:sz w:val="20"/>
                      <w:szCs w:val="21"/>
                    </w:rPr>
                  </w:pPr>
                </w:p>
              </w:tc>
            </w:tr>
            <w:tr w:rsidR="009B63B0" w:rsidRPr="00DC6C3E" w:rsidTr="00203026">
              <w:trPr>
                <w:trHeight w:val="49"/>
              </w:trPr>
              <w:tc>
                <w:tcPr>
                  <w:tcW w:w="376" w:type="pct"/>
                  <w:vAlign w:val="center"/>
                </w:tcPr>
                <w:p w:rsidR="009B63B0" w:rsidRPr="00DC6C3E" w:rsidRDefault="009B63B0" w:rsidP="009B63B0">
                  <w:pPr>
                    <w:spacing w:line="480" w:lineRule="exact"/>
                    <w:jc w:val="center"/>
                    <w:rPr>
                      <w:rFonts w:ascii="Times New Roman" w:hAnsi="Times New Roman"/>
                      <w:sz w:val="20"/>
                      <w:szCs w:val="21"/>
                    </w:rPr>
                  </w:pPr>
                  <w:r>
                    <w:rPr>
                      <w:rFonts w:ascii="Times New Roman" w:hAnsi="Times New Roman" w:hint="eastAsia"/>
                      <w:sz w:val="20"/>
                      <w:szCs w:val="21"/>
                    </w:rPr>
                    <w:t>7</w:t>
                  </w:r>
                </w:p>
              </w:tc>
              <w:tc>
                <w:tcPr>
                  <w:tcW w:w="619" w:type="pct"/>
                  <w:vMerge/>
                  <w:vAlign w:val="center"/>
                </w:tcPr>
                <w:p w:rsidR="009B63B0" w:rsidRPr="00DC6C3E" w:rsidRDefault="009B63B0" w:rsidP="00203026">
                  <w:pPr>
                    <w:adjustRightInd w:val="0"/>
                    <w:snapToGrid w:val="0"/>
                    <w:jc w:val="center"/>
                    <w:rPr>
                      <w:rFonts w:ascii="Times New Roman" w:eastAsiaTheme="minorEastAsia" w:hAnsi="Times New Roman"/>
                      <w:sz w:val="20"/>
                      <w:szCs w:val="21"/>
                    </w:rPr>
                  </w:pPr>
                </w:p>
              </w:tc>
              <w:tc>
                <w:tcPr>
                  <w:tcW w:w="797" w:type="pct"/>
                  <w:vAlign w:val="center"/>
                </w:tcPr>
                <w:p w:rsidR="009B63B0" w:rsidRPr="007840AC" w:rsidRDefault="006B7B5A" w:rsidP="007840AC">
                  <w:pPr>
                    <w:adjustRightInd w:val="0"/>
                    <w:snapToGrid w:val="0"/>
                    <w:jc w:val="center"/>
                    <w:rPr>
                      <w:rFonts w:ascii="Times New Roman" w:hAnsi="Times New Roman"/>
                      <w:sz w:val="20"/>
                      <w:szCs w:val="21"/>
                    </w:rPr>
                  </w:pPr>
                  <w:r>
                    <w:rPr>
                      <w:rFonts w:ascii="Times New Roman" w:hAnsi="Times New Roman" w:hint="eastAsia"/>
                      <w:sz w:val="20"/>
                      <w:szCs w:val="21"/>
                    </w:rPr>
                    <w:t>水性</w:t>
                  </w:r>
                  <w:r w:rsidR="009B63B0">
                    <w:rPr>
                      <w:rFonts w:ascii="Times New Roman" w:hAnsi="Times New Roman" w:hint="eastAsia"/>
                      <w:sz w:val="20"/>
                      <w:szCs w:val="21"/>
                    </w:rPr>
                    <w:t>漆渣</w:t>
                  </w:r>
                </w:p>
              </w:tc>
              <w:tc>
                <w:tcPr>
                  <w:tcW w:w="909" w:type="pct"/>
                  <w:vAlign w:val="center"/>
                </w:tcPr>
                <w:p w:rsidR="009B63B0" w:rsidRDefault="009B63B0" w:rsidP="006B7B5A">
                  <w:pPr>
                    <w:adjustRightInd w:val="0"/>
                    <w:snapToGrid w:val="0"/>
                    <w:jc w:val="center"/>
                    <w:rPr>
                      <w:rFonts w:ascii="Times New Roman" w:hAnsi="Times New Roman"/>
                      <w:sz w:val="20"/>
                      <w:szCs w:val="21"/>
                    </w:rPr>
                  </w:pPr>
                  <w:r w:rsidRPr="00DC6C3E">
                    <w:rPr>
                      <w:rFonts w:ascii="Times New Roman" w:hAnsi="Times New Roman" w:hint="eastAsia"/>
                      <w:sz w:val="20"/>
                      <w:szCs w:val="21"/>
                    </w:rPr>
                    <w:t>危险废物（</w:t>
                  </w:r>
                  <w:r w:rsidRPr="00B67246">
                    <w:rPr>
                      <w:rFonts w:ascii="Times New Roman" w:hAnsi="Times New Roman"/>
                      <w:sz w:val="20"/>
                      <w:szCs w:val="21"/>
                    </w:rPr>
                    <w:t>HW</w:t>
                  </w:r>
                  <w:r w:rsidR="006B7B5A">
                    <w:rPr>
                      <w:rFonts w:ascii="Times New Roman" w:hAnsi="Times New Roman" w:hint="eastAsia"/>
                      <w:sz w:val="20"/>
                      <w:szCs w:val="21"/>
                    </w:rPr>
                    <w:t>49</w:t>
                  </w:r>
                  <w:r w:rsidRPr="00B67246">
                    <w:rPr>
                      <w:rFonts w:ascii="Times New Roman" w:hAnsi="Times New Roman"/>
                      <w:sz w:val="20"/>
                      <w:szCs w:val="21"/>
                    </w:rPr>
                    <w:t xml:space="preserve"> 900-</w:t>
                  </w:r>
                  <w:r w:rsidR="006B7B5A">
                    <w:rPr>
                      <w:rFonts w:ascii="Times New Roman" w:hAnsi="Times New Roman" w:hint="eastAsia"/>
                      <w:sz w:val="20"/>
                      <w:szCs w:val="21"/>
                    </w:rPr>
                    <w:t>041-49</w:t>
                  </w:r>
                  <w:r w:rsidRPr="00DC6C3E">
                    <w:rPr>
                      <w:rFonts w:ascii="Times New Roman" w:hAnsi="Times New Roman" w:hint="eastAsia"/>
                      <w:sz w:val="20"/>
                      <w:szCs w:val="21"/>
                    </w:rPr>
                    <w:t>）</w:t>
                  </w:r>
                </w:p>
              </w:tc>
              <w:tc>
                <w:tcPr>
                  <w:tcW w:w="696" w:type="pct"/>
                  <w:vAlign w:val="center"/>
                </w:tcPr>
                <w:p w:rsidR="009B63B0" w:rsidRPr="007840AC" w:rsidRDefault="009B63B0" w:rsidP="009B63B0">
                  <w:pPr>
                    <w:pStyle w:val="10"/>
                    <w:adjustRightInd w:val="0"/>
                    <w:snapToGrid w:val="0"/>
                    <w:spacing w:after="0" w:line="240" w:lineRule="auto"/>
                    <w:outlineLvl w:val="9"/>
                    <w:rPr>
                      <w:rFonts w:ascii="Times New Roman" w:eastAsia="宋体" w:hAnsi="Times New Roman"/>
                      <w:sz w:val="20"/>
                    </w:rPr>
                  </w:pPr>
                  <w:r w:rsidRPr="007840AC">
                    <w:rPr>
                      <w:rFonts w:ascii="Times New Roman" w:eastAsia="宋体" w:hAnsi="Times New Roman" w:hint="eastAsia"/>
                      <w:sz w:val="20"/>
                    </w:rPr>
                    <w:t>0.</w:t>
                  </w:r>
                  <w:r>
                    <w:rPr>
                      <w:rFonts w:ascii="Times New Roman" w:eastAsia="宋体" w:hAnsi="Times New Roman" w:hint="eastAsia"/>
                      <w:sz w:val="20"/>
                    </w:rPr>
                    <w:t>3</w:t>
                  </w:r>
                  <w:r w:rsidRPr="007840AC">
                    <w:rPr>
                      <w:rFonts w:ascii="Times New Roman" w:eastAsia="宋体" w:hAnsi="Times New Roman" w:hint="eastAsia"/>
                      <w:sz w:val="20"/>
                    </w:rPr>
                    <w:t>t/a</w:t>
                  </w:r>
                </w:p>
              </w:tc>
              <w:tc>
                <w:tcPr>
                  <w:tcW w:w="1603" w:type="pct"/>
                  <w:vMerge/>
                  <w:vAlign w:val="center"/>
                </w:tcPr>
                <w:p w:rsidR="009B63B0" w:rsidRPr="00DC6C3E" w:rsidRDefault="009B63B0" w:rsidP="00203026">
                  <w:pPr>
                    <w:pStyle w:val="10"/>
                    <w:adjustRightInd w:val="0"/>
                    <w:snapToGrid w:val="0"/>
                    <w:spacing w:after="0" w:line="240" w:lineRule="auto"/>
                    <w:outlineLvl w:val="9"/>
                    <w:rPr>
                      <w:rFonts w:ascii="Times New Roman" w:eastAsiaTheme="minorEastAsia" w:hAnsi="Times New Roman"/>
                      <w:sz w:val="20"/>
                      <w:szCs w:val="21"/>
                    </w:rPr>
                  </w:pPr>
                </w:p>
              </w:tc>
            </w:tr>
            <w:tr w:rsidR="009B63B0" w:rsidRPr="00DC6C3E" w:rsidTr="00203026">
              <w:trPr>
                <w:trHeight w:val="49"/>
              </w:trPr>
              <w:tc>
                <w:tcPr>
                  <w:tcW w:w="376" w:type="pct"/>
                  <w:vAlign w:val="center"/>
                </w:tcPr>
                <w:p w:rsidR="009B63B0" w:rsidRPr="00DC6C3E" w:rsidRDefault="009B63B0" w:rsidP="009B63B0">
                  <w:pPr>
                    <w:spacing w:line="480" w:lineRule="exact"/>
                    <w:jc w:val="center"/>
                    <w:rPr>
                      <w:rFonts w:ascii="Times New Roman" w:hAnsi="Times New Roman"/>
                      <w:sz w:val="20"/>
                      <w:szCs w:val="21"/>
                    </w:rPr>
                  </w:pPr>
                  <w:r>
                    <w:rPr>
                      <w:rFonts w:ascii="Times New Roman" w:hAnsi="Times New Roman" w:hint="eastAsia"/>
                      <w:sz w:val="20"/>
                      <w:szCs w:val="21"/>
                    </w:rPr>
                    <w:t>8</w:t>
                  </w:r>
                </w:p>
              </w:tc>
              <w:tc>
                <w:tcPr>
                  <w:tcW w:w="619" w:type="pct"/>
                  <w:vMerge/>
                  <w:vAlign w:val="center"/>
                </w:tcPr>
                <w:p w:rsidR="009B63B0" w:rsidRPr="00DC6C3E" w:rsidRDefault="009B63B0" w:rsidP="00203026">
                  <w:pPr>
                    <w:adjustRightInd w:val="0"/>
                    <w:snapToGrid w:val="0"/>
                    <w:jc w:val="center"/>
                    <w:rPr>
                      <w:rFonts w:ascii="Times New Roman" w:eastAsiaTheme="minorEastAsia" w:hAnsi="Times New Roman"/>
                      <w:sz w:val="20"/>
                      <w:szCs w:val="21"/>
                    </w:rPr>
                  </w:pPr>
                </w:p>
              </w:tc>
              <w:tc>
                <w:tcPr>
                  <w:tcW w:w="797" w:type="pct"/>
                  <w:vAlign w:val="center"/>
                </w:tcPr>
                <w:p w:rsidR="009B63B0" w:rsidRPr="007840AC" w:rsidRDefault="009B63B0" w:rsidP="009B63B0">
                  <w:pPr>
                    <w:adjustRightInd w:val="0"/>
                    <w:snapToGrid w:val="0"/>
                    <w:jc w:val="center"/>
                    <w:rPr>
                      <w:rFonts w:ascii="Times New Roman" w:hAnsi="Times New Roman"/>
                      <w:sz w:val="20"/>
                      <w:szCs w:val="21"/>
                    </w:rPr>
                  </w:pPr>
                  <w:r w:rsidRPr="007840AC">
                    <w:rPr>
                      <w:rFonts w:ascii="Times New Roman" w:hAnsi="Times New Roman" w:hint="eastAsia"/>
                      <w:sz w:val="20"/>
                      <w:szCs w:val="21"/>
                    </w:rPr>
                    <w:t>废矿物油</w:t>
                  </w:r>
                </w:p>
              </w:tc>
              <w:tc>
                <w:tcPr>
                  <w:tcW w:w="909" w:type="pct"/>
                  <w:vAlign w:val="center"/>
                </w:tcPr>
                <w:p w:rsidR="009B63B0" w:rsidRPr="00DC6C3E" w:rsidRDefault="009B63B0" w:rsidP="009B63B0">
                  <w:pPr>
                    <w:adjustRightInd w:val="0"/>
                    <w:snapToGrid w:val="0"/>
                    <w:jc w:val="center"/>
                    <w:rPr>
                      <w:rFonts w:ascii="Times New Roman" w:hAnsi="Times New Roman"/>
                      <w:sz w:val="20"/>
                      <w:szCs w:val="21"/>
                    </w:rPr>
                  </w:pPr>
                  <w:r>
                    <w:rPr>
                      <w:rFonts w:ascii="Times New Roman" w:hAnsi="Times New Roman" w:hint="eastAsia"/>
                      <w:sz w:val="20"/>
                      <w:szCs w:val="21"/>
                    </w:rPr>
                    <w:t>危险废物（</w:t>
                  </w:r>
                  <w:r w:rsidRPr="007B236C">
                    <w:rPr>
                      <w:rFonts w:ascii="Times New Roman" w:hAnsi="Times New Roman"/>
                      <w:sz w:val="20"/>
                      <w:szCs w:val="21"/>
                    </w:rPr>
                    <w:t>HW08 900-214-08</w:t>
                  </w:r>
                  <w:r>
                    <w:rPr>
                      <w:rFonts w:ascii="Times New Roman" w:hAnsi="Times New Roman" w:hint="eastAsia"/>
                      <w:sz w:val="20"/>
                      <w:szCs w:val="21"/>
                    </w:rPr>
                    <w:t>）</w:t>
                  </w:r>
                </w:p>
              </w:tc>
              <w:tc>
                <w:tcPr>
                  <w:tcW w:w="696" w:type="pct"/>
                  <w:vAlign w:val="center"/>
                </w:tcPr>
                <w:p w:rsidR="009B63B0" w:rsidRPr="007840AC" w:rsidRDefault="009B63B0" w:rsidP="002478BE">
                  <w:pPr>
                    <w:pStyle w:val="10"/>
                    <w:adjustRightInd w:val="0"/>
                    <w:snapToGrid w:val="0"/>
                    <w:spacing w:after="0" w:line="240" w:lineRule="auto"/>
                    <w:outlineLvl w:val="9"/>
                    <w:rPr>
                      <w:rFonts w:ascii="Times New Roman" w:eastAsia="宋体" w:hAnsi="Times New Roman"/>
                      <w:sz w:val="20"/>
                    </w:rPr>
                  </w:pPr>
                  <w:r w:rsidRPr="007840AC">
                    <w:rPr>
                      <w:rFonts w:ascii="Times New Roman" w:eastAsia="宋体" w:hAnsi="Times New Roman" w:hint="eastAsia"/>
                      <w:sz w:val="20"/>
                    </w:rPr>
                    <w:t>0.0</w:t>
                  </w:r>
                  <w:r>
                    <w:rPr>
                      <w:rFonts w:ascii="Times New Roman" w:eastAsia="宋体" w:hAnsi="Times New Roman" w:hint="eastAsia"/>
                      <w:sz w:val="20"/>
                    </w:rPr>
                    <w:t>4</w:t>
                  </w:r>
                  <w:r w:rsidRPr="007840AC">
                    <w:rPr>
                      <w:rFonts w:ascii="Times New Roman" w:eastAsia="宋体" w:hAnsi="Times New Roman" w:hint="eastAsia"/>
                      <w:sz w:val="20"/>
                    </w:rPr>
                    <w:t>t/a</w:t>
                  </w:r>
                </w:p>
              </w:tc>
              <w:tc>
                <w:tcPr>
                  <w:tcW w:w="1603" w:type="pct"/>
                  <w:vMerge/>
                  <w:vAlign w:val="center"/>
                </w:tcPr>
                <w:p w:rsidR="009B63B0" w:rsidRPr="00DC6C3E" w:rsidRDefault="009B63B0" w:rsidP="00203026">
                  <w:pPr>
                    <w:pStyle w:val="10"/>
                    <w:adjustRightInd w:val="0"/>
                    <w:snapToGrid w:val="0"/>
                    <w:spacing w:after="0" w:line="240" w:lineRule="auto"/>
                    <w:outlineLvl w:val="9"/>
                    <w:rPr>
                      <w:rFonts w:ascii="Times New Roman" w:eastAsiaTheme="minorEastAsia" w:hAnsi="Times New Roman"/>
                      <w:sz w:val="20"/>
                      <w:szCs w:val="21"/>
                    </w:rPr>
                  </w:pPr>
                </w:p>
              </w:tc>
            </w:tr>
            <w:tr w:rsidR="009B63B0" w:rsidRPr="00DC6C3E" w:rsidTr="00203026">
              <w:trPr>
                <w:trHeight w:val="49"/>
              </w:trPr>
              <w:tc>
                <w:tcPr>
                  <w:tcW w:w="376" w:type="pct"/>
                  <w:vAlign w:val="center"/>
                </w:tcPr>
                <w:p w:rsidR="009B63B0" w:rsidRPr="00DC6C3E" w:rsidRDefault="009B63B0" w:rsidP="009B63B0">
                  <w:pPr>
                    <w:spacing w:line="480" w:lineRule="exact"/>
                    <w:jc w:val="center"/>
                    <w:rPr>
                      <w:rFonts w:ascii="Times New Roman" w:hAnsi="Times New Roman"/>
                      <w:sz w:val="20"/>
                      <w:szCs w:val="21"/>
                    </w:rPr>
                  </w:pPr>
                  <w:r>
                    <w:rPr>
                      <w:rFonts w:ascii="Times New Roman" w:hAnsi="Times New Roman" w:hint="eastAsia"/>
                      <w:sz w:val="20"/>
                      <w:szCs w:val="21"/>
                    </w:rPr>
                    <w:t>9</w:t>
                  </w:r>
                </w:p>
              </w:tc>
              <w:tc>
                <w:tcPr>
                  <w:tcW w:w="619" w:type="pct"/>
                  <w:vMerge/>
                  <w:vAlign w:val="center"/>
                </w:tcPr>
                <w:p w:rsidR="009B63B0" w:rsidRPr="00DC6C3E" w:rsidRDefault="009B63B0" w:rsidP="00203026">
                  <w:pPr>
                    <w:adjustRightInd w:val="0"/>
                    <w:snapToGrid w:val="0"/>
                    <w:jc w:val="center"/>
                    <w:rPr>
                      <w:rFonts w:ascii="Times New Roman" w:eastAsiaTheme="minorEastAsia" w:hAnsi="Times New Roman"/>
                      <w:sz w:val="20"/>
                      <w:szCs w:val="21"/>
                    </w:rPr>
                  </w:pPr>
                </w:p>
              </w:tc>
              <w:tc>
                <w:tcPr>
                  <w:tcW w:w="797" w:type="pct"/>
                  <w:vAlign w:val="center"/>
                </w:tcPr>
                <w:p w:rsidR="009B63B0" w:rsidRPr="007840AC" w:rsidRDefault="009B63B0" w:rsidP="007840AC">
                  <w:pPr>
                    <w:adjustRightInd w:val="0"/>
                    <w:snapToGrid w:val="0"/>
                    <w:jc w:val="center"/>
                    <w:rPr>
                      <w:rFonts w:ascii="Times New Roman" w:hAnsi="Times New Roman"/>
                      <w:sz w:val="20"/>
                      <w:szCs w:val="21"/>
                    </w:rPr>
                  </w:pPr>
                  <w:r>
                    <w:rPr>
                      <w:rFonts w:ascii="Times New Roman" w:hAnsi="Times New Roman" w:hint="eastAsia"/>
                      <w:sz w:val="20"/>
                      <w:szCs w:val="21"/>
                    </w:rPr>
                    <w:t>废油抹布</w:t>
                  </w:r>
                </w:p>
              </w:tc>
              <w:tc>
                <w:tcPr>
                  <w:tcW w:w="909" w:type="pct"/>
                  <w:vAlign w:val="center"/>
                </w:tcPr>
                <w:p w:rsidR="009B63B0" w:rsidRPr="00DC6C3E" w:rsidRDefault="009B63B0" w:rsidP="00686DE7">
                  <w:pPr>
                    <w:adjustRightInd w:val="0"/>
                    <w:snapToGrid w:val="0"/>
                    <w:jc w:val="center"/>
                    <w:rPr>
                      <w:rFonts w:ascii="Times New Roman" w:hAnsi="Times New Roman"/>
                      <w:sz w:val="20"/>
                      <w:szCs w:val="21"/>
                    </w:rPr>
                  </w:pPr>
                  <w:r w:rsidRPr="00DC6C3E">
                    <w:rPr>
                      <w:rFonts w:ascii="Times New Roman" w:hAnsi="Times New Roman" w:hint="eastAsia"/>
                      <w:sz w:val="20"/>
                      <w:szCs w:val="21"/>
                    </w:rPr>
                    <w:t>危险废物（</w:t>
                  </w:r>
                  <w:r w:rsidRPr="00B67246">
                    <w:rPr>
                      <w:rFonts w:ascii="Times New Roman" w:hAnsi="Times New Roman"/>
                      <w:sz w:val="20"/>
                      <w:szCs w:val="21"/>
                    </w:rPr>
                    <w:t>HW49 900-041-49</w:t>
                  </w:r>
                  <w:r w:rsidRPr="00DC6C3E">
                    <w:rPr>
                      <w:rFonts w:ascii="Times New Roman" w:hAnsi="Times New Roman" w:hint="eastAsia"/>
                      <w:sz w:val="20"/>
                      <w:szCs w:val="21"/>
                    </w:rPr>
                    <w:t>）</w:t>
                  </w:r>
                </w:p>
              </w:tc>
              <w:tc>
                <w:tcPr>
                  <w:tcW w:w="696" w:type="pct"/>
                  <w:vAlign w:val="center"/>
                </w:tcPr>
                <w:p w:rsidR="009B63B0" w:rsidRPr="007840AC" w:rsidRDefault="009B63B0" w:rsidP="007840AC">
                  <w:pPr>
                    <w:pStyle w:val="10"/>
                    <w:adjustRightInd w:val="0"/>
                    <w:snapToGrid w:val="0"/>
                    <w:spacing w:after="0" w:line="240" w:lineRule="auto"/>
                    <w:outlineLvl w:val="9"/>
                    <w:rPr>
                      <w:rFonts w:ascii="Times New Roman" w:eastAsia="宋体" w:hAnsi="Times New Roman"/>
                      <w:sz w:val="20"/>
                    </w:rPr>
                  </w:pPr>
                  <w:r>
                    <w:rPr>
                      <w:rFonts w:ascii="Times New Roman" w:eastAsia="宋体" w:hAnsi="Times New Roman" w:hint="eastAsia"/>
                      <w:sz w:val="20"/>
                    </w:rPr>
                    <w:t>0.03t/a</w:t>
                  </w:r>
                </w:p>
              </w:tc>
              <w:tc>
                <w:tcPr>
                  <w:tcW w:w="1603" w:type="pct"/>
                  <w:vMerge/>
                  <w:vAlign w:val="center"/>
                </w:tcPr>
                <w:p w:rsidR="009B63B0" w:rsidRPr="00DC6C3E" w:rsidRDefault="009B63B0" w:rsidP="00203026">
                  <w:pPr>
                    <w:pStyle w:val="10"/>
                    <w:adjustRightInd w:val="0"/>
                    <w:snapToGrid w:val="0"/>
                    <w:spacing w:after="0" w:line="240" w:lineRule="auto"/>
                    <w:outlineLvl w:val="9"/>
                    <w:rPr>
                      <w:rFonts w:ascii="Times New Roman" w:eastAsiaTheme="minorEastAsia" w:hAnsi="Times New Roman"/>
                      <w:sz w:val="20"/>
                      <w:szCs w:val="21"/>
                    </w:rPr>
                  </w:pPr>
                </w:p>
              </w:tc>
            </w:tr>
            <w:tr w:rsidR="009B63B0" w:rsidRPr="00DC6C3E" w:rsidTr="00203026">
              <w:trPr>
                <w:trHeight w:val="395"/>
              </w:trPr>
              <w:tc>
                <w:tcPr>
                  <w:tcW w:w="376" w:type="pct"/>
                  <w:vAlign w:val="center"/>
                </w:tcPr>
                <w:p w:rsidR="009B63B0" w:rsidRPr="00DC6C3E" w:rsidRDefault="002478BE" w:rsidP="00D2496A">
                  <w:pPr>
                    <w:spacing w:line="480" w:lineRule="exact"/>
                    <w:jc w:val="center"/>
                    <w:rPr>
                      <w:rFonts w:ascii="Times New Roman" w:hAnsi="Times New Roman"/>
                      <w:sz w:val="20"/>
                      <w:szCs w:val="21"/>
                    </w:rPr>
                  </w:pPr>
                  <w:r>
                    <w:rPr>
                      <w:rFonts w:ascii="Times New Roman" w:hAnsi="Times New Roman" w:hint="eastAsia"/>
                      <w:sz w:val="20"/>
                      <w:szCs w:val="21"/>
                    </w:rPr>
                    <w:t>10</w:t>
                  </w:r>
                </w:p>
              </w:tc>
              <w:tc>
                <w:tcPr>
                  <w:tcW w:w="619" w:type="pct"/>
                  <w:vAlign w:val="center"/>
                </w:tcPr>
                <w:p w:rsidR="009B63B0" w:rsidRPr="00DC6C3E" w:rsidRDefault="009B63B0" w:rsidP="00203026">
                  <w:pPr>
                    <w:adjustRightInd w:val="0"/>
                    <w:snapToGrid w:val="0"/>
                    <w:jc w:val="center"/>
                    <w:rPr>
                      <w:rFonts w:ascii="Times New Roman" w:eastAsiaTheme="minorEastAsia" w:hAnsi="Times New Roman"/>
                      <w:sz w:val="20"/>
                      <w:szCs w:val="21"/>
                    </w:rPr>
                  </w:pPr>
                  <w:r>
                    <w:rPr>
                      <w:rFonts w:ascii="Times New Roman" w:eastAsiaTheme="minorEastAsia" w:hAnsi="Times New Roman" w:hint="eastAsia"/>
                      <w:sz w:val="20"/>
                      <w:szCs w:val="21"/>
                    </w:rPr>
                    <w:t>办公、生活</w:t>
                  </w:r>
                </w:p>
              </w:tc>
              <w:tc>
                <w:tcPr>
                  <w:tcW w:w="797" w:type="pct"/>
                  <w:vAlign w:val="center"/>
                </w:tcPr>
                <w:p w:rsidR="009B63B0" w:rsidRPr="00DC6C3E" w:rsidRDefault="009B63B0" w:rsidP="00203026">
                  <w:pPr>
                    <w:spacing w:line="360" w:lineRule="auto"/>
                    <w:jc w:val="center"/>
                    <w:rPr>
                      <w:rFonts w:ascii="Times New Roman" w:eastAsiaTheme="minorEastAsia" w:hAnsi="Times New Roman"/>
                      <w:sz w:val="20"/>
                      <w:szCs w:val="21"/>
                    </w:rPr>
                  </w:pPr>
                  <w:r w:rsidRPr="00DC6C3E">
                    <w:rPr>
                      <w:rFonts w:ascii="Times New Roman" w:eastAsiaTheme="minorEastAsia" w:hAnsi="Times New Roman"/>
                      <w:sz w:val="20"/>
                      <w:szCs w:val="21"/>
                    </w:rPr>
                    <w:t>生活垃圾</w:t>
                  </w:r>
                </w:p>
              </w:tc>
              <w:tc>
                <w:tcPr>
                  <w:tcW w:w="909" w:type="pct"/>
                  <w:vAlign w:val="center"/>
                </w:tcPr>
                <w:p w:rsidR="009B63B0" w:rsidRPr="00DC6C3E" w:rsidRDefault="009B63B0" w:rsidP="00203026">
                  <w:pPr>
                    <w:adjustRightInd w:val="0"/>
                    <w:snapToGrid w:val="0"/>
                    <w:jc w:val="center"/>
                    <w:rPr>
                      <w:rFonts w:ascii="Times New Roman" w:hAnsi="Times New Roman"/>
                      <w:sz w:val="20"/>
                      <w:szCs w:val="21"/>
                    </w:rPr>
                  </w:pPr>
                  <w:r w:rsidRPr="00DC6C3E">
                    <w:rPr>
                      <w:rFonts w:ascii="Times New Roman" w:hAnsi="Times New Roman" w:hint="eastAsia"/>
                      <w:sz w:val="20"/>
                      <w:szCs w:val="21"/>
                    </w:rPr>
                    <w:t>生活垃圾</w:t>
                  </w:r>
                </w:p>
              </w:tc>
              <w:tc>
                <w:tcPr>
                  <w:tcW w:w="696" w:type="pct"/>
                  <w:vAlign w:val="center"/>
                </w:tcPr>
                <w:p w:rsidR="009B63B0" w:rsidRPr="007840AC" w:rsidRDefault="009B63B0" w:rsidP="001832D0">
                  <w:pPr>
                    <w:adjustRightInd w:val="0"/>
                    <w:snapToGrid w:val="0"/>
                    <w:jc w:val="center"/>
                    <w:rPr>
                      <w:rFonts w:ascii="Times New Roman" w:hAnsi="Times New Roman"/>
                      <w:sz w:val="20"/>
                      <w:szCs w:val="20"/>
                    </w:rPr>
                  </w:pPr>
                  <w:r w:rsidRPr="007840AC">
                    <w:rPr>
                      <w:rFonts w:ascii="Times New Roman" w:hAnsi="Times New Roman" w:hint="eastAsia"/>
                      <w:sz w:val="20"/>
                      <w:szCs w:val="20"/>
                    </w:rPr>
                    <w:t>1.</w:t>
                  </w:r>
                  <w:r>
                    <w:rPr>
                      <w:rFonts w:ascii="Times New Roman" w:hAnsi="Times New Roman" w:hint="eastAsia"/>
                      <w:sz w:val="20"/>
                      <w:szCs w:val="20"/>
                    </w:rPr>
                    <w:t>6</w:t>
                  </w:r>
                  <w:r w:rsidRPr="007840AC">
                    <w:rPr>
                      <w:rFonts w:ascii="Times New Roman" w:hAnsi="Times New Roman"/>
                      <w:sz w:val="20"/>
                      <w:szCs w:val="20"/>
                    </w:rPr>
                    <w:t>t/a</w:t>
                  </w:r>
                </w:p>
              </w:tc>
              <w:tc>
                <w:tcPr>
                  <w:tcW w:w="1603" w:type="pct"/>
                  <w:vAlign w:val="center"/>
                </w:tcPr>
                <w:p w:rsidR="009B63B0" w:rsidRPr="00DC6C3E" w:rsidRDefault="009B63B0" w:rsidP="00203026">
                  <w:pPr>
                    <w:jc w:val="center"/>
                    <w:rPr>
                      <w:rFonts w:ascii="Times New Roman" w:eastAsiaTheme="minorEastAsia" w:hAnsi="Times New Roman"/>
                      <w:sz w:val="20"/>
                      <w:szCs w:val="21"/>
                    </w:rPr>
                  </w:pPr>
                  <w:r>
                    <w:rPr>
                      <w:rFonts w:ascii="Times New Roman" w:eastAsiaTheme="minorEastAsia" w:hAnsi="Times New Roman" w:hint="eastAsia"/>
                      <w:sz w:val="20"/>
                      <w:szCs w:val="21"/>
                    </w:rPr>
                    <w:t>分类</w:t>
                  </w:r>
                  <w:r w:rsidRPr="00203026">
                    <w:rPr>
                      <w:rFonts w:ascii="Times New Roman" w:eastAsiaTheme="minorEastAsia" w:hAnsi="Times New Roman" w:hint="eastAsia"/>
                      <w:sz w:val="20"/>
                      <w:szCs w:val="21"/>
                    </w:rPr>
                    <w:t>收集后交由环卫部门处理</w:t>
                  </w:r>
                </w:p>
              </w:tc>
            </w:tr>
          </w:tbl>
          <w:p w:rsidR="00B67246" w:rsidRPr="00203026" w:rsidRDefault="00B67246" w:rsidP="00203026">
            <w:pPr>
              <w:pStyle w:val="21"/>
              <w:spacing w:after="0" w:line="240" w:lineRule="auto"/>
              <w:ind w:firstLineChars="200" w:firstLine="440"/>
              <w:rPr>
                <w:rFonts w:ascii="Times New Roman" w:hAnsi="Times New Roman"/>
                <w:sz w:val="22"/>
              </w:rPr>
            </w:pPr>
          </w:p>
          <w:p w:rsidR="00CB5B18" w:rsidRPr="00DC6C3E" w:rsidRDefault="00CB5B18" w:rsidP="00253907">
            <w:pPr>
              <w:pStyle w:val="21"/>
              <w:spacing w:after="0" w:line="360" w:lineRule="auto"/>
              <w:ind w:firstLineChars="200" w:firstLine="480"/>
              <w:rPr>
                <w:rFonts w:ascii="Times New Roman" w:hAnsi="Times New Roman"/>
                <w:sz w:val="24"/>
              </w:rPr>
            </w:pPr>
            <w:r w:rsidRPr="00A735B9">
              <w:rPr>
                <w:rFonts w:ascii="Times New Roman" w:hAnsi="Times New Roman"/>
                <w:sz w:val="24"/>
              </w:rPr>
              <w:t>（</w:t>
            </w:r>
            <w:r w:rsidRPr="00A735B9">
              <w:rPr>
                <w:rFonts w:ascii="Times New Roman" w:hAnsi="Times New Roman"/>
                <w:sz w:val="24"/>
              </w:rPr>
              <w:t>1</w:t>
            </w:r>
            <w:r w:rsidRPr="00A735B9">
              <w:rPr>
                <w:rFonts w:ascii="Times New Roman" w:hAnsi="Times New Roman"/>
                <w:sz w:val="24"/>
              </w:rPr>
              <w:t>）固废的暂存与管理</w:t>
            </w:r>
          </w:p>
          <w:p w:rsidR="001351BE" w:rsidRDefault="00CB5B18" w:rsidP="00253907">
            <w:pPr>
              <w:pStyle w:val="21"/>
              <w:spacing w:after="0" w:line="360" w:lineRule="auto"/>
              <w:ind w:firstLineChars="200" w:firstLine="480"/>
              <w:rPr>
                <w:rFonts w:ascii="Times New Roman" w:hAnsi="Times New Roman"/>
                <w:sz w:val="24"/>
              </w:rPr>
            </w:pPr>
            <w:r w:rsidRPr="00DC6C3E">
              <w:rPr>
                <w:rFonts w:ascii="Times New Roman" w:hAnsi="Times New Roman"/>
                <w:sz w:val="24"/>
              </w:rPr>
              <w:t>本项目固体废物可分为三部分：生活垃圾</w:t>
            </w:r>
            <w:r w:rsidR="00726582">
              <w:rPr>
                <w:rFonts w:ascii="Times New Roman" w:hAnsi="Times New Roman" w:hint="eastAsia"/>
                <w:sz w:val="24"/>
              </w:rPr>
              <w:t>、</w:t>
            </w:r>
            <w:r w:rsidRPr="00DC6C3E">
              <w:rPr>
                <w:rFonts w:ascii="Times New Roman" w:hAnsi="Times New Roman"/>
                <w:sz w:val="24"/>
              </w:rPr>
              <w:t>一般固废、危险废物。其中一般固废暂存于厂区的</w:t>
            </w:r>
            <w:r w:rsidRPr="00A735B9">
              <w:rPr>
                <w:rFonts w:ascii="Times New Roman" w:hAnsi="Times New Roman"/>
                <w:sz w:val="24"/>
              </w:rPr>
              <w:t>一般固废暂存区</w:t>
            </w:r>
            <w:r w:rsidRPr="00DC6C3E">
              <w:rPr>
                <w:rFonts w:ascii="Times New Roman" w:hAnsi="Times New Roman"/>
                <w:sz w:val="24"/>
              </w:rPr>
              <w:t>，危险废物暂存于危废暂存间</w:t>
            </w:r>
            <w:r w:rsidR="009F03FF" w:rsidRPr="00DC6C3E">
              <w:rPr>
                <w:rFonts w:ascii="Times New Roman" w:hAnsi="Times New Roman"/>
                <w:sz w:val="24"/>
              </w:rPr>
              <w:t>。</w:t>
            </w:r>
            <w:r w:rsidR="006238A2">
              <w:rPr>
                <w:rFonts w:ascii="Times New Roman" w:hAnsi="Times New Roman" w:hint="eastAsia"/>
                <w:sz w:val="24"/>
              </w:rPr>
              <w:t>根据调查，建设单位现已建有专门的危废暂存间</w:t>
            </w:r>
            <w:r w:rsidR="00E7786A">
              <w:rPr>
                <w:rFonts w:ascii="Times New Roman" w:hAnsi="Times New Roman" w:hint="eastAsia"/>
                <w:sz w:val="24"/>
              </w:rPr>
              <w:t>，</w:t>
            </w:r>
            <w:r w:rsidR="00160FA2">
              <w:rPr>
                <w:rFonts w:ascii="Times New Roman" w:hAnsi="Times New Roman" w:hint="eastAsia"/>
                <w:sz w:val="24"/>
              </w:rPr>
              <w:t>并与陕西明瑞资源再生有限公司签订危废处置合同（见附件）。</w:t>
            </w:r>
            <w:r w:rsidR="00E7786A">
              <w:rPr>
                <w:rFonts w:ascii="Times New Roman" w:hAnsi="Times New Roman" w:hint="eastAsia"/>
                <w:sz w:val="24"/>
              </w:rPr>
              <w:t>根据调查，建设单位现有危废间</w:t>
            </w:r>
            <w:r w:rsidR="001351BE">
              <w:rPr>
                <w:rFonts w:ascii="Times New Roman" w:hAnsi="Times New Roman" w:hint="eastAsia"/>
                <w:sz w:val="24"/>
              </w:rPr>
              <w:t>面积为</w:t>
            </w:r>
            <w:r w:rsidR="001351BE">
              <w:rPr>
                <w:rFonts w:ascii="Times New Roman" w:hAnsi="Times New Roman" w:hint="eastAsia"/>
                <w:sz w:val="24"/>
              </w:rPr>
              <w:t>15m</w:t>
            </w:r>
            <w:r w:rsidR="001351BE" w:rsidRPr="001351BE">
              <w:rPr>
                <w:rFonts w:ascii="Times New Roman" w:hAnsi="Times New Roman" w:hint="eastAsia"/>
                <w:sz w:val="24"/>
                <w:vertAlign w:val="superscript"/>
              </w:rPr>
              <w:t>2</w:t>
            </w:r>
            <w:r w:rsidR="001351BE">
              <w:rPr>
                <w:rFonts w:ascii="Times New Roman" w:hAnsi="Times New Roman" w:hint="eastAsia"/>
                <w:sz w:val="24"/>
              </w:rPr>
              <w:t>，但其建设尚不符合</w:t>
            </w:r>
            <w:r w:rsidR="001351BE" w:rsidRPr="00DC6C3E">
              <w:rPr>
                <w:rFonts w:ascii="Times New Roman" w:hAnsi="Times New Roman"/>
                <w:sz w:val="24"/>
              </w:rPr>
              <w:t>《危险废物贮存污染控制标准》（</w:t>
            </w:r>
            <w:r w:rsidR="001351BE" w:rsidRPr="00DC6C3E">
              <w:rPr>
                <w:rFonts w:ascii="Times New Roman" w:hAnsi="Times New Roman"/>
                <w:sz w:val="24"/>
              </w:rPr>
              <w:t>GB18597-2001</w:t>
            </w:r>
            <w:r w:rsidR="001351BE" w:rsidRPr="00DC6C3E">
              <w:rPr>
                <w:rFonts w:ascii="Times New Roman" w:hAnsi="Times New Roman"/>
                <w:sz w:val="24"/>
              </w:rPr>
              <w:t>）及其修改通知单</w:t>
            </w:r>
            <w:r w:rsidR="001351BE">
              <w:rPr>
                <w:rFonts w:ascii="Times New Roman" w:hAnsi="Times New Roman" w:hint="eastAsia"/>
                <w:sz w:val="24"/>
              </w:rPr>
              <w:t>相关要求。</w:t>
            </w:r>
            <w:r w:rsidR="00160FA2">
              <w:rPr>
                <w:rFonts w:ascii="Times New Roman" w:hAnsi="Times New Roman" w:hint="eastAsia"/>
                <w:sz w:val="24"/>
              </w:rPr>
              <w:t>本环评就危废暂存间</w:t>
            </w:r>
            <w:r w:rsidR="00253907">
              <w:rPr>
                <w:rFonts w:ascii="Times New Roman" w:hAnsi="Times New Roman" w:hint="eastAsia"/>
                <w:sz w:val="24"/>
              </w:rPr>
              <w:t>建设的</w:t>
            </w:r>
            <w:r w:rsidR="00160FA2">
              <w:rPr>
                <w:rFonts w:ascii="Times New Roman" w:hAnsi="Times New Roman" w:hint="eastAsia"/>
                <w:sz w:val="24"/>
              </w:rPr>
              <w:t>不规范处提出以下整改要求：</w:t>
            </w:r>
          </w:p>
          <w:p w:rsidR="001351BE" w:rsidRDefault="00160FA2" w:rsidP="00253907">
            <w:pPr>
              <w:pStyle w:val="21"/>
              <w:spacing w:after="0" w:line="360" w:lineRule="auto"/>
              <w:ind w:firstLineChars="200" w:firstLine="480"/>
              <w:rPr>
                <w:rFonts w:ascii="Times New Roman" w:hAnsi="Times New Roman"/>
                <w:sz w:val="24"/>
              </w:rPr>
            </w:pPr>
            <w:r>
              <w:rPr>
                <w:rFonts w:ascii="宋体" w:hAnsi="宋体" w:hint="eastAsia"/>
                <w:sz w:val="24"/>
              </w:rPr>
              <w:t>①</w:t>
            </w:r>
            <w:r>
              <w:rPr>
                <w:rFonts w:ascii="Times New Roman" w:hAnsi="Times New Roman" w:hint="eastAsia"/>
                <w:sz w:val="24"/>
              </w:rPr>
              <w:t>危废间防渗等级不够，要求建设单位尽快对危废间刷环氧地坪或其他措施保证其防渗系数</w:t>
            </w:r>
            <w:r w:rsidRPr="00DC6C3E">
              <w:rPr>
                <w:rFonts w:ascii="Times New Roman" w:hAnsi="Times New Roman"/>
                <w:sz w:val="24"/>
              </w:rPr>
              <w:t>≤10</w:t>
            </w:r>
            <w:r w:rsidRPr="00DC6C3E">
              <w:rPr>
                <w:rFonts w:ascii="Times New Roman" w:hAnsi="Times New Roman"/>
                <w:sz w:val="24"/>
                <w:vertAlign w:val="superscript"/>
              </w:rPr>
              <w:t xml:space="preserve">-10 </w:t>
            </w:r>
            <w:r w:rsidRPr="00DC6C3E">
              <w:rPr>
                <w:rFonts w:ascii="Times New Roman" w:hAnsi="Times New Roman"/>
                <w:sz w:val="24"/>
              </w:rPr>
              <w:t>cm/s</w:t>
            </w:r>
            <w:r>
              <w:rPr>
                <w:rFonts w:ascii="Times New Roman" w:hAnsi="Times New Roman" w:hint="eastAsia"/>
                <w:sz w:val="24"/>
              </w:rPr>
              <w:t>；</w:t>
            </w:r>
          </w:p>
          <w:p w:rsidR="001351BE" w:rsidRDefault="00160FA2" w:rsidP="00253907">
            <w:pPr>
              <w:pStyle w:val="21"/>
              <w:spacing w:after="0" w:line="360" w:lineRule="auto"/>
              <w:ind w:firstLineChars="200" w:firstLine="480"/>
              <w:rPr>
                <w:rFonts w:ascii="Times New Roman" w:hAnsi="Times New Roman"/>
                <w:sz w:val="24"/>
              </w:rPr>
            </w:pPr>
            <w:r>
              <w:rPr>
                <w:rFonts w:ascii="宋体" w:hAnsi="宋体" w:hint="eastAsia"/>
                <w:sz w:val="24"/>
              </w:rPr>
              <w:t>②</w:t>
            </w:r>
            <w:r w:rsidR="00253907">
              <w:rPr>
                <w:rFonts w:ascii="Times New Roman" w:hAnsi="Times New Roman" w:hint="eastAsia"/>
                <w:sz w:val="24"/>
              </w:rPr>
              <w:t>要求建设单位在危废暂存间内划分不同危废区域，严格对危废进行分类管理</w:t>
            </w:r>
            <w:r w:rsidR="001351BE">
              <w:rPr>
                <w:rFonts w:ascii="Times New Roman" w:hAnsi="Times New Roman" w:hint="eastAsia"/>
                <w:sz w:val="24"/>
              </w:rPr>
              <w:t>，其中废涂料桶、废胶桶、</w:t>
            </w:r>
            <w:r w:rsidR="001351BE" w:rsidRPr="001351BE">
              <w:rPr>
                <w:rFonts w:ascii="Times New Roman" w:hAnsi="Times New Roman" w:hint="eastAsia"/>
                <w:sz w:val="24"/>
              </w:rPr>
              <w:t>废</w:t>
            </w:r>
            <w:r w:rsidR="009B63B0">
              <w:rPr>
                <w:rFonts w:ascii="Times New Roman" w:hAnsi="Times New Roman" w:hint="eastAsia"/>
                <w:sz w:val="24"/>
              </w:rPr>
              <w:t>吸附材料</w:t>
            </w:r>
            <w:r w:rsidR="001351BE">
              <w:rPr>
                <w:rFonts w:ascii="Times New Roman" w:hAnsi="Times New Roman" w:hint="eastAsia"/>
                <w:sz w:val="24"/>
              </w:rPr>
              <w:t>、</w:t>
            </w:r>
            <w:r w:rsidR="009B63B0">
              <w:rPr>
                <w:rFonts w:ascii="Times New Roman" w:hAnsi="Times New Roman" w:hint="eastAsia"/>
                <w:sz w:val="24"/>
              </w:rPr>
              <w:t>废活性炭、</w:t>
            </w:r>
            <w:r w:rsidR="00436A73">
              <w:rPr>
                <w:rFonts w:ascii="Times New Roman" w:hAnsi="Times New Roman" w:hint="eastAsia"/>
                <w:sz w:val="24"/>
              </w:rPr>
              <w:t>废油抹布</w:t>
            </w:r>
            <w:r w:rsidR="001351BE">
              <w:rPr>
                <w:rFonts w:ascii="Times New Roman" w:hAnsi="Times New Roman" w:hint="eastAsia"/>
                <w:sz w:val="24"/>
              </w:rPr>
              <w:t>可置于同一区域，</w:t>
            </w:r>
            <w:r w:rsidR="006B7B5A">
              <w:rPr>
                <w:rFonts w:ascii="Times New Roman" w:hAnsi="Times New Roman" w:hint="eastAsia"/>
                <w:sz w:val="24"/>
              </w:rPr>
              <w:t>水性</w:t>
            </w:r>
            <w:r w:rsidR="009B63B0">
              <w:rPr>
                <w:rFonts w:ascii="Times New Roman" w:hAnsi="Times New Roman" w:hint="eastAsia"/>
                <w:sz w:val="24"/>
              </w:rPr>
              <w:t>漆渣、</w:t>
            </w:r>
            <w:r w:rsidR="001351BE">
              <w:rPr>
                <w:rFonts w:ascii="Times New Roman" w:hAnsi="Times New Roman" w:hint="eastAsia"/>
                <w:sz w:val="24"/>
              </w:rPr>
              <w:t>废矿物油需单独置于另</w:t>
            </w:r>
            <w:r w:rsidR="009B63B0">
              <w:rPr>
                <w:rFonts w:ascii="Times New Roman" w:hAnsi="Times New Roman" w:hint="eastAsia"/>
                <w:sz w:val="24"/>
              </w:rPr>
              <w:t>两</w:t>
            </w:r>
            <w:r w:rsidR="001351BE">
              <w:rPr>
                <w:rFonts w:ascii="Times New Roman" w:hAnsi="Times New Roman" w:hint="eastAsia"/>
                <w:sz w:val="24"/>
              </w:rPr>
              <w:t>区域</w:t>
            </w:r>
            <w:r w:rsidR="00253907">
              <w:rPr>
                <w:rFonts w:ascii="Times New Roman" w:hAnsi="Times New Roman" w:hint="eastAsia"/>
                <w:sz w:val="24"/>
              </w:rPr>
              <w:t>；</w:t>
            </w:r>
            <w:r w:rsidR="001351BE">
              <w:rPr>
                <w:rFonts w:ascii="Times New Roman" w:hAnsi="Times New Roman" w:hint="eastAsia"/>
                <w:sz w:val="24"/>
              </w:rPr>
              <w:t>考虑到废矿物油产生量较小，建设单位可将该区域面积设置为</w:t>
            </w:r>
            <w:r w:rsidR="001351BE">
              <w:rPr>
                <w:rFonts w:ascii="Times New Roman" w:hAnsi="Times New Roman" w:hint="eastAsia"/>
                <w:sz w:val="24"/>
              </w:rPr>
              <w:t>4m</w:t>
            </w:r>
            <w:r w:rsidR="001351BE" w:rsidRPr="001351BE">
              <w:rPr>
                <w:rFonts w:ascii="Times New Roman" w:hAnsi="Times New Roman" w:hint="eastAsia"/>
                <w:sz w:val="24"/>
                <w:vertAlign w:val="superscript"/>
              </w:rPr>
              <w:t>2</w:t>
            </w:r>
            <w:r w:rsidR="001351BE">
              <w:rPr>
                <w:rFonts w:ascii="Times New Roman" w:hAnsi="Times New Roman" w:hint="eastAsia"/>
                <w:sz w:val="24"/>
              </w:rPr>
              <w:t>，其余为</w:t>
            </w:r>
            <w:r w:rsidR="00B54143">
              <w:rPr>
                <w:rFonts w:ascii="Times New Roman" w:hAnsi="Times New Roman" w:hint="eastAsia"/>
                <w:sz w:val="24"/>
              </w:rPr>
              <w:t>其他</w:t>
            </w:r>
            <w:r w:rsidR="001351BE">
              <w:rPr>
                <w:rFonts w:ascii="Times New Roman" w:hAnsi="Times New Roman" w:hint="eastAsia"/>
                <w:sz w:val="24"/>
              </w:rPr>
              <w:t>危废贮存区域（具体分区面积可根据实际情况调整）；</w:t>
            </w:r>
          </w:p>
          <w:p w:rsidR="001351BE" w:rsidRDefault="00253907" w:rsidP="00253907">
            <w:pPr>
              <w:pStyle w:val="21"/>
              <w:spacing w:after="0" w:line="360" w:lineRule="auto"/>
              <w:ind w:firstLineChars="200" w:firstLine="480"/>
              <w:rPr>
                <w:rFonts w:ascii="宋体" w:hAnsi="宋体"/>
                <w:sz w:val="24"/>
              </w:rPr>
            </w:pPr>
            <w:r>
              <w:rPr>
                <w:rFonts w:ascii="宋体" w:hAnsi="宋体" w:hint="eastAsia"/>
                <w:sz w:val="24"/>
              </w:rPr>
              <w:t>③</w:t>
            </w:r>
            <w:r w:rsidR="001351BE" w:rsidRPr="001351BE">
              <w:rPr>
                <w:rFonts w:ascii="Times New Roman" w:hAnsi="Times New Roman" w:hint="eastAsia"/>
                <w:sz w:val="24"/>
              </w:rPr>
              <w:t>废吸附材料</w:t>
            </w:r>
            <w:r w:rsidR="001351BE">
              <w:rPr>
                <w:rFonts w:ascii="Times New Roman" w:hAnsi="Times New Roman" w:hint="eastAsia"/>
                <w:sz w:val="24"/>
              </w:rPr>
              <w:t>、</w:t>
            </w:r>
            <w:r w:rsidR="001351BE" w:rsidRPr="001351BE">
              <w:rPr>
                <w:rFonts w:ascii="Times New Roman" w:hAnsi="Times New Roman" w:hint="eastAsia"/>
                <w:sz w:val="24"/>
              </w:rPr>
              <w:t>废</w:t>
            </w:r>
            <w:r w:rsidR="00B54143">
              <w:rPr>
                <w:rFonts w:ascii="Times New Roman" w:hAnsi="Times New Roman" w:hint="eastAsia"/>
                <w:sz w:val="24"/>
              </w:rPr>
              <w:t>活性炭</w:t>
            </w:r>
            <w:r w:rsidR="00436A73">
              <w:rPr>
                <w:rFonts w:ascii="Times New Roman" w:hAnsi="Times New Roman" w:hint="eastAsia"/>
                <w:sz w:val="24"/>
              </w:rPr>
              <w:t>、</w:t>
            </w:r>
            <w:r w:rsidR="006B7B5A">
              <w:rPr>
                <w:rFonts w:ascii="Times New Roman" w:hAnsi="Times New Roman" w:hint="eastAsia"/>
                <w:sz w:val="24"/>
              </w:rPr>
              <w:t>水性</w:t>
            </w:r>
            <w:r w:rsidR="00B54143">
              <w:rPr>
                <w:rFonts w:ascii="Times New Roman" w:hAnsi="Times New Roman" w:hint="eastAsia"/>
                <w:sz w:val="24"/>
              </w:rPr>
              <w:t>漆渣、</w:t>
            </w:r>
            <w:r w:rsidR="00436A73">
              <w:rPr>
                <w:rFonts w:ascii="Times New Roman" w:hAnsi="Times New Roman" w:hint="eastAsia"/>
                <w:sz w:val="24"/>
              </w:rPr>
              <w:t>废油抹布等</w:t>
            </w:r>
            <w:r w:rsidR="001351BE">
              <w:rPr>
                <w:rFonts w:ascii="Times New Roman" w:hAnsi="Times New Roman" w:hint="eastAsia"/>
                <w:sz w:val="24"/>
              </w:rPr>
              <w:t>需置于防水容器内（如</w:t>
            </w:r>
            <w:r w:rsidR="00436A73">
              <w:rPr>
                <w:rFonts w:ascii="Times New Roman" w:hAnsi="Times New Roman" w:hint="eastAsia"/>
                <w:sz w:val="24"/>
              </w:rPr>
              <w:t>防水塑料</w:t>
            </w:r>
            <w:r w:rsidR="001351BE">
              <w:rPr>
                <w:rFonts w:ascii="Times New Roman" w:hAnsi="Times New Roman" w:hint="eastAsia"/>
                <w:sz w:val="24"/>
              </w:rPr>
              <w:t>桶内），废矿物油容器</w:t>
            </w:r>
            <w:r w:rsidR="009A217E">
              <w:rPr>
                <w:rFonts w:ascii="Times New Roman" w:hAnsi="Times New Roman" w:hint="eastAsia"/>
                <w:sz w:val="24"/>
              </w:rPr>
              <w:t>采用</w:t>
            </w:r>
            <w:r w:rsidR="009A217E">
              <w:rPr>
                <w:rFonts w:ascii="Times New Roman" w:hAnsi="Times New Roman" w:hint="eastAsia"/>
                <w:sz w:val="24"/>
              </w:rPr>
              <w:t>1</w:t>
            </w:r>
            <w:r w:rsidR="006B7B5A">
              <w:rPr>
                <w:rFonts w:ascii="Times New Roman" w:hAnsi="Times New Roman" w:hint="eastAsia"/>
                <w:sz w:val="24"/>
              </w:rPr>
              <w:t>8</w:t>
            </w:r>
            <w:r w:rsidR="009A217E">
              <w:rPr>
                <w:rFonts w:ascii="Times New Roman" w:hAnsi="Times New Roman" w:hint="eastAsia"/>
                <w:sz w:val="24"/>
              </w:rPr>
              <w:t>0kg</w:t>
            </w:r>
            <w:r w:rsidR="009A217E">
              <w:rPr>
                <w:rFonts w:ascii="Times New Roman" w:hAnsi="Times New Roman" w:hint="eastAsia"/>
                <w:sz w:val="24"/>
              </w:rPr>
              <w:t>规格铁桶盛装，但容器</w:t>
            </w:r>
            <w:r w:rsidR="001351BE">
              <w:rPr>
                <w:rFonts w:ascii="Times New Roman" w:hAnsi="Times New Roman" w:hint="eastAsia"/>
                <w:sz w:val="24"/>
              </w:rPr>
              <w:t>下需配置防泄漏托盘（托盘容</w:t>
            </w:r>
            <w:r w:rsidR="001351BE">
              <w:rPr>
                <w:rFonts w:ascii="Times New Roman" w:hAnsi="Times New Roman" w:hint="eastAsia"/>
                <w:sz w:val="24"/>
              </w:rPr>
              <w:lastRenderedPageBreak/>
              <w:t>积不得小于废矿物油最大存放量）；所有危废包装物</w:t>
            </w:r>
            <w:r w:rsidR="001351BE">
              <w:rPr>
                <w:rFonts w:ascii="Times New Roman" w:hAnsi="Times New Roman" w:hint="eastAsia"/>
                <w:sz w:val="24"/>
              </w:rPr>
              <w:t>/</w:t>
            </w:r>
            <w:r w:rsidR="001351BE">
              <w:rPr>
                <w:rFonts w:ascii="Times New Roman" w:hAnsi="Times New Roman" w:hint="eastAsia"/>
                <w:sz w:val="24"/>
              </w:rPr>
              <w:t>容器需张贴</w:t>
            </w:r>
            <w:r w:rsidR="001351BE" w:rsidRPr="00253907">
              <w:rPr>
                <w:rFonts w:ascii="宋体" w:hAnsi="宋体" w:hint="eastAsia"/>
                <w:sz w:val="24"/>
              </w:rPr>
              <w:t>危险种类标识牌</w:t>
            </w:r>
            <w:r w:rsidR="001351BE">
              <w:rPr>
                <w:rFonts w:ascii="宋体" w:hAnsi="宋体" w:hint="eastAsia"/>
                <w:sz w:val="24"/>
              </w:rPr>
              <w:t>；</w:t>
            </w:r>
          </w:p>
          <w:p w:rsidR="001351BE" w:rsidRDefault="001351BE" w:rsidP="00253907">
            <w:pPr>
              <w:pStyle w:val="21"/>
              <w:spacing w:after="0" w:line="360" w:lineRule="auto"/>
              <w:ind w:firstLineChars="200" w:firstLine="480"/>
              <w:rPr>
                <w:rFonts w:ascii="Times New Roman" w:hAnsi="Times New Roman"/>
                <w:sz w:val="24"/>
              </w:rPr>
            </w:pPr>
            <w:r>
              <w:rPr>
                <w:rFonts w:ascii="宋体" w:hAnsi="宋体" w:hint="eastAsia"/>
                <w:sz w:val="24"/>
              </w:rPr>
              <w:t>④</w:t>
            </w:r>
            <w:r w:rsidR="00253907">
              <w:rPr>
                <w:rFonts w:ascii="Times New Roman" w:hAnsi="Times New Roman" w:hint="eastAsia"/>
                <w:sz w:val="24"/>
              </w:rPr>
              <w:t>危废间需设置“双人双锁”</w:t>
            </w:r>
            <w:r>
              <w:rPr>
                <w:rFonts w:ascii="Times New Roman" w:hAnsi="Times New Roman" w:hint="eastAsia"/>
                <w:sz w:val="24"/>
              </w:rPr>
              <w:t>；</w:t>
            </w:r>
          </w:p>
          <w:p w:rsidR="00CB5B18" w:rsidRPr="00DC6C3E" w:rsidRDefault="001351BE" w:rsidP="001351BE">
            <w:pPr>
              <w:pStyle w:val="21"/>
              <w:spacing w:after="0" w:line="360" w:lineRule="auto"/>
              <w:ind w:firstLineChars="200" w:firstLine="480"/>
              <w:rPr>
                <w:rFonts w:ascii="Times New Roman" w:hAnsi="Times New Roman"/>
                <w:sz w:val="24"/>
              </w:rPr>
            </w:pPr>
            <w:r>
              <w:rPr>
                <w:rFonts w:ascii="宋体" w:hAnsi="宋体" w:hint="eastAsia"/>
                <w:sz w:val="24"/>
              </w:rPr>
              <w:t>⑤</w:t>
            </w:r>
            <w:r w:rsidR="00CB5B18" w:rsidRPr="00DC6C3E">
              <w:rPr>
                <w:rFonts w:ascii="Times New Roman" w:hAnsi="Times New Roman"/>
                <w:kern w:val="0"/>
                <w:sz w:val="24"/>
              </w:rPr>
              <w:t>日常管理要求：</w:t>
            </w:r>
            <w:r w:rsidR="00CB5B18" w:rsidRPr="00DC6C3E">
              <w:rPr>
                <w:rFonts w:ascii="Times New Roman" w:hAnsi="Times New Roman"/>
                <w:sz w:val="24"/>
              </w:rPr>
              <w:t>建立台账管理制度，需注明危险废物的名称、来源、数量、特征和包装容器的类别、入库时间、存放位置、出库日期及处理单位名称等；贮存期限不得超过国家规定</w:t>
            </w:r>
            <w:r>
              <w:rPr>
                <w:rFonts w:ascii="Times New Roman" w:hAnsi="Times New Roman" w:hint="eastAsia"/>
                <w:sz w:val="24"/>
              </w:rPr>
              <w:t>（贮存时间不得超过一年）</w:t>
            </w:r>
            <w:r w:rsidR="00CB5B18" w:rsidRPr="00DC6C3E">
              <w:rPr>
                <w:rFonts w:ascii="Times New Roman" w:hAnsi="Times New Roman"/>
                <w:sz w:val="24"/>
              </w:rPr>
              <w:t>；必须定期对所贮存的危险废物包装容器及贮存设施进行检查，发现破损，应及时采取措施清理更换；建立危险废物申报和转移联单，各项手续应符合国家和当地环保部门要求；建立危废档案制度，详细记录各项固体废物的种类和数量。</w:t>
            </w:r>
          </w:p>
          <w:p w:rsidR="00CB5B18" w:rsidRPr="00DC6C3E" w:rsidRDefault="00CB5B18" w:rsidP="00CB5B18">
            <w:pPr>
              <w:pStyle w:val="21"/>
              <w:spacing w:after="0" w:line="360" w:lineRule="auto"/>
              <w:ind w:firstLineChars="200" w:firstLine="480"/>
              <w:rPr>
                <w:rFonts w:ascii="Times New Roman" w:hAnsi="Times New Roman"/>
                <w:kern w:val="0"/>
                <w:sz w:val="24"/>
              </w:rPr>
            </w:pPr>
            <w:r w:rsidRPr="00DC6C3E">
              <w:rPr>
                <w:rFonts w:ascii="Times New Roman" w:hAnsi="Times New Roman"/>
                <w:kern w:val="0"/>
                <w:sz w:val="24"/>
              </w:rPr>
              <w:t>（</w:t>
            </w:r>
            <w:r w:rsidRPr="00DC6C3E">
              <w:rPr>
                <w:rFonts w:ascii="Times New Roman" w:hAnsi="Times New Roman"/>
                <w:kern w:val="0"/>
                <w:sz w:val="24"/>
              </w:rPr>
              <w:t>2</w:t>
            </w:r>
            <w:r w:rsidRPr="00DC6C3E">
              <w:rPr>
                <w:rFonts w:ascii="Times New Roman" w:hAnsi="Times New Roman"/>
                <w:kern w:val="0"/>
                <w:sz w:val="24"/>
              </w:rPr>
              <w:t>）固废的处置</w:t>
            </w:r>
          </w:p>
          <w:p w:rsidR="00A706EB" w:rsidRDefault="00CB5B18" w:rsidP="00CB5B18">
            <w:pPr>
              <w:pStyle w:val="21"/>
              <w:spacing w:after="0" w:line="360" w:lineRule="auto"/>
              <w:ind w:firstLineChars="200" w:firstLine="480"/>
              <w:rPr>
                <w:rFonts w:ascii="Times New Roman" w:hAnsi="Times New Roman"/>
                <w:sz w:val="24"/>
              </w:rPr>
            </w:pPr>
            <w:r w:rsidRPr="00DC6C3E">
              <w:rPr>
                <w:rFonts w:ascii="Times New Roman" w:hAnsi="Times New Roman"/>
                <w:sz w:val="24"/>
              </w:rPr>
              <w:t>本项目员工产生的生活垃圾交由环卫部门处理；</w:t>
            </w:r>
            <w:r w:rsidR="00A706EB">
              <w:rPr>
                <w:rFonts w:ascii="Times New Roman" w:hAnsi="Times New Roman" w:hint="eastAsia"/>
                <w:sz w:val="24"/>
              </w:rPr>
              <w:t>玻璃</w:t>
            </w:r>
            <w:r w:rsidR="00253907">
              <w:rPr>
                <w:rFonts w:ascii="Times New Roman" w:hAnsi="Times New Roman" w:hint="eastAsia"/>
                <w:sz w:val="24"/>
              </w:rPr>
              <w:t>废边角料、</w:t>
            </w:r>
            <w:r w:rsidR="001351BE">
              <w:rPr>
                <w:rFonts w:ascii="Times New Roman" w:hAnsi="Times New Roman" w:hint="eastAsia"/>
                <w:sz w:val="24"/>
              </w:rPr>
              <w:t>废铝角料</w:t>
            </w:r>
            <w:r w:rsidR="00A706EB">
              <w:rPr>
                <w:rFonts w:ascii="Times New Roman" w:hAnsi="Times New Roman" w:hint="eastAsia"/>
                <w:sz w:val="24"/>
              </w:rPr>
              <w:t>可收集后外售，危险废物交由有</w:t>
            </w:r>
            <w:r w:rsidR="001351BE">
              <w:rPr>
                <w:rFonts w:ascii="Times New Roman" w:hAnsi="Times New Roman" w:hint="eastAsia"/>
                <w:sz w:val="24"/>
              </w:rPr>
              <w:t>陕西明瑞资源再生有限公司</w:t>
            </w:r>
            <w:r w:rsidR="00A706EB">
              <w:rPr>
                <w:rFonts w:ascii="Times New Roman" w:hAnsi="Times New Roman" w:hint="eastAsia"/>
                <w:sz w:val="24"/>
              </w:rPr>
              <w:t>处理。</w:t>
            </w:r>
          </w:p>
          <w:p w:rsidR="00CB5B18" w:rsidRPr="00DC6C3E" w:rsidRDefault="00CB5B18" w:rsidP="00CB5B18">
            <w:pPr>
              <w:pStyle w:val="21"/>
              <w:spacing w:after="0" w:line="360" w:lineRule="auto"/>
              <w:ind w:firstLineChars="200" w:firstLine="480"/>
              <w:rPr>
                <w:rFonts w:ascii="Times New Roman" w:hAnsi="Times New Roman"/>
                <w:kern w:val="0"/>
                <w:sz w:val="24"/>
              </w:rPr>
            </w:pPr>
            <w:r w:rsidRPr="00DC6C3E">
              <w:rPr>
                <w:rFonts w:ascii="Times New Roman" w:hAnsi="Times New Roman"/>
                <w:kern w:val="0"/>
                <w:sz w:val="24"/>
              </w:rPr>
              <w:t>综上所述，本项目采取上述处置措施后，项目固废均能够得到合理妥善处置，不产生二次污染，对外环境影响较小。</w:t>
            </w:r>
          </w:p>
          <w:p w:rsidR="004471DF" w:rsidRPr="00DC6C3E" w:rsidRDefault="006E0974" w:rsidP="00E6454C">
            <w:pPr>
              <w:autoSpaceDE w:val="0"/>
              <w:autoSpaceDN w:val="0"/>
              <w:adjustRightInd w:val="0"/>
              <w:spacing w:line="360" w:lineRule="auto"/>
              <w:ind w:firstLineChars="200" w:firstLine="482"/>
              <w:jc w:val="left"/>
              <w:rPr>
                <w:rFonts w:ascii="Times New Roman" w:hAnsi="Times New Roman"/>
                <w:b/>
                <w:kern w:val="0"/>
                <w:sz w:val="24"/>
              </w:rPr>
            </w:pPr>
            <w:r>
              <w:rPr>
                <w:rFonts w:ascii="Times New Roman" w:hAnsi="Times New Roman" w:hint="eastAsia"/>
                <w:b/>
                <w:kern w:val="0"/>
                <w:sz w:val="24"/>
              </w:rPr>
              <w:t>5</w:t>
            </w:r>
            <w:r w:rsidR="004471DF" w:rsidRPr="00DC6C3E">
              <w:rPr>
                <w:rFonts w:ascii="Times New Roman" w:hAnsi="Times New Roman"/>
                <w:b/>
                <w:kern w:val="0"/>
                <w:sz w:val="24"/>
              </w:rPr>
              <w:t>、污染物排放清单</w:t>
            </w:r>
          </w:p>
          <w:p w:rsidR="0051661B" w:rsidRPr="00DC6C3E" w:rsidRDefault="008A2591" w:rsidP="00E6454C">
            <w:pPr>
              <w:pStyle w:val="21"/>
              <w:spacing w:after="0" w:line="240" w:lineRule="auto"/>
              <w:ind w:firstLineChars="200" w:firstLine="482"/>
              <w:jc w:val="center"/>
              <w:rPr>
                <w:rFonts w:ascii="Times New Roman" w:eastAsiaTheme="majorEastAsia" w:hAnsi="Times New Roman"/>
                <w:b/>
                <w:bCs/>
                <w:sz w:val="24"/>
              </w:rPr>
            </w:pPr>
            <w:r w:rsidRPr="00DC6C3E">
              <w:rPr>
                <w:rFonts w:ascii="Times New Roman" w:eastAsiaTheme="majorEastAsia" w:hAnsi="Times New Roman"/>
                <w:b/>
                <w:bCs/>
                <w:sz w:val="24"/>
              </w:rPr>
              <w:t>表</w:t>
            </w:r>
            <w:r w:rsidR="000B4646" w:rsidRPr="00DC6C3E">
              <w:rPr>
                <w:rFonts w:ascii="Times New Roman" w:eastAsiaTheme="majorEastAsia" w:hAnsi="Times New Roman" w:hint="eastAsia"/>
                <w:b/>
                <w:bCs/>
                <w:sz w:val="24"/>
              </w:rPr>
              <w:t>2</w:t>
            </w:r>
            <w:r w:rsidR="00F76A8E">
              <w:rPr>
                <w:rFonts w:ascii="Times New Roman" w:eastAsiaTheme="majorEastAsia" w:hAnsi="Times New Roman" w:hint="eastAsia"/>
                <w:b/>
                <w:bCs/>
                <w:sz w:val="24"/>
              </w:rPr>
              <w:t>3</w:t>
            </w:r>
            <w:r w:rsidR="00E6454C"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污染物排放清单</w:t>
            </w:r>
          </w:p>
          <w:tbl>
            <w:tblPr>
              <w:tblW w:w="907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472"/>
              <w:gridCol w:w="1076"/>
              <w:gridCol w:w="1793"/>
              <w:gridCol w:w="1560"/>
              <w:gridCol w:w="1842"/>
              <w:gridCol w:w="2332"/>
            </w:tblGrid>
            <w:tr w:rsidR="00FA3E23" w:rsidRPr="00DC6C3E" w:rsidTr="00BA7D87">
              <w:trPr>
                <w:trHeight w:val="1014"/>
                <w:jc w:val="center"/>
              </w:trPr>
              <w:tc>
                <w:tcPr>
                  <w:tcW w:w="472" w:type="dxa"/>
                  <w:vAlign w:val="center"/>
                </w:tcPr>
                <w:p w:rsidR="00FA3E23" w:rsidRPr="00DC6C3E" w:rsidRDefault="00FA3E23" w:rsidP="002F184C">
                  <w:pPr>
                    <w:pStyle w:val="31"/>
                    <w:spacing w:line="300" w:lineRule="auto"/>
                    <w:rPr>
                      <w:b/>
                    </w:rPr>
                  </w:pPr>
                  <w:r w:rsidRPr="00DC6C3E">
                    <w:rPr>
                      <w:b/>
                    </w:rPr>
                    <w:t>项目</w:t>
                  </w:r>
                </w:p>
              </w:tc>
              <w:tc>
                <w:tcPr>
                  <w:tcW w:w="1076" w:type="dxa"/>
                  <w:vAlign w:val="center"/>
                </w:tcPr>
                <w:p w:rsidR="00FA3E23" w:rsidRPr="00DC6C3E" w:rsidRDefault="00FA3E23" w:rsidP="002F184C">
                  <w:pPr>
                    <w:pStyle w:val="31"/>
                    <w:spacing w:line="300" w:lineRule="auto"/>
                    <w:rPr>
                      <w:b/>
                    </w:rPr>
                  </w:pPr>
                  <w:r w:rsidRPr="00DC6C3E">
                    <w:rPr>
                      <w:b/>
                    </w:rPr>
                    <w:t>污染工序</w:t>
                  </w:r>
                </w:p>
              </w:tc>
              <w:tc>
                <w:tcPr>
                  <w:tcW w:w="1793" w:type="dxa"/>
                  <w:vAlign w:val="center"/>
                </w:tcPr>
                <w:p w:rsidR="00FA3E23" w:rsidRPr="00DC6C3E" w:rsidRDefault="00FA3E23" w:rsidP="002F184C">
                  <w:pPr>
                    <w:pStyle w:val="31"/>
                    <w:spacing w:line="300" w:lineRule="auto"/>
                    <w:rPr>
                      <w:b/>
                    </w:rPr>
                  </w:pPr>
                  <w:r w:rsidRPr="00DC6C3E">
                    <w:rPr>
                      <w:b/>
                    </w:rPr>
                    <w:t>拟采取环保措施</w:t>
                  </w:r>
                </w:p>
              </w:tc>
              <w:tc>
                <w:tcPr>
                  <w:tcW w:w="1560" w:type="dxa"/>
                  <w:shd w:val="clear" w:color="auto" w:fill="auto"/>
                  <w:vAlign w:val="center"/>
                </w:tcPr>
                <w:p w:rsidR="00FA3E23" w:rsidRPr="00DC6C3E" w:rsidRDefault="00FA3E23" w:rsidP="002F184C">
                  <w:pPr>
                    <w:pStyle w:val="31"/>
                    <w:spacing w:line="300" w:lineRule="auto"/>
                    <w:rPr>
                      <w:b/>
                    </w:rPr>
                  </w:pPr>
                  <w:r w:rsidRPr="00DC6C3E">
                    <w:rPr>
                      <w:b/>
                    </w:rPr>
                    <w:t>污染物</w:t>
                  </w:r>
                </w:p>
              </w:tc>
              <w:tc>
                <w:tcPr>
                  <w:tcW w:w="1842" w:type="dxa"/>
                  <w:shd w:val="clear" w:color="auto" w:fill="auto"/>
                  <w:vAlign w:val="center"/>
                </w:tcPr>
                <w:p w:rsidR="00FA3E23" w:rsidRPr="00DC6C3E" w:rsidRDefault="00FA3E23" w:rsidP="002F184C">
                  <w:pPr>
                    <w:pStyle w:val="31"/>
                    <w:spacing w:line="300" w:lineRule="auto"/>
                    <w:rPr>
                      <w:b/>
                    </w:rPr>
                  </w:pPr>
                  <w:r w:rsidRPr="00DC6C3E">
                    <w:rPr>
                      <w:b/>
                    </w:rPr>
                    <w:t>排放情况</w:t>
                  </w:r>
                </w:p>
              </w:tc>
              <w:tc>
                <w:tcPr>
                  <w:tcW w:w="2332" w:type="dxa"/>
                  <w:vAlign w:val="center"/>
                </w:tcPr>
                <w:p w:rsidR="00FA3E23" w:rsidRPr="00DC6C3E" w:rsidRDefault="00FA3E23" w:rsidP="002F184C">
                  <w:pPr>
                    <w:pStyle w:val="31"/>
                    <w:spacing w:line="300" w:lineRule="auto"/>
                    <w:rPr>
                      <w:b/>
                    </w:rPr>
                  </w:pPr>
                  <w:r w:rsidRPr="00DC6C3E">
                    <w:rPr>
                      <w:b/>
                    </w:rPr>
                    <w:t>执行标准</w:t>
                  </w:r>
                </w:p>
              </w:tc>
            </w:tr>
            <w:tr w:rsidR="006B7B5A" w:rsidRPr="00DC6C3E" w:rsidTr="00BA7D87">
              <w:trPr>
                <w:trHeight w:val="954"/>
                <w:jc w:val="center"/>
              </w:trPr>
              <w:tc>
                <w:tcPr>
                  <w:tcW w:w="472" w:type="dxa"/>
                  <w:vMerge w:val="restart"/>
                  <w:vAlign w:val="center"/>
                </w:tcPr>
                <w:p w:rsidR="006B7B5A" w:rsidRPr="00DC6C3E" w:rsidRDefault="006B7B5A" w:rsidP="002F184C">
                  <w:pPr>
                    <w:pStyle w:val="31"/>
                    <w:spacing w:line="300" w:lineRule="auto"/>
                  </w:pPr>
                  <w:r w:rsidRPr="00DC6C3E">
                    <w:t>废气</w:t>
                  </w:r>
                </w:p>
              </w:tc>
              <w:tc>
                <w:tcPr>
                  <w:tcW w:w="1076" w:type="dxa"/>
                  <w:vAlign w:val="center"/>
                </w:tcPr>
                <w:p w:rsidR="006B7B5A" w:rsidRPr="00DC6C3E" w:rsidRDefault="006B7B5A" w:rsidP="002F184C">
                  <w:pPr>
                    <w:pStyle w:val="31"/>
                    <w:spacing w:line="300" w:lineRule="auto"/>
                  </w:pPr>
                  <w:r w:rsidRPr="00250598">
                    <w:rPr>
                      <w:rFonts w:hint="eastAsia"/>
                    </w:rPr>
                    <w:t>中空玻璃硅酮胶</w:t>
                  </w:r>
                  <w:r w:rsidRPr="001E23F1">
                    <w:rPr>
                      <w:rFonts w:hint="eastAsia"/>
                    </w:rPr>
                    <w:t>抽胶、打胶密封</w:t>
                  </w:r>
                </w:p>
              </w:tc>
              <w:tc>
                <w:tcPr>
                  <w:tcW w:w="1793" w:type="dxa"/>
                  <w:vAlign w:val="center"/>
                </w:tcPr>
                <w:p w:rsidR="006B7B5A" w:rsidRPr="00DC6C3E" w:rsidRDefault="006B7B5A" w:rsidP="002F184C">
                  <w:pPr>
                    <w:pStyle w:val="31"/>
                    <w:spacing w:line="300" w:lineRule="auto"/>
                  </w:pPr>
                  <w:r>
                    <w:rPr>
                      <w:rFonts w:hint="eastAsia"/>
                    </w:rPr>
                    <w:t>集气罩</w:t>
                  </w:r>
                  <w:r w:rsidRPr="00DC6C3E">
                    <w:t>（</w:t>
                  </w:r>
                  <w:r>
                    <w:rPr>
                      <w:rFonts w:hint="eastAsia"/>
                    </w:rPr>
                    <w:t>2</w:t>
                  </w:r>
                  <w:r w:rsidRPr="00DC6C3E">
                    <w:t>个</w:t>
                  </w:r>
                  <w:r>
                    <w:rPr>
                      <w:rFonts w:hint="eastAsia"/>
                    </w:rPr>
                    <w:t>，设置软垂帘</w:t>
                  </w:r>
                  <w:r w:rsidRPr="00DC6C3E">
                    <w:t>）</w:t>
                  </w:r>
                  <w:r w:rsidRPr="00DC6C3E">
                    <w:t>+</w:t>
                  </w:r>
                  <w:r w:rsidRPr="007D2AD0">
                    <w:rPr>
                      <w:rFonts w:hint="eastAsia"/>
                    </w:rPr>
                    <w:t>活性炭光氧一体机</w:t>
                  </w:r>
                  <w:r w:rsidRPr="00DC6C3E">
                    <w:t>+</w:t>
                  </w:r>
                  <w:r>
                    <w:rPr>
                      <w:rFonts w:hint="eastAsia"/>
                    </w:rPr>
                    <w:t>15m</w:t>
                  </w:r>
                  <w:r w:rsidRPr="00DC6C3E">
                    <w:t>排气筒</w:t>
                  </w:r>
                </w:p>
              </w:tc>
              <w:tc>
                <w:tcPr>
                  <w:tcW w:w="1560" w:type="dxa"/>
                  <w:shd w:val="clear" w:color="auto" w:fill="auto"/>
                  <w:vAlign w:val="center"/>
                </w:tcPr>
                <w:p w:rsidR="006B7B5A" w:rsidRPr="00DC6C3E" w:rsidRDefault="006B7B5A" w:rsidP="002F184C">
                  <w:pPr>
                    <w:pStyle w:val="31"/>
                    <w:spacing w:line="300" w:lineRule="auto"/>
                  </w:pPr>
                  <w:r>
                    <w:rPr>
                      <w:rFonts w:hint="eastAsia"/>
                    </w:rPr>
                    <w:t>非甲烷总烃</w:t>
                  </w:r>
                </w:p>
              </w:tc>
              <w:tc>
                <w:tcPr>
                  <w:tcW w:w="1842" w:type="dxa"/>
                  <w:shd w:val="clear" w:color="auto" w:fill="auto"/>
                  <w:vAlign w:val="center"/>
                </w:tcPr>
                <w:p w:rsidR="006B7B5A" w:rsidRPr="00250598" w:rsidRDefault="006B7B5A" w:rsidP="002F184C">
                  <w:pPr>
                    <w:adjustRightInd w:val="0"/>
                    <w:snapToGrid w:val="0"/>
                    <w:spacing w:line="300" w:lineRule="auto"/>
                    <w:jc w:val="left"/>
                    <w:rPr>
                      <w:rFonts w:ascii="Times New Roman" w:hAnsi="Times New Roman"/>
                    </w:rPr>
                  </w:pPr>
                  <w:r w:rsidRPr="00250598">
                    <w:rPr>
                      <w:rFonts w:ascii="Times New Roman" w:hAnsi="Times New Roman"/>
                    </w:rPr>
                    <w:t>有组织：</w:t>
                  </w:r>
                  <w:r>
                    <w:rPr>
                      <w:rFonts w:ascii="Times New Roman" w:hAnsi="Times New Roman" w:hint="eastAsia"/>
                    </w:rPr>
                    <w:t>6</w:t>
                  </w:r>
                  <w:r w:rsidRPr="00250598">
                    <w:rPr>
                      <w:rFonts w:ascii="Times New Roman" w:hAnsi="Times New Roman"/>
                    </w:rPr>
                    <w:t>mg/m</w:t>
                  </w:r>
                  <w:r w:rsidRPr="00250598">
                    <w:rPr>
                      <w:rFonts w:ascii="Times New Roman" w:hAnsi="Times New Roman"/>
                      <w:vertAlign w:val="superscript"/>
                    </w:rPr>
                    <w:t xml:space="preserve">3  </w:t>
                  </w:r>
                  <w:r w:rsidRPr="00250598">
                    <w:rPr>
                      <w:rFonts w:ascii="Times New Roman" w:hAnsi="Times New Roman" w:hint="eastAsia"/>
                    </w:rPr>
                    <w:t>0.0</w:t>
                  </w:r>
                  <w:r w:rsidR="00FD6ADC">
                    <w:rPr>
                      <w:rFonts w:ascii="Times New Roman" w:hAnsi="Times New Roman" w:hint="eastAsia"/>
                    </w:rPr>
                    <w:t>12</w:t>
                  </w:r>
                  <w:r w:rsidRPr="00250598">
                    <w:rPr>
                      <w:rFonts w:ascii="Times New Roman" w:hAnsi="Times New Roman" w:hint="eastAsia"/>
                    </w:rPr>
                    <w:t>t</w:t>
                  </w:r>
                  <w:r w:rsidRPr="00250598">
                    <w:rPr>
                      <w:rFonts w:ascii="Times New Roman" w:hAnsi="Times New Roman"/>
                    </w:rPr>
                    <w:t>/a</w:t>
                  </w:r>
                </w:p>
                <w:p w:rsidR="006B7B5A" w:rsidRPr="007D2AD0" w:rsidRDefault="006B7B5A" w:rsidP="00FD6ADC">
                  <w:pPr>
                    <w:pStyle w:val="31"/>
                    <w:spacing w:line="300" w:lineRule="auto"/>
                    <w:jc w:val="left"/>
                    <w:rPr>
                      <w:sz w:val="22"/>
                    </w:rPr>
                  </w:pPr>
                  <w:r w:rsidRPr="00250598">
                    <w:t>无组织：</w:t>
                  </w:r>
                  <w:r w:rsidRPr="00250598">
                    <w:rPr>
                      <w:rFonts w:hint="eastAsia"/>
                    </w:rPr>
                    <w:t>0.0</w:t>
                  </w:r>
                  <w:r w:rsidR="00FD6ADC">
                    <w:rPr>
                      <w:rFonts w:hint="eastAsia"/>
                    </w:rPr>
                    <w:t>09</w:t>
                  </w:r>
                  <w:r w:rsidRPr="00250598">
                    <w:rPr>
                      <w:rFonts w:hint="eastAsia"/>
                    </w:rPr>
                    <w:t>t</w:t>
                  </w:r>
                  <w:r w:rsidRPr="00250598">
                    <w:t>/a</w:t>
                  </w:r>
                </w:p>
              </w:tc>
              <w:tc>
                <w:tcPr>
                  <w:tcW w:w="2332" w:type="dxa"/>
                  <w:vMerge w:val="restart"/>
                  <w:vAlign w:val="center"/>
                </w:tcPr>
                <w:p w:rsidR="006B7B5A" w:rsidRDefault="006B7B5A" w:rsidP="002F184C">
                  <w:pPr>
                    <w:pStyle w:val="31"/>
                    <w:spacing w:line="300" w:lineRule="auto"/>
                  </w:pPr>
                  <w:r w:rsidRPr="00CA2144">
                    <w:rPr>
                      <w:rFonts w:hint="eastAsia"/>
                    </w:rPr>
                    <w:t>陕西省《挥发性有机物排放控制标准》</w:t>
                  </w:r>
                  <w:r w:rsidRPr="00CA2144">
                    <w:rPr>
                      <w:rFonts w:hint="eastAsia"/>
                    </w:rPr>
                    <w:t>(DB61/T1061-2017)</w:t>
                  </w:r>
                </w:p>
                <w:p w:rsidR="006B7B5A" w:rsidRPr="00DC6C3E" w:rsidRDefault="006B7B5A" w:rsidP="002F184C">
                  <w:pPr>
                    <w:pStyle w:val="31"/>
                    <w:spacing w:line="300" w:lineRule="auto"/>
                  </w:pPr>
                  <w:r w:rsidRPr="00CA2144">
                    <w:rPr>
                      <w:rFonts w:hint="eastAsia"/>
                    </w:rPr>
                    <w:t>《挥发性有机物无组织排放控制标准》（</w:t>
                  </w:r>
                  <w:r w:rsidRPr="00CA2144">
                    <w:rPr>
                      <w:rFonts w:hint="eastAsia"/>
                    </w:rPr>
                    <w:t>GB37822-2019</w:t>
                  </w:r>
                  <w:r w:rsidRPr="00CA2144">
                    <w:rPr>
                      <w:rFonts w:hint="eastAsia"/>
                    </w:rPr>
                    <w:t>）</w:t>
                  </w:r>
                </w:p>
              </w:tc>
            </w:tr>
            <w:tr w:rsidR="006B7B5A" w:rsidRPr="00DC6C3E" w:rsidTr="00BA7D87">
              <w:trPr>
                <w:trHeight w:val="954"/>
                <w:jc w:val="center"/>
              </w:trPr>
              <w:tc>
                <w:tcPr>
                  <w:tcW w:w="472" w:type="dxa"/>
                  <w:vMerge/>
                  <w:vAlign w:val="center"/>
                </w:tcPr>
                <w:p w:rsidR="006B7B5A" w:rsidRPr="00DC6C3E" w:rsidRDefault="006B7B5A" w:rsidP="002F184C">
                  <w:pPr>
                    <w:pStyle w:val="31"/>
                    <w:spacing w:line="300" w:lineRule="auto"/>
                  </w:pPr>
                </w:p>
              </w:tc>
              <w:tc>
                <w:tcPr>
                  <w:tcW w:w="1076" w:type="dxa"/>
                  <w:vAlign w:val="center"/>
                </w:tcPr>
                <w:p w:rsidR="006B7B5A" w:rsidRDefault="006B7B5A" w:rsidP="002F184C">
                  <w:pPr>
                    <w:pStyle w:val="31"/>
                    <w:spacing w:line="300" w:lineRule="auto"/>
                  </w:pPr>
                  <w:r w:rsidRPr="00250598">
                    <w:rPr>
                      <w:rFonts w:hint="eastAsia"/>
                    </w:rPr>
                    <w:t>中空玻璃涂丁基胶</w:t>
                  </w:r>
                </w:p>
              </w:tc>
              <w:tc>
                <w:tcPr>
                  <w:tcW w:w="1793" w:type="dxa"/>
                  <w:vAlign w:val="center"/>
                </w:tcPr>
                <w:p w:rsidR="006B7B5A" w:rsidRDefault="006B7B5A" w:rsidP="002F184C">
                  <w:pPr>
                    <w:pStyle w:val="31"/>
                    <w:spacing w:line="300" w:lineRule="auto"/>
                  </w:pPr>
                  <w:r>
                    <w:rPr>
                      <w:rFonts w:hint="eastAsia"/>
                    </w:rPr>
                    <w:t>/</w:t>
                  </w:r>
                </w:p>
              </w:tc>
              <w:tc>
                <w:tcPr>
                  <w:tcW w:w="1560" w:type="dxa"/>
                  <w:shd w:val="clear" w:color="auto" w:fill="auto"/>
                  <w:vAlign w:val="center"/>
                </w:tcPr>
                <w:p w:rsidR="006B7B5A" w:rsidRDefault="006B7B5A" w:rsidP="002F184C">
                  <w:pPr>
                    <w:pStyle w:val="31"/>
                    <w:spacing w:line="300" w:lineRule="auto"/>
                  </w:pPr>
                  <w:r>
                    <w:rPr>
                      <w:rFonts w:hint="eastAsia"/>
                    </w:rPr>
                    <w:t>非甲烷总烃</w:t>
                  </w:r>
                </w:p>
              </w:tc>
              <w:tc>
                <w:tcPr>
                  <w:tcW w:w="1842" w:type="dxa"/>
                  <w:shd w:val="clear" w:color="auto" w:fill="auto"/>
                  <w:vAlign w:val="center"/>
                </w:tcPr>
                <w:p w:rsidR="006B7B5A" w:rsidRPr="007D2AD0" w:rsidRDefault="006B7B5A" w:rsidP="00FD6ADC">
                  <w:pPr>
                    <w:adjustRightInd w:val="0"/>
                    <w:snapToGrid w:val="0"/>
                    <w:spacing w:line="300" w:lineRule="auto"/>
                    <w:jc w:val="left"/>
                    <w:rPr>
                      <w:rFonts w:ascii="Times New Roman" w:hAnsi="Times New Roman"/>
                      <w:sz w:val="22"/>
                    </w:rPr>
                  </w:pPr>
                  <w:r w:rsidRPr="00250598">
                    <w:rPr>
                      <w:rFonts w:ascii="Times New Roman" w:hAnsi="Times New Roman" w:hint="eastAsia"/>
                    </w:rPr>
                    <w:t>无组织：</w:t>
                  </w:r>
                  <w:r w:rsidRPr="00250598">
                    <w:rPr>
                      <w:rFonts w:ascii="Times New Roman" w:hAnsi="Times New Roman" w:hint="eastAsia"/>
                    </w:rPr>
                    <w:t>0.00</w:t>
                  </w:r>
                  <w:r w:rsidR="00FD6ADC">
                    <w:rPr>
                      <w:rFonts w:ascii="Times New Roman" w:hAnsi="Times New Roman" w:hint="eastAsia"/>
                    </w:rPr>
                    <w:t>2</w:t>
                  </w:r>
                  <w:r w:rsidRPr="00250598">
                    <w:rPr>
                      <w:rFonts w:ascii="Times New Roman" w:hAnsi="Times New Roman" w:hint="eastAsia"/>
                    </w:rPr>
                    <w:t>t/a</w:t>
                  </w:r>
                </w:p>
              </w:tc>
              <w:tc>
                <w:tcPr>
                  <w:tcW w:w="2332" w:type="dxa"/>
                  <w:vMerge/>
                  <w:vAlign w:val="center"/>
                </w:tcPr>
                <w:p w:rsidR="006B7B5A" w:rsidRPr="00DC6C3E" w:rsidRDefault="006B7B5A" w:rsidP="008A19C5">
                  <w:pPr>
                    <w:pStyle w:val="31"/>
                    <w:spacing w:line="300" w:lineRule="auto"/>
                  </w:pPr>
                </w:p>
              </w:tc>
            </w:tr>
            <w:tr w:rsidR="006B7B5A" w:rsidRPr="00DC6C3E" w:rsidTr="00BA7D87">
              <w:trPr>
                <w:trHeight w:val="954"/>
                <w:jc w:val="center"/>
              </w:trPr>
              <w:tc>
                <w:tcPr>
                  <w:tcW w:w="472" w:type="dxa"/>
                  <w:vMerge/>
                  <w:vAlign w:val="center"/>
                </w:tcPr>
                <w:p w:rsidR="006B7B5A" w:rsidRPr="00DC6C3E" w:rsidRDefault="006B7B5A" w:rsidP="002F184C">
                  <w:pPr>
                    <w:pStyle w:val="31"/>
                    <w:spacing w:line="300" w:lineRule="auto"/>
                  </w:pPr>
                </w:p>
              </w:tc>
              <w:tc>
                <w:tcPr>
                  <w:tcW w:w="1076" w:type="dxa"/>
                  <w:vAlign w:val="center"/>
                </w:tcPr>
                <w:p w:rsidR="006B7B5A" w:rsidRDefault="006B7B5A" w:rsidP="002F184C">
                  <w:pPr>
                    <w:pStyle w:val="31"/>
                    <w:spacing w:line="300" w:lineRule="auto"/>
                  </w:pPr>
                  <w:r w:rsidRPr="00250598">
                    <w:rPr>
                      <w:rFonts w:hint="eastAsia"/>
                    </w:rPr>
                    <w:t>环保铝镜淋漆、烘干</w:t>
                  </w:r>
                </w:p>
              </w:tc>
              <w:tc>
                <w:tcPr>
                  <w:tcW w:w="1793" w:type="dxa"/>
                  <w:vAlign w:val="center"/>
                </w:tcPr>
                <w:p w:rsidR="006B7B5A" w:rsidRDefault="006B7B5A" w:rsidP="00436A73">
                  <w:pPr>
                    <w:pStyle w:val="31"/>
                    <w:spacing w:line="300" w:lineRule="auto"/>
                  </w:pPr>
                  <w:r>
                    <w:rPr>
                      <w:rFonts w:hint="eastAsia"/>
                    </w:rPr>
                    <w:t>集气罩（</w:t>
                  </w:r>
                  <w:r>
                    <w:rPr>
                      <w:rFonts w:hint="eastAsia"/>
                    </w:rPr>
                    <w:t>2</w:t>
                  </w:r>
                  <w:r>
                    <w:rPr>
                      <w:rFonts w:hint="eastAsia"/>
                    </w:rPr>
                    <w:t>个，设置软垂帘）</w:t>
                  </w:r>
                  <w:r>
                    <w:rPr>
                      <w:rFonts w:hint="eastAsia"/>
                    </w:rPr>
                    <w:t>/</w:t>
                  </w:r>
                  <w:r>
                    <w:rPr>
                      <w:rFonts w:hint="eastAsia"/>
                    </w:rPr>
                    <w:t>密闭装置</w:t>
                  </w:r>
                  <w:r>
                    <w:rPr>
                      <w:rFonts w:hint="eastAsia"/>
                    </w:rPr>
                    <w:t>+</w:t>
                  </w:r>
                  <w:r w:rsidRPr="008F1E57">
                    <w:rPr>
                      <w:rFonts w:hint="eastAsia"/>
                    </w:rPr>
                    <w:t>光氧催化</w:t>
                  </w:r>
                  <w:r w:rsidRPr="008F1E57">
                    <w:rPr>
                      <w:rFonts w:hint="eastAsia"/>
                    </w:rPr>
                    <w:t>+</w:t>
                  </w:r>
                  <w:r w:rsidRPr="008F1E57">
                    <w:rPr>
                      <w:rFonts w:hint="eastAsia"/>
                    </w:rPr>
                    <w:t>活性炭</w:t>
                  </w:r>
                  <w:r w:rsidRPr="008F1E57">
                    <w:rPr>
                      <w:rFonts w:hint="eastAsia"/>
                    </w:rPr>
                    <w:t>+</w:t>
                  </w:r>
                  <w:r w:rsidRPr="008F1E57">
                    <w:rPr>
                      <w:rFonts w:hint="eastAsia"/>
                    </w:rPr>
                    <w:t>过滤棉设施</w:t>
                  </w:r>
                  <w:r w:rsidRPr="00DC6C3E">
                    <w:t>+</w:t>
                  </w:r>
                  <w:r>
                    <w:rPr>
                      <w:rFonts w:hint="eastAsia"/>
                    </w:rPr>
                    <w:t>15m</w:t>
                  </w:r>
                  <w:r w:rsidRPr="00DC6C3E">
                    <w:t>排气筒</w:t>
                  </w:r>
                </w:p>
              </w:tc>
              <w:tc>
                <w:tcPr>
                  <w:tcW w:w="1560" w:type="dxa"/>
                  <w:shd w:val="clear" w:color="auto" w:fill="auto"/>
                  <w:vAlign w:val="center"/>
                </w:tcPr>
                <w:p w:rsidR="006B7B5A" w:rsidRDefault="006B7B5A" w:rsidP="002F184C">
                  <w:pPr>
                    <w:pStyle w:val="31"/>
                    <w:spacing w:line="300" w:lineRule="auto"/>
                  </w:pPr>
                  <w:r>
                    <w:rPr>
                      <w:rFonts w:hint="eastAsia"/>
                    </w:rPr>
                    <w:t>非甲烷总烃</w:t>
                  </w:r>
                </w:p>
              </w:tc>
              <w:tc>
                <w:tcPr>
                  <w:tcW w:w="1842" w:type="dxa"/>
                  <w:shd w:val="clear" w:color="auto" w:fill="auto"/>
                  <w:vAlign w:val="center"/>
                </w:tcPr>
                <w:p w:rsidR="006B7B5A" w:rsidRPr="00250598" w:rsidRDefault="006B7B5A" w:rsidP="002F184C">
                  <w:pPr>
                    <w:adjustRightInd w:val="0"/>
                    <w:snapToGrid w:val="0"/>
                    <w:spacing w:line="300" w:lineRule="auto"/>
                    <w:jc w:val="left"/>
                    <w:rPr>
                      <w:rFonts w:ascii="Times New Roman" w:hAnsi="Times New Roman"/>
                    </w:rPr>
                  </w:pPr>
                  <w:r w:rsidRPr="00250598">
                    <w:rPr>
                      <w:rFonts w:ascii="Times New Roman" w:hAnsi="Times New Roman"/>
                    </w:rPr>
                    <w:t>有组织：</w:t>
                  </w:r>
                  <w:r>
                    <w:rPr>
                      <w:rFonts w:ascii="Times New Roman" w:hAnsi="Times New Roman" w:hint="eastAsia"/>
                    </w:rPr>
                    <w:t>23.2</w:t>
                  </w:r>
                  <w:r w:rsidRPr="00250598">
                    <w:rPr>
                      <w:rFonts w:ascii="Times New Roman" w:hAnsi="Times New Roman"/>
                    </w:rPr>
                    <w:t>mg/m</w:t>
                  </w:r>
                  <w:r w:rsidRPr="00250598">
                    <w:rPr>
                      <w:rFonts w:ascii="Times New Roman" w:hAnsi="Times New Roman"/>
                      <w:vertAlign w:val="superscript"/>
                    </w:rPr>
                    <w:t xml:space="preserve">3  </w:t>
                  </w:r>
                  <w:r w:rsidRPr="00250598">
                    <w:rPr>
                      <w:rFonts w:ascii="Times New Roman" w:hAnsi="Times New Roman" w:hint="eastAsia"/>
                    </w:rPr>
                    <w:t>0.</w:t>
                  </w:r>
                  <w:r>
                    <w:rPr>
                      <w:rFonts w:ascii="Times New Roman" w:hAnsi="Times New Roman" w:hint="eastAsia"/>
                    </w:rPr>
                    <w:t>157</w:t>
                  </w:r>
                  <w:r w:rsidRPr="00250598">
                    <w:rPr>
                      <w:rFonts w:ascii="Times New Roman" w:hAnsi="Times New Roman" w:hint="eastAsia"/>
                    </w:rPr>
                    <w:t>t</w:t>
                  </w:r>
                  <w:r w:rsidRPr="00250598">
                    <w:rPr>
                      <w:rFonts w:ascii="Times New Roman" w:hAnsi="Times New Roman"/>
                    </w:rPr>
                    <w:t>/a</w:t>
                  </w:r>
                </w:p>
                <w:p w:rsidR="006B7B5A" w:rsidRDefault="006B7B5A" w:rsidP="00BA7D87">
                  <w:pPr>
                    <w:adjustRightInd w:val="0"/>
                    <w:snapToGrid w:val="0"/>
                    <w:spacing w:line="300" w:lineRule="auto"/>
                    <w:jc w:val="left"/>
                    <w:rPr>
                      <w:rFonts w:ascii="Times New Roman" w:hAnsi="Times New Roman"/>
                      <w:sz w:val="24"/>
                    </w:rPr>
                  </w:pPr>
                  <w:r w:rsidRPr="00250598">
                    <w:rPr>
                      <w:rFonts w:ascii="Times New Roman" w:hAnsi="Times New Roman"/>
                    </w:rPr>
                    <w:t>无组织：</w:t>
                  </w:r>
                  <w:r w:rsidRPr="00250598">
                    <w:rPr>
                      <w:rFonts w:ascii="Times New Roman" w:hAnsi="Times New Roman" w:hint="eastAsia"/>
                    </w:rPr>
                    <w:t>0.</w:t>
                  </w:r>
                  <w:r>
                    <w:rPr>
                      <w:rFonts w:ascii="Times New Roman" w:hAnsi="Times New Roman" w:hint="eastAsia"/>
                    </w:rPr>
                    <w:t>116</w:t>
                  </w:r>
                  <w:r w:rsidRPr="00250598">
                    <w:rPr>
                      <w:rFonts w:ascii="Times New Roman" w:hAnsi="Times New Roman" w:hint="eastAsia"/>
                    </w:rPr>
                    <w:t>t</w:t>
                  </w:r>
                  <w:r w:rsidRPr="00250598">
                    <w:rPr>
                      <w:rFonts w:ascii="Times New Roman" w:hAnsi="Times New Roman"/>
                    </w:rPr>
                    <w:t>/a</w:t>
                  </w:r>
                </w:p>
              </w:tc>
              <w:tc>
                <w:tcPr>
                  <w:tcW w:w="2332" w:type="dxa"/>
                  <w:vMerge/>
                  <w:vAlign w:val="center"/>
                </w:tcPr>
                <w:p w:rsidR="006B7B5A" w:rsidRPr="007D2AD0" w:rsidRDefault="006B7B5A" w:rsidP="002F184C">
                  <w:pPr>
                    <w:pStyle w:val="31"/>
                    <w:spacing w:line="300" w:lineRule="auto"/>
                  </w:pPr>
                </w:p>
              </w:tc>
            </w:tr>
            <w:tr w:rsidR="006B7B5A" w:rsidRPr="00DC6C3E" w:rsidTr="00BA7D87">
              <w:trPr>
                <w:trHeight w:val="954"/>
                <w:jc w:val="center"/>
              </w:trPr>
              <w:tc>
                <w:tcPr>
                  <w:tcW w:w="472" w:type="dxa"/>
                  <w:vMerge/>
                  <w:vAlign w:val="center"/>
                </w:tcPr>
                <w:p w:rsidR="006B7B5A" w:rsidRPr="00DC6C3E" w:rsidRDefault="006B7B5A" w:rsidP="002F184C">
                  <w:pPr>
                    <w:pStyle w:val="31"/>
                    <w:spacing w:line="300" w:lineRule="auto"/>
                  </w:pPr>
                </w:p>
              </w:tc>
              <w:tc>
                <w:tcPr>
                  <w:tcW w:w="1076" w:type="dxa"/>
                  <w:vAlign w:val="center"/>
                </w:tcPr>
                <w:p w:rsidR="006B7B5A" w:rsidRPr="00DC6C3E" w:rsidRDefault="006B7B5A" w:rsidP="002F184C">
                  <w:pPr>
                    <w:pStyle w:val="31"/>
                    <w:spacing w:line="300" w:lineRule="auto"/>
                  </w:pPr>
                  <w:r w:rsidRPr="00250598">
                    <w:rPr>
                      <w:rFonts w:hint="eastAsia"/>
                    </w:rPr>
                    <w:t>环保铝镜真空泵油雾</w:t>
                  </w:r>
                </w:p>
              </w:tc>
              <w:tc>
                <w:tcPr>
                  <w:tcW w:w="1793" w:type="dxa"/>
                  <w:vAlign w:val="center"/>
                </w:tcPr>
                <w:p w:rsidR="006B7B5A" w:rsidRPr="00DC6C3E" w:rsidRDefault="00F7289A" w:rsidP="00501029">
                  <w:pPr>
                    <w:pStyle w:val="31"/>
                    <w:spacing w:line="300" w:lineRule="auto"/>
                  </w:pPr>
                  <w:r>
                    <w:rPr>
                      <w:rFonts w:hint="eastAsia"/>
                    </w:rPr>
                    <w:t>自带过滤器</w:t>
                  </w:r>
                  <w:r w:rsidR="006B7B5A" w:rsidRPr="008F1E57">
                    <w:rPr>
                      <w:rFonts w:hint="eastAsia"/>
                    </w:rPr>
                    <w:t>+UV</w:t>
                  </w:r>
                  <w:r w:rsidR="006B7B5A" w:rsidRPr="008F1E57">
                    <w:rPr>
                      <w:rFonts w:hint="eastAsia"/>
                    </w:rPr>
                    <w:t>光氧设施</w:t>
                  </w:r>
                  <w:r w:rsidR="006B7B5A" w:rsidRPr="00DC6C3E">
                    <w:t>+</w:t>
                  </w:r>
                  <w:r w:rsidR="006B7B5A">
                    <w:rPr>
                      <w:rFonts w:hint="eastAsia"/>
                    </w:rPr>
                    <w:t>15m</w:t>
                  </w:r>
                  <w:r w:rsidR="006B7B5A" w:rsidRPr="00DC6C3E">
                    <w:t>排气筒</w:t>
                  </w:r>
                </w:p>
              </w:tc>
              <w:tc>
                <w:tcPr>
                  <w:tcW w:w="1560" w:type="dxa"/>
                  <w:shd w:val="clear" w:color="auto" w:fill="auto"/>
                  <w:vAlign w:val="center"/>
                </w:tcPr>
                <w:p w:rsidR="006B7B5A" w:rsidRPr="00DC6C3E" w:rsidRDefault="006B7B5A" w:rsidP="002F184C">
                  <w:pPr>
                    <w:pStyle w:val="31"/>
                    <w:spacing w:line="300" w:lineRule="auto"/>
                  </w:pPr>
                  <w:r>
                    <w:rPr>
                      <w:rFonts w:hint="eastAsia"/>
                    </w:rPr>
                    <w:t>非甲烷总烃</w:t>
                  </w:r>
                </w:p>
              </w:tc>
              <w:tc>
                <w:tcPr>
                  <w:tcW w:w="1842" w:type="dxa"/>
                  <w:shd w:val="clear" w:color="auto" w:fill="auto"/>
                  <w:vAlign w:val="center"/>
                </w:tcPr>
                <w:p w:rsidR="006B7B5A" w:rsidRPr="00DC6C3E" w:rsidRDefault="006B7B5A" w:rsidP="00BA7D87">
                  <w:pPr>
                    <w:adjustRightInd w:val="0"/>
                    <w:snapToGrid w:val="0"/>
                    <w:spacing w:line="300" w:lineRule="auto"/>
                    <w:jc w:val="left"/>
                    <w:rPr>
                      <w:rFonts w:ascii="Times New Roman" w:hAnsi="Times New Roman"/>
                    </w:rPr>
                  </w:pPr>
                  <w:r w:rsidRPr="008F1E57">
                    <w:rPr>
                      <w:rFonts w:ascii="Times New Roman" w:hAnsi="Times New Roman"/>
                    </w:rPr>
                    <w:t>有组织：</w:t>
                  </w:r>
                  <w:r>
                    <w:rPr>
                      <w:rFonts w:ascii="Times New Roman" w:hAnsi="Times New Roman" w:hint="eastAsia"/>
                    </w:rPr>
                    <w:t>1.8</w:t>
                  </w:r>
                  <w:r w:rsidRPr="008F1E57">
                    <w:rPr>
                      <w:rFonts w:ascii="Times New Roman" w:hAnsi="Times New Roman"/>
                    </w:rPr>
                    <w:t>mg/m</w:t>
                  </w:r>
                  <w:r w:rsidRPr="008F1E57">
                    <w:rPr>
                      <w:rFonts w:ascii="Times New Roman" w:hAnsi="Times New Roman"/>
                      <w:vertAlign w:val="superscript"/>
                    </w:rPr>
                    <w:t xml:space="preserve">3  </w:t>
                  </w:r>
                  <w:r w:rsidRPr="008F1E57">
                    <w:rPr>
                      <w:rFonts w:ascii="Times New Roman" w:hAnsi="Times New Roman" w:hint="eastAsia"/>
                    </w:rPr>
                    <w:t>0.00</w:t>
                  </w:r>
                  <w:r>
                    <w:rPr>
                      <w:rFonts w:ascii="Times New Roman" w:hAnsi="Times New Roman" w:hint="eastAsia"/>
                    </w:rPr>
                    <w:t>8</w:t>
                  </w:r>
                  <w:r w:rsidRPr="008F1E57">
                    <w:rPr>
                      <w:rFonts w:ascii="Times New Roman" w:hAnsi="Times New Roman" w:hint="eastAsia"/>
                    </w:rPr>
                    <w:t>t</w:t>
                  </w:r>
                  <w:r w:rsidRPr="008F1E57">
                    <w:rPr>
                      <w:rFonts w:ascii="Times New Roman" w:hAnsi="Times New Roman"/>
                    </w:rPr>
                    <w:t>/a</w:t>
                  </w:r>
                </w:p>
              </w:tc>
              <w:tc>
                <w:tcPr>
                  <w:tcW w:w="2332" w:type="dxa"/>
                  <w:vMerge/>
                  <w:vAlign w:val="center"/>
                </w:tcPr>
                <w:p w:rsidR="006B7B5A" w:rsidRPr="00DC6C3E" w:rsidRDefault="006B7B5A" w:rsidP="002F184C">
                  <w:pPr>
                    <w:pStyle w:val="31"/>
                    <w:spacing w:line="300" w:lineRule="auto"/>
                  </w:pPr>
                </w:p>
              </w:tc>
            </w:tr>
            <w:tr w:rsidR="00BA7D87" w:rsidRPr="00DC6C3E" w:rsidTr="00BA7D87">
              <w:trPr>
                <w:trHeight w:val="950"/>
                <w:jc w:val="center"/>
              </w:trPr>
              <w:tc>
                <w:tcPr>
                  <w:tcW w:w="472" w:type="dxa"/>
                  <w:vAlign w:val="center"/>
                </w:tcPr>
                <w:p w:rsidR="00BA7D87" w:rsidRPr="00DC6C3E" w:rsidRDefault="00BA7D87" w:rsidP="002F184C">
                  <w:pPr>
                    <w:pStyle w:val="31"/>
                    <w:spacing w:line="300" w:lineRule="auto"/>
                  </w:pPr>
                  <w:r w:rsidRPr="00DC6C3E">
                    <w:lastRenderedPageBreak/>
                    <w:t>污水</w:t>
                  </w:r>
                </w:p>
              </w:tc>
              <w:tc>
                <w:tcPr>
                  <w:tcW w:w="1076" w:type="dxa"/>
                  <w:vAlign w:val="center"/>
                </w:tcPr>
                <w:p w:rsidR="00BA7D87" w:rsidRPr="00DC6C3E" w:rsidRDefault="00BA7D87" w:rsidP="002F184C">
                  <w:pPr>
                    <w:pStyle w:val="31"/>
                    <w:spacing w:line="300" w:lineRule="auto"/>
                  </w:pPr>
                  <w:r w:rsidRPr="00DC6C3E">
                    <w:t>生活办公</w:t>
                  </w:r>
                </w:p>
              </w:tc>
              <w:tc>
                <w:tcPr>
                  <w:tcW w:w="1793" w:type="dxa"/>
                  <w:vAlign w:val="center"/>
                </w:tcPr>
                <w:p w:rsidR="00BA7D87" w:rsidRPr="00DC6C3E" w:rsidRDefault="00BA7D87" w:rsidP="008764AE">
                  <w:pPr>
                    <w:pStyle w:val="31"/>
                    <w:spacing w:line="300" w:lineRule="auto"/>
                    <w:jc w:val="both"/>
                  </w:pPr>
                  <w:r>
                    <w:rPr>
                      <w:rFonts w:hint="eastAsia"/>
                    </w:rPr>
                    <w:t>盥洗水用于道路洒水，其他排入旱厕</w:t>
                  </w:r>
                </w:p>
              </w:tc>
              <w:tc>
                <w:tcPr>
                  <w:tcW w:w="3402" w:type="dxa"/>
                  <w:gridSpan w:val="2"/>
                  <w:shd w:val="clear" w:color="auto" w:fill="auto"/>
                  <w:vAlign w:val="center"/>
                </w:tcPr>
                <w:p w:rsidR="00BA7D87" w:rsidRPr="008F1E57" w:rsidRDefault="00BA7D87" w:rsidP="002F184C">
                  <w:pPr>
                    <w:adjustRightInd w:val="0"/>
                    <w:snapToGrid w:val="0"/>
                    <w:spacing w:line="300" w:lineRule="auto"/>
                    <w:rPr>
                      <w:rFonts w:ascii="Times New Roman" w:hAnsi="Times New Roman"/>
                      <w:szCs w:val="21"/>
                    </w:rPr>
                  </w:pPr>
                  <w:r>
                    <w:rPr>
                      <w:rFonts w:ascii="Times New Roman" w:hAnsi="Times New Roman" w:hint="eastAsia"/>
                      <w:szCs w:val="21"/>
                    </w:rPr>
                    <w:t>旱厕定期清掏，用于当地农田施肥</w:t>
                  </w:r>
                </w:p>
              </w:tc>
              <w:tc>
                <w:tcPr>
                  <w:tcW w:w="2332" w:type="dxa"/>
                  <w:vAlign w:val="center"/>
                </w:tcPr>
                <w:p w:rsidR="00BA7D87" w:rsidRPr="00DC6C3E" w:rsidRDefault="00BA7D87" w:rsidP="002F184C">
                  <w:pPr>
                    <w:pStyle w:val="aa"/>
                    <w:spacing w:after="0" w:line="300" w:lineRule="auto"/>
                    <w:jc w:val="center"/>
                    <w:rPr>
                      <w:rFonts w:ascii="Times New Roman" w:hAnsi="Times New Roman"/>
                      <w:kern w:val="0"/>
                      <w:szCs w:val="21"/>
                    </w:rPr>
                  </w:pPr>
                  <w:r>
                    <w:rPr>
                      <w:rFonts w:ascii="Times New Roman" w:hAnsi="Times New Roman" w:hint="eastAsia"/>
                      <w:kern w:val="0"/>
                      <w:szCs w:val="21"/>
                    </w:rPr>
                    <w:t>/</w:t>
                  </w:r>
                </w:p>
              </w:tc>
            </w:tr>
            <w:tr w:rsidR="00BA7D87" w:rsidRPr="00DC6C3E" w:rsidTr="00BA7D87">
              <w:trPr>
                <w:trHeight w:val="513"/>
                <w:jc w:val="center"/>
              </w:trPr>
              <w:tc>
                <w:tcPr>
                  <w:tcW w:w="472" w:type="dxa"/>
                  <w:vMerge w:val="restart"/>
                  <w:vAlign w:val="center"/>
                </w:tcPr>
                <w:p w:rsidR="00BA7D87" w:rsidRPr="00DC6C3E" w:rsidRDefault="00BA7D87" w:rsidP="002F184C">
                  <w:pPr>
                    <w:spacing w:line="300" w:lineRule="auto"/>
                    <w:jc w:val="center"/>
                    <w:rPr>
                      <w:rFonts w:ascii="Times New Roman" w:hAnsi="Times New Roman"/>
                      <w:szCs w:val="21"/>
                    </w:rPr>
                  </w:pPr>
                  <w:r w:rsidRPr="00DC6C3E">
                    <w:rPr>
                      <w:rFonts w:ascii="Times New Roman" w:hAnsi="Times New Roman"/>
                      <w:szCs w:val="21"/>
                    </w:rPr>
                    <w:t>固废</w:t>
                  </w:r>
                </w:p>
              </w:tc>
              <w:tc>
                <w:tcPr>
                  <w:tcW w:w="1076" w:type="dxa"/>
                  <w:vMerge w:val="restart"/>
                  <w:vAlign w:val="center"/>
                </w:tcPr>
                <w:p w:rsidR="00BA7D87" w:rsidRPr="00DC6C3E" w:rsidRDefault="00BA7D87" w:rsidP="002F184C">
                  <w:pPr>
                    <w:spacing w:line="300" w:lineRule="auto"/>
                    <w:jc w:val="center"/>
                    <w:rPr>
                      <w:rFonts w:ascii="Times New Roman" w:hAnsi="Times New Roman"/>
                      <w:szCs w:val="21"/>
                    </w:rPr>
                  </w:pPr>
                  <w:r w:rsidRPr="00DC6C3E">
                    <w:rPr>
                      <w:rFonts w:ascii="Times New Roman" w:hAnsi="Times New Roman"/>
                      <w:szCs w:val="21"/>
                    </w:rPr>
                    <w:t>生产过程</w:t>
                  </w:r>
                </w:p>
              </w:tc>
              <w:tc>
                <w:tcPr>
                  <w:tcW w:w="1793" w:type="dxa"/>
                  <w:vAlign w:val="center"/>
                </w:tcPr>
                <w:p w:rsidR="00BA7D87" w:rsidRPr="00DC6C3E" w:rsidRDefault="00BA7D87" w:rsidP="002F184C">
                  <w:pPr>
                    <w:spacing w:line="300" w:lineRule="auto"/>
                    <w:jc w:val="center"/>
                    <w:rPr>
                      <w:rFonts w:ascii="Times New Roman" w:hAnsi="Times New Roman"/>
                      <w:szCs w:val="21"/>
                    </w:rPr>
                  </w:pPr>
                  <w:r w:rsidRPr="00DC6C3E">
                    <w:rPr>
                      <w:rFonts w:ascii="Times New Roman" w:hAnsi="Times New Roman"/>
                      <w:szCs w:val="21"/>
                    </w:rPr>
                    <w:t>收集槽</w:t>
                  </w:r>
                </w:p>
              </w:tc>
              <w:tc>
                <w:tcPr>
                  <w:tcW w:w="1560" w:type="dxa"/>
                  <w:shd w:val="clear" w:color="auto" w:fill="auto"/>
                  <w:vAlign w:val="center"/>
                </w:tcPr>
                <w:p w:rsidR="00BA7D87" w:rsidRPr="00BA7D87" w:rsidRDefault="00BA7D87" w:rsidP="00B368B7">
                  <w:pPr>
                    <w:adjustRightInd w:val="0"/>
                    <w:snapToGrid w:val="0"/>
                    <w:jc w:val="center"/>
                    <w:rPr>
                      <w:rFonts w:ascii="Times New Roman" w:hAnsi="Times New Roman"/>
                      <w:szCs w:val="21"/>
                    </w:rPr>
                  </w:pPr>
                  <w:r w:rsidRPr="00BA7D87">
                    <w:rPr>
                      <w:rFonts w:ascii="Times New Roman" w:hAnsi="Times New Roman" w:hint="eastAsia"/>
                      <w:szCs w:val="21"/>
                    </w:rPr>
                    <w:t>玻璃废边角料</w:t>
                  </w:r>
                </w:p>
              </w:tc>
              <w:tc>
                <w:tcPr>
                  <w:tcW w:w="1842" w:type="dxa"/>
                  <w:shd w:val="clear" w:color="auto" w:fill="auto"/>
                  <w:vAlign w:val="center"/>
                </w:tcPr>
                <w:p w:rsidR="00BA7D87" w:rsidRPr="00BA7D87" w:rsidRDefault="00517108" w:rsidP="00B368B7">
                  <w:pPr>
                    <w:pStyle w:val="10"/>
                    <w:adjustRightInd w:val="0"/>
                    <w:snapToGrid w:val="0"/>
                    <w:spacing w:after="0" w:line="240" w:lineRule="auto"/>
                    <w:outlineLvl w:val="9"/>
                    <w:rPr>
                      <w:rFonts w:ascii="Times New Roman" w:eastAsia="宋体" w:hAnsi="Times New Roman"/>
                      <w:szCs w:val="21"/>
                    </w:rPr>
                  </w:pPr>
                  <w:r>
                    <w:rPr>
                      <w:rFonts w:ascii="Times New Roman" w:eastAsia="宋体" w:hAnsi="Times New Roman" w:hint="eastAsia"/>
                      <w:szCs w:val="21"/>
                    </w:rPr>
                    <w:t>25t</w:t>
                  </w:r>
                  <w:r w:rsidR="00BA7D87" w:rsidRPr="00BA7D87">
                    <w:rPr>
                      <w:rFonts w:ascii="Times New Roman" w:eastAsia="宋体" w:hAnsi="Times New Roman"/>
                      <w:szCs w:val="21"/>
                    </w:rPr>
                    <w:t>/a</w:t>
                  </w:r>
                </w:p>
              </w:tc>
              <w:tc>
                <w:tcPr>
                  <w:tcW w:w="2332" w:type="dxa"/>
                  <w:vMerge w:val="restart"/>
                  <w:vAlign w:val="center"/>
                </w:tcPr>
                <w:p w:rsidR="00BA7D87" w:rsidRPr="00DC6C3E" w:rsidRDefault="00BA7D87" w:rsidP="002F184C">
                  <w:pPr>
                    <w:spacing w:line="300" w:lineRule="auto"/>
                    <w:jc w:val="center"/>
                    <w:rPr>
                      <w:rFonts w:ascii="Times New Roman" w:hAnsi="Times New Roman"/>
                      <w:szCs w:val="21"/>
                    </w:rPr>
                  </w:pPr>
                  <w:r>
                    <w:rPr>
                      <w:rFonts w:ascii="Times New Roman" w:hAnsi="Times New Roman"/>
                      <w:szCs w:val="21"/>
                    </w:rPr>
                    <w:t>《一般工业固体废</w:t>
                  </w:r>
                  <w:r w:rsidRPr="00DC6C3E">
                    <w:rPr>
                      <w:rFonts w:ascii="Times New Roman" w:hAnsi="Times New Roman"/>
                      <w:szCs w:val="21"/>
                    </w:rPr>
                    <w:t>物贮存</w:t>
                  </w:r>
                  <w:r>
                    <w:rPr>
                      <w:rFonts w:ascii="Times New Roman" w:hAnsi="Times New Roman" w:hint="eastAsia"/>
                      <w:szCs w:val="21"/>
                    </w:rPr>
                    <w:t>、</w:t>
                  </w:r>
                  <w:r w:rsidRPr="00DC6C3E">
                    <w:rPr>
                      <w:rFonts w:ascii="Times New Roman" w:hAnsi="Times New Roman"/>
                      <w:szCs w:val="21"/>
                    </w:rPr>
                    <w:t>处置场污染控制标准》（</w:t>
                  </w:r>
                  <w:r w:rsidRPr="00DC6C3E">
                    <w:rPr>
                      <w:rFonts w:ascii="Times New Roman" w:hAnsi="Times New Roman"/>
                      <w:szCs w:val="21"/>
                    </w:rPr>
                    <w:t>GB18599-2001</w:t>
                  </w:r>
                  <w:r w:rsidRPr="00DC6C3E">
                    <w:rPr>
                      <w:rFonts w:ascii="Times New Roman" w:hAnsi="Times New Roman"/>
                      <w:szCs w:val="21"/>
                    </w:rPr>
                    <w:t>）；《危险废物贮存污染控制标准》（</w:t>
                  </w:r>
                  <w:r w:rsidRPr="00DC6C3E">
                    <w:rPr>
                      <w:rFonts w:ascii="Times New Roman" w:hAnsi="Times New Roman"/>
                      <w:szCs w:val="21"/>
                    </w:rPr>
                    <w:t>GB18597-2001</w:t>
                  </w:r>
                  <w:r w:rsidRPr="00DC6C3E">
                    <w:rPr>
                      <w:rFonts w:ascii="Times New Roman" w:hAnsi="Times New Roman"/>
                      <w:szCs w:val="21"/>
                    </w:rPr>
                    <w:t>）</w:t>
                  </w:r>
                </w:p>
              </w:tc>
            </w:tr>
            <w:tr w:rsidR="00BA7D87" w:rsidRPr="00DC6C3E" w:rsidTr="00BA7D87">
              <w:trPr>
                <w:trHeight w:val="513"/>
                <w:jc w:val="center"/>
              </w:trPr>
              <w:tc>
                <w:tcPr>
                  <w:tcW w:w="472" w:type="dxa"/>
                  <w:vMerge/>
                  <w:vAlign w:val="center"/>
                </w:tcPr>
                <w:p w:rsidR="00BA7D87" w:rsidRPr="00DC6C3E" w:rsidRDefault="00BA7D87" w:rsidP="002F184C">
                  <w:pPr>
                    <w:spacing w:line="300" w:lineRule="auto"/>
                    <w:jc w:val="center"/>
                    <w:rPr>
                      <w:rFonts w:ascii="Times New Roman" w:hAnsi="Times New Roman"/>
                      <w:szCs w:val="21"/>
                    </w:rPr>
                  </w:pPr>
                </w:p>
              </w:tc>
              <w:tc>
                <w:tcPr>
                  <w:tcW w:w="1076" w:type="dxa"/>
                  <w:vMerge/>
                  <w:vAlign w:val="center"/>
                </w:tcPr>
                <w:p w:rsidR="00BA7D87" w:rsidRPr="00DC6C3E" w:rsidRDefault="00BA7D87" w:rsidP="002F184C">
                  <w:pPr>
                    <w:spacing w:line="300" w:lineRule="auto"/>
                    <w:jc w:val="center"/>
                    <w:rPr>
                      <w:rFonts w:ascii="Times New Roman" w:hAnsi="Times New Roman"/>
                      <w:szCs w:val="21"/>
                    </w:rPr>
                  </w:pPr>
                </w:p>
              </w:tc>
              <w:tc>
                <w:tcPr>
                  <w:tcW w:w="1793" w:type="dxa"/>
                  <w:vAlign w:val="center"/>
                </w:tcPr>
                <w:p w:rsidR="00BA7D87" w:rsidRPr="00DC6C3E" w:rsidRDefault="00BA7D87" w:rsidP="002F184C">
                  <w:pPr>
                    <w:spacing w:line="300" w:lineRule="auto"/>
                    <w:jc w:val="center"/>
                    <w:rPr>
                      <w:rFonts w:ascii="Times New Roman" w:hAnsi="Times New Roman"/>
                      <w:szCs w:val="21"/>
                    </w:rPr>
                  </w:pPr>
                  <w:r w:rsidRPr="00DC6C3E">
                    <w:rPr>
                      <w:rFonts w:ascii="Times New Roman" w:hAnsi="Times New Roman"/>
                      <w:szCs w:val="21"/>
                    </w:rPr>
                    <w:t>收集槽</w:t>
                  </w:r>
                </w:p>
              </w:tc>
              <w:tc>
                <w:tcPr>
                  <w:tcW w:w="1560" w:type="dxa"/>
                  <w:shd w:val="clear" w:color="auto" w:fill="auto"/>
                  <w:vAlign w:val="center"/>
                </w:tcPr>
                <w:p w:rsidR="00BA7D87" w:rsidRPr="00BA7D87" w:rsidRDefault="00BA7D87" w:rsidP="00B368B7">
                  <w:pPr>
                    <w:adjustRightInd w:val="0"/>
                    <w:snapToGrid w:val="0"/>
                    <w:jc w:val="center"/>
                    <w:rPr>
                      <w:rFonts w:ascii="Times New Roman" w:hAnsi="Times New Roman"/>
                      <w:szCs w:val="21"/>
                    </w:rPr>
                  </w:pPr>
                  <w:r w:rsidRPr="00BA7D87">
                    <w:rPr>
                      <w:rFonts w:ascii="Times New Roman" w:hAnsi="Times New Roman" w:hint="eastAsia"/>
                      <w:szCs w:val="21"/>
                    </w:rPr>
                    <w:t>废铝角料</w:t>
                  </w:r>
                </w:p>
              </w:tc>
              <w:tc>
                <w:tcPr>
                  <w:tcW w:w="1842" w:type="dxa"/>
                  <w:shd w:val="clear" w:color="auto" w:fill="auto"/>
                  <w:vAlign w:val="center"/>
                </w:tcPr>
                <w:p w:rsidR="00BA7D87" w:rsidRPr="00BA7D87" w:rsidRDefault="00BA7D87" w:rsidP="00B368B7">
                  <w:pPr>
                    <w:pStyle w:val="10"/>
                    <w:adjustRightInd w:val="0"/>
                    <w:snapToGrid w:val="0"/>
                    <w:spacing w:after="0" w:line="240" w:lineRule="auto"/>
                    <w:outlineLvl w:val="9"/>
                    <w:rPr>
                      <w:rFonts w:ascii="Times New Roman" w:eastAsia="宋体" w:hAnsi="Times New Roman"/>
                      <w:szCs w:val="21"/>
                    </w:rPr>
                  </w:pPr>
                  <w:r w:rsidRPr="00BA7D87">
                    <w:rPr>
                      <w:rFonts w:ascii="Times New Roman" w:eastAsia="宋体" w:hAnsi="Times New Roman" w:hint="eastAsia"/>
                      <w:szCs w:val="21"/>
                    </w:rPr>
                    <w:t>0.1</w:t>
                  </w:r>
                  <w:r w:rsidRPr="00BA7D87">
                    <w:rPr>
                      <w:rFonts w:ascii="Times New Roman" w:eastAsia="宋体" w:hAnsi="Times New Roman"/>
                      <w:szCs w:val="21"/>
                    </w:rPr>
                    <w:t>t/a</w:t>
                  </w:r>
                </w:p>
              </w:tc>
              <w:tc>
                <w:tcPr>
                  <w:tcW w:w="2332" w:type="dxa"/>
                  <w:vMerge/>
                  <w:vAlign w:val="center"/>
                </w:tcPr>
                <w:p w:rsidR="00BA7D87" w:rsidRPr="00DC6C3E" w:rsidRDefault="00BA7D87" w:rsidP="002F184C">
                  <w:pPr>
                    <w:spacing w:line="300" w:lineRule="auto"/>
                    <w:jc w:val="center"/>
                    <w:rPr>
                      <w:rFonts w:ascii="Times New Roman" w:hAnsi="Times New Roman"/>
                      <w:szCs w:val="21"/>
                    </w:rPr>
                  </w:pPr>
                </w:p>
              </w:tc>
            </w:tr>
            <w:tr w:rsidR="00BA7D87" w:rsidRPr="00DC6C3E" w:rsidTr="00BA7D87">
              <w:trPr>
                <w:trHeight w:val="513"/>
                <w:jc w:val="center"/>
              </w:trPr>
              <w:tc>
                <w:tcPr>
                  <w:tcW w:w="472" w:type="dxa"/>
                  <w:vMerge/>
                  <w:vAlign w:val="center"/>
                </w:tcPr>
                <w:p w:rsidR="00BA7D87" w:rsidRPr="00DC6C3E" w:rsidRDefault="00BA7D87" w:rsidP="002F184C">
                  <w:pPr>
                    <w:spacing w:line="300" w:lineRule="auto"/>
                    <w:jc w:val="center"/>
                    <w:rPr>
                      <w:rFonts w:ascii="Times New Roman" w:hAnsi="Times New Roman"/>
                      <w:szCs w:val="21"/>
                    </w:rPr>
                  </w:pPr>
                </w:p>
              </w:tc>
              <w:tc>
                <w:tcPr>
                  <w:tcW w:w="1076" w:type="dxa"/>
                  <w:vMerge/>
                  <w:vAlign w:val="center"/>
                </w:tcPr>
                <w:p w:rsidR="00BA7D87" w:rsidRPr="00DC6C3E" w:rsidRDefault="00BA7D87" w:rsidP="002F184C">
                  <w:pPr>
                    <w:spacing w:line="300" w:lineRule="auto"/>
                    <w:jc w:val="center"/>
                    <w:rPr>
                      <w:rFonts w:ascii="Times New Roman" w:hAnsi="Times New Roman"/>
                      <w:szCs w:val="21"/>
                    </w:rPr>
                  </w:pPr>
                </w:p>
              </w:tc>
              <w:tc>
                <w:tcPr>
                  <w:tcW w:w="1793" w:type="dxa"/>
                  <w:vMerge w:val="restart"/>
                  <w:vAlign w:val="center"/>
                </w:tcPr>
                <w:p w:rsidR="00BA7D87" w:rsidRPr="00DC6C3E" w:rsidRDefault="00BA7D87" w:rsidP="002F184C">
                  <w:pPr>
                    <w:spacing w:line="300" w:lineRule="auto"/>
                    <w:jc w:val="center"/>
                    <w:rPr>
                      <w:rFonts w:ascii="Times New Roman" w:hAnsi="Times New Roman"/>
                      <w:szCs w:val="21"/>
                    </w:rPr>
                  </w:pPr>
                  <w:r w:rsidRPr="00DC6C3E">
                    <w:rPr>
                      <w:rFonts w:ascii="Times New Roman" w:hAnsi="Times New Roman"/>
                      <w:szCs w:val="21"/>
                    </w:rPr>
                    <w:t>危废暂存间</w:t>
                  </w:r>
                </w:p>
              </w:tc>
              <w:tc>
                <w:tcPr>
                  <w:tcW w:w="1560" w:type="dxa"/>
                  <w:shd w:val="clear" w:color="auto" w:fill="auto"/>
                  <w:vAlign w:val="center"/>
                </w:tcPr>
                <w:p w:rsidR="00BA7D87" w:rsidRPr="00BA7D87" w:rsidRDefault="00BA7D87" w:rsidP="00B368B7">
                  <w:pPr>
                    <w:adjustRightInd w:val="0"/>
                    <w:snapToGrid w:val="0"/>
                    <w:jc w:val="center"/>
                    <w:rPr>
                      <w:rFonts w:ascii="Times New Roman" w:hAnsi="Times New Roman"/>
                      <w:szCs w:val="21"/>
                    </w:rPr>
                  </w:pPr>
                  <w:r w:rsidRPr="00BA7D87">
                    <w:rPr>
                      <w:rFonts w:ascii="Times New Roman" w:hAnsi="Times New Roman" w:hint="eastAsia"/>
                      <w:szCs w:val="21"/>
                    </w:rPr>
                    <w:t>废涂料桶</w:t>
                  </w:r>
                </w:p>
              </w:tc>
              <w:tc>
                <w:tcPr>
                  <w:tcW w:w="1842" w:type="dxa"/>
                  <w:shd w:val="clear" w:color="auto" w:fill="auto"/>
                  <w:vAlign w:val="center"/>
                </w:tcPr>
                <w:p w:rsidR="00BA7D87" w:rsidRPr="00BA7D87" w:rsidRDefault="00BA7D87" w:rsidP="00B368B7">
                  <w:pPr>
                    <w:pStyle w:val="10"/>
                    <w:adjustRightInd w:val="0"/>
                    <w:snapToGrid w:val="0"/>
                    <w:spacing w:after="0" w:line="240" w:lineRule="auto"/>
                    <w:outlineLvl w:val="9"/>
                    <w:rPr>
                      <w:rFonts w:ascii="Times New Roman" w:eastAsia="宋体" w:hAnsi="Times New Roman"/>
                      <w:szCs w:val="21"/>
                    </w:rPr>
                  </w:pPr>
                  <w:r w:rsidRPr="00BA7D87">
                    <w:rPr>
                      <w:rFonts w:ascii="Times New Roman" w:eastAsia="宋体" w:hAnsi="Times New Roman"/>
                      <w:szCs w:val="21"/>
                    </w:rPr>
                    <w:t>0.</w:t>
                  </w:r>
                  <w:r w:rsidRPr="00BA7D87">
                    <w:rPr>
                      <w:rFonts w:ascii="Times New Roman" w:eastAsia="宋体" w:hAnsi="Times New Roman" w:hint="eastAsia"/>
                      <w:szCs w:val="21"/>
                    </w:rPr>
                    <w:t>2</w:t>
                  </w:r>
                  <w:r w:rsidRPr="00BA7D87">
                    <w:rPr>
                      <w:rFonts w:ascii="Times New Roman" w:eastAsia="宋体" w:hAnsi="Times New Roman"/>
                      <w:szCs w:val="21"/>
                    </w:rPr>
                    <w:t>t/a</w:t>
                  </w:r>
                </w:p>
              </w:tc>
              <w:tc>
                <w:tcPr>
                  <w:tcW w:w="2332" w:type="dxa"/>
                  <w:vMerge/>
                  <w:vAlign w:val="center"/>
                </w:tcPr>
                <w:p w:rsidR="00BA7D87" w:rsidRPr="00DC6C3E" w:rsidRDefault="00BA7D87" w:rsidP="002F184C">
                  <w:pPr>
                    <w:spacing w:line="300" w:lineRule="auto"/>
                    <w:jc w:val="center"/>
                    <w:rPr>
                      <w:rFonts w:ascii="Times New Roman" w:hAnsi="Times New Roman"/>
                      <w:szCs w:val="21"/>
                    </w:rPr>
                  </w:pPr>
                </w:p>
              </w:tc>
            </w:tr>
            <w:tr w:rsidR="00BA7D87" w:rsidRPr="00DC6C3E" w:rsidTr="00BA7D87">
              <w:trPr>
                <w:trHeight w:val="513"/>
                <w:jc w:val="center"/>
              </w:trPr>
              <w:tc>
                <w:tcPr>
                  <w:tcW w:w="472" w:type="dxa"/>
                  <w:vMerge/>
                  <w:vAlign w:val="center"/>
                </w:tcPr>
                <w:p w:rsidR="00BA7D87" w:rsidRPr="00DC6C3E" w:rsidRDefault="00BA7D87" w:rsidP="002F184C">
                  <w:pPr>
                    <w:spacing w:line="300" w:lineRule="auto"/>
                    <w:jc w:val="center"/>
                    <w:rPr>
                      <w:rFonts w:ascii="Times New Roman" w:hAnsi="Times New Roman"/>
                      <w:szCs w:val="21"/>
                    </w:rPr>
                  </w:pPr>
                </w:p>
              </w:tc>
              <w:tc>
                <w:tcPr>
                  <w:tcW w:w="1076" w:type="dxa"/>
                  <w:vMerge/>
                  <w:vAlign w:val="center"/>
                </w:tcPr>
                <w:p w:rsidR="00BA7D87" w:rsidRPr="00DC6C3E" w:rsidRDefault="00BA7D87" w:rsidP="002F184C">
                  <w:pPr>
                    <w:spacing w:line="300" w:lineRule="auto"/>
                    <w:jc w:val="center"/>
                    <w:rPr>
                      <w:rFonts w:ascii="Times New Roman" w:hAnsi="Times New Roman"/>
                      <w:szCs w:val="21"/>
                    </w:rPr>
                  </w:pPr>
                </w:p>
              </w:tc>
              <w:tc>
                <w:tcPr>
                  <w:tcW w:w="1793" w:type="dxa"/>
                  <w:vMerge/>
                  <w:vAlign w:val="center"/>
                </w:tcPr>
                <w:p w:rsidR="00BA7D87" w:rsidRPr="00DC6C3E" w:rsidRDefault="00BA7D87" w:rsidP="002F184C">
                  <w:pPr>
                    <w:spacing w:line="300" w:lineRule="auto"/>
                    <w:jc w:val="center"/>
                    <w:rPr>
                      <w:rFonts w:ascii="Times New Roman" w:hAnsi="Times New Roman"/>
                      <w:szCs w:val="21"/>
                    </w:rPr>
                  </w:pPr>
                </w:p>
              </w:tc>
              <w:tc>
                <w:tcPr>
                  <w:tcW w:w="1560" w:type="dxa"/>
                  <w:shd w:val="clear" w:color="auto" w:fill="auto"/>
                  <w:vAlign w:val="center"/>
                </w:tcPr>
                <w:p w:rsidR="00BA7D87" w:rsidRPr="00BA7D87" w:rsidRDefault="00BA7D87" w:rsidP="00B368B7">
                  <w:pPr>
                    <w:adjustRightInd w:val="0"/>
                    <w:snapToGrid w:val="0"/>
                    <w:jc w:val="center"/>
                    <w:rPr>
                      <w:rFonts w:ascii="Times New Roman" w:hAnsi="Times New Roman"/>
                      <w:szCs w:val="21"/>
                    </w:rPr>
                  </w:pPr>
                  <w:r w:rsidRPr="00BA7D87">
                    <w:rPr>
                      <w:rFonts w:ascii="Times New Roman" w:hAnsi="Times New Roman" w:hint="eastAsia"/>
                      <w:szCs w:val="21"/>
                    </w:rPr>
                    <w:t>废胶桶</w:t>
                  </w:r>
                </w:p>
              </w:tc>
              <w:tc>
                <w:tcPr>
                  <w:tcW w:w="1842" w:type="dxa"/>
                  <w:shd w:val="clear" w:color="auto" w:fill="auto"/>
                  <w:vAlign w:val="center"/>
                </w:tcPr>
                <w:p w:rsidR="00BA7D87" w:rsidRPr="00BA7D87" w:rsidRDefault="00BA7D87" w:rsidP="00B368B7">
                  <w:pPr>
                    <w:pStyle w:val="10"/>
                    <w:adjustRightInd w:val="0"/>
                    <w:snapToGrid w:val="0"/>
                    <w:spacing w:after="0" w:line="240" w:lineRule="auto"/>
                    <w:outlineLvl w:val="9"/>
                    <w:rPr>
                      <w:rFonts w:ascii="Times New Roman" w:eastAsia="宋体" w:hAnsi="Times New Roman"/>
                      <w:szCs w:val="21"/>
                    </w:rPr>
                  </w:pPr>
                  <w:r w:rsidRPr="00BA7D87">
                    <w:rPr>
                      <w:rFonts w:ascii="Times New Roman" w:eastAsia="宋体" w:hAnsi="Times New Roman" w:hint="eastAsia"/>
                      <w:szCs w:val="21"/>
                    </w:rPr>
                    <w:t>0.3</w:t>
                  </w:r>
                  <w:r w:rsidRPr="00BA7D87">
                    <w:rPr>
                      <w:rFonts w:ascii="Times New Roman" w:eastAsia="宋体" w:hAnsi="Times New Roman"/>
                      <w:szCs w:val="21"/>
                    </w:rPr>
                    <w:t>t/a</w:t>
                  </w:r>
                </w:p>
              </w:tc>
              <w:tc>
                <w:tcPr>
                  <w:tcW w:w="2332" w:type="dxa"/>
                  <w:vMerge/>
                  <w:vAlign w:val="center"/>
                </w:tcPr>
                <w:p w:rsidR="00BA7D87" w:rsidRPr="00DC6C3E" w:rsidRDefault="00BA7D87" w:rsidP="002F184C">
                  <w:pPr>
                    <w:spacing w:line="300" w:lineRule="auto"/>
                    <w:jc w:val="center"/>
                    <w:rPr>
                      <w:rFonts w:ascii="Times New Roman" w:hAnsi="Times New Roman"/>
                      <w:szCs w:val="21"/>
                    </w:rPr>
                  </w:pPr>
                </w:p>
              </w:tc>
            </w:tr>
            <w:tr w:rsidR="00BA7D87" w:rsidRPr="00DC6C3E" w:rsidTr="00BA7D87">
              <w:trPr>
                <w:trHeight w:val="513"/>
                <w:jc w:val="center"/>
              </w:trPr>
              <w:tc>
                <w:tcPr>
                  <w:tcW w:w="472" w:type="dxa"/>
                  <w:vMerge/>
                  <w:vAlign w:val="center"/>
                </w:tcPr>
                <w:p w:rsidR="00BA7D87" w:rsidRPr="00DC6C3E" w:rsidRDefault="00BA7D87" w:rsidP="002F184C">
                  <w:pPr>
                    <w:spacing w:line="300" w:lineRule="auto"/>
                    <w:jc w:val="center"/>
                    <w:rPr>
                      <w:rFonts w:ascii="Times New Roman" w:hAnsi="Times New Roman"/>
                      <w:szCs w:val="21"/>
                    </w:rPr>
                  </w:pPr>
                </w:p>
              </w:tc>
              <w:tc>
                <w:tcPr>
                  <w:tcW w:w="1076" w:type="dxa"/>
                  <w:vMerge/>
                  <w:vAlign w:val="center"/>
                </w:tcPr>
                <w:p w:rsidR="00BA7D87" w:rsidRPr="00DC6C3E" w:rsidRDefault="00BA7D87" w:rsidP="002F184C">
                  <w:pPr>
                    <w:spacing w:line="300" w:lineRule="auto"/>
                    <w:jc w:val="center"/>
                    <w:rPr>
                      <w:rFonts w:ascii="Times New Roman" w:hAnsi="Times New Roman"/>
                      <w:szCs w:val="21"/>
                    </w:rPr>
                  </w:pPr>
                </w:p>
              </w:tc>
              <w:tc>
                <w:tcPr>
                  <w:tcW w:w="1793" w:type="dxa"/>
                  <w:vMerge/>
                  <w:vAlign w:val="center"/>
                </w:tcPr>
                <w:p w:rsidR="00BA7D87" w:rsidRPr="00DC6C3E" w:rsidRDefault="00BA7D87" w:rsidP="002F184C">
                  <w:pPr>
                    <w:spacing w:line="300" w:lineRule="auto"/>
                    <w:jc w:val="center"/>
                    <w:rPr>
                      <w:rFonts w:ascii="Times New Roman" w:hAnsi="Times New Roman"/>
                      <w:szCs w:val="21"/>
                    </w:rPr>
                  </w:pPr>
                </w:p>
              </w:tc>
              <w:tc>
                <w:tcPr>
                  <w:tcW w:w="1560" w:type="dxa"/>
                  <w:shd w:val="clear" w:color="auto" w:fill="auto"/>
                  <w:vAlign w:val="center"/>
                </w:tcPr>
                <w:p w:rsidR="00BA7D87" w:rsidRPr="00BA7D87" w:rsidRDefault="00BA7D87" w:rsidP="00B54143">
                  <w:pPr>
                    <w:adjustRightInd w:val="0"/>
                    <w:snapToGrid w:val="0"/>
                    <w:jc w:val="center"/>
                    <w:rPr>
                      <w:rFonts w:ascii="Times New Roman" w:hAnsi="Times New Roman"/>
                      <w:szCs w:val="21"/>
                    </w:rPr>
                  </w:pPr>
                  <w:r w:rsidRPr="00BA7D87">
                    <w:rPr>
                      <w:rFonts w:ascii="Times New Roman" w:hAnsi="Times New Roman" w:hint="eastAsia"/>
                      <w:szCs w:val="21"/>
                    </w:rPr>
                    <w:t>废吸附材料</w:t>
                  </w:r>
                </w:p>
              </w:tc>
              <w:tc>
                <w:tcPr>
                  <w:tcW w:w="1842" w:type="dxa"/>
                  <w:shd w:val="clear" w:color="auto" w:fill="auto"/>
                  <w:vAlign w:val="center"/>
                </w:tcPr>
                <w:p w:rsidR="00BA7D87" w:rsidRPr="00BA7D87" w:rsidRDefault="00517108" w:rsidP="002478BE">
                  <w:pPr>
                    <w:pStyle w:val="10"/>
                    <w:adjustRightInd w:val="0"/>
                    <w:snapToGrid w:val="0"/>
                    <w:spacing w:after="0" w:line="240" w:lineRule="auto"/>
                    <w:outlineLvl w:val="9"/>
                    <w:rPr>
                      <w:rFonts w:ascii="Times New Roman" w:eastAsia="宋体" w:hAnsi="Times New Roman"/>
                      <w:szCs w:val="21"/>
                    </w:rPr>
                  </w:pPr>
                  <w:r>
                    <w:rPr>
                      <w:rFonts w:ascii="Times New Roman" w:eastAsia="宋体" w:hAnsi="Times New Roman" w:hint="eastAsia"/>
                      <w:szCs w:val="21"/>
                    </w:rPr>
                    <w:t>0.6</w:t>
                  </w:r>
                  <w:r w:rsidR="00BA7D87" w:rsidRPr="00BA7D87">
                    <w:rPr>
                      <w:rFonts w:ascii="Times New Roman" w:eastAsia="宋体" w:hAnsi="Times New Roman" w:hint="eastAsia"/>
                      <w:szCs w:val="21"/>
                    </w:rPr>
                    <w:t>t/a</w:t>
                  </w:r>
                </w:p>
              </w:tc>
              <w:tc>
                <w:tcPr>
                  <w:tcW w:w="2332" w:type="dxa"/>
                  <w:vMerge/>
                  <w:vAlign w:val="center"/>
                </w:tcPr>
                <w:p w:rsidR="00BA7D87" w:rsidRPr="00DC6C3E" w:rsidRDefault="00BA7D87" w:rsidP="002F184C">
                  <w:pPr>
                    <w:spacing w:line="300" w:lineRule="auto"/>
                    <w:jc w:val="center"/>
                    <w:rPr>
                      <w:rFonts w:ascii="Times New Roman" w:hAnsi="Times New Roman"/>
                      <w:szCs w:val="21"/>
                    </w:rPr>
                  </w:pPr>
                </w:p>
              </w:tc>
            </w:tr>
            <w:tr w:rsidR="00B54143" w:rsidRPr="00DC6C3E" w:rsidTr="00BA7D87">
              <w:trPr>
                <w:trHeight w:val="513"/>
                <w:jc w:val="center"/>
              </w:trPr>
              <w:tc>
                <w:tcPr>
                  <w:tcW w:w="472" w:type="dxa"/>
                  <w:vMerge/>
                  <w:vAlign w:val="center"/>
                </w:tcPr>
                <w:p w:rsidR="00B54143" w:rsidRPr="00DC6C3E" w:rsidRDefault="00B54143" w:rsidP="002F184C">
                  <w:pPr>
                    <w:spacing w:line="300" w:lineRule="auto"/>
                    <w:jc w:val="center"/>
                    <w:rPr>
                      <w:rFonts w:ascii="Times New Roman" w:hAnsi="Times New Roman"/>
                      <w:szCs w:val="21"/>
                    </w:rPr>
                  </w:pPr>
                </w:p>
              </w:tc>
              <w:tc>
                <w:tcPr>
                  <w:tcW w:w="1076" w:type="dxa"/>
                  <w:vMerge/>
                  <w:vAlign w:val="center"/>
                </w:tcPr>
                <w:p w:rsidR="00B54143" w:rsidRPr="00DC6C3E" w:rsidRDefault="00B54143" w:rsidP="002F184C">
                  <w:pPr>
                    <w:spacing w:line="300" w:lineRule="auto"/>
                    <w:jc w:val="center"/>
                    <w:rPr>
                      <w:rFonts w:ascii="Times New Roman" w:hAnsi="Times New Roman"/>
                      <w:szCs w:val="21"/>
                    </w:rPr>
                  </w:pPr>
                </w:p>
              </w:tc>
              <w:tc>
                <w:tcPr>
                  <w:tcW w:w="1793" w:type="dxa"/>
                  <w:vMerge/>
                  <w:vAlign w:val="center"/>
                </w:tcPr>
                <w:p w:rsidR="00B54143" w:rsidRPr="00DC6C3E" w:rsidRDefault="00B54143" w:rsidP="002F184C">
                  <w:pPr>
                    <w:spacing w:line="300" w:lineRule="auto"/>
                    <w:jc w:val="center"/>
                    <w:rPr>
                      <w:rFonts w:ascii="Times New Roman" w:hAnsi="Times New Roman"/>
                      <w:szCs w:val="21"/>
                    </w:rPr>
                  </w:pPr>
                </w:p>
              </w:tc>
              <w:tc>
                <w:tcPr>
                  <w:tcW w:w="1560" w:type="dxa"/>
                  <w:shd w:val="clear" w:color="auto" w:fill="auto"/>
                  <w:vAlign w:val="center"/>
                </w:tcPr>
                <w:p w:rsidR="00B54143" w:rsidRPr="00BA7D87" w:rsidRDefault="00B54143" w:rsidP="00B54143">
                  <w:pPr>
                    <w:adjustRightInd w:val="0"/>
                    <w:snapToGrid w:val="0"/>
                    <w:jc w:val="center"/>
                    <w:rPr>
                      <w:rFonts w:ascii="Times New Roman" w:hAnsi="Times New Roman"/>
                      <w:szCs w:val="21"/>
                    </w:rPr>
                  </w:pPr>
                  <w:r>
                    <w:rPr>
                      <w:rFonts w:ascii="Times New Roman" w:hAnsi="Times New Roman" w:hint="eastAsia"/>
                      <w:szCs w:val="21"/>
                    </w:rPr>
                    <w:t>废活性炭</w:t>
                  </w:r>
                </w:p>
              </w:tc>
              <w:tc>
                <w:tcPr>
                  <w:tcW w:w="1842" w:type="dxa"/>
                  <w:shd w:val="clear" w:color="auto" w:fill="auto"/>
                  <w:vAlign w:val="center"/>
                </w:tcPr>
                <w:p w:rsidR="00B54143" w:rsidRPr="00BA7D87" w:rsidRDefault="00517108" w:rsidP="00B368B7">
                  <w:pPr>
                    <w:pStyle w:val="10"/>
                    <w:adjustRightInd w:val="0"/>
                    <w:snapToGrid w:val="0"/>
                    <w:spacing w:after="0" w:line="240" w:lineRule="auto"/>
                    <w:outlineLvl w:val="9"/>
                    <w:rPr>
                      <w:rFonts w:ascii="Times New Roman" w:eastAsia="宋体" w:hAnsi="Times New Roman"/>
                      <w:szCs w:val="21"/>
                    </w:rPr>
                  </w:pPr>
                  <w:r>
                    <w:rPr>
                      <w:rFonts w:ascii="Times New Roman" w:eastAsia="宋体" w:hAnsi="Times New Roman" w:hint="eastAsia"/>
                      <w:szCs w:val="21"/>
                    </w:rPr>
                    <w:t>4</w:t>
                  </w:r>
                  <w:r w:rsidR="00B54143">
                    <w:rPr>
                      <w:rFonts w:ascii="Times New Roman" w:eastAsia="宋体" w:hAnsi="Times New Roman" w:hint="eastAsia"/>
                      <w:szCs w:val="21"/>
                    </w:rPr>
                    <w:t>t/a</w:t>
                  </w:r>
                </w:p>
              </w:tc>
              <w:tc>
                <w:tcPr>
                  <w:tcW w:w="2332" w:type="dxa"/>
                  <w:vMerge/>
                  <w:vAlign w:val="center"/>
                </w:tcPr>
                <w:p w:rsidR="00B54143" w:rsidRPr="00DC6C3E" w:rsidRDefault="00B54143" w:rsidP="002F184C">
                  <w:pPr>
                    <w:spacing w:line="300" w:lineRule="auto"/>
                    <w:jc w:val="center"/>
                    <w:rPr>
                      <w:rFonts w:ascii="Times New Roman" w:hAnsi="Times New Roman"/>
                      <w:szCs w:val="21"/>
                    </w:rPr>
                  </w:pPr>
                </w:p>
              </w:tc>
            </w:tr>
            <w:tr w:rsidR="00BA7D87" w:rsidRPr="00DC6C3E" w:rsidTr="00BA7D87">
              <w:trPr>
                <w:trHeight w:val="513"/>
                <w:jc w:val="center"/>
              </w:trPr>
              <w:tc>
                <w:tcPr>
                  <w:tcW w:w="472" w:type="dxa"/>
                  <w:vMerge/>
                  <w:vAlign w:val="center"/>
                </w:tcPr>
                <w:p w:rsidR="00BA7D87" w:rsidRPr="00DC6C3E" w:rsidRDefault="00BA7D87" w:rsidP="002F184C">
                  <w:pPr>
                    <w:spacing w:line="300" w:lineRule="auto"/>
                    <w:jc w:val="center"/>
                    <w:rPr>
                      <w:rFonts w:ascii="Times New Roman" w:hAnsi="Times New Roman"/>
                      <w:szCs w:val="21"/>
                    </w:rPr>
                  </w:pPr>
                </w:p>
              </w:tc>
              <w:tc>
                <w:tcPr>
                  <w:tcW w:w="1076" w:type="dxa"/>
                  <w:vMerge/>
                  <w:vAlign w:val="center"/>
                </w:tcPr>
                <w:p w:rsidR="00BA7D87" w:rsidRPr="00DC6C3E" w:rsidRDefault="00BA7D87" w:rsidP="002F184C">
                  <w:pPr>
                    <w:spacing w:line="300" w:lineRule="auto"/>
                    <w:jc w:val="center"/>
                    <w:rPr>
                      <w:rFonts w:ascii="Times New Roman" w:hAnsi="Times New Roman"/>
                      <w:szCs w:val="21"/>
                    </w:rPr>
                  </w:pPr>
                </w:p>
              </w:tc>
              <w:tc>
                <w:tcPr>
                  <w:tcW w:w="1793" w:type="dxa"/>
                  <w:vMerge/>
                  <w:vAlign w:val="center"/>
                </w:tcPr>
                <w:p w:rsidR="00BA7D87" w:rsidRPr="00DC6C3E" w:rsidRDefault="00BA7D87" w:rsidP="002F184C">
                  <w:pPr>
                    <w:spacing w:line="300" w:lineRule="auto"/>
                    <w:jc w:val="center"/>
                    <w:rPr>
                      <w:rFonts w:ascii="Times New Roman" w:hAnsi="Times New Roman"/>
                      <w:szCs w:val="21"/>
                    </w:rPr>
                  </w:pPr>
                </w:p>
              </w:tc>
              <w:tc>
                <w:tcPr>
                  <w:tcW w:w="1560" w:type="dxa"/>
                  <w:shd w:val="clear" w:color="auto" w:fill="auto"/>
                  <w:vAlign w:val="center"/>
                </w:tcPr>
                <w:p w:rsidR="00BA7D87" w:rsidRPr="00BA7D87" w:rsidRDefault="006B7B5A" w:rsidP="00B368B7">
                  <w:pPr>
                    <w:adjustRightInd w:val="0"/>
                    <w:snapToGrid w:val="0"/>
                    <w:jc w:val="center"/>
                    <w:rPr>
                      <w:rFonts w:ascii="Times New Roman" w:hAnsi="Times New Roman"/>
                      <w:szCs w:val="21"/>
                    </w:rPr>
                  </w:pPr>
                  <w:r>
                    <w:rPr>
                      <w:rFonts w:ascii="Times New Roman" w:hAnsi="Times New Roman" w:hint="eastAsia"/>
                      <w:szCs w:val="21"/>
                    </w:rPr>
                    <w:t>水性漆渣</w:t>
                  </w:r>
                </w:p>
              </w:tc>
              <w:tc>
                <w:tcPr>
                  <w:tcW w:w="1842" w:type="dxa"/>
                  <w:shd w:val="clear" w:color="auto" w:fill="auto"/>
                  <w:vAlign w:val="center"/>
                </w:tcPr>
                <w:p w:rsidR="00BA7D87" w:rsidRPr="00BA7D87" w:rsidRDefault="00BA7D87" w:rsidP="00B54143">
                  <w:pPr>
                    <w:pStyle w:val="10"/>
                    <w:adjustRightInd w:val="0"/>
                    <w:snapToGrid w:val="0"/>
                    <w:spacing w:after="0" w:line="240" w:lineRule="auto"/>
                    <w:outlineLvl w:val="9"/>
                    <w:rPr>
                      <w:rFonts w:ascii="Times New Roman" w:eastAsia="宋体" w:hAnsi="Times New Roman"/>
                      <w:szCs w:val="21"/>
                    </w:rPr>
                  </w:pPr>
                  <w:r w:rsidRPr="00BA7D87">
                    <w:rPr>
                      <w:rFonts w:ascii="Times New Roman" w:eastAsia="宋体" w:hAnsi="Times New Roman" w:hint="eastAsia"/>
                      <w:szCs w:val="21"/>
                    </w:rPr>
                    <w:t>0.</w:t>
                  </w:r>
                  <w:r w:rsidR="00B54143">
                    <w:rPr>
                      <w:rFonts w:ascii="Times New Roman" w:eastAsia="宋体" w:hAnsi="Times New Roman" w:hint="eastAsia"/>
                      <w:szCs w:val="21"/>
                    </w:rPr>
                    <w:t>3</w:t>
                  </w:r>
                  <w:r w:rsidRPr="00BA7D87">
                    <w:rPr>
                      <w:rFonts w:ascii="Times New Roman" w:eastAsia="宋体" w:hAnsi="Times New Roman" w:hint="eastAsia"/>
                      <w:szCs w:val="21"/>
                    </w:rPr>
                    <w:t>t/a</w:t>
                  </w:r>
                </w:p>
              </w:tc>
              <w:tc>
                <w:tcPr>
                  <w:tcW w:w="2332" w:type="dxa"/>
                  <w:vMerge/>
                  <w:vAlign w:val="center"/>
                </w:tcPr>
                <w:p w:rsidR="00BA7D87" w:rsidRPr="00DC6C3E" w:rsidRDefault="00BA7D87" w:rsidP="002F184C">
                  <w:pPr>
                    <w:spacing w:line="300" w:lineRule="auto"/>
                    <w:jc w:val="center"/>
                    <w:rPr>
                      <w:rFonts w:ascii="Times New Roman" w:hAnsi="Times New Roman"/>
                      <w:szCs w:val="21"/>
                    </w:rPr>
                  </w:pPr>
                </w:p>
              </w:tc>
            </w:tr>
            <w:tr w:rsidR="00436A73" w:rsidRPr="00DC6C3E" w:rsidTr="00BA7D87">
              <w:trPr>
                <w:trHeight w:val="513"/>
                <w:jc w:val="center"/>
              </w:trPr>
              <w:tc>
                <w:tcPr>
                  <w:tcW w:w="472" w:type="dxa"/>
                  <w:vMerge/>
                  <w:vAlign w:val="center"/>
                </w:tcPr>
                <w:p w:rsidR="00436A73" w:rsidRPr="00DC6C3E" w:rsidRDefault="00436A73" w:rsidP="002F184C">
                  <w:pPr>
                    <w:spacing w:line="300" w:lineRule="auto"/>
                    <w:jc w:val="center"/>
                    <w:rPr>
                      <w:rFonts w:ascii="Times New Roman" w:hAnsi="Times New Roman"/>
                      <w:szCs w:val="21"/>
                    </w:rPr>
                  </w:pPr>
                </w:p>
              </w:tc>
              <w:tc>
                <w:tcPr>
                  <w:tcW w:w="1076" w:type="dxa"/>
                  <w:vMerge/>
                  <w:vAlign w:val="center"/>
                </w:tcPr>
                <w:p w:rsidR="00436A73" w:rsidRPr="00DC6C3E" w:rsidRDefault="00436A73" w:rsidP="002F184C">
                  <w:pPr>
                    <w:spacing w:line="300" w:lineRule="auto"/>
                    <w:jc w:val="center"/>
                    <w:rPr>
                      <w:rFonts w:ascii="Times New Roman" w:hAnsi="Times New Roman"/>
                      <w:szCs w:val="21"/>
                    </w:rPr>
                  </w:pPr>
                </w:p>
              </w:tc>
              <w:tc>
                <w:tcPr>
                  <w:tcW w:w="1793" w:type="dxa"/>
                  <w:vMerge/>
                  <w:vAlign w:val="center"/>
                </w:tcPr>
                <w:p w:rsidR="00436A73" w:rsidRPr="00DC6C3E" w:rsidRDefault="00436A73" w:rsidP="002F184C">
                  <w:pPr>
                    <w:spacing w:line="300" w:lineRule="auto"/>
                    <w:jc w:val="center"/>
                    <w:rPr>
                      <w:rFonts w:ascii="Times New Roman" w:hAnsi="Times New Roman"/>
                      <w:szCs w:val="21"/>
                    </w:rPr>
                  </w:pPr>
                </w:p>
              </w:tc>
              <w:tc>
                <w:tcPr>
                  <w:tcW w:w="1560" w:type="dxa"/>
                  <w:shd w:val="clear" w:color="auto" w:fill="auto"/>
                  <w:vAlign w:val="center"/>
                </w:tcPr>
                <w:p w:rsidR="00436A73" w:rsidRPr="00BA7D87" w:rsidRDefault="00436A73" w:rsidP="009B63B0">
                  <w:pPr>
                    <w:adjustRightInd w:val="0"/>
                    <w:snapToGrid w:val="0"/>
                    <w:jc w:val="center"/>
                    <w:rPr>
                      <w:rFonts w:ascii="Times New Roman" w:hAnsi="Times New Roman"/>
                      <w:szCs w:val="21"/>
                    </w:rPr>
                  </w:pPr>
                  <w:r w:rsidRPr="00BA7D87">
                    <w:rPr>
                      <w:rFonts w:ascii="Times New Roman" w:hAnsi="Times New Roman" w:hint="eastAsia"/>
                      <w:szCs w:val="21"/>
                    </w:rPr>
                    <w:t>废矿物油</w:t>
                  </w:r>
                </w:p>
              </w:tc>
              <w:tc>
                <w:tcPr>
                  <w:tcW w:w="1842" w:type="dxa"/>
                  <w:shd w:val="clear" w:color="auto" w:fill="auto"/>
                  <w:vAlign w:val="center"/>
                </w:tcPr>
                <w:p w:rsidR="00436A73" w:rsidRPr="00BA7D87" w:rsidRDefault="00436A73" w:rsidP="002478BE">
                  <w:pPr>
                    <w:pStyle w:val="10"/>
                    <w:adjustRightInd w:val="0"/>
                    <w:snapToGrid w:val="0"/>
                    <w:spacing w:after="0" w:line="240" w:lineRule="auto"/>
                    <w:outlineLvl w:val="9"/>
                    <w:rPr>
                      <w:rFonts w:ascii="Times New Roman" w:eastAsia="宋体" w:hAnsi="Times New Roman"/>
                      <w:szCs w:val="21"/>
                    </w:rPr>
                  </w:pPr>
                  <w:r w:rsidRPr="00BA7D87">
                    <w:rPr>
                      <w:rFonts w:ascii="Times New Roman" w:eastAsia="宋体" w:hAnsi="Times New Roman" w:hint="eastAsia"/>
                      <w:szCs w:val="21"/>
                    </w:rPr>
                    <w:t>0.0</w:t>
                  </w:r>
                  <w:r>
                    <w:rPr>
                      <w:rFonts w:ascii="Times New Roman" w:eastAsia="宋体" w:hAnsi="Times New Roman" w:hint="eastAsia"/>
                      <w:szCs w:val="21"/>
                    </w:rPr>
                    <w:t>4</w:t>
                  </w:r>
                  <w:r w:rsidRPr="00BA7D87">
                    <w:rPr>
                      <w:rFonts w:ascii="Times New Roman" w:eastAsia="宋体" w:hAnsi="Times New Roman" w:hint="eastAsia"/>
                      <w:szCs w:val="21"/>
                    </w:rPr>
                    <w:t>t/a</w:t>
                  </w:r>
                </w:p>
              </w:tc>
              <w:tc>
                <w:tcPr>
                  <w:tcW w:w="2332" w:type="dxa"/>
                  <w:vMerge/>
                  <w:vAlign w:val="center"/>
                </w:tcPr>
                <w:p w:rsidR="00436A73" w:rsidRPr="00DC6C3E" w:rsidRDefault="00436A73" w:rsidP="002F184C">
                  <w:pPr>
                    <w:spacing w:line="300" w:lineRule="auto"/>
                    <w:jc w:val="center"/>
                    <w:rPr>
                      <w:rFonts w:ascii="Times New Roman" w:hAnsi="Times New Roman"/>
                      <w:szCs w:val="21"/>
                    </w:rPr>
                  </w:pPr>
                </w:p>
              </w:tc>
            </w:tr>
            <w:tr w:rsidR="00436A73" w:rsidRPr="00DC6C3E" w:rsidTr="00BA7D87">
              <w:trPr>
                <w:trHeight w:val="513"/>
                <w:jc w:val="center"/>
              </w:trPr>
              <w:tc>
                <w:tcPr>
                  <w:tcW w:w="472" w:type="dxa"/>
                  <w:vMerge/>
                  <w:vAlign w:val="center"/>
                </w:tcPr>
                <w:p w:rsidR="00436A73" w:rsidRPr="00DC6C3E" w:rsidRDefault="00436A73" w:rsidP="002F184C">
                  <w:pPr>
                    <w:spacing w:line="300" w:lineRule="auto"/>
                    <w:jc w:val="center"/>
                    <w:rPr>
                      <w:rFonts w:ascii="Times New Roman" w:hAnsi="Times New Roman"/>
                      <w:szCs w:val="21"/>
                    </w:rPr>
                  </w:pPr>
                </w:p>
              </w:tc>
              <w:tc>
                <w:tcPr>
                  <w:tcW w:w="1076" w:type="dxa"/>
                  <w:vMerge/>
                  <w:vAlign w:val="center"/>
                </w:tcPr>
                <w:p w:rsidR="00436A73" w:rsidRPr="00DC6C3E" w:rsidRDefault="00436A73" w:rsidP="002F184C">
                  <w:pPr>
                    <w:spacing w:line="300" w:lineRule="auto"/>
                    <w:jc w:val="center"/>
                    <w:rPr>
                      <w:rFonts w:ascii="Times New Roman" w:hAnsi="Times New Roman"/>
                      <w:szCs w:val="21"/>
                    </w:rPr>
                  </w:pPr>
                </w:p>
              </w:tc>
              <w:tc>
                <w:tcPr>
                  <w:tcW w:w="1793" w:type="dxa"/>
                  <w:vMerge/>
                  <w:vAlign w:val="center"/>
                </w:tcPr>
                <w:p w:rsidR="00436A73" w:rsidRPr="00DC6C3E" w:rsidRDefault="00436A73" w:rsidP="002F184C">
                  <w:pPr>
                    <w:spacing w:line="300" w:lineRule="auto"/>
                    <w:jc w:val="center"/>
                    <w:rPr>
                      <w:rFonts w:ascii="Times New Roman" w:hAnsi="Times New Roman"/>
                      <w:szCs w:val="21"/>
                    </w:rPr>
                  </w:pPr>
                </w:p>
              </w:tc>
              <w:tc>
                <w:tcPr>
                  <w:tcW w:w="1560" w:type="dxa"/>
                  <w:shd w:val="clear" w:color="auto" w:fill="auto"/>
                  <w:vAlign w:val="center"/>
                </w:tcPr>
                <w:p w:rsidR="00436A73" w:rsidRPr="00BA7D87" w:rsidRDefault="00436A73" w:rsidP="00B368B7">
                  <w:pPr>
                    <w:adjustRightInd w:val="0"/>
                    <w:snapToGrid w:val="0"/>
                    <w:jc w:val="center"/>
                    <w:rPr>
                      <w:rFonts w:ascii="Times New Roman" w:hAnsi="Times New Roman"/>
                      <w:szCs w:val="21"/>
                    </w:rPr>
                  </w:pPr>
                  <w:r>
                    <w:rPr>
                      <w:rFonts w:ascii="Times New Roman" w:hAnsi="Times New Roman" w:hint="eastAsia"/>
                      <w:szCs w:val="21"/>
                    </w:rPr>
                    <w:t>废油抹布</w:t>
                  </w:r>
                </w:p>
              </w:tc>
              <w:tc>
                <w:tcPr>
                  <w:tcW w:w="1842" w:type="dxa"/>
                  <w:shd w:val="clear" w:color="auto" w:fill="auto"/>
                  <w:vAlign w:val="center"/>
                </w:tcPr>
                <w:p w:rsidR="00436A73" w:rsidRPr="00BA7D87" w:rsidRDefault="00436A73" w:rsidP="00B368B7">
                  <w:pPr>
                    <w:pStyle w:val="10"/>
                    <w:adjustRightInd w:val="0"/>
                    <w:snapToGrid w:val="0"/>
                    <w:spacing w:after="0" w:line="240" w:lineRule="auto"/>
                    <w:outlineLvl w:val="9"/>
                    <w:rPr>
                      <w:rFonts w:ascii="Times New Roman" w:eastAsia="宋体" w:hAnsi="Times New Roman"/>
                      <w:szCs w:val="21"/>
                    </w:rPr>
                  </w:pPr>
                  <w:r>
                    <w:rPr>
                      <w:rFonts w:ascii="Times New Roman" w:eastAsia="宋体" w:hAnsi="Times New Roman" w:hint="eastAsia"/>
                      <w:szCs w:val="21"/>
                    </w:rPr>
                    <w:t>0.03t/a</w:t>
                  </w:r>
                </w:p>
              </w:tc>
              <w:tc>
                <w:tcPr>
                  <w:tcW w:w="2332" w:type="dxa"/>
                  <w:vMerge/>
                  <w:vAlign w:val="center"/>
                </w:tcPr>
                <w:p w:rsidR="00436A73" w:rsidRPr="00DC6C3E" w:rsidRDefault="00436A73" w:rsidP="002F184C">
                  <w:pPr>
                    <w:spacing w:line="300" w:lineRule="auto"/>
                    <w:jc w:val="center"/>
                    <w:rPr>
                      <w:rFonts w:ascii="Times New Roman" w:hAnsi="Times New Roman"/>
                      <w:szCs w:val="21"/>
                    </w:rPr>
                  </w:pPr>
                </w:p>
              </w:tc>
            </w:tr>
            <w:tr w:rsidR="00436A73" w:rsidRPr="00DC6C3E" w:rsidTr="00BA7D87">
              <w:trPr>
                <w:trHeight w:val="513"/>
                <w:jc w:val="center"/>
              </w:trPr>
              <w:tc>
                <w:tcPr>
                  <w:tcW w:w="472" w:type="dxa"/>
                  <w:vMerge/>
                  <w:vAlign w:val="center"/>
                </w:tcPr>
                <w:p w:rsidR="00436A73" w:rsidRPr="00DC6C3E" w:rsidRDefault="00436A73" w:rsidP="002F184C">
                  <w:pPr>
                    <w:spacing w:line="300" w:lineRule="auto"/>
                    <w:jc w:val="center"/>
                    <w:rPr>
                      <w:rFonts w:ascii="Times New Roman" w:hAnsi="Times New Roman"/>
                      <w:szCs w:val="21"/>
                    </w:rPr>
                  </w:pPr>
                </w:p>
              </w:tc>
              <w:tc>
                <w:tcPr>
                  <w:tcW w:w="1076" w:type="dxa"/>
                  <w:vAlign w:val="center"/>
                </w:tcPr>
                <w:p w:rsidR="00436A73" w:rsidRPr="00DC6C3E" w:rsidRDefault="00436A73" w:rsidP="002F184C">
                  <w:pPr>
                    <w:spacing w:line="300" w:lineRule="auto"/>
                    <w:jc w:val="center"/>
                    <w:rPr>
                      <w:rFonts w:ascii="Times New Roman" w:hAnsi="Times New Roman"/>
                      <w:szCs w:val="21"/>
                    </w:rPr>
                  </w:pPr>
                  <w:r w:rsidRPr="00DC6C3E">
                    <w:rPr>
                      <w:rFonts w:ascii="Times New Roman" w:hAnsi="Times New Roman"/>
                      <w:szCs w:val="21"/>
                    </w:rPr>
                    <w:t>生活办公</w:t>
                  </w:r>
                </w:p>
              </w:tc>
              <w:tc>
                <w:tcPr>
                  <w:tcW w:w="1793" w:type="dxa"/>
                  <w:vAlign w:val="center"/>
                </w:tcPr>
                <w:p w:rsidR="00436A73" w:rsidRPr="00DC6C3E" w:rsidRDefault="00436A73" w:rsidP="002F184C">
                  <w:pPr>
                    <w:spacing w:line="300" w:lineRule="auto"/>
                    <w:jc w:val="center"/>
                    <w:rPr>
                      <w:rFonts w:ascii="Times New Roman" w:hAnsi="Times New Roman"/>
                      <w:szCs w:val="21"/>
                    </w:rPr>
                  </w:pPr>
                  <w:r w:rsidRPr="00DC6C3E">
                    <w:rPr>
                      <w:rFonts w:ascii="Times New Roman" w:hAnsi="Times New Roman"/>
                      <w:szCs w:val="21"/>
                    </w:rPr>
                    <w:t>设置垃圾桶</w:t>
                  </w:r>
                </w:p>
              </w:tc>
              <w:tc>
                <w:tcPr>
                  <w:tcW w:w="1560" w:type="dxa"/>
                  <w:shd w:val="clear" w:color="auto" w:fill="auto"/>
                  <w:vAlign w:val="center"/>
                </w:tcPr>
                <w:p w:rsidR="00436A73" w:rsidRPr="00BA7D87" w:rsidRDefault="00436A73" w:rsidP="00B368B7">
                  <w:pPr>
                    <w:adjustRightInd w:val="0"/>
                    <w:snapToGrid w:val="0"/>
                    <w:jc w:val="center"/>
                    <w:rPr>
                      <w:rFonts w:ascii="Times New Roman" w:hAnsi="Times New Roman"/>
                      <w:szCs w:val="21"/>
                    </w:rPr>
                  </w:pPr>
                  <w:r w:rsidRPr="00BA7D87">
                    <w:rPr>
                      <w:rFonts w:ascii="Times New Roman" w:hAnsi="Times New Roman"/>
                      <w:szCs w:val="21"/>
                    </w:rPr>
                    <w:t>生活垃圾</w:t>
                  </w:r>
                </w:p>
              </w:tc>
              <w:tc>
                <w:tcPr>
                  <w:tcW w:w="1842" w:type="dxa"/>
                  <w:shd w:val="clear" w:color="auto" w:fill="auto"/>
                  <w:vAlign w:val="center"/>
                </w:tcPr>
                <w:p w:rsidR="00436A73" w:rsidRPr="00BA7D87" w:rsidRDefault="00436A73" w:rsidP="00B368B7">
                  <w:pPr>
                    <w:adjustRightInd w:val="0"/>
                    <w:snapToGrid w:val="0"/>
                    <w:jc w:val="center"/>
                    <w:rPr>
                      <w:rFonts w:ascii="Times New Roman" w:hAnsi="Times New Roman"/>
                      <w:szCs w:val="21"/>
                    </w:rPr>
                  </w:pPr>
                  <w:r w:rsidRPr="00BA7D87">
                    <w:rPr>
                      <w:rFonts w:ascii="Times New Roman" w:hAnsi="Times New Roman" w:hint="eastAsia"/>
                      <w:szCs w:val="21"/>
                    </w:rPr>
                    <w:t>1.6</w:t>
                  </w:r>
                  <w:r w:rsidRPr="00BA7D87">
                    <w:rPr>
                      <w:rFonts w:ascii="Times New Roman" w:hAnsi="Times New Roman"/>
                      <w:szCs w:val="21"/>
                    </w:rPr>
                    <w:t>t/a</w:t>
                  </w:r>
                </w:p>
              </w:tc>
              <w:tc>
                <w:tcPr>
                  <w:tcW w:w="2332" w:type="dxa"/>
                  <w:vMerge/>
                  <w:vAlign w:val="center"/>
                </w:tcPr>
                <w:p w:rsidR="00436A73" w:rsidRPr="00DC6C3E" w:rsidRDefault="00436A73" w:rsidP="002F184C">
                  <w:pPr>
                    <w:spacing w:line="300" w:lineRule="auto"/>
                    <w:jc w:val="center"/>
                    <w:rPr>
                      <w:rFonts w:ascii="Times New Roman" w:hAnsi="Times New Roman"/>
                      <w:szCs w:val="21"/>
                    </w:rPr>
                  </w:pPr>
                </w:p>
              </w:tc>
            </w:tr>
          </w:tbl>
          <w:p w:rsidR="00B212D8" w:rsidRPr="00DC6C3E" w:rsidRDefault="00B212D8" w:rsidP="00B212D8">
            <w:pPr>
              <w:autoSpaceDE w:val="0"/>
              <w:autoSpaceDN w:val="0"/>
              <w:spacing w:line="360" w:lineRule="auto"/>
              <w:ind w:firstLineChars="200" w:firstLine="482"/>
              <w:jc w:val="left"/>
              <w:rPr>
                <w:rFonts w:ascii="Times New Roman" w:hAnsi="Times New Roman"/>
                <w:b/>
                <w:kern w:val="0"/>
                <w:sz w:val="24"/>
              </w:rPr>
            </w:pPr>
            <w:r w:rsidRPr="000F0EC4">
              <w:rPr>
                <w:rFonts w:ascii="Times New Roman" w:hAnsi="Times New Roman" w:hint="eastAsia"/>
                <w:b/>
                <w:kern w:val="0"/>
                <w:sz w:val="24"/>
              </w:rPr>
              <w:t>6</w:t>
            </w:r>
            <w:r w:rsidRPr="000F0EC4">
              <w:rPr>
                <w:rFonts w:ascii="Times New Roman" w:hAnsi="Times New Roman"/>
                <w:b/>
                <w:kern w:val="0"/>
                <w:sz w:val="24"/>
              </w:rPr>
              <w:t>、</w:t>
            </w:r>
            <w:r w:rsidRPr="000F0EC4">
              <w:rPr>
                <w:rFonts w:ascii="Times New Roman" w:hAnsi="Times New Roman" w:hint="eastAsia"/>
                <w:b/>
                <w:kern w:val="0"/>
                <w:sz w:val="24"/>
              </w:rPr>
              <w:t>土壤</w:t>
            </w:r>
            <w:r w:rsidRPr="000F0EC4">
              <w:rPr>
                <w:rFonts w:ascii="Times New Roman" w:hAnsi="Times New Roman"/>
                <w:b/>
                <w:kern w:val="0"/>
                <w:sz w:val="24"/>
              </w:rPr>
              <w:t>环境影响分析</w:t>
            </w:r>
          </w:p>
          <w:p w:rsidR="00E4354F" w:rsidRDefault="00E4354F" w:rsidP="00E4354F">
            <w:pPr>
              <w:spacing w:line="360" w:lineRule="auto"/>
              <w:ind w:firstLineChars="200" w:firstLine="480"/>
              <w:rPr>
                <w:rFonts w:ascii="Times New Roman" w:hAnsi="Times New Roman"/>
                <w:sz w:val="24"/>
              </w:rPr>
            </w:pPr>
            <w:r>
              <w:rPr>
                <w:rFonts w:ascii="Times New Roman" w:hAnsi="Times New Roman" w:hint="eastAsia"/>
                <w:sz w:val="24"/>
              </w:rPr>
              <w:t>根据《环境影响评价技术导则</w:t>
            </w:r>
            <w:r>
              <w:rPr>
                <w:rFonts w:ascii="Times New Roman" w:hAnsi="Times New Roman"/>
                <w:sz w:val="24"/>
              </w:rPr>
              <w:t xml:space="preserve"> </w:t>
            </w:r>
            <w:r>
              <w:rPr>
                <w:rFonts w:ascii="Times New Roman" w:hAnsi="Times New Roman" w:hint="eastAsia"/>
                <w:sz w:val="24"/>
              </w:rPr>
              <w:t>土壤环境》（</w:t>
            </w:r>
            <w:r>
              <w:rPr>
                <w:rFonts w:ascii="Times New Roman" w:hAnsi="Times New Roman"/>
                <w:sz w:val="24"/>
              </w:rPr>
              <w:t>HJ964-2018</w:t>
            </w:r>
            <w:r>
              <w:rPr>
                <w:rFonts w:ascii="Times New Roman" w:hAnsi="Times New Roman" w:hint="eastAsia"/>
                <w:sz w:val="24"/>
              </w:rPr>
              <w:t>），本项目属于</w:t>
            </w:r>
            <w:r w:rsidR="00DD4E58">
              <w:rPr>
                <w:rFonts w:ascii="Times New Roman" w:hAnsi="Times New Roman" w:hint="eastAsia"/>
                <w:sz w:val="24"/>
              </w:rPr>
              <w:t>III</w:t>
            </w:r>
            <w:r>
              <w:rPr>
                <w:rFonts w:ascii="Times New Roman" w:hAnsi="Times New Roman" w:hint="eastAsia"/>
                <w:sz w:val="24"/>
              </w:rPr>
              <w:t>类项目，占地规模为小型，项目周边无居民区、学校、医院等土壤环境敏感目标，故项目所在地周边土壤不敏感，故本项目可不开展土壤环境影响评价</w:t>
            </w:r>
            <w:r w:rsidR="00E803CB">
              <w:rPr>
                <w:rFonts w:ascii="Times New Roman" w:hAnsi="Times New Roman" w:hint="eastAsia"/>
                <w:sz w:val="24"/>
              </w:rPr>
              <w:t>工作</w:t>
            </w:r>
            <w:r>
              <w:rPr>
                <w:rFonts w:ascii="Times New Roman" w:hAnsi="Times New Roman" w:hint="eastAsia"/>
                <w:sz w:val="24"/>
              </w:rPr>
              <w:t>。本次评价主要从防治措施上提出要求。</w:t>
            </w:r>
          </w:p>
          <w:p w:rsidR="00E4354F" w:rsidRDefault="00E4354F" w:rsidP="00E4354F">
            <w:pPr>
              <w:spacing w:line="360" w:lineRule="auto"/>
              <w:ind w:firstLineChars="200" w:firstLine="480"/>
              <w:rPr>
                <w:rFonts w:ascii="Times New Roman" w:hAnsi="Times New Roman"/>
                <w:sz w:val="24"/>
              </w:rPr>
            </w:pPr>
            <w:r>
              <w:rPr>
                <w:rFonts w:ascii="Times New Roman" w:hAnsi="Times New Roman" w:hint="eastAsia"/>
                <w:sz w:val="24"/>
              </w:rPr>
              <w:t>本项目按照环评要求切实落实各种污染控制措施，本项目的建设及后期运营对区域土壤环境影响较小。根据《土壤污染防治行动计划》（又被称为“土十条”），要加强污染源监管，做好土壤污染预防工作。本环评提出以下要求：</w:t>
            </w:r>
          </w:p>
          <w:p w:rsidR="00E4354F" w:rsidRDefault="00E4354F" w:rsidP="00E4354F">
            <w:pPr>
              <w:spacing w:line="360" w:lineRule="auto"/>
              <w:ind w:firstLineChars="200" w:firstLine="480"/>
              <w:rPr>
                <w:rFonts w:ascii="Times New Roman" w:hAnsi="Times New Roman"/>
                <w:sz w:val="24"/>
              </w:rPr>
            </w:pPr>
            <w:r>
              <w:rPr>
                <w:rFonts w:ascii="Times New Roman" w:hAnsi="Times New Roman" w:hint="eastAsia"/>
                <w:sz w:val="24"/>
              </w:rPr>
              <w:t>①做好危废</w:t>
            </w:r>
            <w:r w:rsidR="00436A73">
              <w:rPr>
                <w:rFonts w:ascii="Times New Roman" w:hAnsi="Times New Roman" w:hint="eastAsia"/>
                <w:sz w:val="24"/>
              </w:rPr>
              <w:t>和辅料库房</w:t>
            </w:r>
            <w:r>
              <w:rPr>
                <w:rFonts w:ascii="Times New Roman" w:hAnsi="Times New Roman" w:hint="eastAsia"/>
                <w:sz w:val="24"/>
              </w:rPr>
              <w:t>储存管理，危险废物贮存间</w:t>
            </w:r>
            <w:r w:rsidR="00436A73">
              <w:rPr>
                <w:rFonts w:ascii="Times New Roman" w:hAnsi="Times New Roman" w:hint="eastAsia"/>
                <w:sz w:val="24"/>
              </w:rPr>
              <w:t>、密封胶库房、涂料库等的</w:t>
            </w:r>
            <w:r>
              <w:rPr>
                <w:rFonts w:ascii="Times New Roman" w:hAnsi="Times New Roman" w:hint="eastAsia"/>
                <w:sz w:val="24"/>
              </w:rPr>
              <w:t>地面必须做好防腐、防渗处理，保持地面硬化，防止危废渗漏到土壤，造成污染；</w:t>
            </w:r>
          </w:p>
          <w:p w:rsidR="00E4354F" w:rsidRDefault="00E4354F" w:rsidP="00E4354F">
            <w:pPr>
              <w:spacing w:line="360" w:lineRule="auto"/>
              <w:ind w:firstLineChars="200" w:firstLine="480"/>
              <w:rPr>
                <w:rFonts w:ascii="Times New Roman" w:hAnsi="Times New Roman"/>
                <w:sz w:val="24"/>
              </w:rPr>
            </w:pPr>
            <w:r>
              <w:rPr>
                <w:rFonts w:ascii="Times New Roman" w:hAnsi="Times New Roman" w:hint="eastAsia"/>
                <w:sz w:val="24"/>
              </w:rPr>
              <w:t>②各类污染物严格按照环评要求处理处置，禁止未经处理的污染物直接排放到环境中，造成地表土壤环境的污染。</w:t>
            </w:r>
          </w:p>
          <w:p w:rsidR="00E4354F" w:rsidRDefault="00E4354F" w:rsidP="00E4354F">
            <w:pPr>
              <w:spacing w:line="360" w:lineRule="auto"/>
              <w:ind w:firstLineChars="200" w:firstLine="480"/>
              <w:rPr>
                <w:rFonts w:ascii="Times New Roman" w:hAnsi="Times New Roman"/>
                <w:sz w:val="24"/>
              </w:rPr>
            </w:pPr>
            <w:r>
              <w:rPr>
                <w:rFonts w:ascii="Times New Roman" w:hAnsi="Times New Roman" w:hint="eastAsia"/>
                <w:sz w:val="24"/>
              </w:rPr>
              <w:t>③严格落实本报告提出的污染防治措施，项目运营后应确保环保措施稳定正常的运行，废气达标排放，严禁直接排放从而沉降后对地表土壤环境造成污染。</w:t>
            </w:r>
          </w:p>
          <w:p w:rsidR="000F0EC4" w:rsidRDefault="00D810FA" w:rsidP="00D810FA">
            <w:pPr>
              <w:autoSpaceDE w:val="0"/>
              <w:autoSpaceDN w:val="0"/>
              <w:adjustRightInd w:val="0"/>
              <w:spacing w:line="360" w:lineRule="auto"/>
              <w:ind w:firstLineChars="200" w:firstLine="480"/>
              <w:jc w:val="left"/>
              <w:rPr>
                <w:rFonts w:ascii="Times New Roman" w:hAnsi="Times New Roman"/>
                <w:sz w:val="24"/>
              </w:rPr>
            </w:pPr>
            <w:r w:rsidRPr="00D810FA">
              <w:rPr>
                <w:rFonts w:ascii="宋体" w:hAnsi="宋体" w:hint="eastAsia"/>
                <w:sz w:val="24"/>
              </w:rPr>
              <w:t>本项目所在区域不属于需要特殊保护的敏感区，且不属于有色金属冶炼、石油加工、化工、焦化、电镀、制革等行业企业，对土壤的影响较小，通过采取以上防护措施后，</w:t>
            </w:r>
            <w:r w:rsidR="00E4354F">
              <w:rPr>
                <w:rFonts w:ascii="Times New Roman" w:hAnsi="Times New Roman" w:hint="eastAsia"/>
                <w:sz w:val="24"/>
              </w:rPr>
              <w:lastRenderedPageBreak/>
              <w:t>项目对土壤的污染较小。</w:t>
            </w:r>
          </w:p>
          <w:p w:rsidR="00D64E75" w:rsidRPr="00DC6C3E" w:rsidRDefault="00D64E75" w:rsidP="00D64E75">
            <w:pPr>
              <w:autoSpaceDE w:val="0"/>
              <w:autoSpaceDN w:val="0"/>
              <w:spacing w:line="360" w:lineRule="auto"/>
              <w:ind w:firstLineChars="200" w:firstLine="482"/>
              <w:jc w:val="left"/>
              <w:rPr>
                <w:rFonts w:ascii="Times New Roman" w:hAnsi="Times New Roman"/>
                <w:b/>
                <w:kern w:val="0"/>
                <w:sz w:val="24"/>
              </w:rPr>
            </w:pPr>
            <w:r w:rsidRPr="00DC6C3E">
              <w:rPr>
                <w:rFonts w:ascii="Times New Roman" w:hAnsi="Times New Roman" w:hint="eastAsia"/>
                <w:b/>
                <w:kern w:val="0"/>
                <w:sz w:val="24"/>
              </w:rPr>
              <w:t>7</w:t>
            </w:r>
            <w:r w:rsidRPr="00DC6C3E">
              <w:rPr>
                <w:rFonts w:ascii="Times New Roman" w:hAnsi="Times New Roman"/>
                <w:b/>
                <w:kern w:val="0"/>
                <w:sz w:val="24"/>
              </w:rPr>
              <w:t>、</w:t>
            </w:r>
            <w:r w:rsidR="007D33D3">
              <w:rPr>
                <w:rFonts w:ascii="Times New Roman" w:hAnsi="Times New Roman" w:hint="eastAsia"/>
                <w:b/>
                <w:kern w:val="0"/>
                <w:sz w:val="24"/>
              </w:rPr>
              <w:t>地下水</w:t>
            </w:r>
            <w:r w:rsidRPr="000F0EC4">
              <w:rPr>
                <w:rFonts w:ascii="Times New Roman" w:hAnsi="Times New Roman"/>
                <w:b/>
                <w:kern w:val="0"/>
                <w:sz w:val="24"/>
              </w:rPr>
              <w:t>环境影响分析</w:t>
            </w:r>
          </w:p>
          <w:p w:rsidR="00D64E75" w:rsidRPr="00D64E75" w:rsidRDefault="00D64E75" w:rsidP="007D33D3">
            <w:pPr>
              <w:pStyle w:val="21"/>
              <w:adjustRightInd w:val="0"/>
              <w:spacing w:after="0" w:line="360" w:lineRule="auto"/>
              <w:ind w:firstLineChars="200" w:firstLine="480"/>
              <w:rPr>
                <w:rFonts w:ascii="Times New Roman" w:hAnsi="Times New Roman"/>
                <w:b/>
                <w:kern w:val="0"/>
                <w:sz w:val="24"/>
              </w:rPr>
            </w:pPr>
            <w:r>
              <w:rPr>
                <w:rFonts w:ascii="Times New Roman" w:hAnsi="Times New Roman" w:hint="eastAsia"/>
                <w:sz w:val="24"/>
              </w:rPr>
              <w:t>根据《环境影响评价技术导则</w:t>
            </w:r>
            <w:r>
              <w:rPr>
                <w:rFonts w:ascii="Times New Roman" w:hAnsi="Times New Roman"/>
                <w:sz w:val="24"/>
              </w:rPr>
              <w:t xml:space="preserve"> </w:t>
            </w:r>
            <w:r w:rsidR="007D33D3">
              <w:rPr>
                <w:rFonts w:ascii="Times New Roman" w:hAnsi="Times New Roman" w:hint="eastAsia"/>
                <w:sz w:val="24"/>
              </w:rPr>
              <w:t>地下水</w:t>
            </w:r>
            <w:r>
              <w:rPr>
                <w:rFonts w:ascii="Times New Roman" w:hAnsi="Times New Roman" w:hint="eastAsia"/>
                <w:sz w:val="24"/>
              </w:rPr>
              <w:t>环境》（</w:t>
            </w:r>
            <w:r>
              <w:rPr>
                <w:rFonts w:ascii="Times New Roman" w:hAnsi="Times New Roman"/>
                <w:sz w:val="24"/>
              </w:rPr>
              <w:t>HJ</w:t>
            </w:r>
            <w:r w:rsidR="007D33D3">
              <w:rPr>
                <w:rFonts w:ascii="Times New Roman" w:hAnsi="Times New Roman" w:hint="eastAsia"/>
                <w:sz w:val="24"/>
              </w:rPr>
              <w:t>610-2016</w:t>
            </w:r>
            <w:r>
              <w:rPr>
                <w:rFonts w:ascii="Times New Roman" w:hAnsi="Times New Roman" w:hint="eastAsia"/>
                <w:sz w:val="24"/>
              </w:rPr>
              <w:t>），本项目属于</w:t>
            </w:r>
            <w:r w:rsidR="007D33D3">
              <w:rPr>
                <w:rFonts w:ascii="Times New Roman" w:hAnsi="Times New Roman" w:hint="eastAsia"/>
                <w:sz w:val="24"/>
              </w:rPr>
              <w:t>“玻璃及玻璃制品”类别，其地下水环境影响评价项目类别为</w:t>
            </w:r>
            <w:r>
              <w:rPr>
                <w:rFonts w:ascii="Times New Roman" w:hAnsi="Times New Roman" w:hint="eastAsia"/>
                <w:sz w:val="24"/>
              </w:rPr>
              <w:t>I</w:t>
            </w:r>
            <w:r w:rsidR="007D33D3">
              <w:rPr>
                <w:rFonts w:ascii="Times New Roman" w:hAnsi="Times New Roman" w:hint="eastAsia"/>
                <w:sz w:val="24"/>
              </w:rPr>
              <w:t>V</w:t>
            </w:r>
            <w:r>
              <w:rPr>
                <w:rFonts w:ascii="Times New Roman" w:hAnsi="Times New Roman" w:hint="eastAsia"/>
                <w:sz w:val="24"/>
              </w:rPr>
              <w:t>类</w:t>
            </w:r>
            <w:r w:rsidR="007D33D3">
              <w:rPr>
                <w:rFonts w:ascii="Times New Roman" w:hAnsi="Times New Roman" w:hint="eastAsia"/>
                <w:sz w:val="24"/>
              </w:rPr>
              <w:t>，可不开展地下水环境影响评价</w:t>
            </w:r>
            <w:r>
              <w:rPr>
                <w:rFonts w:ascii="Times New Roman" w:hAnsi="Times New Roman" w:hint="eastAsia"/>
                <w:sz w:val="24"/>
              </w:rPr>
              <w:t>。</w:t>
            </w:r>
          </w:p>
          <w:p w:rsidR="00B471AB" w:rsidRPr="00DC6C3E" w:rsidRDefault="00D64E75" w:rsidP="000F0EC4">
            <w:pPr>
              <w:autoSpaceDE w:val="0"/>
              <w:autoSpaceDN w:val="0"/>
              <w:adjustRightInd w:val="0"/>
              <w:spacing w:line="360" w:lineRule="auto"/>
              <w:ind w:firstLineChars="200" w:firstLine="482"/>
              <w:jc w:val="left"/>
              <w:rPr>
                <w:rFonts w:ascii="Times New Roman" w:hAnsi="Times New Roman"/>
                <w:b/>
                <w:kern w:val="0"/>
                <w:sz w:val="24"/>
              </w:rPr>
            </w:pPr>
            <w:r>
              <w:rPr>
                <w:rFonts w:ascii="Times New Roman" w:hAnsi="Times New Roman" w:hint="eastAsia"/>
                <w:b/>
                <w:kern w:val="0"/>
                <w:sz w:val="24"/>
              </w:rPr>
              <w:t>8</w:t>
            </w:r>
            <w:r w:rsidR="00E83693" w:rsidRPr="00DC6C3E">
              <w:rPr>
                <w:rFonts w:ascii="Times New Roman" w:hAnsi="Times New Roman"/>
                <w:b/>
                <w:kern w:val="0"/>
                <w:sz w:val="24"/>
              </w:rPr>
              <w:t>、</w:t>
            </w:r>
            <w:r w:rsidR="00912567" w:rsidRPr="00DC6C3E">
              <w:rPr>
                <w:rFonts w:ascii="Times New Roman" w:hAnsi="Times New Roman"/>
                <w:b/>
                <w:kern w:val="0"/>
                <w:sz w:val="24"/>
              </w:rPr>
              <w:t>环境风险分析</w:t>
            </w:r>
          </w:p>
          <w:p w:rsidR="00335BFF" w:rsidRPr="00DC6C3E" w:rsidRDefault="00335BFF" w:rsidP="00335BFF">
            <w:pPr>
              <w:pStyle w:val="21"/>
              <w:adjustRightInd w:val="0"/>
              <w:spacing w:after="0" w:line="360" w:lineRule="auto"/>
              <w:ind w:firstLineChars="200" w:firstLine="480"/>
              <w:rPr>
                <w:rFonts w:ascii="Times New Roman" w:hAnsi="Times New Roman"/>
                <w:kern w:val="0"/>
                <w:sz w:val="24"/>
              </w:rPr>
            </w:pPr>
            <w:r w:rsidRPr="00DC6C3E">
              <w:rPr>
                <w:rFonts w:ascii="Times New Roman" w:hAnsi="Times New Roman"/>
                <w:kern w:val="0"/>
                <w:sz w:val="24"/>
              </w:rPr>
              <w:t>（</w:t>
            </w:r>
            <w:r w:rsidRPr="00DC6C3E">
              <w:rPr>
                <w:rFonts w:ascii="Times New Roman" w:hAnsi="Times New Roman"/>
                <w:kern w:val="0"/>
                <w:sz w:val="24"/>
              </w:rPr>
              <w:t>1</w:t>
            </w:r>
            <w:r w:rsidRPr="00DC6C3E">
              <w:rPr>
                <w:rFonts w:ascii="Times New Roman" w:hAnsi="Times New Roman"/>
                <w:kern w:val="0"/>
                <w:sz w:val="24"/>
              </w:rPr>
              <w:t>）风险物质识别</w:t>
            </w:r>
          </w:p>
          <w:p w:rsidR="00335BFF" w:rsidRPr="00DC6C3E" w:rsidRDefault="008415C2" w:rsidP="00335BFF">
            <w:pPr>
              <w:pStyle w:val="21"/>
              <w:adjustRightInd w:val="0"/>
              <w:spacing w:after="0" w:line="360" w:lineRule="auto"/>
              <w:ind w:firstLineChars="200" w:firstLine="480"/>
              <w:rPr>
                <w:rFonts w:ascii="Times New Roman" w:hAnsi="Times New Roman"/>
                <w:kern w:val="0"/>
                <w:sz w:val="24"/>
              </w:rPr>
            </w:pPr>
            <w:r>
              <w:rPr>
                <w:rFonts w:ascii="Times New Roman" w:hAnsi="Times New Roman" w:hint="eastAsia"/>
                <w:kern w:val="0"/>
                <w:sz w:val="24"/>
              </w:rPr>
              <w:t>生产过程中设计的原辅料及中间产品按照《危险化学品名录》（</w:t>
            </w:r>
            <w:r>
              <w:rPr>
                <w:rFonts w:ascii="Times New Roman" w:hAnsi="Times New Roman"/>
                <w:kern w:val="0"/>
                <w:sz w:val="24"/>
              </w:rPr>
              <w:t>2015</w:t>
            </w:r>
            <w:r>
              <w:rPr>
                <w:rFonts w:ascii="Times New Roman" w:hAnsi="Times New Roman" w:hint="eastAsia"/>
                <w:kern w:val="0"/>
                <w:sz w:val="24"/>
              </w:rPr>
              <w:t>）和《危险化学品分类和品名编号》（</w:t>
            </w:r>
            <w:r>
              <w:rPr>
                <w:rFonts w:ascii="Times New Roman" w:hAnsi="Times New Roman"/>
                <w:kern w:val="0"/>
                <w:sz w:val="24"/>
              </w:rPr>
              <w:t>GB12268-90</w:t>
            </w:r>
            <w:r>
              <w:rPr>
                <w:rFonts w:ascii="Times New Roman" w:hAnsi="Times New Roman" w:hint="eastAsia"/>
                <w:kern w:val="0"/>
                <w:sz w:val="24"/>
              </w:rPr>
              <w:t>）界定，主要包括：有毒有害、腐蚀、爆炸、燃烧、助燃等性质，对人体、设施、环境等具有危害的剧毒化学品和其他化学品。根据《建设项目环境风险评价技术导则》（</w:t>
            </w:r>
            <w:r>
              <w:rPr>
                <w:rFonts w:ascii="Times New Roman" w:hAnsi="Times New Roman"/>
                <w:kern w:val="0"/>
                <w:sz w:val="24"/>
              </w:rPr>
              <w:t>HJ 169-2018</w:t>
            </w:r>
            <w:r>
              <w:rPr>
                <w:rFonts w:ascii="Times New Roman" w:hAnsi="Times New Roman" w:hint="eastAsia"/>
                <w:kern w:val="0"/>
                <w:sz w:val="24"/>
              </w:rPr>
              <w:t>）中附录</w:t>
            </w:r>
            <w:r>
              <w:rPr>
                <w:rFonts w:ascii="Times New Roman" w:hAnsi="Times New Roman"/>
                <w:kern w:val="0"/>
                <w:sz w:val="24"/>
              </w:rPr>
              <w:t>B</w:t>
            </w:r>
            <w:r>
              <w:rPr>
                <w:rFonts w:ascii="Times New Roman" w:hAnsi="Times New Roman" w:hint="eastAsia"/>
                <w:kern w:val="0"/>
                <w:sz w:val="24"/>
              </w:rPr>
              <w:t>中的标准进行危险性识别，本项目所涉及到的危险物质有：</w:t>
            </w:r>
            <w:r w:rsidR="00F149CC">
              <w:rPr>
                <w:rFonts w:ascii="Times New Roman" w:hAnsi="Times New Roman" w:hint="eastAsia"/>
                <w:kern w:val="0"/>
                <w:sz w:val="24"/>
              </w:rPr>
              <w:t>硅酮</w:t>
            </w:r>
            <w:r w:rsidR="00833805">
              <w:rPr>
                <w:rFonts w:ascii="Times New Roman" w:hAnsi="Times New Roman" w:hint="eastAsia"/>
                <w:kern w:val="0"/>
                <w:sz w:val="24"/>
              </w:rPr>
              <w:t>密封</w:t>
            </w:r>
            <w:r w:rsidR="00F149CC">
              <w:rPr>
                <w:rFonts w:ascii="Times New Roman" w:hAnsi="Times New Roman" w:hint="eastAsia"/>
                <w:kern w:val="0"/>
                <w:sz w:val="24"/>
              </w:rPr>
              <w:t>胶</w:t>
            </w:r>
            <w:r w:rsidR="008E2C27">
              <w:rPr>
                <w:rFonts w:ascii="Times New Roman" w:hAnsi="Times New Roman" w:hint="eastAsia"/>
                <w:kern w:val="0"/>
                <w:sz w:val="24"/>
              </w:rPr>
              <w:t>、</w:t>
            </w:r>
            <w:r w:rsidR="00F149CC">
              <w:rPr>
                <w:rFonts w:ascii="Times New Roman" w:hAnsi="Times New Roman" w:hint="eastAsia"/>
                <w:kern w:val="0"/>
                <w:sz w:val="24"/>
              </w:rPr>
              <w:t>丁基胶</w:t>
            </w:r>
            <w:r w:rsidR="00833805">
              <w:rPr>
                <w:rFonts w:ascii="Times New Roman" w:hAnsi="Times New Roman" w:hint="eastAsia"/>
                <w:kern w:val="0"/>
                <w:sz w:val="24"/>
              </w:rPr>
              <w:t>、</w:t>
            </w:r>
            <w:r w:rsidR="008E2C27">
              <w:rPr>
                <w:rFonts w:ascii="Times New Roman" w:hAnsi="Times New Roman" w:hint="eastAsia"/>
                <w:kern w:val="0"/>
                <w:sz w:val="24"/>
              </w:rPr>
              <w:t>水性涂料</w:t>
            </w:r>
            <w:r w:rsidR="00E803CB">
              <w:rPr>
                <w:rFonts w:ascii="Times New Roman" w:hAnsi="Times New Roman" w:hint="eastAsia"/>
                <w:kern w:val="0"/>
                <w:sz w:val="24"/>
              </w:rPr>
              <w:t>、废矿物油</w:t>
            </w:r>
            <w:r w:rsidR="00335BFF" w:rsidRPr="00DC6C3E">
              <w:rPr>
                <w:rFonts w:ascii="Times New Roman" w:hAnsi="Times New Roman"/>
                <w:kern w:val="0"/>
                <w:sz w:val="24"/>
              </w:rPr>
              <w:t>。</w:t>
            </w:r>
          </w:p>
          <w:p w:rsidR="00335BFF" w:rsidRPr="00DC6C3E" w:rsidRDefault="00335BFF" w:rsidP="00335BFF">
            <w:pPr>
              <w:pStyle w:val="21"/>
              <w:spacing w:after="0" w:line="360" w:lineRule="auto"/>
              <w:ind w:firstLineChars="200" w:firstLine="480"/>
              <w:rPr>
                <w:rFonts w:ascii="Times New Roman" w:hAnsi="Times New Roman"/>
                <w:kern w:val="0"/>
                <w:sz w:val="24"/>
              </w:rPr>
            </w:pPr>
            <w:r w:rsidRPr="00DC6C3E">
              <w:rPr>
                <w:rFonts w:ascii="Times New Roman" w:hAnsi="Times New Roman"/>
                <w:kern w:val="0"/>
                <w:sz w:val="24"/>
              </w:rPr>
              <w:t>（</w:t>
            </w:r>
            <w:r w:rsidRPr="00DC6C3E">
              <w:rPr>
                <w:rFonts w:ascii="Times New Roman" w:hAnsi="Times New Roman"/>
                <w:kern w:val="0"/>
                <w:sz w:val="24"/>
              </w:rPr>
              <w:t>2</w:t>
            </w:r>
            <w:r w:rsidRPr="00DC6C3E">
              <w:rPr>
                <w:rFonts w:ascii="Times New Roman" w:hAnsi="Times New Roman"/>
                <w:kern w:val="0"/>
                <w:sz w:val="24"/>
              </w:rPr>
              <w:t>）重大危险源辨识</w:t>
            </w:r>
          </w:p>
          <w:p w:rsidR="00335BFF" w:rsidRPr="00DC6C3E" w:rsidRDefault="008415C2" w:rsidP="00335BFF">
            <w:pPr>
              <w:pStyle w:val="21"/>
              <w:adjustRightInd w:val="0"/>
              <w:spacing w:after="0" w:line="360" w:lineRule="auto"/>
              <w:ind w:firstLineChars="200" w:firstLine="480"/>
              <w:rPr>
                <w:rFonts w:ascii="Times New Roman" w:hAnsi="Times New Roman"/>
                <w:kern w:val="0"/>
                <w:sz w:val="24"/>
              </w:rPr>
            </w:pPr>
            <w:r>
              <w:rPr>
                <w:rFonts w:ascii="Times New Roman" w:hAnsi="Times New Roman" w:hint="eastAsia"/>
                <w:kern w:val="0"/>
                <w:sz w:val="24"/>
              </w:rPr>
              <w:t>根据《建设项目环境风险评价技术导则》（</w:t>
            </w:r>
            <w:r>
              <w:rPr>
                <w:rFonts w:ascii="Times New Roman" w:hAnsi="Times New Roman"/>
                <w:kern w:val="0"/>
                <w:sz w:val="24"/>
              </w:rPr>
              <w:t>HJ 169-2018</w:t>
            </w:r>
            <w:r>
              <w:rPr>
                <w:rFonts w:ascii="Times New Roman" w:hAnsi="Times New Roman" w:hint="eastAsia"/>
                <w:kern w:val="0"/>
                <w:sz w:val="24"/>
              </w:rPr>
              <w:t>），本项目危险物质数量与临界量比值见表</w:t>
            </w:r>
            <w:r w:rsidR="000B4646" w:rsidRPr="00DC6C3E">
              <w:rPr>
                <w:rFonts w:ascii="Times New Roman" w:hAnsi="Times New Roman" w:hint="eastAsia"/>
                <w:kern w:val="0"/>
                <w:sz w:val="24"/>
              </w:rPr>
              <w:t>2</w:t>
            </w:r>
            <w:r w:rsidR="00F76A8E">
              <w:rPr>
                <w:rFonts w:ascii="Times New Roman" w:hAnsi="Times New Roman" w:hint="eastAsia"/>
                <w:kern w:val="0"/>
                <w:sz w:val="24"/>
              </w:rPr>
              <w:t>4</w:t>
            </w:r>
            <w:r w:rsidR="00335BFF" w:rsidRPr="00DC6C3E">
              <w:rPr>
                <w:rFonts w:ascii="Times New Roman" w:hAnsi="Times New Roman"/>
                <w:kern w:val="0"/>
                <w:sz w:val="24"/>
              </w:rPr>
              <w:t>。</w:t>
            </w:r>
          </w:p>
          <w:p w:rsidR="00335BFF" w:rsidRPr="00DC6C3E" w:rsidRDefault="00335BFF" w:rsidP="00335BFF">
            <w:pPr>
              <w:pStyle w:val="21"/>
              <w:adjustRightInd w:val="0"/>
              <w:snapToGrid w:val="0"/>
              <w:spacing w:after="0" w:line="240" w:lineRule="auto"/>
              <w:ind w:firstLineChars="200" w:firstLine="482"/>
              <w:jc w:val="center"/>
              <w:rPr>
                <w:rFonts w:ascii="Times New Roman" w:hAnsi="Times New Roman"/>
                <w:b/>
                <w:kern w:val="0"/>
                <w:sz w:val="24"/>
              </w:rPr>
            </w:pPr>
            <w:r w:rsidRPr="00DC6C3E">
              <w:rPr>
                <w:rFonts w:ascii="Times New Roman" w:hAnsi="Times New Roman"/>
                <w:b/>
                <w:kern w:val="0"/>
                <w:sz w:val="24"/>
              </w:rPr>
              <w:t>表</w:t>
            </w:r>
            <w:r w:rsidR="00BF6C2B">
              <w:rPr>
                <w:rFonts w:ascii="Times New Roman" w:hAnsi="Times New Roman" w:hint="eastAsia"/>
                <w:b/>
                <w:kern w:val="0"/>
                <w:sz w:val="24"/>
              </w:rPr>
              <w:t>2</w:t>
            </w:r>
            <w:r w:rsidR="00F76A8E">
              <w:rPr>
                <w:rFonts w:ascii="Times New Roman" w:hAnsi="Times New Roman" w:hint="eastAsia"/>
                <w:b/>
                <w:kern w:val="0"/>
                <w:sz w:val="24"/>
              </w:rPr>
              <w:t>4</w:t>
            </w:r>
            <w:r w:rsidRPr="00DC6C3E">
              <w:rPr>
                <w:rFonts w:ascii="Times New Roman" w:hAnsi="Times New Roman"/>
                <w:b/>
                <w:kern w:val="0"/>
                <w:sz w:val="24"/>
              </w:rPr>
              <w:t xml:space="preserve">    </w:t>
            </w:r>
            <w:r w:rsidRPr="00DC6C3E">
              <w:rPr>
                <w:rFonts w:ascii="Times New Roman" w:hAnsi="Times New Roman"/>
                <w:b/>
                <w:kern w:val="0"/>
                <w:sz w:val="24"/>
              </w:rPr>
              <w:t>重大危险源辨识结果</w:t>
            </w:r>
          </w:p>
          <w:tbl>
            <w:tblPr>
              <w:tblStyle w:val="af4"/>
              <w:tblW w:w="8936" w:type="dxa"/>
              <w:jc w:val="center"/>
              <w:tblBorders>
                <w:top w:val="single" w:sz="12" w:space="0" w:color="auto"/>
                <w:left w:val="single" w:sz="12" w:space="0" w:color="auto"/>
                <w:bottom w:val="single" w:sz="12" w:space="0" w:color="auto"/>
                <w:right w:val="single" w:sz="12" w:space="0" w:color="auto"/>
              </w:tblBorders>
              <w:tblLook w:val="04A0"/>
            </w:tblPr>
            <w:tblGrid>
              <w:gridCol w:w="2234"/>
              <w:gridCol w:w="2234"/>
              <w:gridCol w:w="2234"/>
              <w:gridCol w:w="2234"/>
            </w:tblGrid>
            <w:tr w:rsidR="008415C2" w:rsidRPr="00DC6C3E" w:rsidTr="00AB1AA2">
              <w:trPr>
                <w:jc w:val="center"/>
              </w:trPr>
              <w:tc>
                <w:tcPr>
                  <w:tcW w:w="2234" w:type="dxa"/>
                  <w:vAlign w:val="center"/>
                </w:tcPr>
                <w:p w:rsidR="008415C2" w:rsidRPr="00DC6C3E" w:rsidRDefault="008415C2" w:rsidP="005D2572">
                  <w:pPr>
                    <w:pStyle w:val="21"/>
                    <w:adjustRightInd w:val="0"/>
                    <w:spacing w:after="0" w:line="360" w:lineRule="auto"/>
                    <w:jc w:val="center"/>
                    <w:rPr>
                      <w:rFonts w:ascii="Times New Roman" w:hAnsi="Times New Roman"/>
                      <w:kern w:val="0"/>
                      <w:szCs w:val="21"/>
                    </w:rPr>
                  </w:pPr>
                  <w:r w:rsidRPr="00DC6C3E">
                    <w:rPr>
                      <w:rFonts w:ascii="Times New Roman" w:hAnsi="Times New Roman"/>
                      <w:kern w:val="0"/>
                      <w:szCs w:val="21"/>
                    </w:rPr>
                    <w:t>物质名称</w:t>
                  </w:r>
                </w:p>
              </w:tc>
              <w:tc>
                <w:tcPr>
                  <w:tcW w:w="2234" w:type="dxa"/>
                  <w:vAlign w:val="center"/>
                </w:tcPr>
                <w:p w:rsidR="008415C2" w:rsidRPr="00DC6C3E" w:rsidRDefault="008415C2" w:rsidP="005D2572">
                  <w:pPr>
                    <w:pStyle w:val="21"/>
                    <w:adjustRightInd w:val="0"/>
                    <w:spacing w:after="0" w:line="360" w:lineRule="auto"/>
                    <w:jc w:val="center"/>
                    <w:rPr>
                      <w:rFonts w:ascii="Times New Roman" w:hAnsi="Times New Roman"/>
                      <w:kern w:val="0"/>
                      <w:szCs w:val="21"/>
                    </w:rPr>
                  </w:pPr>
                  <w:r w:rsidRPr="00DC6C3E">
                    <w:rPr>
                      <w:rFonts w:ascii="Times New Roman" w:hAnsi="Times New Roman"/>
                      <w:kern w:val="0"/>
                      <w:szCs w:val="21"/>
                    </w:rPr>
                    <w:t>临界量（</w:t>
                  </w:r>
                  <w:r w:rsidRPr="00DC6C3E">
                    <w:rPr>
                      <w:rFonts w:ascii="Times New Roman" w:hAnsi="Times New Roman"/>
                      <w:kern w:val="0"/>
                      <w:szCs w:val="21"/>
                    </w:rPr>
                    <w:t>t</w:t>
                  </w:r>
                  <w:r w:rsidRPr="00DC6C3E">
                    <w:rPr>
                      <w:rFonts w:ascii="Times New Roman" w:hAnsi="Times New Roman"/>
                      <w:kern w:val="0"/>
                      <w:szCs w:val="21"/>
                    </w:rPr>
                    <w:t>）</w:t>
                  </w:r>
                </w:p>
              </w:tc>
              <w:tc>
                <w:tcPr>
                  <w:tcW w:w="2234" w:type="dxa"/>
                  <w:vAlign w:val="center"/>
                </w:tcPr>
                <w:p w:rsidR="008415C2" w:rsidRPr="00DC6C3E" w:rsidRDefault="008415C2" w:rsidP="005D2572">
                  <w:pPr>
                    <w:pStyle w:val="21"/>
                    <w:adjustRightInd w:val="0"/>
                    <w:spacing w:after="0" w:line="360" w:lineRule="auto"/>
                    <w:jc w:val="center"/>
                    <w:rPr>
                      <w:rFonts w:ascii="Times New Roman" w:hAnsi="Times New Roman"/>
                      <w:kern w:val="0"/>
                      <w:szCs w:val="21"/>
                    </w:rPr>
                  </w:pPr>
                  <w:r w:rsidRPr="00DC6C3E">
                    <w:rPr>
                      <w:rFonts w:ascii="Times New Roman" w:hAnsi="Times New Roman"/>
                      <w:kern w:val="0"/>
                      <w:szCs w:val="21"/>
                    </w:rPr>
                    <w:t>贮存量（</w:t>
                  </w:r>
                  <w:r w:rsidRPr="00DC6C3E">
                    <w:rPr>
                      <w:rFonts w:ascii="Times New Roman" w:hAnsi="Times New Roman"/>
                      <w:kern w:val="0"/>
                      <w:szCs w:val="21"/>
                    </w:rPr>
                    <w:t>t</w:t>
                  </w:r>
                  <w:r w:rsidRPr="00DC6C3E">
                    <w:rPr>
                      <w:rFonts w:ascii="Times New Roman" w:hAnsi="Times New Roman"/>
                      <w:kern w:val="0"/>
                      <w:szCs w:val="21"/>
                    </w:rPr>
                    <w:t>）</w:t>
                  </w:r>
                </w:p>
              </w:tc>
              <w:tc>
                <w:tcPr>
                  <w:tcW w:w="2234" w:type="dxa"/>
                  <w:vAlign w:val="center"/>
                </w:tcPr>
                <w:p w:rsidR="008415C2" w:rsidRDefault="008415C2">
                  <w:pPr>
                    <w:pStyle w:val="21"/>
                    <w:adjustRightInd w:val="0"/>
                    <w:spacing w:after="0" w:line="360" w:lineRule="auto"/>
                    <w:jc w:val="center"/>
                    <w:rPr>
                      <w:rFonts w:ascii="Times New Roman" w:hAnsi="Times New Roman"/>
                      <w:kern w:val="0"/>
                      <w:szCs w:val="21"/>
                    </w:rPr>
                  </w:pPr>
                  <w:r>
                    <w:rPr>
                      <w:rFonts w:ascii="Times New Roman" w:hAnsi="Times New Roman" w:hint="eastAsia"/>
                      <w:kern w:val="0"/>
                      <w:szCs w:val="21"/>
                    </w:rPr>
                    <w:t>环境风险潜势</w:t>
                  </w:r>
                </w:p>
              </w:tc>
            </w:tr>
            <w:tr w:rsidR="00833805" w:rsidRPr="00DC6C3E" w:rsidTr="00AB1AA2">
              <w:trPr>
                <w:jc w:val="center"/>
              </w:trPr>
              <w:tc>
                <w:tcPr>
                  <w:tcW w:w="2234" w:type="dxa"/>
                  <w:vAlign w:val="center"/>
                </w:tcPr>
                <w:p w:rsidR="00833805" w:rsidRPr="00DC6C3E" w:rsidRDefault="00833805" w:rsidP="005D2572">
                  <w:pPr>
                    <w:pStyle w:val="21"/>
                    <w:adjustRightInd w:val="0"/>
                    <w:spacing w:after="0" w:line="360" w:lineRule="auto"/>
                    <w:jc w:val="center"/>
                    <w:rPr>
                      <w:rFonts w:ascii="Times New Roman" w:hAnsi="Times New Roman"/>
                      <w:kern w:val="0"/>
                      <w:szCs w:val="21"/>
                    </w:rPr>
                  </w:pPr>
                  <w:r>
                    <w:rPr>
                      <w:rFonts w:ascii="Times New Roman" w:hAnsi="Times New Roman" w:hint="eastAsia"/>
                      <w:kern w:val="0"/>
                      <w:szCs w:val="21"/>
                    </w:rPr>
                    <w:t>硅酮密封胶</w:t>
                  </w:r>
                </w:p>
              </w:tc>
              <w:tc>
                <w:tcPr>
                  <w:tcW w:w="2234" w:type="dxa"/>
                  <w:vAlign w:val="center"/>
                </w:tcPr>
                <w:p w:rsidR="00833805" w:rsidRPr="00DC6C3E" w:rsidRDefault="004B1A47" w:rsidP="005D2572">
                  <w:pPr>
                    <w:pStyle w:val="21"/>
                    <w:adjustRightInd w:val="0"/>
                    <w:spacing w:after="0" w:line="360" w:lineRule="auto"/>
                    <w:jc w:val="center"/>
                    <w:rPr>
                      <w:rFonts w:ascii="Times New Roman" w:hAnsi="Times New Roman"/>
                      <w:kern w:val="0"/>
                      <w:szCs w:val="21"/>
                    </w:rPr>
                  </w:pPr>
                  <w:r>
                    <w:rPr>
                      <w:rFonts w:ascii="Times New Roman" w:hAnsi="Times New Roman" w:hint="eastAsia"/>
                      <w:kern w:val="0"/>
                      <w:szCs w:val="21"/>
                    </w:rPr>
                    <w:t>2.5</w:t>
                  </w:r>
                </w:p>
              </w:tc>
              <w:tc>
                <w:tcPr>
                  <w:tcW w:w="2234" w:type="dxa"/>
                  <w:vAlign w:val="center"/>
                </w:tcPr>
                <w:p w:rsidR="00833805" w:rsidRPr="00DC6C3E" w:rsidRDefault="00833805" w:rsidP="005D2572">
                  <w:pPr>
                    <w:pStyle w:val="21"/>
                    <w:adjustRightInd w:val="0"/>
                    <w:spacing w:after="0" w:line="360" w:lineRule="auto"/>
                    <w:jc w:val="center"/>
                    <w:rPr>
                      <w:rFonts w:ascii="Times New Roman" w:hAnsi="Times New Roman"/>
                      <w:kern w:val="0"/>
                      <w:szCs w:val="21"/>
                    </w:rPr>
                  </w:pPr>
                  <w:r>
                    <w:rPr>
                      <w:rFonts w:ascii="Times New Roman" w:hAnsi="Times New Roman" w:hint="eastAsia"/>
                      <w:kern w:val="0"/>
                      <w:szCs w:val="21"/>
                    </w:rPr>
                    <w:t>0.05</w:t>
                  </w:r>
                </w:p>
              </w:tc>
              <w:tc>
                <w:tcPr>
                  <w:tcW w:w="2234" w:type="dxa"/>
                  <w:vMerge w:val="restart"/>
                  <w:vAlign w:val="center"/>
                </w:tcPr>
                <w:p w:rsidR="00833805" w:rsidRDefault="00833805">
                  <w:pPr>
                    <w:pStyle w:val="21"/>
                    <w:adjustRightInd w:val="0"/>
                    <w:spacing w:after="0" w:line="360" w:lineRule="auto"/>
                    <w:jc w:val="center"/>
                    <w:rPr>
                      <w:rFonts w:ascii="Times New Roman" w:hAnsi="Times New Roman"/>
                      <w:kern w:val="0"/>
                      <w:szCs w:val="21"/>
                    </w:rPr>
                  </w:pPr>
                  <w:r>
                    <w:rPr>
                      <w:rFonts w:ascii="Times New Roman" w:hAnsi="Times New Roman"/>
                      <w:kern w:val="0"/>
                      <w:szCs w:val="21"/>
                    </w:rPr>
                    <w:t>I</w:t>
                  </w:r>
                </w:p>
              </w:tc>
            </w:tr>
            <w:tr w:rsidR="00833805" w:rsidRPr="00DC6C3E" w:rsidTr="00AB1AA2">
              <w:trPr>
                <w:jc w:val="center"/>
              </w:trPr>
              <w:tc>
                <w:tcPr>
                  <w:tcW w:w="2234" w:type="dxa"/>
                  <w:vAlign w:val="center"/>
                </w:tcPr>
                <w:p w:rsidR="00833805" w:rsidRPr="00DC6C3E" w:rsidRDefault="00833805" w:rsidP="005D2572">
                  <w:pPr>
                    <w:pStyle w:val="21"/>
                    <w:adjustRightInd w:val="0"/>
                    <w:spacing w:after="0" w:line="360" w:lineRule="auto"/>
                    <w:jc w:val="center"/>
                    <w:rPr>
                      <w:rFonts w:ascii="Times New Roman" w:hAnsi="Times New Roman"/>
                      <w:kern w:val="0"/>
                      <w:szCs w:val="21"/>
                    </w:rPr>
                  </w:pPr>
                  <w:r>
                    <w:rPr>
                      <w:rFonts w:ascii="Times New Roman" w:hAnsi="Times New Roman" w:hint="eastAsia"/>
                      <w:kern w:val="0"/>
                      <w:szCs w:val="21"/>
                    </w:rPr>
                    <w:t>丁基胶</w:t>
                  </w:r>
                </w:p>
              </w:tc>
              <w:tc>
                <w:tcPr>
                  <w:tcW w:w="2234" w:type="dxa"/>
                  <w:vAlign w:val="center"/>
                </w:tcPr>
                <w:p w:rsidR="00833805" w:rsidRPr="00DC6C3E" w:rsidRDefault="004B1A47" w:rsidP="005D2572">
                  <w:pPr>
                    <w:pStyle w:val="21"/>
                    <w:adjustRightInd w:val="0"/>
                    <w:spacing w:after="0" w:line="360" w:lineRule="auto"/>
                    <w:jc w:val="center"/>
                    <w:rPr>
                      <w:rFonts w:ascii="Times New Roman" w:hAnsi="Times New Roman"/>
                      <w:kern w:val="0"/>
                      <w:szCs w:val="21"/>
                    </w:rPr>
                  </w:pPr>
                  <w:r>
                    <w:rPr>
                      <w:rFonts w:ascii="Times New Roman" w:hAnsi="Times New Roman" w:hint="eastAsia"/>
                      <w:kern w:val="0"/>
                      <w:szCs w:val="21"/>
                    </w:rPr>
                    <w:t>10</w:t>
                  </w:r>
                </w:p>
              </w:tc>
              <w:tc>
                <w:tcPr>
                  <w:tcW w:w="2234" w:type="dxa"/>
                  <w:vAlign w:val="center"/>
                </w:tcPr>
                <w:p w:rsidR="00833805" w:rsidRPr="00DC6C3E" w:rsidRDefault="00833805" w:rsidP="00833805">
                  <w:pPr>
                    <w:pStyle w:val="21"/>
                    <w:adjustRightInd w:val="0"/>
                    <w:spacing w:after="0" w:line="360" w:lineRule="auto"/>
                    <w:jc w:val="center"/>
                    <w:rPr>
                      <w:rFonts w:ascii="Times New Roman" w:hAnsi="Times New Roman"/>
                      <w:kern w:val="0"/>
                      <w:szCs w:val="21"/>
                    </w:rPr>
                  </w:pPr>
                  <w:r w:rsidRPr="00DC6C3E">
                    <w:rPr>
                      <w:rFonts w:ascii="Times New Roman" w:hAnsi="Times New Roman"/>
                      <w:kern w:val="0"/>
                      <w:szCs w:val="21"/>
                    </w:rPr>
                    <w:t>0.</w:t>
                  </w:r>
                  <w:r>
                    <w:rPr>
                      <w:rFonts w:ascii="Times New Roman" w:hAnsi="Times New Roman" w:hint="eastAsia"/>
                      <w:kern w:val="0"/>
                      <w:szCs w:val="21"/>
                    </w:rPr>
                    <w:t>76</w:t>
                  </w:r>
                </w:p>
              </w:tc>
              <w:tc>
                <w:tcPr>
                  <w:tcW w:w="2234" w:type="dxa"/>
                  <w:vMerge/>
                  <w:vAlign w:val="center"/>
                </w:tcPr>
                <w:p w:rsidR="00833805" w:rsidRPr="00DC6C3E" w:rsidRDefault="00833805" w:rsidP="005D2572">
                  <w:pPr>
                    <w:pStyle w:val="21"/>
                    <w:adjustRightInd w:val="0"/>
                    <w:spacing w:after="0" w:line="360" w:lineRule="auto"/>
                    <w:jc w:val="center"/>
                    <w:rPr>
                      <w:rFonts w:ascii="Times New Roman" w:hAnsi="Times New Roman"/>
                      <w:kern w:val="0"/>
                      <w:szCs w:val="21"/>
                    </w:rPr>
                  </w:pPr>
                </w:p>
              </w:tc>
            </w:tr>
            <w:tr w:rsidR="00E803CB" w:rsidRPr="00DC6C3E" w:rsidTr="00AB1AA2">
              <w:trPr>
                <w:jc w:val="center"/>
              </w:trPr>
              <w:tc>
                <w:tcPr>
                  <w:tcW w:w="2234" w:type="dxa"/>
                  <w:vAlign w:val="center"/>
                </w:tcPr>
                <w:p w:rsidR="00E803CB" w:rsidRDefault="00E803CB" w:rsidP="00B368B7">
                  <w:pPr>
                    <w:pStyle w:val="21"/>
                    <w:adjustRightInd w:val="0"/>
                    <w:spacing w:after="0" w:line="360" w:lineRule="auto"/>
                    <w:jc w:val="center"/>
                    <w:rPr>
                      <w:rFonts w:ascii="Times New Roman" w:hAnsi="Times New Roman"/>
                      <w:kern w:val="0"/>
                      <w:szCs w:val="21"/>
                    </w:rPr>
                  </w:pPr>
                  <w:r>
                    <w:rPr>
                      <w:rFonts w:ascii="Times New Roman" w:hAnsi="Times New Roman" w:hint="eastAsia"/>
                      <w:kern w:val="0"/>
                      <w:szCs w:val="21"/>
                    </w:rPr>
                    <w:t>水性涂料</w:t>
                  </w:r>
                </w:p>
              </w:tc>
              <w:tc>
                <w:tcPr>
                  <w:tcW w:w="2234" w:type="dxa"/>
                  <w:vAlign w:val="center"/>
                </w:tcPr>
                <w:p w:rsidR="00E803CB" w:rsidRPr="00DC6C3E" w:rsidRDefault="008805DA" w:rsidP="00B368B7">
                  <w:pPr>
                    <w:pStyle w:val="21"/>
                    <w:adjustRightInd w:val="0"/>
                    <w:spacing w:after="0" w:line="360" w:lineRule="auto"/>
                    <w:jc w:val="center"/>
                    <w:rPr>
                      <w:rFonts w:ascii="Times New Roman" w:hAnsi="Times New Roman"/>
                      <w:kern w:val="0"/>
                      <w:szCs w:val="21"/>
                    </w:rPr>
                  </w:pPr>
                  <w:r>
                    <w:rPr>
                      <w:rFonts w:ascii="Times New Roman" w:hAnsi="Times New Roman" w:hint="eastAsia"/>
                      <w:kern w:val="0"/>
                      <w:szCs w:val="21"/>
                    </w:rPr>
                    <w:t>10</w:t>
                  </w:r>
                </w:p>
              </w:tc>
              <w:tc>
                <w:tcPr>
                  <w:tcW w:w="2234" w:type="dxa"/>
                  <w:vAlign w:val="center"/>
                </w:tcPr>
                <w:p w:rsidR="00E803CB" w:rsidRPr="00DC6C3E" w:rsidRDefault="00E803CB" w:rsidP="00B368B7">
                  <w:pPr>
                    <w:pStyle w:val="21"/>
                    <w:adjustRightInd w:val="0"/>
                    <w:spacing w:after="0" w:line="360" w:lineRule="auto"/>
                    <w:jc w:val="center"/>
                    <w:rPr>
                      <w:rFonts w:ascii="Times New Roman" w:hAnsi="Times New Roman"/>
                      <w:kern w:val="0"/>
                      <w:szCs w:val="21"/>
                    </w:rPr>
                  </w:pPr>
                  <w:r>
                    <w:rPr>
                      <w:rFonts w:ascii="Times New Roman" w:hAnsi="Times New Roman" w:hint="eastAsia"/>
                      <w:kern w:val="0"/>
                      <w:szCs w:val="21"/>
                    </w:rPr>
                    <w:t>1.5</w:t>
                  </w:r>
                </w:p>
              </w:tc>
              <w:tc>
                <w:tcPr>
                  <w:tcW w:w="2234" w:type="dxa"/>
                  <w:vMerge/>
                  <w:vAlign w:val="center"/>
                </w:tcPr>
                <w:p w:rsidR="00E803CB" w:rsidRPr="00DC6C3E" w:rsidRDefault="00E803CB" w:rsidP="005D2572">
                  <w:pPr>
                    <w:pStyle w:val="21"/>
                    <w:adjustRightInd w:val="0"/>
                    <w:spacing w:after="0" w:line="360" w:lineRule="auto"/>
                    <w:jc w:val="center"/>
                    <w:rPr>
                      <w:rFonts w:ascii="Times New Roman" w:hAnsi="Times New Roman"/>
                      <w:kern w:val="0"/>
                      <w:szCs w:val="21"/>
                    </w:rPr>
                  </w:pPr>
                </w:p>
              </w:tc>
            </w:tr>
            <w:tr w:rsidR="00833805" w:rsidRPr="00DC6C3E" w:rsidTr="00AB1AA2">
              <w:trPr>
                <w:jc w:val="center"/>
              </w:trPr>
              <w:tc>
                <w:tcPr>
                  <w:tcW w:w="2234" w:type="dxa"/>
                  <w:vAlign w:val="center"/>
                </w:tcPr>
                <w:p w:rsidR="00833805" w:rsidRDefault="00E803CB" w:rsidP="005D2572">
                  <w:pPr>
                    <w:pStyle w:val="21"/>
                    <w:adjustRightInd w:val="0"/>
                    <w:spacing w:after="0" w:line="360" w:lineRule="auto"/>
                    <w:jc w:val="center"/>
                    <w:rPr>
                      <w:rFonts w:ascii="Times New Roman" w:hAnsi="Times New Roman"/>
                      <w:kern w:val="0"/>
                      <w:szCs w:val="21"/>
                    </w:rPr>
                  </w:pPr>
                  <w:r>
                    <w:rPr>
                      <w:rFonts w:ascii="Times New Roman" w:hAnsi="Times New Roman" w:hint="eastAsia"/>
                      <w:kern w:val="0"/>
                      <w:szCs w:val="21"/>
                    </w:rPr>
                    <w:t>废矿物油</w:t>
                  </w:r>
                </w:p>
              </w:tc>
              <w:tc>
                <w:tcPr>
                  <w:tcW w:w="2234" w:type="dxa"/>
                  <w:vAlign w:val="center"/>
                </w:tcPr>
                <w:p w:rsidR="00833805" w:rsidRPr="00DC6C3E" w:rsidRDefault="00E803CB" w:rsidP="005D2572">
                  <w:pPr>
                    <w:pStyle w:val="21"/>
                    <w:adjustRightInd w:val="0"/>
                    <w:spacing w:after="0" w:line="360" w:lineRule="auto"/>
                    <w:jc w:val="center"/>
                    <w:rPr>
                      <w:rFonts w:ascii="Times New Roman" w:hAnsi="Times New Roman"/>
                      <w:kern w:val="0"/>
                      <w:szCs w:val="21"/>
                    </w:rPr>
                  </w:pPr>
                  <w:r>
                    <w:rPr>
                      <w:rFonts w:ascii="Times New Roman" w:hAnsi="Times New Roman" w:hint="eastAsia"/>
                      <w:kern w:val="0"/>
                      <w:szCs w:val="21"/>
                    </w:rPr>
                    <w:t>2500</w:t>
                  </w:r>
                </w:p>
              </w:tc>
              <w:tc>
                <w:tcPr>
                  <w:tcW w:w="2234" w:type="dxa"/>
                  <w:vAlign w:val="center"/>
                </w:tcPr>
                <w:p w:rsidR="00833805" w:rsidRPr="00DC6C3E" w:rsidRDefault="00E803CB" w:rsidP="002478BE">
                  <w:pPr>
                    <w:pStyle w:val="21"/>
                    <w:adjustRightInd w:val="0"/>
                    <w:spacing w:after="0" w:line="360" w:lineRule="auto"/>
                    <w:jc w:val="center"/>
                    <w:rPr>
                      <w:rFonts w:ascii="Times New Roman" w:hAnsi="Times New Roman"/>
                      <w:kern w:val="0"/>
                      <w:szCs w:val="21"/>
                    </w:rPr>
                  </w:pPr>
                  <w:r>
                    <w:rPr>
                      <w:rFonts w:ascii="Times New Roman" w:hAnsi="Times New Roman" w:hint="eastAsia"/>
                      <w:kern w:val="0"/>
                      <w:szCs w:val="21"/>
                    </w:rPr>
                    <w:t>0.0</w:t>
                  </w:r>
                  <w:r w:rsidR="00436A73">
                    <w:rPr>
                      <w:rFonts w:ascii="Times New Roman" w:hAnsi="Times New Roman" w:hint="eastAsia"/>
                      <w:kern w:val="0"/>
                      <w:szCs w:val="21"/>
                    </w:rPr>
                    <w:t>4</w:t>
                  </w:r>
                </w:p>
              </w:tc>
              <w:tc>
                <w:tcPr>
                  <w:tcW w:w="2234" w:type="dxa"/>
                  <w:vMerge/>
                  <w:vAlign w:val="center"/>
                </w:tcPr>
                <w:p w:rsidR="00833805" w:rsidRPr="00DC6C3E" w:rsidRDefault="00833805" w:rsidP="005D2572">
                  <w:pPr>
                    <w:pStyle w:val="21"/>
                    <w:adjustRightInd w:val="0"/>
                    <w:spacing w:after="0" w:line="360" w:lineRule="auto"/>
                    <w:jc w:val="center"/>
                    <w:rPr>
                      <w:rFonts w:ascii="Times New Roman" w:hAnsi="Times New Roman"/>
                      <w:kern w:val="0"/>
                      <w:szCs w:val="21"/>
                    </w:rPr>
                  </w:pPr>
                </w:p>
              </w:tc>
            </w:tr>
          </w:tbl>
          <w:p w:rsidR="008805DA" w:rsidRPr="004B1A47" w:rsidRDefault="008805DA" w:rsidP="004B1A47">
            <w:pPr>
              <w:pStyle w:val="21"/>
              <w:adjustRightInd w:val="0"/>
              <w:spacing w:after="0" w:line="240" w:lineRule="auto"/>
              <w:ind w:firstLineChars="200" w:firstLine="440"/>
              <w:rPr>
                <w:rFonts w:ascii="Times New Roman" w:hAnsi="Times New Roman"/>
                <w:kern w:val="0"/>
                <w:sz w:val="22"/>
              </w:rPr>
            </w:pPr>
            <w:r w:rsidRPr="004B1A47">
              <w:rPr>
                <w:rFonts w:ascii="Times New Roman" w:hAnsi="Times New Roman" w:hint="eastAsia"/>
                <w:kern w:val="0"/>
                <w:sz w:val="22"/>
              </w:rPr>
              <w:t>注：项目使用水性涂料中含有</w:t>
            </w:r>
            <w:r w:rsidR="004B1A47" w:rsidRPr="004B1A47">
              <w:rPr>
                <w:rFonts w:ascii="Times New Roman" w:hAnsi="Times New Roman" w:hint="eastAsia"/>
                <w:kern w:val="0"/>
                <w:sz w:val="22"/>
              </w:rPr>
              <w:t>丙烯酸类物质，其临界量参照丙烯酸丁（甲）酯临界量，丁基胶中含有聚异丁烯，故其临界量参照异丁烯临界量，硅酮密封胶临界量参照硅烷临界量。</w:t>
            </w:r>
          </w:p>
          <w:p w:rsidR="008415C2" w:rsidRDefault="008415C2" w:rsidP="00335BFF">
            <w:pPr>
              <w:pStyle w:val="21"/>
              <w:adjustRightInd w:val="0"/>
              <w:spacing w:after="0" w:line="360" w:lineRule="auto"/>
              <w:ind w:firstLineChars="200" w:firstLine="480"/>
              <w:rPr>
                <w:rFonts w:ascii="Times New Roman" w:hAnsi="Times New Roman"/>
                <w:kern w:val="0"/>
                <w:sz w:val="24"/>
              </w:rPr>
            </w:pPr>
            <w:r>
              <w:rPr>
                <w:rFonts w:ascii="Times New Roman" w:hAnsi="Times New Roman" w:hint="eastAsia"/>
                <w:kern w:val="0"/>
                <w:sz w:val="24"/>
              </w:rPr>
              <w:t>根据上表可知，本项目危险物质数量与临界量比值</w:t>
            </w:r>
            <w:r>
              <w:rPr>
                <w:rFonts w:ascii="Times New Roman" w:hAnsi="Times New Roman"/>
                <w:kern w:val="0"/>
                <w:sz w:val="24"/>
              </w:rPr>
              <w:t>Q</w:t>
            </w:r>
            <w:r>
              <w:rPr>
                <w:rFonts w:ascii="Times New Roman" w:hAnsi="Times New Roman" w:hint="eastAsia"/>
                <w:kern w:val="0"/>
                <w:sz w:val="24"/>
              </w:rPr>
              <w:t>＜</w:t>
            </w:r>
            <w:r>
              <w:rPr>
                <w:rFonts w:ascii="Times New Roman" w:hAnsi="Times New Roman"/>
                <w:kern w:val="0"/>
                <w:sz w:val="24"/>
              </w:rPr>
              <w:t>1</w:t>
            </w:r>
            <w:r>
              <w:rPr>
                <w:rFonts w:ascii="Times New Roman" w:hAnsi="Times New Roman" w:hint="eastAsia"/>
                <w:kern w:val="0"/>
                <w:sz w:val="24"/>
              </w:rPr>
              <w:t>，故环境风险潜势为</w:t>
            </w:r>
            <w:r>
              <w:rPr>
                <w:rFonts w:ascii="Times New Roman" w:hAnsi="Times New Roman"/>
                <w:kern w:val="0"/>
                <w:sz w:val="24"/>
              </w:rPr>
              <w:t>I</w:t>
            </w:r>
            <w:r>
              <w:rPr>
                <w:rFonts w:ascii="Times New Roman" w:hAnsi="Times New Roman" w:hint="eastAsia"/>
                <w:kern w:val="0"/>
                <w:sz w:val="24"/>
              </w:rPr>
              <w:t>，项目风险评价等级为简单分析。</w:t>
            </w:r>
          </w:p>
          <w:p w:rsidR="00335BFF" w:rsidRPr="00DC6C3E" w:rsidRDefault="00335BFF" w:rsidP="00335BFF">
            <w:pPr>
              <w:pStyle w:val="21"/>
              <w:adjustRightInd w:val="0"/>
              <w:spacing w:after="0" w:line="360" w:lineRule="auto"/>
              <w:ind w:firstLineChars="200" w:firstLine="480"/>
              <w:rPr>
                <w:rFonts w:ascii="Times New Roman" w:hAnsi="Times New Roman"/>
                <w:kern w:val="0"/>
                <w:sz w:val="24"/>
              </w:rPr>
            </w:pPr>
            <w:r w:rsidRPr="00DC6C3E">
              <w:rPr>
                <w:rFonts w:ascii="Times New Roman" w:hAnsi="Times New Roman"/>
                <w:kern w:val="0"/>
                <w:sz w:val="24"/>
              </w:rPr>
              <w:t>（</w:t>
            </w:r>
            <w:r w:rsidRPr="00DC6C3E">
              <w:rPr>
                <w:rFonts w:ascii="Times New Roman" w:hAnsi="Times New Roman"/>
                <w:kern w:val="0"/>
                <w:sz w:val="24"/>
              </w:rPr>
              <w:t>3</w:t>
            </w:r>
            <w:r w:rsidRPr="00DC6C3E">
              <w:rPr>
                <w:rFonts w:ascii="Times New Roman" w:hAnsi="Times New Roman"/>
                <w:kern w:val="0"/>
                <w:sz w:val="24"/>
              </w:rPr>
              <w:t>）事故源项分析</w:t>
            </w:r>
          </w:p>
          <w:p w:rsidR="00335BFF" w:rsidRPr="00DC6C3E" w:rsidRDefault="00335BFF" w:rsidP="00335BFF">
            <w:pPr>
              <w:pStyle w:val="21"/>
              <w:adjustRightInd w:val="0"/>
              <w:spacing w:after="0" w:line="360" w:lineRule="auto"/>
              <w:ind w:firstLineChars="200" w:firstLine="480"/>
              <w:rPr>
                <w:rFonts w:ascii="Times New Roman" w:hAnsi="Times New Roman"/>
                <w:kern w:val="0"/>
                <w:sz w:val="24"/>
              </w:rPr>
            </w:pPr>
            <w:r w:rsidRPr="00DC6C3E">
              <w:rPr>
                <w:rFonts w:ascii="Times New Roman" w:hAnsi="Times New Roman"/>
                <w:kern w:val="0"/>
                <w:sz w:val="24"/>
              </w:rPr>
              <w:t>基于上述分析，本项目环境风险事故主要为</w:t>
            </w:r>
            <w:r w:rsidR="005B3DA9">
              <w:rPr>
                <w:rFonts w:ascii="Times New Roman" w:hAnsi="Times New Roman" w:hint="eastAsia"/>
                <w:kern w:val="0"/>
                <w:sz w:val="24"/>
              </w:rPr>
              <w:t>密封胶</w:t>
            </w:r>
            <w:r w:rsidRPr="00DC6C3E">
              <w:rPr>
                <w:rFonts w:ascii="Times New Roman" w:hAnsi="Times New Roman"/>
                <w:kern w:val="0"/>
                <w:sz w:val="24"/>
              </w:rPr>
              <w:t>泄露引起的火灾事故</w:t>
            </w:r>
            <w:r w:rsidR="00833805">
              <w:rPr>
                <w:rFonts w:ascii="Times New Roman" w:hAnsi="Times New Roman" w:hint="eastAsia"/>
                <w:kern w:val="0"/>
                <w:sz w:val="24"/>
              </w:rPr>
              <w:t>和密封胶、水性涂料泄漏引起的水环境污染事故</w:t>
            </w:r>
            <w:r w:rsidR="0070242C">
              <w:rPr>
                <w:rFonts w:ascii="Times New Roman" w:hAnsi="Times New Roman" w:hint="eastAsia"/>
                <w:kern w:val="0"/>
                <w:sz w:val="24"/>
              </w:rPr>
              <w:t>，以及废矿物油引发的火灾事故</w:t>
            </w:r>
            <w:r w:rsidRPr="00DC6C3E">
              <w:rPr>
                <w:rFonts w:ascii="Times New Roman" w:hAnsi="Times New Roman"/>
                <w:kern w:val="0"/>
                <w:sz w:val="24"/>
              </w:rPr>
              <w:t>。考虑到</w:t>
            </w:r>
            <w:r w:rsidR="005B3DA9">
              <w:rPr>
                <w:rFonts w:ascii="Times New Roman" w:hAnsi="Times New Roman" w:hint="eastAsia"/>
                <w:kern w:val="0"/>
                <w:sz w:val="24"/>
              </w:rPr>
              <w:t>密封胶</w:t>
            </w:r>
            <w:r w:rsidR="00833805">
              <w:rPr>
                <w:rFonts w:ascii="Times New Roman" w:hAnsi="Times New Roman" w:hint="eastAsia"/>
                <w:kern w:val="0"/>
                <w:sz w:val="24"/>
              </w:rPr>
              <w:t>、水性涂料</w:t>
            </w:r>
            <w:r w:rsidR="0070242C">
              <w:rPr>
                <w:rFonts w:ascii="Times New Roman" w:hAnsi="Times New Roman" w:hint="eastAsia"/>
                <w:kern w:val="0"/>
                <w:sz w:val="24"/>
              </w:rPr>
              <w:t>、废矿物油</w:t>
            </w:r>
            <w:r w:rsidRPr="00DC6C3E">
              <w:rPr>
                <w:rFonts w:ascii="Times New Roman" w:hAnsi="Times New Roman"/>
                <w:kern w:val="0"/>
                <w:sz w:val="24"/>
              </w:rPr>
              <w:t>储量较少，且建设单位在做好风险防范措施并制定应急预案来减少液体物料泄露事故发生的前提下，可将事故的影响程度控制在最小。</w:t>
            </w:r>
          </w:p>
          <w:p w:rsidR="00335BFF" w:rsidRPr="00DC6C3E" w:rsidRDefault="00335BFF" w:rsidP="00335BFF">
            <w:pPr>
              <w:pStyle w:val="21"/>
              <w:adjustRightInd w:val="0"/>
              <w:spacing w:after="0" w:line="360" w:lineRule="auto"/>
              <w:ind w:firstLineChars="200" w:firstLine="480"/>
              <w:rPr>
                <w:rFonts w:ascii="Times New Roman" w:hAnsi="Times New Roman"/>
                <w:kern w:val="0"/>
                <w:sz w:val="24"/>
              </w:rPr>
            </w:pPr>
            <w:r w:rsidRPr="00DC6C3E">
              <w:rPr>
                <w:rFonts w:ascii="Times New Roman" w:hAnsi="Times New Roman"/>
                <w:kern w:val="0"/>
                <w:sz w:val="24"/>
              </w:rPr>
              <w:lastRenderedPageBreak/>
              <w:t>（</w:t>
            </w:r>
            <w:r w:rsidRPr="00DC6C3E">
              <w:rPr>
                <w:rFonts w:ascii="Times New Roman" w:hAnsi="Times New Roman"/>
                <w:kern w:val="0"/>
                <w:sz w:val="24"/>
              </w:rPr>
              <w:t>4</w:t>
            </w:r>
            <w:r w:rsidRPr="00DC6C3E">
              <w:rPr>
                <w:rFonts w:ascii="Times New Roman" w:hAnsi="Times New Roman"/>
                <w:kern w:val="0"/>
                <w:sz w:val="24"/>
              </w:rPr>
              <w:t>）泄露风险事故影响分析</w:t>
            </w:r>
          </w:p>
          <w:p w:rsidR="00335BFF" w:rsidRPr="00DC6C3E" w:rsidRDefault="00335BFF" w:rsidP="00335BFF">
            <w:pPr>
              <w:pStyle w:val="21"/>
              <w:adjustRightInd w:val="0"/>
              <w:spacing w:after="0" w:line="360" w:lineRule="auto"/>
              <w:ind w:firstLineChars="200" w:firstLine="480"/>
              <w:rPr>
                <w:rFonts w:ascii="Times New Roman" w:hAnsi="Times New Roman"/>
                <w:kern w:val="0"/>
                <w:sz w:val="24"/>
              </w:rPr>
            </w:pPr>
            <w:r w:rsidRPr="00DC6C3E">
              <w:rPr>
                <w:rFonts w:ascii="Times New Roman" w:hAnsi="Times New Roman"/>
                <w:sz w:val="24"/>
              </w:rPr>
              <w:t>生产使用的</w:t>
            </w:r>
            <w:r w:rsidR="0096655F">
              <w:rPr>
                <w:rFonts w:ascii="Times New Roman" w:hAnsi="Times New Roman" w:hint="eastAsia"/>
                <w:sz w:val="24"/>
              </w:rPr>
              <w:t>密封胶</w:t>
            </w:r>
            <w:r w:rsidR="00833805">
              <w:rPr>
                <w:rFonts w:ascii="Times New Roman" w:hAnsi="Times New Roman" w:hint="eastAsia"/>
                <w:sz w:val="24"/>
              </w:rPr>
              <w:t>、水性涂料</w:t>
            </w:r>
            <w:r w:rsidR="00490B90">
              <w:rPr>
                <w:rFonts w:ascii="Times New Roman" w:hAnsi="Times New Roman" w:hint="eastAsia"/>
                <w:sz w:val="24"/>
              </w:rPr>
              <w:t>、废矿物油等</w:t>
            </w:r>
            <w:r w:rsidRPr="00DC6C3E">
              <w:rPr>
                <w:rFonts w:ascii="Times New Roman" w:hAnsi="Times New Roman"/>
                <w:sz w:val="24"/>
              </w:rPr>
              <w:t>一旦发生泄露事故，将通过水、大气、土壤等载体扩散并对环境造成危害，泄漏后可能会引起火灾事故后，产生的燃烧废气亦将对大气环境造成影响。除采用密闭容器包装外，</w:t>
            </w:r>
            <w:r w:rsidR="003F2016" w:rsidRPr="003F2016">
              <w:rPr>
                <w:rFonts w:ascii="Times New Roman" w:hAnsi="Times New Roman" w:hint="eastAsia"/>
                <w:sz w:val="24"/>
              </w:rPr>
              <w:t>硅酮胶</w:t>
            </w:r>
            <w:r w:rsidR="00833805">
              <w:rPr>
                <w:rFonts w:ascii="Times New Roman" w:hAnsi="Times New Roman" w:hint="eastAsia"/>
                <w:sz w:val="24"/>
              </w:rPr>
              <w:t>、</w:t>
            </w:r>
            <w:r w:rsidR="003F2016" w:rsidRPr="003F2016">
              <w:rPr>
                <w:rFonts w:ascii="Times New Roman" w:hAnsi="Times New Roman" w:hint="eastAsia"/>
                <w:sz w:val="24"/>
              </w:rPr>
              <w:t>丁基胶</w:t>
            </w:r>
            <w:r w:rsidR="00833805">
              <w:rPr>
                <w:rFonts w:ascii="Times New Roman" w:hAnsi="Times New Roman" w:hint="eastAsia"/>
                <w:sz w:val="24"/>
              </w:rPr>
              <w:t>和水性涂料</w:t>
            </w:r>
            <w:r w:rsidRPr="003F2016">
              <w:rPr>
                <w:rFonts w:ascii="Times New Roman" w:hAnsi="Times New Roman"/>
                <w:sz w:val="24"/>
              </w:rPr>
              <w:t>在库房</w:t>
            </w:r>
            <w:r w:rsidRPr="00DC6C3E">
              <w:rPr>
                <w:rFonts w:ascii="Times New Roman" w:hAnsi="Times New Roman"/>
                <w:sz w:val="24"/>
              </w:rPr>
              <w:t>内应设置围堰</w:t>
            </w:r>
            <w:r w:rsidR="00490B90">
              <w:rPr>
                <w:rFonts w:ascii="Times New Roman" w:hAnsi="Times New Roman" w:hint="eastAsia"/>
                <w:sz w:val="24"/>
              </w:rPr>
              <w:t>/</w:t>
            </w:r>
            <w:r w:rsidR="00490B90">
              <w:rPr>
                <w:rFonts w:ascii="Times New Roman" w:hAnsi="Times New Roman" w:hint="eastAsia"/>
                <w:sz w:val="24"/>
              </w:rPr>
              <w:t>托盘</w:t>
            </w:r>
            <w:r w:rsidRPr="00DC6C3E">
              <w:rPr>
                <w:rFonts w:ascii="Times New Roman" w:hAnsi="Times New Roman"/>
                <w:sz w:val="24"/>
              </w:rPr>
              <w:t>，以防泄露后外泄，同时建设单位应采取完善的管理措施，</w:t>
            </w:r>
            <w:r w:rsidR="00023930" w:rsidRPr="00DC6C3E">
              <w:rPr>
                <w:rFonts w:ascii="Times New Roman" w:hAnsi="Times New Roman"/>
                <w:sz w:val="24"/>
              </w:rPr>
              <w:t>如储存及使用区域做好硬化防渗工作，</w:t>
            </w:r>
            <w:r w:rsidRPr="00DC6C3E">
              <w:rPr>
                <w:rFonts w:ascii="Times New Roman" w:hAnsi="Times New Roman"/>
                <w:sz w:val="24"/>
              </w:rPr>
              <w:t>控制</w:t>
            </w:r>
            <w:r w:rsidR="0096655F">
              <w:rPr>
                <w:rFonts w:ascii="Times New Roman" w:hAnsi="Times New Roman" w:hint="eastAsia"/>
                <w:sz w:val="24"/>
              </w:rPr>
              <w:t>其</w:t>
            </w:r>
            <w:r w:rsidRPr="00DC6C3E">
              <w:rPr>
                <w:rFonts w:ascii="Times New Roman" w:hAnsi="Times New Roman"/>
                <w:sz w:val="24"/>
              </w:rPr>
              <w:t>的泄露和泄漏后的扩散，减小对周围环境的影响。</w:t>
            </w:r>
          </w:p>
          <w:p w:rsidR="00335BFF" w:rsidRPr="00DC6C3E" w:rsidRDefault="00335BFF" w:rsidP="00335BFF">
            <w:pPr>
              <w:pStyle w:val="21"/>
              <w:adjustRightInd w:val="0"/>
              <w:spacing w:after="0" w:line="360" w:lineRule="auto"/>
              <w:ind w:firstLineChars="200" w:firstLine="480"/>
              <w:rPr>
                <w:rFonts w:ascii="Times New Roman" w:hAnsi="Times New Roman"/>
                <w:kern w:val="0"/>
                <w:sz w:val="24"/>
              </w:rPr>
            </w:pPr>
            <w:r w:rsidRPr="00DC6C3E">
              <w:rPr>
                <w:rFonts w:ascii="Times New Roman" w:hAnsi="Times New Roman"/>
                <w:kern w:val="0"/>
                <w:sz w:val="24"/>
              </w:rPr>
              <w:t>（</w:t>
            </w:r>
            <w:r w:rsidRPr="00DC6C3E">
              <w:rPr>
                <w:rFonts w:ascii="Times New Roman" w:hAnsi="Times New Roman"/>
                <w:kern w:val="0"/>
                <w:sz w:val="24"/>
              </w:rPr>
              <w:t>5</w:t>
            </w:r>
            <w:r w:rsidRPr="00DC6C3E">
              <w:rPr>
                <w:rFonts w:ascii="Times New Roman" w:hAnsi="Times New Roman"/>
                <w:kern w:val="0"/>
                <w:sz w:val="24"/>
              </w:rPr>
              <w:t>）环境风险防范措施</w:t>
            </w:r>
            <w:r w:rsidR="00DA4737">
              <w:rPr>
                <w:rFonts w:ascii="Times New Roman" w:hAnsi="Times New Roman" w:hint="eastAsia"/>
                <w:kern w:val="0"/>
                <w:sz w:val="24"/>
              </w:rPr>
              <w:t>及应急要求</w:t>
            </w:r>
          </w:p>
          <w:p w:rsidR="00335BFF" w:rsidRPr="00DC6C3E" w:rsidRDefault="00335BFF" w:rsidP="00335BFF">
            <w:pPr>
              <w:pStyle w:val="21"/>
              <w:adjustRightInd w:val="0"/>
              <w:spacing w:after="0" w:line="360" w:lineRule="auto"/>
              <w:ind w:firstLineChars="200" w:firstLine="480"/>
              <w:rPr>
                <w:rFonts w:ascii="Times New Roman" w:hAnsi="Times New Roman"/>
                <w:kern w:val="0"/>
                <w:sz w:val="24"/>
              </w:rPr>
            </w:pPr>
            <w:r w:rsidRPr="00DC6C3E">
              <w:rPr>
                <w:rFonts w:ascii="Times New Roman" w:hAnsi="Times New Roman"/>
                <w:kern w:val="0"/>
                <w:sz w:val="24"/>
              </w:rPr>
              <w:t>①</w:t>
            </w:r>
            <w:r w:rsidRPr="00DC6C3E">
              <w:rPr>
                <w:rFonts w:ascii="Times New Roman" w:hAnsi="Times New Roman"/>
                <w:kern w:val="0"/>
                <w:sz w:val="24"/>
              </w:rPr>
              <w:t>贮存过程风险防范措施</w:t>
            </w:r>
          </w:p>
          <w:p w:rsidR="00335BFF" w:rsidRPr="00DC6C3E" w:rsidRDefault="00335BFF" w:rsidP="00335BFF">
            <w:pPr>
              <w:spacing w:line="360" w:lineRule="auto"/>
              <w:ind w:firstLineChars="200" w:firstLine="480"/>
              <w:rPr>
                <w:rFonts w:ascii="Times New Roman" w:hAnsi="Times New Roman"/>
                <w:sz w:val="24"/>
              </w:rPr>
            </w:pPr>
            <w:r w:rsidRPr="00DC6C3E">
              <w:rPr>
                <w:rFonts w:ascii="Times New Roman" w:hAnsi="Times New Roman"/>
                <w:sz w:val="24"/>
              </w:rPr>
              <w:t>贮存过程事故风险主要是因设备泄露而造成的火灾事故，是安全生产方面的内容。建设单位针对其防范措施，应该做到以下几点：</w:t>
            </w:r>
          </w:p>
          <w:p w:rsidR="00335BFF" w:rsidRPr="00DC6C3E" w:rsidRDefault="00323689" w:rsidP="00335BFF">
            <w:pPr>
              <w:spacing w:line="360" w:lineRule="auto"/>
              <w:ind w:firstLineChars="200" w:firstLine="480"/>
              <w:rPr>
                <w:rFonts w:ascii="Times New Roman" w:hAnsi="Times New Roman"/>
                <w:sz w:val="24"/>
              </w:rPr>
            </w:pPr>
            <w:r>
              <w:rPr>
                <w:rFonts w:ascii="Times New Roman" w:hAnsi="Times New Roman" w:hint="eastAsia"/>
                <w:sz w:val="24"/>
              </w:rPr>
              <w:t>密封胶</w:t>
            </w:r>
            <w:r w:rsidR="00540FBE">
              <w:rPr>
                <w:rFonts w:ascii="Times New Roman" w:hAnsi="Times New Roman" w:hint="eastAsia"/>
                <w:sz w:val="24"/>
              </w:rPr>
              <w:t>、水性涂料</w:t>
            </w:r>
            <w:r w:rsidR="00335BFF" w:rsidRPr="00DC6C3E">
              <w:rPr>
                <w:rFonts w:ascii="Times New Roman" w:hAnsi="Times New Roman"/>
                <w:sz w:val="24"/>
              </w:rPr>
              <w:t>入库必须检查验收登记，贮存期间定期养护，控制好贮存场所的温度和湿度；装卸、搬运时应轻装轻卸；贮存场所应设置应急措施，如建立围堰、应急池或托盘等，且其建设应做好硬化、防渗工作</w:t>
            </w:r>
            <w:r w:rsidR="00DA4737">
              <w:rPr>
                <w:rFonts w:ascii="Times New Roman" w:hAnsi="Times New Roman" w:hint="eastAsia"/>
                <w:sz w:val="24"/>
              </w:rPr>
              <w:t>，防止因胶粘剂或涂料泄漏引发环境事故</w:t>
            </w:r>
            <w:r w:rsidR="00335BFF" w:rsidRPr="00DC6C3E">
              <w:rPr>
                <w:rFonts w:ascii="Times New Roman" w:hAnsi="Times New Roman"/>
                <w:sz w:val="24"/>
              </w:rPr>
              <w:t>；贮存的</w:t>
            </w:r>
            <w:r w:rsidR="00DA4737">
              <w:rPr>
                <w:rFonts w:ascii="Times New Roman" w:hAnsi="Times New Roman" w:hint="eastAsia"/>
                <w:sz w:val="24"/>
              </w:rPr>
              <w:t>物品</w:t>
            </w:r>
            <w:r w:rsidR="00335BFF" w:rsidRPr="00DC6C3E">
              <w:rPr>
                <w:rFonts w:ascii="Times New Roman" w:hAnsi="Times New Roman"/>
                <w:sz w:val="24"/>
              </w:rPr>
              <w:t>必须有明显的标志，其库房和场所的消防设施、用电设施、防雷防静电设施等必须符合国家的相关规定。</w:t>
            </w:r>
          </w:p>
          <w:p w:rsidR="00335BFF" w:rsidRPr="00DC6C3E" w:rsidRDefault="00335BFF" w:rsidP="00335BFF">
            <w:pPr>
              <w:pStyle w:val="21"/>
              <w:adjustRightInd w:val="0"/>
              <w:spacing w:after="0" w:line="360" w:lineRule="auto"/>
              <w:ind w:firstLineChars="200" w:firstLine="480"/>
              <w:rPr>
                <w:rFonts w:ascii="Times New Roman" w:hAnsi="Times New Roman"/>
                <w:kern w:val="0"/>
                <w:sz w:val="24"/>
              </w:rPr>
            </w:pPr>
            <w:r w:rsidRPr="00DC6C3E">
              <w:rPr>
                <w:rFonts w:ascii="Times New Roman" w:hAnsi="Times New Roman"/>
                <w:kern w:val="0"/>
                <w:sz w:val="24"/>
              </w:rPr>
              <w:t>②</w:t>
            </w:r>
            <w:r w:rsidRPr="00DC6C3E">
              <w:rPr>
                <w:rFonts w:ascii="Times New Roman" w:hAnsi="Times New Roman"/>
                <w:kern w:val="0"/>
                <w:sz w:val="24"/>
              </w:rPr>
              <w:t>生产过程风险防范措施</w:t>
            </w:r>
          </w:p>
          <w:p w:rsidR="00335BFF" w:rsidRDefault="00335BFF" w:rsidP="00335BFF">
            <w:pPr>
              <w:spacing w:line="360" w:lineRule="auto"/>
              <w:ind w:firstLineChars="200" w:firstLine="480"/>
              <w:rPr>
                <w:rFonts w:ascii="Times New Roman" w:hAnsi="Times New Roman"/>
                <w:sz w:val="24"/>
              </w:rPr>
            </w:pPr>
            <w:r w:rsidRPr="00DC6C3E">
              <w:rPr>
                <w:rFonts w:ascii="Times New Roman" w:hAnsi="Times New Roman"/>
                <w:sz w:val="24"/>
              </w:rPr>
              <w:t>生产过程事故风险防范是安全生产的重要环节，建设单位应该做到以下防范措施：定期组织员工学习、贯彻各项安全生产政策，并将国家要求和安全技术规范转化为各自岗位的安全操作规程，并悬挂于醒目位置，规范岗位操作，降低事故概率；应防止工作人员直接接触具有危险和有害因素的设备、设施、生产原材料、产品和中间产品等。</w:t>
            </w:r>
          </w:p>
          <w:p w:rsidR="00DA4737" w:rsidRDefault="00E470C1" w:rsidP="00490B90">
            <w:pPr>
              <w:pStyle w:val="3"/>
              <w:spacing w:before="0" w:after="0" w:line="360" w:lineRule="auto"/>
              <w:ind w:firstLineChars="200" w:firstLine="480"/>
              <w:rPr>
                <w:rFonts w:ascii="Times New Roman" w:hAnsi="Times New Roman"/>
                <w:b w:val="0"/>
                <w:sz w:val="24"/>
                <w:szCs w:val="24"/>
              </w:rPr>
            </w:pPr>
            <w:r w:rsidRPr="00490B90">
              <w:rPr>
                <w:rFonts w:ascii="宋体" w:hAnsi="宋体" w:hint="eastAsia"/>
                <w:b w:val="0"/>
                <w:sz w:val="24"/>
              </w:rPr>
              <w:t>③</w:t>
            </w:r>
            <w:r w:rsidR="00DA4737">
              <w:rPr>
                <w:rFonts w:ascii="Times New Roman" w:hAnsi="Times New Roman" w:hint="eastAsia"/>
                <w:b w:val="0"/>
                <w:sz w:val="24"/>
                <w:szCs w:val="24"/>
              </w:rPr>
              <w:t>废物处理过程防范措施</w:t>
            </w:r>
          </w:p>
          <w:p w:rsidR="00DA4737" w:rsidRDefault="00DA4737" w:rsidP="00DA4737">
            <w:pPr>
              <w:spacing w:line="360" w:lineRule="auto"/>
              <w:ind w:firstLineChars="200" w:firstLine="480"/>
              <w:rPr>
                <w:rFonts w:ascii="Times New Roman" w:hAnsi="Times New Roman"/>
                <w:sz w:val="24"/>
              </w:rPr>
            </w:pPr>
            <w:r>
              <w:rPr>
                <w:rFonts w:ascii="Times New Roman" w:hAnsi="Times New Roman" w:hint="eastAsia"/>
                <w:sz w:val="24"/>
              </w:rPr>
              <w:t>项目废气的治理过程事故风险防范措施应做到以下几点：车间设备进行定期检修和循环检查的过程中，应对废物处理设备和设施进行检修和检查，同时应对废物处理的设施设置专人进行日常维护；</w:t>
            </w:r>
            <w:r>
              <w:rPr>
                <w:rStyle w:val="fontstyle01"/>
                <w:rFonts w:hint="default"/>
              </w:rPr>
              <w:t>确保有机废气处理设施与产污设备同步运行，若设施发生故障，对应的生产工艺设备应停止运行，待检修完毕后同步投入使用；</w:t>
            </w:r>
            <w:r>
              <w:rPr>
                <w:rFonts w:ascii="Times New Roman" w:hAnsi="Times New Roman" w:hint="eastAsia"/>
                <w:sz w:val="24"/>
              </w:rPr>
              <w:t>废气等治理措施应确保日常运行，如发生人为原因导致设施未正常运行，责任人应接受处罚并承担事故排放责任，若废物处理设施因故未能运行，应该停产检修。</w:t>
            </w:r>
          </w:p>
          <w:p w:rsidR="00DA4737" w:rsidRDefault="00DA4737" w:rsidP="00DA4737">
            <w:pPr>
              <w:pStyle w:val="3"/>
              <w:spacing w:before="0" w:after="0" w:line="360" w:lineRule="auto"/>
              <w:ind w:firstLineChars="200" w:firstLine="480"/>
              <w:rPr>
                <w:rFonts w:ascii="Times New Roman" w:hAnsi="Times New Roman"/>
                <w:b w:val="0"/>
                <w:sz w:val="24"/>
                <w:szCs w:val="24"/>
              </w:rPr>
            </w:pPr>
            <w:bookmarkStart w:id="53" w:name="_Toc286797939"/>
            <w:bookmarkStart w:id="54" w:name="_Toc286797806"/>
            <w:r>
              <w:rPr>
                <w:rFonts w:ascii="宋体" w:hAnsi="宋体" w:hint="eastAsia"/>
                <w:b w:val="0"/>
                <w:sz w:val="24"/>
                <w:szCs w:val="24"/>
              </w:rPr>
              <w:t>④</w:t>
            </w:r>
            <w:r>
              <w:rPr>
                <w:rFonts w:ascii="Times New Roman" w:hAnsi="Times New Roman" w:hint="eastAsia"/>
                <w:b w:val="0"/>
                <w:sz w:val="24"/>
                <w:szCs w:val="24"/>
              </w:rPr>
              <w:t>加强防范意识与管理</w:t>
            </w:r>
            <w:bookmarkEnd w:id="53"/>
            <w:bookmarkEnd w:id="54"/>
          </w:p>
          <w:p w:rsidR="00DA4737" w:rsidRDefault="00DA4737" w:rsidP="00DA4737">
            <w:pPr>
              <w:spacing w:line="360" w:lineRule="auto"/>
              <w:ind w:firstLineChars="200" w:firstLine="480"/>
              <w:rPr>
                <w:rFonts w:ascii="Times New Roman" w:hAnsi="Times New Roman"/>
                <w:sz w:val="24"/>
              </w:rPr>
            </w:pPr>
            <w:r>
              <w:rPr>
                <w:rFonts w:ascii="Times New Roman" w:hAnsi="Times New Roman" w:hint="eastAsia"/>
                <w:sz w:val="24"/>
              </w:rPr>
              <w:t>加强企业的防范意识和管理能有效防范环境风险事故的发生，能迅速、有效的处置可能发生的突发性环境风险事故，其最主要的方法是制定企业环境风险防范管理制度；</w:t>
            </w:r>
            <w:r>
              <w:rPr>
                <w:rFonts w:ascii="Times New Roman" w:hAnsi="Times New Roman" w:hint="eastAsia"/>
                <w:sz w:val="24"/>
              </w:rPr>
              <w:lastRenderedPageBreak/>
              <w:t>该制度的制定，应以预防为主、全面覆盖、突出重点为主要原则，将公司内突发环境风险事故的控制和处置行为进行规定，成立相关部门及相关人员负责风险防范事宜，定期对制度内容进行培训，梳理严谨规范的防范意识和管理。</w:t>
            </w:r>
          </w:p>
          <w:p w:rsidR="00DA4737" w:rsidRPr="00DA4737" w:rsidRDefault="00DA4737" w:rsidP="00DA4737">
            <w:pPr>
              <w:spacing w:line="360" w:lineRule="auto"/>
              <w:ind w:firstLineChars="200" w:firstLine="480"/>
              <w:rPr>
                <w:rFonts w:ascii="Times New Roman" w:hAnsi="Times New Roman"/>
                <w:kern w:val="0"/>
                <w:sz w:val="24"/>
              </w:rPr>
            </w:pPr>
            <w:r>
              <w:rPr>
                <w:rFonts w:ascii="宋体" w:hAnsi="宋体" w:hint="eastAsia"/>
                <w:sz w:val="24"/>
              </w:rPr>
              <w:t>⑤</w:t>
            </w:r>
            <w:r w:rsidRPr="00DA4737">
              <w:rPr>
                <w:rFonts w:ascii="宋体" w:hAnsi="宋体" w:hint="eastAsia"/>
                <w:sz w:val="24"/>
              </w:rPr>
              <w:t>根据国家、地方和相关部门要求，建议建设单位尽快编制突发环境事件应急预案，并备案。</w:t>
            </w:r>
          </w:p>
          <w:p w:rsidR="00DA4737" w:rsidRDefault="00DA4737" w:rsidP="00DA4737">
            <w:pPr>
              <w:spacing w:line="360" w:lineRule="auto"/>
              <w:ind w:firstLineChars="200" w:firstLine="480"/>
              <w:rPr>
                <w:rFonts w:ascii="Times New Roman" w:hAnsi="Times New Roman"/>
                <w:sz w:val="24"/>
              </w:rPr>
            </w:pPr>
            <w:r>
              <w:rPr>
                <w:rFonts w:ascii="Times New Roman" w:hAnsi="Times New Roman" w:hint="eastAsia"/>
                <w:sz w:val="24"/>
              </w:rPr>
              <w:t>综上所述，在采取相应有效预防及应急措施后，项目建设的风险水平是可接受的。建设项目环境风险简单分析内容表见下表</w:t>
            </w:r>
            <w:r>
              <w:rPr>
                <w:rFonts w:ascii="Times New Roman" w:hAnsi="Times New Roman"/>
                <w:sz w:val="24"/>
              </w:rPr>
              <w:t>2</w:t>
            </w:r>
            <w:r w:rsidR="00F76A8E">
              <w:rPr>
                <w:rFonts w:ascii="Times New Roman" w:hAnsi="Times New Roman" w:hint="eastAsia"/>
                <w:sz w:val="24"/>
              </w:rPr>
              <w:t>5</w:t>
            </w:r>
            <w:r>
              <w:rPr>
                <w:rFonts w:ascii="Times New Roman" w:hAnsi="Times New Roman" w:hint="eastAsia"/>
                <w:sz w:val="24"/>
              </w:rPr>
              <w:t>。</w:t>
            </w:r>
          </w:p>
          <w:p w:rsidR="00DA4737" w:rsidRDefault="00DA4737" w:rsidP="00DA4737">
            <w:pPr>
              <w:spacing w:line="500" w:lineRule="exact"/>
              <w:jc w:val="center"/>
              <w:rPr>
                <w:rFonts w:ascii="Times New Roman" w:hAnsi="Times New Roman"/>
                <w:b/>
                <w:sz w:val="24"/>
              </w:rPr>
            </w:pPr>
            <w:r>
              <w:rPr>
                <w:rFonts w:ascii="Times New Roman" w:hAnsi="Times New Roman" w:hint="eastAsia"/>
                <w:b/>
                <w:sz w:val="24"/>
              </w:rPr>
              <w:t>表</w:t>
            </w:r>
            <w:r>
              <w:rPr>
                <w:rFonts w:ascii="Times New Roman" w:hAnsi="Times New Roman"/>
                <w:b/>
                <w:sz w:val="24"/>
              </w:rPr>
              <w:t>2</w:t>
            </w:r>
            <w:r w:rsidR="00F76A8E">
              <w:rPr>
                <w:rFonts w:ascii="Times New Roman" w:hAnsi="Times New Roman" w:hint="eastAsia"/>
                <w:b/>
                <w:sz w:val="24"/>
              </w:rPr>
              <w:t>5</w:t>
            </w:r>
            <w:r>
              <w:rPr>
                <w:rFonts w:ascii="Times New Roman" w:hAnsi="Times New Roman"/>
                <w:b/>
                <w:sz w:val="24"/>
              </w:rPr>
              <w:t xml:space="preserve">  </w:t>
            </w:r>
            <w:r>
              <w:rPr>
                <w:rFonts w:ascii="Times New Roman" w:hAnsi="Times New Roman" w:hint="eastAsia"/>
                <w:b/>
                <w:sz w:val="24"/>
              </w:rPr>
              <w:t>建设项目环境风险简单分析内容表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265"/>
              <w:gridCol w:w="1698"/>
              <w:gridCol w:w="1699"/>
              <w:gridCol w:w="1699"/>
              <w:gridCol w:w="1699"/>
            </w:tblGrid>
            <w:tr w:rsidR="00DA4737" w:rsidTr="00DA4737">
              <w:tc>
                <w:tcPr>
                  <w:tcW w:w="2265" w:type="dxa"/>
                  <w:tcBorders>
                    <w:top w:val="single" w:sz="12" w:space="0" w:color="auto"/>
                    <w:left w:val="single" w:sz="12" w:space="0" w:color="auto"/>
                    <w:bottom w:val="single" w:sz="4" w:space="0" w:color="auto"/>
                    <w:right w:val="single" w:sz="4" w:space="0" w:color="auto"/>
                  </w:tcBorders>
                  <w:vAlign w:val="center"/>
                  <w:hideMark/>
                </w:tcPr>
                <w:p w:rsidR="00DA4737" w:rsidRDefault="00DA4737" w:rsidP="00DA4737">
                  <w:pPr>
                    <w:spacing w:line="300" w:lineRule="auto"/>
                    <w:jc w:val="center"/>
                    <w:rPr>
                      <w:rFonts w:ascii="Times New Roman" w:hAnsi="Times New Roman"/>
                    </w:rPr>
                  </w:pPr>
                  <w:r>
                    <w:rPr>
                      <w:rFonts w:ascii="Times New Roman" w:hAnsi="Times New Roman" w:hint="eastAsia"/>
                    </w:rPr>
                    <w:t>建设项目名称</w:t>
                  </w:r>
                </w:p>
              </w:tc>
              <w:tc>
                <w:tcPr>
                  <w:tcW w:w="6795" w:type="dxa"/>
                  <w:gridSpan w:val="4"/>
                  <w:tcBorders>
                    <w:top w:val="single" w:sz="12" w:space="0" w:color="auto"/>
                    <w:left w:val="single" w:sz="4" w:space="0" w:color="auto"/>
                    <w:bottom w:val="single" w:sz="4" w:space="0" w:color="auto"/>
                    <w:right w:val="single" w:sz="12" w:space="0" w:color="auto"/>
                  </w:tcBorders>
                  <w:vAlign w:val="center"/>
                  <w:hideMark/>
                </w:tcPr>
                <w:p w:rsidR="00DA4737" w:rsidRDefault="00DA4737" w:rsidP="00DA4737">
                  <w:pPr>
                    <w:spacing w:line="300" w:lineRule="auto"/>
                    <w:jc w:val="center"/>
                    <w:rPr>
                      <w:rFonts w:ascii="Times New Roman" w:hAnsi="Times New Roman"/>
                    </w:rPr>
                  </w:pPr>
                  <w:r w:rsidRPr="00DA4737">
                    <w:rPr>
                      <w:rFonts w:ascii="Times New Roman" w:hAnsi="Times New Roman" w:hint="eastAsia"/>
                    </w:rPr>
                    <w:t>西安市新光玻璃制品有限责任公司玻璃制品加工项目</w:t>
                  </w:r>
                </w:p>
              </w:tc>
            </w:tr>
            <w:tr w:rsidR="00DA4737" w:rsidTr="00DA4737">
              <w:tc>
                <w:tcPr>
                  <w:tcW w:w="2265" w:type="dxa"/>
                  <w:tcBorders>
                    <w:top w:val="single" w:sz="4" w:space="0" w:color="auto"/>
                    <w:left w:val="single" w:sz="12" w:space="0" w:color="auto"/>
                    <w:bottom w:val="single" w:sz="4" w:space="0" w:color="auto"/>
                    <w:right w:val="single" w:sz="4" w:space="0" w:color="auto"/>
                  </w:tcBorders>
                  <w:vAlign w:val="center"/>
                  <w:hideMark/>
                </w:tcPr>
                <w:p w:rsidR="00DA4737" w:rsidRDefault="00DA4737" w:rsidP="00DA4737">
                  <w:pPr>
                    <w:spacing w:line="300" w:lineRule="auto"/>
                    <w:jc w:val="center"/>
                    <w:rPr>
                      <w:rFonts w:ascii="Times New Roman" w:hAnsi="Times New Roman"/>
                    </w:rPr>
                  </w:pPr>
                  <w:r>
                    <w:rPr>
                      <w:rFonts w:ascii="Times New Roman" w:hAnsi="Times New Roman" w:hint="eastAsia"/>
                    </w:rPr>
                    <w:t>建设地点</w:t>
                  </w:r>
                </w:p>
              </w:tc>
              <w:tc>
                <w:tcPr>
                  <w:tcW w:w="6795" w:type="dxa"/>
                  <w:gridSpan w:val="4"/>
                  <w:tcBorders>
                    <w:top w:val="single" w:sz="4" w:space="0" w:color="auto"/>
                    <w:left w:val="single" w:sz="4" w:space="0" w:color="auto"/>
                    <w:bottom w:val="single" w:sz="4" w:space="0" w:color="auto"/>
                    <w:right w:val="single" w:sz="12" w:space="0" w:color="auto"/>
                  </w:tcBorders>
                  <w:vAlign w:val="center"/>
                  <w:hideMark/>
                </w:tcPr>
                <w:p w:rsidR="00DA4737" w:rsidRDefault="00DA4737" w:rsidP="00DA4737">
                  <w:pPr>
                    <w:spacing w:line="300" w:lineRule="auto"/>
                    <w:jc w:val="center"/>
                    <w:rPr>
                      <w:rFonts w:ascii="Times New Roman" w:hAnsi="Times New Roman"/>
                    </w:rPr>
                  </w:pPr>
                  <w:r>
                    <w:rPr>
                      <w:rFonts w:ascii="Times New Roman" w:hAnsi="Times New Roman" w:hint="eastAsia"/>
                    </w:rPr>
                    <w:t>陕西省西咸新区沣东新城</w:t>
                  </w:r>
                </w:p>
              </w:tc>
            </w:tr>
            <w:tr w:rsidR="00DA4737" w:rsidTr="00DA4737">
              <w:tc>
                <w:tcPr>
                  <w:tcW w:w="2265" w:type="dxa"/>
                  <w:tcBorders>
                    <w:top w:val="single" w:sz="4" w:space="0" w:color="auto"/>
                    <w:left w:val="single" w:sz="12" w:space="0" w:color="auto"/>
                    <w:bottom w:val="single" w:sz="4" w:space="0" w:color="auto"/>
                    <w:right w:val="single" w:sz="4" w:space="0" w:color="auto"/>
                  </w:tcBorders>
                  <w:vAlign w:val="center"/>
                  <w:hideMark/>
                </w:tcPr>
                <w:p w:rsidR="00DA4737" w:rsidRDefault="00DA4737" w:rsidP="00DA4737">
                  <w:pPr>
                    <w:spacing w:line="300" w:lineRule="auto"/>
                    <w:jc w:val="center"/>
                    <w:rPr>
                      <w:rFonts w:ascii="Times New Roman" w:hAnsi="Times New Roman"/>
                    </w:rPr>
                  </w:pPr>
                  <w:r>
                    <w:rPr>
                      <w:rFonts w:ascii="Times New Roman" w:hAnsi="Times New Roman" w:hint="eastAsia"/>
                    </w:rPr>
                    <w:t>地理坐标</w:t>
                  </w:r>
                </w:p>
              </w:tc>
              <w:tc>
                <w:tcPr>
                  <w:tcW w:w="1698" w:type="dxa"/>
                  <w:tcBorders>
                    <w:top w:val="single" w:sz="4" w:space="0" w:color="auto"/>
                    <w:left w:val="single" w:sz="4" w:space="0" w:color="auto"/>
                    <w:bottom w:val="single" w:sz="4" w:space="0" w:color="auto"/>
                    <w:right w:val="single" w:sz="4" w:space="0" w:color="auto"/>
                  </w:tcBorders>
                  <w:vAlign w:val="center"/>
                  <w:hideMark/>
                </w:tcPr>
                <w:p w:rsidR="00DA4737" w:rsidRDefault="00DA4737" w:rsidP="00DA4737">
                  <w:pPr>
                    <w:spacing w:line="300" w:lineRule="auto"/>
                    <w:jc w:val="center"/>
                    <w:rPr>
                      <w:rFonts w:ascii="Times New Roman" w:hAnsi="Times New Roman"/>
                    </w:rPr>
                  </w:pPr>
                  <w:r>
                    <w:rPr>
                      <w:rFonts w:ascii="Times New Roman" w:hAnsi="Times New Roman" w:hint="eastAsia"/>
                    </w:rPr>
                    <w:t>经度</w:t>
                  </w:r>
                </w:p>
              </w:tc>
              <w:tc>
                <w:tcPr>
                  <w:tcW w:w="1699" w:type="dxa"/>
                  <w:tcBorders>
                    <w:top w:val="single" w:sz="4" w:space="0" w:color="auto"/>
                    <w:left w:val="single" w:sz="4" w:space="0" w:color="auto"/>
                    <w:bottom w:val="single" w:sz="4" w:space="0" w:color="auto"/>
                    <w:right w:val="single" w:sz="4" w:space="0" w:color="auto"/>
                  </w:tcBorders>
                  <w:vAlign w:val="center"/>
                  <w:hideMark/>
                </w:tcPr>
                <w:p w:rsidR="00DA4737" w:rsidRDefault="00CC36ED" w:rsidP="00DA4737">
                  <w:pPr>
                    <w:spacing w:line="300" w:lineRule="auto"/>
                    <w:jc w:val="center"/>
                    <w:rPr>
                      <w:rFonts w:ascii="Times New Roman" w:hAnsi="Times New Roman"/>
                    </w:rPr>
                  </w:pPr>
                  <w:r w:rsidRPr="00CC36ED">
                    <w:rPr>
                      <w:rFonts w:ascii="Times New Roman" w:hAnsi="Times New Roman"/>
                    </w:rPr>
                    <w:t>108.781772</w:t>
                  </w:r>
                </w:p>
              </w:tc>
              <w:tc>
                <w:tcPr>
                  <w:tcW w:w="1699" w:type="dxa"/>
                  <w:tcBorders>
                    <w:top w:val="single" w:sz="4" w:space="0" w:color="auto"/>
                    <w:left w:val="single" w:sz="4" w:space="0" w:color="auto"/>
                    <w:bottom w:val="single" w:sz="4" w:space="0" w:color="auto"/>
                    <w:right w:val="single" w:sz="4" w:space="0" w:color="auto"/>
                  </w:tcBorders>
                  <w:vAlign w:val="center"/>
                  <w:hideMark/>
                </w:tcPr>
                <w:p w:rsidR="00DA4737" w:rsidRDefault="00DA4737" w:rsidP="00DA4737">
                  <w:pPr>
                    <w:spacing w:line="300" w:lineRule="auto"/>
                    <w:jc w:val="center"/>
                    <w:rPr>
                      <w:rFonts w:ascii="Times New Roman" w:hAnsi="Times New Roman"/>
                    </w:rPr>
                  </w:pPr>
                  <w:r>
                    <w:rPr>
                      <w:rFonts w:ascii="Times New Roman" w:hAnsi="Times New Roman" w:hint="eastAsia"/>
                    </w:rPr>
                    <w:t>纬度</w:t>
                  </w:r>
                </w:p>
              </w:tc>
              <w:tc>
                <w:tcPr>
                  <w:tcW w:w="1699" w:type="dxa"/>
                  <w:tcBorders>
                    <w:top w:val="single" w:sz="4" w:space="0" w:color="auto"/>
                    <w:left w:val="single" w:sz="4" w:space="0" w:color="auto"/>
                    <w:bottom w:val="single" w:sz="4" w:space="0" w:color="auto"/>
                    <w:right w:val="single" w:sz="12" w:space="0" w:color="auto"/>
                  </w:tcBorders>
                  <w:vAlign w:val="center"/>
                  <w:hideMark/>
                </w:tcPr>
                <w:p w:rsidR="00DA4737" w:rsidRDefault="00CC36ED" w:rsidP="00DA4737">
                  <w:pPr>
                    <w:spacing w:line="300" w:lineRule="auto"/>
                    <w:jc w:val="center"/>
                    <w:rPr>
                      <w:rFonts w:ascii="Times New Roman" w:hAnsi="Times New Roman"/>
                    </w:rPr>
                  </w:pPr>
                  <w:r w:rsidRPr="00CC36ED">
                    <w:rPr>
                      <w:rFonts w:ascii="Times New Roman" w:hAnsi="Times New Roman"/>
                    </w:rPr>
                    <w:t>34.247116</w:t>
                  </w:r>
                </w:p>
              </w:tc>
            </w:tr>
            <w:tr w:rsidR="00DA4737" w:rsidTr="00DA4737">
              <w:tc>
                <w:tcPr>
                  <w:tcW w:w="2265" w:type="dxa"/>
                  <w:tcBorders>
                    <w:top w:val="single" w:sz="4" w:space="0" w:color="auto"/>
                    <w:left w:val="single" w:sz="12" w:space="0" w:color="auto"/>
                    <w:bottom w:val="single" w:sz="4" w:space="0" w:color="auto"/>
                    <w:right w:val="single" w:sz="4" w:space="0" w:color="auto"/>
                  </w:tcBorders>
                  <w:vAlign w:val="center"/>
                  <w:hideMark/>
                </w:tcPr>
                <w:p w:rsidR="00DA4737" w:rsidRDefault="00DA4737" w:rsidP="00DA4737">
                  <w:pPr>
                    <w:spacing w:line="300" w:lineRule="auto"/>
                    <w:jc w:val="center"/>
                    <w:rPr>
                      <w:rFonts w:ascii="Times New Roman" w:hAnsi="Times New Roman"/>
                    </w:rPr>
                  </w:pPr>
                  <w:r>
                    <w:rPr>
                      <w:rFonts w:ascii="Times New Roman" w:hAnsi="Times New Roman" w:hint="eastAsia"/>
                    </w:rPr>
                    <w:t>主要危险物质及分布</w:t>
                  </w:r>
                </w:p>
              </w:tc>
              <w:tc>
                <w:tcPr>
                  <w:tcW w:w="6795" w:type="dxa"/>
                  <w:gridSpan w:val="4"/>
                  <w:tcBorders>
                    <w:top w:val="single" w:sz="4" w:space="0" w:color="auto"/>
                    <w:left w:val="single" w:sz="4" w:space="0" w:color="auto"/>
                    <w:bottom w:val="single" w:sz="4" w:space="0" w:color="auto"/>
                    <w:right w:val="single" w:sz="12" w:space="0" w:color="auto"/>
                  </w:tcBorders>
                  <w:vAlign w:val="center"/>
                  <w:hideMark/>
                </w:tcPr>
                <w:p w:rsidR="00DA4737" w:rsidRDefault="00DA4737" w:rsidP="00DA4737">
                  <w:pPr>
                    <w:spacing w:line="300" w:lineRule="auto"/>
                    <w:jc w:val="left"/>
                    <w:rPr>
                      <w:rFonts w:ascii="Times New Roman" w:hAnsi="Times New Roman"/>
                    </w:rPr>
                  </w:pPr>
                  <w:r>
                    <w:rPr>
                      <w:rFonts w:ascii="Times New Roman" w:hAnsi="Times New Roman" w:hint="eastAsia"/>
                    </w:rPr>
                    <w:t>主要危险物质为：</w:t>
                  </w:r>
                  <w:r w:rsidR="00CC36ED" w:rsidRPr="00CC36ED">
                    <w:rPr>
                      <w:rFonts w:ascii="Times New Roman" w:hAnsi="Times New Roman" w:hint="eastAsia"/>
                    </w:rPr>
                    <w:t>硅酮密封胶、丁基胶、水性涂料、废矿物油</w:t>
                  </w:r>
                </w:p>
                <w:p w:rsidR="00DA4737" w:rsidRDefault="00DA4737" w:rsidP="002478BE">
                  <w:pPr>
                    <w:spacing w:line="300" w:lineRule="auto"/>
                    <w:jc w:val="left"/>
                    <w:rPr>
                      <w:rFonts w:ascii="Times New Roman" w:hAnsi="Times New Roman"/>
                    </w:rPr>
                  </w:pPr>
                  <w:r>
                    <w:rPr>
                      <w:rFonts w:ascii="Times New Roman" w:hAnsi="Times New Roman" w:hint="eastAsia"/>
                    </w:rPr>
                    <w:t>分布：</w:t>
                  </w:r>
                  <w:r w:rsidR="002478BE">
                    <w:rPr>
                      <w:rFonts w:ascii="Times New Roman" w:hAnsi="Times New Roman" w:hint="eastAsia"/>
                    </w:rPr>
                    <w:t>涂料</w:t>
                  </w:r>
                  <w:r>
                    <w:rPr>
                      <w:rFonts w:ascii="Times New Roman" w:hAnsi="Times New Roman" w:hint="eastAsia"/>
                    </w:rPr>
                    <w:t>库房</w:t>
                  </w:r>
                  <w:r w:rsidR="002478BE">
                    <w:rPr>
                      <w:rFonts w:ascii="Times New Roman" w:hAnsi="Times New Roman" w:hint="eastAsia"/>
                    </w:rPr>
                    <w:t>、密封胶库房、危废间</w:t>
                  </w:r>
                </w:p>
              </w:tc>
            </w:tr>
            <w:tr w:rsidR="00DA4737" w:rsidTr="00DA4737">
              <w:tc>
                <w:tcPr>
                  <w:tcW w:w="2265" w:type="dxa"/>
                  <w:tcBorders>
                    <w:top w:val="single" w:sz="4" w:space="0" w:color="auto"/>
                    <w:left w:val="single" w:sz="12" w:space="0" w:color="auto"/>
                    <w:bottom w:val="single" w:sz="4" w:space="0" w:color="auto"/>
                    <w:right w:val="single" w:sz="4" w:space="0" w:color="auto"/>
                  </w:tcBorders>
                  <w:vAlign w:val="center"/>
                  <w:hideMark/>
                </w:tcPr>
                <w:p w:rsidR="00DA4737" w:rsidRDefault="00DA4737" w:rsidP="00DA4737">
                  <w:pPr>
                    <w:spacing w:line="300" w:lineRule="auto"/>
                    <w:jc w:val="center"/>
                    <w:rPr>
                      <w:rFonts w:ascii="Times New Roman" w:hAnsi="Times New Roman"/>
                    </w:rPr>
                  </w:pPr>
                  <w:r>
                    <w:rPr>
                      <w:rFonts w:ascii="Times New Roman" w:hAnsi="Times New Roman" w:hint="eastAsia"/>
                    </w:rPr>
                    <w:t>环境影响途径及危害后果</w:t>
                  </w:r>
                </w:p>
              </w:tc>
              <w:tc>
                <w:tcPr>
                  <w:tcW w:w="6795" w:type="dxa"/>
                  <w:gridSpan w:val="4"/>
                  <w:tcBorders>
                    <w:top w:val="single" w:sz="4" w:space="0" w:color="auto"/>
                    <w:left w:val="single" w:sz="4" w:space="0" w:color="auto"/>
                    <w:bottom w:val="single" w:sz="4" w:space="0" w:color="auto"/>
                    <w:right w:val="single" w:sz="12" w:space="0" w:color="auto"/>
                  </w:tcBorders>
                  <w:vAlign w:val="center"/>
                  <w:hideMark/>
                </w:tcPr>
                <w:p w:rsidR="00DA4737" w:rsidRDefault="00CC36ED" w:rsidP="00C711BE">
                  <w:pPr>
                    <w:spacing w:line="300" w:lineRule="auto"/>
                    <w:jc w:val="left"/>
                    <w:rPr>
                      <w:rFonts w:ascii="Times New Roman" w:hAnsi="Times New Roman"/>
                    </w:rPr>
                  </w:pPr>
                  <w:r>
                    <w:rPr>
                      <w:rFonts w:ascii="Times New Roman" w:hAnsi="Times New Roman" w:hint="eastAsia"/>
                    </w:rPr>
                    <w:t>可能发生的环境风险为：</w:t>
                  </w:r>
                  <w:r w:rsidRPr="00CC36ED">
                    <w:rPr>
                      <w:rFonts w:ascii="Times New Roman" w:hAnsi="Times New Roman" w:hint="eastAsia"/>
                    </w:rPr>
                    <w:t>硅酮密封胶、丁基胶、水性涂料、废矿物油</w:t>
                  </w:r>
                  <w:r w:rsidR="00DA4737">
                    <w:rPr>
                      <w:rFonts w:ascii="Times New Roman" w:hAnsi="Times New Roman" w:hint="eastAsia"/>
                    </w:rPr>
                    <w:t>泄漏影响地下水和土壤环境；</w:t>
                  </w:r>
                  <w:r>
                    <w:rPr>
                      <w:rFonts w:ascii="Times New Roman" w:hAnsi="Times New Roman" w:hint="eastAsia"/>
                    </w:rPr>
                    <w:t>废矿物油</w:t>
                  </w:r>
                  <w:r w:rsidR="00DA4737">
                    <w:rPr>
                      <w:rFonts w:ascii="Times New Roman" w:hAnsi="Times New Roman" w:hint="eastAsia"/>
                    </w:rPr>
                    <w:t>引发的火灾事故影响大气环境</w:t>
                  </w:r>
                </w:p>
              </w:tc>
            </w:tr>
            <w:tr w:rsidR="00DA4737" w:rsidTr="00DA4737">
              <w:tc>
                <w:tcPr>
                  <w:tcW w:w="2265" w:type="dxa"/>
                  <w:tcBorders>
                    <w:top w:val="single" w:sz="4" w:space="0" w:color="auto"/>
                    <w:left w:val="single" w:sz="12" w:space="0" w:color="auto"/>
                    <w:bottom w:val="single" w:sz="4" w:space="0" w:color="auto"/>
                    <w:right w:val="single" w:sz="4" w:space="0" w:color="auto"/>
                  </w:tcBorders>
                  <w:vAlign w:val="center"/>
                  <w:hideMark/>
                </w:tcPr>
                <w:p w:rsidR="00DA4737" w:rsidRDefault="00DA4737" w:rsidP="00DA4737">
                  <w:pPr>
                    <w:spacing w:line="300" w:lineRule="auto"/>
                    <w:jc w:val="center"/>
                    <w:rPr>
                      <w:rFonts w:ascii="Times New Roman" w:hAnsi="Times New Roman"/>
                    </w:rPr>
                  </w:pPr>
                  <w:r>
                    <w:rPr>
                      <w:rFonts w:ascii="Times New Roman" w:hAnsi="Times New Roman" w:hint="eastAsia"/>
                    </w:rPr>
                    <w:t>风险防范措施要求</w:t>
                  </w:r>
                </w:p>
              </w:tc>
              <w:tc>
                <w:tcPr>
                  <w:tcW w:w="6795" w:type="dxa"/>
                  <w:gridSpan w:val="4"/>
                  <w:tcBorders>
                    <w:top w:val="single" w:sz="4" w:space="0" w:color="auto"/>
                    <w:left w:val="single" w:sz="4" w:space="0" w:color="auto"/>
                    <w:bottom w:val="single" w:sz="4" w:space="0" w:color="auto"/>
                    <w:right w:val="single" w:sz="12" w:space="0" w:color="auto"/>
                  </w:tcBorders>
                  <w:vAlign w:val="center"/>
                  <w:hideMark/>
                </w:tcPr>
                <w:p w:rsidR="00DA4737" w:rsidRDefault="0099001F" w:rsidP="00DA4737">
                  <w:pPr>
                    <w:spacing w:line="300" w:lineRule="auto"/>
                    <w:jc w:val="left"/>
                    <w:rPr>
                      <w:rFonts w:ascii="Times New Roman" w:hAnsi="Times New Roman"/>
                    </w:rPr>
                  </w:pPr>
                  <w:r w:rsidRPr="0099001F">
                    <w:rPr>
                      <w:rFonts w:ascii="Times New Roman" w:hAnsi="Times New Roman" w:hint="eastAsia"/>
                    </w:rPr>
                    <w:t>密封胶、水性涂料</w:t>
                  </w:r>
                  <w:r w:rsidR="002478BE">
                    <w:rPr>
                      <w:rFonts w:ascii="Times New Roman" w:hAnsi="Times New Roman" w:hint="eastAsia"/>
                    </w:rPr>
                    <w:t>和胶粘剂</w:t>
                  </w:r>
                  <w:r w:rsidRPr="0099001F">
                    <w:rPr>
                      <w:rFonts w:ascii="Times New Roman" w:hAnsi="Times New Roman" w:hint="eastAsia"/>
                    </w:rPr>
                    <w:t>入库必须检查验收登记，贮存期间定期养护，控制好贮存场所的温度和湿度；装卸、搬运时应轻装轻卸；贮存场所应设置应急措施，如建立围堰、应急池或托盘等，且其建设应做好硬化、防渗工作</w:t>
                  </w:r>
                  <w:r w:rsidR="00DA4737">
                    <w:rPr>
                      <w:rFonts w:ascii="Times New Roman" w:hAnsi="Times New Roman" w:hint="eastAsia"/>
                    </w:rPr>
                    <w:t>；厂区日常派专人定期巡视、检查及记录。在采取上述措施的同时，应当加强日常管理，加强职工安全意识，定期进行环境风险和环境应急管理宣传和培训。</w:t>
                  </w:r>
                </w:p>
              </w:tc>
            </w:tr>
            <w:tr w:rsidR="00DA4737" w:rsidTr="00DA4737">
              <w:tc>
                <w:tcPr>
                  <w:tcW w:w="9060" w:type="dxa"/>
                  <w:gridSpan w:val="5"/>
                  <w:tcBorders>
                    <w:top w:val="single" w:sz="4" w:space="0" w:color="auto"/>
                    <w:left w:val="single" w:sz="12" w:space="0" w:color="auto"/>
                    <w:bottom w:val="single" w:sz="12" w:space="0" w:color="auto"/>
                    <w:right w:val="single" w:sz="12" w:space="0" w:color="auto"/>
                  </w:tcBorders>
                  <w:vAlign w:val="center"/>
                  <w:hideMark/>
                </w:tcPr>
                <w:p w:rsidR="00DA4737" w:rsidRDefault="00DA4737" w:rsidP="004B1A47">
                  <w:pPr>
                    <w:spacing w:line="300" w:lineRule="auto"/>
                    <w:jc w:val="left"/>
                    <w:rPr>
                      <w:rFonts w:ascii="Times New Roman" w:hAnsi="Times New Roman"/>
                    </w:rPr>
                  </w:pPr>
                  <w:r>
                    <w:rPr>
                      <w:rFonts w:ascii="Times New Roman" w:hAnsi="Times New Roman" w:hint="eastAsia"/>
                    </w:rPr>
                    <w:t>填表说明：根据《企业突发环境事件风险分级办法》（</w:t>
                  </w:r>
                  <w:r>
                    <w:rPr>
                      <w:rFonts w:ascii="Times New Roman" w:hAnsi="Times New Roman"/>
                    </w:rPr>
                    <w:t>HJ941-2018</w:t>
                  </w:r>
                  <w:r>
                    <w:rPr>
                      <w:rFonts w:ascii="Times New Roman" w:hAnsi="Times New Roman" w:hint="eastAsia"/>
                    </w:rPr>
                    <w:t>），</w:t>
                  </w:r>
                  <w:r w:rsidR="0099001F">
                    <w:rPr>
                      <w:rFonts w:ascii="Times New Roman" w:hAnsi="Times New Roman" w:hint="eastAsia"/>
                    </w:rPr>
                    <w:t>本项目</w:t>
                  </w:r>
                  <w:r>
                    <w:rPr>
                      <w:rFonts w:ascii="Times New Roman" w:hAnsi="Times New Roman" w:hint="eastAsia"/>
                    </w:rPr>
                    <w:t>风险潜势为</w:t>
                  </w:r>
                  <w:r>
                    <w:rPr>
                      <w:rFonts w:ascii="Times New Roman" w:hAnsi="Times New Roman"/>
                    </w:rPr>
                    <w:t>I</w:t>
                  </w:r>
                  <w:r>
                    <w:rPr>
                      <w:rFonts w:ascii="Times New Roman" w:hAnsi="Times New Roman" w:hint="eastAsia"/>
                    </w:rPr>
                    <w:t>，评价等级为简单分析。</w:t>
                  </w:r>
                </w:p>
              </w:tc>
            </w:tr>
          </w:tbl>
          <w:p w:rsidR="001148A2" w:rsidRPr="00DC6C3E" w:rsidRDefault="00BF3E60" w:rsidP="001148A2">
            <w:pPr>
              <w:adjustRightInd w:val="0"/>
              <w:spacing w:line="360" w:lineRule="auto"/>
              <w:rPr>
                <w:rFonts w:ascii="Times New Roman" w:eastAsiaTheme="majorEastAsia" w:hAnsi="Times New Roman"/>
                <w:b/>
                <w:bCs/>
                <w:spacing w:val="-3"/>
                <w:sz w:val="24"/>
              </w:rPr>
            </w:pPr>
            <w:r w:rsidRPr="00DC6C3E">
              <w:rPr>
                <w:rFonts w:ascii="Times New Roman" w:eastAsiaTheme="majorEastAsia" w:hAnsi="Times New Roman"/>
                <w:b/>
                <w:bCs/>
                <w:spacing w:val="-3"/>
                <w:sz w:val="24"/>
              </w:rPr>
              <w:t>三</w:t>
            </w:r>
            <w:r w:rsidR="001148A2" w:rsidRPr="00DC6C3E">
              <w:rPr>
                <w:rFonts w:ascii="Times New Roman" w:eastAsiaTheme="majorEastAsia" w:hAnsi="Times New Roman"/>
                <w:b/>
                <w:bCs/>
                <w:spacing w:val="-3"/>
                <w:sz w:val="24"/>
              </w:rPr>
              <w:t>、环境管理与监测计划</w:t>
            </w:r>
          </w:p>
          <w:p w:rsidR="001148A2" w:rsidRPr="00DC6C3E" w:rsidRDefault="001148A2" w:rsidP="001148A2">
            <w:pPr>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t>（</w:t>
            </w:r>
            <w:r w:rsidRPr="00DC6C3E">
              <w:rPr>
                <w:rFonts w:ascii="Times New Roman" w:eastAsiaTheme="majorEastAsia" w:hAnsi="Times New Roman"/>
                <w:sz w:val="24"/>
              </w:rPr>
              <w:t>1</w:t>
            </w:r>
            <w:r w:rsidRPr="00DC6C3E">
              <w:rPr>
                <w:rFonts w:ascii="Times New Roman" w:eastAsiaTheme="majorEastAsia" w:hAnsi="Times New Roman"/>
                <w:sz w:val="24"/>
              </w:rPr>
              <w:t>）环境管理</w:t>
            </w:r>
          </w:p>
          <w:p w:rsidR="001148A2" w:rsidRPr="00DC6C3E" w:rsidRDefault="001148A2" w:rsidP="001148A2">
            <w:pPr>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t>本项目的污染物排放水平与厂区环境管理水平密切相关，因此在采取环境保护工程措施的同时，必须加强环境管理。</w:t>
            </w:r>
          </w:p>
          <w:p w:rsidR="001148A2" w:rsidRPr="00DC6C3E" w:rsidRDefault="00A51526" w:rsidP="00951395">
            <w:pPr>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fldChar w:fldCharType="begin"/>
            </w:r>
            <w:r w:rsidR="001148A2" w:rsidRPr="00DC6C3E">
              <w:rPr>
                <w:rFonts w:ascii="Times New Roman" w:eastAsiaTheme="majorEastAsia" w:hAnsi="Times New Roman"/>
                <w:sz w:val="24"/>
              </w:rPr>
              <w:instrText xml:space="preserve"> = 1 \* GB3 </w:instrText>
            </w:r>
            <w:r w:rsidRPr="00DC6C3E">
              <w:rPr>
                <w:rFonts w:ascii="Times New Roman" w:eastAsiaTheme="majorEastAsia" w:hAnsi="Times New Roman"/>
                <w:sz w:val="24"/>
              </w:rPr>
              <w:fldChar w:fldCharType="separate"/>
            </w:r>
            <w:r w:rsidR="001148A2" w:rsidRPr="00DC6C3E">
              <w:rPr>
                <w:rFonts w:ascii="宋体" w:hAnsi="Times New Roman"/>
                <w:sz w:val="24"/>
              </w:rPr>
              <w:t>①</w:t>
            </w:r>
            <w:r w:rsidRPr="00DC6C3E">
              <w:rPr>
                <w:rFonts w:ascii="Times New Roman" w:eastAsiaTheme="majorEastAsia" w:hAnsi="Times New Roman"/>
                <w:sz w:val="24"/>
              </w:rPr>
              <w:fldChar w:fldCharType="end"/>
            </w:r>
            <w:r w:rsidR="001148A2" w:rsidRPr="00DC6C3E">
              <w:rPr>
                <w:rFonts w:ascii="Times New Roman" w:eastAsiaTheme="majorEastAsia" w:hAnsi="Times New Roman"/>
                <w:sz w:val="24"/>
              </w:rPr>
              <w:t>贯彻执行国家和地方各项环保方针、政策和法规，将环境指标纳入运营计划指标，建立公司内部的环境保护机构、制订与其相适应的管理规章制度及细则；</w:t>
            </w:r>
          </w:p>
          <w:p w:rsidR="001148A2" w:rsidRPr="00DC6C3E" w:rsidRDefault="00A51526" w:rsidP="00951395">
            <w:pPr>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fldChar w:fldCharType="begin"/>
            </w:r>
            <w:r w:rsidR="001148A2" w:rsidRPr="00DC6C3E">
              <w:rPr>
                <w:rFonts w:ascii="Times New Roman" w:eastAsiaTheme="majorEastAsia" w:hAnsi="Times New Roman"/>
                <w:sz w:val="24"/>
              </w:rPr>
              <w:instrText xml:space="preserve"> = 2 \* GB3 </w:instrText>
            </w:r>
            <w:r w:rsidRPr="00DC6C3E">
              <w:rPr>
                <w:rFonts w:ascii="Times New Roman" w:eastAsiaTheme="majorEastAsia" w:hAnsi="Times New Roman"/>
                <w:sz w:val="24"/>
              </w:rPr>
              <w:fldChar w:fldCharType="separate"/>
            </w:r>
            <w:r w:rsidR="001148A2" w:rsidRPr="00DC6C3E">
              <w:rPr>
                <w:rFonts w:ascii="宋体" w:hAnsi="Times New Roman"/>
                <w:sz w:val="24"/>
              </w:rPr>
              <w:t>②</w:t>
            </w:r>
            <w:r w:rsidRPr="00DC6C3E">
              <w:rPr>
                <w:rFonts w:ascii="Times New Roman" w:eastAsiaTheme="majorEastAsia" w:hAnsi="Times New Roman"/>
                <w:sz w:val="24"/>
              </w:rPr>
              <w:fldChar w:fldCharType="end"/>
            </w:r>
            <w:r w:rsidR="001148A2" w:rsidRPr="00DC6C3E">
              <w:rPr>
                <w:rFonts w:ascii="Times New Roman" w:eastAsiaTheme="majorEastAsia" w:hAnsi="Times New Roman"/>
                <w:sz w:val="24"/>
              </w:rPr>
              <w:t>加强对职工的环保教育，包括业务能力、环保管理知识的教育，以增强他们的环保意识，提高管理水平；</w:t>
            </w:r>
          </w:p>
          <w:p w:rsidR="001148A2" w:rsidRPr="00DC6C3E" w:rsidRDefault="00A51526" w:rsidP="00951395">
            <w:pPr>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fldChar w:fldCharType="begin"/>
            </w:r>
            <w:r w:rsidR="001148A2" w:rsidRPr="00DC6C3E">
              <w:rPr>
                <w:rFonts w:ascii="Times New Roman" w:eastAsiaTheme="majorEastAsia" w:hAnsi="Times New Roman"/>
                <w:sz w:val="24"/>
              </w:rPr>
              <w:instrText xml:space="preserve"> = 3 \* GB3 </w:instrText>
            </w:r>
            <w:r w:rsidRPr="00DC6C3E">
              <w:rPr>
                <w:rFonts w:ascii="Times New Roman" w:eastAsiaTheme="majorEastAsia" w:hAnsi="Times New Roman"/>
                <w:sz w:val="24"/>
              </w:rPr>
              <w:fldChar w:fldCharType="separate"/>
            </w:r>
            <w:r w:rsidR="001148A2" w:rsidRPr="00DC6C3E">
              <w:rPr>
                <w:rFonts w:ascii="宋体" w:hAnsi="Times New Roman"/>
                <w:sz w:val="24"/>
              </w:rPr>
              <w:t>③</w:t>
            </w:r>
            <w:r w:rsidRPr="00DC6C3E">
              <w:rPr>
                <w:rFonts w:ascii="Times New Roman" w:eastAsiaTheme="majorEastAsia" w:hAnsi="Times New Roman"/>
                <w:sz w:val="24"/>
              </w:rPr>
              <w:fldChar w:fldCharType="end"/>
            </w:r>
            <w:r w:rsidR="001148A2" w:rsidRPr="00DC6C3E">
              <w:rPr>
                <w:rFonts w:ascii="Times New Roman" w:eastAsiaTheme="majorEastAsia" w:hAnsi="Times New Roman"/>
                <w:sz w:val="24"/>
              </w:rPr>
              <w:t>建</w:t>
            </w:r>
            <w:r w:rsidR="00C61553" w:rsidRPr="00DC6C3E">
              <w:rPr>
                <w:rFonts w:ascii="Times New Roman" w:eastAsiaTheme="majorEastAsia" w:hAnsi="Times New Roman"/>
                <w:sz w:val="24"/>
              </w:rPr>
              <w:t>立公司设备维护、维修制度，定期检查各设备运行情况，杜绝事故发生</w:t>
            </w:r>
            <w:r w:rsidR="00C61553" w:rsidRPr="00DC6C3E">
              <w:rPr>
                <w:rFonts w:ascii="Times New Roman" w:eastAsiaTheme="majorEastAsia" w:hAnsi="Times New Roman" w:hint="eastAsia"/>
                <w:sz w:val="24"/>
              </w:rPr>
              <w:t>；</w:t>
            </w:r>
          </w:p>
          <w:p w:rsidR="00C61553" w:rsidRPr="00DC6C3E" w:rsidRDefault="00C61553" w:rsidP="00951395">
            <w:pPr>
              <w:spacing w:line="360" w:lineRule="auto"/>
              <w:ind w:firstLineChars="200" w:firstLine="480"/>
              <w:rPr>
                <w:rFonts w:ascii="Times New Roman" w:eastAsiaTheme="majorEastAsia" w:hAnsi="Times New Roman"/>
                <w:sz w:val="24"/>
              </w:rPr>
            </w:pPr>
            <w:r w:rsidRPr="00DC6C3E">
              <w:rPr>
                <w:rFonts w:asciiTheme="majorEastAsia" w:eastAsiaTheme="majorEastAsia" w:hAnsiTheme="majorEastAsia" w:hint="eastAsia"/>
                <w:sz w:val="24"/>
              </w:rPr>
              <w:lastRenderedPageBreak/>
              <w:t>④</w:t>
            </w:r>
            <w:r w:rsidR="0005766F" w:rsidRPr="00DC6C3E">
              <w:rPr>
                <w:rFonts w:asciiTheme="majorEastAsia" w:eastAsiaTheme="majorEastAsia" w:hAnsiTheme="majorEastAsia" w:hint="eastAsia"/>
                <w:sz w:val="24"/>
              </w:rPr>
              <w:t>项目建成试运行阶段应及时进行竣工环保验收。</w:t>
            </w:r>
          </w:p>
          <w:p w:rsidR="001148A2" w:rsidRPr="00DC6C3E" w:rsidRDefault="001148A2" w:rsidP="001148A2">
            <w:pPr>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t>（</w:t>
            </w:r>
            <w:r w:rsidRPr="00DC6C3E">
              <w:rPr>
                <w:rFonts w:ascii="Times New Roman" w:eastAsiaTheme="majorEastAsia" w:hAnsi="Times New Roman"/>
                <w:sz w:val="24"/>
              </w:rPr>
              <w:t>2</w:t>
            </w:r>
            <w:r w:rsidRPr="00DC6C3E">
              <w:rPr>
                <w:rFonts w:ascii="Times New Roman" w:eastAsiaTheme="majorEastAsia" w:hAnsi="Times New Roman"/>
                <w:sz w:val="24"/>
              </w:rPr>
              <w:t>）环境监测计划</w:t>
            </w:r>
          </w:p>
          <w:p w:rsidR="001148A2" w:rsidRPr="00DC6C3E" w:rsidRDefault="00A51526" w:rsidP="00951395">
            <w:pPr>
              <w:spacing w:line="360" w:lineRule="auto"/>
              <w:ind w:firstLineChars="200" w:firstLine="480"/>
              <w:textAlignment w:val="baseline"/>
              <w:rPr>
                <w:rFonts w:ascii="Times New Roman" w:eastAsiaTheme="majorEastAsia" w:hAnsi="Times New Roman"/>
                <w:sz w:val="24"/>
              </w:rPr>
            </w:pPr>
            <w:r w:rsidRPr="00DC6C3E">
              <w:rPr>
                <w:rFonts w:ascii="Times New Roman" w:eastAsiaTheme="majorEastAsia" w:hAnsi="Times New Roman"/>
                <w:sz w:val="24"/>
              </w:rPr>
              <w:fldChar w:fldCharType="begin"/>
            </w:r>
            <w:r w:rsidR="001148A2" w:rsidRPr="00DC6C3E">
              <w:rPr>
                <w:rFonts w:ascii="Times New Roman" w:eastAsiaTheme="majorEastAsia" w:hAnsi="Times New Roman"/>
                <w:sz w:val="24"/>
              </w:rPr>
              <w:instrText xml:space="preserve"> = 1 \* GB3 </w:instrText>
            </w:r>
            <w:r w:rsidRPr="00DC6C3E">
              <w:rPr>
                <w:rFonts w:ascii="Times New Roman" w:eastAsiaTheme="majorEastAsia" w:hAnsi="Times New Roman"/>
                <w:sz w:val="24"/>
              </w:rPr>
              <w:fldChar w:fldCharType="separate"/>
            </w:r>
            <w:r w:rsidR="001148A2" w:rsidRPr="00DC6C3E">
              <w:rPr>
                <w:rFonts w:ascii="宋体" w:hAnsi="Times New Roman"/>
                <w:sz w:val="24"/>
              </w:rPr>
              <w:t>①</w:t>
            </w:r>
            <w:r w:rsidRPr="00DC6C3E">
              <w:rPr>
                <w:rFonts w:ascii="Times New Roman" w:eastAsiaTheme="majorEastAsia" w:hAnsi="Times New Roman"/>
                <w:sz w:val="24"/>
              </w:rPr>
              <w:fldChar w:fldCharType="end"/>
            </w:r>
            <w:r w:rsidR="001148A2" w:rsidRPr="00DC6C3E">
              <w:rPr>
                <w:rFonts w:ascii="Times New Roman" w:eastAsiaTheme="majorEastAsia" w:hAnsi="Times New Roman"/>
                <w:sz w:val="24"/>
              </w:rPr>
              <w:t>环境监测工作组织</w:t>
            </w:r>
          </w:p>
          <w:p w:rsidR="001148A2" w:rsidRPr="00DC6C3E" w:rsidRDefault="00BE5587" w:rsidP="001148A2">
            <w:pPr>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t>根据《排污单位自行监测技术指南</w:t>
            </w:r>
            <w:r w:rsidRPr="00DC6C3E">
              <w:rPr>
                <w:rFonts w:ascii="Times New Roman" w:eastAsiaTheme="majorEastAsia" w:hAnsi="Times New Roman"/>
                <w:sz w:val="24"/>
              </w:rPr>
              <w:t xml:space="preserve"> </w:t>
            </w:r>
            <w:r w:rsidRPr="00DC6C3E">
              <w:rPr>
                <w:rFonts w:ascii="Times New Roman" w:eastAsiaTheme="majorEastAsia" w:hAnsi="Times New Roman"/>
                <w:sz w:val="24"/>
              </w:rPr>
              <w:t>总则》（</w:t>
            </w:r>
            <w:r w:rsidRPr="00DC6C3E">
              <w:rPr>
                <w:rFonts w:ascii="Times New Roman" w:eastAsiaTheme="majorEastAsia" w:hAnsi="Times New Roman"/>
                <w:sz w:val="24"/>
              </w:rPr>
              <w:t>HJ819-2017</w:t>
            </w:r>
            <w:r w:rsidRPr="00DC6C3E">
              <w:rPr>
                <w:rFonts w:ascii="Times New Roman" w:eastAsiaTheme="majorEastAsia" w:hAnsi="Times New Roman"/>
                <w:sz w:val="24"/>
              </w:rPr>
              <w:t>），</w:t>
            </w:r>
            <w:r w:rsidR="00F37252" w:rsidRPr="00DC6C3E">
              <w:rPr>
                <w:rFonts w:ascii="Times New Roman" w:eastAsiaTheme="majorEastAsia" w:hAnsi="Times New Roman"/>
                <w:sz w:val="24"/>
              </w:rPr>
              <w:t>排污单位应按照最新的监测方案开展监测活动，可根据自身条件和能力，利用自有人员、场所和设备自行监测；也可委托其它有资质的检（监）测机构代其开展自行监测</w:t>
            </w:r>
            <w:r w:rsidR="001148A2" w:rsidRPr="00DC6C3E">
              <w:rPr>
                <w:rFonts w:ascii="Times New Roman" w:eastAsiaTheme="majorEastAsia" w:hAnsi="Times New Roman"/>
                <w:sz w:val="24"/>
              </w:rPr>
              <w:t>。</w:t>
            </w:r>
          </w:p>
          <w:p w:rsidR="001148A2" w:rsidRPr="00DC6C3E" w:rsidRDefault="00A51526" w:rsidP="00951395">
            <w:pPr>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fldChar w:fldCharType="begin"/>
            </w:r>
            <w:r w:rsidR="001148A2" w:rsidRPr="00DC6C3E">
              <w:rPr>
                <w:rFonts w:ascii="Times New Roman" w:eastAsiaTheme="majorEastAsia" w:hAnsi="Times New Roman"/>
                <w:sz w:val="24"/>
              </w:rPr>
              <w:instrText xml:space="preserve"> = 2 \* GB3 </w:instrText>
            </w:r>
            <w:r w:rsidRPr="00DC6C3E">
              <w:rPr>
                <w:rFonts w:ascii="Times New Roman" w:eastAsiaTheme="majorEastAsia" w:hAnsi="Times New Roman"/>
                <w:sz w:val="24"/>
              </w:rPr>
              <w:fldChar w:fldCharType="separate"/>
            </w:r>
            <w:r w:rsidR="001148A2" w:rsidRPr="00DC6C3E">
              <w:rPr>
                <w:rFonts w:ascii="宋体" w:hAnsi="Times New Roman"/>
                <w:sz w:val="24"/>
              </w:rPr>
              <w:t>②</w:t>
            </w:r>
            <w:r w:rsidRPr="00DC6C3E">
              <w:rPr>
                <w:rFonts w:ascii="Times New Roman" w:eastAsiaTheme="majorEastAsia" w:hAnsi="Times New Roman"/>
                <w:sz w:val="24"/>
              </w:rPr>
              <w:fldChar w:fldCharType="end"/>
            </w:r>
            <w:r w:rsidR="001148A2" w:rsidRPr="00DC6C3E">
              <w:rPr>
                <w:rFonts w:ascii="Times New Roman" w:eastAsiaTheme="majorEastAsia" w:hAnsi="Times New Roman"/>
                <w:sz w:val="24"/>
              </w:rPr>
              <w:t>运营期监测及管理计划</w:t>
            </w:r>
          </w:p>
          <w:p w:rsidR="001148A2" w:rsidRPr="00DC6C3E" w:rsidRDefault="001148A2" w:rsidP="00951395">
            <w:pPr>
              <w:spacing w:line="360" w:lineRule="auto"/>
              <w:ind w:firstLineChars="200" w:firstLine="480"/>
              <w:rPr>
                <w:rFonts w:ascii="Times New Roman" w:hAnsi="Times New Roman"/>
                <w:sz w:val="24"/>
              </w:rPr>
            </w:pPr>
            <w:r w:rsidRPr="00DC6C3E">
              <w:rPr>
                <w:rFonts w:ascii="Times New Roman" w:eastAsiaTheme="majorEastAsia" w:hAnsi="Times New Roman"/>
                <w:sz w:val="24"/>
              </w:rPr>
              <w:t>根据本项目运营期的环境污染特点，环境监测应对</w:t>
            </w:r>
            <w:r w:rsidR="001C083D" w:rsidRPr="00DC6C3E">
              <w:rPr>
                <w:rFonts w:ascii="Times New Roman" w:eastAsiaTheme="majorEastAsia" w:hAnsi="Times New Roman"/>
                <w:sz w:val="24"/>
              </w:rPr>
              <w:t>有机废气</w:t>
            </w:r>
            <w:r w:rsidR="00323689">
              <w:rPr>
                <w:rFonts w:ascii="Times New Roman" w:eastAsiaTheme="majorEastAsia" w:hAnsi="Times New Roman" w:hint="eastAsia"/>
                <w:sz w:val="24"/>
              </w:rPr>
              <w:t>、</w:t>
            </w:r>
            <w:r w:rsidR="001C083D" w:rsidRPr="00DC6C3E">
              <w:rPr>
                <w:rFonts w:ascii="Times New Roman" w:eastAsiaTheme="majorEastAsia" w:hAnsi="Times New Roman"/>
                <w:sz w:val="24"/>
              </w:rPr>
              <w:t>项目废水和</w:t>
            </w:r>
            <w:r w:rsidRPr="00DC6C3E">
              <w:rPr>
                <w:rFonts w:ascii="Times New Roman" w:eastAsiaTheme="majorEastAsia" w:hAnsi="Times New Roman"/>
                <w:sz w:val="24"/>
              </w:rPr>
              <w:t>厂界噪声定期监测，企业应自觉接受当地环保部门的监督与管理。具体见表</w:t>
            </w:r>
            <w:r w:rsidR="00BF6C2B">
              <w:rPr>
                <w:rFonts w:ascii="Times New Roman" w:eastAsiaTheme="majorEastAsia" w:hAnsi="Times New Roman" w:hint="eastAsia"/>
                <w:sz w:val="24"/>
              </w:rPr>
              <w:t>2</w:t>
            </w:r>
            <w:r w:rsidR="00F76A8E">
              <w:rPr>
                <w:rFonts w:ascii="Times New Roman" w:eastAsiaTheme="majorEastAsia" w:hAnsi="Times New Roman" w:hint="eastAsia"/>
                <w:sz w:val="24"/>
              </w:rPr>
              <w:t>6</w:t>
            </w:r>
            <w:r w:rsidRPr="00DC6C3E">
              <w:rPr>
                <w:rFonts w:ascii="Times New Roman" w:eastAsiaTheme="majorEastAsia" w:hAnsi="Times New Roman"/>
                <w:sz w:val="24"/>
              </w:rPr>
              <w:t>。</w:t>
            </w:r>
          </w:p>
          <w:p w:rsidR="001148A2" w:rsidRPr="00DC6C3E" w:rsidRDefault="001148A2" w:rsidP="005D3CDA">
            <w:pPr>
              <w:adjustRightInd w:val="0"/>
              <w:snapToGrid w:val="0"/>
              <w:jc w:val="center"/>
              <w:rPr>
                <w:rFonts w:ascii="Times New Roman" w:eastAsiaTheme="majorEastAsia" w:hAnsi="Times New Roman"/>
                <w:b/>
                <w:bCs/>
                <w:sz w:val="24"/>
              </w:rPr>
            </w:pPr>
            <w:r w:rsidRPr="00DC6C3E">
              <w:rPr>
                <w:rFonts w:ascii="Times New Roman" w:eastAsiaTheme="majorEastAsia" w:hAnsi="Times New Roman"/>
                <w:b/>
                <w:bCs/>
                <w:sz w:val="24"/>
              </w:rPr>
              <w:t>表</w:t>
            </w:r>
            <w:r w:rsidR="00BF6C2B">
              <w:rPr>
                <w:rFonts w:ascii="Times New Roman" w:eastAsiaTheme="majorEastAsia" w:hAnsi="Times New Roman" w:hint="eastAsia"/>
                <w:b/>
                <w:bCs/>
                <w:sz w:val="24"/>
              </w:rPr>
              <w:t>2</w:t>
            </w:r>
            <w:r w:rsidR="00F76A8E">
              <w:rPr>
                <w:rFonts w:ascii="Times New Roman" w:eastAsiaTheme="majorEastAsia" w:hAnsi="Times New Roman" w:hint="eastAsia"/>
                <w:b/>
                <w:bCs/>
                <w:sz w:val="24"/>
              </w:rPr>
              <w:t>6</w:t>
            </w:r>
            <w:r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运营期环境监测及管理计划一览表</w:t>
            </w:r>
          </w:p>
          <w:tbl>
            <w:tblPr>
              <w:tblW w:w="8279" w:type="dxa"/>
              <w:jc w:val="center"/>
              <w:tblInd w:w="7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211"/>
              <w:gridCol w:w="992"/>
              <w:gridCol w:w="3325"/>
              <w:gridCol w:w="1276"/>
              <w:gridCol w:w="1475"/>
            </w:tblGrid>
            <w:tr w:rsidR="001148A2" w:rsidRPr="00DC6C3E" w:rsidTr="007454F7">
              <w:trPr>
                <w:trHeight w:val="407"/>
                <w:jc w:val="center"/>
              </w:trPr>
              <w:tc>
                <w:tcPr>
                  <w:tcW w:w="1211" w:type="dxa"/>
                  <w:vAlign w:val="center"/>
                </w:tcPr>
                <w:p w:rsidR="001148A2" w:rsidRPr="00DC6C3E" w:rsidRDefault="001148A2" w:rsidP="00452C56">
                  <w:pPr>
                    <w:jc w:val="center"/>
                    <w:textAlignment w:val="baseline"/>
                    <w:rPr>
                      <w:rFonts w:ascii="Times New Roman" w:hAnsi="Times New Roman"/>
                      <w:spacing w:val="6"/>
                      <w:szCs w:val="21"/>
                    </w:rPr>
                  </w:pPr>
                  <w:r w:rsidRPr="00DC6C3E">
                    <w:rPr>
                      <w:rFonts w:ascii="Times New Roman" w:hAnsi="Times New Roman"/>
                      <w:spacing w:val="6"/>
                      <w:szCs w:val="21"/>
                    </w:rPr>
                    <w:t>污染源</w:t>
                  </w:r>
                </w:p>
              </w:tc>
              <w:tc>
                <w:tcPr>
                  <w:tcW w:w="4317" w:type="dxa"/>
                  <w:gridSpan w:val="2"/>
                  <w:vAlign w:val="center"/>
                </w:tcPr>
                <w:p w:rsidR="001148A2" w:rsidRPr="00DC6C3E" w:rsidRDefault="001148A2" w:rsidP="00452C56">
                  <w:pPr>
                    <w:ind w:firstLineChars="50" w:firstLine="111"/>
                    <w:jc w:val="center"/>
                    <w:textAlignment w:val="baseline"/>
                    <w:rPr>
                      <w:rFonts w:ascii="Times New Roman" w:hAnsi="Times New Roman"/>
                      <w:spacing w:val="6"/>
                      <w:szCs w:val="21"/>
                    </w:rPr>
                  </w:pPr>
                  <w:r w:rsidRPr="00DC6C3E">
                    <w:rPr>
                      <w:rFonts w:ascii="Times New Roman" w:hAnsi="Times New Roman"/>
                      <w:spacing w:val="6"/>
                      <w:szCs w:val="21"/>
                    </w:rPr>
                    <w:t>监测点位</w:t>
                  </w:r>
                </w:p>
              </w:tc>
              <w:tc>
                <w:tcPr>
                  <w:tcW w:w="1276" w:type="dxa"/>
                  <w:vAlign w:val="center"/>
                </w:tcPr>
                <w:p w:rsidR="001148A2" w:rsidRPr="00DC6C3E" w:rsidRDefault="001148A2" w:rsidP="007454F7">
                  <w:pPr>
                    <w:textAlignment w:val="baseline"/>
                    <w:rPr>
                      <w:rFonts w:ascii="Times New Roman" w:hAnsi="Times New Roman"/>
                      <w:spacing w:val="6"/>
                      <w:szCs w:val="21"/>
                    </w:rPr>
                  </w:pPr>
                  <w:r w:rsidRPr="00DC6C3E">
                    <w:rPr>
                      <w:rFonts w:ascii="Times New Roman" w:hAnsi="Times New Roman"/>
                      <w:spacing w:val="6"/>
                      <w:szCs w:val="21"/>
                    </w:rPr>
                    <w:t>监测项目</w:t>
                  </w:r>
                </w:p>
              </w:tc>
              <w:tc>
                <w:tcPr>
                  <w:tcW w:w="1475" w:type="dxa"/>
                  <w:vAlign w:val="center"/>
                </w:tcPr>
                <w:p w:rsidR="001148A2" w:rsidRPr="00DC6C3E" w:rsidRDefault="001148A2" w:rsidP="00FF4A9D">
                  <w:pPr>
                    <w:jc w:val="center"/>
                    <w:textAlignment w:val="baseline"/>
                    <w:rPr>
                      <w:rFonts w:ascii="Times New Roman" w:hAnsi="Times New Roman"/>
                      <w:spacing w:val="6"/>
                      <w:szCs w:val="21"/>
                    </w:rPr>
                  </w:pPr>
                  <w:r w:rsidRPr="00DC6C3E">
                    <w:rPr>
                      <w:rFonts w:ascii="Times New Roman" w:hAnsi="Times New Roman"/>
                      <w:spacing w:val="6"/>
                      <w:szCs w:val="21"/>
                    </w:rPr>
                    <w:t>监测</w:t>
                  </w:r>
                  <w:r w:rsidR="00FF4A9D" w:rsidRPr="00DC6C3E">
                    <w:rPr>
                      <w:rFonts w:ascii="Times New Roman" w:hAnsi="Times New Roman"/>
                      <w:spacing w:val="6"/>
                      <w:szCs w:val="21"/>
                    </w:rPr>
                    <w:t>频次</w:t>
                  </w:r>
                </w:p>
              </w:tc>
            </w:tr>
            <w:tr w:rsidR="00540FBE" w:rsidRPr="00DC6C3E" w:rsidTr="007454F7">
              <w:trPr>
                <w:trHeight w:val="407"/>
                <w:jc w:val="center"/>
              </w:trPr>
              <w:tc>
                <w:tcPr>
                  <w:tcW w:w="1211" w:type="dxa"/>
                  <w:vAlign w:val="center"/>
                </w:tcPr>
                <w:p w:rsidR="00540FBE" w:rsidRPr="00DC6C3E" w:rsidRDefault="00540FBE" w:rsidP="00452C56">
                  <w:pPr>
                    <w:jc w:val="center"/>
                    <w:textAlignment w:val="baseline"/>
                    <w:rPr>
                      <w:rFonts w:ascii="Times New Roman" w:hAnsi="Times New Roman"/>
                      <w:spacing w:val="6"/>
                      <w:szCs w:val="21"/>
                    </w:rPr>
                  </w:pPr>
                  <w:r w:rsidRPr="00540FBE">
                    <w:rPr>
                      <w:rFonts w:ascii="Times New Roman" w:hAnsi="Times New Roman" w:hint="eastAsia"/>
                      <w:spacing w:val="6"/>
                      <w:szCs w:val="21"/>
                    </w:rPr>
                    <w:t>中空玻璃硅酮胶</w:t>
                  </w:r>
                  <w:r w:rsidR="001E23F1" w:rsidRPr="001E23F1">
                    <w:rPr>
                      <w:rFonts w:ascii="Times New Roman" w:hAnsi="Times New Roman" w:hint="eastAsia"/>
                      <w:spacing w:val="6"/>
                      <w:szCs w:val="21"/>
                    </w:rPr>
                    <w:t>抽胶、打胶密封</w:t>
                  </w:r>
                </w:p>
              </w:tc>
              <w:tc>
                <w:tcPr>
                  <w:tcW w:w="992" w:type="dxa"/>
                  <w:vAlign w:val="center"/>
                </w:tcPr>
                <w:p w:rsidR="00540FBE" w:rsidRPr="00DC6C3E" w:rsidRDefault="00540FBE" w:rsidP="00452C56">
                  <w:pPr>
                    <w:jc w:val="center"/>
                    <w:textAlignment w:val="baseline"/>
                    <w:rPr>
                      <w:rFonts w:ascii="Times New Roman" w:hAnsi="Times New Roman"/>
                      <w:spacing w:val="6"/>
                      <w:szCs w:val="21"/>
                    </w:rPr>
                  </w:pPr>
                  <w:r w:rsidRPr="00DC6C3E">
                    <w:rPr>
                      <w:rFonts w:ascii="Times New Roman" w:hAnsi="Times New Roman"/>
                      <w:spacing w:val="6"/>
                      <w:szCs w:val="21"/>
                    </w:rPr>
                    <w:t>有组织</w:t>
                  </w:r>
                </w:p>
              </w:tc>
              <w:tc>
                <w:tcPr>
                  <w:tcW w:w="3325" w:type="dxa"/>
                  <w:vAlign w:val="center"/>
                </w:tcPr>
                <w:p w:rsidR="00540FBE" w:rsidRPr="00DC6C3E" w:rsidRDefault="00540FBE" w:rsidP="00540FBE">
                  <w:pPr>
                    <w:jc w:val="center"/>
                    <w:textAlignment w:val="baseline"/>
                    <w:rPr>
                      <w:rFonts w:ascii="Times New Roman" w:hAnsi="Times New Roman"/>
                      <w:spacing w:val="6"/>
                      <w:szCs w:val="21"/>
                    </w:rPr>
                  </w:pPr>
                  <w:r>
                    <w:rPr>
                      <w:rFonts w:ascii="Times New Roman" w:hAnsi="Times New Roman" w:hint="eastAsia"/>
                      <w:spacing w:val="6"/>
                      <w:szCs w:val="21"/>
                    </w:rPr>
                    <w:t>活性炭光氧一体机排气筒进、出口</w:t>
                  </w:r>
                </w:p>
              </w:tc>
              <w:tc>
                <w:tcPr>
                  <w:tcW w:w="1276" w:type="dxa"/>
                  <w:vAlign w:val="center"/>
                </w:tcPr>
                <w:p w:rsidR="00540FBE" w:rsidRPr="00DC6C3E" w:rsidRDefault="00540FBE" w:rsidP="00452C56">
                  <w:pPr>
                    <w:jc w:val="center"/>
                    <w:textAlignment w:val="baseline"/>
                    <w:rPr>
                      <w:rFonts w:ascii="Times New Roman" w:hAnsi="Times New Roman"/>
                      <w:spacing w:val="6"/>
                      <w:szCs w:val="21"/>
                    </w:rPr>
                  </w:pPr>
                  <w:r>
                    <w:rPr>
                      <w:rFonts w:ascii="Times New Roman" w:hAnsi="Times New Roman" w:hint="eastAsia"/>
                      <w:spacing w:val="6"/>
                      <w:szCs w:val="21"/>
                    </w:rPr>
                    <w:t>非甲烷总烃</w:t>
                  </w:r>
                </w:p>
              </w:tc>
              <w:tc>
                <w:tcPr>
                  <w:tcW w:w="1475" w:type="dxa"/>
                  <w:vMerge w:val="restart"/>
                  <w:vAlign w:val="center"/>
                </w:tcPr>
                <w:p w:rsidR="00540FBE" w:rsidRPr="00DC6C3E" w:rsidRDefault="00540FBE" w:rsidP="00323689">
                  <w:pPr>
                    <w:jc w:val="center"/>
                    <w:textAlignment w:val="baseline"/>
                    <w:rPr>
                      <w:rFonts w:ascii="Times New Roman" w:hAnsi="Times New Roman"/>
                      <w:spacing w:val="6"/>
                      <w:szCs w:val="21"/>
                    </w:rPr>
                  </w:pPr>
                  <w:r w:rsidRPr="00DC6C3E">
                    <w:rPr>
                      <w:rFonts w:ascii="Times New Roman" w:hAnsi="Times New Roman"/>
                      <w:spacing w:val="6"/>
                      <w:szCs w:val="21"/>
                    </w:rPr>
                    <w:t>1</w:t>
                  </w:r>
                  <w:r w:rsidRPr="00DC6C3E">
                    <w:rPr>
                      <w:rFonts w:ascii="Times New Roman" w:hAnsi="Times New Roman"/>
                      <w:spacing w:val="6"/>
                      <w:szCs w:val="21"/>
                    </w:rPr>
                    <w:t>次</w:t>
                  </w:r>
                  <w:r w:rsidRPr="00DC6C3E">
                    <w:rPr>
                      <w:rFonts w:ascii="Times New Roman" w:hAnsi="Times New Roman"/>
                      <w:spacing w:val="6"/>
                      <w:szCs w:val="21"/>
                    </w:rPr>
                    <w:t>/</w:t>
                  </w:r>
                  <w:r w:rsidRPr="00DC6C3E">
                    <w:rPr>
                      <w:rFonts w:ascii="Times New Roman" w:hAnsi="Times New Roman"/>
                      <w:spacing w:val="6"/>
                      <w:szCs w:val="21"/>
                    </w:rPr>
                    <w:t>年</w:t>
                  </w:r>
                </w:p>
              </w:tc>
            </w:tr>
            <w:tr w:rsidR="00540FBE" w:rsidRPr="00DC6C3E" w:rsidTr="007454F7">
              <w:trPr>
                <w:trHeight w:val="407"/>
                <w:jc w:val="center"/>
              </w:trPr>
              <w:tc>
                <w:tcPr>
                  <w:tcW w:w="1211" w:type="dxa"/>
                  <w:vAlign w:val="center"/>
                </w:tcPr>
                <w:p w:rsidR="00540FBE" w:rsidRPr="00DC6C3E" w:rsidRDefault="00540FBE" w:rsidP="00466194">
                  <w:pPr>
                    <w:pStyle w:val="31"/>
                    <w:spacing w:line="240" w:lineRule="auto"/>
                    <w:rPr>
                      <w:spacing w:val="6"/>
                    </w:rPr>
                  </w:pPr>
                  <w:r w:rsidRPr="00250598">
                    <w:rPr>
                      <w:rFonts w:hint="eastAsia"/>
                    </w:rPr>
                    <w:t>环保铝镜淋漆、烘干</w:t>
                  </w:r>
                </w:p>
              </w:tc>
              <w:tc>
                <w:tcPr>
                  <w:tcW w:w="992" w:type="dxa"/>
                  <w:vAlign w:val="center"/>
                </w:tcPr>
                <w:p w:rsidR="00540FBE" w:rsidRPr="00DC6C3E" w:rsidRDefault="00540FBE" w:rsidP="00452C56">
                  <w:pPr>
                    <w:jc w:val="center"/>
                    <w:textAlignment w:val="baseline"/>
                    <w:rPr>
                      <w:rFonts w:ascii="Times New Roman" w:hAnsi="Times New Roman"/>
                      <w:spacing w:val="6"/>
                      <w:szCs w:val="21"/>
                    </w:rPr>
                  </w:pPr>
                  <w:r w:rsidRPr="00DC6C3E">
                    <w:rPr>
                      <w:rFonts w:ascii="Times New Roman" w:hAnsi="Times New Roman"/>
                      <w:spacing w:val="6"/>
                      <w:szCs w:val="21"/>
                    </w:rPr>
                    <w:t>有组织</w:t>
                  </w:r>
                </w:p>
              </w:tc>
              <w:tc>
                <w:tcPr>
                  <w:tcW w:w="3325" w:type="dxa"/>
                  <w:vAlign w:val="center"/>
                </w:tcPr>
                <w:p w:rsidR="00540FBE" w:rsidRPr="00DC6C3E" w:rsidRDefault="00540FBE" w:rsidP="00452C56">
                  <w:pPr>
                    <w:jc w:val="center"/>
                    <w:textAlignment w:val="baseline"/>
                    <w:rPr>
                      <w:rFonts w:ascii="Times New Roman" w:hAnsi="Times New Roman"/>
                      <w:spacing w:val="6"/>
                      <w:szCs w:val="21"/>
                    </w:rPr>
                  </w:pPr>
                  <w:r w:rsidRPr="008F1E57">
                    <w:rPr>
                      <w:rFonts w:hint="eastAsia"/>
                    </w:rPr>
                    <w:t>光氧催化</w:t>
                  </w:r>
                  <w:r w:rsidRPr="008F1E57">
                    <w:rPr>
                      <w:rFonts w:hint="eastAsia"/>
                    </w:rPr>
                    <w:t>+</w:t>
                  </w:r>
                  <w:r w:rsidRPr="008F1E57">
                    <w:rPr>
                      <w:rFonts w:hint="eastAsia"/>
                    </w:rPr>
                    <w:t>活性炭</w:t>
                  </w:r>
                  <w:r w:rsidRPr="008F1E57">
                    <w:rPr>
                      <w:rFonts w:hint="eastAsia"/>
                    </w:rPr>
                    <w:t>+</w:t>
                  </w:r>
                  <w:r w:rsidRPr="008F1E57">
                    <w:rPr>
                      <w:rFonts w:hint="eastAsia"/>
                    </w:rPr>
                    <w:t>过滤棉设施</w:t>
                  </w:r>
                  <w:r>
                    <w:rPr>
                      <w:rFonts w:hint="eastAsia"/>
                    </w:rPr>
                    <w:t>进、</w:t>
                  </w:r>
                  <w:r>
                    <w:rPr>
                      <w:rFonts w:ascii="Times New Roman" w:hAnsi="Times New Roman" w:hint="eastAsia"/>
                      <w:spacing w:val="6"/>
                      <w:szCs w:val="21"/>
                    </w:rPr>
                    <w:t>出口</w:t>
                  </w:r>
                </w:p>
              </w:tc>
              <w:tc>
                <w:tcPr>
                  <w:tcW w:w="1276" w:type="dxa"/>
                  <w:vAlign w:val="center"/>
                </w:tcPr>
                <w:p w:rsidR="00540FBE" w:rsidRPr="00DC6C3E" w:rsidRDefault="00540FBE" w:rsidP="00452C56">
                  <w:pPr>
                    <w:jc w:val="center"/>
                    <w:textAlignment w:val="baseline"/>
                    <w:rPr>
                      <w:rFonts w:ascii="Times New Roman" w:hAnsi="Times New Roman"/>
                      <w:spacing w:val="6"/>
                      <w:szCs w:val="21"/>
                    </w:rPr>
                  </w:pPr>
                  <w:r>
                    <w:rPr>
                      <w:rFonts w:ascii="Times New Roman" w:hAnsi="Times New Roman" w:hint="eastAsia"/>
                      <w:spacing w:val="6"/>
                      <w:szCs w:val="21"/>
                    </w:rPr>
                    <w:t>非甲烷总烃</w:t>
                  </w:r>
                </w:p>
              </w:tc>
              <w:tc>
                <w:tcPr>
                  <w:tcW w:w="1475" w:type="dxa"/>
                  <w:vMerge/>
                  <w:vAlign w:val="center"/>
                </w:tcPr>
                <w:p w:rsidR="00540FBE" w:rsidRPr="00DC6C3E" w:rsidRDefault="00540FBE" w:rsidP="00452C56">
                  <w:pPr>
                    <w:jc w:val="center"/>
                    <w:textAlignment w:val="baseline"/>
                    <w:rPr>
                      <w:rFonts w:ascii="Times New Roman" w:hAnsi="Times New Roman"/>
                      <w:spacing w:val="6"/>
                      <w:szCs w:val="21"/>
                    </w:rPr>
                  </w:pPr>
                </w:p>
              </w:tc>
            </w:tr>
            <w:tr w:rsidR="00540FBE" w:rsidRPr="00DC6C3E" w:rsidTr="007454F7">
              <w:trPr>
                <w:trHeight w:val="407"/>
                <w:jc w:val="center"/>
              </w:trPr>
              <w:tc>
                <w:tcPr>
                  <w:tcW w:w="1211" w:type="dxa"/>
                  <w:vAlign w:val="center"/>
                </w:tcPr>
                <w:p w:rsidR="00540FBE" w:rsidRPr="00250598" w:rsidRDefault="00540FBE" w:rsidP="00466194">
                  <w:pPr>
                    <w:pStyle w:val="31"/>
                    <w:spacing w:line="240" w:lineRule="auto"/>
                  </w:pPr>
                  <w:r w:rsidRPr="00250598">
                    <w:rPr>
                      <w:rFonts w:hint="eastAsia"/>
                    </w:rPr>
                    <w:t>环保铝镜真空泵油雾</w:t>
                  </w:r>
                </w:p>
              </w:tc>
              <w:tc>
                <w:tcPr>
                  <w:tcW w:w="992" w:type="dxa"/>
                  <w:vAlign w:val="center"/>
                </w:tcPr>
                <w:p w:rsidR="00540FBE" w:rsidRPr="00DC6C3E" w:rsidRDefault="00540FBE" w:rsidP="00452C56">
                  <w:pPr>
                    <w:jc w:val="center"/>
                    <w:textAlignment w:val="baseline"/>
                    <w:rPr>
                      <w:rFonts w:ascii="Times New Roman" w:hAnsi="Times New Roman"/>
                      <w:spacing w:val="6"/>
                      <w:szCs w:val="21"/>
                    </w:rPr>
                  </w:pPr>
                  <w:r w:rsidRPr="00DC6C3E">
                    <w:rPr>
                      <w:rFonts w:ascii="Times New Roman" w:hAnsi="Times New Roman"/>
                      <w:spacing w:val="6"/>
                      <w:szCs w:val="21"/>
                    </w:rPr>
                    <w:t>有组织</w:t>
                  </w:r>
                </w:p>
              </w:tc>
              <w:tc>
                <w:tcPr>
                  <w:tcW w:w="3325" w:type="dxa"/>
                  <w:vAlign w:val="center"/>
                </w:tcPr>
                <w:p w:rsidR="00540FBE" w:rsidRPr="00DC6C3E" w:rsidRDefault="00F7289A" w:rsidP="00501029">
                  <w:pPr>
                    <w:pStyle w:val="31"/>
                    <w:spacing w:line="300" w:lineRule="auto"/>
                  </w:pPr>
                  <w:r>
                    <w:rPr>
                      <w:rFonts w:hint="eastAsia"/>
                    </w:rPr>
                    <w:t>自带过滤器</w:t>
                  </w:r>
                  <w:r w:rsidR="00540FBE" w:rsidRPr="008F1E57">
                    <w:rPr>
                      <w:rFonts w:hint="eastAsia"/>
                    </w:rPr>
                    <w:t>+UV</w:t>
                  </w:r>
                  <w:r w:rsidR="00540FBE" w:rsidRPr="008F1E57">
                    <w:rPr>
                      <w:rFonts w:hint="eastAsia"/>
                    </w:rPr>
                    <w:t>光氧设施</w:t>
                  </w:r>
                  <w:r w:rsidR="00540FBE">
                    <w:rPr>
                      <w:rFonts w:hint="eastAsia"/>
                    </w:rPr>
                    <w:t>出口</w:t>
                  </w:r>
                </w:p>
              </w:tc>
              <w:tc>
                <w:tcPr>
                  <w:tcW w:w="1276" w:type="dxa"/>
                  <w:vAlign w:val="center"/>
                </w:tcPr>
                <w:p w:rsidR="00540FBE" w:rsidRDefault="00540FBE" w:rsidP="00452C56">
                  <w:pPr>
                    <w:jc w:val="center"/>
                    <w:textAlignment w:val="baseline"/>
                    <w:rPr>
                      <w:rFonts w:ascii="Times New Roman" w:hAnsi="Times New Roman"/>
                      <w:spacing w:val="6"/>
                      <w:szCs w:val="21"/>
                    </w:rPr>
                  </w:pPr>
                  <w:r>
                    <w:rPr>
                      <w:rFonts w:ascii="Times New Roman" w:hAnsi="Times New Roman" w:hint="eastAsia"/>
                      <w:spacing w:val="6"/>
                      <w:szCs w:val="21"/>
                    </w:rPr>
                    <w:t>非甲烷总烃</w:t>
                  </w:r>
                </w:p>
              </w:tc>
              <w:tc>
                <w:tcPr>
                  <w:tcW w:w="1475" w:type="dxa"/>
                  <w:vMerge/>
                  <w:vAlign w:val="center"/>
                </w:tcPr>
                <w:p w:rsidR="00540FBE" w:rsidRPr="00DC6C3E" w:rsidRDefault="00540FBE" w:rsidP="00452C56">
                  <w:pPr>
                    <w:jc w:val="center"/>
                    <w:textAlignment w:val="baseline"/>
                    <w:rPr>
                      <w:rFonts w:ascii="Times New Roman" w:hAnsi="Times New Roman"/>
                      <w:spacing w:val="6"/>
                      <w:szCs w:val="21"/>
                    </w:rPr>
                  </w:pPr>
                </w:p>
              </w:tc>
            </w:tr>
            <w:tr w:rsidR="00540FBE" w:rsidRPr="00DC6C3E" w:rsidTr="007454F7">
              <w:trPr>
                <w:trHeight w:val="733"/>
                <w:jc w:val="center"/>
              </w:trPr>
              <w:tc>
                <w:tcPr>
                  <w:tcW w:w="1211" w:type="dxa"/>
                  <w:vAlign w:val="center"/>
                </w:tcPr>
                <w:p w:rsidR="00540FBE" w:rsidRPr="00DC6C3E" w:rsidRDefault="005E71C3" w:rsidP="00452C56">
                  <w:pPr>
                    <w:jc w:val="center"/>
                    <w:textAlignment w:val="baseline"/>
                    <w:rPr>
                      <w:rFonts w:ascii="Times New Roman" w:hAnsi="Times New Roman"/>
                      <w:spacing w:val="6"/>
                      <w:szCs w:val="21"/>
                    </w:rPr>
                  </w:pPr>
                  <w:r w:rsidRPr="00250598">
                    <w:rPr>
                      <w:rFonts w:hint="eastAsia"/>
                    </w:rPr>
                    <w:t>中空玻璃涂丁基胶</w:t>
                  </w:r>
                </w:p>
              </w:tc>
              <w:tc>
                <w:tcPr>
                  <w:tcW w:w="992" w:type="dxa"/>
                  <w:vAlign w:val="center"/>
                </w:tcPr>
                <w:p w:rsidR="00540FBE" w:rsidRPr="00DC6C3E" w:rsidRDefault="00540FBE" w:rsidP="00452C56">
                  <w:pPr>
                    <w:jc w:val="center"/>
                    <w:textAlignment w:val="baseline"/>
                    <w:rPr>
                      <w:rFonts w:ascii="Times New Roman" w:hAnsi="Times New Roman"/>
                      <w:spacing w:val="6"/>
                      <w:szCs w:val="21"/>
                    </w:rPr>
                  </w:pPr>
                  <w:r w:rsidRPr="00DC6C3E">
                    <w:rPr>
                      <w:rFonts w:ascii="Times New Roman" w:hAnsi="Times New Roman"/>
                      <w:spacing w:val="6"/>
                      <w:szCs w:val="21"/>
                    </w:rPr>
                    <w:t>无组织</w:t>
                  </w:r>
                </w:p>
              </w:tc>
              <w:tc>
                <w:tcPr>
                  <w:tcW w:w="3325" w:type="dxa"/>
                  <w:vAlign w:val="center"/>
                </w:tcPr>
                <w:p w:rsidR="00540FBE" w:rsidRPr="00DC6C3E" w:rsidRDefault="00540FBE" w:rsidP="008B7992">
                  <w:pPr>
                    <w:jc w:val="center"/>
                    <w:textAlignment w:val="baseline"/>
                    <w:rPr>
                      <w:rFonts w:ascii="Times New Roman" w:hAnsi="Times New Roman"/>
                      <w:spacing w:val="6"/>
                      <w:szCs w:val="21"/>
                    </w:rPr>
                  </w:pPr>
                  <w:r>
                    <w:rPr>
                      <w:rFonts w:ascii="Times New Roman" w:hAnsi="Times New Roman" w:hint="eastAsia"/>
                      <w:spacing w:val="6"/>
                      <w:szCs w:val="21"/>
                    </w:rPr>
                    <w:t>厂界</w:t>
                  </w:r>
                  <w:r w:rsidR="006741AB">
                    <w:rPr>
                      <w:rFonts w:ascii="Times New Roman" w:hAnsi="Times New Roman" w:hint="eastAsia"/>
                      <w:spacing w:val="6"/>
                      <w:szCs w:val="21"/>
                    </w:rPr>
                    <w:t>及厂区内最大监控点</w:t>
                  </w:r>
                </w:p>
              </w:tc>
              <w:tc>
                <w:tcPr>
                  <w:tcW w:w="1276" w:type="dxa"/>
                  <w:vAlign w:val="center"/>
                </w:tcPr>
                <w:p w:rsidR="00540FBE" w:rsidRPr="00DC6C3E" w:rsidRDefault="00540FBE" w:rsidP="00F37252">
                  <w:pPr>
                    <w:jc w:val="center"/>
                    <w:textAlignment w:val="baseline"/>
                    <w:rPr>
                      <w:rFonts w:ascii="Times New Roman" w:hAnsi="Times New Roman"/>
                      <w:spacing w:val="6"/>
                      <w:szCs w:val="21"/>
                    </w:rPr>
                  </w:pPr>
                  <w:r w:rsidRPr="00DC6C3E">
                    <w:rPr>
                      <w:rFonts w:ascii="Times New Roman" w:hAnsi="Times New Roman"/>
                      <w:spacing w:val="6"/>
                      <w:szCs w:val="21"/>
                    </w:rPr>
                    <w:t>非甲烷总烃</w:t>
                  </w:r>
                </w:p>
              </w:tc>
              <w:tc>
                <w:tcPr>
                  <w:tcW w:w="1475" w:type="dxa"/>
                  <w:vAlign w:val="center"/>
                </w:tcPr>
                <w:p w:rsidR="00540FBE" w:rsidRPr="00DC6C3E" w:rsidRDefault="00540FBE" w:rsidP="00452C56">
                  <w:pPr>
                    <w:jc w:val="center"/>
                    <w:textAlignment w:val="baseline"/>
                    <w:rPr>
                      <w:rFonts w:ascii="Times New Roman" w:hAnsi="Times New Roman"/>
                      <w:spacing w:val="6"/>
                      <w:szCs w:val="21"/>
                    </w:rPr>
                  </w:pPr>
                  <w:r w:rsidRPr="00DC6C3E">
                    <w:rPr>
                      <w:rFonts w:ascii="Times New Roman" w:hAnsi="Times New Roman"/>
                      <w:spacing w:val="6"/>
                      <w:szCs w:val="21"/>
                    </w:rPr>
                    <w:t>1</w:t>
                  </w:r>
                  <w:r w:rsidRPr="00DC6C3E">
                    <w:rPr>
                      <w:rFonts w:ascii="Times New Roman" w:hAnsi="Times New Roman"/>
                      <w:spacing w:val="6"/>
                      <w:szCs w:val="21"/>
                    </w:rPr>
                    <w:t>次</w:t>
                  </w:r>
                  <w:r w:rsidRPr="00DC6C3E">
                    <w:rPr>
                      <w:rFonts w:ascii="Times New Roman" w:hAnsi="Times New Roman"/>
                      <w:spacing w:val="6"/>
                      <w:szCs w:val="21"/>
                    </w:rPr>
                    <w:t>/</w:t>
                  </w:r>
                  <w:r w:rsidRPr="00DC6C3E">
                    <w:rPr>
                      <w:rFonts w:ascii="Times New Roman" w:hAnsi="Times New Roman"/>
                      <w:spacing w:val="6"/>
                      <w:szCs w:val="21"/>
                    </w:rPr>
                    <w:t>年</w:t>
                  </w:r>
                </w:p>
              </w:tc>
            </w:tr>
            <w:tr w:rsidR="00540FBE" w:rsidRPr="00DC6C3E" w:rsidTr="007454F7">
              <w:trPr>
                <w:trHeight w:val="601"/>
                <w:jc w:val="center"/>
              </w:trPr>
              <w:tc>
                <w:tcPr>
                  <w:tcW w:w="1211" w:type="dxa"/>
                  <w:vAlign w:val="center"/>
                </w:tcPr>
                <w:p w:rsidR="00540FBE" w:rsidRPr="00DC6C3E" w:rsidRDefault="00540FBE" w:rsidP="00FF4A9D">
                  <w:pPr>
                    <w:jc w:val="center"/>
                    <w:textAlignment w:val="baseline"/>
                    <w:rPr>
                      <w:rFonts w:ascii="Times New Roman" w:hAnsi="Times New Roman"/>
                      <w:spacing w:val="6"/>
                      <w:szCs w:val="21"/>
                    </w:rPr>
                  </w:pPr>
                  <w:r w:rsidRPr="00DC6C3E">
                    <w:rPr>
                      <w:rFonts w:ascii="Times New Roman" w:hAnsi="Times New Roman"/>
                      <w:spacing w:val="6"/>
                      <w:szCs w:val="21"/>
                    </w:rPr>
                    <w:t>厂界噪声</w:t>
                  </w:r>
                </w:p>
              </w:tc>
              <w:tc>
                <w:tcPr>
                  <w:tcW w:w="4317" w:type="dxa"/>
                  <w:gridSpan w:val="2"/>
                  <w:vAlign w:val="center"/>
                </w:tcPr>
                <w:p w:rsidR="00540FBE" w:rsidRPr="00DC6C3E" w:rsidRDefault="00540FBE" w:rsidP="006741AB">
                  <w:pPr>
                    <w:jc w:val="center"/>
                    <w:textAlignment w:val="baseline"/>
                    <w:rPr>
                      <w:rFonts w:ascii="Times New Roman" w:hAnsi="Times New Roman"/>
                      <w:spacing w:val="6"/>
                      <w:szCs w:val="21"/>
                    </w:rPr>
                  </w:pPr>
                  <w:r w:rsidRPr="00DC6C3E">
                    <w:rPr>
                      <w:rFonts w:ascii="Times New Roman" w:hAnsi="Times New Roman"/>
                      <w:spacing w:val="6"/>
                      <w:szCs w:val="21"/>
                    </w:rPr>
                    <w:t>厂界</w:t>
                  </w:r>
                  <w:r w:rsidR="006741AB">
                    <w:rPr>
                      <w:rFonts w:ascii="Times New Roman" w:hAnsi="Times New Roman" w:hint="eastAsia"/>
                      <w:spacing w:val="6"/>
                      <w:szCs w:val="21"/>
                    </w:rPr>
                    <w:t>四周</w:t>
                  </w:r>
                </w:p>
              </w:tc>
              <w:tc>
                <w:tcPr>
                  <w:tcW w:w="1276" w:type="dxa"/>
                  <w:vAlign w:val="center"/>
                </w:tcPr>
                <w:p w:rsidR="00540FBE" w:rsidRPr="00DC6C3E" w:rsidRDefault="00540FBE" w:rsidP="00FF4A9D">
                  <w:pPr>
                    <w:jc w:val="center"/>
                    <w:textAlignment w:val="baseline"/>
                    <w:rPr>
                      <w:rFonts w:ascii="Times New Roman" w:hAnsi="Times New Roman"/>
                      <w:spacing w:val="6"/>
                      <w:szCs w:val="21"/>
                    </w:rPr>
                  </w:pPr>
                  <w:r w:rsidRPr="00DC6C3E">
                    <w:rPr>
                      <w:rFonts w:ascii="Times New Roman" w:hAnsi="Times New Roman"/>
                      <w:spacing w:val="6"/>
                      <w:szCs w:val="21"/>
                    </w:rPr>
                    <w:t>连续等效声级</w:t>
                  </w:r>
                </w:p>
              </w:tc>
              <w:tc>
                <w:tcPr>
                  <w:tcW w:w="1475" w:type="dxa"/>
                  <w:vAlign w:val="center"/>
                </w:tcPr>
                <w:p w:rsidR="00540FBE" w:rsidRPr="00DC6C3E" w:rsidRDefault="00540FBE" w:rsidP="00540FBE">
                  <w:pPr>
                    <w:jc w:val="center"/>
                    <w:textAlignment w:val="baseline"/>
                    <w:rPr>
                      <w:rFonts w:ascii="Times New Roman" w:hAnsi="Times New Roman"/>
                      <w:spacing w:val="6"/>
                      <w:szCs w:val="21"/>
                    </w:rPr>
                  </w:pPr>
                  <w:r w:rsidRPr="00DC6C3E">
                    <w:rPr>
                      <w:rFonts w:ascii="Times New Roman" w:hAnsi="Times New Roman"/>
                      <w:spacing w:val="6"/>
                      <w:szCs w:val="21"/>
                    </w:rPr>
                    <w:t>1</w:t>
                  </w:r>
                  <w:r w:rsidRPr="00DC6C3E">
                    <w:rPr>
                      <w:rFonts w:ascii="Times New Roman" w:hAnsi="Times New Roman"/>
                      <w:spacing w:val="6"/>
                      <w:szCs w:val="21"/>
                    </w:rPr>
                    <w:t>次</w:t>
                  </w:r>
                  <w:r w:rsidRPr="00DC6C3E">
                    <w:rPr>
                      <w:rFonts w:ascii="Times New Roman" w:hAnsi="Times New Roman"/>
                      <w:spacing w:val="6"/>
                      <w:szCs w:val="21"/>
                    </w:rPr>
                    <w:t>/</w:t>
                  </w:r>
                  <w:r>
                    <w:rPr>
                      <w:rFonts w:ascii="Times New Roman" w:hAnsi="Times New Roman" w:hint="eastAsia"/>
                      <w:spacing w:val="6"/>
                      <w:szCs w:val="21"/>
                    </w:rPr>
                    <w:t>季</w:t>
                  </w:r>
                </w:p>
              </w:tc>
            </w:tr>
          </w:tbl>
          <w:p w:rsidR="00A07400" w:rsidRPr="006741AB" w:rsidRDefault="00A07400" w:rsidP="006741AB">
            <w:pPr>
              <w:rPr>
                <w:rFonts w:ascii="Times New Roman" w:eastAsiaTheme="majorEastAsia" w:hAnsi="Times New Roman"/>
              </w:rPr>
            </w:pPr>
          </w:p>
          <w:p w:rsidR="001148A2" w:rsidRPr="00DC6C3E" w:rsidRDefault="00BF3E60" w:rsidP="001148A2">
            <w:pPr>
              <w:pStyle w:val="af2"/>
              <w:spacing w:line="480" w:lineRule="exact"/>
              <w:ind w:firstLineChars="0" w:firstLine="0"/>
              <w:rPr>
                <w:rFonts w:ascii="Times New Roman" w:eastAsia="黑体" w:hAnsi="Times New Roman"/>
                <w:sz w:val="24"/>
                <w:szCs w:val="28"/>
              </w:rPr>
            </w:pPr>
            <w:r w:rsidRPr="00DC6C3E">
              <w:rPr>
                <w:rFonts w:ascii="Times New Roman" w:eastAsia="黑体" w:hAnsi="Times New Roman"/>
                <w:sz w:val="24"/>
                <w:szCs w:val="28"/>
              </w:rPr>
              <w:t>四</w:t>
            </w:r>
            <w:r w:rsidR="001148A2" w:rsidRPr="00DC6C3E">
              <w:rPr>
                <w:rFonts w:ascii="Times New Roman" w:eastAsia="黑体" w:hAnsi="Times New Roman"/>
                <w:sz w:val="24"/>
                <w:szCs w:val="28"/>
              </w:rPr>
              <w:t>、环保投资</w:t>
            </w:r>
          </w:p>
          <w:p w:rsidR="001148A2" w:rsidRPr="00DC6C3E" w:rsidRDefault="006608F8" w:rsidP="001148A2">
            <w:pPr>
              <w:adjustRightInd w:val="0"/>
              <w:snapToGrid w:val="0"/>
              <w:jc w:val="center"/>
              <w:rPr>
                <w:rFonts w:ascii="Times New Roman" w:eastAsiaTheme="majorEastAsia" w:hAnsi="Times New Roman"/>
                <w:b/>
                <w:bCs/>
                <w:sz w:val="24"/>
              </w:rPr>
            </w:pPr>
            <w:r w:rsidRPr="00DC6C3E">
              <w:rPr>
                <w:rFonts w:ascii="Times New Roman" w:eastAsiaTheme="majorEastAsia" w:hAnsi="Times New Roman"/>
                <w:b/>
                <w:bCs/>
                <w:sz w:val="24"/>
              </w:rPr>
              <w:t>表</w:t>
            </w:r>
            <w:r w:rsidR="00BF6C2B">
              <w:rPr>
                <w:rFonts w:ascii="Times New Roman" w:eastAsiaTheme="majorEastAsia" w:hAnsi="Times New Roman" w:hint="eastAsia"/>
                <w:b/>
                <w:bCs/>
                <w:sz w:val="24"/>
              </w:rPr>
              <w:t>2</w:t>
            </w:r>
            <w:r w:rsidR="00F76A8E">
              <w:rPr>
                <w:rFonts w:ascii="Times New Roman" w:eastAsiaTheme="majorEastAsia" w:hAnsi="Times New Roman" w:hint="eastAsia"/>
                <w:b/>
                <w:bCs/>
                <w:sz w:val="24"/>
              </w:rPr>
              <w:t>7</w:t>
            </w:r>
            <w:r w:rsidR="001148A2" w:rsidRPr="00DC6C3E">
              <w:rPr>
                <w:rFonts w:ascii="Times New Roman" w:eastAsiaTheme="majorEastAsia" w:hAnsi="Times New Roman"/>
                <w:b/>
                <w:bCs/>
                <w:sz w:val="24"/>
              </w:rPr>
              <w:t xml:space="preserve">  </w:t>
            </w:r>
            <w:r w:rsidR="001148A2" w:rsidRPr="00DC6C3E">
              <w:rPr>
                <w:rFonts w:ascii="Times New Roman" w:eastAsiaTheme="majorEastAsia" w:hAnsi="Times New Roman"/>
                <w:b/>
                <w:bCs/>
                <w:sz w:val="24"/>
              </w:rPr>
              <w:t>环保投资概况</w:t>
            </w:r>
          </w:p>
          <w:tbl>
            <w:tblPr>
              <w:tblW w:w="90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092"/>
              <w:gridCol w:w="1749"/>
              <w:gridCol w:w="3090"/>
              <w:gridCol w:w="1596"/>
              <w:gridCol w:w="1548"/>
            </w:tblGrid>
            <w:tr w:rsidR="007B236C" w:rsidRPr="00DC6C3E" w:rsidTr="007B236C">
              <w:trPr>
                <w:cantSplit/>
                <w:trHeight w:val="682"/>
                <w:jc w:val="center"/>
              </w:trPr>
              <w:tc>
                <w:tcPr>
                  <w:tcW w:w="1092" w:type="dxa"/>
                  <w:vAlign w:val="center"/>
                </w:tcPr>
                <w:p w:rsidR="007B236C" w:rsidRPr="00DC6C3E" w:rsidRDefault="007B236C" w:rsidP="007B236C">
                  <w:pPr>
                    <w:adjustRightInd w:val="0"/>
                    <w:snapToGrid w:val="0"/>
                    <w:jc w:val="center"/>
                    <w:rPr>
                      <w:rFonts w:ascii="Times New Roman" w:hAnsi="Times New Roman"/>
                      <w:bCs/>
                      <w:szCs w:val="21"/>
                    </w:rPr>
                  </w:pPr>
                  <w:r w:rsidRPr="00DC6C3E">
                    <w:rPr>
                      <w:rFonts w:ascii="Times New Roman" w:hAnsi="Times New Roman"/>
                      <w:bCs/>
                      <w:szCs w:val="21"/>
                    </w:rPr>
                    <w:t>类</w:t>
                  </w:r>
                  <w:r w:rsidRPr="00DC6C3E">
                    <w:rPr>
                      <w:rFonts w:ascii="Times New Roman" w:hAnsi="Times New Roman"/>
                      <w:bCs/>
                      <w:szCs w:val="21"/>
                    </w:rPr>
                    <w:t xml:space="preserve"> </w:t>
                  </w:r>
                  <w:r w:rsidRPr="00DC6C3E">
                    <w:rPr>
                      <w:rFonts w:ascii="Times New Roman" w:hAnsi="Times New Roman"/>
                      <w:bCs/>
                      <w:szCs w:val="21"/>
                    </w:rPr>
                    <w:t>别</w:t>
                  </w:r>
                </w:p>
              </w:tc>
              <w:tc>
                <w:tcPr>
                  <w:tcW w:w="1749" w:type="dxa"/>
                  <w:vAlign w:val="center"/>
                </w:tcPr>
                <w:p w:rsidR="007B236C" w:rsidRPr="00DC6C3E" w:rsidRDefault="007B236C" w:rsidP="007B236C">
                  <w:pPr>
                    <w:adjustRightInd w:val="0"/>
                    <w:snapToGrid w:val="0"/>
                    <w:jc w:val="center"/>
                    <w:rPr>
                      <w:rFonts w:ascii="Times New Roman" w:hAnsi="Times New Roman"/>
                      <w:bCs/>
                      <w:szCs w:val="21"/>
                    </w:rPr>
                  </w:pPr>
                  <w:r w:rsidRPr="00DC6C3E">
                    <w:rPr>
                      <w:rFonts w:ascii="Times New Roman" w:hAnsi="Times New Roman"/>
                      <w:bCs/>
                      <w:szCs w:val="21"/>
                    </w:rPr>
                    <w:t>污染源</w:t>
                  </w:r>
                </w:p>
              </w:tc>
              <w:tc>
                <w:tcPr>
                  <w:tcW w:w="3090" w:type="dxa"/>
                  <w:vAlign w:val="center"/>
                </w:tcPr>
                <w:p w:rsidR="007B236C" w:rsidRPr="00DC6C3E" w:rsidRDefault="007B236C" w:rsidP="007B236C">
                  <w:pPr>
                    <w:adjustRightInd w:val="0"/>
                    <w:snapToGrid w:val="0"/>
                    <w:jc w:val="center"/>
                    <w:rPr>
                      <w:rFonts w:ascii="Times New Roman" w:hAnsi="Times New Roman"/>
                      <w:bCs/>
                      <w:szCs w:val="21"/>
                    </w:rPr>
                  </w:pPr>
                  <w:r w:rsidRPr="00DC6C3E">
                    <w:rPr>
                      <w:rFonts w:ascii="Times New Roman" w:hAnsi="Times New Roman"/>
                      <w:bCs/>
                      <w:szCs w:val="21"/>
                    </w:rPr>
                    <w:t>环</w:t>
                  </w:r>
                  <w:r w:rsidRPr="00DC6C3E">
                    <w:rPr>
                      <w:rFonts w:ascii="Times New Roman" w:hAnsi="Times New Roman"/>
                      <w:bCs/>
                      <w:szCs w:val="21"/>
                    </w:rPr>
                    <w:t xml:space="preserve"> </w:t>
                  </w:r>
                  <w:r w:rsidRPr="00DC6C3E">
                    <w:rPr>
                      <w:rFonts w:ascii="Times New Roman" w:hAnsi="Times New Roman"/>
                      <w:bCs/>
                      <w:szCs w:val="21"/>
                    </w:rPr>
                    <w:t>保</w:t>
                  </w:r>
                  <w:r w:rsidRPr="00DC6C3E">
                    <w:rPr>
                      <w:rFonts w:ascii="Times New Roman" w:hAnsi="Times New Roman"/>
                      <w:bCs/>
                      <w:szCs w:val="21"/>
                    </w:rPr>
                    <w:t xml:space="preserve"> </w:t>
                  </w:r>
                  <w:r w:rsidRPr="00DC6C3E">
                    <w:rPr>
                      <w:rFonts w:ascii="Times New Roman" w:hAnsi="Times New Roman"/>
                      <w:bCs/>
                      <w:szCs w:val="21"/>
                    </w:rPr>
                    <w:t>工</w:t>
                  </w:r>
                  <w:r w:rsidRPr="00DC6C3E">
                    <w:rPr>
                      <w:rFonts w:ascii="Times New Roman" w:hAnsi="Times New Roman"/>
                      <w:bCs/>
                      <w:szCs w:val="21"/>
                    </w:rPr>
                    <w:t xml:space="preserve"> </w:t>
                  </w:r>
                  <w:r w:rsidRPr="00DC6C3E">
                    <w:rPr>
                      <w:rFonts w:ascii="Times New Roman" w:hAnsi="Times New Roman"/>
                      <w:bCs/>
                      <w:szCs w:val="21"/>
                    </w:rPr>
                    <w:t>程</w:t>
                  </w:r>
                </w:p>
              </w:tc>
              <w:tc>
                <w:tcPr>
                  <w:tcW w:w="1596" w:type="dxa"/>
                  <w:vAlign w:val="center"/>
                </w:tcPr>
                <w:p w:rsidR="007B236C" w:rsidRPr="00DC6C3E" w:rsidRDefault="007B236C" w:rsidP="007B236C">
                  <w:pPr>
                    <w:adjustRightInd w:val="0"/>
                    <w:snapToGrid w:val="0"/>
                    <w:jc w:val="center"/>
                    <w:rPr>
                      <w:rFonts w:ascii="Times New Roman" w:hAnsi="Times New Roman"/>
                      <w:bCs/>
                      <w:szCs w:val="21"/>
                    </w:rPr>
                  </w:pPr>
                  <w:r w:rsidRPr="00DC6C3E">
                    <w:rPr>
                      <w:rFonts w:ascii="Times New Roman" w:hAnsi="Times New Roman"/>
                      <w:bCs/>
                      <w:szCs w:val="21"/>
                    </w:rPr>
                    <w:t>环保投资（万元）</w:t>
                  </w:r>
                </w:p>
              </w:tc>
              <w:tc>
                <w:tcPr>
                  <w:tcW w:w="1548" w:type="dxa"/>
                  <w:vAlign w:val="center"/>
                </w:tcPr>
                <w:p w:rsidR="007B236C" w:rsidRPr="00DC6C3E" w:rsidRDefault="007B236C" w:rsidP="007B236C">
                  <w:pPr>
                    <w:adjustRightInd w:val="0"/>
                    <w:snapToGrid w:val="0"/>
                    <w:jc w:val="center"/>
                    <w:rPr>
                      <w:rFonts w:ascii="Times New Roman" w:hAnsi="Times New Roman"/>
                      <w:bCs/>
                      <w:szCs w:val="21"/>
                    </w:rPr>
                  </w:pPr>
                  <w:r>
                    <w:rPr>
                      <w:rFonts w:ascii="Times New Roman" w:hAnsi="Times New Roman" w:hint="eastAsia"/>
                      <w:bCs/>
                      <w:szCs w:val="21"/>
                    </w:rPr>
                    <w:t>备注</w:t>
                  </w:r>
                </w:p>
              </w:tc>
            </w:tr>
            <w:tr w:rsidR="007B236C" w:rsidRPr="00DC6C3E" w:rsidTr="007B236C">
              <w:trPr>
                <w:cantSplit/>
                <w:trHeight w:val="552"/>
                <w:jc w:val="center"/>
              </w:trPr>
              <w:tc>
                <w:tcPr>
                  <w:tcW w:w="1092" w:type="dxa"/>
                  <w:vMerge w:val="restart"/>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szCs w:val="21"/>
                    </w:rPr>
                    <w:t>废水</w:t>
                  </w:r>
                </w:p>
              </w:tc>
              <w:tc>
                <w:tcPr>
                  <w:tcW w:w="1749" w:type="dxa"/>
                  <w:vAlign w:val="center"/>
                </w:tcPr>
                <w:p w:rsidR="007B236C" w:rsidRPr="00DC6C3E" w:rsidRDefault="007B236C" w:rsidP="007B236C">
                  <w:pPr>
                    <w:adjustRightInd w:val="0"/>
                    <w:snapToGrid w:val="0"/>
                    <w:jc w:val="center"/>
                    <w:rPr>
                      <w:rFonts w:ascii="Times New Roman" w:hAnsi="Times New Roman"/>
                      <w:szCs w:val="21"/>
                    </w:rPr>
                  </w:pPr>
                  <w:r>
                    <w:rPr>
                      <w:rFonts w:ascii="Times New Roman" w:hAnsi="Times New Roman" w:hint="eastAsia"/>
                      <w:szCs w:val="21"/>
                    </w:rPr>
                    <w:t>生产清洁废水</w:t>
                  </w:r>
                </w:p>
              </w:tc>
              <w:tc>
                <w:tcPr>
                  <w:tcW w:w="3090" w:type="dxa"/>
                  <w:vAlign w:val="center"/>
                </w:tcPr>
                <w:p w:rsidR="007B236C" w:rsidRPr="00DC6C3E" w:rsidRDefault="007B236C" w:rsidP="007B236C">
                  <w:pPr>
                    <w:adjustRightInd w:val="0"/>
                    <w:snapToGrid w:val="0"/>
                    <w:jc w:val="center"/>
                    <w:rPr>
                      <w:rFonts w:ascii="Times New Roman" w:hAnsi="Times New Roman"/>
                      <w:szCs w:val="21"/>
                    </w:rPr>
                  </w:pPr>
                  <w:r w:rsidRPr="00A80CDB">
                    <w:rPr>
                      <w:rFonts w:ascii="Times New Roman" w:hAnsi="Times New Roman" w:hint="eastAsia"/>
                      <w:szCs w:val="21"/>
                    </w:rPr>
                    <w:t>沉淀池（</w:t>
                  </w:r>
                  <w:r w:rsidRPr="00A80CDB">
                    <w:rPr>
                      <w:rFonts w:ascii="Times New Roman" w:hAnsi="Times New Roman" w:hint="eastAsia"/>
                      <w:szCs w:val="21"/>
                    </w:rPr>
                    <w:t>30m</w:t>
                  </w:r>
                  <w:r w:rsidRPr="00A80CDB">
                    <w:rPr>
                      <w:rFonts w:ascii="Times New Roman" w:hAnsi="Times New Roman" w:hint="eastAsia"/>
                      <w:szCs w:val="21"/>
                      <w:vertAlign w:val="superscript"/>
                    </w:rPr>
                    <w:t>3</w:t>
                  </w:r>
                  <w:r w:rsidRPr="00A80CDB">
                    <w:rPr>
                      <w:rFonts w:ascii="Times New Roman" w:hAnsi="Times New Roman" w:hint="eastAsia"/>
                      <w:szCs w:val="21"/>
                    </w:rPr>
                    <w:t>）</w:t>
                  </w:r>
                </w:p>
              </w:tc>
              <w:tc>
                <w:tcPr>
                  <w:tcW w:w="1596" w:type="dxa"/>
                  <w:vAlign w:val="center"/>
                </w:tcPr>
                <w:p w:rsidR="007B236C" w:rsidRPr="00DC6C3E" w:rsidRDefault="006741AB" w:rsidP="007B236C">
                  <w:pPr>
                    <w:adjustRightInd w:val="0"/>
                    <w:snapToGrid w:val="0"/>
                    <w:jc w:val="center"/>
                    <w:rPr>
                      <w:rFonts w:ascii="Times New Roman" w:hAnsi="Times New Roman"/>
                      <w:szCs w:val="21"/>
                    </w:rPr>
                  </w:pPr>
                  <w:r>
                    <w:rPr>
                      <w:rFonts w:ascii="Times New Roman" w:hAnsi="Times New Roman" w:hint="eastAsia"/>
                      <w:szCs w:val="21"/>
                    </w:rPr>
                    <w:t>0.7</w:t>
                  </w:r>
                </w:p>
              </w:tc>
              <w:tc>
                <w:tcPr>
                  <w:tcW w:w="1548" w:type="dxa"/>
                  <w:vAlign w:val="center"/>
                </w:tcPr>
                <w:p w:rsidR="007B236C" w:rsidRDefault="001B6FE8" w:rsidP="007B236C">
                  <w:pPr>
                    <w:adjustRightInd w:val="0"/>
                    <w:snapToGrid w:val="0"/>
                    <w:jc w:val="center"/>
                    <w:rPr>
                      <w:rFonts w:ascii="Times New Roman" w:hAnsi="Times New Roman"/>
                      <w:szCs w:val="21"/>
                    </w:rPr>
                  </w:pPr>
                  <w:r>
                    <w:rPr>
                      <w:rFonts w:ascii="Times New Roman" w:hAnsi="Times New Roman" w:hint="eastAsia"/>
                      <w:szCs w:val="21"/>
                    </w:rPr>
                    <w:t>/</w:t>
                  </w:r>
                </w:p>
              </w:tc>
            </w:tr>
            <w:tr w:rsidR="007B236C" w:rsidRPr="00DC6C3E" w:rsidTr="007B236C">
              <w:trPr>
                <w:cantSplit/>
                <w:trHeight w:val="552"/>
                <w:jc w:val="center"/>
              </w:trPr>
              <w:tc>
                <w:tcPr>
                  <w:tcW w:w="1092" w:type="dxa"/>
                  <w:vMerge/>
                  <w:vAlign w:val="center"/>
                </w:tcPr>
                <w:p w:rsidR="007B236C" w:rsidRPr="00DC6C3E" w:rsidRDefault="007B236C" w:rsidP="007B236C">
                  <w:pPr>
                    <w:adjustRightInd w:val="0"/>
                    <w:snapToGrid w:val="0"/>
                    <w:jc w:val="center"/>
                    <w:rPr>
                      <w:rFonts w:ascii="Times New Roman" w:hAnsi="Times New Roman"/>
                      <w:szCs w:val="21"/>
                    </w:rPr>
                  </w:pPr>
                </w:p>
              </w:tc>
              <w:tc>
                <w:tcPr>
                  <w:tcW w:w="1749" w:type="dxa"/>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szCs w:val="21"/>
                    </w:rPr>
                    <w:t>生活污水</w:t>
                  </w:r>
                </w:p>
              </w:tc>
              <w:tc>
                <w:tcPr>
                  <w:tcW w:w="3090" w:type="dxa"/>
                  <w:vAlign w:val="center"/>
                </w:tcPr>
                <w:p w:rsidR="007B236C" w:rsidRDefault="008764AE" w:rsidP="007B236C">
                  <w:pPr>
                    <w:adjustRightInd w:val="0"/>
                    <w:snapToGrid w:val="0"/>
                    <w:jc w:val="center"/>
                    <w:rPr>
                      <w:rFonts w:ascii="Times New Roman" w:hAnsi="Times New Roman"/>
                      <w:szCs w:val="21"/>
                    </w:rPr>
                  </w:pPr>
                  <w:r>
                    <w:rPr>
                      <w:rFonts w:ascii="Times New Roman" w:hAnsi="Times New Roman" w:hint="eastAsia"/>
                      <w:szCs w:val="21"/>
                    </w:rPr>
                    <w:t>旱厕</w:t>
                  </w:r>
                </w:p>
              </w:tc>
              <w:tc>
                <w:tcPr>
                  <w:tcW w:w="1596" w:type="dxa"/>
                  <w:vAlign w:val="center"/>
                </w:tcPr>
                <w:p w:rsidR="007B236C" w:rsidRDefault="006741AB" w:rsidP="007B236C">
                  <w:pPr>
                    <w:adjustRightInd w:val="0"/>
                    <w:snapToGrid w:val="0"/>
                    <w:jc w:val="center"/>
                    <w:rPr>
                      <w:rFonts w:ascii="Times New Roman" w:hAnsi="Times New Roman"/>
                      <w:szCs w:val="21"/>
                    </w:rPr>
                  </w:pPr>
                  <w:r>
                    <w:rPr>
                      <w:rFonts w:ascii="Times New Roman" w:hAnsi="Times New Roman" w:hint="eastAsia"/>
                      <w:szCs w:val="21"/>
                    </w:rPr>
                    <w:t>0.8</w:t>
                  </w:r>
                </w:p>
              </w:tc>
              <w:tc>
                <w:tcPr>
                  <w:tcW w:w="1548" w:type="dxa"/>
                  <w:vAlign w:val="center"/>
                </w:tcPr>
                <w:p w:rsidR="007B236C" w:rsidRDefault="001B6FE8" w:rsidP="007B236C">
                  <w:pPr>
                    <w:adjustRightInd w:val="0"/>
                    <w:snapToGrid w:val="0"/>
                    <w:jc w:val="center"/>
                    <w:rPr>
                      <w:rFonts w:ascii="Times New Roman" w:hAnsi="Times New Roman"/>
                      <w:szCs w:val="21"/>
                    </w:rPr>
                  </w:pPr>
                  <w:r>
                    <w:rPr>
                      <w:rFonts w:ascii="Times New Roman" w:hAnsi="Times New Roman" w:hint="eastAsia"/>
                      <w:szCs w:val="21"/>
                    </w:rPr>
                    <w:t>/</w:t>
                  </w:r>
                </w:p>
              </w:tc>
            </w:tr>
            <w:tr w:rsidR="007B236C" w:rsidRPr="00DC6C3E" w:rsidTr="007B236C">
              <w:trPr>
                <w:cantSplit/>
                <w:trHeight w:val="588"/>
                <w:jc w:val="center"/>
              </w:trPr>
              <w:tc>
                <w:tcPr>
                  <w:tcW w:w="1092" w:type="dxa"/>
                  <w:vMerge w:val="restart"/>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szCs w:val="21"/>
                    </w:rPr>
                    <w:t>废气</w:t>
                  </w:r>
                </w:p>
              </w:tc>
              <w:tc>
                <w:tcPr>
                  <w:tcW w:w="1749" w:type="dxa"/>
                  <w:vAlign w:val="center"/>
                </w:tcPr>
                <w:p w:rsidR="007B236C" w:rsidRPr="00DC6C3E" w:rsidRDefault="007B236C" w:rsidP="007B236C">
                  <w:pPr>
                    <w:jc w:val="center"/>
                    <w:textAlignment w:val="baseline"/>
                    <w:rPr>
                      <w:rFonts w:ascii="Times New Roman" w:hAnsi="Times New Roman"/>
                      <w:spacing w:val="6"/>
                      <w:szCs w:val="21"/>
                    </w:rPr>
                  </w:pPr>
                  <w:r w:rsidRPr="00540FBE">
                    <w:rPr>
                      <w:rFonts w:ascii="Times New Roman" w:hAnsi="Times New Roman" w:hint="eastAsia"/>
                      <w:spacing w:val="6"/>
                      <w:szCs w:val="21"/>
                    </w:rPr>
                    <w:t>中空玻璃硅酮胶</w:t>
                  </w:r>
                  <w:r w:rsidR="001E23F1" w:rsidRPr="001E23F1">
                    <w:rPr>
                      <w:rFonts w:ascii="Times New Roman" w:hAnsi="Times New Roman" w:hint="eastAsia"/>
                      <w:spacing w:val="6"/>
                      <w:szCs w:val="21"/>
                    </w:rPr>
                    <w:t>抽胶、打胶密封</w:t>
                  </w:r>
                </w:p>
              </w:tc>
              <w:tc>
                <w:tcPr>
                  <w:tcW w:w="3090" w:type="dxa"/>
                  <w:vAlign w:val="center"/>
                </w:tcPr>
                <w:p w:rsidR="007B236C" w:rsidRPr="00DC6C3E" w:rsidRDefault="007B236C" w:rsidP="007B236C">
                  <w:pPr>
                    <w:pStyle w:val="31"/>
                    <w:spacing w:line="240" w:lineRule="auto"/>
                  </w:pPr>
                  <w:r>
                    <w:rPr>
                      <w:rFonts w:hint="eastAsia"/>
                    </w:rPr>
                    <w:t>集气罩</w:t>
                  </w:r>
                  <w:r w:rsidRPr="00DC6C3E">
                    <w:t>（</w:t>
                  </w:r>
                  <w:r>
                    <w:rPr>
                      <w:rFonts w:hint="eastAsia"/>
                    </w:rPr>
                    <w:t>2</w:t>
                  </w:r>
                  <w:r w:rsidRPr="00DC6C3E">
                    <w:t>个</w:t>
                  </w:r>
                  <w:r>
                    <w:rPr>
                      <w:rFonts w:hint="eastAsia"/>
                    </w:rPr>
                    <w:t>，设置软垂帘</w:t>
                  </w:r>
                  <w:r w:rsidRPr="00DC6C3E">
                    <w:t>）</w:t>
                  </w:r>
                  <w:r w:rsidRPr="00DC6C3E">
                    <w:t>+</w:t>
                  </w:r>
                  <w:r w:rsidRPr="007D2AD0">
                    <w:rPr>
                      <w:rFonts w:hint="eastAsia"/>
                    </w:rPr>
                    <w:t>活性炭光氧一体机</w:t>
                  </w:r>
                  <w:r w:rsidRPr="00DC6C3E">
                    <w:t>+</w:t>
                  </w:r>
                  <w:r>
                    <w:rPr>
                      <w:rFonts w:hint="eastAsia"/>
                    </w:rPr>
                    <w:t>15m</w:t>
                  </w:r>
                  <w:r w:rsidRPr="00DC6C3E">
                    <w:t>排气筒</w:t>
                  </w:r>
                </w:p>
              </w:tc>
              <w:tc>
                <w:tcPr>
                  <w:tcW w:w="1596" w:type="dxa"/>
                  <w:vAlign w:val="center"/>
                </w:tcPr>
                <w:p w:rsidR="007B236C" w:rsidRPr="00DC6C3E" w:rsidRDefault="007B236C" w:rsidP="007B236C">
                  <w:pPr>
                    <w:adjustRightInd w:val="0"/>
                    <w:snapToGrid w:val="0"/>
                    <w:jc w:val="center"/>
                    <w:rPr>
                      <w:rFonts w:ascii="Times New Roman" w:hAnsi="Times New Roman"/>
                      <w:szCs w:val="21"/>
                    </w:rPr>
                  </w:pPr>
                  <w:r>
                    <w:rPr>
                      <w:rFonts w:ascii="Times New Roman" w:hAnsi="Times New Roman" w:hint="eastAsia"/>
                      <w:szCs w:val="21"/>
                    </w:rPr>
                    <w:t>2.5</w:t>
                  </w:r>
                </w:p>
              </w:tc>
              <w:tc>
                <w:tcPr>
                  <w:tcW w:w="1548" w:type="dxa"/>
                  <w:vAlign w:val="center"/>
                </w:tcPr>
                <w:p w:rsidR="007B236C" w:rsidRDefault="007B236C" w:rsidP="007B236C">
                  <w:pPr>
                    <w:adjustRightInd w:val="0"/>
                    <w:snapToGrid w:val="0"/>
                    <w:jc w:val="center"/>
                    <w:rPr>
                      <w:rFonts w:ascii="Times New Roman" w:hAnsi="Times New Roman"/>
                      <w:szCs w:val="21"/>
                    </w:rPr>
                  </w:pPr>
                  <w:r>
                    <w:rPr>
                      <w:rFonts w:ascii="Times New Roman" w:hAnsi="Times New Roman" w:hint="eastAsia"/>
                      <w:szCs w:val="21"/>
                    </w:rPr>
                    <w:t>软垂帘尚未设置</w:t>
                  </w:r>
                </w:p>
              </w:tc>
            </w:tr>
            <w:tr w:rsidR="007B236C" w:rsidRPr="00DC6C3E" w:rsidTr="007B236C">
              <w:trPr>
                <w:cantSplit/>
                <w:trHeight w:val="588"/>
                <w:jc w:val="center"/>
              </w:trPr>
              <w:tc>
                <w:tcPr>
                  <w:tcW w:w="1092" w:type="dxa"/>
                  <w:vMerge/>
                  <w:vAlign w:val="center"/>
                </w:tcPr>
                <w:p w:rsidR="007B236C" w:rsidRPr="00DC6C3E" w:rsidRDefault="007B236C" w:rsidP="007B236C">
                  <w:pPr>
                    <w:adjustRightInd w:val="0"/>
                    <w:snapToGrid w:val="0"/>
                    <w:jc w:val="center"/>
                    <w:rPr>
                      <w:rFonts w:ascii="Times New Roman" w:hAnsi="Times New Roman"/>
                      <w:szCs w:val="21"/>
                    </w:rPr>
                  </w:pPr>
                </w:p>
              </w:tc>
              <w:tc>
                <w:tcPr>
                  <w:tcW w:w="1749" w:type="dxa"/>
                  <w:vAlign w:val="center"/>
                </w:tcPr>
                <w:p w:rsidR="007B236C" w:rsidRPr="00DC6C3E" w:rsidRDefault="007B236C" w:rsidP="007B236C">
                  <w:pPr>
                    <w:pStyle w:val="31"/>
                    <w:spacing w:line="240" w:lineRule="auto"/>
                    <w:rPr>
                      <w:spacing w:val="6"/>
                    </w:rPr>
                  </w:pPr>
                  <w:r w:rsidRPr="00250598">
                    <w:rPr>
                      <w:rFonts w:hint="eastAsia"/>
                    </w:rPr>
                    <w:t>环保铝镜淋漆、烘干</w:t>
                  </w:r>
                </w:p>
              </w:tc>
              <w:tc>
                <w:tcPr>
                  <w:tcW w:w="3090" w:type="dxa"/>
                  <w:vAlign w:val="center"/>
                </w:tcPr>
                <w:p w:rsidR="007B236C" w:rsidRDefault="007B236C" w:rsidP="007B236C">
                  <w:pPr>
                    <w:pStyle w:val="31"/>
                    <w:spacing w:line="300" w:lineRule="auto"/>
                  </w:pPr>
                  <w:r>
                    <w:rPr>
                      <w:rFonts w:hint="eastAsia"/>
                    </w:rPr>
                    <w:t>集气罩（</w:t>
                  </w:r>
                  <w:r>
                    <w:rPr>
                      <w:rFonts w:hint="eastAsia"/>
                    </w:rPr>
                    <w:t>2</w:t>
                  </w:r>
                  <w:r>
                    <w:rPr>
                      <w:rFonts w:hint="eastAsia"/>
                    </w:rPr>
                    <w:t>个，设置软垂帘）</w:t>
                  </w:r>
                  <w:r>
                    <w:rPr>
                      <w:rFonts w:hint="eastAsia"/>
                    </w:rPr>
                    <w:t>/</w:t>
                  </w:r>
                  <w:r>
                    <w:rPr>
                      <w:rFonts w:hint="eastAsia"/>
                    </w:rPr>
                    <w:t>密闭式</w:t>
                  </w:r>
                  <w:r>
                    <w:rPr>
                      <w:rFonts w:hint="eastAsia"/>
                    </w:rPr>
                    <w:t>+</w:t>
                  </w:r>
                  <w:r w:rsidRPr="008F1E57">
                    <w:rPr>
                      <w:rFonts w:hint="eastAsia"/>
                    </w:rPr>
                    <w:t>光氧催化</w:t>
                  </w:r>
                  <w:r w:rsidRPr="008F1E57">
                    <w:rPr>
                      <w:rFonts w:hint="eastAsia"/>
                    </w:rPr>
                    <w:t>+</w:t>
                  </w:r>
                  <w:r w:rsidRPr="008F1E57">
                    <w:rPr>
                      <w:rFonts w:hint="eastAsia"/>
                    </w:rPr>
                    <w:t>活性炭</w:t>
                  </w:r>
                  <w:r w:rsidRPr="008F1E57">
                    <w:rPr>
                      <w:rFonts w:hint="eastAsia"/>
                    </w:rPr>
                    <w:t>+</w:t>
                  </w:r>
                  <w:r w:rsidRPr="008F1E57">
                    <w:rPr>
                      <w:rFonts w:hint="eastAsia"/>
                    </w:rPr>
                    <w:t>过滤棉设施</w:t>
                  </w:r>
                  <w:r w:rsidRPr="00DC6C3E">
                    <w:t>+</w:t>
                  </w:r>
                  <w:r>
                    <w:rPr>
                      <w:rFonts w:hint="eastAsia"/>
                    </w:rPr>
                    <w:t>15m</w:t>
                  </w:r>
                  <w:r w:rsidRPr="00DC6C3E">
                    <w:t>排气筒</w:t>
                  </w:r>
                </w:p>
              </w:tc>
              <w:tc>
                <w:tcPr>
                  <w:tcW w:w="1596" w:type="dxa"/>
                  <w:vAlign w:val="center"/>
                </w:tcPr>
                <w:p w:rsidR="007B236C" w:rsidRDefault="007B236C" w:rsidP="007B236C">
                  <w:pPr>
                    <w:adjustRightInd w:val="0"/>
                    <w:snapToGrid w:val="0"/>
                    <w:jc w:val="center"/>
                    <w:rPr>
                      <w:rFonts w:ascii="Times New Roman" w:hAnsi="Times New Roman"/>
                      <w:szCs w:val="21"/>
                    </w:rPr>
                  </w:pPr>
                  <w:r>
                    <w:rPr>
                      <w:rFonts w:ascii="Times New Roman" w:hAnsi="Times New Roman" w:hint="eastAsia"/>
                      <w:szCs w:val="21"/>
                    </w:rPr>
                    <w:t>3</w:t>
                  </w:r>
                </w:p>
              </w:tc>
              <w:tc>
                <w:tcPr>
                  <w:tcW w:w="1548" w:type="dxa"/>
                  <w:vAlign w:val="center"/>
                </w:tcPr>
                <w:p w:rsidR="007B236C" w:rsidRDefault="007B236C" w:rsidP="007B236C">
                  <w:pPr>
                    <w:adjustRightInd w:val="0"/>
                    <w:snapToGrid w:val="0"/>
                    <w:jc w:val="center"/>
                    <w:rPr>
                      <w:rFonts w:ascii="Times New Roman" w:hAnsi="Times New Roman"/>
                      <w:szCs w:val="21"/>
                    </w:rPr>
                  </w:pPr>
                  <w:r>
                    <w:rPr>
                      <w:rFonts w:ascii="Times New Roman" w:hAnsi="Times New Roman" w:hint="eastAsia"/>
                      <w:szCs w:val="21"/>
                    </w:rPr>
                    <w:t>软垂帘尚未设置</w:t>
                  </w:r>
                </w:p>
              </w:tc>
            </w:tr>
            <w:tr w:rsidR="007B236C" w:rsidRPr="00DC6C3E" w:rsidTr="007B236C">
              <w:trPr>
                <w:cantSplit/>
                <w:trHeight w:val="588"/>
                <w:jc w:val="center"/>
              </w:trPr>
              <w:tc>
                <w:tcPr>
                  <w:tcW w:w="1092" w:type="dxa"/>
                  <w:vMerge/>
                  <w:vAlign w:val="center"/>
                </w:tcPr>
                <w:p w:rsidR="007B236C" w:rsidRPr="00DC6C3E" w:rsidRDefault="007B236C" w:rsidP="007B236C">
                  <w:pPr>
                    <w:adjustRightInd w:val="0"/>
                    <w:snapToGrid w:val="0"/>
                    <w:jc w:val="center"/>
                    <w:rPr>
                      <w:rFonts w:ascii="Times New Roman" w:hAnsi="Times New Roman"/>
                      <w:szCs w:val="21"/>
                    </w:rPr>
                  </w:pPr>
                </w:p>
              </w:tc>
              <w:tc>
                <w:tcPr>
                  <w:tcW w:w="1749" w:type="dxa"/>
                  <w:vAlign w:val="center"/>
                </w:tcPr>
                <w:p w:rsidR="007B236C" w:rsidRPr="00250598" w:rsidRDefault="007B236C" w:rsidP="007B236C">
                  <w:pPr>
                    <w:pStyle w:val="31"/>
                    <w:spacing w:line="240" w:lineRule="auto"/>
                  </w:pPr>
                  <w:r w:rsidRPr="00250598">
                    <w:rPr>
                      <w:rFonts w:hint="eastAsia"/>
                    </w:rPr>
                    <w:t>环保铝镜真空泵油雾</w:t>
                  </w:r>
                </w:p>
              </w:tc>
              <w:tc>
                <w:tcPr>
                  <w:tcW w:w="3090" w:type="dxa"/>
                  <w:vAlign w:val="center"/>
                </w:tcPr>
                <w:p w:rsidR="007B236C" w:rsidRPr="00DC6C3E" w:rsidRDefault="00F7289A" w:rsidP="00501029">
                  <w:pPr>
                    <w:pStyle w:val="31"/>
                    <w:spacing w:line="300" w:lineRule="auto"/>
                  </w:pPr>
                  <w:r>
                    <w:rPr>
                      <w:rFonts w:hint="eastAsia"/>
                    </w:rPr>
                    <w:t>自带过滤器</w:t>
                  </w:r>
                  <w:r w:rsidR="007B236C" w:rsidRPr="008F1E57">
                    <w:rPr>
                      <w:rFonts w:hint="eastAsia"/>
                    </w:rPr>
                    <w:t>+UV</w:t>
                  </w:r>
                  <w:r w:rsidR="007B236C" w:rsidRPr="008F1E57">
                    <w:rPr>
                      <w:rFonts w:hint="eastAsia"/>
                    </w:rPr>
                    <w:t>光氧设施</w:t>
                  </w:r>
                  <w:r w:rsidR="007B236C" w:rsidRPr="00DC6C3E">
                    <w:t>+</w:t>
                  </w:r>
                  <w:r w:rsidR="007B236C">
                    <w:rPr>
                      <w:rFonts w:hint="eastAsia"/>
                    </w:rPr>
                    <w:t>15m</w:t>
                  </w:r>
                  <w:r w:rsidR="007B236C" w:rsidRPr="00DC6C3E">
                    <w:t>排气筒</w:t>
                  </w:r>
                </w:p>
              </w:tc>
              <w:tc>
                <w:tcPr>
                  <w:tcW w:w="1596" w:type="dxa"/>
                  <w:vAlign w:val="center"/>
                </w:tcPr>
                <w:p w:rsidR="007B236C" w:rsidRDefault="006741AB" w:rsidP="007B236C">
                  <w:pPr>
                    <w:adjustRightInd w:val="0"/>
                    <w:snapToGrid w:val="0"/>
                    <w:jc w:val="center"/>
                    <w:rPr>
                      <w:rFonts w:ascii="Times New Roman" w:hAnsi="Times New Roman"/>
                      <w:szCs w:val="21"/>
                    </w:rPr>
                  </w:pPr>
                  <w:r>
                    <w:rPr>
                      <w:rFonts w:ascii="Times New Roman" w:hAnsi="Times New Roman" w:hint="eastAsia"/>
                      <w:szCs w:val="21"/>
                    </w:rPr>
                    <w:t>2.5</w:t>
                  </w:r>
                </w:p>
              </w:tc>
              <w:tc>
                <w:tcPr>
                  <w:tcW w:w="1548" w:type="dxa"/>
                  <w:vAlign w:val="center"/>
                </w:tcPr>
                <w:p w:rsidR="007B236C" w:rsidRDefault="001B6FE8" w:rsidP="007B236C">
                  <w:pPr>
                    <w:adjustRightInd w:val="0"/>
                    <w:snapToGrid w:val="0"/>
                    <w:jc w:val="center"/>
                    <w:rPr>
                      <w:rFonts w:ascii="Times New Roman" w:hAnsi="Times New Roman"/>
                      <w:szCs w:val="21"/>
                    </w:rPr>
                  </w:pPr>
                  <w:r>
                    <w:rPr>
                      <w:rFonts w:ascii="Times New Roman" w:hAnsi="Times New Roman" w:hint="eastAsia"/>
                      <w:szCs w:val="21"/>
                    </w:rPr>
                    <w:t>/</w:t>
                  </w:r>
                </w:p>
              </w:tc>
            </w:tr>
            <w:tr w:rsidR="007B236C" w:rsidRPr="00DC6C3E" w:rsidTr="007B236C">
              <w:trPr>
                <w:cantSplit/>
                <w:trHeight w:val="403"/>
                <w:jc w:val="center"/>
              </w:trPr>
              <w:tc>
                <w:tcPr>
                  <w:tcW w:w="1092" w:type="dxa"/>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szCs w:val="21"/>
                    </w:rPr>
                    <w:t>噪声</w:t>
                  </w:r>
                </w:p>
              </w:tc>
              <w:tc>
                <w:tcPr>
                  <w:tcW w:w="1749" w:type="dxa"/>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szCs w:val="21"/>
                    </w:rPr>
                    <w:t>设备噪声</w:t>
                  </w:r>
                </w:p>
              </w:tc>
              <w:tc>
                <w:tcPr>
                  <w:tcW w:w="3090" w:type="dxa"/>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szCs w:val="21"/>
                    </w:rPr>
                    <w:t>基础减震、厂房隔声</w:t>
                  </w:r>
                  <w:r>
                    <w:rPr>
                      <w:rFonts w:ascii="Times New Roman" w:hAnsi="Times New Roman" w:hint="eastAsia"/>
                      <w:szCs w:val="21"/>
                    </w:rPr>
                    <w:t>（高噪声设备均置于室内）</w:t>
                  </w:r>
                  <w:r w:rsidRPr="00DC6C3E">
                    <w:rPr>
                      <w:rFonts w:ascii="Times New Roman" w:hAnsi="Times New Roman"/>
                      <w:kern w:val="0"/>
                      <w:szCs w:val="21"/>
                    </w:rPr>
                    <w:t>、</w:t>
                  </w:r>
                  <w:r w:rsidRPr="00DC6C3E">
                    <w:rPr>
                      <w:rFonts w:ascii="Times New Roman" w:hAnsi="Times New Roman"/>
                      <w:szCs w:val="21"/>
                    </w:rPr>
                    <w:t>距离衰减</w:t>
                  </w:r>
                  <w:r>
                    <w:rPr>
                      <w:rFonts w:ascii="Times New Roman" w:hAnsi="Times New Roman" w:hint="eastAsia"/>
                      <w:szCs w:val="21"/>
                    </w:rPr>
                    <w:t>等</w:t>
                  </w:r>
                </w:p>
              </w:tc>
              <w:tc>
                <w:tcPr>
                  <w:tcW w:w="1596" w:type="dxa"/>
                  <w:vAlign w:val="center"/>
                </w:tcPr>
                <w:p w:rsidR="007B236C" w:rsidRPr="00DC6C3E" w:rsidRDefault="007B236C" w:rsidP="007B236C">
                  <w:pPr>
                    <w:adjustRightInd w:val="0"/>
                    <w:snapToGrid w:val="0"/>
                    <w:jc w:val="center"/>
                    <w:rPr>
                      <w:rFonts w:ascii="Times New Roman" w:hAnsi="Times New Roman"/>
                      <w:szCs w:val="21"/>
                    </w:rPr>
                  </w:pPr>
                  <w:r>
                    <w:rPr>
                      <w:rFonts w:ascii="Times New Roman" w:hAnsi="Times New Roman" w:hint="eastAsia"/>
                      <w:szCs w:val="21"/>
                    </w:rPr>
                    <w:t>0.7</w:t>
                  </w:r>
                </w:p>
              </w:tc>
              <w:tc>
                <w:tcPr>
                  <w:tcW w:w="1548" w:type="dxa"/>
                  <w:vAlign w:val="center"/>
                </w:tcPr>
                <w:p w:rsidR="007B236C" w:rsidRDefault="001B6FE8" w:rsidP="007B236C">
                  <w:pPr>
                    <w:adjustRightInd w:val="0"/>
                    <w:snapToGrid w:val="0"/>
                    <w:jc w:val="center"/>
                    <w:rPr>
                      <w:rFonts w:ascii="Times New Roman" w:hAnsi="Times New Roman"/>
                      <w:szCs w:val="21"/>
                    </w:rPr>
                  </w:pPr>
                  <w:r>
                    <w:rPr>
                      <w:rFonts w:ascii="Times New Roman" w:hAnsi="Times New Roman" w:hint="eastAsia"/>
                      <w:szCs w:val="21"/>
                    </w:rPr>
                    <w:t>/</w:t>
                  </w:r>
                </w:p>
              </w:tc>
            </w:tr>
            <w:tr w:rsidR="007B236C" w:rsidRPr="00DC6C3E" w:rsidTr="007B236C">
              <w:trPr>
                <w:cantSplit/>
                <w:trHeight w:val="390"/>
                <w:jc w:val="center"/>
              </w:trPr>
              <w:tc>
                <w:tcPr>
                  <w:tcW w:w="1092" w:type="dxa"/>
                  <w:vMerge w:val="restart"/>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szCs w:val="21"/>
                    </w:rPr>
                    <w:t>固废</w:t>
                  </w:r>
                </w:p>
              </w:tc>
              <w:tc>
                <w:tcPr>
                  <w:tcW w:w="1749" w:type="dxa"/>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szCs w:val="21"/>
                    </w:rPr>
                    <w:t>生活垃圾</w:t>
                  </w:r>
                </w:p>
              </w:tc>
              <w:tc>
                <w:tcPr>
                  <w:tcW w:w="3090" w:type="dxa"/>
                  <w:vAlign w:val="center"/>
                </w:tcPr>
                <w:p w:rsidR="007B236C" w:rsidRPr="00DC6C3E" w:rsidRDefault="007B236C" w:rsidP="007B236C">
                  <w:pPr>
                    <w:adjustRightInd w:val="0"/>
                    <w:snapToGrid w:val="0"/>
                    <w:jc w:val="center"/>
                    <w:rPr>
                      <w:rFonts w:ascii="Times New Roman" w:hAnsi="Times New Roman"/>
                      <w:szCs w:val="21"/>
                    </w:rPr>
                  </w:pPr>
                  <w:r>
                    <w:rPr>
                      <w:rFonts w:ascii="Times New Roman" w:hAnsi="Times New Roman" w:hint="eastAsia"/>
                      <w:szCs w:val="21"/>
                    </w:rPr>
                    <w:t>垃圾桶</w:t>
                  </w:r>
                </w:p>
              </w:tc>
              <w:tc>
                <w:tcPr>
                  <w:tcW w:w="1596" w:type="dxa"/>
                  <w:vAlign w:val="center"/>
                </w:tcPr>
                <w:p w:rsidR="007B236C" w:rsidRPr="00DC6C3E" w:rsidRDefault="007B236C" w:rsidP="007B236C">
                  <w:pPr>
                    <w:adjustRightInd w:val="0"/>
                    <w:snapToGrid w:val="0"/>
                    <w:jc w:val="center"/>
                    <w:rPr>
                      <w:rFonts w:ascii="Times New Roman" w:hAnsi="Times New Roman"/>
                      <w:szCs w:val="21"/>
                    </w:rPr>
                  </w:pPr>
                  <w:r>
                    <w:rPr>
                      <w:rFonts w:ascii="Times New Roman" w:hAnsi="Times New Roman" w:hint="eastAsia"/>
                      <w:szCs w:val="21"/>
                    </w:rPr>
                    <w:t>0.01</w:t>
                  </w:r>
                </w:p>
              </w:tc>
              <w:tc>
                <w:tcPr>
                  <w:tcW w:w="1548" w:type="dxa"/>
                  <w:vAlign w:val="center"/>
                </w:tcPr>
                <w:p w:rsidR="007B236C" w:rsidRDefault="001B6FE8" w:rsidP="007B236C">
                  <w:pPr>
                    <w:adjustRightInd w:val="0"/>
                    <w:snapToGrid w:val="0"/>
                    <w:jc w:val="center"/>
                    <w:rPr>
                      <w:rFonts w:ascii="Times New Roman" w:hAnsi="Times New Roman"/>
                      <w:szCs w:val="21"/>
                    </w:rPr>
                  </w:pPr>
                  <w:r>
                    <w:rPr>
                      <w:rFonts w:ascii="Times New Roman" w:hAnsi="Times New Roman" w:hint="eastAsia"/>
                      <w:szCs w:val="21"/>
                    </w:rPr>
                    <w:t>/</w:t>
                  </w:r>
                </w:p>
              </w:tc>
            </w:tr>
            <w:tr w:rsidR="007B236C" w:rsidRPr="00DC6C3E" w:rsidTr="007B236C">
              <w:trPr>
                <w:cantSplit/>
                <w:trHeight w:val="478"/>
                <w:jc w:val="center"/>
              </w:trPr>
              <w:tc>
                <w:tcPr>
                  <w:tcW w:w="1092" w:type="dxa"/>
                  <w:vMerge/>
                  <w:vAlign w:val="center"/>
                </w:tcPr>
                <w:p w:rsidR="007B236C" w:rsidRPr="00DC6C3E" w:rsidRDefault="007B236C" w:rsidP="007B236C">
                  <w:pPr>
                    <w:adjustRightInd w:val="0"/>
                    <w:snapToGrid w:val="0"/>
                    <w:jc w:val="center"/>
                    <w:rPr>
                      <w:rFonts w:ascii="Times New Roman" w:hAnsi="Times New Roman"/>
                      <w:szCs w:val="21"/>
                    </w:rPr>
                  </w:pPr>
                </w:p>
              </w:tc>
              <w:tc>
                <w:tcPr>
                  <w:tcW w:w="1749" w:type="dxa"/>
                  <w:vAlign w:val="center"/>
                </w:tcPr>
                <w:p w:rsidR="007B236C" w:rsidRPr="00DC6C3E" w:rsidRDefault="007B236C" w:rsidP="007B236C">
                  <w:pPr>
                    <w:adjustRightInd w:val="0"/>
                    <w:snapToGrid w:val="0"/>
                    <w:jc w:val="center"/>
                    <w:rPr>
                      <w:rFonts w:ascii="Times New Roman" w:hAnsi="Times New Roman"/>
                      <w:szCs w:val="21"/>
                    </w:rPr>
                  </w:pPr>
                  <w:r>
                    <w:rPr>
                      <w:rFonts w:ascii="Times New Roman" w:hAnsi="Times New Roman" w:hint="eastAsia"/>
                      <w:szCs w:val="21"/>
                    </w:rPr>
                    <w:t>危险废物</w:t>
                  </w:r>
                </w:p>
              </w:tc>
              <w:tc>
                <w:tcPr>
                  <w:tcW w:w="3090" w:type="dxa"/>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szCs w:val="21"/>
                    </w:rPr>
                    <w:t>危废暂存间</w:t>
                  </w:r>
                </w:p>
              </w:tc>
              <w:tc>
                <w:tcPr>
                  <w:tcW w:w="1596" w:type="dxa"/>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szCs w:val="21"/>
                    </w:rPr>
                    <w:t>2</w:t>
                  </w:r>
                </w:p>
              </w:tc>
              <w:tc>
                <w:tcPr>
                  <w:tcW w:w="1548" w:type="dxa"/>
                  <w:vAlign w:val="center"/>
                </w:tcPr>
                <w:p w:rsidR="007B236C" w:rsidRPr="00DC6C3E" w:rsidRDefault="001B6FE8" w:rsidP="007B236C">
                  <w:pPr>
                    <w:adjustRightInd w:val="0"/>
                    <w:snapToGrid w:val="0"/>
                    <w:jc w:val="center"/>
                    <w:rPr>
                      <w:rFonts w:ascii="Times New Roman" w:hAnsi="Times New Roman"/>
                      <w:szCs w:val="21"/>
                    </w:rPr>
                  </w:pPr>
                  <w:r>
                    <w:rPr>
                      <w:rFonts w:ascii="Times New Roman" w:hAnsi="Times New Roman" w:hint="eastAsia"/>
                      <w:szCs w:val="21"/>
                    </w:rPr>
                    <w:t>危废暂存间需整改</w:t>
                  </w:r>
                </w:p>
              </w:tc>
            </w:tr>
            <w:tr w:rsidR="007B236C" w:rsidRPr="00DC6C3E" w:rsidTr="007B236C">
              <w:trPr>
                <w:cantSplit/>
                <w:trHeight w:val="193"/>
                <w:jc w:val="center"/>
              </w:trPr>
              <w:tc>
                <w:tcPr>
                  <w:tcW w:w="1092" w:type="dxa"/>
                  <w:vMerge/>
                  <w:vAlign w:val="center"/>
                </w:tcPr>
                <w:p w:rsidR="007B236C" w:rsidRPr="00DC6C3E" w:rsidRDefault="007B236C" w:rsidP="007B236C">
                  <w:pPr>
                    <w:adjustRightInd w:val="0"/>
                    <w:snapToGrid w:val="0"/>
                    <w:jc w:val="center"/>
                    <w:rPr>
                      <w:rFonts w:ascii="Times New Roman" w:hAnsi="Times New Roman"/>
                      <w:szCs w:val="21"/>
                    </w:rPr>
                  </w:pPr>
                </w:p>
              </w:tc>
              <w:tc>
                <w:tcPr>
                  <w:tcW w:w="1749" w:type="dxa"/>
                  <w:vAlign w:val="center"/>
                </w:tcPr>
                <w:p w:rsidR="007B236C" w:rsidRPr="00DC6C3E" w:rsidRDefault="007B236C" w:rsidP="006741AB">
                  <w:pPr>
                    <w:adjustRightInd w:val="0"/>
                    <w:jc w:val="center"/>
                    <w:rPr>
                      <w:rFonts w:ascii="Times New Roman" w:hAnsi="Times New Roman"/>
                      <w:szCs w:val="21"/>
                    </w:rPr>
                  </w:pPr>
                  <w:r w:rsidRPr="009045F6">
                    <w:rPr>
                      <w:rFonts w:ascii="Times New Roman" w:hAnsi="Times New Roman" w:hint="eastAsia"/>
                    </w:rPr>
                    <w:t>玻璃废边角料</w:t>
                  </w:r>
                  <w:r>
                    <w:rPr>
                      <w:rFonts w:ascii="Times New Roman" w:hAnsi="Times New Roman" w:hint="eastAsia"/>
                      <w:szCs w:val="21"/>
                    </w:rPr>
                    <w:t>、</w:t>
                  </w:r>
                  <w:r w:rsidRPr="009045F6">
                    <w:rPr>
                      <w:rFonts w:ascii="Times New Roman" w:hAnsi="Times New Roman" w:hint="eastAsia"/>
                    </w:rPr>
                    <w:t>铝屑及废铝靶</w:t>
                  </w:r>
                </w:p>
              </w:tc>
              <w:tc>
                <w:tcPr>
                  <w:tcW w:w="3090" w:type="dxa"/>
                  <w:vAlign w:val="center"/>
                </w:tcPr>
                <w:p w:rsidR="007B236C" w:rsidRPr="00DC6C3E" w:rsidRDefault="007B236C" w:rsidP="006741AB">
                  <w:pPr>
                    <w:adjustRightInd w:val="0"/>
                    <w:jc w:val="center"/>
                    <w:rPr>
                      <w:rFonts w:ascii="Times New Roman" w:hAnsi="Times New Roman"/>
                      <w:szCs w:val="21"/>
                    </w:rPr>
                  </w:pPr>
                  <w:r w:rsidRPr="00DC6C3E">
                    <w:rPr>
                      <w:rFonts w:ascii="Times New Roman" w:hAnsi="Times New Roman"/>
                      <w:szCs w:val="21"/>
                    </w:rPr>
                    <w:t>收集设施</w:t>
                  </w:r>
                </w:p>
              </w:tc>
              <w:tc>
                <w:tcPr>
                  <w:tcW w:w="1596" w:type="dxa"/>
                  <w:vAlign w:val="center"/>
                </w:tcPr>
                <w:p w:rsidR="007B236C" w:rsidRPr="00DC6C3E" w:rsidRDefault="007B236C" w:rsidP="006741AB">
                  <w:pPr>
                    <w:adjustRightInd w:val="0"/>
                    <w:jc w:val="center"/>
                    <w:rPr>
                      <w:rFonts w:ascii="Times New Roman" w:hAnsi="Times New Roman"/>
                      <w:szCs w:val="21"/>
                    </w:rPr>
                  </w:pPr>
                  <w:r>
                    <w:rPr>
                      <w:rFonts w:ascii="Times New Roman" w:hAnsi="Times New Roman" w:hint="eastAsia"/>
                      <w:szCs w:val="21"/>
                    </w:rPr>
                    <w:t>0.05</w:t>
                  </w:r>
                </w:p>
              </w:tc>
              <w:tc>
                <w:tcPr>
                  <w:tcW w:w="1548" w:type="dxa"/>
                  <w:vAlign w:val="center"/>
                </w:tcPr>
                <w:p w:rsidR="007B236C" w:rsidRDefault="006741AB" w:rsidP="006741AB">
                  <w:pPr>
                    <w:adjustRightInd w:val="0"/>
                    <w:jc w:val="center"/>
                    <w:rPr>
                      <w:rFonts w:ascii="Times New Roman" w:hAnsi="Times New Roman"/>
                      <w:szCs w:val="21"/>
                    </w:rPr>
                  </w:pPr>
                  <w:r>
                    <w:rPr>
                      <w:rFonts w:ascii="Times New Roman" w:hAnsi="Times New Roman" w:hint="eastAsia"/>
                      <w:szCs w:val="21"/>
                    </w:rPr>
                    <w:t>一般固废暂存区域需整改</w:t>
                  </w:r>
                </w:p>
              </w:tc>
            </w:tr>
            <w:tr w:rsidR="007B236C" w:rsidRPr="00DC6C3E" w:rsidTr="007B236C">
              <w:trPr>
                <w:cantSplit/>
                <w:trHeight w:val="709"/>
                <w:jc w:val="center"/>
              </w:trPr>
              <w:tc>
                <w:tcPr>
                  <w:tcW w:w="2841" w:type="dxa"/>
                  <w:gridSpan w:val="2"/>
                  <w:vAlign w:val="center"/>
                </w:tcPr>
                <w:p w:rsidR="007B236C" w:rsidRPr="00DC6C3E" w:rsidRDefault="007B236C" w:rsidP="007B236C">
                  <w:pPr>
                    <w:adjustRightInd w:val="0"/>
                    <w:snapToGrid w:val="0"/>
                    <w:jc w:val="center"/>
                    <w:rPr>
                      <w:rFonts w:ascii="Times New Roman" w:hAnsi="Times New Roman"/>
                      <w:szCs w:val="21"/>
                    </w:rPr>
                  </w:pPr>
                  <w:r>
                    <w:rPr>
                      <w:rFonts w:ascii="Times New Roman" w:hAnsi="Times New Roman" w:hint="eastAsia"/>
                      <w:szCs w:val="21"/>
                    </w:rPr>
                    <w:t>环境管理</w:t>
                  </w:r>
                </w:p>
              </w:tc>
              <w:tc>
                <w:tcPr>
                  <w:tcW w:w="3090" w:type="dxa"/>
                  <w:vAlign w:val="center"/>
                </w:tcPr>
                <w:p w:rsidR="007B236C" w:rsidRPr="00DC6C3E" w:rsidRDefault="007B236C" w:rsidP="007B236C">
                  <w:pPr>
                    <w:adjustRightInd w:val="0"/>
                    <w:snapToGrid w:val="0"/>
                    <w:jc w:val="center"/>
                    <w:rPr>
                      <w:rFonts w:ascii="Times New Roman" w:hAnsi="Times New Roman"/>
                      <w:szCs w:val="21"/>
                    </w:rPr>
                  </w:pPr>
                  <w:r>
                    <w:rPr>
                      <w:rFonts w:ascii="Times New Roman" w:hAnsi="Times New Roman" w:hint="eastAsia"/>
                      <w:szCs w:val="21"/>
                    </w:rPr>
                    <w:t>危险废物、生活垃圾的处理</w:t>
                  </w:r>
                </w:p>
              </w:tc>
              <w:tc>
                <w:tcPr>
                  <w:tcW w:w="1596" w:type="dxa"/>
                  <w:vAlign w:val="center"/>
                </w:tcPr>
                <w:p w:rsidR="007B236C" w:rsidRPr="00CB2009" w:rsidRDefault="007B236C" w:rsidP="007B236C">
                  <w:pPr>
                    <w:adjustRightInd w:val="0"/>
                    <w:snapToGrid w:val="0"/>
                    <w:jc w:val="center"/>
                    <w:rPr>
                      <w:rFonts w:ascii="Times New Roman" w:hAnsi="Times New Roman"/>
                      <w:szCs w:val="21"/>
                    </w:rPr>
                  </w:pPr>
                  <w:r>
                    <w:rPr>
                      <w:rFonts w:ascii="Times New Roman" w:hAnsi="Times New Roman" w:hint="eastAsia"/>
                      <w:szCs w:val="21"/>
                    </w:rPr>
                    <w:t>1.5</w:t>
                  </w:r>
                </w:p>
              </w:tc>
              <w:tc>
                <w:tcPr>
                  <w:tcW w:w="1548" w:type="dxa"/>
                  <w:vAlign w:val="center"/>
                </w:tcPr>
                <w:p w:rsidR="007B236C" w:rsidRDefault="001B6FE8" w:rsidP="007B236C">
                  <w:pPr>
                    <w:adjustRightInd w:val="0"/>
                    <w:snapToGrid w:val="0"/>
                    <w:jc w:val="center"/>
                    <w:rPr>
                      <w:rFonts w:ascii="Times New Roman" w:hAnsi="Times New Roman"/>
                      <w:szCs w:val="21"/>
                    </w:rPr>
                  </w:pPr>
                  <w:r>
                    <w:rPr>
                      <w:rFonts w:ascii="Times New Roman" w:hAnsi="Times New Roman" w:hint="eastAsia"/>
                      <w:szCs w:val="21"/>
                    </w:rPr>
                    <w:t>/</w:t>
                  </w:r>
                </w:p>
              </w:tc>
            </w:tr>
            <w:tr w:rsidR="007B236C" w:rsidRPr="00DC6C3E" w:rsidTr="007B236C">
              <w:trPr>
                <w:cantSplit/>
                <w:trHeight w:val="510"/>
                <w:jc w:val="center"/>
              </w:trPr>
              <w:tc>
                <w:tcPr>
                  <w:tcW w:w="1092" w:type="dxa"/>
                  <w:vAlign w:val="center"/>
                </w:tcPr>
                <w:p w:rsidR="007B236C" w:rsidRPr="00DC6C3E" w:rsidRDefault="007B236C" w:rsidP="007B236C">
                  <w:pPr>
                    <w:adjustRightInd w:val="0"/>
                    <w:snapToGrid w:val="0"/>
                    <w:jc w:val="center"/>
                    <w:rPr>
                      <w:rFonts w:ascii="Times New Roman" w:hAnsi="Times New Roman"/>
                      <w:szCs w:val="21"/>
                    </w:rPr>
                  </w:pPr>
                  <w:r>
                    <w:rPr>
                      <w:rFonts w:ascii="Times New Roman" w:hAnsi="Times New Roman" w:hint="eastAsia"/>
                      <w:szCs w:val="21"/>
                    </w:rPr>
                    <w:t>环境风险</w:t>
                  </w:r>
                </w:p>
              </w:tc>
              <w:tc>
                <w:tcPr>
                  <w:tcW w:w="1749" w:type="dxa"/>
                  <w:vAlign w:val="center"/>
                </w:tcPr>
                <w:p w:rsidR="007B236C" w:rsidRDefault="007B236C" w:rsidP="007B236C">
                  <w:pPr>
                    <w:adjustRightInd w:val="0"/>
                    <w:snapToGrid w:val="0"/>
                    <w:jc w:val="center"/>
                    <w:rPr>
                      <w:rFonts w:ascii="Times New Roman" w:hAnsi="Times New Roman"/>
                      <w:color w:val="000000"/>
                      <w:szCs w:val="21"/>
                    </w:rPr>
                  </w:pPr>
                  <w:r>
                    <w:rPr>
                      <w:rFonts w:ascii="Times New Roman" w:hAnsi="Times New Roman" w:hint="eastAsia"/>
                      <w:color w:val="000000"/>
                      <w:szCs w:val="21"/>
                    </w:rPr>
                    <w:t>密封胶、水性涂料</w:t>
                  </w:r>
                </w:p>
              </w:tc>
              <w:tc>
                <w:tcPr>
                  <w:tcW w:w="3090" w:type="dxa"/>
                  <w:vAlign w:val="center"/>
                </w:tcPr>
                <w:p w:rsidR="007B236C" w:rsidRDefault="007B236C" w:rsidP="007B236C">
                  <w:pPr>
                    <w:adjustRightInd w:val="0"/>
                    <w:snapToGrid w:val="0"/>
                    <w:jc w:val="center"/>
                    <w:rPr>
                      <w:rFonts w:ascii="Times New Roman" w:hAnsi="Times New Roman"/>
                      <w:color w:val="000000"/>
                      <w:szCs w:val="21"/>
                    </w:rPr>
                  </w:pPr>
                  <w:r>
                    <w:rPr>
                      <w:rFonts w:ascii="Times New Roman" w:hAnsi="Times New Roman" w:hint="eastAsia"/>
                      <w:kern w:val="0"/>
                      <w:szCs w:val="21"/>
                    </w:rPr>
                    <w:t>中空玻璃区、库房等均采用粘土铺底</w:t>
                  </w:r>
                  <w:r>
                    <w:rPr>
                      <w:rFonts w:ascii="Times New Roman" w:hAnsi="Times New Roman"/>
                      <w:kern w:val="0"/>
                      <w:szCs w:val="21"/>
                    </w:rPr>
                    <w:t>+</w:t>
                  </w:r>
                  <w:r>
                    <w:rPr>
                      <w:rFonts w:ascii="Times New Roman" w:hAnsi="Times New Roman" w:hint="eastAsia"/>
                      <w:kern w:val="0"/>
                      <w:szCs w:val="21"/>
                    </w:rPr>
                    <w:t>水泥硬化防渗、设置托盘</w:t>
                  </w:r>
                </w:p>
              </w:tc>
              <w:tc>
                <w:tcPr>
                  <w:tcW w:w="1596" w:type="dxa"/>
                  <w:vAlign w:val="center"/>
                </w:tcPr>
                <w:p w:rsidR="007B236C" w:rsidRDefault="007B236C" w:rsidP="007B236C">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1548" w:type="dxa"/>
                  <w:vAlign w:val="center"/>
                </w:tcPr>
                <w:p w:rsidR="007B236C" w:rsidRDefault="001B6FE8" w:rsidP="001B6FE8">
                  <w:pPr>
                    <w:adjustRightInd w:val="0"/>
                    <w:snapToGrid w:val="0"/>
                    <w:jc w:val="center"/>
                    <w:rPr>
                      <w:rFonts w:ascii="Times New Roman" w:hAnsi="Times New Roman"/>
                      <w:color w:val="000000"/>
                      <w:szCs w:val="21"/>
                    </w:rPr>
                  </w:pPr>
                  <w:r>
                    <w:rPr>
                      <w:rFonts w:ascii="Times New Roman" w:hAnsi="Times New Roman" w:hint="eastAsia"/>
                      <w:color w:val="000000"/>
                      <w:szCs w:val="21"/>
                    </w:rPr>
                    <w:t>相关区域需做好防渗和防泄漏整改</w:t>
                  </w:r>
                </w:p>
              </w:tc>
            </w:tr>
            <w:tr w:rsidR="007B236C" w:rsidRPr="00DC6C3E" w:rsidTr="007B236C">
              <w:trPr>
                <w:cantSplit/>
                <w:trHeight w:val="550"/>
                <w:jc w:val="center"/>
              </w:trPr>
              <w:tc>
                <w:tcPr>
                  <w:tcW w:w="5931" w:type="dxa"/>
                  <w:gridSpan w:val="3"/>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b/>
                      <w:bCs/>
                      <w:szCs w:val="21"/>
                    </w:rPr>
                    <w:t>合</w:t>
                  </w:r>
                  <w:r w:rsidRPr="00DC6C3E">
                    <w:rPr>
                      <w:rFonts w:ascii="Times New Roman" w:hAnsi="Times New Roman"/>
                      <w:b/>
                      <w:bCs/>
                      <w:szCs w:val="21"/>
                    </w:rPr>
                    <w:t xml:space="preserve">  </w:t>
                  </w:r>
                  <w:r w:rsidRPr="00DC6C3E">
                    <w:rPr>
                      <w:rFonts w:ascii="Times New Roman" w:hAnsi="Times New Roman"/>
                      <w:b/>
                      <w:bCs/>
                      <w:szCs w:val="21"/>
                    </w:rPr>
                    <w:t>计</w:t>
                  </w:r>
                </w:p>
              </w:tc>
              <w:tc>
                <w:tcPr>
                  <w:tcW w:w="1596" w:type="dxa"/>
                  <w:vAlign w:val="center"/>
                </w:tcPr>
                <w:p w:rsidR="007B236C" w:rsidRPr="00DC6C3E" w:rsidRDefault="007B236C" w:rsidP="006741AB">
                  <w:pPr>
                    <w:adjustRightInd w:val="0"/>
                    <w:snapToGrid w:val="0"/>
                    <w:jc w:val="center"/>
                    <w:rPr>
                      <w:rFonts w:ascii="Times New Roman" w:hAnsi="Times New Roman"/>
                      <w:szCs w:val="21"/>
                    </w:rPr>
                  </w:pPr>
                  <w:r>
                    <w:rPr>
                      <w:rFonts w:ascii="Times New Roman" w:hAnsi="Times New Roman" w:hint="eastAsia"/>
                      <w:szCs w:val="21"/>
                    </w:rPr>
                    <w:t>1</w:t>
                  </w:r>
                  <w:r w:rsidR="006741AB">
                    <w:rPr>
                      <w:rFonts w:ascii="Times New Roman" w:hAnsi="Times New Roman" w:hint="eastAsia"/>
                      <w:szCs w:val="21"/>
                    </w:rPr>
                    <w:t>5</w:t>
                  </w:r>
                  <w:r>
                    <w:rPr>
                      <w:rFonts w:ascii="Times New Roman" w:hAnsi="Times New Roman" w:hint="eastAsia"/>
                      <w:szCs w:val="21"/>
                    </w:rPr>
                    <w:t>.76</w:t>
                  </w:r>
                </w:p>
              </w:tc>
              <w:tc>
                <w:tcPr>
                  <w:tcW w:w="1548" w:type="dxa"/>
                  <w:vAlign w:val="center"/>
                </w:tcPr>
                <w:p w:rsidR="007B236C" w:rsidRDefault="001B6FE8" w:rsidP="007B236C">
                  <w:pPr>
                    <w:adjustRightInd w:val="0"/>
                    <w:snapToGrid w:val="0"/>
                    <w:jc w:val="center"/>
                    <w:rPr>
                      <w:rFonts w:ascii="Times New Roman" w:hAnsi="Times New Roman"/>
                      <w:szCs w:val="21"/>
                    </w:rPr>
                  </w:pPr>
                  <w:r>
                    <w:rPr>
                      <w:rFonts w:ascii="Times New Roman" w:hAnsi="Times New Roman" w:hint="eastAsia"/>
                      <w:szCs w:val="21"/>
                    </w:rPr>
                    <w:t>/</w:t>
                  </w:r>
                </w:p>
              </w:tc>
            </w:tr>
          </w:tbl>
          <w:p w:rsidR="00620DE5" w:rsidRPr="00DC6C3E" w:rsidRDefault="00BF3E60" w:rsidP="00620DE5">
            <w:pPr>
              <w:pStyle w:val="af2"/>
              <w:spacing w:line="480" w:lineRule="exact"/>
              <w:ind w:firstLineChars="0" w:firstLine="0"/>
              <w:rPr>
                <w:rFonts w:ascii="Times New Roman" w:eastAsia="黑体" w:hAnsi="Times New Roman"/>
                <w:sz w:val="24"/>
                <w:szCs w:val="28"/>
              </w:rPr>
            </w:pPr>
            <w:r w:rsidRPr="00DC6C3E">
              <w:rPr>
                <w:rFonts w:ascii="Times New Roman" w:eastAsia="黑体" w:hAnsi="Times New Roman"/>
                <w:sz w:val="24"/>
                <w:szCs w:val="28"/>
              </w:rPr>
              <w:t>五</w:t>
            </w:r>
            <w:r w:rsidR="00620DE5" w:rsidRPr="00DC6C3E">
              <w:rPr>
                <w:rFonts w:ascii="Times New Roman" w:eastAsia="黑体" w:hAnsi="Times New Roman"/>
                <w:sz w:val="24"/>
                <w:szCs w:val="28"/>
              </w:rPr>
              <w:t>、</w:t>
            </w:r>
            <w:r w:rsidR="00B13684" w:rsidRPr="00DC6C3E">
              <w:rPr>
                <w:rFonts w:ascii="Times New Roman" w:eastAsia="黑体" w:hAnsi="Times New Roman" w:hint="eastAsia"/>
                <w:sz w:val="24"/>
                <w:szCs w:val="28"/>
              </w:rPr>
              <w:t>环境保护设施清单</w:t>
            </w:r>
          </w:p>
          <w:p w:rsidR="00550448" w:rsidRPr="00DC6C3E" w:rsidRDefault="00550448" w:rsidP="00550448">
            <w:pPr>
              <w:spacing w:line="360" w:lineRule="auto"/>
              <w:ind w:firstLineChars="200" w:firstLine="480"/>
              <w:rPr>
                <w:rFonts w:ascii="Times New Roman" w:hAnsi="Times New Roman"/>
                <w:b/>
                <w:sz w:val="24"/>
              </w:rPr>
            </w:pPr>
            <w:r w:rsidRPr="00DC6C3E">
              <w:rPr>
                <w:rFonts w:ascii="Times New Roman" w:hAnsi="Times New Roman"/>
                <w:sz w:val="24"/>
              </w:rPr>
              <w:t>本项目环保设施清单见表</w:t>
            </w:r>
            <w:r w:rsidR="00BF6C2B">
              <w:rPr>
                <w:rFonts w:ascii="Times New Roman" w:hAnsi="Times New Roman" w:hint="eastAsia"/>
                <w:sz w:val="24"/>
              </w:rPr>
              <w:t>2</w:t>
            </w:r>
            <w:r w:rsidR="00F76A8E">
              <w:rPr>
                <w:rFonts w:ascii="Times New Roman" w:hAnsi="Times New Roman" w:hint="eastAsia"/>
                <w:sz w:val="24"/>
              </w:rPr>
              <w:t>8</w:t>
            </w:r>
            <w:r w:rsidRPr="00DC6C3E">
              <w:rPr>
                <w:rFonts w:ascii="Times New Roman" w:hAnsi="Times New Roman"/>
                <w:sz w:val="24"/>
              </w:rPr>
              <w:t>。</w:t>
            </w:r>
          </w:p>
          <w:p w:rsidR="00590588" w:rsidRDefault="00590588" w:rsidP="00550448">
            <w:pPr>
              <w:jc w:val="center"/>
              <w:rPr>
                <w:rFonts w:ascii="Times New Roman" w:hAnsi="Times New Roman"/>
                <w:b/>
                <w:sz w:val="24"/>
              </w:rPr>
            </w:pPr>
          </w:p>
          <w:p w:rsidR="00550448" w:rsidRDefault="00550448" w:rsidP="00550448">
            <w:pPr>
              <w:jc w:val="center"/>
              <w:rPr>
                <w:rFonts w:ascii="Times New Roman" w:hAnsi="Times New Roman"/>
                <w:b/>
                <w:sz w:val="24"/>
              </w:rPr>
            </w:pPr>
            <w:r w:rsidRPr="00A07400">
              <w:rPr>
                <w:rFonts w:ascii="Times New Roman" w:hAnsi="Times New Roman"/>
                <w:b/>
                <w:sz w:val="24"/>
              </w:rPr>
              <w:t>表</w:t>
            </w:r>
            <w:r w:rsidR="00BF6C2B" w:rsidRPr="00A07400">
              <w:rPr>
                <w:rFonts w:ascii="Times New Roman" w:hAnsi="Times New Roman" w:hint="eastAsia"/>
                <w:b/>
                <w:sz w:val="24"/>
              </w:rPr>
              <w:t>2</w:t>
            </w:r>
            <w:r w:rsidR="00F76A8E">
              <w:rPr>
                <w:rFonts w:ascii="Times New Roman" w:hAnsi="Times New Roman" w:hint="eastAsia"/>
                <w:b/>
                <w:sz w:val="24"/>
              </w:rPr>
              <w:t>8</w:t>
            </w:r>
            <w:r w:rsidRPr="00A07400">
              <w:rPr>
                <w:rFonts w:ascii="Times New Roman" w:hAnsi="Times New Roman"/>
                <w:b/>
                <w:sz w:val="24"/>
              </w:rPr>
              <w:t xml:space="preserve">     </w:t>
            </w:r>
            <w:r w:rsidRPr="00A07400">
              <w:rPr>
                <w:rFonts w:ascii="Times New Roman" w:hAnsi="Times New Roman"/>
                <w:b/>
                <w:sz w:val="24"/>
              </w:rPr>
              <w:t>项目主要环保设施清单</w:t>
            </w:r>
          </w:p>
          <w:tbl>
            <w:tblPr>
              <w:tblW w:w="89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02"/>
              <w:gridCol w:w="3228"/>
              <w:gridCol w:w="1097"/>
              <w:gridCol w:w="1242"/>
              <w:gridCol w:w="2479"/>
            </w:tblGrid>
            <w:tr w:rsidR="000317FF" w:rsidTr="001B6FE8">
              <w:trPr>
                <w:trHeight w:val="460"/>
                <w:jc w:val="center"/>
              </w:trPr>
              <w:tc>
                <w:tcPr>
                  <w:tcW w:w="504" w:type="pct"/>
                  <w:tcBorders>
                    <w:top w:val="single" w:sz="12" w:space="0" w:color="auto"/>
                    <w:left w:val="single" w:sz="12" w:space="0" w:color="auto"/>
                    <w:bottom w:val="single" w:sz="4" w:space="0" w:color="auto"/>
                    <w:right w:val="single" w:sz="4" w:space="0" w:color="auto"/>
                  </w:tcBorders>
                  <w:vAlign w:val="center"/>
                  <w:hideMark/>
                </w:tcPr>
                <w:p w:rsidR="000317FF" w:rsidRDefault="000317FF" w:rsidP="00BA23EB">
                  <w:pPr>
                    <w:snapToGrid w:val="0"/>
                    <w:jc w:val="center"/>
                    <w:rPr>
                      <w:rFonts w:ascii="Times New Roman" w:hAnsi="Times New Roman"/>
                      <w:snapToGrid w:val="0"/>
                      <w:szCs w:val="21"/>
                    </w:rPr>
                  </w:pPr>
                  <w:r>
                    <w:rPr>
                      <w:rFonts w:ascii="Times New Roman" w:hAnsi="Times New Roman" w:hint="eastAsia"/>
                      <w:snapToGrid w:val="0"/>
                      <w:szCs w:val="21"/>
                    </w:rPr>
                    <w:t>产生工序</w:t>
                  </w:r>
                </w:p>
              </w:tc>
              <w:tc>
                <w:tcPr>
                  <w:tcW w:w="1804" w:type="pct"/>
                  <w:tcBorders>
                    <w:top w:val="single" w:sz="12" w:space="0" w:color="auto"/>
                    <w:left w:val="single" w:sz="4" w:space="0" w:color="auto"/>
                    <w:bottom w:val="single" w:sz="4" w:space="0" w:color="auto"/>
                    <w:right w:val="single" w:sz="4" w:space="0" w:color="auto"/>
                  </w:tcBorders>
                  <w:vAlign w:val="center"/>
                  <w:hideMark/>
                </w:tcPr>
                <w:p w:rsidR="000317FF" w:rsidRDefault="000317FF">
                  <w:pPr>
                    <w:snapToGrid w:val="0"/>
                    <w:jc w:val="center"/>
                    <w:rPr>
                      <w:rFonts w:ascii="Times New Roman" w:hAnsi="Times New Roman"/>
                      <w:snapToGrid w:val="0"/>
                      <w:szCs w:val="21"/>
                    </w:rPr>
                  </w:pPr>
                  <w:r>
                    <w:rPr>
                      <w:rFonts w:ascii="Times New Roman" w:hAnsi="Times New Roman" w:hint="eastAsia"/>
                      <w:snapToGrid w:val="0"/>
                      <w:szCs w:val="21"/>
                    </w:rPr>
                    <w:t>防治措施</w:t>
                  </w:r>
                </w:p>
              </w:tc>
              <w:tc>
                <w:tcPr>
                  <w:tcW w:w="613" w:type="pct"/>
                  <w:tcBorders>
                    <w:top w:val="single" w:sz="12" w:space="0" w:color="auto"/>
                    <w:left w:val="single" w:sz="4" w:space="0" w:color="auto"/>
                    <w:bottom w:val="single" w:sz="4" w:space="0" w:color="auto"/>
                    <w:right w:val="single" w:sz="4" w:space="0" w:color="auto"/>
                  </w:tcBorders>
                  <w:vAlign w:val="center"/>
                  <w:hideMark/>
                </w:tcPr>
                <w:p w:rsidR="000317FF" w:rsidRDefault="000317FF">
                  <w:pPr>
                    <w:snapToGrid w:val="0"/>
                    <w:jc w:val="center"/>
                    <w:rPr>
                      <w:rFonts w:ascii="Times New Roman" w:hAnsi="Times New Roman"/>
                      <w:snapToGrid w:val="0"/>
                      <w:szCs w:val="21"/>
                    </w:rPr>
                  </w:pPr>
                  <w:r>
                    <w:rPr>
                      <w:rFonts w:ascii="Times New Roman" w:hAnsi="Times New Roman" w:hint="eastAsia"/>
                      <w:snapToGrid w:val="0"/>
                      <w:szCs w:val="21"/>
                    </w:rPr>
                    <w:t>项目</w:t>
                  </w:r>
                </w:p>
              </w:tc>
              <w:tc>
                <w:tcPr>
                  <w:tcW w:w="694" w:type="pct"/>
                  <w:tcBorders>
                    <w:top w:val="single" w:sz="12" w:space="0" w:color="auto"/>
                    <w:left w:val="single" w:sz="4" w:space="0" w:color="auto"/>
                    <w:bottom w:val="single" w:sz="4" w:space="0" w:color="auto"/>
                    <w:right w:val="single" w:sz="4" w:space="0" w:color="auto"/>
                  </w:tcBorders>
                  <w:vAlign w:val="center"/>
                  <w:hideMark/>
                </w:tcPr>
                <w:p w:rsidR="000317FF" w:rsidRDefault="000317FF">
                  <w:pPr>
                    <w:snapToGrid w:val="0"/>
                    <w:jc w:val="center"/>
                    <w:rPr>
                      <w:rFonts w:ascii="Times New Roman" w:hAnsi="Times New Roman"/>
                      <w:snapToGrid w:val="0"/>
                      <w:szCs w:val="21"/>
                    </w:rPr>
                  </w:pPr>
                  <w:r>
                    <w:rPr>
                      <w:rFonts w:ascii="Times New Roman" w:hAnsi="Times New Roman" w:hint="eastAsia"/>
                      <w:snapToGrid w:val="0"/>
                      <w:szCs w:val="21"/>
                    </w:rPr>
                    <w:t>处理</w:t>
                  </w:r>
                </w:p>
                <w:p w:rsidR="000317FF" w:rsidRDefault="000317FF">
                  <w:pPr>
                    <w:snapToGrid w:val="0"/>
                    <w:jc w:val="center"/>
                    <w:rPr>
                      <w:rFonts w:ascii="Times New Roman" w:hAnsi="Times New Roman"/>
                      <w:snapToGrid w:val="0"/>
                      <w:szCs w:val="21"/>
                    </w:rPr>
                  </w:pPr>
                  <w:r>
                    <w:rPr>
                      <w:rFonts w:ascii="Times New Roman" w:hAnsi="Times New Roman" w:hint="eastAsia"/>
                      <w:snapToGrid w:val="0"/>
                      <w:szCs w:val="21"/>
                    </w:rPr>
                    <w:t>规模</w:t>
                  </w:r>
                </w:p>
              </w:tc>
              <w:tc>
                <w:tcPr>
                  <w:tcW w:w="1385" w:type="pct"/>
                  <w:tcBorders>
                    <w:top w:val="single" w:sz="12" w:space="0" w:color="auto"/>
                    <w:left w:val="single" w:sz="4" w:space="0" w:color="auto"/>
                    <w:bottom w:val="single" w:sz="4" w:space="0" w:color="auto"/>
                    <w:right w:val="single" w:sz="12" w:space="0" w:color="auto"/>
                  </w:tcBorders>
                  <w:vAlign w:val="center"/>
                  <w:hideMark/>
                </w:tcPr>
                <w:p w:rsidR="000317FF" w:rsidRDefault="000317FF">
                  <w:pPr>
                    <w:snapToGrid w:val="0"/>
                    <w:jc w:val="center"/>
                    <w:rPr>
                      <w:rFonts w:ascii="Times New Roman" w:hAnsi="Times New Roman"/>
                      <w:snapToGrid w:val="0"/>
                      <w:szCs w:val="21"/>
                    </w:rPr>
                  </w:pPr>
                  <w:r>
                    <w:rPr>
                      <w:rFonts w:ascii="Times New Roman" w:hAnsi="Times New Roman" w:hint="eastAsia"/>
                      <w:snapToGrid w:val="0"/>
                      <w:szCs w:val="21"/>
                    </w:rPr>
                    <w:t>验收标准</w:t>
                  </w:r>
                </w:p>
              </w:tc>
            </w:tr>
            <w:tr w:rsidR="000317FF" w:rsidTr="001B6FE8">
              <w:trPr>
                <w:trHeight w:val="460"/>
                <w:jc w:val="center"/>
              </w:trPr>
              <w:tc>
                <w:tcPr>
                  <w:tcW w:w="504" w:type="pct"/>
                  <w:tcBorders>
                    <w:top w:val="single" w:sz="4" w:space="0" w:color="auto"/>
                    <w:left w:val="single" w:sz="12" w:space="0" w:color="auto"/>
                    <w:bottom w:val="single" w:sz="4" w:space="0" w:color="auto"/>
                    <w:right w:val="single" w:sz="4" w:space="0" w:color="auto"/>
                  </w:tcBorders>
                  <w:vAlign w:val="center"/>
                  <w:hideMark/>
                </w:tcPr>
                <w:p w:rsidR="000317FF" w:rsidRDefault="000317FF" w:rsidP="00BA23EB">
                  <w:pPr>
                    <w:snapToGrid w:val="0"/>
                    <w:jc w:val="center"/>
                    <w:rPr>
                      <w:rFonts w:ascii="Times New Roman" w:hAnsi="Times New Roman"/>
                      <w:snapToGrid w:val="0"/>
                      <w:szCs w:val="21"/>
                    </w:rPr>
                  </w:pPr>
                  <w:r>
                    <w:rPr>
                      <w:rFonts w:ascii="Times New Roman" w:hAnsi="Times New Roman" w:hint="eastAsia"/>
                      <w:snapToGrid w:val="0"/>
                      <w:szCs w:val="21"/>
                    </w:rPr>
                    <w:t>生活污水</w:t>
                  </w:r>
                </w:p>
              </w:tc>
              <w:tc>
                <w:tcPr>
                  <w:tcW w:w="1804" w:type="pct"/>
                  <w:tcBorders>
                    <w:top w:val="single" w:sz="4" w:space="0" w:color="auto"/>
                    <w:left w:val="single" w:sz="4" w:space="0" w:color="auto"/>
                    <w:bottom w:val="single" w:sz="4" w:space="0" w:color="auto"/>
                    <w:right w:val="single" w:sz="4" w:space="0" w:color="auto"/>
                  </w:tcBorders>
                  <w:vAlign w:val="center"/>
                  <w:hideMark/>
                </w:tcPr>
                <w:p w:rsidR="000317FF" w:rsidRDefault="008764AE">
                  <w:pPr>
                    <w:snapToGrid w:val="0"/>
                    <w:jc w:val="center"/>
                    <w:rPr>
                      <w:rFonts w:ascii="Times New Roman" w:hAnsi="Times New Roman"/>
                      <w:snapToGrid w:val="0"/>
                      <w:szCs w:val="21"/>
                    </w:rPr>
                  </w:pPr>
                  <w:r>
                    <w:rPr>
                      <w:rFonts w:ascii="Times New Roman" w:hAnsi="Times New Roman" w:hint="eastAsia"/>
                      <w:snapToGrid w:val="0"/>
                      <w:szCs w:val="21"/>
                    </w:rPr>
                    <w:t>旱厕</w:t>
                  </w:r>
                </w:p>
              </w:tc>
              <w:tc>
                <w:tcPr>
                  <w:tcW w:w="613" w:type="pct"/>
                  <w:tcBorders>
                    <w:top w:val="single" w:sz="4" w:space="0" w:color="auto"/>
                    <w:left w:val="single" w:sz="4" w:space="0" w:color="auto"/>
                    <w:bottom w:val="single" w:sz="4" w:space="0" w:color="auto"/>
                    <w:right w:val="single" w:sz="4" w:space="0" w:color="auto"/>
                  </w:tcBorders>
                  <w:vAlign w:val="center"/>
                  <w:hideMark/>
                </w:tcPr>
                <w:p w:rsidR="000317FF" w:rsidRDefault="000317FF" w:rsidP="00D64095">
                  <w:pPr>
                    <w:snapToGrid w:val="0"/>
                    <w:jc w:val="center"/>
                    <w:rPr>
                      <w:rFonts w:ascii="Times New Roman" w:hAnsi="Times New Roman"/>
                      <w:snapToGrid w:val="0"/>
                      <w:szCs w:val="21"/>
                    </w:rPr>
                  </w:pPr>
                  <w:r>
                    <w:rPr>
                      <w:rFonts w:ascii="Times New Roman" w:hAnsi="Times New Roman"/>
                      <w:snapToGrid w:val="0"/>
                      <w:szCs w:val="21"/>
                    </w:rPr>
                    <w:t>COD</w:t>
                  </w:r>
                  <w:r>
                    <w:rPr>
                      <w:rFonts w:ascii="Times New Roman" w:hAnsi="Times New Roman" w:hint="eastAsia"/>
                      <w:snapToGrid w:val="0"/>
                      <w:szCs w:val="21"/>
                    </w:rPr>
                    <w:t>、</w:t>
                  </w:r>
                  <w:r>
                    <w:rPr>
                      <w:rFonts w:ascii="Times New Roman" w:hAnsi="Times New Roman"/>
                      <w:snapToGrid w:val="0"/>
                      <w:szCs w:val="21"/>
                    </w:rPr>
                    <w:t>NH</w:t>
                  </w:r>
                  <w:r>
                    <w:rPr>
                      <w:rFonts w:ascii="Times New Roman" w:hAnsi="Times New Roman"/>
                      <w:snapToGrid w:val="0"/>
                      <w:szCs w:val="21"/>
                      <w:vertAlign w:val="subscript"/>
                    </w:rPr>
                    <w:t>3</w:t>
                  </w:r>
                  <w:r>
                    <w:rPr>
                      <w:rFonts w:ascii="Times New Roman" w:hAnsi="Times New Roman"/>
                      <w:snapToGrid w:val="0"/>
                      <w:szCs w:val="21"/>
                    </w:rPr>
                    <w:t>-N</w:t>
                  </w:r>
                  <w:r>
                    <w:rPr>
                      <w:rFonts w:ascii="Times New Roman" w:hAnsi="Times New Roman" w:hint="eastAsia"/>
                      <w:snapToGrid w:val="0"/>
                      <w:szCs w:val="21"/>
                    </w:rPr>
                    <w:t>、</w:t>
                  </w:r>
                  <w:r>
                    <w:rPr>
                      <w:rFonts w:ascii="Times New Roman" w:hAnsi="Times New Roman"/>
                      <w:snapToGrid w:val="0"/>
                      <w:szCs w:val="21"/>
                    </w:rPr>
                    <w:t>SS</w:t>
                  </w:r>
                </w:p>
              </w:tc>
              <w:tc>
                <w:tcPr>
                  <w:tcW w:w="694" w:type="pct"/>
                  <w:tcBorders>
                    <w:top w:val="single" w:sz="4" w:space="0" w:color="auto"/>
                    <w:left w:val="single" w:sz="4" w:space="0" w:color="auto"/>
                    <w:bottom w:val="single" w:sz="4" w:space="0" w:color="auto"/>
                    <w:right w:val="single" w:sz="4" w:space="0" w:color="auto"/>
                  </w:tcBorders>
                  <w:vAlign w:val="center"/>
                  <w:hideMark/>
                </w:tcPr>
                <w:p w:rsidR="000317FF" w:rsidRDefault="00D64095">
                  <w:pPr>
                    <w:snapToGrid w:val="0"/>
                    <w:jc w:val="center"/>
                    <w:rPr>
                      <w:rFonts w:ascii="Times New Roman" w:hAnsi="Times New Roman"/>
                      <w:snapToGrid w:val="0"/>
                      <w:szCs w:val="21"/>
                    </w:rPr>
                  </w:pPr>
                  <w:r>
                    <w:rPr>
                      <w:rFonts w:ascii="Times New Roman" w:hAnsi="Times New Roman" w:hint="eastAsia"/>
                      <w:snapToGrid w:val="0"/>
                      <w:szCs w:val="21"/>
                    </w:rPr>
                    <w:t>/</w:t>
                  </w:r>
                </w:p>
              </w:tc>
              <w:tc>
                <w:tcPr>
                  <w:tcW w:w="1385" w:type="pct"/>
                  <w:tcBorders>
                    <w:top w:val="single" w:sz="4" w:space="0" w:color="auto"/>
                    <w:left w:val="single" w:sz="4" w:space="0" w:color="auto"/>
                    <w:bottom w:val="single" w:sz="4" w:space="0" w:color="auto"/>
                    <w:right w:val="single" w:sz="12" w:space="0" w:color="auto"/>
                  </w:tcBorders>
                  <w:vAlign w:val="center"/>
                  <w:hideMark/>
                </w:tcPr>
                <w:p w:rsidR="000317FF" w:rsidRDefault="00D64095">
                  <w:pPr>
                    <w:snapToGrid w:val="0"/>
                    <w:jc w:val="center"/>
                    <w:rPr>
                      <w:rFonts w:ascii="Times New Roman" w:hAnsi="Times New Roman"/>
                      <w:szCs w:val="21"/>
                    </w:rPr>
                  </w:pPr>
                  <w:r>
                    <w:rPr>
                      <w:rFonts w:ascii="Times New Roman" w:hAnsi="Times New Roman" w:hint="eastAsia"/>
                      <w:szCs w:val="21"/>
                    </w:rPr>
                    <w:t>定期清掏，不外排</w:t>
                  </w:r>
                </w:p>
              </w:tc>
            </w:tr>
            <w:tr w:rsidR="00A80CDB" w:rsidTr="001B6FE8">
              <w:trPr>
                <w:trHeight w:val="460"/>
                <w:jc w:val="center"/>
              </w:trPr>
              <w:tc>
                <w:tcPr>
                  <w:tcW w:w="504" w:type="pct"/>
                  <w:tcBorders>
                    <w:top w:val="single" w:sz="4" w:space="0" w:color="auto"/>
                    <w:left w:val="single" w:sz="12" w:space="0" w:color="auto"/>
                    <w:bottom w:val="single" w:sz="4" w:space="0" w:color="auto"/>
                    <w:right w:val="single" w:sz="4" w:space="0" w:color="auto"/>
                  </w:tcBorders>
                  <w:vAlign w:val="center"/>
                  <w:hideMark/>
                </w:tcPr>
                <w:p w:rsidR="00A80CDB" w:rsidRDefault="00A80CDB" w:rsidP="00BA23EB">
                  <w:pPr>
                    <w:snapToGrid w:val="0"/>
                    <w:jc w:val="center"/>
                    <w:rPr>
                      <w:rFonts w:ascii="Times New Roman" w:hAnsi="Times New Roman"/>
                      <w:snapToGrid w:val="0"/>
                      <w:szCs w:val="21"/>
                    </w:rPr>
                  </w:pPr>
                  <w:r>
                    <w:rPr>
                      <w:rFonts w:ascii="Times New Roman" w:hAnsi="Times New Roman" w:hint="eastAsia"/>
                      <w:snapToGrid w:val="0"/>
                      <w:szCs w:val="21"/>
                    </w:rPr>
                    <w:t>生产废水</w:t>
                  </w:r>
                </w:p>
              </w:tc>
              <w:tc>
                <w:tcPr>
                  <w:tcW w:w="1804" w:type="pct"/>
                  <w:tcBorders>
                    <w:top w:val="single" w:sz="4" w:space="0" w:color="auto"/>
                    <w:left w:val="single" w:sz="4" w:space="0" w:color="auto"/>
                    <w:bottom w:val="single" w:sz="4" w:space="0" w:color="auto"/>
                    <w:right w:val="single" w:sz="4" w:space="0" w:color="auto"/>
                  </w:tcBorders>
                  <w:vAlign w:val="center"/>
                  <w:hideMark/>
                </w:tcPr>
                <w:p w:rsidR="00A80CDB" w:rsidRDefault="00A80CDB" w:rsidP="00A80CDB">
                  <w:pPr>
                    <w:snapToGrid w:val="0"/>
                    <w:jc w:val="center"/>
                    <w:rPr>
                      <w:rFonts w:ascii="Times New Roman" w:hAnsi="Times New Roman"/>
                      <w:snapToGrid w:val="0"/>
                      <w:szCs w:val="21"/>
                    </w:rPr>
                  </w:pPr>
                  <w:r>
                    <w:rPr>
                      <w:rFonts w:ascii="Times New Roman" w:hAnsi="Times New Roman" w:hint="eastAsia"/>
                      <w:snapToGrid w:val="0"/>
                      <w:szCs w:val="21"/>
                    </w:rPr>
                    <w:t>循环沉淀池</w:t>
                  </w:r>
                </w:p>
              </w:tc>
              <w:tc>
                <w:tcPr>
                  <w:tcW w:w="613" w:type="pct"/>
                  <w:tcBorders>
                    <w:top w:val="single" w:sz="4" w:space="0" w:color="auto"/>
                    <w:left w:val="single" w:sz="4" w:space="0" w:color="auto"/>
                    <w:bottom w:val="single" w:sz="4" w:space="0" w:color="auto"/>
                    <w:right w:val="single" w:sz="4" w:space="0" w:color="auto"/>
                  </w:tcBorders>
                  <w:vAlign w:val="center"/>
                  <w:hideMark/>
                </w:tcPr>
                <w:p w:rsidR="00A80CDB" w:rsidRDefault="00A80CDB">
                  <w:pPr>
                    <w:snapToGrid w:val="0"/>
                    <w:jc w:val="center"/>
                    <w:rPr>
                      <w:rFonts w:ascii="Times New Roman" w:hAnsi="Times New Roman"/>
                      <w:snapToGrid w:val="0"/>
                      <w:szCs w:val="21"/>
                    </w:rPr>
                  </w:pPr>
                  <w:r>
                    <w:rPr>
                      <w:rFonts w:ascii="Times New Roman" w:hAnsi="Times New Roman" w:hint="eastAsia"/>
                      <w:snapToGrid w:val="0"/>
                      <w:szCs w:val="21"/>
                    </w:rPr>
                    <w:t>SS</w:t>
                  </w:r>
                </w:p>
              </w:tc>
              <w:tc>
                <w:tcPr>
                  <w:tcW w:w="694" w:type="pct"/>
                  <w:tcBorders>
                    <w:top w:val="single" w:sz="4" w:space="0" w:color="auto"/>
                    <w:left w:val="single" w:sz="4" w:space="0" w:color="auto"/>
                    <w:bottom w:val="single" w:sz="4" w:space="0" w:color="auto"/>
                    <w:right w:val="single" w:sz="4" w:space="0" w:color="auto"/>
                  </w:tcBorders>
                  <w:vAlign w:val="center"/>
                  <w:hideMark/>
                </w:tcPr>
                <w:p w:rsidR="00A80CDB" w:rsidRDefault="00A80CDB">
                  <w:pPr>
                    <w:snapToGrid w:val="0"/>
                    <w:jc w:val="center"/>
                    <w:rPr>
                      <w:rFonts w:ascii="Times New Roman" w:hAnsi="Times New Roman"/>
                      <w:snapToGrid w:val="0"/>
                      <w:szCs w:val="21"/>
                    </w:rPr>
                  </w:pPr>
                  <w:r>
                    <w:rPr>
                      <w:rFonts w:ascii="Times New Roman" w:hAnsi="Times New Roman" w:hint="eastAsia"/>
                      <w:snapToGrid w:val="0"/>
                      <w:szCs w:val="21"/>
                    </w:rPr>
                    <w:t>30m</w:t>
                  </w:r>
                  <w:r w:rsidRPr="00A80CDB">
                    <w:rPr>
                      <w:rFonts w:ascii="Times New Roman" w:hAnsi="Times New Roman" w:hint="eastAsia"/>
                      <w:snapToGrid w:val="0"/>
                      <w:szCs w:val="21"/>
                      <w:vertAlign w:val="superscript"/>
                    </w:rPr>
                    <w:t>3</w:t>
                  </w:r>
                </w:p>
              </w:tc>
              <w:tc>
                <w:tcPr>
                  <w:tcW w:w="1385" w:type="pct"/>
                  <w:tcBorders>
                    <w:top w:val="single" w:sz="4" w:space="0" w:color="auto"/>
                    <w:left w:val="single" w:sz="4" w:space="0" w:color="auto"/>
                    <w:bottom w:val="single" w:sz="4" w:space="0" w:color="auto"/>
                    <w:right w:val="single" w:sz="12" w:space="0" w:color="auto"/>
                  </w:tcBorders>
                  <w:vAlign w:val="center"/>
                  <w:hideMark/>
                </w:tcPr>
                <w:p w:rsidR="00A80CDB" w:rsidRDefault="00A80CDB">
                  <w:pPr>
                    <w:snapToGrid w:val="0"/>
                    <w:jc w:val="center"/>
                    <w:rPr>
                      <w:rFonts w:ascii="Times New Roman" w:hAnsi="Times New Roman"/>
                      <w:color w:val="000000"/>
                      <w:kern w:val="0"/>
                      <w:szCs w:val="21"/>
                    </w:rPr>
                  </w:pPr>
                  <w:r>
                    <w:rPr>
                      <w:rFonts w:ascii="Times New Roman" w:hAnsi="Times New Roman" w:hint="eastAsia"/>
                      <w:color w:val="000000"/>
                      <w:kern w:val="0"/>
                      <w:szCs w:val="21"/>
                    </w:rPr>
                    <w:t>循环使用，不外排</w:t>
                  </w:r>
                </w:p>
              </w:tc>
            </w:tr>
            <w:tr w:rsidR="00CA2144" w:rsidTr="001B6FE8">
              <w:trPr>
                <w:trHeight w:val="241"/>
                <w:jc w:val="center"/>
              </w:trPr>
              <w:tc>
                <w:tcPr>
                  <w:tcW w:w="504" w:type="pct"/>
                  <w:tcBorders>
                    <w:top w:val="single" w:sz="4" w:space="0" w:color="auto"/>
                    <w:left w:val="single" w:sz="12" w:space="0" w:color="auto"/>
                    <w:bottom w:val="single" w:sz="4" w:space="0" w:color="auto"/>
                    <w:right w:val="single" w:sz="4" w:space="0" w:color="auto"/>
                  </w:tcBorders>
                  <w:vAlign w:val="center"/>
                  <w:hideMark/>
                </w:tcPr>
                <w:p w:rsidR="00CA2144" w:rsidRPr="00DC6C3E" w:rsidRDefault="00CA2144" w:rsidP="00066014">
                  <w:pPr>
                    <w:jc w:val="center"/>
                    <w:textAlignment w:val="baseline"/>
                    <w:rPr>
                      <w:rFonts w:ascii="Times New Roman" w:hAnsi="Times New Roman"/>
                      <w:spacing w:val="6"/>
                      <w:szCs w:val="21"/>
                    </w:rPr>
                  </w:pPr>
                  <w:r w:rsidRPr="00540FBE">
                    <w:rPr>
                      <w:rFonts w:ascii="Times New Roman" w:hAnsi="Times New Roman" w:hint="eastAsia"/>
                      <w:spacing w:val="6"/>
                      <w:szCs w:val="21"/>
                    </w:rPr>
                    <w:t>中空玻璃硅酮胶</w:t>
                  </w:r>
                  <w:r w:rsidR="001E23F1" w:rsidRPr="001E23F1">
                    <w:rPr>
                      <w:rFonts w:ascii="Times New Roman" w:hAnsi="Times New Roman" w:hint="eastAsia"/>
                      <w:spacing w:val="6"/>
                      <w:szCs w:val="21"/>
                    </w:rPr>
                    <w:t>抽胶、打胶密封</w:t>
                  </w:r>
                </w:p>
              </w:tc>
              <w:tc>
                <w:tcPr>
                  <w:tcW w:w="1804" w:type="pct"/>
                  <w:tcBorders>
                    <w:top w:val="single" w:sz="4" w:space="0" w:color="auto"/>
                    <w:left w:val="single" w:sz="4" w:space="0" w:color="auto"/>
                    <w:bottom w:val="single" w:sz="4" w:space="0" w:color="auto"/>
                    <w:right w:val="single" w:sz="4" w:space="0" w:color="auto"/>
                  </w:tcBorders>
                  <w:vAlign w:val="center"/>
                  <w:hideMark/>
                </w:tcPr>
                <w:p w:rsidR="00CA2144" w:rsidRPr="00DC6C3E" w:rsidRDefault="00CA2144" w:rsidP="001B190B">
                  <w:pPr>
                    <w:pStyle w:val="31"/>
                    <w:spacing w:line="240" w:lineRule="auto"/>
                  </w:pPr>
                  <w:r>
                    <w:rPr>
                      <w:rFonts w:hint="eastAsia"/>
                    </w:rPr>
                    <w:t>集气罩</w:t>
                  </w:r>
                  <w:r w:rsidRPr="00DC6C3E">
                    <w:t>（</w:t>
                  </w:r>
                  <w:r>
                    <w:rPr>
                      <w:rFonts w:hint="eastAsia"/>
                    </w:rPr>
                    <w:t>2</w:t>
                  </w:r>
                  <w:r w:rsidRPr="00DC6C3E">
                    <w:t>个</w:t>
                  </w:r>
                  <w:r>
                    <w:rPr>
                      <w:rFonts w:hint="eastAsia"/>
                    </w:rPr>
                    <w:t>，设置软垂帘</w:t>
                  </w:r>
                  <w:r w:rsidRPr="00DC6C3E">
                    <w:t>）</w:t>
                  </w:r>
                  <w:r w:rsidRPr="00DC6C3E">
                    <w:t>+</w:t>
                  </w:r>
                  <w:r w:rsidRPr="007D2AD0">
                    <w:rPr>
                      <w:rFonts w:hint="eastAsia"/>
                    </w:rPr>
                    <w:t>活性炭光氧一体机</w:t>
                  </w:r>
                  <w:r w:rsidRPr="00DC6C3E">
                    <w:t>+</w:t>
                  </w:r>
                  <w:r>
                    <w:rPr>
                      <w:rFonts w:hint="eastAsia"/>
                    </w:rPr>
                    <w:t>15m</w:t>
                  </w:r>
                  <w:r w:rsidRPr="00DC6C3E">
                    <w:t>排气筒</w:t>
                  </w:r>
                </w:p>
              </w:tc>
              <w:tc>
                <w:tcPr>
                  <w:tcW w:w="613" w:type="pct"/>
                  <w:tcBorders>
                    <w:top w:val="single" w:sz="4" w:space="0" w:color="auto"/>
                    <w:left w:val="single" w:sz="4" w:space="0" w:color="auto"/>
                    <w:bottom w:val="single" w:sz="4" w:space="0" w:color="auto"/>
                    <w:right w:val="single" w:sz="4" w:space="0" w:color="auto"/>
                  </w:tcBorders>
                  <w:vAlign w:val="center"/>
                  <w:hideMark/>
                </w:tcPr>
                <w:p w:rsidR="00CA2144" w:rsidRDefault="00CA2144">
                  <w:pPr>
                    <w:snapToGrid w:val="0"/>
                    <w:jc w:val="center"/>
                    <w:rPr>
                      <w:rFonts w:ascii="Times New Roman" w:hAnsi="Times New Roman"/>
                      <w:snapToGrid w:val="0"/>
                      <w:szCs w:val="21"/>
                    </w:rPr>
                  </w:pPr>
                  <w:r>
                    <w:rPr>
                      <w:rFonts w:ascii="Times New Roman" w:hAnsi="Times New Roman" w:hint="eastAsia"/>
                      <w:snapToGrid w:val="0"/>
                      <w:szCs w:val="21"/>
                    </w:rPr>
                    <w:t>非甲烷总烃</w:t>
                  </w:r>
                </w:p>
              </w:tc>
              <w:tc>
                <w:tcPr>
                  <w:tcW w:w="694" w:type="pct"/>
                  <w:tcBorders>
                    <w:top w:val="single" w:sz="4" w:space="0" w:color="auto"/>
                    <w:left w:val="single" w:sz="4" w:space="0" w:color="auto"/>
                    <w:bottom w:val="single" w:sz="4" w:space="0" w:color="auto"/>
                    <w:right w:val="single" w:sz="4" w:space="0" w:color="auto"/>
                  </w:tcBorders>
                  <w:vAlign w:val="center"/>
                  <w:hideMark/>
                </w:tcPr>
                <w:p w:rsidR="00CA2144" w:rsidRPr="001B6FE8" w:rsidRDefault="00CA2144" w:rsidP="008F5A56">
                  <w:pPr>
                    <w:snapToGrid w:val="0"/>
                    <w:jc w:val="center"/>
                    <w:rPr>
                      <w:rFonts w:ascii="Times New Roman" w:hAnsi="Times New Roman"/>
                    </w:rPr>
                  </w:pPr>
                  <w:r>
                    <w:rPr>
                      <w:rFonts w:ascii="Times New Roman" w:hAnsi="Times New Roman" w:hint="eastAsia"/>
                      <w:szCs w:val="21"/>
                    </w:rPr>
                    <w:t>5</w:t>
                  </w:r>
                  <w:r>
                    <w:rPr>
                      <w:rFonts w:ascii="Times New Roman" w:hAnsi="Times New Roman"/>
                      <w:szCs w:val="21"/>
                    </w:rPr>
                    <w:t>000</w:t>
                  </w:r>
                  <w:r>
                    <w:rPr>
                      <w:rFonts w:ascii="Times New Roman" w:hAnsi="Times New Roman"/>
                    </w:rPr>
                    <w:t>m</w:t>
                  </w:r>
                  <w:r>
                    <w:rPr>
                      <w:rFonts w:ascii="Times New Roman" w:hAnsi="Times New Roman"/>
                      <w:vertAlign w:val="superscript"/>
                    </w:rPr>
                    <w:t>3</w:t>
                  </w:r>
                  <w:r>
                    <w:rPr>
                      <w:rFonts w:ascii="Times New Roman" w:hAnsi="Times New Roman"/>
                    </w:rPr>
                    <w:t>/h</w:t>
                  </w:r>
                </w:p>
              </w:tc>
              <w:tc>
                <w:tcPr>
                  <w:tcW w:w="1385" w:type="pct"/>
                  <w:vMerge w:val="restart"/>
                  <w:tcBorders>
                    <w:top w:val="single" w:sz="4" w:space="0" w:color="auto"/>
                    <w:left w:val="single" w:sz="4" w:space="0" w:color="auto"/>
                    <w:right w:val="single" w:sz="12" w:space="0" w:color="auto"/>
                  </w:tcBorders>
                  <w:vAlign w:val="center"/>
                  <w:hideMark/>
                </w:tcPr>
                <w:p w:rsidR="00CA2144" w:rsidRPr="00CA2144" w:rsidRDefault="00CA2144" w:rsidP="00CA2144">
                  <w:pPr>
                    <w:pStyle w:val="31"/>
                    <w:spacing w:line="240" w:lineRule="auto"/>
                  </w:pPr>
                  <w:r w:rsidRPr="00CA2144">
                    <w:t>陕西省《挥发性有机物排放控制标准》</w:t>
                  </w:r>
                  <w:r w:rsidRPr="00CA2144">
                    <w:t>(DB61/T1061-2017)</w:t>
                  </w:r>
                </w:p>
                <w:p w:rsidR="00CA2144" w:rsidRPr="00CA2144" w:rsidRDefault="00CA2144" w:rsidP="00CA2144">
                  <w:pPr>
                    <w:jc w:val="center"/>
                    <w:rPr>
                      <w:rFonts w:ascii="Times New Roman" w:hAnsi="Times New Roman"/>
                      <w:szCs w:val="21"/>
                    </w:rPr>
                  </w:pPr>
                  <w:r w:rsidRPr="00CA2144">
                    <w:rPr>
                      <w:rFonts w:ascii="Times New Roman" w:hAnsi="Times New Roman"/>
                    </w:rPr>
                    <w:t>《挥发性有机物无组织排放控制标准》（</w:t>
                  </w:r>
                  <w:r w:rsidRPr="00CA2144">
                    <w:rPr>
                      <w:rFonts w:ascii="Times New Roman" w:hAnsi="Times New Roman"/>
                    </w:rPr>
                    <w:t>GB37822-2019</w:t>
                  </w:r>
                  <w:r w:rsidRPr="00CA2144">
                    <w:rPr>
                      <w:rFonts w:ascii="Times New Roman" w:hAnsi="Times New Roman"/>
                    </w:rPr>
                    <w:t>）</w:t>
                  </w:r>
                </w:p>
              </w:tc>
            </w:tr>
            <w:tr w:rsidR="00CA2144" w:rsidTr="00066014">
              <w:trPr>
                <w:trHeight w:val="1009"/>
                <w:jc w:val="center"/>
              </w:trPr>
              <w:tc>
                <w:tcPr>
                  <w:tcW w:w="504" w:type="pct"/>
                  <w:tcBorders>
                    <w:top w:val="single" w:sz="4" w:space="0" w:color="auto"/>
                    <w:left w:val="single" w:sz="12" w:space="0" w:color="auto"/>
                    <w:bottom w:val="single" w:sz="4" w:space="0" w:color="auto"/>
                    <w:right w:val="single" w:sz="4" w:space="0" w:color="auto"/>
                  </w:tcBorders>
                  <w:vAlign w:val="center"/>
                  <w:hideMark/>
                </w:tcPr>
                <w:p w:rsidR="00CA2144" w:rsidRPr="00DC6C3E" w:rsidRDefault="00CA2144" w:rsidP="00066014">
                  <w:pPr>
                    <w:pStyle w:val="31"/>
                    <w:spacing w:line="240" w:lineRule="auto"/>
                    <w:rPr>
                      <w:spacing w:val="6"/>
                    </w:rPr>
                  </w:pPr>
                  <w:r w:rsidRPr="00250598">
                    <w:rPr>
                      <w:rFonts w:hint="eastAsia"/>
                    </w:rPr>
                    <w:t>环保铝镜淋漆、烘干</w:t>
                  </w:r>
                </w:p>
              </w:tc>
              <w:tc>
                <w:tcPr>
                  <w:tcW w:w="1804" w:type="pct"/>
                  <w:tcBorders>
                    <w:top w:val="single" w:sz="4" w:space="0" w:color="auto"/>
                    <w:left w:val="single" w:sz="4" w:space="0" w:color="auto"/>
                    <w:bottom w:val="single" w:sz="4" w:space="0" w:color="auto"/>
                    <w:right w:val="single" w:sz="4" w:space="0" w:color="auto"/>
                  </w:tcBorders>
                  <w:vAlign w:val="center"/>
                  <w:hideMark/>
                </w:tcPr>
                <w:p w:rsidR="00CA2144" w:rsidRDefault="00CA2144" w:rsidP="001B190B">
                  <w:pPr>
                    <w:pStyle w:val="31"/>
                    <w:spacing w:line="240" w:lineRule="auto"/>
                  </w:pPr>
                  <w:r>
                    <w:rPr>
                      <w:rFonts w:hint="eastAsia"/>
                    </w:rPr>
                    <w:t>集气罩（</w:t>
                  </w:r>
                  <w:r>
                    <w:rPr>
                      <w:rFonts w:hint="eastAsia"/>
                    </w:rPr>
                    <w:t>2</w:t>
                  </w:r>
                  <w:r>
                    <w:rPr>
                      <w:rFonts w:hint="eastAsia"/>
                    </w:rPr>
                    <w:t>个，设置软垂帘）</w:t>
                  </w:r>
                  <w:r>
                    <w:rPr>
                      <w:rFonts w:hint="eastAsia"/>
                    </w:rPr>
                    <w:t>/</w:t>
                  </w:r>
                  <w:r>
                    <w:rPr>
                      <w:rFonts w:hint="eastAsia"/>
                    </w:rPr>
                    <w:t>密闭装置</w:t>
                  </w:r>
                  <w:r>
                    <w:rPr>
                      <w:rFonts w:hint="eastAsia"/>
                    </w:rPr>
                    <w:t>+</w:t>
                  </w:r>
                  <w:r w:rsidRPr="008F1E57">
                    <w:rPr>
                      <w:rFonts w:hint="eastAsia"/>
                    </w:rPr>
                    <w:t>光氧催化</w:t>
                  </w:r>
                  <w:r w:rsidRPr="008F1E57">
                    <w:rPr>
                      <w:rFonts w:hint="eastAsia"/>
                    </w:rPr>
                    <w:t>+</w:t>
                  </w:r>
                  <w:r w:rsidRPr="008F1E57">
                    <w:rPr>
                      <w:rFonts w:hint="eastAsia"/>
                    </w:rPr>
                    <w:t>活性炭</w:t>
                  </w:r>
                  <w:r w:rsidRPr="008F1E57">
                    <w:rPr>
                      <w:rFonts w:hint="eastAsia"/>
                    </w:rPr>
                    <w:t>+</w:t>
                  </w:r>
                  <w:r w:rsidRPr="008F1E57">
                    <w:rPr>
                      <w:rFonts w:hint="eastAsia"/>
                    </w:rPr>
                    <w:t>过滤棉设施</w:t>
                  </w:r>
                  <w:r w:rsidRPr="00DC6C3E">
                    <w:t>+</w:t>
                  </w:r>
                  <w:r>
                    <w:rPr>
                      <w:rFonts w:hint="eastAsia"/>
                    </w:rPr>
                    <w:t>15m</w:t>
                  </w:r>
                  <w:r w:rsidRPr="00DC6C3E">
                    <w:t>排气筒</w:t>
                  </w:r>
                </w:p>
              </w:tc>
              <w:tc>
                <w:tcPr>
                  <w:tcW w:w="613" w:type="pct"/>
                  <w:tcBorders>
                    <w:top w:val="single" w:sz="4" w:space="0" w:color="auto"/>
                    <w:left w:val="single" w:sz="4" w:space="0" w:color="auto"/>
                    <w:bottom w:val="single" w:sz="4" w:space="0" w:color="auto"/>
                    <w:right w:val="single" w:sz="4" w:space="0" w:color="auto"/>
                  </w:tcBorders>
                  <w:vAlign w:val="center"/>
                  <w:hideMark/>
                </w:tcPr>
                <w:p w:rsidR="00CA2144" w:rsidRDefault="00CA2144">
                  <w:pPr>
                    <w:snapToGrid w:val="0"/>
                    <w:jc w:val="center"/>
                    <w:rPr>
                      <w:rFonts w:ascii="Times New Roman" w:hAnsi="Times New Roman"/>
                      <w:snapToGrid w:val="0"/>
                      <w:szCs w:val="21"/>
                    </w:rPr>
                  </w:pPr>
                  <w:r>
                    <w:rPr>
                      <w:rFonts w:ascii="Times New Roman" w:hAnsi="Times New Roman" w:hint="eastAsia"/>
                      <w:snapToGrid w:val="0"/>
                      <w:szCs w:val="21"/>
                    </w:rPr>
                    <w:t>非甲烷总烃</w:t>
                  </w:r>
                </w:p>
              </w:tc>
              <w:tc>
                <w:tcPr>
                  <w:tcW w:w="694" w:type="pct"/>
                  <w:tcBorders>
                    <w:top w:val="single" w:sz="4" w:space="0" w:color="auto"/>
                    <w:left w:val="single" w:sz="4" w:space="0" w:color="auto"/>
                    <w:bottom w:val="single" w:sz="4" w:space="0" w:color="auto"/>
                    <w:right w:val="single" w:sz="4" w:space="0" w:color="auto"/>
                  </w:tcBorders>
                  <w:vAlign w:val="center"/>
                  <w:hideMark/>
                </w:tcPr>
                <w:p w:rsidR="00CA2144" w:rsidRDefault="00CA2144">
                  <w:pPr>
                    <w:snapToGrid w:val="0"/>
                    <w:jc w:val="center"/>
                    <w:rPr>
                      <w:rFonts w:ascii="Times New Roman" w:hAnsi="Times New Roman"/>
                      <w:szCs w:val="21"/>
                    </w:rPr>
                  </w:pPr>
                  <w:r>
                    <w:rPr>
                      <w:rFonts w:ascii="Times New Roman" w:hAnsi="Times New Roman" w:hint="eastAsia"/>
                      <w:szCs w:val="21"/>
                    </w:rPr>
                    <w:t>75</w:t>
                  </w:r>
                  <w:r>
                    <w:rPr>
                      <w:rFonts w:ascii="Times New Roman" w:hAnsi="Times New Roman"/>
                      <w:szCs w:val="21"/>
                    </w:rPr>
                    <w:t>00</w:t>
                  </w:r>
                  <w:r>
                    <w:rPr>
                      <w:rFonts w:ascii="Times New Roman" w:hAnsi="Times New Roman"/>
                    </w:rPr>
                    <w:t xml:space="preserve"> m</w:t>
                  </w:r>
                  <w:r>
                    <w:rPr>
                      <w:rFonts w:ascii="Times New Roman" w:hAnsi="Times New Roman"/>
                      <w:vertAlign w:val="superscript"/>
                    </w:rPr>
                    <w:t>3</w:t>
                  </w:r>
                  <w:r>
                    <w:rPr>
                      <w:rFonts w:ascii="Times New Roman" w:hAnsi="Times New Roman"/>
                    </w:rPr>
                    <w:t>/h</w:t>
                  </w:r>
                </w:p>
              </w:tc>
              <w:tc>
                <w:tcPr>
                  <w:tcW w:w="1385" w:type="pct"/>
                  <w:vMerge/>
                  <w:tcBorders>
                    <w:left w:val="single" w:sz="4" w:space="0" w:color="auto"/>
                    <w:right w:val="single" w:sz="12" w:space="0" w:color="auto"/>
                  </w:tcBorders>
                  <w:vAlign w:val="center"/>
                  <w:hideMark/>
                </w:tcPr>
                <w:p w:rsidR="00CA2144" w:rsidRDefault="00CA2144">
                  <w:pPr>
                    <w:widowControl/>
                    <w:jc w:val="left"/>
                    <w:rPr>
                      <w:rFonts w:ascii="Times New Roman" w:hAnsi="Times New Roman"/>
                      <w:szCs w:val="21"/>
                    </w:rPr>
                  </w:pPr>
                </w:p>
              </w:tc>
            </w:tr>
            <w:tr w:rsidR="00CA2144" w:rsidTr="009B63B0">
              <w:trPr>
                <w:trHeight w:val="1009"/>
                <w:jc w:val="center"/>
              </w:trPr>
              <w:tc>
                <w:tcPr>
                  <w:tcW w:w="504" w:type="pct"/>
                  <w:tcBorders>
                    <w:top w:val="single" w:sz="4" w:space="0" w:color="auto"/>
                    <w:left w:val="single" w:sz="12" w:space="0" w:color="auto"/>
                    <w:bottom w:val="single" w:sz="4" w:space="0" w:color="auto"/>
                    <w:right w:val="single" w:sz="4" w:space="0" w:color="auto"/>
                  </w:tcBorders>
                  <w:vAlign w:val="center"/>
                  <w:hideMark/>
                </w:tcPr>
                <w:p w:rsidR="00CA2144" w:rsidRPr="00250598" w:rsidRDefault="00CA2144" w:rsidP="00066014">
                  <w:pPr>
                    <w:pStyle w:val="31"/>
                    <w:spacing w:line="240" w:lineRule="auto"/>
                  </w:pPr>
                  <w:r w:rsidRPr="00250598">
                    <w:rPr>
                      <w:rFonts w:hint="eastAsia"/>
                    </w:rPr>
                    <w:t>中空玻璃涂丁基胶</w:t>
                  </w:r>
                </w:p>
              </w:tc>
              <w:tc>
                <w:tcPr>
                  <w:tcW w:w="1804" w:type="pct"/>
                  <w:tcBorders>
                    <w:top w:val="single" w:sz="4" w:space="0" w:color="auto"/>
                    <w:left w:val="single" w:sz="4" w:space="0" w:color="auto"/>
                    <w:bottom w:val="single" w:sz="4" w:space="0" w:color="auto"/>
                    <w:right w:val="single" w:sz="4" w:space="0" w:color="auto"/>
                  </w:tcBorders>
                  <w:vAlign w:val="center"/>
                  <w:hideMark/>
                </w:tcPr>
                <w:p w:rsidR="00CA2144" w:rsidRDefault="00CA2144" w:rsidP="001B190B">
                  <w:pPr>
                    <w:pStyle w:val="31"/>
                    <w:spacing w:line="240" w:lineRule="auto"/>
                  </w:pPr>
                  <w:r>
                    <w:rPr>
                      <w:rFonts w:hint="eastAsia"/>
                    </w:rPr>
                    <w:t>/</w:t>
                  </w:r>
                </w:p>
              </w:tc>
              <w:tc>
                <w:tcPr>
                  <w:tcW w:w="613" w:type="pct"/>
                  <w:tcBorders>
                    <w:top w:val="single" w:sz="4" w:space="0" w:color="auto"/>
                    <w:left w:val="single" w:sz="4" w:space="0" w:color="auto"/>
                    <w:bottom w:val="single" w:sz="4" w:space="0" w:color="auto"/>
                    <w:right w:val="single" w:sz="4" w:space="0" w:color="auto"/>
                  </w:tcBorders>
                  <w:vAlign w:val="center"/>
                  <w:hideMark/>
                </w:tcPr>
                <w:p w:rsidR="00CA2144" w:rsidRDefault="00CA2144">
                  <w:pPr>
                    <w:snapToGrid w:val="0"/>
                    <w:jc w:val="center"/>
                    <w:rPr>
                      <w:rFonts w:ascii="Times New Roman" w:hAnsi="Times New Roman"/>
                      <w:snapToGrid w:val="0"/>
                      <w:szCs w:val="21"/>
                    </w:rPr>
                  </w:pPr>
                  <w:r>
                    <w:rPr>
                      <w:rFonts w:ascii="Times New Roman" w:hAnsi="Times New Roman" w:hint="eastAsia"/>
                      <w:snapToGrid w:val="0"/>
                      <w:szCs w:val="21"/>
                    </w:rPr>
                    <w:t>非甲烷总烃</w:t>
                  </w:r>
                </w:p>
              </w:tc>
              <w:tc>
                <w:tcPr>
                  <w:tcW w:w="694" w:type="pct"/>
                  <w:tcBorders>
                    <w:top w:val="single" w:sz="4" w:space="0" w:color="auto"/>
                    <w:left w:val="single" w:sz="4" w:space="0" w:color="auto"/>
                    <w:bottom w:val="single" w:sz="4" w:space="0" w:color="auto"/>
                    <w:right w:val="single" w:sz="4" w:space="0" w:color="auto"/>
                  </w:tcBorders>
                  <w:vAlign w:val="center"/>
                  <w:hideMark/>
                </w:tcPr>
                <w:p w:rsidR="00CA2144" w:rsidRDefault="00CA2144">
                  <w:pPr>
                    <w:snapToGrid w:val="0"/>
                    <w:jc w:val="center"/>
                    <w:rPr>
                      <w:rFonts w:ascii="Times New Roman" w:hAnsi="Times New Roman"/>
                      <w:szCs w:val="21"/>
                    </w:rPr>
                  </w:pPr>
                  <w:r>
                    <w:rPr>
                      <w:rFonts w:ascii="Times New Roman" w:hAnsi="Times New Roman" w:hint="eastAsia"/>
                      <w:szCs w:val="21"/>
                    </w:rPr>
                    <w:t>/</w:t>
                  </w:r>
                </w:p>
              </w:tc>
              <w:tc>
                <w:tcPr>
                  <w:tcW w:w="1385" w:type="pct"/>
                  <w:vMerge/>
                  <w:tcBorders>
                    <w:left w:val="single" w:sz="4" w:space="0" w:color="auto"/>
                    <w:right w:val="single" w:sz="12" w:space="0" w:color="auto"/>
                  </w:tcBorders>
                  <w:vAlign w:val="center"/>
                  <w:hideMark/>
                </w:tcPr>
                <w:p w:rsidR="00CA2144" w:rsidRDefault="00CA2144">
                  <w:pPr>
                    <w:widowControl/>
                    <w:jc w:val="left"/>
                    <w:rPr>
                      <w:rFonts w:ascii="Times New Roman" w:hAnsi="Times New Roman"/>
                      <w:szCs w:val="21"/>
                    </w:rPr>
                  </w:pPr>
                </w:p>
              </w:tc>
            </w:tr>
            <w:tr w:rsidR="00CA2144" w:rsidTr="009B63B0">
              <w:trPr>
                <w:trHeight w:val="460"/>
                <w:jc w:val="center"/>
              </w:trPr>
              <w:tc>
                <w:tcPr>
                  <w:tcW w:w="504" w:type="pct"/>
                  <w:tcBorders>
                    <w:top w:val="single" w:sz="4" w:space="0" w:color="auto"/>
                    <w:left w:val="single" w:sz="12" w:space="0" w:color="auto"/>
                    <w:bottom w:val="single" w:sz="4" w:space="0" w:color="auto"/>
                    <w:right w:val="single" w:sz="4" w:space="0" w:color="auto"/>
                  </w:tcBorders>
                  <w:vAlign w:val="center"/>
                  <w:hideMark/>
                </w:tcPr>
                <w:p w:rsidR="00CA2144" w:rsidRPr="00250598" w:rsidRDefault="00CA2144" w:rsidP="00066014">
                  <w:pPr>
                    <w:pStyle w:val="31"/>
                    <w:spacing w:line="240" w:lineRule="auto"/>
                  </w:pPr>
                  <w:r w:rsidRPr="00250598">
                    <w:rPr>
                      <w:rFonts w:hint="eastAsia"/>
                    </w:rPr>
                    <w:lastRenderedPageBreak/>
                    <w:t>环保铝镜真空泵油雾</w:t>
                  </w:r>
                </w:p>
              </w:tc>
              <w:tc>
                <w:tcPr>
                  <w:tcW w:w="1804" w:type="pct"/>
                  <w:tcBorders>
                    <w:top w:val="single" w:sz="4" w:space="0" w:color="auto"/>
                    <w:left w:val="single" w:sz="4" w:space="0" w:color="auto"/>
                    <w:bottom w:val="single" w:sz="4" w:space="0" w:color="auto"/>
                    <w:right w:val="single" w:sz="4" w:space="0" w:color="auto"/>
                  </w:tcBorders>
                  <w:vAlign w:val="center"/>
                  <w:hideMark/>
                </w:tcPr>
                <w:p w:rsidR="00CA2144" w:rsidRPr="00DC6C3E" w:rsidRDefault="00F7289A" w:rsidP="00501029">
                  <w:pPr>
                    <w:pStyle w:val="31"/>
                    <w:spacing w:line="240" w:lineRule="auto"/>
                  </w:pPr>
                  <w:r>
                    <w:rPr>
                      <w:rFonts w:hint="eastAsia"/>
                    </w:rPr>
                    <w:t>自带过滤器</w:t>
                  </w:r>
                  <w:r w:rsidR="00CA2144" w:rsidRPr="008F1E57">
                    <w:rPr>
                      <w:rFonts w:hint="eastAsia"/>
                    </w:rPr>
                    <w:t>+UV</w:t>
                  </w:r>
                  <w:r w:rsidR="00CA2144" w:rsidRPr="008F1E57">
                    <w:rPr>
                      <w:rFonts w:hint="eastAsia"/>
                    </w:rPr>
                    <w:t>光氧设施</w:t>
                  </w:r>
                  <w:r w:rsidR="00CA2144" w:rsidRPr="00DC6C3E">
                    <w:t>+</w:t>
                  </w:r>
                  <w:r w:rsidR="00CA2144">
                    <w:rPr>
                      <w:rFonts w:hint="eastAsia"/>
                    </w:rPr>
                    <w:t>15m</w:t>
                  </w:r>
                  <w:r w:rsidR="00CA2144" w:rsidRPr="00DC6C3E">
                    <w:t>排气筒</w:t>
                  </w:r>
                </w:p>
              </w:tc>
              <w:tc>
                <w:tcPr>
                  <w:tcW w:w="613" w:type="pct"/>
                  <w:tcBorders>
                    <w:top w:val="single" w:sz="4" w:space="0" w:color="auto"/>
                    <w:left w:val="single" w:sz="4" w:space="0" w:color="auto"/>
                    <w:bottom w:val="single" w:sz="4" w:space="0" w:color="auto"/>
                    <w:right w:val="single" w:sz="4" w:space="0" w:color="auto"/>
                  </w:tcBorders>
                  <w:vAlign w:val="center"/>
                  <w:hideMark/>
                </w:tcPr>
                <w:p w:rsidR="00CA2144" w:rsidRDefault="00CA2144" w:rsidP="00066014">
                  <w:pPr>
                    <w:snapToGrid w:val="0"/>
                    <w:jc w:val="center"/>
                    <w:rPr>
                      <w:rFonts w:ascii="Times New Roman" w:hAnsi="Times New Roman"/>
                      <w:snapToGrid w:val="0"/>
                      <w:szCs w:val="21"/>
                    </w:rPr>
                  </w:pPr>
                  <w:r>
                    <w:rPr>
                      <w:rFonts w:ascii="Times New Roman" w:hAnsi="Times New Roman" w:hint="eastAsia"/>
                      <w:snapToGrid w:val="0"/>
                      <w:szCs w:val="21"/>
                    </w:rPr>
                    <w:t>非甲烷总烃</w:t>
                  </w:r>
                </w:p>
              </w:tc>
              <w:tc>
                <w:tcPr>
                  <w:tcW w:w="694" w:type="pct"/>
                  <w:tcBorders>
                    <w:top w:val="single" w:sz="4" w:space="0" w:color="auto"/>
                    <w:left w:val="single" w:sz="4" w:space="0" w:color="auto"/>
                    <w:bottom w:val="single" w:sz="4" w:space="0" w:color="auto"/>
                    <w:right w:val="single" w:sz="4" w:space="0" w:color="auto"/>
                  </w:tcBorders>
                  <w:vAlign w:val="center"/>
                  <w:hideMark/>
                </w:tcPr>
                <w:p w:rsidR="00CA2144" w:rsidRDefault="00CA2144" w:rsidP="00066014">
                  <w:pPr>
                    <w:snapToGrid w:val="0"/>
                    <w:jc w:val="center"/>
                    <w:rPr>
                      <w:rFonts w:ascii="Times New Roman" w:hAnsi="Times New Roman"/>
                      <w:szCs w:val="21"/>
                    </w:rPr>
                  </w:pPr>
                  <w:r>
                    <w:rPr>
                      <w:rFonts w:ascii="Times New Roman" w:hAnsi="Times New Roman" w:hint="eastAsia"/>
                      <w:szCs w:val="21"/>
                    </w:rPr>
                    <w:t>50</w:t>
                  </w:r>
                  <w:r>
                    <w:rPr>
                      <w:rFonts w:ascii="Times New Roman" w:hAnsi="Times New Roman"/>
                      <w:szCs w:val="21"/>
                    </w:rPr>
                    <w:t>00</w:t>
                  </w:r>
                  <w:r>
                    <w:rPr>
                      <w:rFonts w:ascii="Times New Roman" w:hAnsi="Times New Roman"/>
                    </w:rPr>
                    <w:t xml:space="preserve"> m</w:t>
                  </w:r>
                  <w:r>
                    <w:rPr>
                      <w:rFonts w:ascii="Times New Roman" w:hAnsi="Times New Roman"/>
                      <w:vertAlign w:val="superscript"/>
                    </w:rPr>
                    <w:t>3</w:t>
                  </w:r>
                  <w:r>
                    <w:rPr>
                      <w:rFonts w:ascii="Times New Roman" w:hAnsi="Times New Roman"/>
                    </w:rPr>
                    <w:t>/h</w:t>
                  </w:r>
                </w:p>
              </w:tc>
              <w:tc>
                <w:tcPr>
                  <w:tcW w:w="1385" w:type="pct"/>
                  <w:vMerge/>
                  <w:tcBorders>
                    <w:left w:val="single" w:sz="4" w:space="0" w:color="auto"/>
                    <w:bottom w:val="single" w:sz="4" w:space="0" w:color="auto"/>
                    <w:right w:val="single" w:sz="12" w:space="0" w:color="auto"/>
                  </w:tcBorders>
                  <w:vAlign w:val="center"/>
                  <w:hideMark/>
                </w:tcPr>
                <w:p w:rsidR="00CA2144" w:rsidRDefault="00CA2144" w:rsidP="00CA2144">
                  <w:pPr>
                    <w:widowControl/>
                    <w:jc w:val="left"/>
                    <w:rPr>
                      <w:rFonts w:ascii="Times New Roman" w:hAnsi="Times New Roman"/>
                      <w:szCs w:val="21"/>
                    </w:rPr>
                  </w:pPr>
                </w:p>
              </w:tc>
            </w:tr>
            <w:tr w:rsidR="000317FF" w:rsidTr="001B6FE8">
              <w:trPr>
                <w:trHeight w:val="460"/>
                <w:jc w:val="center"/>
              </w:trPr>
              <w:tc>
                <w:tcPr>
                  <w:tcW w:w="504" w:type="pct"/>
                  <w:tcBorders>
                    <w:top w:val="single" w:sz="4" w:space="0" w:color="auto"/>
                    <w:left w:val="single" w:sz="12" w:space="0" w:color="auto"/>
                    <w:bottom w:val="single" w:sz="4" w:space="0" w:color="auto"/>
                    <w:right w:val="single" w:sz="4" w:space="0" w:color="auto"/>
                  </w:tcBorders>
                  <w:vAlign w:val="center"/>
                  <w:hideMark/>
                </w:tcPr>
                <w:p w:rsidR="000317FF" w:rsidRDefault="000317FF">
                  <w:pPr>
                    <w:snapToGrid w:val="0"/>
                    <w:jc w:val="center"/>
                    <w:rPr>
                      <w:rFonts w:ascii="Times New Roman" w:hAnsi="Times New Roman"/>
                      <w:snapToGrid w:val="0"/>
                      <w:szCs w:val="21"/>
                    </w:rPr>
                  </w:pPr>
                  <w:r>
                    <w:rPr>
                      <w:rFonts w:ascii="Times New Roman" w:hAnsi="Times New Roman" w:hint="eastAsia"/>
                      <w:snapToGrid w:val="0"/>
                      <w:szCs w:val="21"/>
                    </w:rPr>
                    <w:t>噪声</w:t>
                  </w:r>
                </w:p>
              </w:tc>
              <w:tc>
                <w:tcPr>
                  <w:tcW w:w="1804" w:type="pct"/>
                  <w:tcBorders>
                    <w:top w:val="single" w:sz="4" w:space="0" w:color="auto"/>
                    <w:left w:val="single" w:sz="4" w:space="0" w:color="auto"/>
                    <w:bottom w:val="single" w:sz="4" w:space="0" w:color="auto"/>
                    <w:right w:val="single" w:sz="4" w:space="0" w:color="auto"/>
                  </w:tcBorders>
                  <w:vAlign w:val="center"/>
                  <w:hideMark/>
                </w:tcPr>
                <w:p w:rsidR="000317FF" w:rsidRDefault="000317FF">
                  <w:pPr>
                    <w:snapToGrid w:val="0"/>
                    <w:jc w:val="center"/>
                    <w:rPr>
                      <w:rFonts w:ascii="Times New Roman" w:hAnsi="Times New Roman"/>
                      <w:snapToGrid w:val="0"/>
                      <w:szCs w:val="21"/>
                    </w:rPr>
                  </w:pPr>
                  <w:r>
                    <w:rPr>
                      <w:rFonts w:ascii="Times New Roman" w:hAnsi="Times New Roman" w:hint="eastAsia"/>
                      <w:snapToGrid w:val="0"/>
                      <w:szCs w:val="21"/>
                    </w:rPr>
                    <w:t>基础的减振措施、隔声、距离衰减</w:t>
                  </w:r>
                </w:p>
              </w:tc>
              <w:tc>
                <w:tcPr>
                  <w:tcW w:w="613" w:type="pct"/>
                  <w:tcBorders>
                    <w:top w:val="single" w:sz="4" w:space="0" w:color="auto"/>
                    <w:left w:val="single" w:sz="4" w:space="0" w:color="auto"/>
                    <w:bottom w:val="single" w:sz="4" w:space="0" w:color="auto"/>
                    <w:right w:val="single" w:sz="4" w:space="0" w:color="auto"/>
                  </w:tcBorders>
                  <w:vAlign w:val="center"/>
                  <w:hideMark/>
                </w:tcPr>
                <w:p w:rsidR="000317FF" w:rsidRDefault="000317FF">
                  <w:pPr>
                    <w:snapToGrid w:val="0"/>
                    <w:jc w:val="center"/>
                    <w:rPr>
                      <w:rFonts w:ascii="Times New Roman" w:hAnsi="Times New Roman"/>
                      <w:snapToGrid w:val="0"/>
                      <w:szCs w:val="21"/>
                    </w:rPr>
                  </w:pPr>
                  <w:r>
                    <w:rPr>
                      <w:rFonts w:ascii="Times New Roman" w:hAnsi="Times New Roman" w:hint="eastAsia"/>
                      <w:snapToGrid w:val="0"/>
                      <w:szCs w:val="21"/>
                    </w:rPr>
                    <w:t>设备噪声</w:t>
                  </w:r>
                </w:p>
              </w:tc>
              <w:tc>
                <w:tcPr>
                  <w:tcW w:w="694" w:type="pct"/>
                  <w:tcBorders>
                    <w:top w:val="single" w:sz="4" w:space="0" w:color="auto"/>
                    <w:left w:val="single" w:sz="4" w:space="0" w:color="auto"/>
                    <w:bottom w:val="single" w:sz="4" w:space="0" w:color="auto"/>
                    <w:right w:val="single" w:sz="4" w:space="0" w:color="auto"/>
                  </w:tcBorders>
                  <w:vAlign w:val="center"/>
                  <w:hideMark/>
                </w:tcPr>
                <w:p w:rsidR="000317FF" w:rsidRDefault="000317FF">
                  <w:pPr>
                    <w:snapToGrid w:val="0"/>
                    <w:jc w:val="center"/>
                    <w:rPr>
                      <w:rFonts w:ascii="Times New Roman" w:hAnsi="Times New Roman"/>
                      <w:snapToGrid w:val="0"/>
                      <w:szCs w:val="21"/>
                    </w:rPr>
                  </w:pPr>
                  <w:r>
                    <w:rPr>
                      <w:rFonts w:ascii="Times New Roman" w:hAnsi="Times New Roman"/>
                      <w:snapToGrid w:val="0"/>
                      <w:szCs w:val="21"/>
                    </w:rPr>
                    <w:t>/</w:t>
                  </w:r>
                </w:p>
              </w:tc>
              <w:tc>
                <w:tcPr>
                  <w:tcW w:w="1385" w:type="pct"/>
                  <w:tcBorders>
                    <w:top w:val="single" w:sz="4" w:space="0" w:color="auto"/>
                    <w:left w:val="single" w:sz="4" w:space="0" w:color="auto"/>
                    <w:bottom w:val="single" w:sz="4" w:space="0" w:color="auto"/>
                    <w:right w:val="single" w:sz="12" w:space="0" w:color="auto"/>
                  </w:tcBorders>
                  <w:vAlign w:val="center"/>
                  <w:hideMark/>
                </w:tcPr>
                <w:p w:rsidR="000317FF" w:rsidRDefault="000317FF">
                  <w:pPr>
                    <w:snapToGrid w:val="0"/>
                    <w:jc w:val="center"/>
                    <w:rPr>
                      <w:rFonts w:ascii="Times New Roman" w:hAnsi="Times New Roman"/>
                      <w:snapToGrid w:val="0"/>
                      <w:szCs w:val="21"/>
                    </w:rPr>
                  </w:pPr>
                  <w:r>
                    <w:rPr>
                      <w:rFonts w:ascii="Times New Roman" w:hAnsi="Times New Roman"/>
                      <w:szCs w:val="21"/>
                    </w:rPr>
                    <w:t>GB12348-2008</w:t>
                  </w:r>
                  <w:r>
                    <w:rPr>
                      <w:rFonts w:ascii="Times New Roman" w:hAnsi="Times New Roman" w:hint="eastAsia"/>
                      <w:szCs w:val="21"/>
                    </w:rPr>
                    <w:t>中的</w:t>
                  </w:r>
                  <w:r>
                    <w:rPr>
                      <w:rFonts w:ascii="Times New Roman" w:hAnsi="Times New Roman"/>
                      <w:snapToGrid w:val="0"/>
                      <w:szCs w:val="21"/>
                    </w:rPr>
                    <w:t>2</w:t>
                  </w:r>
                  <w:r>
                    <w:rPr>
                      <w:rFonts w:ascii="Times New Roman" w:hAnsi="Times New Roman" w:hint="eastAsia"/>
                      <w:snapToGrid w:val="0"/>
                      <w:szCs w:val="21"/>
                    </w:rPr>
                    <w:t>类标准</w:t>
                  </w:r>
                </w:p>
              </w:tc>
            </w:tr>
            <w:tr w:rsidR="000317FF" w:rsidTr="001B6FE8">
              <w:trPr>
                <w:trHeight w:val="745"/>
                <w:jc w:val="center"/>
              </w:trPr>
              <w:tc>
                <w:tcPr>
                  <w:tcW w:w="504" w:type="pct"/>
                  <w:vMerge w:val="restart"/>
                  <w:tcBorders>
                    <w:top w:val="single" w:sz="4" w:space="0" w:color="auto"/>
                    <w:left w:val="single" w:sz="12" w:space="0" w:color="auto"/>
                    <w:bottom w:val="single" w:sz="12" w:space="0" w:color="auto"/>
                    <w:right w:val="single" w:sz="4" w:space="0" w:color="auto"/>
                  </w:tcBorders>
                  <w:vAlign w:val="center"/>
                  <w:hideMark/>
                </w:tcPr>
                <w:p w:rsidR="000317FF" w:rsidRDefault="000317FF">
                  <w:pPr>
                    <w:snapToGrid w:val="0"/>
                    <w:jc w:val="center"/>
                    <w:rPr>
                      <w:rFonts w:ascii="Times New Roman" w:hAnsi="Times New Roman"/>
                      <w:snapToGrid w:val="0"/>
                      <w:szCs w:val="21"/>
                    </w:rPr>
                  </w:pPr>
                  <w:r>
                    <w:rPr>
                      <w:rFonts w:ascii="Times New Roman" w:hAnsi="Times New Roman" w:hint="eastAsia"/>
                      <w:snapToGrid w:val="0"/>
                      <w:szCs w:val="21"/>
                    </w:rPr>
                    <w:t>固废</w:t>
                  </w:r>
                </w:p>
              </w:tc>
              <w:tc>
                <w:tcPr>
                  <w:tcW w:w="1804" w:type="pct"/>
                  <w:tcBorders>
                    <w:top w:val="single" w:sz="4" w:space="0" w:color="auto"/>
                    <w:left w:val="single" w:sz="4" w:space="0" w:color="auto"/>
                    <w:bottom w:val="single" w:sz="4" w:space="0" w:color="auto"/>
                    <w:right w:val="single" w:sz="4" w:space="0" w:color="auto"/>
                  </w:tcBorders>
                  <w:vAlign w:val="center"/>
                  <w:hideMark/>
                </w:tcPr>
                <w:p w:rsidR="000317FF" w:rsidRDefault="000317FF" w:rsidP="00C6032F">
                  <w:pPr>
                    <w:snapToGrid w:val="0"/>
                    <w:jc w:val="left"/>
                    <w:rPr>
                      <w:rFonts w:ascii="Times New Roman" w:hAnsi="Times New Roman"/>
                      <w:szCs w:val="21"/>
                      <w:lang w:val="en-GB"/>
                    </w:rPr>
                  </w:pPr>
                  <w:r>
                    <w:rPr>
                      <w:rFonts w:ascii="Times New Roman" w:hAnsi="Times New Roman" w:hint="eastAsia"/>
                      <w:szCs w:val="21"/>
                      <w:lang w:val="en-GB"/>
                    </w:rPr>
                    <w:t>设置危险废物收集装置，统一收集交由有危险废物处置资质的单位处置</w:t>
                  </w:r>
                </w:p>
                <w:p w:rsidR="001B6FE8" w:rsidRDefault="001B6FE8" w:rsidP="00F50868">
                  <w:pPr>
                    <w:snapToGrid w:val="0"/>
                    <w:jc w:val="left"/>
                    <w:rPr>
                      <w:rFonts w:ascii="Times New Roman" w:hAnsi="Times New Roman"/>
                      <w:snapToGrid w:val="0"/>
                      <w:szCs w:val="21"/>
                    </w:rPr>
                  </w:pPr>
                  <w:r w:rsidRPr="00DB70E4">
                    <w:rPr>
                      <w:rFonts w:ascii="Times New Roman" w:hAnsi="Times New Roman" w:hint="eastAsia"/>
                      <w:szCs w:val="21"/>
                      <w:lang w:val="en-GB"/>
                    </w:rPr>
                    <w:t>危废暂存间：做好防风、防雨、防晒</w:t>
                  </w:r>
                  <w:r>
                    <w:rPr>
                      <w:rFonts w:ascii="Times New Roman" w:hAnsi="Times New Roman" w:hint="eastAsia"/>
                      <w:szCs w:val="21"/>
                      <w:lang w:val="en-GB"/>
                    </w:rPr>
                    <w:t>、防渗</w:t>
                  </w:r>
                  <w:r w:rsidR="00F50868">
                    <w:rPr>
                      <w:rFonts w:ascii="Times New Roman" w:hAnsi="Times New Roman" w:hint="eastAsia"/>
                      <w:szCs w:val="21"/>
                      <w:lang w:val="en-GB"/>
                    </w:rPr>
                    <w:t>、防泄漏</w:t>
                  </w:r>
                  <w:r w:rsidRPr="00DB70E4">
                    <w:rPr>
                      <w:rFonts w:ascii="Times New Roman" w:hAnsi="Times New Roman" w:hint="eastAsia"/>
                      <w:szCs w:val="21"/>
                      <w:lang w:val="en-GB"/>
                    </w:rPr>
                    <w:t>；危废间外必须贴有明显的危废标识，内部需张贴</w:t>
                  </w:r>
                  <w:r>
                    <w:rPr>
                      <w:rFonts w:ascii="Times New Roman" w:hAnsi="Times New Roman" w:hint="eastAsia"/>
                      <w:szCs w:val="21"/>
                      <w:lang w:val="en-GB"/>
                    </w:rPr>
                    <w:t>危废</w:t>
                  </w:r>
                  <w:r w:rsidRPr="00DB70E4">
                    <w:rPr>
                      <w:rFonts w:ascii="Times New Roman" w:hAnsi="Times New Roman" w:hint="eastAsia"/>
                      <w:szCs w:val="21"/>
                      <w:lang w:val="en-GB"/>
                    </w:rPr>
                    <w:t>管理制度和危废</w:t>
                  </w:r>
                  <w:r>
                    <w:rPr>
                      <w:rFonts w:ascii="Times New Roman" w:hAnsi="Times New Roman" w:hint="eastAsia"/>
                      <w:szCs w:val="21"/>
                      <w:lang w:val="en-GB"/>
                    </w:rPr>
                    <w:t>管理</w:t>
                  </w:r>
                  <w:r w:rsidRPr="00DB70E4">
                    <w:rPr>
                      <w:rFonts w:ascii="Times New Roman" w:hAnsi="Times New Roman" w:hint="eastAsia"/>
                      <w:szCs w:val="21"/>
                      <w:lang w:val="en-GB"/>
                    </w:rPr>
                    <w:t>台账</w:t>
                  </w:r>
                </w:p>
              </w:tc>
              <w:tc>
                <w:tcPr>
                  <w:tcW w:w="613" w:type="pct"/>
                  <w:tcBorders>
                    <w:top w:val="single" w:sz="4" w:space="0" w:color="auto"/>
                    <w:left w:val="single" w:sz="4" w:space="0" w:color="auto"/>
                    <w:bottom w:val="single" w:sz="4" w:space="0" w:color="auto"/>
                    <w:right w:val="single" w:sz="4" w:space="0" w:color="auto"/>
                  </w:tcBorders>
                  <w:vAlign w:val="center"/>
                  <w:hideMark/>
                </w:tcPr>
                <w:p w:rsidR="000317FF" w:rsidRDefault="000317FF">
                  <w:pPr>
                    <w:snapToGrid w:val="0"/>
                    <w:jc w:val="center"/>
                    <w:rPr>
                      <w:rFonts w:ascii="Times New Roman" w:hAnsi="Times New Roman"/>
                      <w:snapToGrid w:val="0"/>
                      <w:szCs w:val="21"/>
                    </w:rPr>
                  </w:pPr>
                  <w:r>
                    <w:rPr>
                      <w:rFonts w:ascii="Times New Roman" w:hAnsi="Times New Roman" w:hint="eastAsia"/>
                      <w:snapToGrid w:val="0"/>
                      <w:szCs w:val="21"/>
                    </w:rPr>
                    <w:t>危险废物</w:t>
                  </w:r>
                </w:p>
              </w:tc>
              <w:tc>
                <w:tcPr>
                  <w:tcW w:w="694" w:type="pct"/>
                  <w:tcBorders>
                    <w:top w:val="single" w:sz="4" w:space="0" w:color="auto"/>
                    <w:left w:val="single" w:sz="4" w:space="0" w:color="auto"/>
                    <w:bottom w:val="single" w:sz="4" w:space="0" w:color="auto"/>
                    <w:right w:val="single" w:sz="4" w:space="0" w:color="auto"/>
                  </w:tcBorders>
                  <w:vAlign w:val="center"/>
                  <w:hideMark/>
                </w:tcPr>
                <w:p w:rsidR="000317FF" w:rsidRDefault="000317FF">
                  <w:pPr>
                    <w:snapToGrid w:val="0"/>
                    <w:jc w:val="center"/>
                    <w:rPr>
                      <w:rFonts w:ascii="Times New Roman" w:hAnsi="Times New Roman"/>
                      <w:snapToGrid w:val="0"/>
                      <w:szCs w:val="21"/>
                    </w:rPr>
                  </w:pPr>
                  <w:r>
                    <w:rPr>
                      <w:rFonts w:ascii="Times New Roman" w:hAnsi="Times New Roman"/>
                      <w:snapToGrid w:val="0"/>
                      <w:szCs w:val="21"/>
                    </w:rPr>
                    <w:t>/</w:t>
                  </w:r>
                </w:p>
              </w:tc>
              <w:tc>
                <w:tcPr>
                  <w:tcW w:w="1385" w:type="pct"/>
                  <w:tcBorders>
                    <w:top w:val="single" w:sz="4" w:space="0" w:color="auto"/>
                    <w:left w:val="single" w:sz="4" w:space="0" w:color="auto"/>
                    <w:bottom w:val="single" w:sz="4" w:space="0" w:color="auto"/>
                    <w:right w:val="single" w:sz="12" w:space="0" w:color="auto"/>
                  </w:tcBorders>
                  <w:vAlign w:val="center"/>
                  <w:hideMark/>
                </w:tcPr>
                <w:p w:rsidR="000317FF" w:rsidRDefault="000317FF">
                  <w:pPr>
                    <w:snapToGrid w:val="0"/>
                    <w:jc w:val="center"/>
                    <w:rPr>
                      <w:rFonts w:ascii="Times New Roman" w:hAnsi="Times New Roman"/>
                      <w:snapToGrid w:val="0"/>
                      <w:szCs w:val="21"/>
                    </w:rPr>
                  </w:pPr>
                  <w:r>
                    <w:rPr>
                      <w:rFonts w:ascii="Times New Roman" w:hAnsi="Times New Roman" w:hint="eastAsia"/>
                      <w:snapToGrid w:val="0"/>
                      <w:szCs w:val="21"/>
                    </w:rPr>
                    <w:t>《危险废物贮存污染控制标准》（</w:t>
                  </w:r>
                  <w:r>
                    <w:rPr>
                      <w:rFonts w:ascii="Times New Roman" w:hAnsi="Times New Roman"/>
                      <w:snapToGrid w:val="0"/>
                      <w:szCs w:val="21"/>
                    </w:rPr>
                    <w:t>GB18597-2001</w:t>
                  </w:r>
                  <w:r>
                    <w:rPr>
                      <w:rFonts w:ascii="Times New Roman" w:hAnsi="Times New Roman" w:hint="eastAsia"/>
                      <w:snapToGrid w:val="0"/>
                      <w:szCs w:val="21"/>
                    </w:rPr>
                    <w:t>）</w:t>
                  </w:r>
                  <w:r w:rsidR="00C6032F">
                    <w:rPr>
                      <w:rFonts w:ascii="Times New Roman" w:hAnsi="Times New Roman" w:hint="eastAsia"/>
                      <w:snapToGrid w:val="0"/>
                      <w:szCs w:val="21"/>
                    </w:rPr>
                    <w:t>及修改单</w:t>
                  </w:r>
                </w:p>
              </w:tc>
            </w:tr>
            <w:tr w:rsidR="000317FF" w:rsidTr="001B6FE8">
              <w:trPr>
                <w:trHeight w:val="745"/>
                <w:jc w:val="center"/>
              </w:trPr>
              <w:tc>
                <w:tcPr>
                  <w:tcW w:w="504" w:type="pct"/>
                  <w:vMerge/>
                  <w:tcBorders>
                    <w:top w:val="single" w:sz="4" w:space="0" w:color="auto"/>
                    <w:left w:val="single" w:sz="12" w:space="0" w:color="auto"/>
                    <w:bottom w:val="single" w:sz="12" w:space="0" w:color="auto"/>
                    <w:right w:val="single" w:sz="4" w:space="0" w:color="auto"/>
                  </w:tcBorders>
                  <w:vAlign w:val="center"/>
                  <w:hideMark/>
                </w:tcPr>
                <w:p w:rsidR="000317FF" w:rsidRDefault="000317FF">
                  <w:pPr>
                    <w:widowControl/>
                    <w:jc w:val="left"/>
                    <w:rPr>
                      <w:rFonts w:ascii="Times New Roman" w:hAnsi="Times New Roman"/>
                      <w:snapToGrid w:val="0"/>
                      <w:szCs w:val="21"/>
                    </w:rPr>
                  </w:pPr>
                </w:p>
              </w:tc>
              <w:tc>
                <w:tcPr>
                  <w:tcW w:w="1804" w:type="pct"/>
                  <w:tcBorders>
                    <w:top w:val="single" w:sz="4" w:space="0" w:color="auto"/>
                    <w:left w:val="single" w:sz="4" w:space="0" w:color="auto"/>
                    <w:bottom w:val="single" w:sz="4" w:space="0" w:color="auto"/>
                    <w:right w:val="single" w:sz="4" w:space="0" w:color="auto"/>
                  </w:tcBorders>
                  <w:vAlign w:val="center"/>
                  <w:hideMark/>
                </w:tcPr>
                <w:p w:rsidR="000317FF" w:rsidRDefault="000317FF">
                  <w:pPr>
                    <w:snapToGrid w:val="0"/>
                    <w:jc w:val="center"/>
                    <w:rPr>
                      <w:rFonts w:ascii="Times New Roman" w:hAnsi="Times New Roman"/>
                      <w:snapToGrid w:val="0"/>
                      <w:szCs w:val="21"/>
                    </w:rPr>
                  </w:pPr>
                  <w:r>
                    <w:rPr>
                      <w:rFonts w:ascii="Times New Roman" w:hAnsi="Times New Roman" w:hint="eastAsia"/>
                      <w:szCs w:val="21"/>
                    </w:rPr>
                    <w:t>分类收集，由环卫部门定期运往指定垃圾填埋场处置</w:t>
                  </w:r>
                </w:p>
              </w:tc>
              <w:tc>
                <w:tcPr>
                  <w:tcW w:w="613" w:type="pct"/>
                  <w:tcBorders>
                    <w:top w:val="single" w:sz="4" w:space="0" w:color="auto"/>
                    <w:left w:val="single" w:sz="4" w:space="0" w:color="auto"/>
                    <w:bottom w:val="single" w:sz="4" w:space="0" w:color="auto"/>
                    <w:right w:val="single" w:sz="4" w:space="0" w:color="auto"/>
                  </w:tcBorders>
                  <w:vAlign w:val="center"/>
                  <w:hideMark/>
                </w:tcPr>
                <w:p w:rsidR="000317FF" w:rsidRDefault="000317FF">
                  <w:pPr>
                    <w:snapToGrid w:val="0"/>
                    <w:jc w:val="center"/>
                    <w:rPr>
                      <w:rFonts w:ascii="Times New Roman" w:hAnsi="Times New Roman"/>
                      <w:snapToGrid w:val="0"/>
                      <w:szCs w:val="21"/>
                    </w:rPr>
                  </w:pPr>
                  <w:r>
                    <w:rPr>
                      <w:rFonts w:ascii="Times New Roman" w:hAnsi="Times New Roman" w:hint="eastAsia"/>
                      <w:snapToGrid w:val="0"/>
                      <w:szCs w:val="21"/>
                    </w:rPr>
                    <w:t>生活垃圾</w:t>
                  </w:r>
                </w:p>
              </w:tc>
              <w:tc>
                <w:tcPr>
                  <w:tcW w:w="694" w:type="pct"/>
                  <w:tcBorders>
                    <w:top w:val="single" w:sz="4" w:space="0" w:color="auto"/>
                    <w:left w:val="single" w:sz="4" w:space="0" w:color="auto"/>
                    <w:bottom w:val="single" w:sz="4" w:space="0" w:color="auto"/>
                    <w:right w:val="single" w:sz="4" w:space="0" w:color="auto"/>
                  </w:tcBorders>
                  <w:vAlign w:val="center"/>
                  <w:hideMark/>
                </w:tcPr>
                <w:p w:rsidR="000317FF" w:rsidRDefault="000317FF">
                  <w:pPr>
                    <w:snapToGrid w:val="0"/>
                    <w:jc w:val="center"/>
                    <w:rPr>
                      <w:rFonts w:ascii="Times New Roman" w:hAnsi="Times New Roman"/>
                      <w:snapToGrid w:val="0"/>
                      <w:szCs w:val="21"/>
                    </w:rPr>
                  </w:pPr>
                  <w:r>
                    <w:rPr>
                      <w:rFonts w:ascii="Times New Roman" w:hAnsi="Times New Roman"/>
                      <w:snapToGrid w:val="0"/>
                      <w:szCs w:val="21"/>
                    </w:rPr>
                    <w:t>/</w:t>
                  </w:r>
                </w:p>
              </w:tc>
              <w:tc>
                <w:tcPr>
                  <w:tcW w:w="1385" w:type="pct"/>
                  <w:tcBorders>
                    <w:top w:val="single" w:sz="4" w:space="0" w:color="auto"/>
                    <w:left w:val="single" w:sz="4" w:space="0" w:color="auto"/>
                    <w:bottom w:val="single" w:sz="4" w:space="0" w:color="auto"/>
                    <w:right w:val="single" w:sz="12" w:space="0" w:color="auto"/>
                  </w:tcBorders>
                  <w:vAlign w:val="center"/>
                  <w:hideMark/>
                </w:tcPr>
                <w:p w:rsidR="000317FF" w:rsidRDefault="000317FF">
                  <w:pPr>
                    <w:snapToGrid w:val="0"/>
                    <w:jc w:val="center"/>
                    <w:rPr>
                      <w:rFonts w:ascii="Times New Roman" w:hAnsi="Times New Roman"/>
                      <w:snapToGrid w:val="0"/>
                      <w:szCs w:val="21"/>
                    </w:rPr>
                  </w:pPr>
                  <w:r>
                    <w:rPr>
                      <w:rFonts w:ascii="Times New Roman" w:hAnsi="Times New Roman"/>
                      <w:snapToGrid w:val="0"/>
                      <w:szCs w:val="21"/>
                    </w:rPr>
                    <w:t>/</w:t>
                  </w:r>
                </w:p>
              </w:tc>
            </w:tr>
            <w:tr w:rsidR="001B6FE8" w:rsidTr="001B6FE8">
              <w:trPr>
                <w:trHeight w:val="745"/>
                <w:jc w:val="center"/>
              </w:trPr>
              <w:tc>
                <w:tcPr>
                  <w:tcW w:w="504" w:type="pct"/>
                  <w:vMerge/>
                  <w:tcBorders>
                    <w:top w:val="single" w:sz="4" w:space="0" w:color="auto"/>
                    <w:left w:val="single" w:sz="12" w:space="0" w:color="auto"/>
                    <w:bottom w:val="single" w:sz="12" w:space="0" w:color="auto"/>
                    <w:right w:val="single" w:sz="4" w:space="0" w:color="auto"/>
                  </w:tcBorders>
                  <w:vAlign w:val="center"/>
                  <w:hideMark/>
                </w:tcPr>
                <w:p w:rsidR="001B6FE8" w:rsidRDefault="001B6FE8">
                  <w:pPr>
                    <w:widowControl/>
                    <w:jc w:val="left"/>
                    <w:rPr>
                      <w:rFonts w:ascii="Times New Roman" w:hAnsi="Times New Roman"/>
                      <w:snapToGrid w:val="0"/>
                      <w:szCs w:val="21"/>
                    </w:rPr>
                  </w:pPr>
                </w:p>
              </w:tc>
              <w:tc>
                <w:tcPr>
                  <w:tcW w:w="1804" w:type="pct"/>
                  <w:tcBorders>
                    <w:top w:val="single" w:sz="4" w:space="0" w:color="auto"/>
                    <w:left w:val="single" w:sz="4" w:space="0" w:color="auto"/>
                    <w:bottom w:val="single" w:sz="4" w:space="0" w:color="auto"/>
                    <w:right w:val="single" w:sz="4" w:space="0" w:color="auto"/>
                  </w:tcBorders>
                  <w:vAlign w:val="center"/>
                  <w:hideMark/>
                </w:tcPr>
                <w:p w:rsidR="001B6FE8" w:rsidRDefault="001B6FE8" w:rsidP="001B6FE8">
                  <w:pPr>
                    <w:snapToGrid w:val="0"/>
                    <w:jc w:val="center"/>
                    <w:rPr>
                      <w:rFonts w:ascii="Times New Roman" w:hAnsi="Times New Roman"/>
                      <w:szCs w:val="21"/>
                    </w:rPr>
                  </w:pPr>
                  <w:r>
                    <w:rPr>
                      <w:rFonts w:ascii="Times New Roman" w:hAnsi="Times New Roman" w:hint="eastAsia"/>
                      <w:szCs w:val="21"/>
                    </w:rPr>
                    <w:t>收集后外售</w:t>
                  </w:r>
                </w:p>
              </w:tc>
              <w:tc>
                <w:tcPr>
                  <w:tcW w:w="613" w:type="pct"/>
                  <w:tcBorders>
                    <w:top w:val="single" w:sz="4" w:space="0" w:color="auto"/>
                    <w:left w:val="single" w:sz="4" w:space="0" w:color="auto"/>
                    <w:bottom w:val="single" w:sz="4" w:space="0" w:color="auto"/>
                    <w:right w:val="single" w:sz="4" w:space="0" w:color="auto"/>
                  </w:tcBorders>
                  <w:vAlign w:val="center"/>
                  <w:hideMark/>
                </w:tcPr>
                <w:p w:rsidR="001B6FE8" w:rsidRPr="001B6FE8" w:rsidRDefault="001B6FE8" w:rsidP="00066014">
                  <w:pPr>
                    <w:adjustRightInd w:val="0"/>
                    <w:snapToGrid w:val="0"/>
                    <w:jc w:val="center"/>
                    <w:rPr>
                      <w:rFonts w:ascii="Times New Roman" w:hAnsi="Times New Roman"/>
                      <w:snapToGrid w:val="0"/>
                      <w:szCs w:val="21"/>
                    </w:rPr>
                  </w:pPr>
                  <w:r w:rsidRPr="001B6FE8">
                    <w:rPr>
                      <w:rFonts w:ascii="Times New Roman" w:hAnsi="Times New Roman" w:hint="eastAsia"/>
                      <w:snapToGrid w:val="0"/>
                      <w:szCs w:val="21"/>
                    </w:rPr>
                    <w:t>玻璃废边角料</w:t>
                  </w:r>
                </w:p>
              </w:tc>
              <w:tc>
                <w:tcPr>
                  <w:tcW w:w="694" w:type="pct"/>
                  <w:tcBorders>
                    <w:top w:val="single" w:sz="4" w:space="0" w:color="auto"/>
                    <w:left w:val="single" w:sz="4" w:space="0" w:color="auto"/>
                    <w:bottom w:val="single" w:sz="4" w:space="0" w:color="auto"/>
                    <w:right w:val="single" w:sz="4" w:space="0" w:color="auto"/>
                  </w:tcBorders>
                  <w:vAlign w:val="center"/>
                  <w:hideMark/>
                </w:tcPr>
                <w:p w:rsidR="001B6FE8" w:rsidRDefault="001B6FE8">
                  <w:pPr>
                    <w:snapToGrid w:val="0"/>
                    <w:jc w:val="center"/>
                    <w:rPr>
                      <w:rFonts w:ascii="Times New Roman" w:hAnsi="Times New Roman"/>
                      <w:snapToGrid w:val="0"/>
                      <w:szCs w:val="21"/>
                    </w:rPr>
                  </w:pPr>
                  <w:r>
                    <w:rPr>
                      <w:rFonts w:ascii="Times New Roman" w:hAnsi="Times New Roman"/>
                      <w:snapToGrid w:val="0"/>
                      <w:szCs w:val="21"/>
                    </w:rPr>
                    <w:t>/</w:t>
                  </w:r>
                </w:p>
              </w:tc>
              <w:tc>
                <w:tcPr>
                  <w:tcW w:w="1385" w:type="pct"/>
                  <w:vMerge w:val="restart"/>
                  <w:tcBorders>
                    <w:top w:val="single" w:sz="4" w:space="0" w:color="auto"/>
                    <w:left w:val="single" w:sz="4" w:space="0" w:color="auto"/>
                    <w:right w:val="single" w:sz="12" w:space="0" w:color="auto"/>
                  </w:tcBorders>
                  <w:vAlign w:val="center"/>
                  <w:hideMark/>
                </w:tcPr>
                <w:p w:rsidR="001B6FE8" w:rsidRDefault="001B6FE8" w:rsidP="00066014">
                  <w:pPr>
                    <w:snapToGrid w:val="0"/>
                    <w:jc w:val="center"/>
                    <w:rPr>
                      <w:rFonts w:ascii="Times New Roman" w:hAnsi="Times New Roman"/>
                      <w:snapToGrid w:val="0"/>
                      <w:szCs w:val="21"/>
                    </w:rPr>
                  </w:pPr>
                  <w:r>
                    <w:rPr>
                      <w:rFonts w:ascii="Times New Roman" w:hAnsi="Times New Roman" w:hint="eastAsia"/>
                      <w:snapToGrid w:val="0"/>
                      <w:szCs w:val="21"/>
                    </w:rPr>
                    <w:t>《一般工业固体废物贮存、处置场污染控制标准》（</w:t>
                  </w:r>
                  <w:r>
                    <w:rPr>
                      <w:rFonts w:ascii="Times New Roman" w:hAnsi="Times New Roman"/>
                      <w:snapToGrid w:val="0"/>
                      <w:szCs w:val="21"/>
                    </w:rPr>
                    <w:t>GB18599</w:t>
                  </w:r>
                  <w:r>
                    <w:rPr>
                      <w:rFonts w:ascii="Times New Roman" w:hAnsi="Times New Roman" w:hint="eastAsia"/>
                      <w:snapToGrid w:val="0"/>
                      <w:szCs w:val="21"/>
                    </w:rPr>
                    <w:t>－</w:t>
                  </w:r>
                  <w:r>
                    <w:rPr>
                      <w:rFonts w:ascii="Times New Roman" w:hAnsi="Times New Roman"/>
                      <w:snapToGrid w:val="0"/>
                      <w:szCs w:val="21"/>
                    </w:rPr>
                    <w:t>2001</w:t>
                  </w:r>
                  <w:r>
                    <w:rPr>
                      <w:rFonts w:ascii="Times New Roman" w:hAnsi="Times New Roman" w:hint="eastAsia"/>
                      <w:snapToGrid w:val="0"/>
                      <w:szCs w:val="21"/>
                    </w:rPr>
                    <w:t>）</w:t>
                  </w:r>
                  <w:r w:rsidR="003A7E39">
                    <w:rPr>
                      <w:rFonts w:ascii="Times New Roman" w:hAnsi="Times New Roman" w:hint="eastAsia"/>
                      <w:snapToGrid w:val="0"/>
                      <w:szCs w:val="21"/>
                    </w:rPr>
                    <w:t>及修改单</w:t>
                  </w:r>
                </w:p>
              </w:tc>
            </w:tr>
            <w:tr w:rsidR="001B6FE8" w:rsidTr="001B6FE8">
              <w:trPr>
                <w:trHeight w:val="745"/>
                <w:jc w:val="center"/>
              </w:trPr>
              <w:tc>
                <w:tcPr>
                  <w:tcW w:w="504" w:type="pct"/>
                  <w:vMerge/>
                  <w:tcBorders>
                    <w:top w:val="single" w:sz="4" w:space="0" w:color="auto"/>
                    <w:left w:val="single" w:sz="12" w:space="0" w:color="auto"/>
                    <w:bottom w:val="single" w:sz="4" w:space="0" w:color="auto"/>
                    <w:right w:val="single" w:sz="4" w:space="0" w:color="auto"/>
                  </w:tcBorders>
                  <w:vAlign w:val="center"/>
                  <w:hideMark/>
                </w:tcPr>
                <w:p w:rsidR="001B6FE8" w:rsidRDefault="001B6FE8">
                  <w:pPr>
                    <w:widowControl/>
                    <w:jc w:val="left"/>
                    <w:rPr>
                      <w:rFonts w:ascii="Times New Roman" w:hAnsi="Times New Roman"/>
                      <w:snapToGrid w:val="0"/>
                      <w:szCs w:val="21"/>
                    </w:rPr>
                  </w:pPr>
                </w:p>
              </w:tc>
              <w:tc>
                <w:tcPr>
                  <w:tcW w:w="1804" w:type="pct"/>
                  <w:tcBorders>
                    <w:top w:val="single" w:sz="4" w:space="0" w:color="auto"/>
                    <w:left w:val="single" w:sz="4" w:space="0" w:color="auto"/>
                    <w:bottom w:val="single" w:sz="4" w:space="0" w:color="auto"/>
                    <w:right w:val="single" w:sz="4" w:space="0" w:color="auto"/>
                  </w:tcBorders>
                  <w:vAlign w:val="center"/>
                  <w:hideMark/>
                </w:tcPr>
                <w:p w:rsidR="001B6FE8" w:rsidRDefault="001B6FE8">
                  <w:pPr>
                    <w:snapToGrid w:val="0"/>
                    <w:jc w:val="center"/>
                    <w:rPr>
                      <w:rFonts w:ascii="Times New Roman" w:hAnsi="Times New Roman"/>
                      <w:szCs w:val="21"/>
                    </w:rPr>
                  </w:pPr>
                  <w:r>
                    <w:rPr>
                      <w:rFonts w:ascii="Times New Roman" w:hAnsi="Times New Roman" w:hint="eastAsia"/>
                      <w:szCs w:val="21"/>
                    </w:rPr>
                    <w:t>收集后外售</w:t>
                  </w:r>
                </w:p>
              </w:tc>
              <w:tc>
                <w:tcPr>
                  <w:tcW w:w="613" w:type="pct"/>
                  <w:tcBorders>
                    <w:top w:val="single" w:sz="4" w:space="0" w:color="auto"/>
                    <w:left w:val="single" w:sz="4" w:space="0" w:color="auto"/>
                    <w:bottom w:val="single" w:sz="4" w:space="0" w:color="auto"/>
                    <w:right w:val="single" w:sz="4" w:space="0" w:color="auto"/>
                  </w:tcBorders>
                  <w:vAlign w:val="center"/>
                  <w:hideMark/>
                </w:tcPr>
                <w:p w:rsidR="001B6FE8" w:rsidRPr="001B6FE8" w:rsidRDefault="00477C15" w:rsidP="00066014">
                  <w:pPr>
                    <w:adjustRightInd w:val="0"/>
                    <w:snapToGrid w:val="0"/>
                    <w:jc w:val="center"/>
                    <w:rPr>
                      <w:rFonts w:ascii="Times New Roman" w:hAnsi="Times New Roman"/>
                      <w:snapToGrid w:val="0"/>
                      <w:szCs w:val="21"/>
                    </w:rPr>
                  </w:pPr>
                  <w:r>
                    <w:rPr>
                      <w:rFonts w:ascii="Times New Roman" w:hAnsi="Times New Roman" w:hint="eastAsia"/>
                      <w:snapToGrid w:val="0"/>
                      <w:szCs w:val="21"/>
                    </w:rPr>
                    <w:t>废铝角料</w:t>
                  </w:r>
                </w:p>
              </w:tc>
              <w:tc>
                <w:tcPr>
                  <w:tcW w:w="694" w:type="pct"/>
                  <w:tcBorders>
                    <w:top w:val="single" w:sz="4" w:space="0" w:color="auto"/>
                    <w:left w:val="single" w:sz="4" w:space="0" w:color="auto"/>
                    <w:bottom w:val="single" w:sz="4" w:space="0" w:color="auto"/>
                    <w:right w:val="single" w:sz="4" w:space="0" w:color="auto"/>
                  </w:tcBorders>
                  <w:vAlign w:val="center"/>
                  <w:hideMark/>
                </w:tcPr>
                <w:p w:rsidR="001B6FE8" w:rsidRDefault="001B6FE8">
                  <w:pPr>
                    <w:snapToGrid w:val="0"/>
                    <w:jc w:val="center"/>
                    <w:rPr>
                      <w:rFonts w:ascii="Times New Roman" w:hAnsi="Times New Roman"/>
                      <w:snapToGrid w:val="0"/>
                      <w:szCs w:val="21"/>
                    </w:rPr>
                  </w:pPr>
                  <w:r>
                    <w:rPr>
                      <w:rFonts w:ascii="Times New Roman" w:hAnsi="Times New Roman"/>
                      <w:snapToGrid w:val="0"/>
                      <w:szCs w:val="21"/>
                    </w:rPr>
                    <w:t>/</w:t>
                  </w:r>
                </w:p>
              </w:tc>
              <w:tc>
                <w:tcPr>
                  <w:tcW w:w="1385" w:type="pct"/>
                  <w:vMerge/>
                  <w:tcBorders>
                    <w:left w:val="single" w:sz="4" w:space="0" w:color="auto"/>
                    <w:right w:val="single" w:sz="12" w:space="0" w:color="auto"/>
                  </w:tcBorders>
                  <w:vAlign w:val="center"/>
                  <w:hideMark/>
                </w:tcPr>
                <w:p w:rsidR="001B6FE8" w:rsidRDefault="001B6FE8">
                  <w:pPr>
                    <w:snapToGrid w:val="0"/>
                    <w:jc w:val="center"/>
                    <w:rPr>
                      <w:rFonts w:ascii="Times New Roman" w:hAnsi="Times New Roman"/>
                      <w:snapToGrid w:val="0"/>
                      <w:szCs w:val="21"/>
                    </w:rPr>
                  </w:pPr>
                </w:p>
              </w:tc>
            </w:tr>
            <w:tr w:rsidR="001B6FE8" w:rsidTr="001B6FE8">
              <w:trPr>
                <w:trHeight w:val="745"/>
                <w:jc w:val="center"/>
              </w:trPr>
              <w:tc>
                <w:tcPr>
                  <w:tcW w:w="504" w:type="pct"/>
                  <w:tcBorders>
                    <w:top w:val="single" w:sz="4" w:space="0" w:color="auto"/>
                    <w:left w:val="single" w:sz="12" w:space="0" w:color="auto"/>
                    <w:bottom w:val="single" w:sz="12" w:space="0" w:color="auto"/>
                    <w:right w:val="single" w:sz="4" w:space="0" w:color="auto"/>
                  </w:tcBorders>
                  <w:vAlign w:val="center"/>
                  <w:hideMark/>
                </w:tcPr>
                <w:p w:rsidR="001B6FE8" w:rsidRDefault="001B6FE8">
                  <w:pPr>
                    <w:widowControl/>
                    <w:jc w:val="left"/>
                    <w:rPr>
                      <w:rFonts w:ascii="Times New Roman" w:hAnsi="Times New Roman"/>
                      <w:snapToGrid w:val="0"/>
                      <w:szCs w:val="21"/>
                    </w:rPr>
                  </w:pPr>
                  <w:r>
                    <w:rPr>
                      <w:rFonts w:ascii="Times New Roman" w:hAnsi="Times New Roman" w:hint="eastAsia"/>
                      <w:snapToGrid w:val="0"/>
                      <w:szCs w:val="21"/>
                    </w:rPr>
                    <w:t>环境风险</w:t>
                  </w:r>
                </w:p>
              </w:tc>
              <w:tc>
                <w:tcPr>
                  <w:tcW w:w="1804" w:type="pct"/>
                  <w:tcBorders>
                    <w:top w:val="single" w:sz="4" w:space="0" w:color="auto"/>
                    <w:left w:val="single" w:sz="4" w:space="0" w:color="auto"/>
                    <w:bottom w:val="single" w:sz="12" w:space="0" w:color="auto"/>
                    <w:right w:val="single" w:sz="4" w:space="0" w:color="auto"/>
                  </w:tcBorders>
                  <w:vAlign w:val="center"/>
                  <w:hideMark/>
                </w:tcPr>
                <w:p w:rsidR="001B6FE8" w:rsidRDefault="001B6FE8">
                  <w:pPr>
                    <w:snapToGrid w:val="0"/>
                    <w:jc w:val="center"/>
                    <w:rPr>
                      <w:rFonts w:ascii="Times New Roman" w:hAnsi="Times New Roman"/>
                      <w:szCs w:val="21"/>
                    </w:rPr>
                  </w:pPr>
                  <w:r>
                    <w:rPr>
                      <w:rFonts w:ascii="Times New Roman" w:hAnsi="Times New Roman" w:hint="eastAsia"/>
                      <w:kern w:val="0"/>
                      <w:szCs w:val="21"/>
                    </w:rPr>
                    <w:t>中空玻璃区、库房等均采用粘土铺底</w:t>
                  </w:r>
                  <w:r>
                    <w:rPr>
                      <w:rFonts w:ascii="Times New Roman" w:hAnsi="Times New Roman"/>
                      <w:kern w:val="0"/>
                      <w:szCs w:val="21"/>
                    </w:rPr>
                    <w:t>+</w:t>
                  </w:r>
                  <w:r>
                    <w:rPr>
                      <w:rFonts w:ascii="Times New Roman" w:hAnsi="Times New Roman" w:hint="eastAsia"/>
                      <w:kern w:val="0"/>
                      <w:szCs w:val="21"/>
                    </w:rPr>
                    <w:t>水泥硬化防渗、设置托盘</w:t>
                  </w:r>
                </w:p>
              </w:tc>
              <w:tc>
                <w:tcPr>
                  <w:tcW w:w="613" w:type="pct"/>
                  <w:tcBorders>
                    <w:top w:val="single" w:sz="4" w:space="0" w:color="auto"/>
                    <w:left w:val="single" w:sz="4" w:space="0" w:color="auto"/>
                    <w:bottom w:val="single" w:sz="12" w:space="0" w:color="auto"/>
                    <w:right w:val="single" w:sz="4" w:space="0" w:color="auto"/>
                  </w:tcBorders>
                  <w:vAlign w:val="center"/>
                  <w:hideMark/>
                </w:tcPr>
                <w:p w:rsidR="001B6FE8" w:rsidRPr="001B6FE8" w:rsidRDefault="001B6FE8" w:rsidP="00066014">
                  <w:pPr>
                    <w:adjustRightInd w:val="0"/>
                    <w:snapToGrid w:val="0"/>
                    <w:jc w:val="center"/>
                    <w:rPr>
                      <w:rFonts w:ascii="Times New Roman" w:hAnsi="Times New Roman"/>
                      <w:snapToGrid w:val="0"/>
                      <w:szCs w:val="21"/>
                    </w:rPr>
                  </w:pPr>
                  <w:r>
                    <w:rPr>
                      <w:rFonts w:ascii="Times New Roman" w:hAnsi="Times New Roman" w:hint="eastAsia"/>
                      <w:snapToGrid w:val="0"/>
                      <w:szCs w:val="21"/>
                    </w:rPr>
                    <w:t>/</w:t>
                  </w:r>
                </w:p>
              </w:tc>
              <w:tc>
                <w:tcPr>
                  <w:tcW w:w="694" w:type="pct"/>
                  <w:tcBorders>
                    <w:top w:val="single" w:sz="4" w:space="0" w:color="auto"/>
                    <w:left w:val="single" w:sz="4" w:space="0" w:color="auto"/>
                    <w:bottom w:val="single" w:sz="12" w:space="0" w:color="auto"/>
                    <w:right w:val="single" w:sz="4" w:space="0" w:color="auto"/>
                  </w:tcBorders>
                  <w:vAlign w:val="center"/>
                  <w:hideMark/>
                </w:tcPr>
                <w:p w:rsidR="001B6FE8" w:rsidRDefault="001B6FE8">
                  <w:pPr>
                    <w:snapToGrid w:val="0"/>
                    <w:jc w:val="center"/>
                    <w:rPr>
                      <w:rFonts w:ascii="Times New Roman" w:hAnsi="Times New Roman"/>
                      <w:snapToGrid w:val="0"/>
                      <w:szCs w:val="21"/>
                    </w:rPr>
                  </w:pPr>
                  <w:r>
                    <w:rPr>
                      <w:rFonts w:ascii="Times New Roman" w:hAnsi="Times New Roman" w:hint="eastAsia"/>
                      <w:snapToGrid w:val="0"/>
                      <w:szCs w:val="21"/>
                    </w:rPr>
                    <w:t>/</w:t>
                  </w:r>
                </w:p>
              </w:tc>
              <w:tc>
                <w:tcPr>
                  <w:tcW w:w="1385" w:type="pct"/>
                  <w:tcBorders>
                    <w:left w:val="single" w:sz="4" w:space="0" w:color="auto"/>
                    <w:bottom w:val="single" w:sz="12" w:space="0" w:color="auto"/>
                    <w:right w:val="single" w:sz="12" w:space="0" w:color="auto"/>
                  </w:tcBorders>
                  <w:vAlign w:val="center"/>
                  <w:hideMark/>
                </w:tcPr>
                <w:p w:rsidR="001B6FE8" w:rsidRDefault="001B6FE8">
                  <w:pPr>
                    <w:snapToGrid w:val="0"/>
                    <w:jc w:val="center"/>
                    <w:rPr>
                      <w:rFonts w:ascii="Times New Roman" w:hAnsi="Times New Roman"/>
                      <w:snapToGrid w:val="0"/>
                      <w:szCs w:val="21"/>
                    </w:rPr>
                  </w:pPr>
                  <w:r>
                    <w:rPr>
                      <w:rFonts w:ascii="Times New Roman" w:hAnsi="Times New Roman" w:hint="eastAsia"/>
                      <w:snapToGrid w:val="0"/>
                      <w:szCs w:val="21"/>
                    </w:rPr>
                    <w:t>/</w:t>
                  </w:r>
                </w:p>
              </w:tc>
            </w:tr>
          </w:tbl>
          <w:p w:rsidR="000317FF" w:rsidRPr="000317FF" w:rsidRDefault="000317FF" w:rsidP="00550448">
            <w:pPr>
              <w:jc w:val="center"/>
              <w:rPr>
                <w:rFonts w:ascii="Times New Roman" w:hAnsi="Times New Roman"/>
                <w:b/>
                <w:sz w:val="24"/>
              </w:rPr>
            </w:pPr>
          </w:p>
          <w:p w:rsidR="000317FF" w:rsidRPr="00DC6C3E" w:rsidRDefault="000317FF" w:rsidP="00550448">
            <w:pPr>
              <w:jc w:val="center"/>
              <w:rPr>
                <w:rFonts w:ascii="Times New Roman" w:hAnsi="Times New Roman"/>
                <w:b/>
                <w:sz w:val="24"/>
              </w:rPr>
            </w:pPr>
          </w:p>
          <w:p w:rsidR="001222FD" w:rsidRPr="00DC6C3E" w:rsidRDefault="001222FD">
            <w:pPr>
              <w:tabs>
                <w:tab w:val="left" w:pos="1154"/>
              </w:tabs>
              <w:jc w:val="left"/>
              <w:rPr>
                <w:rFonts w:ascii="Times New Roman" w:hAnsi="Times New Roman"/>
              </w:rPr>
            </w:pPr>
          </w:p>
        </w:tc>
      </w:tr>
    </w:tbl>
    <w:p w:rsidR="001222FD" w:rsidRPr="00DC6C3E" w:rsidRDefault="001222FD">
      <w:pPr>
        <w:adjustRightInd w:val="0"/>
        <w:snapToGrid w:val="0"/>
        <w:jc w:val="left"/>
        <w:outlineLvl w:val="0"/>
        <w:rPr>
          <w:rFonts w:ascii="Times New Roman" w:eastAsia="黑体" w:hAnsi="Times New Roman"/>
          <w:sz w:val="32"/>
          <w:szCs w:val="32"/>
        </w:rPr>
      </w:pPr>
      <w:r w:rsidRPr="00DC6C3E">
        <w:rPr>
          <w:rFonts w:ascii="Times New Roman" w:eastAsia="黑体" w:hAnsi="Times New Roman"/>
          <w:sz w:val="32"/>
          <w:szCs w:val="32"/>
        </w:rPr>
        <w:lastRenderedPageBreak/>
        <w:br w:type="page"/>
      </w:r>
      <w:r w:rsidRPr="00DC6C3E">
        <w:rPr>
          <w:rStyle w:val="1Char"/>
          <w:rFonts w:ascii="Times New Roman" w:hAnsi="Times New Roman"/>
        </w:rPr>
        <w:lastRenderedPageBreak/>
        <w:t>建设项目拟采取的防治措施及预期治理效果</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077"/>
        <w:gridCol w:w="1786"/>
        <w:gridCol w:w="1560"/>
        <w:gridCol w:w="2693"/>
        <w:gridCol w:w="2125"/>
      </w:tblGrid>
      <w:tr w:rsidR="001222FD" w:rsidRPr="00DC6C3E" w:rsidTr="00B54143">
        <w:trPr>
          <w:trHeight w:val="913"/>
          <w:jc w:val="center"/>
        </w:trPr>
        <w:tc>
          <w:tcPr>
            <w:tcW w:w="1077" w:type="dxa"/>
            <w:tcBorders>
              <w:top w:val="single" w:sz="12" w:space="0" w:color="auto"/>
              <w:bottom w:val="single" w:sz="4" w:space="0" w:color="auto"/>
              <w:right w:val="single" w:sz="4" w:space="0" w:color="auto"/>
              <w:tl2br w:val="single" w:sz="6" w:space="0" w:color="auto"/>
            </w:tcBorders>
            <w:vAlign w:val="center"/>
          </w:tcPr>
          <w:p w:rsidR="001222FD" w:rsidRPr="00DC6C3E" w:rsidRDefault="001222FD">
            <w:pPr>
              <w:spacing w:line="280" w:lineRule="exact"/>
              <w:jc w:val="center"/>
              <w:rPr>
                <w:rFonts w:ascii="Times New Roman" w:eastAsia="黑体" w:hAnsi="Times New Roman"/>
                <w:sz w:val="24"/>
              </w:rPr>
            </w:pPr>
            <w:r w:rsidRPr="00DC6C3E">
              <w:rPr>
                <w:rFonts w:ascii="Times New Roman" w:eastAsia="黑体" w:hAnsi="Times New Roman"/>
                <w:sz w:val="24"/>
              </w:rPr>
              <w:t>内容</w:t>
            </w:r>
          </w:p>
          <w:p w:rsidR="001222FD" w:rsidRPr="00DC6C3E" w:rsidRDefault="001222FD">
            <w:pPr>
              <w:spacing w:line="280" w:lineRule="exact"/>
              <w:jc w:val="center"/>
              <w:rPr>
                <w:rFonts w:ascii="Times New Roman" w:eastAsia="黑体" w:hAnsi="Times New Roman"/>
                <w:sz w:val="24"/>
              </w:rPr>
            </w:pPr>
          </w:p>
          <w:p w:rsidR="001222FD" w:rsidRPr="00DC6C3E" w:rsidRDefault="001222FD">
            <w:pPr>
              <w:spacing w:line="280" w:lineRule="exact"/>
              <w:rPr>
                <w:rFonts w:ascii="Times New Roman" w:eastAsia="黑体" w:hAnsi="Times New Roman"/>
                <w:sz w:val="24"/>
              </w:rPr>
            </w:pPr>
            <w:r w:rsidRPr="00DC6C3E">
              <w:rPr>
                <w:rFonts w:ascii="Times New Roman" w:eastAsia="黑体" w:hAnsi="Times New Roman"/>
                <w:sz w:val="24"/>
              </w:rPr>
              <w:t>类型</w:t>
            </w:r>
          </w:p>
        </w:tc>
        <w:tc>
          <w:tcPr>
            <w:tcW w:w="1786" w:type="dxa"/>
            <w:tcBorders>
              <w:top w:val="single" w:sz="12" w:space="0" w:color="auto"/>
              <w:left w:val="single" w:sz="4" w:space="0" w:color="auto"/>
              <w:bottom w:val="single" w:sz="4" w:space="0" w:color="auto"/>
              <w:right w:val="single" w:sz="4" w:space="0" w:color="auto"/>
            </w:tcBorders>
            <w:vAlign w:val="center"/>
          </w:tcPr>
          <w:p w:rsidR="001222FD" w:rsidRPr="00DC6C3E" w:rsidRDefault="001222FD">
            <w:pPr>
              <w:spacing w:line="320" w:lineRule="exact"/>
              <w:jc w:val="center"/>
              <w:rPr>
                <w:rFonts w:ascii="Times New Roman" w:eastAsia="黑体" w:hAnsi="Times New Roman"/>
                <w:sz w:val="24"/>
              </w:rPr>
            </w:pPr>
            <w:r w:rsidRPr="00DC6C3E">
              <w:rPr>
                <w:rFonts w:ascii="Times New Roman" w:eastAsia="黑体" w:hAnsi="Times New Roman"/>
                <w:sz w:val="24"/>
              </w:rPr>
              <w:t>排放源</w:t>
            </w:r>
          </w:p>
          <w:p w:rsidR="001222FD" w:rsidRPr="00DC6C3E" w:rsidRDefault="001222FD">
            <w:pPr>
              <w:spacing w:line="320" w:lineRule="exact"/>
              <w:jc w:val="center"/>
              <w:rPr>
                <w:rFonts w:ascii="Times New Roman" w:eastAsia="黑体" w:hAnsi="Times New Roman"/>
                <w:sz w:val="24"/>
              </w:rPr>
            </w:pPr>
            <w:r w:rsidRPr="00DC6C3E">
              <w:rPr>
                <w:rFonts w:ascii="Times New Roman" w:eastAsia="黑体" w:hAnsi="Times New Roman"/>
                <w:sz w:val="24"/>
              </w:rPr>
              <w:t>（编号）</w:t>
            </w:r>
          </w:p>
        </w:tc>
        <w:tc>
          <w:tcPr>
            <w:tcW w:w="1560" w:type="dxa"/>
            <w:tcBorders>
              <w:top w:val="single" w:sz="12" w:space="0" w:color="auto"/>
              <w:left w:val="single" w:sz="4" w:space="0" w:color="auto"/>
              <w:bottom w:val="single" w:sz="4" w:space="0" w:color="auto"/>
              <w:right w:val="single" w:sz="4" w:space="0" w:color="auto"/>
            </w:tcBorders>
            <w:vAlign w:val="center"/>
          </w:tcPr>
          <w:p w:rsidR="001222FD" w:rsidRPr="00DC6C3E" w:rsidRDefault="001222FD">
            <w:pPr>
              <w:spacing w:line="320" w:lineRule="exact"/>
              <w:jc w:val="center"/>
              <w:rPr>
                <w:rFonts w:ascii="Times New Roman" w:eastAsia="黑体" w:hAnsi="Times New Roman"/>
                <w:sz w:val="24"/>
              </w:rPr>
            </w:pPr>
            <w:r w:rsidRPr="00DC6C3E">
              <w:rPr>
                <w:rFonts w:ascii="Times New Roman" w:eastAsia="黑体" w:hAnsi="Times New Roman"/>
                <w:sz w:val="24"/>
              </w:rPr>
              <w:t>污染物</w:t>
            </w:r>
          </w:p>
          <w:p w:rsidR="001222FD" w:rsidRPr="00DC6C3E" w:rsidRDefault="001222FD">
            <w:pPr>
              <w:spacing w:line="320" w:lineRule="exact"/>
              <w:jc w:val="center"/>
              <w:rPr>
                <w:rFonts w:ascii="Times New Roman" w:eastAsia="黑体" w:hAnsi="Times New Roman"/>
                <w:sz w:val="24"/>
              </w:rPr>
            </w:pPr>
            <w:r w:rsidRPr="00DC6C3E">
              <w:rPr>
                <w:rFonts w:ascii="Times New Roman" w:eastAsia="黑体" w:hAnsi="Times New Roman"/>
                <w:sz w:val="24"/>
              </w:rPr>
              <w:t>名称</w:t>
            </w:r>
          </w:p>
        </w:tc>
        <w:tc>
          <w:tcPr>
            <w:tcW w:w="2693" w:type="dxa"/>
            <w:tcBorders>
              <w:top w:val="single" w:sz="12" w:space="0" w:color="auto"/>
              <w:left w:val="single" w:sz="4" w:space="0" w:color="auto"/>
              <w:bottom w:val="single" w:sz="4" w:space="0" w:color="auto"/>
              <w:right w:val="single" w:sz="4" w:space="0" w:color="auto"/>
            </w:tcBorders>
            <w:vAlign w:val="center"/>
          </w:tcPr>
          <w:p w:rsidR="001222FD" w:rsidRPr="00DC6C3E" w:rsidRDefault="001222FD">
            <w:pPr>
              <w:spacing w:line="320" w:lineRule="exact"/>
              <w:jc w:val="center"/>
              <w:rPr>
                <w:rFonts w:ascii="Times New Roman" w:eastAsia="黑体" w:hAnsi="Times New Roman"/>
                <w:sz w:val="24"/>
              </w:rPr>
            </w:pPr>
            <w:r w:rsidRPr="00DC6C3E">
              <w:rPr>
                <w:rFonts w:ascii="Times New Roman" w:eastAsia="黑体" w:hAnsi="Times New Roman"/>
                <w:sz w:val="24"/>
              </w:rPr>
              <w:t>防</w:t>
            </w:r>
            <w:r w:rsidRPr="00DC6C3E">
              <w:rPr>
                <w:rFonts w:ascii="Times New Roman" w:eastAsia="黑体" w:hAnsi="Times New Roman"/>
                <w:sz w:val="24"/>
              </w:rPr>
              <w:t xml:space="preserve"> </w:t>
            </w:r>
            <w:r w:rsidRPr="00DC6C3E">
              <w:rPr>
                <w:rFonts w:ascii="Times New Roman" w:eastAsia="黑体" w:hAnsi="Times New Roman"/>
                <w:sz w:val="24"/>
              </w:rPr>
              <w:t>治</w:t>
            </w:r>
            <w:r w:rsidRPr="00DC6C3E">
              <w:rPr>
                <w:rFonts w:ascii="Times New Roman" w:eastAsia="黑体" w:hAnsi="Times New Roman"/>
                <w:sz w:val="24"/>
              </w:rPr>
              <w:t xml:space="preserve"> </w:t>
            </w:r>
            <w:r w:rsidRPr="00DC6C3E">
              <w:rPr>
                <w:rFonts w:ascii="Times New Roman" w:eastAsia="黑体" w:hAnsi="Times New Roman"/>
                <w:sz w:val="24"/>
              </w:rPr>
              <w:t>措</w:t>
            </w:r>
            <w:r w:rsidRPr="00DC6C3E">
              <w:rPr>
                <w:rFonts w:ascii="Times New Roman" w:eastAsia="黑体" w:hAnsi="Times New Roman"/>
                <w:sz w:val="24"/>
              </w:rPr>
              <w:t xml:space="preserve"> </w:t>
            </w:r>
            <w:r w:rsidRPr="00DC6C3E">
              <w:rPr>
                <w:rFonts w:ascii="Times New Roman" w:eastAsia="黑体" w:hAnsi="Times New Roman"/>
                <w:sz w:val="24"/>
              </w:rPr>
              <w:t>施</w:t>
            </w:r>
          </w:p>
        </w:tc>
        <w:tc>
          <w:tcPr>
            <w:tcW w:w="2125" w:type="dxa"/>
            <w:tcBorders>
              <w:top w:val="single" w:sz="12" w:space="0" w:color="auto"/>
              <w:left w:val="single" w:sz="4" w:space="0" w:color="auto"/>
              <w:bottom w:val="single" w:sz="4" w:space="0" w:color="auto"/>
            </w:tcBorders>
            <w:vAlign w:val="center"/>
          </w:tcPr>
          <w:p w:rsidR="001222FD" w:rsidRPr="00DC6C3E" w:rsidRDefault="001222FD">
            <w:pPr>
              <w:spacing w:line="320" w:lineRule="exact"/>
              <w:jc w:val="center"/>
              <w:rPr>
                <w:rFonts w:ascii="Times New Roman" w:eastAsia="黑体" w:hAnsi="Times New Roman"/>
                <w:sz w:val="24"/>
              </w:rPr>
            </w:pPr>
            <w:r w:rsidRPr="00DC6C3E">
              <w:rPr>
                <w:rFonts w:ascii="Times New Roman" w:eastAsia="黑体" w:hAnsi="Times New Roman"/>
                <w:sz w:val="24"/>
              </w:rPr>
              <w:t>预期治理效果</w:t>
            </w:r>
          </w:p>
        </w:tc>
      </w:tr>
      <w:tr w:rsidR="00BA7683" w:rsidRPr="00DC6C3E" w:rsidTr="00B54143">
        <w:trPr>
          <w:trHeight w:val="1069"/>
          <w:jc w:val="center"/>
        </w:trPr>
        <w:tc>
          <w:tcPr>
            <w:tcW w:w="1077" w:type="dxa"/>
            <w:vMerge w:val="restart"/>
            <w:tcBorders>
              <w:top w:val="single" w:sz="4" w:space="0" w:color="auto"/>
              <w:right w:val="single" w:sz="4" w:space="0" w:color="auto"/>
            </w:tcBorders>
            <w:vAlign w:val="center"/>
          </w:tcPr>
          <w:p w:rsidR="00BA7683" w:rsidRPr="00DC6C3E" w:rsidRDefault="00BA7683">
            <w:pPr>
              <w:spacing w:line="340" w:lineRule="exact"/>
              <w:jc w:val="center"/>
              <w:rPr>
                <w:rFonts w:ascii="Times New Roman" w:eastAsia="黑体" w:hAnsi="Times New Roman"/>
                <w:sz w:val="24"/>
              </w:rPr>
            </w:pPr>
            <w:r w:rsidRPr="00DC6C3E">
              <w:rPr>
                <w:rFonts w:ascii="Times New Roman" w:eastAsia="黑体" w:hAnsi="Times New Roman"/>
                <w:sz w:val="24"/>
              </w:rPr>
              <w:t>水污</w:t>
            </w:r>
          </w:p>
          <w:p w:rsidR="00BA7683" w:rsidRPr="00DC6C3E" w:rsidRDefault="00BA7683">
            <w:pPr>
              <w:spacing w:line="340" w:lineRule="exact"/>
              <w:jc w:val="center"/>
              <w:rPr>
                <w:rFonts w:ascii="Times New Roman" w:eastAsia="黑体" w:hAnsi="Times New Roman"/>
                <w:sz w:val="24"/>
              </w:rPr>
            </w:pPr>
            <w:r w:rsidRPr="00DC6C3E">
              <w:rPr>
                <w:rFonts w:ascii="Times New Roman" w:eastAsia="黑体" w:hAnsi="Times New Roman"/>
                <w:sz w:val="24"/>
              </w:rPr>
              <w:t>染物</w:t>
            </w:r>
          </w:p>
        </w:tc>
        <w:tc>
          <w:tcPr>
            <w:tcW w:w="1786" w:type="dxa"/>
            <w:tcBorders>
              <w:top w:val="single" w:sz="4" w:space="0" w:color="auto"/>
              <w:left w:val="single" w:sz="4" w:space="0" w:color="auto"/>
              <w:right w:val="single" w:sz="4" w:space="0" w:color="auto"/>
            </w:tcBorders>
            <w:vAlign w:val="center"/>
          </w:tcPr>
          <w:p w:rsidR="00BA7683" w:rsidRPr="00DC6C3E" w:rsidRDefault="00BA7683" w:rsidP="00D744A7">
            <w:pPr>
              <w:spacing w:line="320" w:lineRule="exact"/>
              <w:jc w:val="center"/>
              <w:rPr>
                <w:rFonts w:ascii="Times New Roman" w:hAnsi="Times New Roman"/>
                <w:sz w:val="24"/>
              </w:rPr>
            </w:pPr>
            <w:r w:rsidRPr="00DC6C3E">
              <w:rPr>
                <w:rFonts w:ascii="Times New Roman" w:hAnsi="Times New Roman"/>
                <w:sz w:val="24"/>
              </w:rPr>
              <w:t>生活污水</w:t>
            </w:r>
          </w:p>
        </w:tc>
        <w:tc>
          <w:tcPr>
            <w:tcW w:w="1560" w:type="dxa"/>
            <w:tcBorders>
              <w:top w:val="single" w:sz="4" w:space="0" w:color="auto"/>
              <w:left w:val="single" w:sz="4" w:space="0" w:color="auto"/>
              <w:right w:val="single" w:sz="4" w:space="0" w:color="auto"/>
            </w:tcBorders>
            <w:vAlign w:val="center"/>
          </w:tcPr>
          <w:p w:rsidR="00BA7683" w:rsidRPr="00DC6C3E" w:rsidRDefault="00BA7683">
            <w:pPr>
              <w:snapToGrid w:val="0"/>
              <w:spacing w:line="240" w:lineRule="exact"/>
              <w:ind w:left="-42" w:right="-42"/>
              <w:jc w:val="center"/>
              <w:rPr>
                <w:rFonts w:ascii="Times New Roman" w:hAnsi="Times New Roman"/>
                <w:sz w:val="24"/>
              </w:rPr>
            </w:pPr>
            <w:r w:rsidRPr="00DC6C3E">
              <w:rPr>
                <w:rFonts w:ascii="Times New Roman" w:hAnsi="Times New Roman"/>
                <w:kern w:val="0"/>
                <w:sz w:val="24"/>
              </w:rPr>
              <w:t>COD</w:t>
            </w:r>
          </w:p>
          <w:p w:rsidR="00BA7683" w:rsidRPr="00DC6C3E" w:rsidRDefault="00BA7683">
            <w:pPr>
              <w:jc w:val="center"/>
              <w:rPr>
                <w:rFonts w:ascii="Times New Roman" w:hAnsi="Times New Roman"/>
                <w:sz w:val="24"/>
              </w:rPr>
            </w:pPr>
            <w:r w:rsidRPr="00DC6C3E">
              <w:rPr>
                <w:rFonts w:ascii="Times New Roman" w:hAnsi="Times New Roman"/>
                <w:sz w:val="24"/>
              </w:rPr>
              <w:t>SS</w:t>
            </w:r>
          </w:p>
          <w:p w:rsidR="00BA7683" w:rsidRDefault="00BA7683" w:rsidP="007F7293">
            <w:pPr>
              <w:jc w:val="center"/>
              <w:rPr>
                <w:rFonts w:ascii="Times New Roman" w:hAnsi="Times New Roman"/>
                <w:sz w:val="24"/>
              </w:rPr>
            </w:pPr>
            <w:r w:rsidRPr="00DC6C3E">
              <w:rPr>
                <w:rFonts w:ascii="Times New Roman" w:hAnsi="Times New Roman"/>
                <w:sz w:val="24"/>
              </w:rPr>
              <w:t>氨氮</w:t>
            </w:r>
          </w:p>
          <w:p w:rsidR="00BA7683" w:rsidRPr="00DC6C3E" w:rsidRDefault="00BA7683" w:rsidP="009124B3">
            <w:pPr>
              <w:jc w:val="center"/>
              <w:rPr>
                <w:rFonts w:ascii="Times New Roman" w:hAnsi="Times New Roman"/>
                <w:sz w:val="24"/>
              </w:rPr>
            </w:pPr>
            <w:r>
              <w:rPr>
                <w:rFonts w:ascii="Times New Roman" w:hAnsi="Times New Roman" w:hint="eastAsia"/>
                <w:sz w:val="24"/>
              </w:rPr>
              <w:t>BOD</w:t>
            </w:r>
            <w:r w:rsidRPr="00BA7683">
              <w:rPr>
                <w:rFonts w:ascii="Times New Roman" w:hAnsi="Times New Roman" w:hint="eastAsia"/>
                <w:sz w:val="24"/>
                <w:vertAlign w:val="subscript"/>
              </w:rPr>
              <w:t>5</w:t>
            </w:r>
          </w:p>
        </w:tc>
        <w:tc>
          <w:tcPr>
            <w:tcW w:w="2693" w:type="dxa"/>
            <w:tcBorders>
              <w:top w:val="single" w:sz="4" w:space="0" w:color="auto"/>
              <w:left w:val="single" w:sz="4" w:space="0" w:color="auto"/>
              <w:right w:val="single" w:sz="4" w:space="0" w:color="auto"/>
            </w:tcBorders>
            <w:vAlign w:val="center"/>
          </w:tcPr>
          <w:p w:rsidR="00BA7683" w:rsidRPr="00DC6C3E" w:rsidRDefault="008764AE" w:rsidP="00BA7683">
            <w:pPr>
              <w:spacing w:line="240" w:lineRule="exact"/>
              <w:jc w:val="center"/>
              <w:rPr>
                <w:rFonts w:ascii="Times New Roman" w:hAnsi="Times New Roman"/>
                <w:sz w:val="24"/>
                <w:lang w:val="fr-FR"/>
              </w:rPr>
            </w:pPr>
            <w:r>
              <w:rPr>
                <w:rFonts w:ascii="Times New Roman" w:hAnsi="Times New Roman" w:hint="eastAsia"/>
                <w:sz w:val="24"/>
              </w:rPr>
              <w:t>生活污水中的盥洗水用于秦岭纸厂道路洒水，其他排入单位已建成的旱厕内，定期清掏外运，用于当地农田施肥</w:t>
            </w:r>
          </w:p>
        </w:tc>
        <w:tc>
          <w:tcPr>
            <w:tcW w:w="2125" w:type="dxa"/>
            <w:tcBorders>
              <w:top w:val="single" w:sz="4" w:space="0" w:color="auto"/>
              <w:left w:val="single" w:sz="4" w:space="0" w:color="auto"/>
            </w:tcBorders>
            <w:vAlign w:val="center"/>
          </w:tcPr>
          <w:p w:rsidR="00BA7683" w:rsidRPr="00DC6C3E" w:rsidRDefault="00F50868" w:rsidP="008A7D1C">
            <w:pPr>
              <w:spacing w:line="240" w:lineRule="exact"/>
              <w:jc w:val="center"/>
              <w:rPr>
                <w:rFonts w:ascii="Times New Roman" w:hAnsi="Times New Roman"/>
                <w:sz w:val="24"/>
                <w:lang w:val="fr-FR"/>
              </w:rPr>
            </w:pPr>
            <w:r>
              <w:rPr>
                <w:rFonts w:ascii="Times New Roman" w:hAnsi="Times New Roman" w:hint="eastAsia"/>
                <w:sz w:val="24"/>
                <w:lang w:val="fr-FR"/>
              </w:rPr>
              <w:t>不外排</w:t>
            </w:r>
          </w:p>
        </w:tc>
      </w:tr>
      <w:tr w:rsidR="00BA7683" w:rsidRPr="00DC6C3E" w:rsidTr="00B54143">
        <w:trPr>
          <w:trHeight w:val="573"/>
          <w:jc w:val="center"/>
        </w:trPr>
        <w:tc>
          <w:tcPr>
            <w:tcW w:w="1077" w:type="dxa"/>
            <w:vMerge/>
            <w:tcBorders>
              <w:right w:val="single" w:sz="4" w:space="0" w:color="auto"/>
            </w:tcBorders>
            <w:vAlign w:val="center"/>
          </w:tcPr>
          <w:p w:rsidR="00BA7683" w:rsidRPr="00DC6C3E" w:rsidRDefault="00BA7683">
            <w:pPr>
              <w:spacing w:line="340" w:lineRule="exact"/>
              <w:jc w:val="center"/>
              <w:rPr>
                <w:rFonts w:ascii="Times New Roman" w:eastAsia="黑体" w:hAnsi="Times New Roman"/>
                <w:sz w:val="24"/>
              </w:rPr>
            </w:pPr>
          </w:p>
        </w:tc>
        <w:tc>
          <w:tcPr>
            <w:tcW w:w="1786" w:type="dxa"/>
            <w:tcBorders>
              <w:top w:val="single" w:sz="4" w:space="0" w:color="auto"/>
              <w:left w:val="single" w:sz="4" w:space="0" w:color="auto"/>
              <w:right w:val="single" w:sz="4" w:space="0" w:color="auto"/>
            </w:tcBorders>
            <w:vAlign w:val="center"/>
          </w:tcPr>
          <w:p w:rsidR="00BA7683" w:rsidRPr="00DC6C3E" w:rsidRDefault="00BA7683" w:rsidP="00D744A7">
            <w:pPr>
              <w:spacing w:line="320" w:lineRule="exact"/>
              <w:jc w:val="center"/>
              <w:rPr>
                <w:rFonts w:ascii="Times New Roman" w:hAnsi="Times New Roman"/>
                <w:sz w:val="24"/>
              </w:rPr>
            </w:pPr>
            <w:r>
              <w:rPr>
                <w:rFonts w:ascii="Times New Roman" w:hAnsi="Times New Roman" w:hint="eastAsia"/>
                <w:sz w:val="24"/>
              </w:rPr>
              <w:t>生产废水</w:t>
            </w:r>
          </w:p>
        </w:tc>
        <w:tc>
          <w:tcPr>
            <w:tcW w:w="1560" w:type="dxa"/>
            <w:tcBorders>
              <w:top w:val="single" w:sz="4" w:space="0" w:color="auto"/>
              <w:left w:val="single" w:sz="4" w:space="0" w:color="auto"/>
              <w:right w:val="single" w:sz="4" w:space="0" w:color="auto"/>
            </w:tcBorders>
            <w:vAlign w:val="center"/>
          </w:tcPr>
          <w:p w:rsidR="00BA7683" w:rsidRPr="00DC6C3E" w:rsidRDefault="00BA7683">
            <w:pPr>
              <w:snapToGrid w:val="0"/>
              <w:spacing w:line="240" w:lineRule="exact"/>
              <w:ind w:left="-42" w:right="-42"/>
              <w:jc w:val="center"/>
              <w:rPr>
                <w:rFonts w:ascii="Times New Roman" w:hAnsi="Times New Roman"/>
                <w:kern w:val="0"/>
                <w:sz w:val="24"/>
              </w:rPr>
            </w:pPr>
            <w:r>
              <w:rPr>
                <w:rFonts w:ascii="Times New Roman" w:hAnsi="Times New Roman" w:hint="eastAsia"/>
                <w:kern w:val="0"/>
                <w:sz w:val="24"/>
              </w:rPr>
              <w:t>SS</w:t>
            </w:r>
          </w:p>
        </w:tc>
        <w:tc>
          <w:tcPr>
            <w:tcW w:w="2693" w:type="dxa"/>
            <w:tcBorders>
              <w:top w:val="single" w:sz="4" w:space="0" w:color="auto"/>
              <w:left w:val="single" w:sz="4" w:space="0" w:color="auto"/>
              <w:right w:val="single" w:sz="4" w:space="0" w:color="auto"/>
            </w:tcBorders>
            <w:vAlign w:val="center"/>
          </w:tcPr>
          <w:p w:rsidR="00BA7683" w:rsidRPr="00DC6C3E" w:rsidRDefault="00BA7683" w:rsidP="00D744A7">
            <w:pPr>
              <w:spacing w:line="240" w:lineRule="exact"/>
              <w:jc w:val="center"/>
              <w:rPr>
                <w:rFonts w:ascii="Times New Roman" w:hAnsi="Times New Roman"/>
                <w:kern w:val="0"/>
                <w:sz w:val="24"/>
              </w:rPr>
            </w:pPr>
            <w:r>
              <w:rPr>
                <w:rFonts w:ascii="Times New Roman" w:hAnsi="Times New Roman" w:hint="eastAsia"/>
                <w:kern w:val="0"/>
                <w:sz w:val="24"/>
              </w:rPr>
              <w:t>经沉淀后循环使用</w:t>
            </w:r>
          </w:p>
        </w:tc>
        <w:tc>
          <w:tcPr>
            <w:tcW w:w="2125" w:type="dxa"/>
            <w:tcBorders>
              <w:top w:val="single" w:sz="4" w:space="0" w:color="auto"/>
              <w:left w:val="single" w:sz="4" w:space="0" w:color="auto"/>
            </w:tcBorders>
            <w:vAlign w:val="center"/>
          </w:tcPr>
          <w:p w:rsidR="00BA7683" w:rsidRPr="002D42CC" w:rsidRDefault="00BA7683" w:rsidP="008A7D1C">
            <w:pPr>
              <w:spacing w:line="240" w:lineRule="exact"/>
              <w:jc w:val="center"/>
              <w:rPr>
                <w:rFonts w:ascii="Times New Roman" w:hAnsi="Times New Roman"/>
                <w:sz w:val="24"/>
                <w:lang w:val="fr-FR"/>
              </w:rPr>
            </w:pPr>
            <w:r>
              <w:rPr>
                <w:rFonts w:ascii="Times New Roman" w:hAnsi="Times New Roman" w:hint="eastAsia"/>
                <w:sz w:val="24"/>
                <w:lang w:val="fr-FR"/>
              </w:rPr>
              <w:t>不外排</w:t>
            </w:r>
          </w:p>
        </w:tc>
      </w:tr>
      <w:tr w:rsidR="00CA2144" w:rsidRPr="00DC6C3E" w:rsidTr="00B54143">
        <w:trPr>
          <w:trHeight w:val="1069"/>
          <w:jc w:val="center"/>
        </w:trPr>
        <w:tc>
          <w:tcPr>
            <w:tcW w:w="1077" w:type="dxa"/>
            <w:vMerge w:val="restart"/>
            <w:tcBorders>
              <w:top w:val="single" w:sz="4" w:space="0" w:color="auto"/>
              <w:right w:val="single" w:sz="4" w:space="0" w:color="auto"/>
            </w:tcBorders>
            <w:vAlign w:val="center"/>
          </w:tcPr>
          <w:p w:rsidR="00CA2144" w:rsidRPr="00DC6C3E" w:rsidRDefault="00CA2144">
            <w:pPr>
              <w:spacing w:line="340" w:lineRule="exact"/>
              <w:jc w:val="center"/>
              <w:rPr>
                <w:rFonts w:ascii="Times New Roman" w:eastAsia="黑体" w:hAnsi="Times New Roman"/>
                <w:sz w:val="24"/>
              </w:rPr>
            </w:pPr>
            <w:r w:rsidRPr="00DC6C3E">
              <w:rPr>
                <w:rFonts w:ascii="Times New Roman" w:eastAsia="黑体" w:hAnsi="Times New Roman"/>
                <w:sz w:val="24"/>
              </w:rPr>
              <w:t>大气污染物</w:t>
            </w:r>
          </w:p>
        </w:tc>
        <w:tc>
          <w:tcPr>
            <w:tcW w:w="1786" w:type="dxa"/>
            <w:tcBorders>
              <w:top w:val="single" w:sz="4" w:space="0" w:color="auto"/>
              <w:left w:val="single" w:sz="4" w:space="0" w:color="auto"/>
              <w:right w:val="single" w:sz="4" w:space="0" w:color="auto"/>
            </w:tcBorders>
            <w:vAlign w:val="center"/>
          </w:tcPr>
          <w:p w:rsidR="00CA2144" w:rsidRPr="005E71C3" w:rsidRDefault="00CA2144" w:rsidP="00066014">
            <w:pPr>
              <w:pStyle w:val="31"/>
              <w:spacing w:line="300" w:lineRule="auto"/>
              <w:rPr>
                <w:sz w:val="24"/>
              </w:rPr>
            </w:pPr>
            <w:r w:rsidRPr="005E71C3">
              <w:rPr>
                <w:rFonts w:hint="eastAsia"/>
                <w:sz w:val="24"/>
              </w:rPr>
              <w:t>中空玻璃硅酮胶</w:t>
            </w:r>
            <w:r w:rsidR="001E23F1" w:rsidRPr="001E23F1">
              <w:rPr>
                <w:rFonts w:hint="eastAsia"/>
                <w:sz w:val="24"/>
              </w:rPr>
              <w:t>抽胶、打胶密封</w:t>
            </w:r>
          </w:p>
        </w:tc>
        <w:tc>
          <w:tcPr>
            <w:tcW w:w="1560" w:type="dxa"/>
            <w:tcBorders>
              <w:top w:val="single" w:sz="4" w:space="0" w:color="auto"/>
              <w:left w:val="single" w:sz="4" w:space="0" w:color="auto"/>
              <w:right w:val="single" w:sz="4" w:space="0" w:color="auto"/>
            </w:tcBorders>
            <w:vAlign w:val="center"/>
          </w:tcPr>
          <w:p w:rsidR="00CA2144" w:rsidRPr="005E71C3" w:rsidRDefault="00CA2144" w:rsidP="00066014">
            <w:pPr>
              <w:pStyle w:val="31"/>
              <w:spacing w:line="300" w:lineRule="auto"/>
              <w:rPr>
                <w:sz w:val="24"/>
              </w:rPr>
            </w:pPr>
            <w:r w:rsidRPr="005E71C3">
              <w:rPr>
                <w:rFonts w:hint="eastAsia"/>
                <w:sz w:val="24"/>
              </w:rPr>
              <w:t>非甲烷总烃</w:t>
            </w:r>
          </w:p>
        </w:tc>
        <w:tc>
          <w:tcPr>
            <w:tcW w:w="2693" w:type="dxa"/>
            <w:tcBorders>
              <w:top w:val="single" w:sz="4" w:space="0" w:color="auto"/>
              <w:left w:val="single" w:sz="4" w:space="0" w:color="auto"/>
              <w:right w:val="single" w:sz="4" w:space="0" w:color="auto"/>
            </w:tcBorders>
            <w:vAlign w:val="center"/>
          </w:tcPr>
          <w:p w:rsidR="00CA2144" w:rsidRPr="005E71C3" w:rsidRDefault="00CA2144" w:rsidP="00066014">
            <w:pPr>
              <w:pStyle w:val="31"/>
              <w:spacing w:line="300" w:lineRule="auto"/>
              <w:rPr>
                <w:sz w:val="24"/>
                <w:szCs w:val="24"/>
              </w:rPr>
            </w:pPr>
            <w:r w:rsidRPr="005E71C3">
              <w:rPr>
                <w:rFonts w:hint="eastAsia"/>
                <w:sz w:val="24"/>
                <w:szCs w:val="24"/>
              </w:rPr>
              <w:t>集气罩</w:t>
            </w:r>
            <w:r w:rsidRPr="005E71C3">
              <w:rPr>
                <w:sz w:val="24"/>
                <w:szCs w:val="24"/>
              </w:rPr>
              <w:t>（</w:t>
            </w:r>
            <w:r w:rsidRPr="005E71C3">
              <w:rPr>
                <w:rFonts w:hint="eastAsia"/>
                <w:sz w:val="24"/>
                <w:szCs w:val="24"/>
              </w:rPr>
              <w:t>2</w:t>
            </w:r>
            <w:r w:rsidRPr="005E71C3">
              <w:rPr>
                <w:sz w:val="24"/>
                <w:szCs w:val="24"/>
              </w:rPr>
              <w:t>个</w:t>
            </w:r>
            <w:r w:rsidRPr="005E71C3">
              <w:rPr>
                <w:rFonts w:hint="eastAsia"/>
                <w:sz w:val="24"/>
                <w:szCs w:val="24"/>
              </w:rPr>
              <w:t>，设置软垂帘</w:t>
            </w:r>
            <w:r w:rsidRPr="005E71C3">
              <w:rPr>
                <w:sz w:val="24"/>
                <w:szCs w:val="24"/>
              </w:rPr>
              <w:t>）</w:t>
            </w:r>
            <w:r w:rsidRPr="005E71C3">
              <w:rPr>
                <w:sz w:val="24"/>
                <w:szCs w:val="24"/>
              </w:rPr>
              <w:t>+</w:t>
            </w:r>
            <w:r w:rsidRPr="005E71C3">
              <w:rPr>
                <w:rFonts w:hint="eastAsia"/>
                <w:sz w:val="24"/>
                <w:szCs w:val="24"/>
              </w:rPr>
              <w:t>活性炭光氧一体机</w:t>
            </w:r>
            <w:r w:rsidRPr="005E71C3">
              <w:rPr>
                <w:sz w:val="24"/>
                <w:szCs w:val="24"/>
              </w:rPr>
              <w:t>+</w:t>
            </w:r>
            <w:r w:rsidRPr="005E71C3">
              <w:rPr>
                <w:rFonts w:hint="eastAsia"/>
                <w:sz w:val="24"/>
                <w:szCs w:val="24"/>
              </w:rPr>
              <w:t>15m</w:t>
            </w:r>
            <w:r w:rsidRPr="005E71C3">
              <w:rPr>
                <w:sz w:val="24"/>
                <w:szCs w:val="24"/>
              </w:rPr>
              <w:t>排气筒</w:t>
            </w:r>
          </w:p>
        </w:tc>
        <w:tc>
          <w:tcPr>
            <w:tcW w:w="2125" w:type="dxa"/>
            <w:vMerge w:val="restart"/>
            <w:tcBorders>
              <w:top w:val="single" w:sz="4" w:space="0" w:color="auto"/>
              <w:left w:val="single" w:sz="4" w:space="0" w:color="auto"/>
            </w:tcBorders>
            <w:vAlign w:val="center"/>
          </w:tcPr>
          <w:p w:rsidR="00CA2144" w:rsidRPr="00CA2144" w:rsidRDefault="00CA2144" w:rsidP="00CA2144">
            <w:pPr>
              <w:pStyle w:val="31"/>
              <w:rPr>
                <w:sz w:val="24"/>
                <w:szCs w:val="24"/>
                <w:lang w:bidi="en-US"/>
              </w:rPr>
            </w:pPr>
            <w:r w:rsidRPr="00CA2144">
              <w:rPr>
                <w:rFonts w:hint="eastAsia"/>
                <w:sz w:val="24"/>
                <w:szCs w:val="24"/>
                <w:lang w:bidi="en-US"/>
              </w:rPr>
              <w:t>陕西省《挥发性有机物排放控制标准》</w:t>
            </w:r>
            <w:r w:rsidRPr="00CA2144">
              <w:rPr>
                <w:rFonts w:hint="eastAsia"/>
                <w:sz w:val="24"/>
                <w:szCs w:val="24"/>
                <w:lang w:bidi="en-US"/>
              </w:rPr>
              <w:t>(DB61/T1061-2017)</w:t>
            </w:r>
          </w:p>
          <w:p w:rsidR="00CA2144" w:rsidRPr="005E71C3" w:rsidRDefault="00CA2144" w:rsidP="00CA2144">
            <w:pPr>
              <w:pStyle w:val="31"/>
              <w:rPr>
                <w:sz w:val="24"/>
                <w:lang w:bidi="en-US"/>
              </w:rPr>
            </w:pPr>
            <w:r w:rsidRPr="00CA2144">
              <w:rPr>
                <w:rFonts w:hint="eastAsia"/>
                <w:sz w:val="24"/>
                <w:szCs w:val="24"/>
                <w:lang w:bidi="en-US"/>
              </w:rPr>
              <w:t>《挥发性有机物无组织排放控制标准》（</w:t>
            </w:r>
            <w:r w:rsidRPr="00CA2144">
              <w:rPr>
                <w:rFonts w:hint="eastAsia"/>
                <w:sz w:val="24"/>
                <w:szCs w:val="24"/>
                <w:lang w:bidi="en-US"/>
              </w:rPr>
              <w:t>GB37822-2019</w:t>
            </w:r>
            <w:r w:rsidRPr="00CA2144">
              <w:rPr>
                <w:rFonts w:hint="eastAsia"/>
                <w:sz w:val="24"/>
                <w:szCs w:val="24"/>
                <w:lang w:bidi="en-US"/>
              </w:rPr>
              <w:t>）</w:t>
            </w:r>
          </w:p>
        </w:tc>
      </w:tr>
      <w:tr w:rsidR="00CA2144" w:rsidRPr="00DC6C3E" w:rsidTr="00B54143">
        <w:trPr>
          <w:trHeight w:val="630"/>
          <w:jc w:val="center"/>
        </w:trPr>
        <w:tc>
          <w:tcPr>
            <w:tcW w:w="1077" w:type="dxa"/>
            <w:vMerge/>
            <w:tcBorders>
              <w:right w:val="single" w:sz="4" w:space="0" w:color="auto"/>
            </w:tcBorders>
            <w:vAlign w:val="center"/>
          </w:tcPr>
          <w:p w:rsidR="00CA2144" w:rsidRPr="00DC6C3E" w:rsidRDefault="00CA2144">
            <w:pPr>
              <w:spacing w:line="340" w:lineRule="exact"/>
              <w:jc w:val="center"/>
              <w:rPr>
                <w:rFonts w:ascii="Times New Roman" w:eastAsia="黑体" w:hAnsi="Times New Roman"/>
                <w:sz w:val="24"/>
              </w:rPr>
            </w:pPr>
          </w:p>
        </w:tc>
        <w:tc>
          <w:tcPr>
            <w:tcW w:w="1786" w:type="dxa"/>
            <w:tcBorders>
              <w:top w:val="single" w:sz="4" w:space="0" w:color="auto"/>
              <w:left w:val="single" w:sz="4" w:space="0" w:color="auto"/>
              <w:right w:val="single" w:sz="4" w:space="0" w:color="auto"/>
            </w:tcBorders>
            <w:vAlign w:val="center"/>
          </w:tcPr>
          <w:p w:rsidR="00CA2144" w:rsidRPr="005E71C3" w:rsidRDefault="00CA2144" w:rsidP="00066014">
            <w:pPr>
              <w:pStyle w:val="31"/>
              <w:spacing w:line="300" w:lineRule="auto"/>
              <w:rPr>
                <w:sz w:val="24"/>
              </w:rPr>
            </w:pPr>
            <w:r w:rsidRPr="005E71C3">
              <w:rPr>
                <w:rFonts w:hint="eastAsia"/>
                <w:sz w:val="24"/>
              </w:rPr>
              <w:t>中空玻璃涂丁基胶</w:t>
            </w:r>
          </w:p>
        </w:tc>
        <w:tc>
          <w:tcPr>
            <w:tcW w:w="1560" w:type="dxa"/>
            <w:tcBorders>
              <w:top w:val="single" w:sz="4" w:space="0" w:color="auto"/>
              <w:left w:val="single" w:sz="4" w:space="0" w:color="auto"/>
              <w:right w:val="single" w:sz="4" w:space="0" w:color="auto"/>
            </w:tcBorders>
            <w:vAlign w:val="center"/>
          </w:tcPr>
          <w:p w:rsidR="00CA2144" w:rsidRPr="005E71C3" w:rsidRDefault="00CA2144" w:rsidP="00066014">
            <w:pPr>
              <w:pStyle w:val="31"/>
              <w:spacing w:line="300" w:lineRule="auto"/>
              <w:rPr>
                <w:sz w:val="24"/>
              </w:rPr>
            </w:pPr>
            <w:r w:rsidRPr="005E71C3">
              <w:rPr>
                <w:rFonts w:hint="eastAsia"/>
                <w:sz w:val="24"/>
              </w:rPr>
              <w:t>非甲烷总烃</w:t>
            </w:r>
          </w:p>
        </w:tc>
        <w:tc>
          <w:tcPr>
            <w:tcW w:w="2693" w:type="dxa"/>
            <w:tcBorders>
              <w:top w:val="single" w:sz="4" w:space="0" w:color="auto"/>
              <w:left w:val="single" w:sz="4" w:space="0" w:color="auto"/>
              <w:right w:val="single" w:sz="4" w:space="0" w:color="auto"/>
            </w:tcBorders>
            <w:vAlign w:val="center"/>
          </w:tcPr>
          <w:p w:rsidR="00CA2144" w:rsidRPr="005E71C3" w:rsidRDefault="00CA2144" w:rsidP="00066014">
            <w:pPr>
              <w:pStyle w:val="31"/>
              <w:spacing w:line="300" w:lineRule="auto"/>
              <w:rPr>
                <w:sz w:val="24"/>
                <w:szCs w:val="24"/>
              </w:rPr>
            </w:pPr>
            <w:r w:rsidRPr="005E71C3">
              <w:rPr>
                <w:rFonts w:hint="eastAsia"/>
                <w:sz w:val="24"/>
                <w:szCs w:val="24"/>
              </w:rPr>
              <w:t>/</w:t>
            </w:r>
          </w:p>
        </w:tc>
        <w:tc>
          <w:tcPr>
            <w:tcW w:w="2125" w:type="dxa"/>
            <w:vMerge/>
            <w:tcBorders>
              <w:left w:val="single" w:sz="4" w:space="0" w:color="auto"/>
            </w:tcBorders>
            <w:vAlign w:val="center"/>
          </w:tcPr>
          <w:p w:rsidR="00CA2144" w:rsidRPr="007017D5" w:rsidRDefault="00CA2144" w:rsidP="00B5119C">
            <w:pPr>
              <w:pStyle w:val="31"/>
              <w:spacing w:line="240" w:lineRule="auto"/>
              <w:rPr>
                <w:sz w:val="24"/>
                <w:lang w:bidi="en-US"/>
              </w:rPr>
            </w:pPr>
          </w:p>
        </w:tc>
      </w:tr>
      <w:tr w:rsidR="00CA2144" w:rsidRPr="00DC6C3E" w:rsidTr="00B54143">
        <w:trPr>
          <w:trHeight w:val="630"/>
          <w:jc w:val="center"/>
        </w:trPr>
        <w:tc>
          <w:tcPr>
            <w:tcW w:w="1077" w:type="dxa"/>
            <w:vMerge/>
            <w:tcBorders>
              <w:right w:val="single" w:sz="4" w:space="0" w:color="auto"/>
            </w:tcBorders>
            <w:vAlign w:val="center"/>
          </w:tcPr>
          <w:p w:rsidR="00CA2144" w:rsidRPr="00DC6C3E" w:rsidRDefault="00CA2144">
            <w:pPr>
              <w:spacing w:line="340" w:lineRule="exact"/>
              <w:jc w:val="center"/>
              <w:rPr>
                <w:rFonts w:ascii="Times New Roman" w:eastAsia="黑体" w:hAnsi="Times New Roman"/>
                <w:sz w:val="24"/>
              </w:rPr>
            </w:pPr>
          </w:p>
        </w:tc>
        <w:tc>
          <w:tcPr>
            <w:tcW w:w="1786" w:type="dxa"/>
            <w:tcBorders>
              <w:top w:val="single" w:sz="4" w:space="0" w:color="auto"/>
              <w:left w:val="single" w:sz="4" w:space="0" w:color="auto"/>
              <w:right w:val="single" w:sz="4" w:space="0" w:color="auto"/>
            </w:tcBorders>
            <w:vAlign w:val="center"/>
          </w:tcPr>
          <w:p w:rsidR="00CA2144" w:rsidRPr="005E71C3" w:rsidRDefault="00CA2144" w:rsidP="00066014">
            <w:pPr>
              <w:pStyle w:val="31"/>
              <w:spacing w:line="300" w:lineRule="auto"/>
              <w:rPr>
                <w:sz w:val="24"/>
              </w:rPr>
            </w:pPr>
            <w:r w:rsidRPr="005E71C3">
              <w:rPr>
                <w:rFonts w:hint="eastAsia"/>
                <w:sz w:val="24"/>
              </w:rPr>
              <w:t>环保铝镜淋漆、烘干</w:t>
            </w:r>
          </w:p>
        </w:tc>
        <w:tc>
          <w:tcPr>
            <w:tcW w:w="1560" w:type="dxa"/>
            <w:tcBorders>
              <w:top w:val="single" w:sz="4" w:space="0" w:color="auto"/>
              <w:left w:val="single" w:sz="4" w:space="0" w:color="auto"/>
              <w:right w:val="single" w:sz="4" w:space="0" w:color="auto"/>
            </w:tcBorders>
            <w:vAlign w:val="center"/>
          </w:tcPr>
          <w:p w:rsidR="00CA2144" w:rsidRPr="005E71C3" w:rsidRDefault="00CA2144" w:rsidP="00066014">
            <w:pPr>
              <w:pStyle w:val="31"/>
              <w:spacing w:line="300" w:lineRule="auto"/>
              <w:rPr>
                <w:sz w:val="24"/>
              </w:rPr>
            </w:pPr>
            <w:r w:rsidRPr="005E71C3">
              <w:rPr>
                <w:rFonts w:hint="eastAsia"/>
                <w:sz w:val="24"/>
              </w:rPr>
              <w:t>非甲烷总烃</w:t>
            </w:r>
          </w:p>
        </w:tc>
        <w:tc>
          <w:tcPr>
            <w:tcW w:w="2693" w:type="dxa"/>
            <w:tcBorders>
              <w:top w:val="single" w:sz="4" w:space="0" w:color="auto"/>
              <w:left w:val="single" w:sz="4" w:space="0" w:color="auto"/>
              <w:right w:val="single" w:sz="4" w:space="0" w:color="auto"/>
            </w:tcBorders>
            <w:vAlign w:val="center"/>
          </w:tcPr>
          <w:p w:rsidR="00CA2144" w:rsidRPr="005E71C3" w:rsidRDefault="00CA2144" w:rsidP="00F50868">
            <w:pPr>
              <w:pStyle w:val="31"/>
              <w:spacing w:line="300" w:lineRule="auto"/>
              <w:rPr>
                <w:sz w:val="24"/>
                <w:szCs w:val="24"/>
              </w:rPr>
            </w:pPr>
            <w:r w:rsidRPr="005E71C3">
              <w:rPr>
                <w:rFonts w:hint="eastAsia"/>
                <w:sz w:val="24"/>
                <w:szCs w:val="24"/>
              </w:rPr>
              <w:t>集气罩（</w:t>
            </w:r>
            <w:r w:rsidRPr="005E71C3">
              <w:rPr>
                <w:rFonts w:hint="eastAsia"/>
                <w:sz w:val="24"/>
                <w:szCs w:val="24"/>
              </w:rPr>
              <w:t>2</w:t>
            </w:r>
            <w:r w:rsidRPr="005E71C3">
              <w:rPr>
                <w:rFonts w:hint="eastAsia"/>
                <w:sz w:val="24"/>
                <w:szCs w:val="24"/>
              </w:rPr>
              <w:t>个，设置软垂帘）</w:t>
            </w:r>
            <w:r w:rsidRPr="005E71C3">
              <w:rPr>
                <w:rFonts w:hint="eastAsia"/>
                <w:sz w:val="24"/>
                <w:szCs w:val="24"/>
              </w:rPr>
              <w:t>/</w:t>
            </w:r>
            <w:r w:rsidRPr="005E71C3">
              <w:rPr>
                <w:rFonts w:hint="eastAsia"/>
                <w:sz w:val="24"/>
                <w:szCs w:val="24"/>
              </w:rPr>
              <w:t>密闭</w:t>
            </w:r>
            <w:r>
              <w:rPr>
                <w:rFonts w:hint="eastAsia"/>
                <w:sz w:val="24"/>
                <w:szCs w:val="24"/>
              </w:rPr>
              <w:t>装置</w:t>
            </w:r>
            <w:r w:rsidRPr="005E71C3">
              <w:rPr>
                <w:rFonts w:hint="eastAsia"/>
                <w:sz w:val="24"/>
                <w:szCs w:val="24"/>
              </w:rPr>
              <w:t>+</w:t>
            </w:r>
            <w:r w:rsidRPr="005E71C3">
              <w:rPr>
                <w:rFonts w:hint="eastAsia"/>
                <w:sz w:val="24"/>
                <w:szCs w:val="24"/>
              </w:rPr>
              <w:t>光氧催化</w:t>
            </w:r>
            <w:r w:rsidRPr="005E71C3">
              <w:rPr>
                <w:rFonts w:hint="eastAsia"/>
                <w:sz w:val="24"/>
                <w:szCs w:val="24"/>
              </w:rPr>
              <w:t>+</w:t>
            </w:r>
            <w:r w:rsidRPr="005E71C3">
              <w:rPr>
                <w:rFonts w:hint="eastAsia"/>
                <w:sz w:val="24"/>
                <w:szCs w:val="24"/>
              </w:rPr>
              <w:t>活性炭</w:t>
            </w:r>
            <w:r w:rsidRPr="005E71C3">
              <w:rPr>
                <w:rFonts w:hint="eastAsia"/>
                <w:sz w:val="24"/>
                <w:szCs w:val="24"/>
              </w:rPr>
              <w:t>+</w:t>
            </w:r>
            <w:r w:rsidRPr="005E71C3">
              <w:rPr>
                <w:rFonts w:hint="eastAsia"/>
                <w:sz w:val="24"/>
                <w:szCs w:val="24"/>
              </w:rPr>
              <w:t>过滤棉设施</w:t>
            </w:r>
            <w:r w:rsidRPr="005E71C3">
              <w:rPr>
                <w:sz w:val="24"/>
                <w:szCs w:val="24"/>
              </w:rPr>
              <w:t>+</w:t>
            </w:r>
            <w:r w:rsidRPr="005E71C3">
              <w:rPr>
                <w:rFonts w:hint="eastAsia"/>
                <w:sz w:val="24"/>
                <w:szCs w:val="24"/>
              </w:rPr>
              <w:t>15m</w:t>
            </w:r>
            <w:r w:rsidRPr="005E71C3">
              <w:rPr>
                <w:sz w:val="24"/>
                <w:szCs w:val="24"/>
              </w:rPr>
              <w:t>排气筒</w:t>
            </w:r>
          </w:p>
        </w:tc>
        <w:tc>
          <w:tcPr>
            <w:tcW w:w="2125" w:type="dxa"/>
            <w:vMerge/>
            <w:tcBorders>
              <w:left w:val="single" w:sz="4" w:space="0" w:color="auto"/>
            </w:tcBorders>
            <w:vAlign w:val="center"/>
          </w:tcPr>
          <w:p w:rsidR="00CA2144" w:rsidRPr="007017D5" w:rsidRDefault="00CA2144" w:rsidP="00B5119C">
            <w:pPr>
              <w:pStyle w:val="31"/>
              <w:spacing w:line="240" w:lineRule="auto"/>
              <w:rPr>
                <w:sz w:val="24"/>
                <w:lang w:bidi="en-US"/>
              </w:rPr>
            </w:pPr>
          </w:p>
        </w:tc>
      </w:tr>
      <w:tr w:rsidR="00CA2144" w:rsidRPr="00DC6C3E" w:rsidTr="00B54143">
        <w:trPr>
          <w:trHeight w:val="630"/>
          <w:jc w:val="center"/>
        </w:trPr>
        <w:tc>
          <w:tcPr>
            <w:tcW w:w="1077" w:type="dxa"/>
            <w:vMerge/>
            <w:tcBorders>
              <w:right w:val="single" w:sz="4" w:space="0" w:color="auto"/>
            </w:tcBorders>
            <w:vAlign w:val="center"/>
          </w:tcPr>
          <w:p w:rsidR="00CA2144" w:rsidRPr="00DC6C3E" w:rsidRDefault="00CA2144">
            <w:pPr>
              <w:spacing w:line="340" w:lineRule="exact"/>
              <w:jc w:val="center"/>
              <w:rPr>
                <w:rFonts w:ascii="Times New Roman" w:eastAsia="黑体" w:hAnsi="Times New Roman"/>
                <w:sz w:val="24"/>
              </w:rPr>
            </w:pPr>
          </w:p>
        </w:tc>
        <w:tc>
          <w:tcPr>
            <w:tcW w:w="1786" w:type="dxa"/>
            <w:tcBorders>
              <w:top w:val="single" w:sz="4" w:space="0" w:color="auto"/>
              <w:left w:val="single" w:sz="4" w:space="0" w:color="auto"/>
              <w:right w:val="single" w:sz="4" w:space="0" w:color="auto"/>
            </w:tcBorders>
            <w:vAlign w:val="center"/>
          </w:tcPr>
          <w:p w:rsidR="00CA2144" w:rsidRPr="005E71C3" w:rsidRDefault="00CA2144" w:rsidP="00066014">
            <w:pPr>
              <w:pStyle w:val="31"/>
              <w:spacing w:line="300" w:lineRule="auto"/>
              <w:rPr>
                <w:sz w:val="24"/>
              </w:rPr>
            </w:pPr>
            <w:r w:rsidRPr="005E71C3">
              <w:rPr>
                <w:rFonts w:hint="eastAsia"/>
                <w:sz w:val="24"/>
              </w:rPr>
              <w:t>环保铝镜真空泵油雾</w:t>
            </w:r>
          </w:p>
        </w:tc>
        <w:tc>
          <w:tcPr>
            <w:tcW w:w="1560" w:type="dxa"/>
            <w:tcBorders>
              <w:top w:val="single" w:sz="4" w:space="0" w:color="auto"/>
              <w:left w:val="single" w:sz="4" w:space="0" w:color="auto"/>
              <w:right w:val="single" w:sz="4" w:space="0" w:color="auto"/>
            </w:tcBorders>
            <w:vAlign w:val="center"/>
          </w:tcPr>
          <w:p w:rsidR="00CA2144" w:rsidRPr="005E71C3" w:rsidRDefault="00CA2144" w:rsidP="00066014">
            <w:pPr>
              <w:pStyle w:val="31"/>
              <w:spacing w:line="300" w:lineRule="auto"/>
              <w:rPr>
                <w:sz w:val="24"/>
              </w:rPr>
            </w:pPr>
            <w:r w:rsidRPr="005E71C3">
              <w:rPr>
                <w:rFonts w:hint="eastAsia"/>
                <w:sz w:val="24"/>
              </w:rPr>
              <w:t>非甲烷总烃</w:t>
            </w:r>
          </w:p>
        </w:tc>
        <w:tc>
          <w:tcPr>
            <w:tcW w:w="2693" w:type="dxa"/>
            <w:tcBorders>
              <w:top w:val="single" w:sz="4" w:space="0" w:color="auto"/>
              <w:left w:val="single" w:sz="4" w:space="0" w:color="auto"/>
              <w:right w:val="single" w:sz="4" w:space="0" w:color="auto"/>
            </w:tcBorders>
            <w:vAlign w:val="center"/>
          </w:tcPr>
          <w:p w:rsidR="00CA2144" w:rsidRPr="005E71C3" w:rsidRDefault="00F7289A" w:rsidP="00501029">
            <w:pPr>
              <w:pStyle w:val="31"/>
              <w:spacing w:line="300" w:lineRule="auto"/>
              <w:rPr>
                <w:sz w:val="24"/>
              </w:rPr>
            </w:pPr>
            <w:r>
              <w:rPr>
                <w:rFonts w:hint="eastAsia"/>
                <w:sz w:val="24"/>
              </w:rPr>
              <w:t>自带过滤器</w:t>
            </w:r>
            <w:r w:rsidR="00CA2144" w:rsidRPr="005E71C3">
              <w:rPr>
                <w:rFonts w:hint="eastAsia"/>
                <w:sz w:val="24"/>
              </w:rPr>
              <w:t>+UV</w:t>
            </w:r>
            <w:r w:rsidR="00CA2144" w:rsidRPr="005E71C3">
              <w:rPr>
                <w:rFonts w:hint="eastAsia"/>
                <w:sz w:val="24"/>
              </w:rPr>
              <w:t>光氧设施</w:t>
            </w:r>
            <w:r w:rsidR="00CA2144" w:rsidRPr="005E71C3">
              <w:rPr>
                <w:sz w:val="24"/>
              </w:rPr>
              <w:t>+</w:t>
            </w:r>
            <w:r w:rsidR="00CA2144" w:rsidRPr="005E71C3">
              <w:rPr>
                <w:rFonts w:hint="eastAsia"/>
                <w:sz w:val="24"/>
              </w:rPr>
              <w:t>15m</w:t>
            </w:r>
            <w:r w:rsidR="00CA2144" w:rsidRPr="005E71C3">
              <w:rPr>
                <w:sz w:val="24"/>
              </w:rPr>
              <w:t>排气筒</w:t>
            </w:r>
          </w:p>
        </w:tc>
        <w:tc>
          <w:tcPr>
            <w:tcW w:w="2125" w:type="dxa"/>
            <w:vMerge/>
            <w:tcBorders>
              <w:left w:val="single" w:sz="4" w:space="0" w:color="auto"/>
            </w:tcBorders>
            <w:vAlign w:val="center"/>
          </w:tcPr>
          <w:p w:rsidR="00CA2144" w:rsidRPr="00DC6C3E" w:rsidRDefault="00CA2144" w:rsidP="00B5119C">
            <w:pPr>
              <w:pStyle w:val="31"/>
              <w:spacing w:line="240" w:lineRule="auto"/>
              <w:rPr>
                <w:sz w:val="24"/>
                <w:szCs w:val="24"/>
                <w:lang w:bidi="en-US"/>
              </w:rPr>
            </w:pPr>
          </w:p>
        </w:tc>
      </w:tr>
      <w:tr w:rsidR="00A33F25" w:rsidRPr="00DC6C3E" w:rsidTr="00B54143">
        <w:trPr>
          <w:trHeight w:val="491"/>
          <w:jc w:val="center"/>
        </w:trPr>
        <w:tc>
          <w:tcPr>
            <w:tcW w:w="1077" w:type="dxa"/>
            <w:vMerge w:val="restart"/>
            <w:tcBorders>
              <w:top w:val="single" w:sz="4" w:space="0" w:color="auto"/>
              <w:right w:val="single" w:sz="4" w:space="0" w:color="auto"/>
            </w:tcBorders>
            <w:vAlign w:val="center"/>
          </w:tcPr>
          <w:p w:rsidR="00A33F25" w:rsidRPr="00DC6C3E" w:rsidRDefault="00A33F25">
            <w:pPr>
              <w:spacing w:line="340" w:lineRule="exact"/>
              <w:jc w:val="center"/>
              <w:rPr>
                <w:rFonts w:ascii="Times New Roman" w:eastAsia="黑体" w:hAnsi="Times New Roman"/>
                <w:sz w:val="24"/>
              </w:rPr>
            </w:pPr>
            <w:r w:rsidRPr="00DC6C3E">
              <w:rPr>
                <w:rFonts w:ascii="Times New Roman" w:eastAsia="黑体" w:hAnsi="Times New Roman"/>
                <w:sz w:val="24"/>
              </w:rPr>
              <w:t>固体</w:t>
            </w:r>
          </w:p>
          <w:p w:rsidR="00A33F25" w:rsidRPr="00DC6C3E" w:rsidRDefault="00A33F25">
            <w:pPr>
              <w:spacing w:line="340" w:lineRule="exact"/>
              <w:jc w:val="center"/>
              <w:rPr>
                <w:rFonts w:ascii="Times New Roman" w:eastAsia="黑体" w:hAnsi="Times New Roman"/>
                <w:sz w:val="24"/>
              </w:rPr>
            </w:pPr>
            <w:r w:rsidRPr="00DC6C3E">
              <w:rPr>
                <w:rFonts w:ascii="Times New Roman" w:eastAsia="黑体" w:hAnsi="Times New Roman"/>
                <w:sz w:val="24"/>
              </w:rPr>
              <w:t>废物</w:t>
            </w:r>
          </w:p>
        </w:tc>
        <w:tc>
          <w:tcPr>
            <w:tcW w:w="1786" w:type="dxa"/>
            <w:vMerge w:val="restart"/>
            <w:tcBorders>
              <w:top w:val="single" w:sz="4" w:space="0" w:color="auto"/>
              <w:left w:val="single" w:sz="4" w:space="0" w:color="auto"/>
              <w:right w:val="single" w:sz="4" w:space="0" w:color="auto"/>
            </w:tcBorders>
            <w:vAlign w:val="center"/>
          </w:tcPr>
          <w:p w:rsidR="00A33F25" w:rsidRPr="00DC6C3E" w:rsidRDefault="00A33F25">
            <w:pPr>
              <w:spacing w:line="320" w:lineRule="exact"/>
              <w:jc w:val="center"/>
              <w:rPr>
                <w:rFonts w:ascii="Times New Roman" w:hAnsi="Times New Roman"/>
                <w:sz w:val="24"/>
              </w:rPr>
            </w:pPr>
            <w:r w:rsidRPr="00DC6C3E">
              <w:rPr>
                <w:rFonts w:ascii="Times New Roman" w:hAnsi="Times New Roman"/>
                <w:sz w:val="24"/>
              </w:rPr>
              <w:t>生产过程</w:t>
            </w:r>
          </w:p>
        </w:tc>
        <w:tc>
          <w:tcPr>
            <w:tcW w:w="1560" w:type="dxa"/>
            <w:tcBorders>
              <w:top w:val="single" w:sz="4" w:space="0" w:color="auto"/>
              <w:left w:val="single" w:sz="4" w:space="0" w:color="auto"/>
              <w:right w:val="single" w:sz="4" w:space="0" w:color="auto"/>
            </w:tcBorders>
            <w:vAlign w:val="center"/>
          </w:tcPr>
          <w:p w:rsidR="00A33F25" w:rsidRPr="00A33F25" w:rsidRDefault="00A33F25" w:rsidP="00066014">
            <w:pPr>
              <w:adjustRightInd w:val="0"/>
              <w:snapToGrid w:val="0"/>
              <w:jc w:val="center"/>
              <w:rPr>
                <w:rFonts w:ascii="Times New Roman" w:hAnsi="Times New Roman"/>
                <w:sz w:val="24"/>
              </w:rPr>
            </w:pPr>
            <w:r w:rsidRPr="00A33F25">
              <w:rPr>
                <w:rFonts w:ascii="Times New Roman" w:hAnsi="Times New Roman" w:hint="eastAsia"/>
                <w:sz w:val="24"/>
              </w:rPr>
              <w:t>玻璃废边角料</w:t>
            </w:r>
          </w:p>
        </w:tc>
        <w:tc>
          <w:tcPr>
            <w:tcW w:w="2693" w:type="dxa"/>
            <w:tcBorders>
              <w:top w:val="single" w:sz="4" w:space="0" w:color="auto"/>
              <w:left w:val="single" w:sz="4" w:space="0" w:color="auto"/>
              <w:right w:val="single" w:sz="4" w:space="0" w:color="auto"/>
            </w:tcBorders>
            <w:vAlign w:val="center"/>
          </w:tcPr>
          <w:p w:rsidR="00A33F25" w:rsidRPr="00DC6C3E" w:rsidRDefault="00A33F25" w:rsidP="00590588">
            <w:pPr>
              <w:pStyle w:val="aa"/>
              <w:spacing w:after="0" w:line="480" w:lineRule="exact"/>
              <w:ind w:firstLineChars="50" w:firstLine="120"/>
              <w:jc w:val="center"/>
              <w:rPr>
                <w:rFonts w:ascii="Times New Roman" w:hAnsi="Times New Roman"/>
                <w:sz w:val="24"/>
              </w:rPr>
            </w:pPr>
            <w:r w:rsidRPr="00DC6C3E">
              <w:rPr>
                <w:rFonts w:ascii="Times New Roman" w:hAnsi="Times New Roman"/>
                <w:sz w:val="24"/>
              </w:rPr>
              <w:t>外售</w:t>
            </w:r>
          </w:p>
        </w:tc>
        <w:tc>
          <w:tcPr>
            <w:tcW w:w="2125" w:type="dxa"/>
            <w:vMerge w:val="restart"/>
            <w:tcBorders>
              <w:top w:val="single" w:sz="4" w:space="0" w:color="auto"/>
              <w:left w:val="single" w:sz="4" w:space="0" w:color="auto"/>
            </w:tcBorders>
            <w:vAlign w:val="center"/>
          </w:tcPr>
          <w:p w:rsidR="00A33F25" w:rsidRPr="00DC6C3E" w:rsidRDefault="00A33F25">
            <w:pPr>
              <w:pStyle w:val="10"/>
              <w:snapToGrid w:val="0"/>
              <w:spacing w:after="0" w:line="320" w:lineRule="exact"/>
              <w:rPr>
                <w:rFonts w:ascii="Times New Roman" w:eastAsia="宋体" w:hAnsi="Times New Roman"/>
                <w:sz w:val="24"/>
                <w:szCs w:val="24"/>
              </w:rPr>
            </w:pPr>
            <w:r w:rsidRPr="00DC6C3E">
              <w:rPr>
                <w:rFonts w:ascii="Times New Roman" w:eastAsia="宋体" w:hAnsi="Times New Roman"/>
                <w:sz w:val="24"/>
                <w:szCs w:val="24"/>
              </w:rPr>
              <w:t>处置率</w:t>
            </w:r>
            <w:r w:rsidRPr="00DC6C3E">
              <w:rPr>
                <w:rFonts w:ascii="Times New Roman" w:eastAsia="宋体" w:hAnsi="Times New Roman"/>
                <w:sz w:val="24"/>
                <w:szCs w:val="24"/>
              </w:rPr>
              <w:t>100%</w:t>
            </w:r>
            <w:r w:rsidRPr="00DC6C3E">
              <w:rPr>
                <w:rFonts w:ascii="Times New Roman" w:eastAsia="宋体" w:hAnsi="Times New Roman"/>
                <w:sz w:val="24"/>
                <w:szCs w:val="24"/>
              </w:rPr>
              <w:t>，不产生二次污染</w:t>
            </w:r>
          </w:p>
        </w:tc>
      </w:tr>
      <w:tr w:rsidR="00A33F25" w:rsidRPr="00DC6C3E" w:rsidTr="00B54143">
        <w:trPr>
          <w:trHeight w:val="340"/>
          <w:jc w:val="center"/>
        </w:trPr>
        <w:tc>
          <w:tcPr>
            <w:tcW w:w="1077" w:type="dxa"/>
            <w:vMerge/>
            <w:tcBorders>
              <w:right w:val="single" w:sz="4" w:space="0" w:color="auto"/>
            </w:tcBorders>
            <w:vAlign w:val="center"/>
          </w:tcPr>
          <w:p w:rsidR="00A33F25" w:rsidRPr="00DC6C3E" w:rsidRDefault="00A33F25">
            <w:pPr>
              <w:spacing w:line="300" w:lineRule="exact"/>
              <w:jc w:val="center"/>
              <w:rPr>
                <w:rFonts w:ascii="Times New Roman" w:eastAsia="黑体" w:hAnsi="Times New Roman"/>
                <w:sz w:val="24"/>
              </w:rPr>
            </w:pPr>
          </w:p>
        </w:tc>
        <w:tc>
          <w:tcPr>
            <w:tcW w:w="1786" w:type="dxa"/>
            <w:vMerge/>
            <w:tcBorders>
              <w:left w:val="single" w:sz="4" w:space="0" w:color="auto"/>
              <w:right w:val="single" w:sz="4" w:space="0" w:color="auto"/>
            </w:tcBorders>
            <w:vAlign w:val="center"/>
          </w:tcPr>
          <w:p w:rsidR="00A33F25" w:rsidRPr="00DC6C3E" w:rsidRDefault="00A33F25">
            <w:pPr>
              <w:spacing w:line="320" w:lineRule="exact"/>
              <w:jc w:val="center"/>
              <w:rPr>
                <w:rFonts w:ascii="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33F25" w:rsidRPr="00A33F25" w:rsidRDefault="00A33F25" w:rsidP="00066014">
            <w:pPr>
              <w:adjustRightInd w:val="0"/>
              <w:snapToGrid w:val="0"/>
              <w:jc w:val="center"/>
              <w:rPr>
                <w:rFonts w:ascii="Times New Roman" w:hAnsi="Times New Roman"/>
                <w:sz w:val="24"/>
              </w:rPr>
            </w:pPr>
            <w:r w:rsidRPr="00A33F25">
              <w:rPr>
                <w:rFonts w:ascii="Times New Roman" w:hAnsi="Times New Roman" w:hint="eastAsia"/>
                <w:sz w:val="24"/>
              </w:rPr>
              <w:t>铝屑及废铝靶</w:t>
            </w:r>
          </w:p>
        </w:tc>
        <w:tc>
          <w:tcPr>
            <w:tcW w:w="2693" w:type="dxa"/>
            <w:tcBorders>
              <w:top w:val="single" w:sz="4" w:space="0" w:color="auto"/>
              <w:left w:val="single" w:sz="4" w:space="0" w:color="auto"/>
              <w:bottom w:val="single" w:sz="4" w:space="0" w:color="auto"/>
              <w:right w:val="single" w:sz="4" w:space="0" w:color="auto"/>
            </w:tcBorders>
            <w:vAlign w:val="center"/>
          </w:tcPr>
          <w:p w:rsidR="00A33F25" w:rsidRPr="00DC6C3E" w:rsidRDefault="00A33F25" w:rsidP="00590588">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外售</w:t>
            </w:r>
          </w:p>
        </w:tc>
        <w:tc>
          <w:tcPr>
            <w:tcW w:w="2125" w:type="dxa"/>
            <w:vMerge/>
            <w:tcBorders>
              <w:left w:val="single" w:sz="4" w:space="0" w:color="auto"/>
            </w:tcBorders>
            <w:vAlign w:val="center"/>
          </w:tcPr>
          <w:p w:rsidR="00A33F25" w:rsidRPr="00DC6C3E" w:rsidRDefault="00A33F25">
            <w:pPr>
              <w:pStyle w:val="10"/>
              <w:snapToGrid w:val="0"/>
              <w:spacing w:after="0" w:line="320" w:lineRule="exact"/>
              <w:rPr>
                <w:rFonts w:ascii="Times New Roman" w:eastAsia="宋体" w:hAnsi="Times New Roman"/>
                <w:sz w:val="24"/>
                <w:szCs w:val="24"/>
              </w:rPr>
            </w:pPr>
          </w:p>
        </w:tc>
      </w:tr>
      <w:tr w:rsidR="00A33F25" w:rsidRPr="00DC6C3E" w:rsidTr="00B54143">
        <w:trPr>
          <w:trHeight w:val="340"/>
          <w:jc w:val="center"/>
        </w:trPr>
        <w:tc>
          <w:tcPr>
            <w:tcW w:w="1077" w:type="dxa"/>
            <w:vMerge/>
            <w:tcBorders>
              <w:right w:val="single" w:sz="4" w:space="0" w:color="auto"/>
            </w:tcBorders>
            <w:vAlign w:val="center"/>
          </w:tcPr>
          <w:p w:rsidR="00A33F25" w:rsidRPr="00DC6C3E" w:rsidRDefault="00A33F25">
            <w:pPr>
              <w:spacing w:line="300" w:lineRule="exact"/>
              <w:jc w:val="center"/>
              <w:rPr>
                <w:rFonts w:ascii="Times New Roman" w:eastAsia="黑体" w:hAnsi="Times New Roman"/>
                <w:sz w:val="24"/>
              </w:rPr>
            </w:pPr>
          </w:p>
        </w:tc>
        <w:tc>
          <w:tcPr>
            <w:tcW w:w="1786" w:type="dxa"/>
            <w:vMerge/>
            <w:tcBorders>
              <w:left w:val="single" w:sz="4" w:space="0" w:color="auto"/>
              <w:right w:val="single" w:sz="4" w:space="0" w:color="auto"/>
            </w:tcBorders>
            <w:vAlign w:val="center"/>
          </w:tcPr>
          <w:p w:rsidR="00A33F25" w:rsidRPr="00DC6C3E" w:rsidRDefault="00A33F25">
            <w:pPr>
              <w:spacing w:line="320" w:lineRule="exact"/>
              <w:jc w:val="center"/>
              <w:rPr>
                <w:rFonts w:ascii="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33F25" w:rsidRPr="00A33F25" w:rsidRDefault="00A33F25" w:rsidP="00066014">
            <w:pPr>
              <w:adjustRightInd w:val="0"/>
              <w:snapToGrid w:val="0"/>
              <w:jc w:val="center"/>
              <w:rPr>
                <w:rFonts w:ascii="Times New Roman" w:hAnsi="Times New Roman"/>
                <w:sz w:val="24"/>
              </w:rPr>
            </w:pPr>
            <w:r w:rsidRPr="00A33F25">
              <w:rPr>
                <w:rFonts w:ascii="Times New Roman" w:hAnsi="Times New Roman" w:hint="eastAsia"/>
                <w:sz w:val="24"/>
              </w:rPr>
              <w:t>废涂料桶</w:t>
            </w:r>
          </w:p>
        </w:tc>
        <w:tc>
          <w:tcPr>
            <w:tcW w:w="2693" w:type="dxa"/>
            <w:vMerge w:val="restart"/>
            <w:tcBorders>
              <w:top w:val="single" w:sz="4" w:space="0" w:color="auto"/>
              <w:left w:val="single" w:sz="4" w:space="0" w:color="auto"/>
              <w:right w:val="single" w:sz="4" w:space="0" w:color="auto"/>
            </w:tcBorders>
            <w:vAlign w:val="center"/>
          </w:tcPr>
          <w:p w:rsidR="00A33F25" w:rsidRPr="00DC6C3E" w:rsidRDefault="00A33F25">
            <w:pPr>
              <w:pStyle w:val="10"/>
              <w:snapToGrid w:val="0"/>
              <w:spacing w:after="0" w:line="320" w:lineRule="exact"/>
              <w:rPr>
                <w:rFonts w:ascii="Times New Roman" w:eastAsia="宋体" w:hAnsi="Times New Roman"/>
                <w:sz w:val="24"/>
                <w:szCs w:val="24"/>
              </w:rPr>
            </w:pPr>
            <w:r w:rsidRPr="00DC6C3E">
              <w:rPr>
                <w:rFonts w:ascii="Times New Roman" w:eastAsia="宋体" w:hAnsi="Times New Roman"/>
                <w:sz w:val="24"/>
                <w:szCs w:val="24"/>
              </w:rPr>
              <w:t>交有</w:t>
            </w:r>
            <w:r>
              <w:rPr>
                <w:rFonts w:ascii="Times New Roman" w:eastAsia="宋体" w:hAnsi="Times New Roman" w:hint="eastAsia"/>
                <w:sz w:val="24"/>
                <w:szCs w:val="24"/>
              </w:rPr>
              <w:t>危废</w:t>
            </w:r>
            <w:r w:rsidRPr="00DC6C3E">
              <w:rPr>
                <w:rFonts w:ascii="Times New Roman" w:eastAsia="宋体" w:hAnsi="Times New Roman"/>
                <w:sz w:val="24"/>
                <w:szCs w:val="24"/>
              </w:rPr>
              <w:t>资质单位处理</w:t>
            </w:r>
          </w:p>
        </w:tc>
        <w:tc>
          <w:tcPr>
            <w:tcW w:w="2125" w:type="dxa"/>
            <w:vMerge/>
            <w:tcBorders>
              <w:left w:val="single" w:sz="4" w:space="0" w:color="auto"/>
            </w:tcBorders>
            <w:vAlign w:val="center"/>
          </w:tcPr>
          <w:p w:rsidR="00A33F25" w:rsidRPr="00DC6C3E" w:rsidRDefault="00A33F25">
            <w:pPr>
              <w:pStyle w:val="10"/>
              <w:snapToGrid w:val="0"/>
              <w:spacing w:after="0" w:line="320" w:lineRule="exact"/>
              <w:rPr>
                <w:rFonts w:ascii="Times New Roman" w:eastAsia="宋体" w:hAnsi="Times New Roman"/>
                <w:sz w:val="24"/>
                <w:szCs w:val="24"/>
              </w:rPr>
            </w:pPr>
          </w:p>
        </w:tc>
      </w:tr>
      <w:tr w:rsidR="00A33F25" w:rsidRPr="00DC6C3E" w:rsidTr="00B54143">
        <w:trPr>
          <w:trHeight w:val="340"/>
          <w:jc w:val="center"/>
        </w:trPr>
        <w:tc>
          <w:tcPr>
            <w:tcW w:w="1077" w:type="dxa"/>
            <w:vMerge/>
            <w:tcBorders>
              <w:right w:val="single" w:sz="4" w:space="0" w:color="auto"/>
            </w:tcBorders>
            <w:vAlign w:val="center"/>
          </w:tcPr>
          <w:p w:rsidR="00A33F25" w:rsidRPr="00DC6C3E" w:rsidRDefault="00A33F25">
            <w:pPr>
              <w:spacing w:line="300" w:lineRule="exact"/>
              <w:jc w:val="center"/>
              <w:rPr>
                <w:rFonts w:ascii="Times New Roman" w:eastAsia="黑体" w:hAnsi="Times New Roman"/>
                <w:sz w:val="24"/>
              </w:rPr>
            </w:pPr>
          </w:p>
        </w:tc>
        <w:tc>
          <w:tcPr>
            <w:tcW w:w="1786" w:type="dxa"/>
            <w:vMerge/>
            <w:tcBorders>
              <w:left w:val="single" w:sz="4" w:space="0" w:color="auto"/>
              <w:right w:val="single" w:sz="4" w:space="0" w:color="auto"/>
            </w:tcBorders>
            <w:vAlign w:val="center"/>
          </w:tcPr>
          <w:p w:rsidR="00A33F25" w:rsidRPr="00DC6C3E" w:rsidRDefault="00A33F25">
            <w:pPr>
              <w:spacing w:line="320" w:lineRule="exact"/>
              <w:jc w:val="center"/>
              <w:rPr>
                <w:rFonts w:ascii="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33F25" w:rsidRPr="00A33F25" w:rsidRDefault="00A33F25" w:rsidP="00066014">
            <w:pPr>
              <w:adjustRightInd w:val="0"/>
              <w:snapToGrid w:val="0"/>
              <w:jc w:val="center"/>
              <w:rPr>
                <w:rFonts w:ascii="Times New Roman" w:hAnsi="Times New Roman"/>
                <w:sz w:val="24"/>
              </w:rPr>
            </w:pPr>
            <w:r w:rsidRPr="00A33F25">
              <w:rPr>
                <w:rFonts w:ascii="Times New Roman" w:hAnsi="Times New Roman" w:hint="eastAsia"/>
                <w:sz w:val="24"/>
              </w:rPr>
              <w:t>废胶桶</w:t>
            </w:r>
          </w:p>
        </w:tc>
        <w:tc>
          <w:tcPr>
            <w:tcW w:w="2693" w:type="dxa"/>
            <w:vMerge/>
            <w:tcBorders>
              <w:left w:val="single" w:sz="4" w:space="0" w:color="auto"/>
              <w:bottom w:val="single" w:sz="4" w:space="0" w:color="auto"/>
              <w:right w:val="single" w:sz="4" w:space="0" w:color="auto"/>
            </w:tcBorders>
            <w:vAlign w:val="center"/>
          </w:tcPr>
          <w:p w:rsidR="00A33F25" w:rsidRPr="00DC6C3E" w:rsidRDefault="00A33F25">
            <w:pPr>
              <w:pStyle w:val="10"/>
              <w:snapToGrid w:val="0"/>
              <w:spacing w:after="0" w:line="320" w:lineRule="exact"/>
              <w:rPr>
                <w:rFonts w:ascii="Times New Roman" w:eastAsia="宋体" w:hAnsi="Times New Roman"/>
                <w:sz w:val="24"/>
                <w:szCs w:val="24"/>
              </w:rPr>
            </w:pPr>
          </w:p>
        </w:tc>
        <w:tc>
          <w:tcPr>
            <w:tcW w:w="2125" w:type="dxa"/>
            <w:vMerge/>
            <w:tcBorders>
              <w:left w:val="single" w:sz="4" w:space="0" w:color="auto"/>
            </w:tcBorders>
            <w:vAlign w:val="center"/>
          </w:tcPr>
          <w:p w:rsidR="00A33F25" w:rsidRPr="00DC6C3E" w:rsidRDefault="00A33F25">
            <w:pPr>
              <w:pStyle w:val="10"/>
              <w:snapToGrid w:val="0"/>
              <w:spacing w:after="0" w:line="320" w:lineRule="exact"/>
              <w:rPr>
                <w:rFonts w:ascii="Times New Roman" w:eastAsia="宋体" w:hAnsi="Times New Roman"/>
                <w:sz w:val="24"/>
                <w:szCs w:val="24"/>
              </w:rPr>
            </w:pPr>
          </w:p>
        </w:tc>
      </w:tr>
      <w:tr w:rsidR="00A33F25" w:rsidRPr="00DC6C3E" w:rsidTr="00B54143">
        <w:trPr>
          <w:trHeight w:val="340"/>
          <w:jc w:val="center"/>
        </w:trPr>
        <w:tc>
          <w:tcPr>
            <w:tcW w:w="1077" w:type="dxa"/>
            <w:vMerge/>
            <w:tcBorders>
              <w:right w:val="single" w:sz="4" w:space="0" w:color="auto"/>
            </w:tcBorders>
            <w:vAlign w:val="center"/>
          </w:tcPr>
          <w:p w:rsidR="00A33F25" w:rsidRPr="00DC6C3E" w:rsidRDefault="00A33F25">
            <w:pPr>
              <w:spacing w:line="300" w:lineRule="exact"/>
              <w:jc w:val="center"/>
              <w:rPr>
                <w:rFonts w:ascii="Times New Roman" w:eastAsia="黑体" w:hAnsi="Times New Roman"/>
                <w:sz w:val="24"/>
              </w:rPr>
            </w:pPr>
          </w:p>
        </w:tc>
        <w:tc>
          <w:tcPr>
            <w:tcW w:w="1786" w:type="dxa"/>
            <w:vMerge/>
            <w:tcBorders>
              <w:left w:val="single" w:sz="4" w:space="0" w:color="auto"/>
              <w:right w:val="single" w:sz="4" w:space="0" w:color="auto"/>
            </w:tcBorders>
            <w:vAlign w:val="center"/>
          </w:tcPr>
          <w:p w:rsidR="00A33F25" w:rsidRPr="00DC6C3E" w:rsidRDefault="00A33F25">
            <w:pPr>
              <w:spacing w:line="320" w:lineRule="exact"/>
              <w:jc w:val="center"/>
              <w:rPr>
                <w:rFonts w:ascii="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33F25" w:rsidRPr="00A33F25" w:rsidRDefault="00A33F25" w:rsidP="00B54143">
            <w:pPr>
              <w:adjustRightInd w:val="0"/>
              <w:snapToGrid w:val="0"/>
              <w:jc w:val="center"/>
              <w:rPr>
                <w:rFonts w:ascii="Times New Roman" w:hAnsi="Times New Roman"/>
                <w:sz w:val="24"/>
              </w:rPr>
            </w:pPr>
            <w:r w:rsidRPr="00A33F25">
              <w:rPr>
                <w:rFonts w:ascii="Times New Roman" w:hAnsi="Times New Roman" w:hint="eastAsia"/>
                <w:sz w:val="24"/>
              </w:rPr>
              <w:t>废吸附材料</w:t>
            </w:r>
          </w:p>
        </w:tc>
        <w:tc>
          <w:tcPr>
            <w:tcW w:w="2693" w:type="dxa"/>
            <w:vMerge/>
            <w:tcBorders>
              <w:left w:val="single" w:sz="4" w:space="0" w:color="auto"/>
              <w:bottom w:val="single" w:sz="4" w:space="0" w:color="auto"/>
              <w:right w:val="single" w:sz="4" w:space="0" w:color="auto"/>
            </w:tcBorders>
            <w:vAlign w:val="center"/>
          </w:tcPr>
          <w:p w:rsidR="00A33F25" w:rsidRPr="00DC6C3E" w:rsidRDefault="00A33F25">
            <w:pPr>
              <w:pStyle w:val="10"/>
              <w:snapToGrid w:val="0"/>
              <w:spacing w:after="0" w:line="320" w:lineRule="exact"/>
              <w:rPr>
                <w:rFonts w:ascii="Times New Roman" w:eastAsia="宋体" w:hAnsi="Times New Roman"/>
                <w:sz w:val="24"/>
                <w:szCs w:val="24"/>
              </w:rPr>
            </w:pPr>
          </w:p>
        </w:tc>
        <w:tc>
          <w:tcPr>
            <w:tcW w:w="2125" w:type="dxa"/>
            <w:vMerge/>
            <w:tcBorders>
              <w:left w:val="single" w:sz="4" w:space="0" w:color="auto"/>
            </w:tcBorders>
            <w:vAlign w:val="center"/>
          </w:tcPr>
          <w:p w:rsidR="00A33F25" w:rsidRPr="00DC6C3E" w:rsidRDefault="00A33F25">
            <w:pPr>
              <w:pStyle w:val="10"/>
              <w:snapToGrid w:val="0"/>
              <w:spacing w:after="0" w:line="320" w:lineRule="exact"/>
              <w:rPr>
                <w:rFonts w:ascii="Times New Roman" w:eastAsia="宋体" w:hAnsi="Times New Roman"/>
                <w:sz w:val="24"/>
                <w:szCs w:val="24"/>
              </w:rPr>
            </w:pPr>
          </w:p>
        </w:tc>
      </w:tr>
      <w:tr w:rsidR="00A33F25" w:rsidRPr="00DC6C3E" w:rsidTr="00B54143">
        <w:trPr>
          <w:trHeight w:val="340"/>
          <w:jc w:val="center"/>
        </w:trPr>
        <w:tc>
          <w:tcPr>
            <w:tcW w:w="1077" w:type="dxa"/>
            <w:vMerge/>
            <w:tcBorders>
              <w:right w:val="single" w:sz="4" w:space="0" w:color="auto"/>
            </w:tcBorders>
            <w:vAlign w:val="center"/>
          </w:tcPr>
          <w:p w:rsidR="00A33F25" w:rsidRPr="00DC6C3E" w:rsidRDefault="00A33F25">
            <w:pPr>
              <w:spacing w:line="300" w:lineRule="exact"/>
              <w:jc w:val="center"/>
              <w:rPr>
                <w:rFonts w:ascii="Times New Roman" w:eastAsia="黑体" w:hAnsi="Times New Roman"/>
                <w:sz w:val="24"/>
              </w:rPr>
            </w:pPr>
          </w:p>
        </w:tc>
        <w:tc>
          <w:tcPr>
            <w:tcW w:w="1786" w:type="dxa"/>
            <w:vMerge/>
            <w:tcBorders>
              <w:left w:val="single" w:sz="4" w:space="0" w:color="auto"/>
              <w:right w:val="single" w:sz="4" w:space="0" w:color="auto"/>
            </w:tcBorders>
            <w:vAlign w:val="center"/>
          </w:tcPr>
          <w:p w:rsidR="00A33F25" w:rsidRPr="00DC6C3E" w:rsidRDefault="00A33F25">
            <w:pPr>
              <w:spacing w:line="320" w:lineRule="exact"/>
              <w:jc w:val="center"/>
              <w:rPr>
                <w:rFonts w:ascii="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33F25" w:rsidRPr="00A33F25" w:rsidRDefault="00A33F25" w:rsidP="00B54143">
            <w:pPr>
              <w:adjustRightInd w:val="0"/>
              <w:snapToGrid w:val="0"/>
              <w:jc w:val="center"/>
              <w:rPr>
                <w:rFonts w:ascii="Times New Roman" w:hAnsi="Times New Roman"/>
                <w:sz w:val="24"/>
              </w:rPr>
            </w:pPr>
            <w:r w:rsidRPr="00A33F25">
              <w:rPr>
                <w:rFonts w:ascii="Times New Roman" w:hAnsi="Times New Roman" w:hint="eastAsia"/>
                <w:sz w:val="24"/>
              </w:rPr>
              <w:t>废</w:t>
            </w:r>
            <w:r w:rsidR="00B54143">
              <w:rPr>
                <w:rFonts w:ascii="Times New Roman" w:hAnsi="Times New Roman" w:hint="eastAsia"/>
                <w:sz w:val="24"/>
              </w:rPr>
              <w:t>活性炭</w:t>
            </w:r>
          </w:p>
        </w:tc>
        <w:tc>
          <w:tcPr>
            <w:tcW w:w="2693" w:type="dxa"/>
            <w:vMerge/>
            <w:tcBorders>
              <w:left w:val="single" w:sz="4" w:space="0" w:color="auto"/>
              <w:bottom w:val="single" w:sz="4" w:space="0" w:color="auto"/>
              <w:right w:val="single" w:sz="4" w:space="0" w:color="auto"/>
            </w:tcBorders>
            <w:vAlign w:val="center"/>
          </w:tcPr>
          <w:p w:rsidR="00A33F25" w:rsidRPr="00DC6C3E" w:rsidRDefault="00A33F25">
            <w:pPr>
              <w:pStyle w:val="10"/>
              <w:snapToGrid w:val="0"/>
              <w:spacing w:after="0" w:line="320" w:lineRule="exact"/>
              <w:rPr>
                <w:rFonts w:ascii="Times New Roman" w:eastAsia="宋体" w:hAnsi="Times New Roman"/>
                <w:sz w:val="24"/>
                <w:szCs w:val="24"/>
              </w:rPr>
            </w:pPr>
          </w:p>
        </w:tc>
        <w:tc>
          <w:tcPr>
            <w:tcW w:w="2125" w:type="dxa"/>
            <w:vMerge/>
            <w:tcBorders>
              <w:left w:val="single" w:sz="4" w:space="0" w:color="auto"/>
            </w:tcBorders>
            <w:vAlign w:val="center"/>
          </w:tcPr>
          <w:p w:rsidR="00A33F25" w:rsidRPr="00DC6C3E" w:rsidRDefault="00A33F25">
            <w:pPr>
              <w:pStyle w:val="10"/>
              <w:snapToGrid w:val="0"/>
              <w:spacing w:after="0" w:line="320" w:lineRule="exact"/>
              <w:rPr>
                <w:rFonts w:ascii="Times New Roman" w:eastAsia="宋体" w:hAnsi="Times New Roman"/>
                <w:sz w:val="24"/>
                <w:szCs w:val="24"/>
              </w:rPr>
            </w:pPr>
          </w:p>
        </w:tc>
      </w:tr>
      <w:tr w:rsidR="00B54143" w:rsidRPr="00DC6C3E" w:rsidTr="00B54143">
        <w:trPr>
          <w:trHeight w:val="340"/>
          <w:jc w:val="center"/>
        </w:trPr>
        <w:tc>
          <w:tcPr>
            <w:tcW w:w="1077" w:type="dxa"/>
            <w:vMerge/>
            <w:tcBorders>
              <w:right w:val="single" w:sz="4" w:space="0" w:color="auto"/>
            </w:tcBorders>
            <w:vAlign w:val="center"/>
          </w:tcPr>
          <w:p w:rsidR="00B54143" w:rsidRPr="00DC6C3E" w:rsidRDefault="00B54143">
            <w:pPr>
              <w:spacing w:line="300" w:lineRule="exact"/>
              <w:jc w:val="center"/>
              <w:rPr>
                <w:rFonts w:ascii="Times New Roman" w:eastAsia="黑体" w:hAnsi="Times New Roman"/>
                <w:sz w:val="24"/>
              </w:rPr>
            </w:pPr>
          </w:p>
        </w:tc>
        <w:tc>
          <w:tcPr>
            <w:tcW w:w="1786" w:type="dxa"/>
            <w:vMerge/>
            <w:tcBorders>
              <w:left w:val="single" w:sz="4" w:space="0" w:color="auto"/>
              <w:right w:val="single" w:sz="4" w:space="0" w:color="auto"/>
            </w:tcBorders>
            <w:vAlign w:val="center"/>
          </w:tcPr>
          <w:p w:rsidR="00B54143" w:rsidRPr="00DC6C3E" w:rsidRDefault="00B54143">
            <w:pPr>
              <w:spacing w:line="320" w:lineRule="exact"/>
              <w:jc w:val="center"/>
              <w:rPr>
                <w:rFonts w:ascii="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54143" w:rsidRPr="00A33F25" w:rsidRDefault="00590588" w:rsidP="00B54143">
            <w:pPr>
              <w:adjustRightInd w:val="0"/>
              <w:snapToGrid w:val="0"/>
              <w:jc w:val="center"/>
              <w:rPr>
                <w:rFonts w:ascii="Times New Roman" w:hAnsi="Times New Roman"/>
                <w:sz w:val="24"/>
              </w:rPr>
            </w:pPr>
            <w:r>
              <w:rPr>
                <w:rFonts w:ascii="Times New Roman" w:hAnsi="Times New Roman" w:hint="eastAsia"/>
                <w:sz w:val="24"/>
              </w:rPr>
              <w:t>水性</w:t>
            </w:r>
            <w:r w:rsidR="00B54143">
              <w:rPr>
                <w:rFonts w:ascii="Times New Roman" w:hAnsi="Times New Roman" w:hint="eastAsia"/>
                <w:sz w:val="24"/>
              </w:rPr>
              <w:t>漆渣</w:t>
            </w:r>
          </w:p>
        </w:tc>
        <w:tc>
          <w:tcPr>
            <w:tcW w:w="2693" w:type="dxa"/>
            <w:vMerge/>
            <w:tcBorders>
              <w:left w:val="single" w:sz="4" w:space="0" w:color="auto"/>
              <w:bottom w:val="single" w:sz="4" w:space="0" w:color="auto"/>
              <w:right w:val="single" w:sz="4" w:space="0" w:color="auto"/>
            </w:tcBorders>
            <w:vAlign w:val="center"/>
          </w:tcPr>
          <w:p w:rsidR="00B54143" w:rsidRPr="00DC6C3E" w:rsidRDefault="00B54143">
            <w:pPr>
              <w:pStyle w:val="10"/>
              <w:snapToGrid w:val="0"/>
              <w:spacing w:after="0" w:line="320" w:lineRule="exact"/>
              <w:rPr>
                <w:rFonts w:ascii="Times New Roman" w:eastAsia="宋体" w:hAnsi="Times New Roman"/>
                <w:sz w:val="24"/>
                <w:szCs w:val="24"/>
              </w:rPr>
            </w:pPr>
          </w:p>
        </w:tc>
        <w:tc>
          <w:tcPr>
            <w:tcW w:w="2125" w:type="dxa"/>
            <w:vMerge/>
            <w:tcBorders>
              <w:left w:val="single" w:sz="4" w:space="0" w:color="auto"/>
            </w:tcBorders>
            <w:vAlign w:val="center"/>
          </w:tcPr>
          <w:p w:rsidR="00B54143" w:rsidRPr="00DC6C3E" w:rsidRDefault="00B54143">
            <w:pPr>
              <w:pStyle w:val="10"/>
              <w:snapToGrid w:val="0"/>
              <w:spacing w:after="0" w:line="320" w:lineRule="exact"/>
              <w:rPr>
                <w:rFonts w:ascii="Times New Roman" w:eastAsia="宋体" w:hAnsi="Times New Roman"/>
                <w:sz w:val="24"/>
                <w:szCs w:val="24"/>
              </w:rPr>
            </w:pPr>
          </w:p>
        </w:tc>
      </w:tr>
      <w:tr w:rsidR="00F50868" w:rsidRPr="00DC6C3E" w:rsidTr="00B54143">
        <w:trPr>
          <w:trHeight w:val="340"/>
          <w:jc w:val="center"/>
        </w:trPr>
        <w:tc>
          <w:tcPr>
            <w:tcW w:w="1077" w:type="dxa"/>
            <w:vMerge/>
            <w:tcBorders>
              <w:right w:val="single" w:sz="4" w:space="0" w:color="auto"/>
            </w:tcBorders>
            <w:vAlign w:val="center"/>
          </w:tcPr>
          <w:p w:rsidR="00F50868" w:rsidRPr="00DC6C3E" w:rsidRDefault="00F50868">
            <w:pPr>
              <w:spacing w:line="300" w:lineRule="exact"/>
              <w:jc w:val="center"/>
              <w:rPr>
                <w:rFonts w:ascii="Times New Roman" w:eastAsia="黑体" w:hAnsi="Times New Roman"/>
                <w:sz w:val="24"/>
              </w:rPr>
            </w:pPr>
          </w:p>
        </w:tc>
        <w:tc>
          <w:tcPr>
            <w:tcW w:w="1786" w:type="dxa"/>
            <w:vMerge/>
            <w:tcBorders>
              <w:left w:val="single" w:sz="4" w:space="0" w:color="auto"/>
              <w:right w:val="single" w:sz="4" w:space="0" w:color="auto"/>
            </w:tcBorders>
            <w:vAlign w:val="center"/>
          </w:tcPr>
          <w:p w:rsidR="00F50868" w:rsidRPr="00DC6C3E" w:rsidRDefault="00F50868">
            <w:pPr>
              <w:spacing w:line="320" w:lineRule="exact"/>
              <w:jc w:val="center"/>
              <w:rPr>
                <w:rFonts w:ascii="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50868" w:rsidRPr="00A33F25" w:rsidRDefault="00F50868" w:rsidP="00066014">
            <w:pPr>
              <w:adjustRightInd w:val="0"/>
              <w:snapToGrid w:val="0"/>
              <w:jc w:val="center"/>
              <w:rPr>
                <w:rFonts w:ascii="Times New Roman" w:hAnsi="Times New Roman"/>
                <w:sz w:val="24"/>
              </w:rPr>
            </w:pPr>
            <w:r>
              <w:rPr>
                <w:rFonts w:ascii="Times New Roman" w:hAnsi="Times New Roman" w:hint="eastAsia"/>
                <w:sz w:val="24"/>
              </w:rPr>
              <w:t>废油抹布</w:t>
            </w:r>
          </w:p>
        </w:tc>
        <w:tc>
          <w:tcPr>
            <w:tcW w:w="2693" w:type="dxa"/>
            <w:vMerge/>
            <w:tcBorders>
              <w:left w:val="single" w:sz="4" w:space="0" w:color="auto"/>
              <w:bottom w:val="single" w:sz="4" w:space="0" w:color="auto"/>
              <w:right w:val="single" w:sz="4" w:space="0" w:color="auto"/>
            </w:tcBorders>
            <w:vAlign w:val="center"/>
          </w:tcPr>
          <w:p w:rsidR="00F50868" w:rsidRPr="00DC6C3E" w:rsidRDefault="00F50868">
            <w:pPr>
              <w:pStyle w:val="10"/>
              <w:snapToGrid w:val="0"/>
              <w:spacing w:after="0" w:line="320" w:lineRule="exact"/>
              <w:rPr>
                <w:rFonts w:ascii="Times New Roman" w:eastAsia="宋体" w:hAnsi="Times New Roman"/>
                <w:sz w:val="24"/>
                <w:szCs w:val="24"/>
              </w:rPr>
            </w:pPr>
          </w:p>
        </w:tc>
        <w:tc>
          <w:tcPr>
            <w:tcW w:w="2125" w:type="dxa"/>
            <w:vMerge/>
            <w:tcBorders>
              <w:left w:val="single" w:sz="4" w:space="0" w:color="auto"/>
            </w:tcBorders>
            <w:vAlign w:val="center"/>
          </w:tcPr>
          <w:p w:rsidR="00F50868" w:rsidRPr="00DC6C3E" w:rsidRDefault="00F50868">
            <w:pPr>
              <w:pStyle w:val="10"/>
              <w:snapToGrid w:val="0"/>
              <w:spacing w:after="0" w:line="320" w:lineRule="exact"/>
              <w:rPr>
                <w:rFonts w:ascii="Times New Roman" w:eastAsia="宋体" w:hAnsi="Times New Roman"/>
                <w:sz w:val="24"/>
                <w:szCs w:val="24"/>
              </w:rPr>
            </w:pPr>
          </w:p>
        </w:tc>
      </w:tr>
      <w:tr w:rsidR="00A33F25" w:rsidRPr="00DC6C3E" w:rsidTr="00B54143">
        <w:trPr>
          <w:trHeight w:val="340"/>
          <w:jc w:val="center"/>
        </w:trPr>
        <w:tc>
          <w:tcPr>
            <w:tcW w:w="1077" w:type="dxa"/>
            <w:vMerge/>
            <w:tcBorders>
              <w:right w:val="single" w:sz="4" w:space="0" w:color="auto"/>
            </w:tcBorders>
            <w:vAlign w:val="center"/>
          </w:tcPr>
          <w:p w:rsidR="00A33F25" w:rsidRPr="00DC6C3E" w:rsidRDefault="00A33F25">
            <w:pPr>
              <w:spacing w:line="300" w:lineRule="exact"/>
              <w:jc w:val="center"/>
              <w:rPr>
                <w:rFonts w:ascii="Times New Roman" w:eastAsia="黑体" w:hAnsi="Times New Roman"/>
                <w:sz w:val="24"/>
              </w:rPr>
            </w:pPr>
          </w:p>
        </w:tc>
        <w:tc>
          <w:tcPr>
            <w:tcW w:w="1786" w:type="dxa"/>
            <w:vMerge/>
            <w:tcBorders>
              <w:left w:val="single" w:sz="4" w:space="0" w:color="auto"/>
              <w:right w:val="single" w:sz="4" w:space="0" w:color="auto"/>
            </w:tcBorders>
            <w:vAlign w:val="center"/>
          </w:tcPr>
          <w:p w:rsidR="00A33F25" w:rsidRPr="00DC6C3E" w:rsidRDefault="00A33F25">
            <w:pPr>
              <w:spacing w:line="320" w:lineRule="exact"/>
              <w:jc w:val="center"/>
              <w:rPr>
                <w:rFonts w:ascii="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33F25" w:rsidRPr="00A33F25" w:rsidRDefault="00A33F25" w:rsidP="00066014">
            <w:pPr>
              <w:adjustRightInd w:val="0"/>
              <w:snapToGrid w:val="0"/>
              <w:jc w:val="center"/>
              <w:rPr>
                <w:rFonts w:ascii="Times New Roman" w:hAnsi="Times New Roman"/>
                <w:sz w:val="24"/>
              </w:rPr>
            </w:pPr>
            <w:r w:rsidRPr="00A33F25">
              <w:rPr>
                <w:rFonts w:ascii="Times New Roman" w:hAnsi="Times New Roman" w:hint="eastAsia"/>
                <w:sz w:val="24"/>
              </w:rPr>
              <w:t>废矿物油</w:t>
            </w:r>
          </w:p>
        </w:tc>
        <w:tc>
          <w:tcPr>
            <w:tcW w:w="2693" w:type="dxa"/>
            <w:vMerge/>
            <w:tcBorders>
              <w:left w:val="single" w:sz="4" w:space="0" w:color="auto"/>
              <w:bottom w:val="single" w:sz="4" w:space="0" w:color="auto"/>
              <w:right w:val="single" w:sz="4" w:space="0" w:color="auto"/>
            </w:tcBorders>
            <w:vAlign w:val="center"/>
          </w:tcPr>
          <w:p w:rsidR="00A33F25" w:rsidRPr="00DC6C3E" w:rsidRDefault="00A33F25">
            <w:pPr>
              <w:pStyle w:val="10"/>
              <w:snapToGrid w:val="0"/>
              <w:spacing w:after="0" w:line="320" w:lineRule="exact"/>
              <w:rPr>
                <w:rFonts w:ascii="Times New Roman" w:eastAsia="宋体" w:hAnsi="Times New Roman"/>
                <w:sz w:val="24"/>
                <w:szCs w:val="24"/>
              </w:rPr>
            </w:pPr>
          </w:p>
        </w:tc>
        <w:tc>
          <w:tcPr>
            <w:tcW w:w="2125" w:type="dxa"/>
            <w:vMerge/>
            <w:tcBorders>
              <w:left w:val="single" w:sz="4" w:space="0" w:color="auto"/>
            </w:tcBorders>
            <w:vAlign w:val="center"/>
          </w:tcPr>
          <w:p w:rsidR="00A33F25" w:rsidRPr="00DC6C3E" w:rsidRDefault="00A33F25">
            <w:pPr>
              <w:pStyle w:val="10"/>
              <w:snapToGrid w:val="0"/>
              <w:spacing w:after="0" w:line="320" w:lineRule="exact"/>
              <w:rPr>
                <w:rFonts w:ascii="Times New Roman" w:eastAsia="宋体" w:hAnsi="Times New Roman"/>
                <w:sz w:val="24"/>
                <w:szCs w:val="24"/>
              </w:rPr>
            </w:pPr>
          </w:p>
        </w:tc>
      </w:tr>
      <w:tr w:rsidR="009124B3" w:rsidRPr="00DC6C3E" w:rsidTr="00B54143">
        <w:trPr>
          <w:trHeight w:val="340"/>
          <w:jc w:val="center"/>
        </w:trPr>
        <w:tc>
          <w:tcPr>
            <w:tcW w:w="1077" w:type="dxa"/>
            <w:vMerge/>
            <w:tcBorders>
              <w:right w:val="single" w:sz="4" w:space="0" w:color="auto"/>
            </w:tcBorders>
            <w:vAlign w:val="center"/>
          </w:tcPr>
          <w:p w:rsidR="009124B3" w:rsidRPr="00DC6C3E" w:rsidRDefault="009124B3">
            <w:pPr>
              <w:spacing w:line="300" w:lineRule="exact"/>
              <w:jc w:val="center"/>
              <w:rPr>
                <w:rFonts w:ascii="Times New Roman" w:eastAsia="黑体" w:hAnsi="Times New Roman"/>
                <w:sz w:val="24"/>
              </w:rPr>
            </w:pPr>
          </w:p>
        </w:tc>
        <w:tc>
          <w:tcPr>
            <w:tcW w:w="1786" w:type="dxa"/>
            <w:tcBorders>
              <w:left w:val="single" w:sz="4" w:space="0" w:color="auto"/>
              <w:right w:val="single" w:sz="4" w:space="0" w:color="auto"/>
            </w:tcBorders>
            <w:vAlign w:val="center"/>
          </w:tcPr>
          <w:p w:rsidR="009124B3" w:rsidRPr="00DC6C3E" w:rsidRDefault="009124B3" w:rsidP="005073AC">
            <w:pPr>
              <w:spacing w:line="320" w:lineRule="exact"/>
              <w:jc w:val="center"/>
              <w:rPr>
                <w:rFonts w:ascii="Times New Roman" w:hAnsi="Times New Roman"/>
                <w:sz w:val="24"/>
              </w:rPr>
            </w:pPr>
            <w:r w:rsidRPr="00DC6C3E">
              <w:rPr>
                <w:rFonts w:ascii="Times New Roman" w:hAnsi="Times New Roman"/>
                <w:sz w:val="24"/>
              </w:rPr>
              <w:t>生活办公</w:t>
            </w:r>
          </w:p>
        </w:tc>
        <w:tc>
          <w:tcPr>
            <w:tcW w:w="1560" w:type="dxa"/>
            <w:tcBorders>
              <w:top w:val="single" w:sz="4" w:space="0" w:color="auto"/>
              <w:left w:val="single" w:sz="4" w:space="0" w:color="auto"/>
              <w:bottom w:val="single" w:sz="4" w:space="0" w:color="auto"/>
              <w:right w:val="single" w:sz="4" w:space="0" w:color="auto"/>
            </w:tcBorders>
            <w:vAlign w:val="center"/>
          </w:tcPr>
          <w:p w:rsidR="009124B3" w:rsidRPr="00DC6C3E" w:rsidRDefault="009124B3">
            <w:pPr>
              <w:spacing w:line="320" w:lineRule="exact"/>
              <w:jc w:val="center"/>
              <w:rPr>
                <w:rFonts w:ascii="Times New Roman" w:hAnsi="Times New Roman"/>
                <w:sz w:val="24"/>
              </w:rPr>
            </w:pPr>
            <w:r w:rsidRPr="00DC6C3E">
              <w:rPr>
                <w:rFonts w:ascii="Times New Roman" w:hAnsi="Times New Roman"/>
                <w:sz w:val="24"/>
              </w:rPr>
              <w:t>生活垃圾</w:t>
            </w:r>
          </w:p>
        </w:tc>
        <w:tc>
          <w:tcPr>
            <w:tcW w:w="2693" w:type="dxa"/>
            <w:tcBorders>
              <w:top w:val="single" w:sz="4" w:space="0" w:color="auto"/>
              <w:left w:val="single" w:sz="4" w:space="0" w:color="auto"/>
              <w:bottom w:val="single" w:sz="4" w:space="0" w:color="auto"/>
              <w:right w:val="single" w:sz="4" w:space="0" w:color="auto"/>
            </w:tcBorders>
            <w:vAlign w:val="center"/>
          </w:tcPr>
          <w:p w:rsidR="009124B3" w:rsidRPr="00DC6C3E" w:rsidRDefault="009124B3">
            <w:pPr>
              <w:pStyle w:val="10"/>
              <w:snapToGrid w:val="0"/>
              <w:spacing w:after="0" w:line="320" w:lineRule="exact"/>
              <w:rPr>
                <w:rFonts w:ascii="Times New Roman" w:eastAsia="宋体" w:hAnsi="Times New Roman"/>
                <w:sz w:val="24"/>
                <w:szCs w:val="24"/>
              </w:rPr>
            </w:pPr>
            <w:r w:rsidRPr="00DC6C3E">
              <w:rPr>
                <w:rFonts w:ascii="Times New Roman" w:eastAsia="宋体" w:hAnsi="Times New Roman"/>
                <w:sz w:val="24"/>
                <w:szCs w:val="24"/>
              </w:rPr>
              <w:t>环卫部门定期清运处理</w:t>
            </w:r>
          </w:p>
        </w:tc>
        <w:tc>
          <w:tcPr>
            <w:tcW w:w="2125" w:type="dxa"/>
            <w:vMerge/>
            <w:tcBorders>
              <w:left w:val="single" w:sz="4" w:space="0" w:color="auto"/>
            </w:tcBorders>
            <w:vAlign w:val="center"/>
          </w:tcPr>
          <w:p w:rsidR="009124B3" w:rsidRPr="00DC6C3E" w:rsidRDefault="009124B3">
            <w:pPr>
              <w:pStyle w:val="10"/>
              <w:snapToGrid w:val="0"/>
              <w:spacing w:after="0" w:line="320" w:lineRule="exact"/>
              <w:rPr>
                <w:rFonts w:ascii="Times New Roman" w:eastAsia="宋体" w:hAnsi="Times New Roman"/>
                <w:sz w:val="24"/>
                <w:szCs w:val="24"/>
              </w:rPr>
            </w:pPr>
          </w:p>
        </w:tc>
      </w:tr>
      <w:tr w:rsidR="00615B6E" w:rsidRPr="00DC6C3E">
        <w:trPr>
          <w:trHeight w:val="819"/>
          <w:jc w:val="center"/>
        </w:trPr>
        <w:tc>
          <w:tcPr>
            <w:tcW w:w="1077" w:type="dxa"/>
            <w:tcBorders>
              <w:top w:val="single" w:sz="4" w:space="0" w:color="auto"/>
              <w:bottom w:val="single" w:sz="4" w:space="0" w:color="auto"/>
              <w:right w:val="single" w:sz="4" w:space="0" w:color="auto"/>
            </w:tcBorders>
            <w:vAlign w:val="center"/>
          </w:tcPr>
          <w:p w:rsidR="00615B6E" w:rsidRPr="00DC6C3E" w:rsidRDefault="00615B6E">
            <w:pPr>
              <w:spacing w:line="300" w:lineRule="exact"/>
              <w:jc w:val="center"/>
              <w:rPr>
                <w:rFonts w:ascii="Times New Roman" w:eastAsia="黑体" w:hAnsi="Times New Roman"/>
                <w:sz w:val="24"/>
              </w:rPr>
            </w:pPr>
            <w:r w:rsidRPr="00DC6C3E">
              <w:rPr>
                <w:rFonts w:ascii="Times New Roman" w:eastAsia="黑体" w:hAnsi="Times New Roman"/>
                <w:sz w:val="24"/>
              </w:rPr>
              <w:t>噪声</w:t>
            </w:r>
          </w:p>
        </w:tc>
        <w:tc>
          <w:tcPr>
            <w:tcW w:w="8164" w:type="dxa"/>
            <w:gridSpan w:val="4"/>
            <w:tcBorders>
              <w:top w:val="single" w:sz="4" w:space="0" w:color="auto"/>
              <w:left w:val="single" w:sz="4" w:space="0" w:color="auto"/>
              <w:bottom w:val="single" w:sz="4" w:space="0" w:color="auto"/>
            </w:tcBorders>
            <w:vAlign w:val="center"/>
          </w:tcPr>
          <w:p w:rsidR="00615B6E" w:rsidRPr="00DC6C3E" w:rsidRDefault="00A33F25" w:rsidP="00A33F25">
            <w:pPr>
              <w:spacing w:line="320" w:lineRule="exact"/>
              <w:ind w:firstLineChars="200" w:firstLine="480"/>
              <w:rPr>
                <w:rFonts w:ascii="Times New Roman" w:hAnsi="Times New Roman"/>
                <w:sz w:val="24"/>
              </w:rPr>
            </w:pPr>
            <w:r>
              <w:rPr>
                <w:rFonts w:ascii="Times New Roman" w:hAnsi="Times New Roman" w:hint="eastAsia"/>
                <w:color w:val="000000"/>
                <w:sz w:val="24"/>
              </w:rPr>
              <w:t>本项目噪声源主要为</w:t>
            </w:r>
            <w:r>
              <w:rPr>
                <w:rFonts w:ascii="Times New Roman" w:hAnsi="Times New Roman" w:hint="eastAsia"/>
                <w:sz w:val="24"/>
              </w:rPr>
              <w:t>切割机、</w:t>
            </w:r>
            <w:r w:rsidRPr="00EB06F8">
              <w:rPr>
                <w:rFonts w:ascii="宋体" w:hAnsi="宋体"/>
                <w:color w:val="000000"/>
                <w:sz w:val="24"/>
              </w:rPr>
              <w:t>磁控溅射靶体系</w:t>
            </w:r>
            <w:r>
              <w:rPr>
                <w:rFonts w:ascii="Times New Roman" w:hAnsi="Times New Roman" w:hint="eastAsia"/>
                <w:sz w:val="24"/>
              </w:rPr>
              <w:t>、风机、空压机等</w:t>
            </w:r>
            <w:r w:rsidRPr="00DC6C3E">
              <w:rPr>
                <w:rFonts w:ascii="Times New Roman" w:hAnsi="Times New Roman"/>
                <w:sz w:val="24"/>
              </w:rPr>
              <w:t>设备</w:t>
            </w:r>
            <w:r>
              <w:rPr>
                <w:rFonts w:ascii="Times New Roman" w:hAnsi="Times New Roman" w:hint="eastAsia"/>
                <w:color w:val="000000"/>
                <w:sz w:val="24"/>
              </w:rPr>
              <w:t>运行产生的噪声</w:t>
            </w:r>
            <w:r>
              <w:rPr>
                <w:rFonts w:ascii="Times New Roman" w:hAnsi="Times New Roman" w:hint="eastAsia"/>
                <w:sz w:val="24"/>
              </w:rPr>
              <w:t>，设备噪声采用厂房隔声、距离衰减等措施降噪；经实际监测</w:t>
            </w:r>
            <w:r w:rsidR="00F50868">
              <w:rPr>
                <w:rFonts w:ascii="Times New Roman" w:hAnsi="Times New Roman" w:hint="eastAsia"/>
                <w:sz w:val="24"/>
              </w:rPr>
              <w:t>和预测</w:t>
            </w:r>
            <w:r>
              <w:rPr>
                <w:rFonts w:ascii="Times New Roman" w:hAnsi="Times New Roman" w:hint="eastAsia"/>
                <w:sz w:val="24"/>
              </w:rPr>
              <w:t>，厂界噪声可满足标准要求。</w:t>
            </w:r>
          </w:p>
        </w:tc>
      </w:tr>
      <w:tr w:rsidR="00615B6E" w:rsidRPr="00DC6C3E" w:rsidTr="00A33F25">
        <w:trPr>
          <w:trHeight w:val="1120"/>
          <w:jc w:val="center"/>
        </w:trPr>
        <w:tc>
          <w:tcPr>
            <w:tcW w:w="9241" w:type="dxa"/>
            <w:gridSpan w:val="5"/>
            <w:tcBorders>
              <w:top w:val="single" w:sz="4" w:space="0" w:color="auto"/>
              <w:bottom w:val="single" w:sz="12" w:space="0" w:color="auto"/>
            </w:tcBorders>
            <w:tcMar>
              <w:left w:w="57" w:type="dxa"/>
              <w:right w:w="57" w:type="dxa"/>
            </w:tcMar>
            <w:vAlign w:val="center"/>
          </w:tcPr>
          <w:p w:rsidR="00615B6E" w:rsidRPr="00DC6C3E" w:rsidRDefault="00615B6E" w:rsidP="00787801">
            <w:pPr>
              <w:adjustRightInd w:val="0"/>
              <w:spacing w:line="360" w:lineRule="auto"/>
              <w:rPr>
                <w:rFonts w:ascii="Times New Roman" w:hAnsi="Times New Roman"/>
                <w:b/>
                <w:bCs/>
                <w:spacing w:val="-3"/>
                <w:sz w:val="28"/>
                <w:szCs w:val="28"/>
              </w:rPr>
            </w:pPr>
            <w:r w:rsidRPr="00DC6C3E">
              <w:rPr>
                <w:rFonts w:ascii="Times New Roman" w:hAnsi="Times New Roman"/>
                <w:b/>
                <w:bCs/>
                <w:spacing w:val="-3"/>
                <w:sz w:val="28"/>
                <w:szCs w:val="28"/>
              </w:rPr>
              <w:t>主要生态影响</w:t>
            </w:r>
            <w:r w:rsidRPr="00DC6C3E">
              <w:rPr>
                <w:rFonts w:ascii="Times New Roman" w:hAnsi="Times New Roman"/>
                <w:b/>
                <w:bCs/>
                <w:spacing w:val="-3"/>
                <w:sz w:val="28"/>
                <w:szCs w:val="28"/>
              </w:rPr>
              <w:t>(</w:t>
            </w:r>
            <w:r w:rsidRPr="00DC6C3E">
              <w:rPr>
                <w:rFonts w:ascii="Times New Roman" w:hAnsi="Times New Roman"/>
                <w:b/>
                <w:bCs/>
                <w:spacing w:val="-3"/>
                <w:sz w:val="28"/>
                <w:szCs w:val="28"/>
              </w:rPr>
              <w:t>不够时可附另页</w:t>
            </w:r>
            <w:r w:rsidRPr="00DC6C3E">
              <w:rPr>
                <w:rFonts w:ascii="Times New Roman" w:hAnsi="Times New Roman"/>
                <w:b/>
                <w:bCs/>
                <w:spacing w:val="-3"/>
                <w:sz w:val="28"/>
                <w:szCs w:val="28"/>
              </w:rPr>
              <w:t>)</w:t>
            </w:r>
          </w:p>
          <w:p w:rsidR="00615B6E" w:rsidRPr="00DC6C3E" w:rsidRDefault="00A33F25" w:rsidP="00A33F25">
            <w:pPr>
              <w:adjustRightInd w:val="0"/>
              <w:spacing w:line="360" w:lineRule="auto"/>
              <w:ind w:firstLineChars="200" w:firstLine="480"/>
              <w:rPr>
                <w:rFonts w:ascii="Times New Roman" w:hAnsi="Times New Roman"/>
                <w:sz w:val="24"/>
              </w:rPr>
            </w:pPr>
            <w:r>
              <w:rPr>
                <w:rFonts w:ascii="Times New Roman" w:hAnsi="Times New Roman" w:hint="eastAsia"/>
                <w:sz w:val="24"/>
              </w:rPr>
              <w:t>本项目位于陕西省西安市沣东新城斗门街办落水村</w:t>
            </w:r>
            <w:r>
              <w:rPr>
                <w:rFonts w:ascii="Times New Roman" w:hAnsi="Times New Roman"/>
                <w:sz w:val="24"/>
              </w:rPr>
              <w:t>108</w:t>
            </w:r>
            <w:r>
              <w:rPr>
                <w:rFonts w:ascii="Times New Roman" w:hAnsi="Times New Roman" w:hint="eastAsia"/>
                <w:sz w:val="24"/>
              </w:rPr>
              <w:t>国道秦岭造纸厂院内，项目已建成运行多年。项目生产运行不会对周围生态环境产生重大影响。</w:t>
            </w:r>
          </w:p>
        </w:tc>
      </w:tr>
    </w:tbl>
    <w:p w:rsidR="001222FD" w:rsidRPr="00DC6C3E" w:rsidRDefault="001222FD">
      <w:pPr>
        <w:spacing w:before="312"/>
        <w:rPr>
          <w:rFonts w:ascii="Times New Roman" w:eastAsia="黑体" w:hAnsi="Times New Roman"/>
          <w:sz w:val="32"/>
          <w:szCs w:val="32"/>
        </w:rPr>
        <w:sectPr w:rsidR="001222FD" w:rsidRPr="00DC6C3E" w:rsidSect="001D777B">
          <w:pgSz w:w="11907" w:h="16840"/>
          <w:pgMar w:top="1361" w:right="1361" w:bottom="1361" w:left="1361" w:header="851" w:footer="992" w:gutter="0"/>
          <w:cols w:space="720"/>
          <w:docGrid w:type="lines" w:linePitch="312"/>
        </w:sectPr>
      </w:pPr>
    </w:p>
    <w:p w:rsidR="001222FD" w:rsidRPr="00DC6C3E" w:rsidRDefault="001222FD">
      <w:pPr>
        <w:pStyle w:val="1"/>
        <w:rPr>
          <w:rFonts w:ascii="Times New Roman" w:hAnsi="Times New Roman"/>
        </w:rPr>
      </w:pPr>
      <w:r w:rsidRPr="00DC6C3E">
        <w:rPr>
          <w:rFonts w:ascii="Times New Roman" w:hAnsi="Times New Roman"/>
        </w:rPr>
        <w:lastRenderedPageBreak/>
        <w:t>结论与建议</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000"/>
      </w:tblGrid>
      <w:tr w:rsidR="001222FD" w:rsidRPr="00DC6C3E">
        <w:trPr>
          <w:trHeight w:val="7918"/>
          <w:jc w:val="center"/>
        </w:trPr>
        <w:tc>
          <w:tcPr>
            <w:tcW w:w="9000" w:type="dxa"/>
          </w:tcPr>
          <w:p w:rsidR="001222FD" w:rsidRPr="00DC6C3E" w:rsidRDefault="001222FD" w:rsidP="00887272">
            <w:pPr>
              <w:adjustRightInd w:val="0"/>
              <w:spacing w:line="360" w:lineRule="auto"/>
              <w:rPr>
                <w:rFonts w:ascii="Times New Roman" w:hAnsi="Times New Roman"/>
                <w:b/>
                <w:bCs/>
                <w:spacing w:val="-3"/>
                <w:sz w:val="24"/>
              </w:rPr>
            </w:pPr>
            <w:r w:rsidRPr="00DC6C3E">
              <w:rPr>
                <w:rFonts w:ascii="Times New Roman" w:hAnsi="Times New Roman"/>
                <w:b/>
                <w:bCs/>
                <w:spacing w:val="-3"/>
                <w:sz w:val="24"/>
              </w:rPr>
              <w:t>一、结论</w:t>
            </w:r>
          </w:p>
          <w:p w:rsidR="001222FD" w:rsidRPr="00DC6C3E" w:rsidRDefault="001222FD" w:rsidP="00887272">
            <w:pPr>
              <w:widowControl/>
              <w:tabs>
                <w:tab w:val="center" w:pos="4538"/>
              </w:tabs>
              <w:spacing w:line="360" w:lineRule="auto"/>
              <w:ind w:firstLineChars="200" w:firstLine="482"/>
              <w:jc w:val="left"/>
              <w:rPr>
                <w:rFonts w:ascii="Times New Roman" w:hAnsi="Times New Roman"/>
                <w:b/>
                <w:sz w:val="24"/>
              </w:rPr>
            </w:pPr>
            <w:r w:rsidRPr="00DC6C3E">
              <w:rPr>
                <w:rFonts w:ascii="Times New Roman" w:hAnsi="Times New Roman"/>
                <w:b/>
                <w:sz w:val="24"/>
              </w:rPr>
              <w:t>1</w:t>
            </w:r>
            <w:r w:rsidRPr="00DC6C3E">
              <w:rPr>
                <w:rFonts w:ascii="Times New Roman" w:hAnsi="Times New Roman"/>
                <w:b/>
                <w:sz w:val="24"/>
              </w:rPr>
              <w:t>、项目概况</w:t>
            </w:r>
          </w:p>
          <w:p w:rsidR="001222FD" w:rsidRPr="00DC6C3E" w:rsidRDefault="000364B1" w:rsidP="00887272">
            <w:pPr>
              <w:spacing w:line="360" w:lineRule="auto"/>
              <w:ind w:firstLineChars="200" w:firstLine="480"/>
              <w:rPr>
                <w:rFonts w:ascii="Times New Roman" w:hAnsi="Times New Roman"/>
                <w:sz w:val="24"/>
              </w:rPr>
            </w:pPr>
            <w:r w:rsidRPr="00A86247">
              <w:rPr>
                <w:rFonts w:ascii="Times New Roman" w:hAnsi="Times New Roman" w:hint="eastAsia"/>
                <w:sz w:val="24"/>
              </w:rPr>
              <w:t>西安市新光玻璃制品有限责任公司</w:t>
            </w:r>
            <w:r>
              <w:rPr>
                <w:rFonts w:ascii="Times New Roman" w:hAnsi="Times New Roman" w:hint="eastAsia"/>
                <w:sz w:val="24"/>
              </w:rPr>
              <w:t>玻璃制品加工项目</w:t>
            </w:r>
            <w:r w:rsidR="002A6D81" w:rsidRPr="00DC6C3E">
              <w:rPr>
                <w:rFonts w:ascii="Times New Roman" w:eastAsiaTheme="majorEastAsia" w:hAnsi="Times New Roman"/>
                <w:sz w:val="24"/>
              </w:rPr>
              <w:t>位于</w:t>
            </w:r>
            <w:r w:rsidRPr="00A86247">
              <w:rPr>
                <w:rFonts w:ascii="Times New Roman" w:hAnsi="Times New Roman" w:hint="eastAsia"/>
                <w:sz w:val="24"/>
              </w:rPr>
              <w:t>陕西省西咸新区沣东新城落水村秦岭纸厂院内</w:t>
            </w:r>
            <w:r w:rsidRPr="00A86247">
              <w:rPr>
                <w:rFonts w:ascii="Times New Roman" w:hAnsi="Times New Roman" w:hint="eastAsia"/>
                <w:sz w:val="24"/>
              </w:rPr>
              <w:t>3</w:t>
            </w:r>
            <w:r w:rsidRPr="00A86247">
              <w:rPr>
                <w:rFonts w:ascii="Times New Roman" w:hAnsi="Times New Roman" w:hint="eastAsia"/>
                <w:sz w:val="24"/>
              </w:rPr>
              <w:t>排</w:t>
            </w:r>
            <w:r w:rsidRPr="00A86247">
              <w:rPr>
                <w:rFonts w:ascii="Times New Roman" w:hAnsi="Times New Roman" w:hint="eastAsia"/>
                <w:sz w:val="24"/>
              </w:rPr>
              <w:t>5</w:t>
            </w:r>
            <w:r w:rsidRPr="00A86247">
              <w:rPr>
                <w:rFonts w:ascii="Times New Roman" w:hAnsi="Times New Roman" w:hint="eastAsia"/>
                <w:sz w:val="24"/>
              </w:rPr>
              <w:t>号</w:t>
            </w:r>
            <w:r w:rsidR="00DF480A" w:rsidRPr="00DC6C3E">
              <w:rPr>
                <w:rFonts w:ascii="Times New Roman" w:hAnsi="Times New Roman"/>
                <w:sz w:val="24"/>
              </w:rPr>
              <w:t>；项目总投资为</w:t>
            </w:r>
            <w:r w:rsidR="008764AE">
              <w:rPr>
                <w:rFonts w:ascii="Times New Roman" w:hAnsi="Times New Roman" w:hint="eastAsia"/>
                <w:sz w:val="24"/>
              </w:rPr>
              <w:t>8</w:t>
            </w:r>
            <w:r w:rsidR="00DF480A" w:rsidRPr="004D7476">
              <w:rPr>
                <w:rFonts w:ascii="Times New Roman" w:hAnsi="Times New Roman"/>
                <w:sz w:val="24"/>
              </w:rPr>
              <w:t>0</w:t>
            </w:r>
            <w:r w:rsidR="00DF480A" w:rsidRPr="004D7476">
              <w:rPr>
                <w:rFonts w:ascii="Times New Roman" w:hAnsi="Times New Roman"/>
                <w:sz w:val="24"/>
              </w:rPr>
              <w:t>万元；</w:t>
            </w:r>
            <w:r w:rsidR="00DF480A" w:rsidRPr="00DC6C3E">
              <w:rPr>
                <w:rFonts w:ascii="Times New Roman" w:hAnsi="Times New Roman"/>
                <w:sz w:val="24"/>
              </w:rPr>
              <w:t>本项目</w:t>
            </w:r>
            <w:r w:rsidRPr="00D956D0">
              <w:rPr>
                <w:rFonts w:ascii="Times New Roman" w:eastAsiaTheme="majorEastAsia" w:hAnsi="Times New Roman" w:hint="eastAsia"/>
                <w:sz w:val="24"/>
              </w:rPr>
              <w:t>年加工中空玻璃</w:t>
            </w:r>
            <w:r>
              <w:rPr>
                <w:rFonts w:ascii="Times New Roman" w:eastAsiaTheme="majorEastAsia" w:hAnsi="Times New Roman" w:hint="eastAsia"/>
                <w:sz w:val="24"/>
              </w:rPr>
              <w:t>1.5</w:t>
            </w:r>
            <w:r>
              <w:rPr>
                <w:rFonts w:ascii="Times New Roman" w:eastAsiaTheme="majorEastAsia" w:hAnsi="Times New Roman" w:hint="eastAsia"/>
                <w:sz w:val="24"/>
              </w:rPr>
              <w:t>万平方米、环保铝镜</w:t>
            </w:r>
            <w:r>
              <w:rPr>
                <w:rFonts w:ascii="Times New Roman" w:eastAsiaTheme="majorEastAsia" w:hAnsi="Times New Roman" w:hint="eastAsia"/>
                <w:sz w:val="24"/>
              </w:rPr>
              <w:t>5</w:t>
            </w:r>
            <w:r>
              <w:rPr>
                <w:rFonts w:ascii="Times New Roman" w:eastAsiaTheme="majorEastAsia" w:hAnsi="Times New Roman" w:hint="eastAsia"/>
                <w:sz w:val="24"/>
              </w:rPr>
              <w:t>万平方米</w:t>
            </w:r>
            <w:r w:rsidR="00B42AF1" w:rsidRPr="00D956D0">
              <w:rPr>
                <w:rFonts w:ascii="Times New Roman" w:eastAsiaTheme="majorEastAsia" w:hAnsi="Times New Roman"/>
                <w:sz w:val="24"/>
              </w:rPr>
              <w:t>；</w:t>
            </w:r>
            <w:bookmarkStart w:id="55" w:name="OLE_LINK34"/>
            <w:bookmarkStart w:id="56" w:name="OLE_LINK33"/>
            <w:r w:rsidR="001222FD" w:rsidRPr="00DC6C3E">
              <w:rPr>
                <w:rFonts w:ascii="Times New Roman" w:hAnsi="Times New Roman"/>
                <w:sz w:val="24"/>
              </w:rPr>
              <w:t>厂内劳动定员</w:t>
            </w:r>
            <w:r>
              <w:rPr>
                <w:rFonts w:ascii="Times New Roman" w:hAnsi="Times New Roman" w:hint="eastAsia"/>
                <w:sz w:val="24"/>
              </w:rPr>
              <w:t>13</w:t>
            </w:r>
            <w:r w:rsidR="001222FD" w:rsidRPr="00DC6C3E">
              <w:rPr>
                <w:rFonts w:ascii="Times New Roman" w:hAnsi="Times New Roman"/>
                <w:sz w:val="24"/>
              </w:rPr>
              <w:t>人，年工作</w:t>
            </w:r>
            <w:r>
              <w:rPr>
                <w:rFonts w:ascii="Times New Roman" w:hAnsi="Times New Roman" w:hint="eastAsia"/>
                <w:sz w:val="24"/>
              </w:rPr>
              <w:t>30</w:t>
            </w:r>
            <w:r w:rsidR="002A6D81" w:rsidRPr="00DC6C3E">
              <w:rPr>
                <w:rFonts w:ascii="Times New Roman" w:hAnsi="Times New Roman" w:hint="eastAsia"/>
                <w:sz w:val="24"/>
              </w:rPr>
              <w:t>0</w:t>
            </w:r>
            <w:r w:rsidR="001222FD" w:rsidRPr="00DC6C3E">
              <w:rPr>
                <w:rFonts w:ascii="Times New Roman" w:hAnsi="Times New Roman"/>
                <w:sz w:val="24"/>
              </w:rPr>
              <w:t>天，每</w:t>
            </w:r>
            <w:r w:rsidR="00DF480A" w:rsidRPr="00DC6C3E">
              <w:rPr>
                <w:rFonts w:ascii="Times New Roman" w:hAnsi="Times New Roman"/>
                <w:sz w:val="24"/>
              </w:rPr>
              <w:t>天</w:t>
            </w:r>
            <w:r w:rsidR="001222FD" w:rsidRPr="00DC6C3E">
              <w:rPr>
                <w:rFonts w:ascii="Times New Roman" w:hAnsi="Times New Roman"/>
                <w:sz w:val="24"/>
              </w:rPr>
              <w:t>8</w:t>
            </w:r>
            <w:r w:rsidR="001222FD" w:rsidRPr="00DC6C3E">
              <w:rPr>
                <w:rFonts w:ascii="Times New Roman" w:hAnsi="Times New Roman"/>
                <w:sz w:val="24"/>
              </w:rPr>
              <w:t>小时。</w:t>
            </w:r>
          </w:p>
          <w:bookmarkEnd w:id="55"/>
          <w:bookmarkEnd w:id="56"/>
          <w:p w:rsidR="001222FD" w:rsidRPr="00DC6C3E" w:rsidRDefault="00784BD4" w:rsidP="00887272">
            <w:pPr>
              <w:widowControl/>
              <w:spacing w:line="360" w:lineRule="auto"/>
              <w:ind w:firstLineChars="200" w:firstLine="482"/>
              <w:rPr>
                <w:rFonts w:ascii="Times New Roman" w:hAnsi="Times New Roman"/>
                <w:b/>
                <w:sz w:val="24"/>
              </w:rPr>
            </w:pPr>
            <w:r w:rsidRPr="00DC6C3E">
              <w:rPr>
                <w:rFonts w:ascii="Times New Roman" w:hAnsi="Times New Roman"/>
                <w:b/>
                <w:sz w:val="24"/>
              </w:rPr>
              <w:t>2</w:t>
            </w:r>
            <w:r w:rsidR="001222FD" w:rsidRPr="00DC6C3E">
              <w:rPr>
                <w:rFonts w:ascii="Times New Roman" w:hAnsi="Times New Roman"/>
                <w:b/>
                <w:sz w:val="24"/>
              </w:rPr>
              <w:t>、环境质量现状</w:t>
            </w:r>
          </w:p>
          <w:p w:rsidR="001222FD" w:rsidRPr="00DC6C3E" w:rsidRDefault="001222FD" w:rsidP="00887272">
            <w:pPr>
              <w:spacing w:line="360" w:lineRule="auto"/>
              <w:ind w:firstLineChars="200" w:firstLine="480"/>
              <w:rPr>
                <w:rFonts w:ascii="Times New Roman" w:hAnsi="Times New Roman"/>
                <w:sz w:val="24"/>
              </w:rPr>
            </w:pPr>
            <w:r w:rsidRPr="00DC6C3E">
              <w:rPr>
                <w:rFonts w:ascii="Times New Roman" w:hAnsi="Times New Roman"/>
                <w:sz w:val="24"/>
              </w:rPr>
              <w:t>（</w:t>
            </w:r>
            <w:r w:rsidRPr="00DC6C3E">
              <w:rPr>
                <w:rFonts w:ascii="Times New Roman" w:hAnsi="Times New Roman"/>
                <w:sz w:val="24"/>
              </w:rPr>
              <w:t>1</w:t>
            </w:r>
            <w:r w:rsidRPr="00DC6C3E">
              <w:rPr>
                <w:rFonts w:ascii="Times New Roman" w:hAnsi="Times New Roman"/>
                <w:sz w:val="24"/>
              </w:rPr>
              <w:t>）空气质量现状：</w:t>
            </w:r>
            <w:r w:rsidR="000B76B8">
              <w:rPr>
                <w:rFonts w:ascii="Times New Roman" w:hAnsi="Times New Roman" w:hint="eastAsia"/>
                <w:sz w:val="24"/>
              </w:rPr>
              <w:t>根据陕西省生态</w:t>
            </w:r>
            <w:r w:rsidR="00F70E4C">
              <w:rPr>
                <w:rFonts w:ascii="Times New Roman" w:hAnsi="Times New Roman" w:hint="eastAsia"/>
                <w:sz w:val="24"/>
              </w:rPr>
              <w:t>环境</w:t>
            </w:r>
            <w:r w:rsidR="000B76B8">
              <w:rPr>
                <w:rFonts w:ascii="Times New Roman" w:hAnsi="Times New Roman" w:hint="eastAsia"/>
                <w:sz w:val="24"/>
              </w:rPr>
              <w:t>厅办公室发布的《</w:t>
            </w:r>
            <w:r w:rsidR="000B76B8">
              <w:rPr>
                <w:rFonts w:ascii="Times New Roman" w:hAnsi="Times New Roman"/>
                <w:sz w:val="24"/>
              </w:rPr>
              <w:t>201</w:t>
            </w:r>
            <w:r w:rsidR="000364B1">
              <w:rPr>
                <w:rFonts w:ascii="Times New Roman" w:hAnsi="Times New Roman" w:hint="eastAsia"/>
                <w:sz w:val="24"/>
              </w:rPr>
              <w:t>9</w:t>
            </w:r>
            <w:r w:rsidR="000B76B8">
              <w:rPr>
                <w:rFonts w:ascii="Times New Roman" w:hAnsi="Times New Roman" w:hint="eastAsia"/>
                <w:sz w:val="24"/>
              </w:rPr>
              <w:t>年</w:t>
            </w:r>
            <w:r w:rsidR="000B76B8">
              <w:rPr>
                <w:rFonts w:ascii="Times New Roman" w:hAnsi="Times New Roman"/>
                <w:sz w:val="24"/>
              </w:rPr>
              <w:t>12</w:t>
            </w:r>
            <w:r w:rsidR="000B76B8">
              <w:rPr>
                <w:rFonts w:ascii="Times New Roman" w:hAnsi="Times New Roman" w:hint="eastAsia"/>
                <w:sz w:val="24"/>
              </w:rPr>
              <w:t>月及</w:t>
            </w:r>
            <w:r w:rsidR="000B76B8">
              <w:rPr>
                <w:rFonts w:ascii="Times New Roman" w:hAnsi="Times New Roman"/>
                <w:sz w:val="24"/>
              </w:rPr>
              <w:t>1~12</w:t>
            </w:r>
            <w:r w:rsidR="000B76B8">
              <w:rPr>
                <w:rFonts w:ascii="Times New Roman" w:hAnsi="Times New Roman" w:hint="eastAsia"/>
                <w:sz w:val="24"/>
              </w:rPr>
              <w:t>月全省环境空气质量状况》中</w:t>
            </w:r>
            <w:r w:rsidR="00EB039F">
              <w:rPr>
                <w:rFonts w:ascii="Times New Roman" w:hAnsi="Times New Roman" w:hint="eastAsia"/>
                <w:sz w:val="24"/>
              </w:rPr>
              <w:t>沣东新城</w:t>
            </w:r>
            <w:r w:rsidR="000B76B8">
              <w:rPr>
                <w:rFonts w:ascii="Times New Roman" w:hAnsi="Times New Roman" w:hint="eastAsia"/>
                <w:sz w:val="24"/>
              </w:rPr>
              <w:t>自动监测站数据中空气常规六项污染物监测结果可知，</w:t>
            </w:r>
            <w:r w:rsidR="00EB039F">
              <w:rPr>
                <w:rFonts w:ascii="Times New Roman" w:hAnsi="Times New Roman" w:hint="eastAsia"/>
                <w:sz w:val="24"/>
              </w:rPr>
              <w:t>沣东新城</w:t>
            </w:r>
            <w:r w:rsidR="000B76B8">
              <w:rPr>
                <w:rFonts w:ascii="Times New Roman" w:hAnsi="Times New Roman" w:hint="eastAsia"/>
                <w:sz w:val="24"/>
              </w:rPr>
              <w:t>环境空气</w:t>
            </w:r>
            <w:r w:rsidR="000B76B8">
              <w:rPr>
                <w:rFonts w:ascii="Times New Roman" w:hAnsi="Times New Roman"/>
                <w:sz w:val="24"/>
              </w:rPr>
              <w:t>6</w:t>
            </w:r>
            <w:r w:rsidR="000B76B8">
              <w:rPr>
                <w:rFonts w:ascii="Times New Roman" w:hAnsi="Times New Roman" w:hint="eastAsia"/>
                <w:sz w:val="24"/>
              </w:rPr>
              <w:t>个监测项目中，</w:t>
            </w:r>
            <w:r w:rsidR="000364B1">
              <w:rPr>
                <w:rFonts w:ascii="Times New Roman" w:hAnsi="Times New Roman"/>
                <w:sz w:val="24"/>
              </w:rPr>
              <w:t>SO</w:t>
            </w:r>
            <w:r w:rsidR="000364B1">
              <w:rPr>
                <w:rFonts w:ascii="Times New Roman" w:hAnsi="Times New Roman"/>
                <w:sz w:val="24"/>
                <w:vertAlign w:val="subscript"/>
              </w:rPr>
              <w:t>2</w:t>
            </w:r>
            <w:r w:rsidR="000364B1">
              <w:rPr>
                <w:rFonts w:ascii="Times New Roman" w:hAnsi="Times New Roman" w:hint="eastAsia"/>
                <w:sz w:val="24"/>
              </w:rPr>
              <w:t>年平均浓度、</w:t>
            </w:r>
            <w:r w:rsidR="000364B1">
              <w:rPr>
                <w:rFonts w:ascii="Times New Roman" w:hAnsi="Times New Roman"/>
                <w:sz w:val="24"/>
              </w:rPr>
              <w:t>CO 24</w:t>
            </w:r>
            <w:r w:rsidR="000364B1">
              <w:rPr>
                <w:rFonts w:ascii="Times New Roman" w:hAnsi="Times New Roman" w:hint="eastAsia"/>
                <w:sz w:val="24"/>
              </w:rPr>
              <w:t>小时平均第</w:t>
            </w:r>
            <w:r w:rsidR="000364B1">
              <w:rPr>
                <w:rFonts w:ascii="Times New Roman" w:hAnsi="Times New Roman"/>
                <w:sz w:val="24"/>
              </w:rPr>
              <w:t>95</w:t>
            </w:r>
            <w:r w:rsidR="000364B1">
              <w:rPr>
                <w:rFonts w:ascii="Times New Roman" w:hAnsi="Times New Roman" w:hint="eastAsia"/>
                <w:sz w:val="24"/>
              </w:rPr>
              <w:t>百分位数浓度和</w:t>
            </w:r>
            <w:r w:rsidR="000364B1">
              <w:rPr>
                <w:rFonts w:ascii="Times New Roman" w:hAnsi="Times New Roman" w:hint="eastAsia"/>
                <w:sz w:val="24"/>
              </w:rPr>
              <w:t>O</w:t>
            </w:r>
            <w:r w:rsidR="000364B1" w:rsidRPr="00530C38">
              <w:rPr>
                <w:rFonts w:ascii="Times New Roman" w:hAnsi="Times New Roman" w:hint="eastAsia"/>
                <w:sz w:val="24"/>
                <w:vertAlign w:val="subscript"/>
              </w:rPr>
              <w:t>3</w:t>
            </w:r>
            <w:r w:rsidR="000364B1" w:rsidRPr="00530C38">
              <w:rPr>
                <w:rFonts w:ascii="Times New Roman" w:hAnsi="Times New Roman" w:hint="eastAsia"/>
                <w:sz w:val="24"/>
              </w:rPr>
              <w:t>日最大</w:t>
            </w:r>
            <w:r w:rsidR="000364B1" w:rsidRPr="00530C38">
              <w:rPr>
                <w:rFonts w:ascii="Times New Roman" w:hAnsi="Times New Roman" w:hint="eastAsia"/>
                <w:sz w:val="24"/>
              </w:rPr>
              <w:t>8</w:t>
            </w:r>
            <w:r w:rsidR="000364B1" w:rsidRPr="00530C38">
              <w:rPr>
                <w:rFonts w:ascii="Times New Roman" w:hAnsi="Times New Roman" w:hint="eastAsia"/>
                <w:sz w:val="24"/>
              </w:rPr>
              <w:t>小时平均第</w:t>
            </w:r>
            <w:r w:rsidR="000364B1" w:rsidRPr="00530C38">
              <w:rPr>
                <w:rFonts w:ascii="Times New Roman" w:hAnsi="Times New Roman" w:hint="eastAsia"/>
                <w:sz w:val="24"/>
              </w:rPr>
              <w:t>90</w:t>
            </w:r>
            <w:r w:rsidR="000364B1" w:rsidRPr="00530C38">
              <w:rPr>
                <w:rFonts w:ascii="Times New Roman" w:hAnsi="Times New Roman" w:hint="eastAsia"/>
                <w:sz w:val="24"/>
              </w:rPr>
              <w:t>百分位数</w:t>
            </w:r>
            <w:r w:rsidR="000364B1">
              <w:rPr>
                <w:rFonts w:ascii="Times New Roman" w:hAnsi="Times New Roman" w:hint="eastAsia"/>
                <w:sz w:val="24"/>
              </w:rPr>
              <w:t>均满足《环境空气质量标准》（</w:t>
            </w:r>
            <w:r w:rsidR="000364B1">
              <w:rPr>
                <w:rFonts w:ascii="Times New Roman" w:hAnsi="Times New Roman"/>
                <w:sz w:val="24"/>
              </w:rPr>
              <w:t>GB3095-2012</w:t>
            </w:r>
            <w:r w:rsidR="000364B1">
              <w:rPr>
                <w:rFonts w:ascii="Times New Roman" w:hAnsi="Times New Roman" w:hint="eastAsia"/>
                <w:sz w:val="24"/>
              </w:rPr>
              <w:t>）中的二级标准要求，</w:t>
            </w:r>
            <w:r w:rsidR="000364B1">
              <w:rPr>
                <w:rFonts w:ascii="Times New Roman" w:hAnsi="Times New Roman"/>
                <w:sz w:val="24"/>
              </w:rPr>
              <w:t>NO</w:t>
            </w:r>
            <w:r w:rsidR="000364B1">
              <w:rPr>
                <w:rFonts w:ascii="Times New Roman" w:hAnsi="Times New Roman"/>
                <w:sz w:val="24"/>
                <w:vertAlign w:val="subscript"/>
              </w:rPr>
              <w:t>2</w:t>
            </w:r>
            <w:r w:rsidR="000364B1">
              <w:rPr>
                <w:rFonts w:ascii="Times New Roman" w:hAnsi="Times New Roman" w:hint="eastAsia"/>
                <w:sz w:val="24"/>
              </w:rPr>
              <w:t>、</w:t>
            </w:r>
            <w:r w:rsidR="000364B1">
              <w:rPr>
                <w:rFonts w:ascii="Times New Roman" w:hAnsi="Times New Roman"/>
                <w:sz w:val="24"/>
              </w:rPr>
              <w:t>PM</w:t>
            </w:r>
            <w:r w:rsidR="000364B1">
              <w:rPr>
                <w:rFonts w:ascii="Times New Roman" w:hAnsi="Times New Roman"/>
                <w:sz w:val="24"/>
                <w:vertAlign w:val="subscript"/>
              </w:rPr>
              <w:t>10</w:t>
            </w:r>
            <w:r w:rsidR="000364B1">
              <w:rPr>
                <w:rFonts w:ascii="Times New Roman" w:hAnsi="Times New Roman" w:hint="eastAsia"/>
                <w:sz w:val="24"/>
              </w:rPr>
              <w:t>、</w:t>
            </w:r>
            <w:r w:rsidR="000364B1">
              <w:rPr>
                <w:rFonts w:ascii="Times New Roman" w:hAnsi="Times New Roman"/>
                <w:sz w:val="24"/>
              </w:rPr>
              <w:t>PM</w:t>
            </w:r>
            <w:r w:rsidR="000364B1">
              <w:rPr>
                <w:rFonts w:ascii="Times New Roman" w:hAnsi="Times New Roman"/>
                <w:sz w:val="24"/>
                <w:vertAlign w:val="subscript"/>
              </w:rPr>
              <w:t>2.5</w:t>
            </w:r>
            <w:r w:rsidR="000364B1">
              <w:rPr>
                <w:rFonts w:ascii="Times New Roman" w:hAnsi="Times New Roman" w:hint="eastAsia"/>
                <w:sz w:val="24"/>
              </w:rPr>
              <w:t>的年平均质量浓度均高于《环境空气质量标准》（</w:t>
            </w:r>
            <w:r w:rsidR="000364B1">
              <w:rPr>
                <w:rFonts w:ascii="Times New Roman" w:hAnsi="Times New Roman"/>
                <w:sz w:val="24"/>
              </w:rPr>
              <w:t>GB3095-2012</w:t>
            </w:r>
            <w:r w:rsidR="000364B1">
              <w:rPr>
                <w:rFonts w:ascii="Times New Roman" w:hAnsi="Times New Roman" w:hint="eastAsia"/>
                <w:sz w:val="24"/>
              </w:rPr>
              <w:t>）中的二级标准要求</w:t>
            </w:r>
            <w:r w:rsidR="000B76B8">
              <w:rPr>
                <w:rFonts w:ascii="Times New Roman" w:hAnsi="Times New Roman" w:hint="eastAsia"/>
                <w:sz w:val="24"/>
              </w:rPr>
              <w:t>。故项目所在区域</w:t>
            </w:r>
            <w:r w:rsidR="000B76B8" w:rsidRPr="00506745">
              <w:rPr>
                <w:rFonts w:ascii="Times New Roman" w:hAnsi="Times New Roman" w:hint="eastAsia"/>
                <w:sz w:val="24"/>
              </w:rPr>
              <w:t>为不达标区</w:t>
            </w:r>
            <w:r w:rsidR="000B76B8" w:rsidRPr="00506745">
              <w:rPr>
                <w:rFonts w:ascii="Times New Roman" w:hint="eastAsia"/>
                <w:sz w:val="24"/>
              </w:rPr>
              <w:t>。</w:t>
            </w:r>
            <w:r w:rsidR="00506745" w:rsidRPr="00506745">
              <w:rPr>
                <w:rFonts w:ascii="Times New Roman" w:hint="eastAsia"/>
                <w:sz w:val="24"/>
              </w:rPr>
              <w:t>根据监测结果，特征因子非甲烷总烃满足《大气污染物综合排放标准详解》中的限值要求。</w:t>
            </w:r>
          </w:p>
          <w:p w:rsidR="001222FD" w:rsidRPr="00DC6C3E" w:rsidRDefault="001222FD" w:rsidP="00887272">
            <w:pPr>
              <w:widowControl/>
              <w:tabs>
                <w:tab w:val="center" w:pos="4538"/>
              </w:tabs>
              <w:spacing w:line="360" w:lineRule="auto"/>
              <w:ind w:firstLineChars="200" w:firstLine="480"/>
              <w:jc w:val="left"/>
              <w:rPr>
                <w:rFonts w:ascii="Times New Roman" w:hAnsi="Times New Roman"/>
                <w:sz w:val="24"/>
              </w:rPr>
            </w:pPr>
            <w:r w:rsidRPr="00DC6C3E">
              <w:rPr>
                <w:rFonts w:ascii="Times New Roman" w:hAnsi="Times New Roman"/>
                <w:sz w:val="24"/>
              </w:rPr>
              <w:t>（</w:t>
            </w:r>
            <w:r w:rsidRPr="00DC6C3E">
              <w:rPr>
                <w:rFonts w:ascii="Times New Roman" w:hAnsi="Times New Roman"/>
                <w:sz w:val="24"/>
              </w:rPr>
              <w:t>2</w:t>
            </w:r>
            <w:r w:rsidRPr="00DC6C3E">
              <w:rPr>
                <w:rFonts w:ascii="Times New Roman" w:hAnsi="Times New Roman"/>
                <w:sz w:val="24"/>
              </w:rPr>
              <w:t>）声环境质量现状：</w:t>
            </w:r>
            <w:r w:rsidR="00B23CE3">
              <w:rPr>
                <w:rFonts w:ascii="Times New Roman" w:hAnsi="Times New Roman"/>
                <w:sz w:val="24"/>
              </w:rPr>
              <w:t>本项目</w:t>
            </w:r>
            <w:r w:rsidR="0039294D">
              <w:rPr>
                <w:rFonts w:ascii="Times New Roman" w:hAnsi="Times New Roman" w:hint="eastAsia"/>
                <w:sz w:val="24"/>
              </w:rPr>
              <w:t>声环境</w:t>
            </w:r>
            <w:r w:rsidR="00BF5CEE" w:rsidRPr="00DC6C3E">
              <w:rPr>
                <w:rFonts w:ascii="Times New Roman" w:hAnsi="Times New Roman"/>
                <w:sz w:val="24"/>
              </w:rPr>
              <w:t>的监测值均满足《声环境质量标准》（</w:t>
            </w:r>
            <w:r w:rsidR="00BF5CEE" w:rsidRPr="00DC6C3E">
              <w:rPr>
                <w:rFonts w:ascii="Times New Roman" w:hAnsi="Times New Roman"/>
                <w:sz w:val="24"/>
              </w:rPr>
              <w:t>GB3096-2008</w:t>
            </w:r>
            <w:r w:rsidR="00BF5CEE" w:rsidRPr="00DC6C3E">
              <w:rPr>
                <w:rFonts w:ascii="Times New Roman" w:hAnsi="Times New Roman"/>
                <w:sz w:val="24"/>
              </w:rPr>
              <w:t>）</w:t>
            </w:r>
            <w:r w:rsidR="00BF5CEE" w:rsidRPr="00DC6C3E">
              <w:rPr>
                <w:rFonts w:ascii="Times New Roman" w:hAnsi="Times New Roman"/>
                <w:sz w:val="24"/>
              </w:rPr>
              <w:t>2</w:t>
            </w:r>
            <w:r w:rsidR="00BF5CEE" w:rsidRPr="00DC6C3E">
              <w:rPr>
                <w:rFonts w:ascii="Times New Roman" w:hAnsi="Times New Roman"/>
                <w:sz w:val="24"/>
              </w:rPr>
              <w:t>类标准限值的要求，表明项目所在区域声环境质量现状良好</w:t>
            </w:r>
            <w:r w:rsidRPr="00DC6C3E">
              <w:rPr>
                <w:rFonts w:ascii="Times New Roman" w:hAnsi="Times New Roman"/>
                <w:sz w:val="24"/>
              </w:rPr>
              <w:t>。</w:t>
            </w:r>
          </w:p>
          <w:p w:rsidR="001222FD" w:rsidRPr="00DC6C3E" w:rsidRDefault="00784BD4" w:rsidP="00887272">
            <w:pPr>
              <w:widowControl/>
              <w:tabs>
                <w:tab w:val="center" w:pos="4538"/>
              </w:tabs>
              <w:spacing w:line="360" w:lineRule="auto"/>
              <w:ind w:firstLineChars="200" w:firstLine="482"/>
              <w:jc w:val="left"/>
              <w:rPr>
                <w:rFonts w:ascii="Times New Roman" w:hAnsi="Times New Roman"/>
                <w:b/>
                <w:sz w:val="24"/>
              </w:rPr>
            </w:pPr>
            <w:r w:rsidRPr="003A63C6">
              <w:rPr>
                <w:rFonts w:ascii="Times New Roman" w:hAnsi="Times New Roman"/>
                <w:b/>
                <w:sz w:val="24"/>
              </w:rPr>
              <w:t>3</w:t>
            </w:r>
            <w:r w:rsidR="001222FD" w:rsidRPr="003A63C6">
              <w:rPr>
                <w:rFonts w:ascii="Times New Roman" w:hAnsi="Times New Roman"/>
                <w:b/>
                <w:sz w:val="24"/>
              </w:rPr>
              <w:t>、项目运营期环境影响分析</w:t>
            </w:r>
          </w:p>
          <w:p w:rsidR="001222FD" w:rsidRPr="00DC6C3E" w:rsidRDefault="001222FD" w:rsidP="00887272">
            <w:pPr>
              <w:pStyle w:val="aa"/>
              <w:spacing w:after="0" w:line="360" w:lineRule="auto"/>
              <w:ind w:firstLineChars="200" w:firstLine="480"/>
              <w:rPr>
                <w:rFonts w:ascii="Times New Roman" w:hAnsi="Times New Roman"/>
                <w:sz w:val="24"/>
              </w:rPr>
            </w:pPr>
            <w:r w:rsidRPr="00DC6C3E">
              <w:rPr>
                <w:rFonts w:ascii="Times New Roman" w:hAnsi="Times New Roman"/>
                <w:sz w:val="24"/>
              </w:rPr>
              <w:t>（</w:t>
            </w:r>
            <w:r w:rsidRPr="00DC6C3E">
              <w:rPr>
                <w:rFonts w:ascii="Times New Roman" w:hAnsi="Times New Roman"/>
                <w:sz w:val="24"/>
              </w:rPr>
              <w:t>1</w:t>
            </w:r>
            <w:r w:rsidRPr="00DC6C3E">
              <w:rPr>
                <w:rFonts w:ascii="Times New Roman" w:hAnsi="Times New Roman"/>
                <w:sz w:val="24"/>
              </w:rPr>
              <w:t>）大气环境影响分析</w:t>
            </w:r>
          </w:p>
          <w:p w:rsidR="001222FD" w:rsidRPr="00DC6C3E" w:rsidRDefault="00CB7551" w:rsidP="00CB7551">
            <w:pPr>
              <w:spacing w:line="360" w:lineRule="auto"/>
              <w:ind w:firstLineChars="200" w:firstLine="480"/>
              <w:rPr>
                <w:rFonts w:ascii="Times New Roman" w:hAnsi="Times New Roman"/>
                <w:sz w:val="24"/>
              </w:rPr>
            </w:pPr>
            <w:r w:rsidRPr="00CB7551">
              <w:rPr>
                <w:rFonts w:ascii="Times New Roman" w:hAnsi="Times New Roman" w:hint="eastAsia"/>
                <w:sz w:val="24"/>
              </w:rPr>
              <w:t>中空玻璃硅酮胶</w:t>
            </w:r>
            <w:r w:rsidR="001E23F1" w:rsidRPr="001E23F1">
              <w:rPr>
                <w:rFonts w:ascii="Times New Roman" w:hAnsi="Times New Roman" w:hint="eastAsia"/>
                <w:sz w:val="24"/>
              </w:rPr>
              <w:t>抽胶、打胶密封</w:t>
            </w:r>
            <w:r w:rsidRPr="00CB7551">
              <w:rPr>
                <w:rFonts w:ascii="Times New Roman" w:hAnsi="Times New Roman" w:hint="eastAsia"/>
                <w:sz w:val="24"/>
              </w:rPr>
              <w:t>有机废气经集气罩收集后，通过一套活性炭光氧设施处理后由</w:t>
            </w:r>
            <w:r w:rsidRPr="00CB7551">
              <w:rPr>
                <w:rFonts w:ascii="Times New Roman" w:hAnsi="Times New Roman" w:hint="eastAsia"/>
                <w:sz w:val="24"/>
              </w:rPr>
              <w:t>15m</w:t>
            </w:r>
            <w:r w:rsidRPr="00CB7551">
              <w:rPr>
                <w:rFonts w:ascii="Times New Roman" w:hAnsi="Times New Roman" w:hint="eastAsia"/>
                <w:sz w:val="24"/>
              </w:rPr>
              <w:t>高的</w:t>
            </w:r>
            <w:r w:rsidRPr="00CB7551">
              <w:rPr>
                <w:rFonts w:ascii="Times New Roman" w:hAnsi="Times New Roman" w:hint="eastAsia"/>
                <w:sz w:val="24"/>
              </w:rPr>
              <w:t>1#</w:t>
            </w:r>
            <w:r w:rsidRPr="00CB7551">
              <w:rPr>
                <w:rFonts w:ascii="Times New Roman" w:hAnsi="Times New Roman" w:hint="eastAsia"/>
                <w:sz w:val="24"/>
              </w:rPr>
              <w:t>排气筒排放；涂胶过程产生的有机废气量较少，以无组织形式逸散</w:t>
            </w:r>
            <w:r w:rsidR="00B23CE3">
              <w:rPr>
                <w:rFonts w:ascii="Times New Roman" w:hAnsi="Times New Roman" w:hint="eastAsia"/>
                <w:sz w:val="24"/>
              </w:rPr>
              <w:t>，</w:t>
            </w:r>
            <w:r w:rsidRPr="00CB7551">
              <w:rPr>
                <w:rFonts w:ascii="Times New Roman" w:hAnsi="Times New Roman" w:hint="eastAsia"/>
                <w:sz w:val="24"/>
              </w:rPr>
              <w:t>环保铝镜淋漆有机废气通过集气罩收集，烘干有机废气通过密闭装置上方的风机收集，收集的淋漆及烘干有机废气通过一套光氧催化</w:t>
            </w:r>
            <w:r w:rsidRPr="00CB7551">
              <w:rPr>
                <w:rFonts w:ascii="Times New Roman" w:hAnsi="Times New Roman" w:hint="eastAsia"/>
                <w:sz w:val="24"/>
              </w:rPr>
              <w:t>+</w:t>
            </w:r>
            <w:r w:rsidRPr="00CB7551">
              <w:rPr>
                <w:rFonts w:ascii="Times New Roman" w:hAnsi="Times New Roman" w:hint="eastAsia"/>
                <w:sz w:val="24"/>
              </w:rPr>
              <w:t>活性炭</w:t>
            </w:r>
            <w:r w:rsidRPr="00CB7551">
              <w:rPr>
                <w:rFonts w:ascii="Times New Roman" w:hAnsi="Times New Roman" w:hint="eastAsia"/>
                <w:sz w:val="24"/>
              </w:rPr>
              <w:t>+</w:t>
            </w:r>
            <w:r w:rsidRPr="00CB7551">
              <w:rPr>
                <w:rFonts w:ascii="Times New Roman" w:hAnsi="Times New Roman" w:hint="eastAsia"/>
                <w:sz w:val="24"/>
              </w:rPr>
              <w:t>过滤棉设施内处理，最终通过一根</w:t>
            </w:r>
            <w:r w:rsidRPr="00CB7551">
              <w:rPr>
                <w:rFonts w:ascii="Times New Roman" w:hAnsi="Times New Roman" w:hint="eastAsia"/>
                <w:sz w:val="24"/>
              </w:rPr>
              <w:t>15m</w:t>
            </w:r>
            <w:r w:rsidRPr="00CB7551">
              <w:rPr>
                <w:rFonts w:ascii="Times New Roman" w:hAnsi="Times New Roman" w:hint="eastAsia"/>
                <w:sz w:val="24"/>
              </w:rPr>
              <w:t>高</w:t>
            </w:r>
            <w:r w:rsidRPr="00CB7551">
              <w:rPr>
                <w:rFonts w:ascii="Times New Roman" w:hAnsi="Times New Roman" w:hint="eastAsia"/>
                <w:sz w:val="24"/>
              </w:rPr>
              <w:t>2#</w:t>
            </w:r>
            <w:r w:rsidRPr="00CB7551">
              <w:rPr>
                <w:rFonts w:ascii="Times New Roman" w:hAnsi="Times New Roman" w:hint="eastAsia"/>
                <w:sz w:val="24"/>
              </w:rPr>
              <w:t>排气筒高空排放；建设单位在</w:t>
            </w:r>
            <w:r w:rsidRPr="00CB7551">
              <w:rPr>
                <w:rFonts w:ascii="Times New Roman" w:hAnsi="Times New Roman" w:hint="eastAsia"/>
                <w:sz w:val="24"/>
              </w:rPr>
              <w:t>8</w:t>
            </w:r>
            <w:r w:rsidRPr="00CB7551">
              <w:rPr>
                <w:rFonts w:ascii="Times New Roman" w:hAnsi="Times New Roman" w:hint="eastAsia"/>
                <w:sz w:val="24"/>
              </w:rPr>
              <w:t>个真空泵上方设置收集管道（全部为密闭装置），统一进入一套</w:t>
            </w:r>
            <w:r w:rsidR="00F7289A">
              <w:rPr>
                <w:rFonts w:ascii="Times New Roman" w:hAnsi="Times New Roman" w:hint="eastAsia"/>
                <w:sz w:val="24"/>
              </w:rPr>
              <w:t>自带过滤器</w:t>
            </w:r>
            <w:r w:rsidRPr="00CB7551">
              <w:rPr>
                <w:rFonts w:ascii="Times New Roman" w:hAnsi="Times New Roman" w:hint="eastAsia"/>
                <w:sz w:val="24"/>
              </w:rPr>
              <w:t>+UV</w:t>
            </w:r>
            <w:r w:rsidRPr="00CB7551">
              <w:rPr>
                <w:rFonts w:ascii="Times New Roman" w:hAnsi="Times New Roman" w:hint="eastAsia"/>
                <w:sz w:val="24"/>
              </w:rPr>
              <w:t>光氧设施中，经该设施处理后的废气通过一根</w:t>
            </w:r>
            <w:r w:rsidRPr="00CB7551">
              <w:rPr>
                <w:rFonts w:ascii="Times New Roman" w:hAnsi="Times New Roman" w:hint="eastAsia"/>
                <w:sz w:val="24"/>
              </w:rPr>
              <w:t>15m</w:t>
            </w:r>
            <w:r w:rsidRPr="00CB7551">
              <w:rPr>
                <w:rFonts w:ascii="Times New Roman" w:hAnsi="Times New Roman" w:hint="eastAsia"/>
                <w:sz w:val="24"/>
              </w:rPr>
              <w:t>高的</w:t>
            </w:r>
            <w:r w:rsidRPr="00CB7551">
              <w:rPr>
                <w:rFonts w:ascii="Times New Roman" w:hAnsi="Times New Roman" w:hint="eastAsia"/>
                <w:sz w:val="24"/>
              </w:rPr>
              <w:t>3#</w:t>
            </w:r>
            <w:r w:rsidRPr="00CB7551">
              <w:rPr>
                <w:rFonts w:ascii="Times New Roman" w:hAnsi="Times New Roman" w:hint="eastAsia"/>
                <w:sz w:val="24"/>
              </w:rPr>
              <w:t>排气筒排放</w:t>
            </w:r>
            <w:r w:rsidR="00AE5665">
              <w:rPr>
                <w:rFonts w:ascii="Times New Roman" w:hAnsi="Times New Roman" w:hint="eastAsia"/>
                <w:sz w:val="24"/>
                <w:lang w:bidi="en-US"/>
              </w:rPr>
              <w:t>。经</w:t>
            </w:r>
            <w:r w:rsidR="00726582">
              <w:rPr>
                <w:rFonts w:ascii="Times New Roman" w:hAnsi="Times New Roman" w:hint="eastAsia"/>
                <w:sz w:val="24"/>
                <w:lang w:bidi="en-US"/>
              </w:rPr>
              <w:t>估算</w:t>
            </w:r>
            <w:r w:rsidR="00AE5665">
              <w:rPr>
                <w:rFonts w:ascii="Times New Roman" w:hAnsi="Times New Roman" w:hint="eastAsia"/>
                <w:sz w:val="24"/>
                <w:lang w:bidi="en-US"/>
              </w:rPr>
              <w:t>，</w:t>
            </w:r>
            <w:r w:rsidR="002A6D81" w:rsidRPr="00DC6C3E">
              <w:rPr>
                <w:rFonts w:ascii="Times New Roman" w:hAnsi="Times New Roman" w:hint="eastAsia"/>
                <w:sz w:val="24"/>
                <w:lang w:bidi="en-US"/>
              </w:rPr>
              <w:t>所有废气的</w:t>
            </w:r>
            <w:r w:rsidR="009C323B" w:rsidRPr="00DC6C3E">
              <w:rPr>
                <w:rFonts w:ascii="Times New Roman" w:hAnsi="Times New Roman"/>
                <w:sz w:val="24"/>
              </w:rPr>
              <w:t>排放浓度符合标准限值要求，</w:t>
            </w:r>
            <w:r w:rsidR="009C323B" w:rsidRPr="00DC6C3E">
              <w:rPr>
                <w:rFonts w:ascii="Times New Roman" w:eastAsiaTheme="majorEastAsia" w:hAnsi="Times New Roman"/>
                <w:sz w:val="24"/>
              </w:rPr>
              <w:t>对区域大气环境的影响较小</w:t>
            </w:r>
            <w:r w:rsidR="001222FD" w:rsidRPr="00DC6C3E">
              <w:rPr>
                <w:rFonts w:ascii="Times New Roman" w:hAnsi="Times New Roman"/>
                <w:sz w:val="24"/>
              </w:rPr>
              <w:t>。</w:t>
            </w:r>
          </w:p>
          <w:p w:rsidR="001222FD" w:rsidRPr="00DC6C3E" w:rsidRDefault="001222FD" w:rsidP="00887272">
            <w:pPr>
              <w:spacing w:line="360" w:lineRule="auto"/>
              <w:ind w:firstLineChars="200" w:firstLine="480"/>
              <w:rPr>
                <w:rFonts w:ascii="Times New Roman" w:hAnsi="Times New Roman"/>
                <w:sz w:val="24"/>
              </w:rPr>
            </w:pPr>
            <w:r w:rsidRPr="00DC6C3E">
              <w:rPr>
                <w:rFonts w:ascii="Times New Roman" w:hAnsi="Times New Roman"/>
                <w:sz w:val="24"/>
              </w:rPr>
              <w:t>（</w:t>
            </w:r>
            <w:r w:rsidRPr="00DC6C3E">
              <w:rPr>
                <w:rFonts w:ascii="Times New Roman" w:hAnsi="Times New Roman"/>
                <w:sz w:val="24"/>
              </w:rPr>
              <w:t>2</w:t>
            </w:r>
            <w:r w:rsidRPr="00DC6C3E">
              <w:rPr>
                <w:rFonts w:ascii="Times New Roman" w:hAnsi="Times New Roman"/>
                <w:sz w:val="24"/>
              </w:rPr>
              <w:t>）水环境影响分析</w:t>
            </w:r>
          </w:p>
          <w:p w:rsidR="009B2C29" w:rsidRPr="00DC6C3E" w:rsidRDefault="00CB7551" w:rsidP="00CB7551">
            <w:pPr>
              <w:spacing w:line="360" w:lineRule="auto"/>
              <w:ind w:firstLineChars="200" w:firstLine="480"/>
              <w:rPr>
                <w:rFonts w:ascii="Times New Roman" w:hAnsi="Times New Roman"/>
                <w:sz w:val="24"/>
              </w:rPr>
            </w:pPr>
            <w:r w:rsidRPr="00CB7551">
              <w:rPr>
                <w:rFonts w:ascii="Times New Roman" w:hAnsi="Times New Roman" w:hint="eastAsia"/>
                <w:sz w:val="24"/>
              </w:rPr>
              <w:t>项目生产废水经沉淀后回用，不排放；</w:t>
            </w:r>
            <w:r w:rsidR="00B23CE3" w:rsidRPr="00B23CE3">
              <w:rPr>
                <w:rFonts w:ascii="Times New Roman" w:hAnsi="Times New Roman" w:hint="eastAsia"/>
                <w:sz w:val="24"/>
              </w:rPr>
              <w:t>项目产生生活污水，其中盥洗水用于秦岭</w:t>
            </w:r>
            <w:r w:rsidR="00B23CE3" w:rsidRPr="00B23CE3">
              <w:rPr>
                <w:rFonts w:ascii="Times New Roman" w:hAnsi="Times New Roman" w:hint="eastAsia"/>
                <w:sz w:val="24"/>
              </w:rPr>
              <w:lastRenderedPageBreak/>
              <w:t>纸厂道路洒水，其他排入公司自建的旱厕内，定期清掏外运，用于当地农田施肥</w:t>
            </w:r>
            <w:r w:rsidR="009B2C29" w:rsidRPr="00DC6C3E">
              <w:rPr>
                <w:rFonts w:ascii="Times New Roman" w:hAnsi="Times New Roman"/>
                <w:sz w:val="24"/>
              </w:rPr>
              <w:t>，</w:t>
            </w:r>
            <w:r w:rsidR="00457691" w:rsidRPr="00DC6C3E">
              <w:rPr>
                <w:rFonts w:ascii="Times New Roman" w:hAnsi="Times New Roman"/>
                <w:sz w:val="24"/>
              </w:rPr>
              <w:t>对区域水</w:t>
            </w:r>
            <w:r w:rsidR="009B2C29" w:rsidRPr="00DC6C3E">
              <w:rPr>
                <w:rFonts w:ascii="Times New Roman" w:hAnsi="Times New Roman"/>
                <w:sz w:val="24"/>
              </w:rPr>
              <w:t>环境影响较小。</w:t>
            </w:r>
          </w:p>
          <w:p w:rsidR="001222FD" w:rsidRPr="00DC6C3E" w:rsidRDefault="001222FD" w:rsidP="00887272">
            <w:pPr>
              <w:spacing w:line="360" w:lineRule="auto"/>
              <w:ind w:firstLineChars="200" w:firstLine="480"/>
              <w:rPr>
                <w:rFonts w:ascii="Times New Roman" w:hAnsi="Times New Roman"/>
                <w:sz w:val="24"/>
              </w:rPr>
            </w:pPr>
            <w:r w:rsidRPr="00DC6C3E">
              <w:rPr>
                <w:rFonts w:ascii="Times New Roman" w:hAnsi="Times New Roman"/>
                <w:sz w:val="24"/>
              </w:rPr>
              <w:t>（</w:t>
            </w:r>
            <w:r w:rsidRPr="00DC6C3E">
              <w:rPr>
                <w:rFonts w:ascii="Times New Roman" w:hAnsi="Times New Roman"/>
                <w:sz w:val="24"/>
              </w:rPr>
              <w:t>3</w:t>
            </w:r>
            <w:r w:rsidRPr="00DC6C3E">
              <w:rPr>
                <w:rFonts w:ascii="Times New Roman" w:hAnsi="Times New Roman"/>
                <w:sz w:val="24"/>
              </w:rPr>
              <w:t>）噪声环境影响分析</w:t>
            </w:r>
          </w:p>
          <w:p w:rsidR="009B2C29" w:rsidRPr="00DC6C3E" w:rsidRDefault="00CB7551" w:rsidP="00CB7551">
            <w:pPr>
              <w:spacing w:line="360" w:lineRule="auto"/>
              <w:ind w:firstLineChars="200" w:firstLine="480"/>
              <w:rPr>
                <w:rFonts w:ascii="Times New Roman" w:hAnsi="Times New Roman"/>
                <w:sz w:val="24"/>
              </w:rPr>
            </w:pPr>
            <w:r w:rsidRPr="00CB7551">
              <w:rPr>
                <w:rFonts w:ascii="Times New Roman" w:hAnsi="Times New Roman" w:hint="eastAsia"/>
                <w:sz w:val="24"/>
              </w:rPr>
              <w:t>本项目噪声源主要为切割机、磁控溅射靶体系、风机、空压机等设备运行产生的噪声，设备噪声采用厂房隔声、距离衰减等措施降噪；经实际监测</w:t>
            </w:r>
            <w:r w:rsidR="00B23CE3">
              <w:rPr>
                <w:rFonts w:ascii="Times New Roman" w:hAnsi="Times New Roman" w:hint="eastAsia"/>
                <w:sz w:val="24"/>
              </w:rPr>
              <w:t>和预测</w:t>
            </w:r>
            <w:r w:rsidRPr="00CB7551">
              <w:rPr>
                <w:rFonts w:ascii="Times New Roman" w:hAnsi="Times New Roman" w:hint="eastAsia"/>
                <w:sz w:val="24"/>
              </w:rPr>
              <w:t>，厂界噪声可满足标准要求</w:t>
            </w:r>
            <w:r w:rsidR="00AE5665" w:rsidRPr="00DC6C3E">
              <w:rPr>
                <w:rFonts w:ascii="Times New Roman" w:hAnsi="Times New Roman"/>
                <w:sz w:val="24"/>
              </w:rPr>
              <w:t>。</w:t>
            </w:r>
          </w:p>
          <w:p w:rsidR="001222FD" w:rsidRPr="00DC6C3E" w:rsidRDefault="001222FD" w:rsidP="00887272">
            <w:pPr>
              <w:spacing w:line="360" w:lineRule="auto"/>
              <w:ind w:firstLineChars="200" w:firstLine="480"/>
              <w:rPr>
                <w:rFonts w:ascii="Times New Roman" w:hAnsi="Times New Roman"/>
                <w:sz w:val="24"/>
              </w:rPr>
            </w:pPr>
            <w:r w:rsidRPr="00DC6C3E">
              <w:rPr>
                <w:rFonts w:ascii="Times New Roman" w:hAnsi="Times New Roman"/>
                <w:sz w:val="24"/>
              </w:rPr>
              <w:t>（</w:t>
            </w:r>
            <w:r w:rsidRPr="00DC6C3E">
              <w:rPr>
                <w:rFonts w:ascii="Times New Roman" w:hAnsi="Times New Roman"/>
                <w:sz w:val="24"/>
              </w:rPr>
              <w:t>4</w:t>
            </w:r>
            <w:r w:rsidRPr="00DC6C3E">
              <w:rPr>
                <w:rFonts w:ascii="Times New Roman" w:hAnsi="Times New Roman"/>
                <w:sz w:val="24"/>
              </w:rPr>
              <w:t>）固废环境影响分析</w:t>
            </w:r>
          </w:p>
          <w:p w:rsidR="001222FD" w:rsidRPr="00DC6C3E" w:rsidRDefault="00AE7B79" w:rsidP="00887272">
            <w:pPr>
              <w:pStyle w:val="aa"/>
              <w:spacing w:after="0" w:line="360" w:lineRule="auto"/>
              <w:ind w:firstLineChars="200" w:firstLine="480"/>
              <w:rPr>
                <w:rFonts w:ascii="Times New Roman" w:hAnsi="Times New Roman"/>
                <w:sz w:val="24"/>
              </w:rPr>
            </w:pPr>
            <w:r>
              <w:rPr>
                <w:rFonts w:ascii="Times New Roman" w:hAnsi="Times New Roman"/>
                <w:kern w:val="0"/>
                <w:sz w:val="24"/>
              </w:rPr>
              <w:t>本项目产生的固体废弃物主要为职工的生活垃圾</w:t>
            </w:r>
            <w:r>
              <w:rPr>
                <w:rFonts w:ascii="Times New Roman" w:hAnsi="Times New Roman" w:hint="eastAsia"/>
                <w:kern w:val="0"/>
                <w:sz w:val="24"/>
              </w:rPr>
              <w:t>，</w:t>
            </w:r>
            <w:r w:rsidR="00E10059" w:rsidRPr="00DC6C3E">
              <w:rPr>
                <w:rFonts w:ascii="Times New Roman" w:hAnsi="Times New Roman"/>
                <w:kern w:val="0"/>
                <w:sz w:val="24"/>
              </w:rPr>
              <w:t>生产过程中产生的</w:t>
            </w:r>
            <w:r w:rsidRPr="00A33F25">
              <w:rPr>
                <w:rFonts w:ascii="Times New Roman" w:hAnsi="Times New Roman" w:hint="eastAsia"/>
                <w:sz w:val="24"/>
              </w:rPr>
              <w:t>玻璃废边角料</w:t>
            </w:r>
            <w:r w:rsidR="00E10059" w:rsidRPr="00DC6C3E">
              <w:rPr>
                <w:rFonts w:ascii="Times New Roman" w:hAnsi="Times New Roman"/>
                <w:kern w:val="0"/>
                <w:sz w:val="24"/>
              </w:rPr>
              <w:t>、</w:t>
            </w:r>
            <w:r w:rsidR="00B23CE3">
              <w:rPr>
                <w:rFonts w:ascii="Times New Roman" w:hAnsi="Times New Roman" w:hint="eastAsia"/>
                <w:sz w:val="24"/>
              </w:rPr>
              <w:t>废铝角料</w:t>
            </w:r>
            <w:r w:rsidR="00AE5665">
              <w:rPr>
                <w:rFonts w:ascii="Times New Roman" w:hAnsi="Times New Roman" w:hint="eastAsia"/>
                <w:kern w:val="0"/>
                <w:sz w:val="24"/>
              </w:rPr>
              <w:t>、废胶桶</w:t>
            </w:r>
            <w:r w:rsidR="00FB2D47">
              <w:rPr>
                <w:rFonts w:ascii="Times New Roman" w:hAnsi="Times New Roman" w:hint="eastAsia"/>
                <w:kern w:val="0"/>
                <w:sz w:val="24"/>
              </w:rPr>
              <w:t>、</w:t>
            </w:r>
            <w:r w:rsidRPr="00A33F25">
              <w:rPr>
                <w:rFonts w:ascii="Times New Roman" w:hAnsi="Times New Roman" w:hint="eastAsia"/>
                <w:sz w:val="24"/>
              </w:rPr>
              <w:t>废涂料桶</w:t>
            </w:r>
            <w:r>
              <w:rPr>
                <w:rFonts w:ascii="Times New Roman" w:hAnsi="Times New Roman" w:hint="eastAsia"/>
                <w:sz w:val="24"/>
              </w:rPr>
              <w:t>、</w:t>
            </w:r>
            <w:r w:rsidRPr="00A33F25">
              <w:rPr>
                <w:rFonts w:ascii="Times New Roman" w:hAnsi="Times New Roman" w:hint="eastAsia"/>
                <w:sz w:val="24"/>
              </w:rPr>
              <w:t>废吸附材料</w:t>
            </w:r>
            <w:r>
              <w:rPr>
                <w:rFonts w:ascii="Times New Roman" w:hAnsi="Times New Roman" w:hint="eastAsia"/>
                <w:sz w:val="24"/>
              </w:rPr>
              <w:t>、</w:t>
            </w:r>
            <w:r w:rsidRPr="00A33F25">
              <w:rPr>
                <w:rFonts w:ascii="Times New Roman" w:hAnsi="Times New Roman" w:hint="eastAsia"/>
                <w:sz w:val="24"/>
              </w:rPr>
              <w:t>废</w:t>
            </w:r>
            <w:r w:rsidR="00B54143">
              <w:rPr>
                <w:rFonts w:ascii="Times New Roman" w:hAnsi="Times New Roman" w:hint="eastAsia"/>
                <w:sz w:val="24"/>
              </w:rPr>
              <w:t>活性炭</w:t>
            </w:r>
            <w:r>
              <w:rPr>
                <w:rFonts w:ascii="Times New Roman" w:hAnsi="Times New Roman" w:hint="eastAsia"/>
                <w:sz w:val="24"/>
              </w:rPr>
              <w:t>、</w:t>
            </w:r>
            <w:r w:rsidR="00F67FA8">
              <w:rPr>
                <w:rFonts w:ascii="Times New Roman" w:hAnsi="Times New Roman" w:hint="eastAsia"/>
                <w:sz w:val="24"/>
              </w:rPr>
              <w:t>水性</w:t>
            </w:r>
            <w:r w:rsidR="00B54143">
              <w:rPr>
                <w:rFonts w:ascii="Times New Roman" w:hAnsi="Times New Roman" w:hint="eastAsia"/>
                <w:sz w:val="24"/>
              </w:rPr>
              <w:t>漆渣、</w:t>
            </w:r>
            <w:r w:rsidRPr="00A33F25">
              <w:rPr>
                <w:rFonts w:ascii="Times New Roman" w:hAnsi="Times New Roman" w:hint="eastAsia"/>
                <w:sz w:val="24"/>
              </w:rPr>
              <w:t>废矿物油</w:t>
            </w:r>
            <w:r w:rsidR="00B23CE3">
              <w:rPr>
                <w:rFonts w:ascii="Times New Roman" w:hAnsi="Times New Roman" w:hint="eastAsia"/>
                <w:sz w:val="24"/>
              </w:rPr>
              <w:t>废油抹布</w:t>
            </w:r>
            <w:r>
              <w:rPr>
                <w:rFonts w:ascii="Times New Roman" w:hAnsi="Times New Roman" w:hint="eastAsia"/>
                <w:kern w:val="0"/>
                <w:sz w:val="24"/>
              </w:rPr>
              <w:t>等</w:t>
            </w:r>
            <w:r w:rsidR="001222FD" w:rsidRPr="00DC6C3E">
              <w:rPr>
                <w:rFonts w:ascii="Times New Roman" w:hAnsi="Times New Roman"/>
                <w:sz w:val="24"/>
              </w:rPr>
              <w:t>。生活垃圾主要采用垃圾桶收集，收集后的生活垃圾由环卫部门集中统一处理</w:t>
            </w:r>
            <w:r w:rsidR="002A6D81" w:rsidRPr="00DC6C3E">
              <w:rPr>
                <w:rFonts w:ascii="Times New Roman" w:hAnsi="Times New Roman" w:hint="eastAsia"/>
                <w:sz w:val="24"/>
              </w:rPr>
              <w:t>；</w:t>
            </w:r>
            <w:r w:rsidRPr="00A33F25">
              <w:rPr>
                <w:rFonts w:ascii="Times New Roman" w:hAnsi="Times New Roman" w:hint="eastAsia"/>
                <w:sz w:val="24"/>
              </w:rPr>
              <w:t>玻璃废边角料</w:t>
            </w:r>
            <w:r>
              <w:rPr>
                <w:rFonts w:ascii="Times New Roman" w:hAnsi="Times New Roman" w:hint="eastAsia"/>
                <w:kern w:val="0"/>
                <w:sz w:val="24"/>
              </w:rPr>
              <w:t>和</w:t>
            </w:r>
            <w:r w:rsidR="00B23CE3">
              <w:rPr>
                <w:rFonts w:ascii="Times New Roman" w:hAnsi="Times New Roman" w:hint="eastAsia"/>
                <w:sz w:val="24"/>
              </w:rPr>
              <w:t>废铝角料</w:t>
            </w:r>
            <w:r w:rsidR="00E10059" w:rsidRPr="00DC6C3E">
              <w:rPr>
                <w:rFonts w:ascii="Times New Roman" w:hAnsi="Times New Roman"/>
                <w:sz w:val="24"/>
              </w:rPr>
              <w:t>可将其收集后外售；</w:t>
            </w:r>
            <w:r>
              <w:rPr>
                <w:rFonts w:ascii="Times New Roman" w:hAnsi="Times New Roman" w:hint="eastAsia"/>
                <w:kern w:val="0"/>
                <w:sz w:val="24"/>
              </w:rPr>
              <w:t>废胶桶、</w:t>
            </w:r>
            <w:r w:rsidRPr="00A33F25">
              <w:rPr>
                <w:rFonts w:ascii="Times New Roman" w:hAnsi="Times New Roman" w:hint="eastAsia"/>
                <w:sz w:val="24"/>
              </w:rPr>
              <w:t>废涂料桶</w:t>
            </w:r>
            <w:r>
              <w:rPr>
                <w:rFonts w:ascii="Times New Roman" w:hAnsi="Times New Roman" w:hint="eastAsia"/>
                <w:sz w:val="24"/>
              </w:rPr>
              <w:t>、</w:t>
            </w:r>
            <w:r w:rsidRPr="00A33F25">
              <w:rPr>
                <w:rFonts w:ascii="Times New Roman" w:hAnsi="Times New Roman" w:hint="eastAsia"/>
                <w:sz w:val="24"/>
              </w:rPr>
              <w:t>废吸附材料</w:t>
            </w:r>
            <w:r>
              <w:rPr>
                <w:rFonts w:ascii="Times New Roman" w:hAnsi="Times New Roman" w:hint="eastAsia"/>
                <w:sz w:val="24"/>
              </w:rPr>
              <w:t>、</w:t>
            </w:r>
            <w:r w:rsidRPr="00A33F25">
              <w:rPr>
                <w:rFonts w:ascii="Times New Roman" w:hAnsi="Times New Roman" w:hint="eastAsia"/>
                <w:sz w:val="24"/>
              </w:rPr>
              <w:t>废</w:t>
            </w:r>
            <w:r w:rsidR="00B54143">
              <w:rPr>
                <w:rFonts w:ascii="Times New Roman" w:hAnsi="Times New Roman" w:hint="eastAsia"/>
                <w:sz w:val="24"/>
              </w:rPr>
              <w:t>活性炭</w:t>
            </w:r>
            <w:r>
              <w:rPr>
                <w:rFonts w:ascii="Times New Roman" w:hAnsi="Times New Roman" w:hint="eastAsia"/>
                <w:sz w:val="24"/>
              </w:rPr>
              <w:t>、</w:t>
            </w:r>
            <w:r w:rsidR="00B54143">
              <w:rPr>
                <w:rFonts w:ascii="Times New Roman" w:hAnsi="Times New Roman" w:hint="eastAsia"/>
                <w:sz w:val="24"/>
              </w:rPr>
              <w:t>漆渣、</w:t>
            </w:r>
            <w:r w:rsidR="00B23CE3">
              <w:rPr>
                <w:rFonts w:ascii="Times New Roman" w:hAnsi="Times New Roman" w:hint="eastAsia"/>
                <w:sz w:val="24"/>
              </w:rPr>
              <w:t>废油抹布、</w:t>
            </w:r>
            <w:r w:rsidRPr="00A33F25">
              <w:rPr>
                <w:rFonts w:ascii="Times New Roman" w:hAnsi="Times New Roman" w:hint="eastAsia"/>
                <w:sz w:val="24"/>
              </w:rPr>
              <w:t>废矿物油</w:t>
            </w:r>
            <w:r>
              <w:rPr>
                <w:rFonts w:ascii="Times New Roman" w:hAnsi="Times New Roman" w:hint="eastAsia"/>
                <w:kern w:val="0"/>
                <w:sz w:val="24"/>
              </w:rPr>
              <w:t>等危险废物</w:t>
            </w:r>
            <w:r w:rsidR="00E10059" w:rsidRPr="00DC6C3E">
              <w:rPr>
                <w:rFonts w:ascii="Times New Roman" w:hAnsi="Times New Roman"/>
                <w:sz w:val="24"/>
              </w:rPr>
              <w:t>经</w:t>
            </w:r>
            <w:r w:rsidR="001222FD" w:rsidRPr="00DC6C3E">
              <w:rPr>
                <w:rFonts w:ascii="Times New Roman" w:hAnsi="Times New Roman"/>
                <w:sz w:val="24"/>
              </w:rPr>
              <w:t>统一收集后交由有资质的单位处置</w:t>
            </w:r>
            <w:r w:rsidR="00DF0A54" w:rsidRPr="00DC6C3E">
              <w:rPr>
                <w:rFonts w:ascii="Times New Roman" w:hAnsi="Times New Roman"/>
                <w:sz w:val="24"/>
              </w:rPr>
              <w:t>可</w:t>
            </w:r>
            <w:r w:rsidR="001222FD" w:rsidRPr="00DC6C3E">
              <w:rPr>
                <w:rFonts w:ascii="Times New Roman" w:hAnsi="Times New Roman"/>
                <w:sz w:val="24"/>
              </w:rPr>
              <w:t>减少对环境的影响。</w:t>
            </w:r>
            <w:r w:rsidR="00784BD4" w:rsidRPr="00DC6C3E">
              <w:rPr>
                <w:rFonts w:ascii="Times New Roman" w:hAnsi="Times New Roman"/>
                <w:sz w:val="24"/>
              </w:rPr>
              <w:t>危废暂存间的建设</w:t>
            </w:r>
            <w:r>
              <w:rPr>
                <w:rFonts w:ascii="Times New Roman" w:hAnsi="Times New Roman" w:hint="eastAsia"/>
                <w:sz w:val="24"/>
              </w:rPr>
              <w:t>需</w:t>
            </w:r>
            <w:r w:rsidR="00784BD4" w:rsidRPr="00DC6C3E">
              <w:rPr>
                <w:rFonts w:ascii="Times New Roman" w:hAnsi="Times New Roman"/>
                <w:sz w:val="24"/>
              </w:rPr>
              <w:t>符合</w:t>
            </w:r>
            <w:r w:rsidR="007E0B40" w:rsidRPr="00DC6C3E">
              <w:rPr>
                <w:rFonts w:ascii="Times New Roman" w:hAnsi="Times New Roman"/>
                <w:kern w:val="0"/>
                <w:sz w:val="24"/>
              </w:rPr>
              <w:t>《危险废物贮存污染控制标准》（</w:t>
            </w:r>
            <w:r w:rsidR="007E0B40" w:rsidRPr="00DC6C3E">
              <w:rPr>
                <w:rFonts w:ascii="Times New Roman" w:hAnsi="Times New Roman"/>
                <w:kern w:val="0"/>
                <w:sz w:val="24"/>
              </w:rPr>
              <w:t>GB18597—2001</w:t>
            </w:r>
            <w:r w:rsidR="007E0B40" w:rsidRPr="00DC6C3E">
              <w:rPr>
                <w:rFonts w:ascii="Times New Roman" w:hAnsi="Times New Roman"/>
                <w:kern w:val="0"/>
                <w:sz w:val="24"/>
              </w:rPr>
              <w:t>）及修改单中有关要求。</w:t>
            </w:r>
          </w:p>
          <w:p w:rsidR="001222FD" w:rsidRDefault="001222FD" w:rsidP="00887272">
            <w:pPr>
              <w:pStyle w:val="21"/>
              <w:spacing w:after="0" w:line="360" w:lineRule="auto"/>
              <w:ind w:firstLineChars="200" w:firstLine="480"/>
              <w:rPr>
                <w:rFonts w:ascii="Times New Roman" w:hAnsi="Times New Roman"/>
                <w:kern w:val="0"/>
                <w:sz w:val="24"/>
              </w:rPr>
            </w:pPr>
            <w:r w:rsidRPr="00DC6C3E">
              <w:rPr>
                <w:rFonts w:ascii="Times New Roman" w:hAnsi="Times New Roman"/>
                <w:kern w:val="0"/>
                <w:sz w:val="24"/>
              </w:rPr>
              <w:t>本项目</w:t>
            </w:r>
            <w:r w:rsidR="00457691" w:rsidRPr="00DC6C3E">
              <w:rPr>
                <w:rFonts w:ascii="Times New Roman" w:hAnsi="Times New Roman"/>
                <w:kern w:val="0"/>
                <w:sz w:val="24"/>
              </w:rPr>
              <w:t>固废在</w:t>
            </w:r>
            <w:r w:rsidRPr="00DC6C3E">
              <w:rPr>
                <w:rFonts w:ascii="Times New Roman" w:hAnsi="Times New Roman"/>
                <w:kern w:val="0"/>
                <w:sz w:val="24"/>
              </w:rPr>
              <w:t>采取上述措施后，均能够得到合理妥善处置，不产生二次污染，对外环境影响较小。</w:t>
            </w:r>
          </w:p>
          <w:p w:rsidR="00CE66EC" w:rsidRDefault="00CE66EC" w:rsidP="00CE66EC">
            <w:pPr>
              <w:pStyle w:val="aa"/>
              <w:spacing w:after="0"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w:t>
            </w:r>
            <w:r>
              <w:rPr>
                <w:rFonts w:ascii="Times New Roman" w:hAnsi="Times New Roman"/>
                <w:color w:val="000000"/>
                <w:kern w:val="0"/>
                <w:sz w:val="24"/>
              </w:rPr>
              <w:t>5</w:t>
            </w:r>
            <w:r>
              <w:rPr>
                <w:rFonts w:ascii="Times New Roman" w:hAnsi="Times New Roman" w:hint="eastAsia"/>
                <w:color w:val="000000"/>
                <w:kern w:val="0"/>
                <w:sz w:val="24"/>
              </w:rPr>
              <w:t>）环境风险分析</w:t>
            </w:r>
          </w:p>
          <w:p w:rsidR="00CE66EC" w:rsidRPr="00DC6C3E" w:rsidRDefault="00CE66EC" w:rsidP="00CE66EC">
            <w:pPr>
              <w:pStyle w:val="21"/>
              <w:spacing w:after="0" w:line="360" w:lineRule="auto"/>
              <w:ind w:firstLineChars="200" w:firstLine="480"/>
              <w:rPr>
                <w:rFonts w:ascii="Times New Roman" w:hAnsi="Times New Roman"/>
                <w:kern w:val="0"/>
                <w:sz w:val="24"/>
              </w:rPr>
            </w:pPr>
            <w:r>
              <w:rPr>
                <w:rFonts w:ascii="Times New Roman" w:hAnsi="Times New Roman" w:hint="eastAsia"/>
                <w:color w:val="000000"/>
                <w:sz w:val="24"/>
              </w:rPr>
              <w:t>本项目涉及环境风险物质主要为</w:t>
            </w:r>
            <w:r w:rsidR="00AE7B79">
              <w:rPr>
                <w:rFonts w:ascii="Times New Roman" w:hAnsi="Times New Roman" w:hint="eastAsia"/>
                <w:kern w:val="0"/>
                <w:sz w:val="24"/>
              </w:rPr>
              <w:t>硅酮密封胶、丁基胶</w:t>
            </w:r>
            <w:r w:rsidR="00B23CE3">
              <w:rPr>
                <w:rFonts w:ascii="Times New Roman" w:hAnsi="Times New Roman" w:hint="eastAsia"/>
                <w:kern w:val="0"/>
                <w:sz w:val="24"/>
              </w:rPr>
              <w:t>、</w:t>
            </w:r>
            <w:r w:rsidR="00722B58" w:rsidRPr="00722B58">
              <w:rPr>
                <w:rFonts w:ascii="Times New Roman" w:hAnsi="Times New Roman" w:hint="eastAsia"/>
                <w:kern w:val="0"/>
                <w:sz w:val="24"/>
              </w:rPr>
              <w:t>水性镜背保护涂料</w:t>
            </w:r>
            <w:r w:rsidR="00B23CE3">
              <w:rPr>
                <w:rFonts w:ascii="Times New Roman" w:hAnsi="Times New Roman" w:hint="eastAsia"/>
                <w:kern w:val="0"/>
                <w:sz w:val="24"/>
              </w:rPr>
              <w:t>和废矿物油</w:t>
            </w:r>
            <w:r>
              <w:rPr>
                <w:rFonts w:ascii="Times New Roman" w:hAnsi="Times New Roman" w:hint="eastAsia"/>
                <w:color w:val="000000"/>
                <w:sz w:val="24"/>
              </w:rPr>
              <w:t>，</w:t>
            </w:r>
            <w:r>
              <w:rPr>
                <w:rFonts w:ascii="Times New Roman" w:hAnsi="Times New Roman" w:hint="eastAsia"/>
                <w:kern w:val="0"/>
                <w:sz w:val="24"/>
              </w:rPr>
              <w:t>考虑到</w:t>
            </w:r>
            <w:r w:rsidR="00AE7B79">
              <w:rPr>
                <w:rFonts w:ascii="Times New Roman" w:hAnsi="Times New Roman" w:hint="eastAsia"/>
                <w:kern w:val="0"/>
                <w:sz w:val="24"/>
              </w:rPr>
              <w:t>密封胶</w:t>
            </w:r>
            <w:r w:rsidR="00B23CE3">
              <w:rPr>
                <w:rFonts w:ascii="Times New Roman" w:hAnsi="Times New Roman" w:hint="eastAsia"/>
                <w:kern w:val="0"/>
                <w:sz w:val="24"/>
              </w:rPr>
              <w:t>、</w:t>
            </w:r>
            <w:r w:rsidR="00AE7B79">
              <w:rPr>
                <w:rFonts w:ascii="Times New Roman" w:hAnsi="Times New Roman" w:hint="eastAsia"/>
                <w:kern w:val="0"/>
                <w:sz w:val="24"/>
              </w:rPr>
              <w:t>水性涂料</w:t>
            </w:r>
            <w:r w:rsidR="00B23CE3">
              <w:rPr>
                <w:rFonts w:ascii="Times New Roman" w:hAnsi="Times New Roman" w:hint="eastAsia"/>
                <w:kern w:val="0"/>
                <w:sz w:val="24"/>
              </w:rPr>
              <w:t>和废矿物油</w:t>
            </w:r>
            <w:r>
              <w:rPr>
                <w:rFonts w:ascii="Times New Roman" w:hAnsi="Times New Roman" w:hint="eastAsia"/>
                <w:kern w:val="0"/>
                <w:sz w:val="24"/>
              </w:rPr>
              <w:t>储量较少，且建设单位在做好风险防范措施并制定应急措施来减少</w:t>
            </w:r>
            <w:r w:rsidR="00AE7B79">
              <w:rPr>
                <w:rFonts w:ascii="Times New Roman" w:hAnsi="Times New Roman" w:hint="eastAsia"/>
                <w:kern w:val="0"/>
                <w:sz w:val="24"/>
              </w:rPr>
              <w:t>密封胶和水性涂料</w:t>
            </w:r>
            <w:r>
              <w:rPr>
                <w:rFonts w:ascii="Times New Roman" w:hAnsi="Times New Roman" w:hint="eastAsia"/>
                <w:kern w:val="0"/>
                <w:sz w:val="24"/>
              </w:rPr>
              <w:t>泄漏事故发生的前提下，可将事故的影响程度控制在最小。</w:t>
            </w:r>
          </w:p>
          <w:p w:rsidR="002A391E" w:rsidRPr="00DC6C3E" w:rsidRDefault="002A391E" w:rsidP="00887272">
            <w:pPr>
              <w:spacing w:line="360" w:lineRule="auto"/>
              <w:ind w:firstLineChars="200" w:firstLine="482"/>
              <w:rPr>
                <w:rFonts w:ascii="Times New Roman" w:hAnsi="Times New Roman"/>
                <w:b/>
                <w:sz w:val="24"/>
              </w:rPr>
            </w:pPr>
            <w:r w:rsidRPr="00DC6C3E">
              <w:rPr>
                <w:rFonts w:ascii="Times New Roman" w:hAnsi="Times New Roman"/>
                <w:b/>
                <w:sz w:val="24"/>
              </w:rPr>
              <w:t>综上所述，本项目建设符合国家现行产业政策要求，选址合理。项目在运行期拟采取的环保措施经济可行，污染物能达标排放，从环境保护技术角度分析，项目建设是可行的。</w:t>
            </w:r>
          </w:p>
          <w:p w:rsidR="001222FD" w:rsidRPr="00DC6C3E" w:rsidRDefault="001222FD" w:rsidP="00887272">
            <w:pPr>
              <w:adjustRightInd w:val="0"/>
              <w:spacing w:line="360" w:lineRule="auto"/>
              <w:rPr>
                <w:rFonts w:ascii="Times New Roman" w:hAnsi="Times New Roman"/>
                <w:b/>
                <w:bCs/>
                <w:spacing w:val="-3"/>
                <w:sz w:val="24"/>
              </w:rPr>
            </w:pPr>
            <w:r w:rsidRPr="00DC6C3E">
              <w:rPr>
                <w:rFonts w:ascii="Times New Roman" w:hAnsi="Times New Roman"/>
                <w:b/>
                <w:bCs/>
                <w:spacing w:val="-3"/>
                <w:sz w:val="24"/>
              </w:rPr>
              <w:t>二、要求与建议</w:t>
            </w:r>
          </w:p>
          <w:p w:rsidR="001222FD" w:rsidRPr="00DC6C3E" w:rsidRDefault="001222FD" w:rsidP="00887272">
            <w:pPr>
              <w:adjustRightInd w:val="0"/>
              <w:spacing w:line="360" w:lineRule="auto"/>
              <w:ind w:firstLineChars="200" w:firstLine="482"/>
              <w:rPr>
                <w:rFonts w:ascii="Times New Roman" w:hAnsi="Times New Roman"/>
                <w:b/>
                <w:sz w:val="24"/>
              </w:rPr>
            </w:pPr>
            <w:r w:rsidRPr="00DC6C3E">
              <w:rPr>
                <w:rFonts w:ascii="Times New Roman" w:hAnsi="Times New Roman"/>
                <w:b/>
                <w:sz w:val="24"/>
              </w:rPr>
              <w:t>1</w:t>
            </w:r>
            <w:r w:rsidRPr="00DC6C3E">
              <w:rPr>
                <w:rFonts w:ascii="Times New Roman" w:hAnsi="Times New Roman"/>
                <w:b/>
                <w:sz w:val="24"/>
              </w:rPr>
              <w:t>、要求</w:t>
            </w:r>
          </w:p>
          <w:p w:rsidR="00A834EB" w:rsidRPr="00DC6C3E" w:rsidRDefault="00A834EB" w:rsidP="00887272">
            <w:pPr>
              <w:adjustRightInd w:val="0"/>
              <w:spacing w:line="360" w:lineRule="auto"/>
              <w:ind w:firstLineChars="200" w:firstLine="480"/>
              <w:rPr>
                <w:rFonts w:ascii="Times New Roman" w:hAnsi="Times New Roman"/>
                <w:sz w:val="24"/>
              </w:rPr>
            </w:pPr>
            <w:r w:rsidRPr="00DC6C3E">
              <w:rPr>
                <w:rFonts w:ascii="Times New Roman" w:hAnsi="Times New Roman"/>
                <w:sz w:val="24"/>
              </w:rPr>
              <w:t>（</w:t>
            </w:r>
            <w:r w:rsidRPr="00DC6C3E">
              <w:rPr>
                <w:rFonts w:ascii="Times New Roman" w:hAnsi="Times New Roman"/>
                <w:sz w:val="24"/>
              </w:rPr>
              <w:t>1</w:t>
            </w:r>
            <w:r w:rsidRPr="00DC6C3E">
              <w:rPr>
                <w:rFonts w:ascii="Times New Roman" w:hAnsi="Times New Roman"/>
                <w:sz w:val="24"/>
              </w:rPr>
              <w:t>）定期更换活性炭，确保有机物达标排放；活性炭交由有资质单位处置。</w:t>
            </w:r>
          </w:p>
          <w:p w:rsidR="00553210" w:rsidRPr="00DC6C3E" w:rsidRDefault="001222FD" w:rsidP="00804417">
            <w:pPr>
              <w:adjustRightInd w:val="0"/>
              <w:spacing w:line="360" w:lineRule="auto"/>
              <w:ind w:firstLineChars="200" w:firstLine="480"/>
              <w:rPr>
                <w:rFonts w:ascii="Times New Roman" w:hAnsi="Times New Roman"/>
                <w:sz w:val="24"/>
              </w:rPr>
            </w:pPr>
            <w:r w:rsidRPr="00DC6C3E">
              <w:rPr>
                <w:rFonts w:ascii="Times New Roman" w:hAnsi="Times New Roman"/>
                <w:sz w:val="24"/>
              </w:rPr>
              <w:t>（</w:t>
            </w:r>
            <w:r w:rsidR="009F511E" w:rsidRPr="00DC6C3E">
              <w:rPr>
                <w:rFonts w:ascii="Times New Roman" w:hAnsi="Times New Roman"/>
                <w:sz w:val="24"/>
              </w:rPr>
              <w:t>2</w:t>
            </w:r>
            <w:r w:rsidRPr="00DC6C3E">
              <w:rPr>
                <w:rFonts w:ascii="Times New Roman" w:hAnsi="Times New Roman"/>
                <w:sz w:val="24"/>
              </w:rPr>
              <w:t>）严格落实评价提出的污染物治理措施，将项目污染物对周围环境的影响降至最低。</w:t>
            </w:r>
          </w:p>
          <w:p w:rsidR="001222FD" w:rsidRPr="00DC6C3E" w:rsidRDefault="001222FD" w:rsidP="00887272">
            <w:pPr>
              <w:adjustRightInd w:val="0"/>
              <w:spacing w:line="360" w:lineRule="auto"/>
              <w:ind w:firstLineChars="200" w:firstLine="480"/>
              <w:rPr>
                <w:rFonts w:ascii="Times New Roman" w:hAnsi="Times New Roman"/>
                <w:sz w:val="24"/>
              </w:rPr>
            </w:pPr>
            <w:r w:rsidRPr="00DC6C3E">
              <w:rPr>
                <w:rFonts w:ascii="Times New Roman" w:hAnsi="Times New Roman"/>
                <w:sz w:val="24"/>
              </w:rPr>
              <w:t>（</w:t>
            </w:r>
            <w:r w:rsidR="00804417">
              <w:rPr>
                <w:rFonts w:ascii="Times New Roman" w:hAnsi="Times New Roman" w:hint="eastAsia"/>
                <w:sz w:val="24"/>
              </w:rPr>
              <w:t>3</w:t>
            </w:r>
            <w:r w:rsidRPr="00DC6C3E">
              <w:rPr>
                <w:rFonts w:ascii="Times New Roman" w:hAnsi="Times New Roman"/>
                <w:sz w:val="24"/>
              </w:rPr>
              <w:t>）对设备定期维修保养，减少设备不正常工况下产生的高噪声。</w:t>
            </w:r>
          </w:p>
          <w:p w:rsidR="001222FD" w:rsidRPr="00DC6C3E" w:rsidRDefault="001222FD" w:rsidP="00887272">
            <w:pPr>
              <w:adjustRightInd w:val="0"/>
              <w:spacing w:line="360" w:lineRule="auto"/>
              <w:ind w:firstLineChars="200" w:firstLine="480"/>
              <w:rPr>
                <w:rFonts w:ascii="Times New Roman" w:hAnsi="Times New Roman"/>
                <w:sz w:val="24"/>
              </w:rPr>
            </w:pPr>
            <w:r w:rsidRPr="00DC6C3E">
              <w:rPr>
                <w:rFonts w:ascii="Times New Roman" w:hAnsi="Times New Roman"/>
                <w:sz w:val="24"/>
              </w:rPr>
              <w:lastRenderedPageBreak/>
              <w:t>（</w:t>
            </w:r>
            <w:r w:rsidR="00804417">
              <w:rPr>
                <w:rFonts w:ascii="Times New Roman" w:hAnsi="Times New Roman" w:hint="eastAsia"/>
                <w:sz w:val="24"/>
              </w:rPr>
              <w:t>4</w:t>
            </w:r>
            <w:r w:rsidRPr="00DC6C3E">
              <w:rPr>
                <w:rFonts w:ascii="Times New Roman" w:hAnsi="Times New Roman"/>
                <w:sz w:val="24"/>
              </w:rPr>
              <w:t>）本项目危废暂存场所</w:t>
            </w:r>
            <w:r w:rsidR="00804417">
              <w:rPr>
                <w:rFonts w:ascii="Times New Roman" w:hAnsi="Times New Roman" w:hint="eastAsia"/>
                <w:sz w:val="24"/>
              </w:rPr>
              <w:t>的整改</w:t>
            </w:r>
            <w:r w:rsidRPr="00DC6C3E">
              <w:rPr>
                <w:rFonts w:ascii="Times New Roman" w:hAnsi="Times New Roman"/>
                <w:sz w:val="24"/>
              </w:rPr>
              <w:t>应满足本环评的要求。</w:t>
            </w:r>
          </w:p>
          <w:p w:rsidR="00DC2216" w:rsidRPr="00DC6C3E" w:rsidRDefault="00DC2216" w:rsidP="00DC2216">
            <w:pPr>
              <w:adjustRightInd w:val="0"/>
              <w:spacing w:line="360" w:lineRule="auto"/>
              <w:ind w:firstLineChars="200" w:firstLine="480"/>
              <w:rPr>
                <w:rFonts w:ascii="Times New Roman" w:hAnsi="Times New Roman"/>
                <w:sz w:val="24"/>
              </w:rPr>
            </w:pPr>
            <w:r w:rsidRPr="00DC6C3E">
              <w:rPr>
                <w:rFonts w:ascii="Times New Roman" w:hAnsi="Times New Roman"/>
                <w:sz w:val="24"/>
              </w:rPr>
              <w:t>（</w:t>
            </w:r>
            <w:r w:rsidR="00804417">
              <w:rPr>
                <w:rFonts w:ascii="Times New Roman" w:hAnsi="Times New Roman" w:hint="eastAsia"/>
                <w:sz w:val="24"/>
              </w:rPr>
              <w:t>5</w:t>
            </w:r>
            <w:r w:rsidRPr="00DC6C3E">
              <w:rPr>
                <w:rFonts w:ascii="Times New Roman" w:hAnsi="Times New Roman"/>
                <w:sz w:val="24"/>
              </w:rPr>
              <w:t>）建设单位应及时自行组织环境保护竣工验收。</w:t>
            </w:r>
          </w:p>
          <w:p w:rsidR="001222FD" w:rsidRPr="00DC6C3E" w:rsidRDefault="001222FD" w:rsidP="00887272">
            <w:pPr>
              <w:keepLines/>
              <w:overflowPunct w:val="0"/>
              <w:adjustRightInd w:val="0"/>
              <w:spacing w:line="360" w:lineRule="auto"/>
              <w:ind w:firstLineChars="200" w:firstLine="482"/>
              <w:rPr>
                <w:rFonts w:ascii="Times New Roman" w:hAnsi="Times New Roman"/>
                <w:b/>
                <w:sz w:val="24"/>
              </w:rPr>
            </w:pPr>
            <w:r w:rsidRPr="00DC6C3E">
              <w:rPr>
                <w:rFonts w:ascii="Times New Roman" w:hAnsi="Times New Roman"/>
                <w:b/>
                <w:sz w:val="24"/>
              </w:rPr>
              <w:t>2</w:t>
            </w:r>
            <w:r w:rsidRPr="00DC6C3E">
              <w:rPr>
                <w:rFonts w:ascii="Times New Roman" w:hAnsi="Times New Roman"/>
                <w:b/>
                <w:sz w:val="24"/>
              </w:rPr>
              <w:t>、建议</w:t>
            </w:r>
          </w:p>
          <w:p w:rsidR="001222FD" w:rsidRDefault="001222FD" w:rsidP="00887272">
            <w:pPr>
              <w:keepLines/>
              <w:overflowPunct w:val="0"/>
              <w:adjustRightInd w:val="0"/>
              <w:spacing w:line="360" w:lineRule="auto"/>
              <w:ind w:firstLineChars="200" w:firstLine="480"/>
              <w:rPr>
                <w:rFonts w:ascii="Times New Roman" w:hAnsi="Times New Roman"/>
                <w:sz w:val="24"/>
              </w:rPr>
            </w:pPr>
            <w:r w:rsidRPr="00DC6C3E">
              <w:rPr>
                <w:rFonts w:ascii="Times New Roman" w:hAnsi="Times New Roman"/>
                <w:sz w:val="24"/>
              </w:rPr>
              <w:t>（</w:t>
            </w:r>
            <w:r w:rsidR="00305A31" w:rsidRPr="00DC6C3E">
              <w:rPr>
                <w:rFonts w:ascii="Times New Roman" w:hAnsi="Times New Roman"/>
                <w:sz w:val="24"/>
              </w:rPr>
              <w:t>1</w:t>
            </w:r>
            <w:r w:rsidRPr="00DC6C3E">
              <w:rPr>
                <w:rFonts w:ascii="Times New Roman" w:hAnsi="Times New Roman"/>
                <w:sz w:val="24"/>
              </w:rPr>
              <w:t>）加强厂区环保管理，注意在设备检修时减少污染物的排放。</w:t>
            </w:r>
          </w:p>
          <w:p w:rsidR="00804417" w:rsidRPr="00D941AA" w:rsidRDefault="00804417" w:rsidP="00887272">
            <w:pPr>
              <w:keepLines/>
              <w:overflowPunct w:val="0"/>
              <w:adjustRightInd w:val="0"/>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w:t>
            </w:r>
            <w:r w:rsidR="00D941AA" w:rsidRPr="00D941AA">
              <w:rPr>
                <w:rFonts w:ascii="Times New Roman" w:hAnsi="Times New Roman" w:hint="eastAsia"/>
                <w:sz w:val="24"/>
              </w:rPr>
              <w:t>建设单位应在不影响操作和职业健康的前提下，对有机废气集气罩增加垂帘。</w:t>
            </w:r>
          </w:p>
          <w:p w:rsidR="00D941AA" w:rsidRPr="00D941AA" w:rsidRDefault="00D941AA" w:rsidP="00D941AA">
            <w:pPr>
              <w:keepLines/>
              <w:overflowPunct w:val="0"/>
              <w:adjustRightInd w:val="0"/>
              <w:spacing w:line="360" w:lineRule="auto"/>
              <w:ind w:firstLineChars="200" w:firstLine="480"/>
              <w:rPr>
                <w:rFonts w:ascii="Times New Roman" w:hAnsi="Times New Roman"/>
                <w:sz w:val="24"/>
              </w:rPr>
            </w:pPr>
            <w:r w:rsidRPr="00D941AA">
              <w:rPr>
                <w:rFonts w:ascii="Times New Roman" w:hAnsi="Times New Roman" w:hint="eastAsia"/>
                <w:sz w:val="24"/>
              </w:rPr>
              <w:t>（</w:t>
            </w:r>
            <w:r w:rsidRPr="00D941AA">
              <w:rPr>
                <w:rFonts w:ascii="Times New Roman" w:hAnsi="Times New Roman" w:hint="eastAsia"/>
                <w:sz w:val="24"/>
              </w:rPr>
              <w:t>3</w:t>
            </w:r>
            <w:r w:rsidRPr="00D941AA">
              <w:rPr>
                <w:rFonts w:ascii="Times New Roman" w:hAnsi="Times New Roman" w:hint="eastAsia"/>
                <w:sz w:val="24"/>
              </w:rPr>
              <w:t>）</w:t>
            </w:r>
            <w:r>
              <w:rPr>
                <w:rFonts w:ascii="Times New Roman" w:hAnsi="Times New Roman" w:hint="eastAsia"/>
                <w:sz w:val="24"/>
              </w:rPr>
              <w:t>建议建设单位加强对中空玻璃区、库房等区域的</w:t>
            </w:r>
            <w:r w:rsidRPr="00D941AA">
              <w:rPr>
                <w:rFonts w:ascii="Times New Roman" w:hAnsi="Times New Roman" w:hint="eastAsia"/>
                <w:sz w:val="24"/>
              </w:rPr>
              <w:t>硬化、防渗、防泄漏</w:t>
            </w:r>
            <w:r>
              <w:rPr>
                <w:rFonts w:ascii="Times New Roman" w:hAnsi="Times New Roman" w:hint="eastAsia"/>
                <w:sz w:val="24"/>
              </w:rPr>
              <w:t>管理。</w:t>
            </w:r>
          </w:p>
          <w:p w:rsidR="001222FD" w:rsidRPr="00DC6C3E" w:rsidRDefault="001222FD" w:rsidP="00D941AA">
            <w:pPr>
              <w:spacing w:line="360" w:lineRule="auto"/>
              <w:ind w:firstLineChars="200" w:firstLine="480"/>
              <w:rPr>
                <w:rFonts w:ascii="Times New Roman" w:hAnsi="Times New Roman"/>
              </w:rPr>
            </w:pPr>
            <w:r w:rsidRPr="00DC6C3E">
              <w:rPr>
                <w:rFonts w:ascii="Times New Roman" w:hAnsi="Times New Roman"/>
                <w:sz w:val="24"/>
              </w:rPr>
              <w:t>（</w:t>
            </w:r>
            <w:r w:rsidR="00D941AA">
              <w:rPr>
                <w:rFonts w:ascii="Times New Roman" w:hAnsi="Times New Roman" w:hint="eastAsia"/>
                <w:sz w:val="24"/>
              </w:rPr>
              <w:t>4</w:t>
            </w:r>
            <w:r w:rsidRPr="00DC6C3E">
              <w:rPr>
                <w:rFonts w:ascii="Times New Roman" w:hAnsi="Times New Roman"/>
                <w:sz w:val="24"/>
              </w:rPr>
              <w:t>）企业要不断加强环境管理，做好持续清洁生产工作，加大技术设备改造，加强管理，不断提高企业综合竞争力。</w:t>
            </w:r>
          </w:p>
        </w:tc>
      </w:tr>
    </w:tbl>
    <w:p w:rsidR="001222FD" w:rsidRPr="00DC6C3E" w:rsidRDefault="001222FD">
      <w:pPr>
        <w:spacing w:before="312" w:line="360" w:lineRule="auto"/>
        <w:rPr>
          <w:rFonts w:ascii="Times New Roman" w:hAnsi="Times New Roman"/>
        </w:rPr>
        <w:sectPr w:rsidR="001222FD" w:rsidRPr="00DC6C3E">
          <w:pgSz w:w="11907" w:h="16840"/>
          <w:pgMar w:top="1361" w:right="1361" w:bottom="1361" w:left="1361" w:header="851" w:footer="992" w:gutter="0"/>
          <w:cols w:space="720"/>
          <w:docGrid w:type="lines" w:linePitch="312"/>
        </w:sect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528"/>
      </w:tblGrid>
      <w:tr w:rsidR="001222FD" w:rsidRPr="00DC6C3E">
        <w:trPr>
          <w:trHeight w:val="5746"/>
          <w:jc w:val="center"/>
        </w:trPr>
        <w:tc>
          <w:tcPr>
            <w:tcW w:w="8528" w:type="dxa"/>
            <w:vAlign w:val="center"/>
          </w:tcPr>
          <w:p w:rsidR="001222FD" w:rsidRPr="00DC6C3E" w:rsidRDefault="001222FD">
            <w:pPr>
              <w:pStyle w:val="aa"/>
              <w:adjustRightInd w:val="0"/>
              <w:snapToGrid w:val="0"/>
              <w:spacing w:after="0" w:line="500" w:lineRule="atLeast"/>
              <w:jc w:val="left"/>
              <w:rPr>
                <w:rFonts w:ascii="Times New Roman" w:hAnsi="Times New Roman"/>
                <w:b/>
                <w:bCs/>
                <w:sz w:val="28"/>
              </w:rPr>
            </w:pPr>
            <w:r w:rsidRPr="00DC6C3E">
              <w:rPr>
                <w:rFonts w:ascii="Times New Roman" w:hAnsi="Times New Roman"/>
                <w:b/>
                <w:bCs/>
                <w:sz w:val="28"/>
              </w:rPr>
              <w:lastRenderedPageBreak/>
              <w:t>预审意见：</w:t>
            </w:r>
          </w:p>
          <w:p w:rsidR="001222FD" w:rsidRPr="00DC6C3E" w:rsidRDefault="001222FD">
            <w:pPr>
              <w:spacing w:line="500" w:lineRule="atLeast"/>
              <w:rPr>
                <w:rFonts w:ascii="Times New Roman" w:hAnsi="Times New Roman"/>
                <w:sz w:val="24"/>
              </w:rPr>
            </w:pPr>
            <w:r w:rsidRPr="00DC6C3E">
              <w:rPr>
                <w:rFonts w:ascii="Times New Roman" w:hAnsi="Times New Roman"/>
                <w:sz w:val="24"/>
              </w:rPr>
              <w:t xml:space="preserve">   </w:t>
            </w: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r w:rsidRPr="00DC6C3E">
              <w:rPr>
                <w:rFonts w:ascii="Times New Roman" w:hAnsi="Times New Roman"/>
                <w:sz w:val="24"/>
              </w:rPr>
              <w:t xml:space="preserve">                                                  </w:t>
            </w:r>
            <w:r w:rsidRPr="00DC6C3E">
              <w:rPr>
                <w:rFonts w:ascii="Times New Roman" w:hAnsi="Times New Roman"/>
                <w:sz w:val="24"/>
              </w:rPr>
              <w:t>公</w:t>
            </w:r>
            <w:r w:rsidRPr="00DC6C3E">
              <w:rPr>
                <w:rFonts w:ascii="Times New Roman" w:hAnsi="Times New Roman"/>
                <w:sz w:val="24"/>
              </w:rPr>
              <w:t xml:space="preserve">  </w:t>
            </w:r>
            <w:r w:rsidRPr="00DC6C3E">
              <w:rPr>
                <w:rFonts w:ascii="Times New Roman" w:hAnsi="Times New Roman"/>
                <w:sz w:val="24"/>
              </w:rPr>
              <w:t>章</w:t>
            </w:r>
          </w:p>
          <w:p w:rsidR="001222FD" w:rsidRPr="00DC6C3E" w:rsidRDefault="001222FD">
            <w:pPr>
              <w:spacing w:line="500" w:lineRule="atLeast"/>
              <w:rPr>
                <w:rFonts w:ascii="Times New Roman" w:hAnsi="Times New Roman"/>
                <w:sz w:val="24"/>
              </w:rPr>
            </w:pPr>
            <w:r w:rsidRPr="00DC6C3E">
              <w:rPr>
                <w:rFonts w:ascii="Times New Roman" w:hAnsi="Times New Roman"/>
                <w:sz w:val="24"/>
              </w:rPr>
              <w:t xml:space="preserve">        </w:t>
            </w:r>
            <w:r w:rsidRPr="00DC6C3E">
              <w:rPr>
                <w:rFonts w:ascii="Times New Roman" w:hAnsi="Times New Roman"/>
                <w:sz w:val="24"/>
              </w:rPr>
              <w:t>经办人：</w:t>
            </w:r>
            <w:r w:rsidRPr="00DC6C3E">
              <w:rPr>
                <w:rFonts w:ascii="Times New Roman" w:hAnsi="Times New Roman"/>
                <w:sz w:val="24"/>
              </w:rPr>
              <w:t xml:space="preserve">                               </w:t>
            </w:r>
            <w:r w:rsidRPr="00DC6C3E">
              <w:rPr>
                <w:rFonts w:ascii="Times New Roman" w:hAnsi="Times New Roman"/>
                <w:sz w:val="24"/>
              </w:rPr>
              <w:t>年</w:t>
            </w:r>
            <w:r w:rsidRPr="00DC6C3E">
              <w:rPr>
                <w:rFonts w:ascii="Times New Roman" w:hAnsi="Times New Roman"/>
                <w:sz w:val="24"/>
              </w:rPr>
              <w:t xml:space="preserve">    </w:t>
            </w:r>
            <w:r w:rsidRPr="00DC6C3E">
              <w:rPr>
                <w:rFonts w:ascii="Times New Roman" w:hAnsi="Times New Roman"/>
                <w:sz w:val="24"/>
              </w:rPr>
              <w:t>月</w:t>
            </w:r>
            <w:r w:rsidRPr="00DC6C3E">
              <w:rPr>
                <w:rFonts w:ascii="Times New Roman" w:hAnsi="Times New Roman"/>
                <w:sz w:val="24"/>
              </w:rPr>
              <w:t xml:space="preserve">   </w:t>
            </w:r>
            <w:r w:rsidRPr="00DC6C3E">
              <w:rPr>
                <w:rFonts w:ascii="Times New Roman" w:hAnsi="Times New Roman"/>
                <w:sz w:val="24"/>
              </w:rPr>
              <w:t>日</w:t>
            </w:r>
          </w:p>
          <w:p w:rsidR="001222FD" w:rsidRPr="00DC6C3E" w:rsidRDefault="001222FD">
            <w:pPr>
              <w:spacing w:line="500" w:lineRule="atLeast"/>
              <w:rPr>
                <w:rFonts w:ascii="Times New Roman" w:hAnsi="Times New Roman"/>
                <w:sz w:val="24"/>
              </w:rPr>
            </w:pPr>
          </w:p>
        </w:tc>
      </w:tr>
      <w:tr w:rsidR="001222FD" w:rsidRPr="00DC6C3E">
        <w:trPr>
          <w:jc w:val="center"/>
        </w:trPr>
        <w:tc>
          <w:tcPr>
            <w:tcW w:w="8528" w:type="dxa"/>
            <w:vAlign w:val="center"/>
          </w:tcPr>
          <w:p w:rsidR="001222FD" w:rsidRPr="00DC6C3E" w:rsidRDefault="001222FD">
            <w:pPr>
              <w:pStyle w:val="aa"/>
              <w:adjustRightInd w:val="0"/>
              <w:snapToGrid w:val="0"/>
              <w:spacing w:after="0" w:line="500" w:lineRule="atLeast"/>
              <w:jc w:val="left"/>
              <w:rPr>
                <w:rFonts w:ascii="Times New Roman" w:hAnsi="Times New Roman"/>
                <w:b/>
                <w:bCs/>
                <w:sz w:val="28"/>
              </w:rPr>
            </w:pPr>
            <w:r w:rsidRPr="00DC6C3E">
              <w:rPr>
                <w:rFonts w:ascii="Times New Roman" w:hAnsi="Times New Roman"/>
                <w:b/>
                <w:bCs/>
                <w:sz w:val="28"/>
              </w:rPr>
              <w:t>下一级环境保护行政主管部门审查意见：</w:t>
            </w:r>
          </w:p>
          <w:p w:rsidR="001222FD" w:rsidRPr="00DC6C3E" w:rsidRDefault="001222FD" w:rsidP="00D36EF7">
            <w:pPr>
              <w:pStyle w:val="aa"/>
              <w:adjustRightInd w:val="0"/>
              <w:snapToGrid w:val="0"/>
              <w:spacing w:after="0" w:line="500" w:lineRule="atLeast"/>
              <w:ind w:firstLineChars="200" w:firstLine="562"/>
              <w:jc w:val="left"/>
              <w:rPr>
                <w:rFonts w:ascii="Times New Roman" w:hAnsi="Times New Roman"/>
                <w:b/>
                <w:bCs/>
                <w:sz w:val="28"/>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r w:rsidRPr="00DC6C3E">
              <w:rPr>
                <w:rFonts w:ascii="Times New Roman" w:hAnsi="Times New Roman"/>
                <w:sz w:val="24"/>
              </w:rPr>
              <w:t xml:space="preserve">                                                 </w:t>
            </w:r>
            <w:r w:rsidRPr="00DC6C3E">
              <w:rPr>
                <w:rFonts w:ascii="Times New Roman" w:hAnsi="Times New Roman"/>
                <w:sz w:val="24"/>
              </w:rPr>
              <w:t>公</w:t>
            </w:r>
            <w:r w:rsidRPr="00DC6C3E">
              <w:rPr>
                <w:rFonts w:ascii="Times New Roman" w:hAnsi="Times New Roman"/>
                <w:sz w:val="24"/>
              </w:rPr>
              <w:t xml:space="preserve">  </w:t>
            </w:r>
            <w:r w:rsidRPr="00DC6C3E">
              <w:rPr>
                <w:rFonts w:ascii="Times New Roman" w:hAnsi="Times New Roman"/>
                <w:sz w:val="24"/>
              </w:rPr>
              <w:t>章</w:t>
            </w:r>
          </w:p>
          <w:p w:rsidR="001222FD" w:rsidRPr="00DC6C3E" w:rsidRDefault="001222FD">
            <w:pPr>
              <w:spacing w:line="500" w:lineRule="atLeast"/>
              <w:rPr>
                <w:rFonts w:ascii="Times New Roman" w:hAnsi="Times New Roman"/>
                <w:sz w:val="24"/>
              </w:rPr>
            </w:pPr>
            <w:r w:rsidRPr="00DC6C3E">
              <w:rPr>
                <w:rFonts w:ascii="Times New Roman" w:hAnsi="Times New Roman"/>
                <w:sz w:val="24"/>
              </w:rPr>
              <w:t xml:space="preserve">        </w:t>
            </w:r>
            <w:r w:rsidRPr="00DC6C3E">
              <w:rPr>
                <w:rFonts w:ascii="Times New Roman" w:hAnsi="Times New Roman"/>
                <w:sz w:val="24"/>
              </w:rPr>
              <w:t>经办人：</w:t>
            </w:r>
            <w:r w:rsidRPr="00DC6C3E">
              <w:rPr>
                <w:rFonts w:ascii="Times New Roman" w:hAnsi="Times New Roman"/>
                <w:sz w:val="24"/>
              </w:rPr>
              <w:t xml:space="preserve">                             </w:t>
            </w:r>
            <w:r w:rsidRPr="00DC6C3E">
              <w:rPr>
                <w:rFonts w:ascii="Times New Roman" w:hAnsi="Times New Roman"/>
                <w:sz w:val="24"/>
              </w:rPr>
              <w:t>年</w:t>
            </w:r>
            <w:r w:rsidRPr="00DC6C3E">
              <w:rPr>
                <w:rFonts w:ascii="Times New Roman" w:hAnsi="Times New Roman"/>
                <w:sz w:val="24"/>
              </w:rPr>
              <w:t xml:space="preserve">    </w:t>
            </w:r>
            <w:r w:rsidRPr="00DC6C3E">
              <w:rPr>
                <w:rFonts w:ascii="Times New Roman" w:hAnsi="Times New Roman"/>
                <w:sz w:val="24"/>
              </w:rPr>
              <w:t>月</w:t>
            </w:r>
            <w:r w:rsidRPr="00DC6C3E">
              <w:rPr>
                <w:rFonts w:ascii="Times New Roman" w:hAnsi="Times New Roman"/>
                <w:sz w:val="24"/>
              </w:rPr>
              <w:t xml:space="preserve">    </w:t>
            </w:r>
            <w:r w:rsidRPr="00DC6C3E">
              <w:rPr>
                <w:rFonts w:ascii="Times New Roman" w:hAnsi="Times New Roman"/>
                <w:sz w:val="24"/>
              </w:rPr>
              <w:t>日</w:t>
            </w: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tc>
      </w:tr>
    </w:tbl>
    <w:p w:rsidR="001222FD" w:rsidRPr="00DC6C3E" w:rsidRDefault="001222FD">
      <w:pPr>
        <w:pStyle w:val="aa"/>
        <w:adjustRightInd w:val="0"/>
        <w:snapToGrid w:val="0"/>
        <w:spacing w:after="0" w:line="500" w:lineRule="atLeast"/>
        <w:jc w:val="left"/>
        <w:rPr>
          <w:rFonts w:ascii="Times New Roman" w:hAnsi="Times New Roman"/>
          <w:b/>
          <w:bCs/>
          <w:sz w:val="28"/>
        </w:rPr>
        <w:sectPr w:rsidR="001222FD" w:rsidRPr="00DC6C3E">
          <w:footerReference w:type="default" r:id="rId24"/>
          <w:pgSz w:w="11906" w:h="16838"/>
          <w:pgMar w:top="1440" w:right="1797" w:bottom="1440" w:left="1797" w:header="851" w:footer="992" w:gutter="0"/>
          <w:cols w:space="720"/>
          <w:docGrid w:type="lines" w:linePitch="312"/>
        </w:sect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528"/>
      </w:tblGrid>
      <w:tr w:rsidR="001222FD" w:rsidRPr="00DC6C3E" w:rsidTr="00791CBB">
        <w:trPr>
          <w:trHeight w:val="13012"/>
          <w:jc w:val="center"/>
        </w:trPr>
        <w:tc>
          <w:tcPr>
            <w:tcW w:w="8528" w:type="dxa"/>
          </w:tcPr>
          <w:p w:rsidR="001222FD" w:rsidRPr="00DC6C3E" w:rsidRDefault="001222FD">
            <w:pPr>
              <w:pStyle w:val="aa"/>
              <w:adjustRightInd w:val="0"/>
              <w:snapToGrid w:val="0"/>
              <w:spacing w:after="0" w:line="500" w:lineRule="atLeast"/>
              <w:jc w:val="left"/>
              <w:rPr>
                <w:rFonts w:ascii="Times New Roman" w:hAnsi="Times New Roman"/>
                <w:b/>
                <w:bCs/>
                <w:sz w:val="28"/>
              </w:rPr>
            </w:pPr>
            <w:r w:rsidRPr="00DC6C3E">
              <w:rPr>
                <w:rFonts w:ascii="Times New Roman" w:hAnsi="Times New Roman"/>
                <w:b/>
                <w:bCs/>
                <w:sz w:val="28"/>
              </w:rPr>
              <w:lastRenderedPageBreak/>
              <w:t>审批意见：</w:t>
            </w: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r w:rsidRPr="00DC6C3E">
              <w:rPr>
                <w:rFonts w:ascii="Times New Roman" w:hAnsi="Times New Roman"/>
                <w:sz w:val="24"/>
              </w:rPr>
              <w:t xml:space="preserve">                                                 </w:t>
            </w:r>
            <w:r w:rsidRPr="00DC6C3E">
              <w:rPr>
                <w:rFonts w:ascii="Times New Roman" w:hAnsi="Times New Roman"/>
                <w:sz w:val="24"/>
              </w:rPr>
              <w:t>公</w:t>
            </w:r>
            <w:r w:rsidRPr="00DC6C3E">
              <w:rPr>
                <w:rFonts w:ascii="Times New Roman" w:hAnsi="Times New Roman"/>
                <w:sz w:val="24"/>
              </w:rPr>
              <w:t xml:space="preserve">   </w:t>
            </w:r>
            <w:r w:rsidRPr="00DC6C3E">
              <w:rPr>
                <w:rFonts w:ascii="Times New Roman" w:hAnsi="Times New Roman"/>
                <w:sz w:val="24"/>
              </w:rPr>
              <w:t>章</w:t>
            </w:r>
          </w:p>
          <w:p w:rsidR="001222FD" w:rsidRPr="00DC6C3E" w:rsidRDefault="001222FD">
            <w:pPr>
              <w:spacing w:line="500" w:lineRule="atLeast"/>
              <w:rPr>
                <w:rFonts w:ascii="Times New Roman" w:hAnsi="Times New Roman"/>
                <w:sz w:val="24"/>
              </w:rPr>
            </w:pPr>
            <w:r w:rsidRPr="00DC6C3E">
              <w:rPr>
                <w:rFonts w:ascii="Times New Roman" w:hAnsi="Times New Roman"/>
                <w:sz w:val="24"/>
              </w:rPr>
              <w:t xml:space="preserve">        </w:t>
            </w:r>
            <w:r w:rsidRPr="00DC6C3E">
              <w:rPr>
                <w:rFonts w:ascii="Times New Roman" w:hAnsi="Times New Roman"/>
                <w:sz w:val="24"/>
              </w:rPr>
              <w:t>经办人：</w:t>
            </w:r>
            <w:r w:rsidRPr="00DC6C3E">
              <w:rPr>
                <w:rFonts w:ascii="Times New Roman" w:hAnsi="Times New Roman"/>
                <w:sz w:val="24"/>
              </w:rPr>
              <w:t xml:space="preserve">                              </w:t>
            </w:r>
            <w:r w:rsidRPr="00DC6C3E">
              <w:rPr>
                <w:rFonts w:ascii="Times New Roman" w:hAnsi="Times New Roman"/>
                <w:sz w:val="24"/>
              </w:rPr>
              <w:t>年</w:t>
            </w:r>
            <w:r w:rsidRPr="00DC6C3E">
              <w:rPr>
                <w:rFonts w:ascii="Times New Roman" w:hAnsi="Times New Roman"/>
                <w:sz w:val="24"/>
              </w:rPr>
              <w:t xml:space="preserve">    </w:t>
            </w:r>
            <w:r w:rsidRPr="00DC6C3E">
              <w:rPr>
                <w:rFonts w:ascii="Times New Roman" w:hAnsi="Times New Roman"/>
                <w:sz w:val="24"/>
              </w:rPr>
              <w:t>月</w:t>
            </w:r>
            <w:r w:rsidRPr="00DC6C3E">
              <w:rPr>
                <w:rFonts w:ascii="Times New Roman" w:hAnsi="Times New Roman"/>
                <w:sz w:val="24"/>
              </w:rPr>
              <w:t xml:space="preserve">    </w:t>
            </w:r>
            <w:r w:rsidRPr="00DC6C3E">
              <w:rPr>
                <w:rFonts w:ascii="Times New Roman" w:hAnsi="Times New Roman"/>
                <w:sz w:val="24"/>
              </w:rPr>
              <w:t>日</w:t>
            </w:r>
          </w:p>
          <w:p w:rsidR="001222FD" w:rsidRPr="00DC6C3E" w:rsidRDefault="001222FD">
            <w:pPr>
              <w:spacing w:line="600" w:lineRule="exact"/>
              <w:rPr>
                <w:rFonts w:ascii="Times New Roman" w:hAnsi="Times New Roman"/>
                <w:sz w:val="28"/>
              </w:rPr>
            </w:pPr>
          </w:p>
        </w:tc>
      </w:tr>
    </w:tbl>
    <w:p w:rsidR="001222FD" w:rsidRPr="00DC6C3E" w:rsidRDefault="001222FD">
      <w:pPr>
        <w:tabs>
          <w:tab w:val="left" w:pos="4350"/>
        </w:tabs>
        <w:rPr>
          <w:rFonts w:ascii="Times New Roman" w:hAnsi="Times New Roman"/>
        </w:rPr>
      </w:pPr>
    </w:p>
    <w:p w:rsidR="00580A00" w:rsidRPr="00DC6C3E" w:rsidRDefault="00580A00">
      <w:pPr>
        <w:tabs>
          <w:tab w:val="left" w:pos="4350"/>
        </w:tabs>
        <w:rPr>
          <w:rFonts w:ascii="Times New Roman" w:hAnsi="Times New Roman"/>
        </w:rPr>
      </w:pPr>
    </w:p>
    <w:sectPr w:rsidR="00580A00" w:rsidRPr="00DC6C3E" w:rsidSect="000C0EA6">
      <w:footerReference w:type="default" r:id="rId25"/>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231" w:rsidRDefault="00A71231">
      <w:r>
        <w:separator/>
      </w:r>
    </w:p>
  </w:endnote>
  <w:endnote w:type="continuationSeparator" w:id="1">
    <w:p w:rsidR="00A71231" w:rsidRDefault="00A71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00" w:usb3="00000000" w:csb0="0004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0E" w:rsidRDefault="00A51526" w:rsidP="00E31A3A">
    <w:pPr>
      <w:pStyle w:val="ae"/>
      <w:framePr w:wrap="around" w:vAnchor="text" w:hAnchor="margin" w:xAlign="center" w:y="1"/>
      <w:rPr>
        <w:rStyle w:val="a5"/>
      </w:rPr>
    </w:pPr>
    <w:r>
      <w:fldChar w:fldCharType="begin"/>
    </w:r>
    <w:r w:rsidR="00AC2A0E">
      <w:rPr>
        <w:rStyle w:val="a5"/>
      </w:rPr>
      <w:instrText xml:space="preserve">PAGE  </w:instrText>
    </w:r>
    <w:r>
      <w:fldChar w:fldCharType="separate"/>
    </w:r>
    <w:r w:rsidR="00AC2A0E">
      <w:rPr>
        <w:rStyle w:val="a5"/>
      </w:rPr>
      <w:t>1</w:t>
    </w:r>
    <w:r>
      <w:fldChar w:fldCharType="end"/>
    </w:r>
  </w:p>
  <w:p w:rsidR="00AC2A0E" w:rsidRDefault="00AC2A0E">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0E" w:rsidRDefault="00AC2A0E">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0E" w:rsidRDefault="00AC2A0E">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0E" w:rsidRPr="004C013B" w:rsidRDefault="00A51526">
    <w:pPr>
      <w:pStyle w:val="ae"/>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文本框 10" o:spid="_x0000_s2058" type="#_x0000_t202" style="position:absolute;margin-left:0;margin-top:0;width:2in;height:2in;z-index:251656704;mso-wrap-style:none;mso-position-horizontal:center;mso-position-horizontal-relative:margin" filled="f" stroked="f">
          <v:fill o:detectmouseclick="t"/>
          <v:textbox style="mso-next-textbox:#文本框 10;mso-fit-shape-to-text:t" inset="0,0,0,0">
            <w:txbxContent>
              <w:p w:rsidR="00AC2A0E" w:rsidRDefault="00A51526">
                <w:pPr>
                  <w:snapToGrid w:val="0"/>
                  <w:rPr>
                    <w:sz w:val="18"/>
                  </w:rPr>
                </w:pPr>
                <w:r>
                  <w:rPr>
                    <w:rFonts w:hint="eastAsia"/>
                    <w:sz w:val="18"/>
                  </w:rPr>
                  <w:fldChar w:fldCharType="begin"/>
                </w:r>
                <w:r w:rsidR="00AC2A0E">
                  <w:rPr>
                    <w:rFonts w:hint="eastAsia"/>
                    <w:sz w:val="18"/>
                  </w:rPr>
                  <w:instrText xml:space="preserve"> PAGE  \* MERGEFORMAT </w:instrText>
                </w:r>
                <w:r>
                  <w:rPr>
                    <w:rFonts w:hint="eastAsia"/>
                    <w:sz w:val="18"/>
                  </w:rPr>
                  <w:fldChar w:fldCharType="separate"/>
                </w:r>
                <w:r w:rsidR="000830A8">
                  <w:rPr>
                    <w:noProof/>
                    <w:sz w:val="18"/>
                  </w:rPr>
                  <w:t>10</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0E" w:rsidRDefault="00A51526">
    <w:pPr>
      <w:pStyle w:val="ae"/>
      <w:tabs>
        <w:tab w:val="clear" w:pos="4153"/>
        <w:tab w:val="left" w:pos="4494"/>
      </w:tabs>
      <w:spacing w:before="240"/>
      <w:ind w:right="360"/>
    </w:pPr>
    <w:r>
      <w:pict>
        <v:shapetype id="_x0000_t202" coordsize="21600,21600" o:spt="202" path="m,l,21600r21600,l21600,xe">
          <v:stroke joinstyle="miter"/>
          <v:path gradientshapeok="t" o:connecttype="rect"/>
        </v:shapetype>
        <v:shape id="文本框 11" o:spid="_x0000_s2059" type="#_x0000_t202" style="position:absolute;margin-left:0;margin-top:0;width:2in;height:2in;z-index:251657728;mso-wrap-style:none;mso-position-horizontal:center;mso-position-horizontal-relative:margin" filled="f" stroked="f">
          <v:fill o:detectmouseclick="t"/>
          <v:textbox style="mso-next-textbox:#文本框 11;mso-fit-shape-to-text:t" inset="0,0,0,0">
            <w:txbxContent>
              <w:p w:rsidR="00AC2A0E" w:rsidRDefault="00A51526">
                <w:pPr>
                  <w:snapToGrid w:val="0"/>
                  <w:rPr>
                    <w:sz w:val="18"/>
                  </w:rPr>
                </w:pPr>
                <w:r>
                  <w:rPr>
                    <w:rFonts w:hint="eastAsia"/>
                    <w:sz w:val="18"/>
                  </w:rPr>
                  <w:fldChar w:fldCharType="begin"/>
                </w:r>
                <w:r w:rsidR="00AC2A0E">
                  <w:rPr>
                    <w:rFonts w:hint="eastAsia"/>
                    <w:sz w:val="18"/>
                  </w:rPr>
                  <w:instrText xml:space="preserve"> PAGE  \* MERGEFORMAT </w:instrText>
                </w:r>
                <w:r>
                  <w:rPr>
                    <w:rFonts w:hint="eastAsia"/>
                    <w:sz w:val="18"/>
                  </w:rPr>
                  <w:fldChar w:fldCharType="separate"/>
                </w:r>
                <w:r w:rsidR="000830A8">
                  <w:rPr>
                    <w:noProof/>
                    <w:sz w:val="18"/>
                  </w:rPr>
                  <w:t>52</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0E" w:rsidRDefault="00A51526">
    <w:pPr>
      <w:pStyle w:val="ae"/>
      <w:tabs>
        <w:tab w:val="clear" w:pos="4153"/>
        <w:tab w:val="left" w:pos="4494"/>
      </w:tabs>
      <w:spacing w:before="240"/>
      <w:ind w:right="360"/>
    </w:pPr>
    <w:r>
      <w:pict>
        <v:shapetype id="_x0000_t202" coordsize="21600,21600" o:spt="202" path="m,l,21600r21600,l21600,xe">
          <v:stroke joinstyle="miter"/>
          <v:path gradientshapeok="t" o:connecttype="rect"/>
        </v:shapetype>
        <v:shape id="文本框 12" o:spid="_x0000_s2060" type="#_x0000_t202" style="position:absolute;margin-left:0;margin-top:0;width:2in;height:2in;z-index:251658752;mso-wrap-style:none;mso-position-horizontal:center;mso-position-horizontal-relative:margin" filled="f" stroked="f">
          <v:fill o:detectmouseclick="t"/>
          <v:textbox style="mso-fit-shape-to-text:t" inset="0,0,0,0">
            <w:txbxContent>
              <w:p w:rsidR="00AC2A0E" w:rsidRDefault="00A51526">
                <w:pPr>
                  <w:snapToGrid w:val="0"/>
                  <w:rPr>
                    <w:sz w:val="18"/>
                  </w:rPr>
                </w:pPr>
                <w:r>
                  <w:rPr>
                    <w:rFonts w:hint="eastAsia"/>
                    <w:sz w:val="18"/>
                  </w:rPr>
                  <w:fldChar w:fldCharType="begin"/>
                </w:r>
                <w:r w:rsidR="00AC2A0E">
                  <w:rPr>
                    <w:rFonts w:hint="eastAsia"/>
                    <w:sz w:val="18"/>
                  </w:rPr>
                  <w:instrText xml:space="preserve"> PAGE  \* MERGEFORMAT </w:instrText>
                </w:r>
                <w:r>
                  <w:rPr>
                    <w:rFonts w:hint="eastAsia"/>
                    <w:sz w:val="18"/>
                  </w:rPr>
                  <w:fldChar w:fldCharType="separate"/>
                </w:r>
                <w:r w:rsidR="000830A8">
                  <w:rPr>
                    <w:noProof/>
                    <w:sz w:val="18"/>
                  </w:rPr>
                  <w:t>53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231" w:rsidRDefault="00A71231">
      <w:r>
        <w:separator/>
      </w:r>
    </w:p>
  </w:footnote>
  <w:footnote w:type="continuationSeparator" w:id="1">
    <w:p w:rsidR="00A71231" w:rsidRDefault="00A71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32B52"/>
    <w:multiLevelType w:val="multilevel"/>
    <w:tmpl w:val="16432B52"/>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22D15899"/>
    <w:multiLevelType w:val="multilevel"/>
    <w:tmpl w:val="22D15899"/>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3F381BA1"/>
    <w:multiLevelType w:val="hybridMultilevel"/>
    <w:tmpl w:val="1586F2B2"/>
    <w:lvl w:ilvl="0" w:tplc="78387FC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41494B5F"/>
    <w:multiLevelType w:val="multilevel"/>
    <w:tmpl w:val="41494B5F"/>
    <w:lvl w:ilvl="0">
      <w:start w:val="4"/>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nsid w:val="45994CC2"/>
    <w:multiLevelType w:val="hybridMultilevel"/>
    <w:tmpl w:val="36B404B8"/>
    <w:lvl w:ilvl="0" w:tplc="3F6A4682">
      <w:start w:val="1"/>
      <w:numFmt w:val="decimalEnclosedCircle"/>
      <w:lvlText w:val="%1"/>
      <w:lvlJc w:val="left"/>
      <w:pPr>
        <w:ind w:left="720" w:hanging="360"/>
      </w:pPr>
      <w:rPr>
        <w:rFonts w:ascii="宋体" w:hAnsi="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4CCF611D"/>
    <w:multiLevelType w:val="multilevel"/>
    <w:tmpl w:val="4CCF61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46D1970"/>
    <w:multiLevelType w:val="hybridMultilevel"/>
    <w:tmpl w:val="92A08108"/>
    <w:lvl w:ilvl="0" w:tplc="CB9C984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811C28E"/>
    <w:multiLevelType w:val="singleLevel"/>
    <w:tmpl w:val="5811C28E"/>
    <w:lvl w:ilvl="0">
      <w:start w:val="1"/>
      <w:numFmt w:val="chineseCounting"/>
      <w:suff w:val="nothing"/>
      <w:lvlText w:val="%1、"/>
      <w:lvlJc w:val="left"/>
    </w:lvl>
  </w:abstractNum>
  <w:abstractNum w:abstractNumId="8">
    <w:nsid w:val="585168DA"/>
    <w:multiLevelType w:val="hybridMultilevel"/>
    <w:tmpl w:val="0846D0EE"/>
    <w:lvl w:ilvl="0" w:tplc="0BE4ACA0">
      <w:start w:val="2"/>
      <w:numFmt w:val="decimalEnclosedCircle"/>
      <w:lvlText w:val="%1"/>
      <w:lvlJc w:val="left"/>
      <w:pPr>
        <w:ind w:left="900" w:hanging="360"/>
      </w:pPr>
      <w:rPr>
        <w:rFonts w:ascii="宋体" w:hAnsi="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9">
    <w:nsid w:val="585355D8"/>
    <w:multiLevelType w:val="singleLevel"/>
    <w:tmpl w:val="80FA67C8"/>
    <w:lvl w:ilvl="0">
      <w:start w:val="1"/>
      <w:numFmt w:val="decimal"/>
      <w:suff w:val="nothing"/>
      <w:lvlText w:val="（%1）"/>
      <w:lvlJc w:val="left"/>
      <w:rPr>
        <w:b w:val="0"/>
      </w:rPr>
    </w:lvl>
  </w:abstractNum>
  <w:abstractNum w:abstractNumId="10">
    <w:nsid w:val="6C96005C"/>
    <w:multiLevelType w:val="multilevel"/>
    <w:tmpl w:val="6C96005C"/>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7B2A5BD3"/>
    <w:multiLevelType w:val="hybridMultilevel"/>
    <w:tmpl w:val="1FA454F6"/>
    <w:lvl w:ilvl="0" w:tplc="7D549B9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num>
  <w:num w:numId="2">
    <w:abstractNumId w:val="5"/>
  </w:num>
  <w:num w:numId="3">
    <w:abstractNumId w:val="3"/>
  </w:num>
  <w:num w:numId="4">
    <w:abstractNumId w:val="9"/>
  </w:num>
  <w:num w:numId="5">
    <w:abstractNumId w:val="7"/>
  </w:num>
  <w:num w:numId="6">
    <w:abstractNumId w:val="1"/>
  </w:num>
  <w:num w:numId="7">
    <w:abstractNumId w:val="0"/>
  </w:num>
  <w:num w:numId="8">
    <w:abstractNumId w:val="2"/>
  </w:num>
  <w:num w:numId="9">
    <w:abstractNumId w:val="4"/>
  </w:num>
  <w:num w:numId="10">
    <w:abstractNumId w:val="8"/>
  </w:num>
  <w:num w:numId="11">
    <w:abstractNumId w:val="11"/>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revisionView w:inkAnnotation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6018">
      <v:stroke endarrow="block"/>
      <o:colormenu v:ext="edit" strokecolor="non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CA022EE"/>
    <w:rsid w:val="00000890"/>
    <w:rsid w:val="00001883"/>
    <w:rsid w:val="00001A24"/>
    <w:rsid w:val="0000303B"/>
    <w:rsid w:val="00003B90"/>
    <w:rsid w:val="00004372"/>
    <w:rsid w:val="0000772E"/>
    <w:rsid w:val="00010F38"/>
    <w:rsid w:val="00010FE9"/>
    <w:rsid w:val="000122AF"/>
    <w:rsid w:val="000122E1"/>
    <w:rsid w:val="00012B19"/>
    <w:rsid w:val="000130AE"/>
    <w:rsid w:val="00013AAF"/>
    <w:rsid w:val="00013EF1"/>
    <w:rsid w:val="00014225"/>
    <w:rsid w:val="00015965"/>
    <w:rsid w:val="00015C1D"/>
    <w:rsid w:val="00016480"/>
    <w:rsid w:val="00016CA9"/>
    <w:rsid w:val="00017A7D"/>
    <w:rsid w:val="000205ED"/>
    <w:rsid w:val="00021157"/>
    <w:rsid w:val="0002232A"/>
    <w:rsid w:val="00023930"/>
    <w:rsid w:val="00024009"/>
    <w:rsid w:val="00024147"/>
    <w:rsid w:val="0002596A"/>
    <w:rsid w:val="00025BB5"/>
    <w:rsid w:val="00025EFF"/>
    <w:rsid w:val="0002618F"/>
    <w:rsid w:val="000278AE"/>
    <w:rsid w:val="000279D6"/>
    <w:rsid w:val="00027BC5"/>
    <w:rsid w:val="00030BF5"/>
    <w:rsid w:val="000317FF"/>
    <w:rsid w:val="0003210E"/>
    <w:rsid w:val="000323C7"/>
    <w:rsid w:val="00035DD9"/>
    <w:rsid w:val="00036432"/>
    <w:rsid w:val="000364B1"/>
    <w:rsid w:val="00036791"/>
    <w:rsid w:val="000369C1"/>
    <w:rsid w:val="000401D4"/>
    <w:rsid w:val="00040C55"/>
    <w:rsid w:val="000411E2"/>
    <w:rsid w:val="000415C6"/>
    <w:rsid w:val="00042140"/>
    <w:rsid w:val="000430A8"/>
    <w:rsid w:val="000463E4"/>
    <w:rsid w:val="00046694"/>
    <w:rsid w:val="0004695C"/>
    <w:rsid w:val="00046DAD"/>
    <w:rsid w:val="00051DA2"/>
    <w:rsid w:val="000534CD"/>
    <w:rsid w:val="0005429D"/>
    <w:rsid w:val="00054BA5"/>
    <w:rsid w:val="0005531E"/>
    <w:rsid w:val="00055C3C"/>
    <w:rsid w:val="00055F0D"/>
    <w:rsid w:val="00056368"/>
    <w:rsid w:val="00056CF2"/>
    <w:rsid w:val="00057273"/>
    <w:rsid w:val="0005766F"/>
    <w:rsid w:val="000607ED"/>
    <w:rsid w:val="0006124F"/>
    <w:rsid w:val="0006137F"/>
    <w:rsid w:val="00061FC3"/>
    <w:rsid w:val="000623D6"/>
    <w:rsid w:val="00062632"/>
    <w:rsid w:val="00063C2F"/>
    <w:rsid w:val="0006455C"/>
    <w:rsid w:val="0006473E"/>
    <w:rsid w:val="0006492C"/>
    <w:rsid w:val="000649E8"/>
    <w:rsid w:val="0006538F"/>
    <w:rsid w:val="000657F9"/>
    <w:rsid w:val="00066014"/>
    <w:rsid w:val="000661F8"/>
    <w:rsid w:val="0006630B"/>
    <w:rsid w:val="00067D65"/>
    <w:rsid w:val="00070087"/>
    <w:rsid w:val="00070E4D"/>
    <w:rsid w:val="00071801"/>
    <w:rsid w:val="00072599"/>
    <w:rsid w:val="00072741"/>
    <w:rsid w:val="00072795"/>
    <w:rsid w:val="00073B2E"/>
    <w:rsid w:val="0007478C"/>
    <w:rsid w:val="00074A39"/>
    <w:rsid w:val="00074ABF"/>
    <w:rsid w:val="00074C8A"/>
    <w:rsid w:val="00075DFB"/>
    <w:rsid w:val="00075F3D"/>
    <w:rsid w:val="00076AFB"/>
    <w:rsid w:val="00077768"/>
    <w:rsid w:val="00077BB9"/>
    <w:rsid w:val="00077DFA"/>
    <w:rsid w:val="00080420"/>
    <w:rsid w:val="0008089B"/>
    <w:rsid w:val="00081619"/>
    <w:rsid w:val="000816ED"/>
    <w:rsid w:val="00082D6E"/>
    <w:rsid w:val="00082E66"/>
    <w:rsid w:val="000830A8"/>
    <w:rsid w:val="0008320F"/>
    <w:rsid w:val="00083A2F"/>
    <w:rsid w:val="00083A70"/>
    <w:rsid w:val="00083F59"/>
    <w:rsid w:val="00084FBA"/>
    <w:rsid w:val="00086BB9"/>
    <w:rsid w:val="00086DAC"/>
    <w:rsid w:val="00090F8F"/>
    <w:rsid w:val="00091111"/>
    <w:rsid w:val="00091802"/>
    <w:rsid w:val="0009180A"/>
    <w:rsid w:val="00091D26"/>
    <w:rsid w:val="00092EE6"/>
    <w:rsid w:val="00092FDA"/>
    <w:rsid w:val="00093C04"/>
    <w:rsid w:val="00093CB4"/>
    <w:rsid w:val="00094B7F"/>
    <w:rsid w:val="000953DC"/>
    <w:rsid w:val="0009542F"/>
    <w:rsid w:val="00095F85"/>
    <w:rsid w:val="000963A1"/>
    <w:rsid w:val="00096FC2"/>
    <w:rsid w:val="00097789"/>
    <w:rsid w:val="00097D53"/>
    <w:rsid w:val="000A00DD"/>
    <w:rsid w:val="000A02FC"/>
    <w:rsid w:val="000A086A"/>
    <w:rsid w:val="000A24FE"/>
    <w:rsid w:val="000A2DAE"/>
    <w:rsid w:val="000A31C1"/>
    <w:rsid w:val="000A43A0"/>
    <w:rsid w:val="000A45F7"/>
    <w:rsid w:val="000A4C07"/>
    <w:rsid w:val="000A4D32"/>
    <w:rsid w:val="000A504E"/>
    <w:rsid w:val="000A60D6"/>
    <w:rsid w:val="000A71A0"/>
    <w:rsid w:val="000A7DA7"/>
    <w:rsid w:val="000B004F"/>
    <w:rsid w:val="000B28CB"/>
    <w:rsid w:val="000B2B28"/>
    <w:rsid w:val="000B2FFD"/>
    <w:rsid w:val="000B3B49"/>
    <w:rsid w:val="000B4528"/>
    <w:rsid w:val="000B4646"/>
    <w:rsid w:val="000B46E9"/>
    <w:rsid w:val="000B5363"/>
    <w:rsid w:val="000B6696"/>
    <w:rsid w:val="000B66FD"/>
    <w:rsid w:val="000B68D5"/>
    <w:rsid w:val="000B6E0B"/>
    <w:rsid w:val="000B71E4"/>
    <w:rsid w:val="000B749D"/>
    <w:rsid w:val="000B76B8"/>
    <w:rsid w:val="000C0436"/>
    <w:rsid w:val="000C075F"/>
    <w:rsid w:val="000C0EA6"/>
    <w:rsid w:val="000C2D0D"/>
    <w:rsid w:val="000C2F25"/>
    <w:rsid w:val="000C32F1"/>
    <w:rsid w:val="000C48CD"/>
    <w:rsid w:val="000C4BDE"/>
    <w:rsid w:val="000C4BFD"/>
    <w:rsid w:val="000C5993"/>
    <w:rsid w:val="000C5CB2"/>
    <w:rsid w:val="000C603A"/>
    <w:rsid w:val="000C6987"/>
    <w:rsid w:val="000C6AE1"/>
    <w:rsid w:val="000C6B71"/>
    <w:rsid w:val="000C7A03"/>
    <w:rsid w:val="000D0FC2"/>
    <w:rsid w:val="000D1044"/>
    <w:rsid w:val="000D2A84"/>
    <w:rsid w:val="000D3065"/>
    <w:rsid w:val="000D3070"/>
    <w:rsid w:val="000D37FC"/>
    <w:rsid w:val="000D429B"/>
    <w:rsid w:val="000D487F"/>
    <w:rsid w:val="000D4B0E"/>
    <w:rsid w:val="000D566C"/>
    <w:rsid w:val="000D572B"/>
    <w:rsid w:val="000D5A0D"/>
    <w:rsid w:val="000D5A11"/>
    <w:rsid w:val="000D71C7"/>
    <w:rsid w:val="000E10C2"/>
    <w:rsid w:val="000E16D4"/>
    <w:rsid w:val="000E194F"/>
    <w:rsid w:val="000E1D46"/>
    <w:rsid w:val="000E1E8A"/>
    <w:rsid w:val="000E22EE"/>
    <w:rsid w:val="000E26B0"/>
    <w:rsid w:val="000E2CFD"/>
    <w:rsid w:val="000E3275"/>
    <w:rsid w:val="000E4018"/>
    <w:rsid w:val="000E44C0"/>
    <w:rsid w:val="000E5CCA"/>
    <w:rsid w:val="000E5E02"/>
    <w:rsid w:val="000E5E36"/>
    <w:rsid w:val="000E6545"/>
    <w:rsid w:val="000E73F7"/>
    <w:rsid w:val="000E7CC4"/>
    <w:rsid w:val="000F03AF"/>
    <w:rsid w:val="000F03C2"/>
    <w:rsid w:val="000F0EC4"/>
    <w:rsid w:val="000F1478"/>
    <w:rsid w:val="000F15CF"/>
    <w:rsid w:val="000F1CD5"/>
    <w:rsid w:val="000F2E93"/>
    <w:rsid w:val="000F308E"/>
    <w:rsid w:val="000F3614"/>
    <w:rsid w:val="000F3DFF"/>
    <w:rsid w:val="000F3F08"/>
    <w:rsid w:val="000F3F48"/>
    <w:rsid w:val="000F4114"/>
    <w:rsid w:val="000F425A"/>
    <w:rsid w:val="000F4886"/>
    <w:rsid w:val="000F51BF"/>
    <w:rsid w:val="000F6738"/>
    <w:rsid w:val="000F6F35"/>
    <w:rsid w:val="000F7B23"/>
    <w:rsid w:val="00100F6A"/>
    <w:rsid w:val="001029C2"/>
    <w:rsid w:val="00103C5E"/>
    <w:rsid w:val="00103CC2"/>
    <w:rsid w:val="001040B9"/>
    <w:rsid w:val="00104231"/>
    <w:rsid w:val="00104311"/>
    <w:rsid w:val="001056E2"/>
    <w:rsid w:val="0010595F"/>
    <w:rsid w:val="00106859"/>
    <w:rsid w:val="00106EAE"/>
    <w:rsid w:val="0010778C"/>
    <w:rsid w:val="00107F0B"/>
    <w:rsid w:val="00110094"/>
    <w:rsid w:val="001112DC"/>
    <w:rsid w:val="001136BF"/>
    <w:rsid w:val="001148A2"/>
    <w:rsid w:val="001150AE"/>
    <w:rsid w:val="0011532A"/>
    <w:rsid w:val="0011566B"/>
    <w:rsid w:val="001167C2"/>
    <w:rsid w:val="00117A8C"/>
    <w:rsid w:val="0012082D"/>
    <w:rsid w:val="00120895"/>
    <w:rsid w:val="00120BB1"/>
    <w:rsid w:val="00122242"/>
    <w:rsid w:val="001222FD"/>
    <w:rsid w:val="001236EF"/>
    <w:rsid w:val="00123B84"/>
    <w:rsid w:val="0012464C"/>
    <w:rsid w:val="00124759"/>
    <w:rsid w:val="00124977"/>
    <w:rsid w:val="001255FB"/>
    <w:rsid w:val="00125BB4"/>
    <w:rsid w:val="00126E63"/>
    <w:rsid w:val="00127CFE"/>
    <w:rsid w:val="00130450"/>
    <w:rsid w:val="001304C5"/>
    <w:rsid w:val="0013091C"/>
    <w:rsid w:val="001309C9"/>
    <w:rsid w:val="00130B7F"/>
    <w:rsid w:val="00130BB8"/>
    <w:rsid w:val="00132429"/>
    <w:rsid w:val="00133F6A"/>
    <w:rsid w:val="00134171"/>
    <w:rsid w:val="0013422D"/>
    <w:rsid w:val="00134E50"/>
    <w:rsid w:val="001351BE"/>
    <w:rsid w:val="0013541B"/>
    <w:rsid w:val="001355FD"/>
    <w:rsid w:val="00136061"/>
    <w:rsid w:val="00136346"/>
    <w:rsid w:val="001367DB"/>
    <w:rsid w:val="0013684E"/>
    <w:rsid w:val="00136C0C"/>
    <w:rsid w:val="00137C46"/>
    <w:rsid w:val="001405FD"/>
    <w:rsid w:val="0014084A"/>
    <w:rsid w:val="00140E20"/>
    <w:rsid w:val="001419D0"/>
    <w:rsid w:val="00142693"/>
    <w:rsid w:val="00142769"/>
    <w:rsid w:val="00143166"/>
    <w:rsid w:val="0014487C"/>
    <w:rsid w:val="00144C0B"/>
    <w:rsid w:val="00145FAC"/>
    <w:rsid w:val="00146314"/>
    <w:rsid w:val="001467B9"/>
    <w:rsid w:val="001469FA"/>
    <w:rsid w:val="00146BAC"/>
    <w:rsid w:val="00147C05"/>
    <w:rsid w:val="00150B45"/>
    <w:rsid w:val="0015183C"/>
    <w:rsid w:val="00152331"/>
    <w:rsid w:val="001529E2"/>
    <w:rsid w:val="00152D99"/>
    <w:rsid w:val="00153173"/>
    <w:rsid w:val="00153971"/>
    <w:rsid w:val="001541AE"/>
    <w:rsid w:val="00155D60"/>
    <w:rsid w:val="001563A6"/>
    <w:rsid w:val="00156EA4"/>
    <w:rsid w:val="00160998"/>
    <w:rsid w:val="00160B49"/>
    <w:rsid w:val="00160FA2"/>
    <w:rsid w:val="0016162D"/>
    <w:rsid w:val="00161C7A"/>
    <w:rsid w:val="00161E00"/>
    <w:rsid w:val="00161EFA"/>
    <w:rsid w:val="00162D81"/>
    <w:rsid w:val="0016333B"/>
    <w:rsid w:val="00163481"/>
    <w:rsid w:val="001634F1"/>
    <w:rsid w:val="00163EC2"/>
    <w:rsid w:val="00164286"/>
    <w:rsid w:val="00164AAA"/>
    <w:rsid w:val="00164BDE"/>
    <w:rsid w:val="00165265"/>
    <w:rsid w:val="0016700D"/>
    <w:rsid w:val="00167E8E"/>
    <w:rsid w:val="001700EB"/>
    <w:rsid w:val="001703D3"/>
    <w:rsid w:val="001707F0"/>
    <w:rsid w:val="00170C82"/>
    <w:rsid w:val="00170D74"/>
    <w:rsid w:val="00171132"/>
    <w:rsid w:val="0017172D"/>
    <w:rsid w:val="001728A4"/>
    <w:rsid w:val="00172A38"/>
    <w:rsid w:val="00172B76"/>
    <w:rsid w:val="00173164"/>
    <w:rsid w:val="0017354C"/>
    <w:rsid w:val="00173EEF"/>
    <w:rsid w:val="001755D4"/>
    <w:rsid w:val="001776DD"/>
    <w:rsid w:val="00177A94"/>
    <w:rsid w:val="00177FBE"/>
    <w:rsid w:val="00180176"/>
    <w:rsid w:val="0018032E"/>
    <w:rsid w:val="0018159A"/>
    <w:rsid w:val="001819F4"/>
    <w:rsid w:val="00182452"/>
    <w:rsid w:val="001832D0"/>
    <w:rsid w:val="0018388F"/>
    <w:rsid w:val="00183BBE"/>
    <w:rsid w:val="00183CE4"/>
    <w:rsid w:val="001850D6"/>
    <w:rsid w:val="001852BD"/>
    <w:rsid w:val="00185835"/>
    <w:rsid w:val="00185956"/>
    <w:rsid w:val="00186A09"/>
    <w:rsid w:val="00186F1C"/>
    <w:rsid w:val="00187735"/>
    <w:rsid w:val="00187AE9"/>
    <w:rsid w:val="001904A9"/>
    <w:rsid w:val="001910E9"/>
    <w:rsid w:val="001917FE"/>
    <w:rsid w:val="00191CF7"/>
    <w:rsid w:val="00192B33"/>
    <w:rsid w:val="00192D6D"/>
    <w:rsid w:val="00193A2F"/>
    <w:rsid w:val="001948DA"/>
    <w:rsid w:val="00194A99"/>
    <w:rsid w:val="00194CBD"/>
    <w:rsid w:val="001957C2"/>
    <w:rsid w:val="001961D4"/>
    <w:rsid w:val="001969A9"/>
    <w:rsid w:val="001971EC"/>
    <w:rsid w:val="00197E2B"/>
    <w:rsid w:val="00197F70"/>
    <w:rsid w:val="001A04CD"/>
    <w:rsid w:val="001A0BBA"/>
    <w:rsid w:val="001A0C5C"/>
    <w:rsid w:val="001A197C"/>
    <w:rsid w:val="001A1F1A"/>
    <w:rsid w:val="001A2587"/>
    <w:rsid w:val="001A3AF0"/>
    <w:rsid w:val="001A3D54"/>
    <w:rsid w:val="001A50C9"/>
    <w:rsid w:val="001A52B6"/>
    <w:rsid w:val="001A54F9"/>
    <w:rsid w:val="001A5991"/>
    <w:rsid w:val="001A5F74"/>
    <w:rsid w:val="001A6FFA"/>
    <w:rsid w:val="001B03C5"/>
    <w:rsid w:val="001B190B"/>
    <w:rsid w:val="001B1E34"/>
    <w:rsid w:val="001B200A"/>
    <w:rsid w:val="001B2814"/>
    <w:rsid w:val="001B2CAD"/>
    <w:rsid w:val="001B2DB3"/>
    <w:rsid w:val="001B2F7C"/>
    <w:rsid w:val="001B3634"/>
    <w:rsid w:val="001B391C"/>
    <w:rsid w:val="001B504E"/>
    <w:rsid w:val="001B591D"/>
    <w:rsid w:val="001B5CFF"/>
    <w:rsid w:val="001B60DB"/>
    <w:rsid w:val="001B629F"/>
    <w:rsid w:val="001B6FE8"/>
    <w:rsid w:val="001B7826"/>
    <w:rsid w:val="001C083D"/>
    <w:rsid w:val="001C099C"/>
    <w:rsid w:val="001C14B6"/>
    <w:rsid w:val="001C22BF"/>
    <w:rsid w:val="001C24D7"/>
    <w:rsid w:val="001C2882"/>
    <w:rsid w:val="001C2C0F"/>
    <w:rsid w:val="001C405F"/>
    <w:rsid w:val="001C46E1"/>
    <w:rsid w:val="001C4948"/>
    <w:rsid w:val="001C6210"/>
    <w:rsid w:val="001C6760"/>
    <w:rsid w:val="001C728E"/>
    <w:rsid w:val="001C7322"/>
    <w:rsid w:val="001C799A"/>
    <w:rsid w:val="001D0C1B"/>
    <w:rsid w:val="001D0F5F"/>
    <w:rsid w:val="001D1114"/>
    <w:rsid w:val="001D17FA"/>
    <w:rsid w:val="001D4635"/>
    <w:rsid w:val="001D5326"/>
    <w:rsid w:val="001D62BA"/>
    <w:rsid w:val="001D67D2"/>
    <w:rsid w:val="001D6B97"/>
    <w:rsid w:val="001D6FCF"/>
    <w:rsid w:val="001D777B"/>
    <w:rsid w:val="001D7B28"/>
    <w:rsid w:val="001E044E"/>
    <w:rsid w:val="001E06C2"/>
    <w:rsid w:val="001E1448"/>
    <w:rsid w:val="001E15B0"/>
    <w:rsid w:val="001E15BB"/>
    <w:rsid w:val="001E1C47"/>
    <w:rsid w:val="001E1CDA"/>
    <w:rsid w:val="001E23F1"/>
    <w:rsid w:val="001E2519"/>
    <w:rsid w:val="001E2F2A"/>
    <w:rsid w:val="001E44AB"/>
    <w:rsid w:val="001E5439"/>
    <w:rsid w:val="001E56CF"/>
    <w:rsid w:val="001E5A92"/>
    <w:rsid w:val="001E6572"/>
    <w:rsid w:val="001E6993"/>
    <w:rsid w:val="001F063B"/>
    <w:rsid w:val="001F18A1"/>
    <w:rsid w:val="001F36FD"/>
    <w:rsid w:val="001F3ABF"/>
    <w:rsid w:val="001F3C29"/>
    <w:rsid w:val="001F631B"/>
    <w:rsid w:val="001F6762"/>
    <w:rsid w:val="001F6984"/>
    <w:rsid w:val="001F6B49"/>
    <w:rsid w:val="001F6B61"/>
    <w:rsid w:val="001F6B7A"/>
    <w:rsid w:val="001F78AD"/>
    <w:rsid w:val="002009C9"/>
    <w:rsid w:val="00201C45"/>
    <w:rsid w:val="00201F6D"/>
    <w:rsid w:val="002026B2"/>
    <w:rsid w:val="00202A3C"/>
    <w:rsid w:val="00202BE7"/>
    <w:rsid w:val="00203026"/>
    <w:rsid w:val="002043D7"/>
    <w:rsid w:val="002047AA"/>
    <w:rsid w:val="002049D4"/>
    <w:rsid w:val="00204D49"/>
    <w:rsid w:val="00204F59"/>
    <w:rsid w:val="002050BD"/>
    <w:rsid w:val="00205BD2"/>
    <w:rsid w:val="00206819"/>
    <w:rsid w:val="002068BF"/>
    <w:rsid w:val="0020722B"/>
    <w:rsid w:val="00207BC9"/>
    <w:rsid w:val="00211C67"/>
    <w:rsid w:val="00213729"/>
    <w:rsid w:val="00214749"/>
    <w:rsid w:val="00216A95"/>
    <w:rsid w:val="00217106"/>
    <w:rsid w:val="0021786E"/>
    <w:rsid w:val="00220768"/>
    <w:rsid w:val="0022082F"/>
    <w:rsid w:val="00220A66"/>
    <w:rsid w:val="00221374"/>
    <w:rsid w:val="002213A4"/>
    <w:rsid w:val="00221944"/>
    <w:rsid w:val="00221CD0"/>
    <w:rsid w:val="00222021"/>
    <w:rsid w:val="002222FD"/>
    <w:rsid w:val="002226B3"/>
    <w:rsid w:val="00222802"/>
    <w:rsid w:val="00222C81"/>
    <w:rsid w:val="0022355E"/>
    <w:rsid w:val="00223610"/>
    <w:rsid w:val="00224250"/>
    <w:rsid w:val="00224518"/>
    <w:rsid w:val="002248A9"/>
    <w:rsid w:val="00225476"/>
    <w:rsid w:val="0022548A"/>
    <w:rsid w:val="0022578C"/>
    <w:rsid w:val="00226A2D"/>
    <w:rsid w:val="00227644"/>
    <w:rsid w:val="002307EF"/>
    <w:rsid w:val="0023164D"/>
    <w:rsid w:val="002322CF"/>
    <w:rsid w:val="00232428"/>
    <w:rsid w:val="00232686"/>
    <w:rsid w:val="002326F9"/>
    <w:rsid w:val="002328B6"/>
    <w:rsid w:val="00235136"/>
    <w:rsid w:val="002354C9"/>
    <w:rsid w:val="00235A34"/>
    <w:rsid w:val="002407A4"/>
    <w:rsid w:val="00240D7B"/>
    <w:rsid w:val="00241E43"/>
    <w:rsid w:val="00242216"/>
    <w:rsid w:val="00245B0E"/>
    <w:rsid w:val="002462E6"/>
    <w:rsid w:val="00246F4A"/>
    <w:rsid w:val="00246FD7"/>
    <w:rsid w:val="002478BE"/>
    <w:rsid w:val="00247DA9"/>
    <w:rsid w:val="00247E52"/>
    <w:rsid w:val="002504CB"/>
    <w:rsid w:val="00250598"/>
    <w:rsid w:val="00250E2E"/>
    <w:rsid w:val="002519C3"/>
    <w:rsid w:val="00251D27"/>
    <w:rsid w:val="002520DE"/>
    <w:rsid w:val="0025268F"/>
    <w:rsid w:val="00252C14"/>
    <w:rsid w:val="0025385C"/>
    <w:rsid w:val="00253907"/>
    <w:rsid w:val="00253A08"/>
    <w:rsid w:val="00253CCF"/>
    <w:rsid w:val="00254AF3"/>
    <w:rsid w:val="00256353"/>
    <w:rsid w:val="002600E3"/>
    <w:rsid w:val="002611F6"/>
    <w:rsid w:val="002615DC"/>
    <w:rsid w:val="002618BB"/>
    <w:rsid w:val="00261D5A"/>
    <w:rsid w:val="002622CC"/>
    <w:rsid w:val="0026404E"/>
    <w:rsid w:val="0026531B"/>
    <w:rsid w:val="002653E3"/>
    <w:rsid w:val="00266F91"/>
    <w:rsid w:val="00267280"/>
    <w:rsid w:val="00270362"/>
    <w:rsid w:val="00270FC0"/>
    <w:rsid w:val="0027141D"/>
    <w:rsid w:val="0027188F"/>
    <w:rsid w:val="002718D7"/>
    <w:rsid w:val="00271BDA"/>
    <w:rsid w:val="0027243C"/>
    <w:rsid w:val="00272818"/>
    <w:rsid w:val="002733BE"/>
    <w:rsid w:val="0027461F"/>
    <w:rsid w:val="00274BDA"/>
    <w:rsid w:val="00274CA4"/>
    <w:rsid w:val="002765D7"/>
    <w:rsid w:val="0027711F"/>
    <w:rsid w:val="0027785A"/>
    <w:rsid w:val="0027792B"/>
    <w:rsid w:val="00277CDC"/>
    <w:rsid w:val="0028050F"/>
    <w:rsid w:val="002807C6"/>
    <w:rsid w:val="0028086B"/>
    <w:rsid w:val="0028114E"/>
    <w:rsid w:val="00281338"/>
    <w:rsid w:val="0028170B"/>
    <w:rsid w:val="00281791"/>
    <w:rsid w:val="00281AF5"/>
    <w:rsid w:val="00281F7F"/>
    <w:rsid w:val="002824A7"/>
    <w:rsid w:val="00283202"/>
    <w:rsid w:val="0028356F"/>
    <w:rsid w:val="00284D1B"/>
    <w:rsid w:val="00285547"/>
    <w:rsid w:val="00285ECD"/>
    <w:rsid w:val="00286BBB"/>
    <w:rsid w:val="002901C9"/>
    <w:rsid w:val="00290D65"/>
    <w:rsid w:val="00290DA4"/>
    <w:rsid w:val="002915B7"/>
    <w:rsid w:val="00291E52"/>
    <w:rsid w:val="002930B5"/>
    <w:rsid w:val="0029337B"/>
    <w:rsid w:val="002938A4"/>
    <w:rsid w:val="00295752"/>
    <w:rsid w:val="00295ABE"/>
    <w:rsid w:val="00295D34"/>
    <w:rsid w:val="002962E3"/>
    <w:rsid w:val="002967DC"/>
    <w:rsid w:val="002970ED"/>
    <w:rsid w:val="0029732C"/>
    <w:rsid w:val="00297458"/>
    <w:rsid w:val="002A07C3"/>
    <w:rsid w:val="002A1394"/>
    <w:rsid w:val="002A2877"/>
    <w:rsid w:val="002A3020"/>
    <w:rsid w:val="002A36B0"/>
    <w:rsid w:val="002A391E"/>
    <w:rsid w:val="002A43E7"/>
    <w:rsid w:val="002A4626"/>
    <w:rsid w:val="002A522F"/>
    <w:rsid w:val="002A5D56"/>
    <w:rsid w:val="002A6140"/>
    <w:rsid w:val="002A61D9"/>
    <w:rsid w:val="002A62B1"/>
    <w:rsid w:val="002A65C5"/>
    <w:rsid w:val="002A6A62"/>
    <w:rsid w:val="002A6D81"/>
    <w:rsid w:val="002A7F05"/>
    <w:rsid w:val="002B0A1B"/>
    <w:rsid w:val="002B0DC9"/>
    <w:rsid w:val="002B0DF6"/>
    <w:rsid w:val="002B0E27"/>
    <w:rsid w:val="002B0E7A"/>
    <w:rsid w:val="002B24B8"/>
    <w:rsid w:val="002B2FCC"/>
    <w:rsid w:val="002B338C"/>
    <w:rsid w:val="002B37FE"/>
    <w:rsid w:val="002B57A7"/>
    <w:rsid w:val="002B5E1B"/>
    <w:rsid w:val="002B62DB"/>
    <w:rsid w:val="002B6389"/>
    <w:rsid w:val="002B6A70"/>
    <w:rsid w:val="002C1124"/>
    <w:rsid w:val="002C12CB"/>
    <w:rsid w:val="002C1AB6"/>
    <w:rsid w:val="002C44ED"/>
    <w:rsid w:val="002C466E"/>
    <w:rsid w:val="002C4D77"/>
    <w:rsid w:val="002C4F0A"/>
    <w:rsid w:val="002C6697"/>
    <w:rsid w:val="002C7872"/>
    <w:rsid w:val="002C7A36"/>
    <w:rsid w:val="002C7A76"/>
    <w:rsid w:val="002C7A86"/>
    <w:rsid w:val="002C7B12"/>
    <w:rsid w:val="002D111C"/>
    <w:rsid w:val="002D1EDC"/>
    <w:rsid w:val="002D266C"/>
    <w:rsid w:val="002D376A"/>
    <w:rsid w:val="002D3938"/>
    <w:rsid w:val="002D42CC"/>
    <w:rsid w:val="002D46B0"/>
    <w:rsid w:val="002D47B4"/>
    <w:rsid w:val="002D48BA"/>
    <w:rsid w:val="002D4A65"/>
    <w:rsid w:val="002D595B"/>
    <w:rsid w:val="002D605B"/>
    <w:rsid w:val="002D6879"/>
    <w:rsid w:val="002D697B"/>
    <w:rsid w:val="002D6EA1"/>
    <w:rsid w:val="002D776D"/>
    <w:rsid w:val="002D783B"/>
    <w:rsid w:val="002E24F1"/>
    <w:rsid w:val="002E3979"/>
    <w:rsid w:val="002E4A7A"/>
    <w:rsid w:val="002E5072"/>
    <w:rsid w:val="002E593D"/>
    <w:rsid w:val="002E6BCB"/>
    <w:rsid w:val="002E71D8"/>
    <w:rsid w:val="002E739D"/>
    <w:rsid w:val="002F0823"/>
    <w:rsid w:val="002F184C"/>
    <w:rsid w:val="002F1DD3"/>
    <w:rsid w:val="002F208F"/>
    <w:rsid w:val="002F20E3"/>
    <w:rsid w:val="002F2241"/>
    <w:rsid w:val="002F2A8B"/>
    <w:rsid w:val="002F31C0"/>
    <w:rsid w:val="002F3206"/>
    <w:rsid w:val="002F45E1"/>
    <w:rsid w:val="002F4F96"/>
    <w:rsid w:val="002F550C"/>
    <w:rsid w:val="002F570D"/>
    <w:rsid w:val="002F58DD"/>
    <w:rsid w:val="002F65A0"/>
    <w:rsid w:val="003011E6"/>
    <w:rsid w:val="00302646"/>
    <w:rsid w:val="00302CF5"/>
    <w:rsid w:val="0030300B"/>
    <w:rsid w:val="0030355C"/>
    <w:rsid w:val="00303FD4"/>
    <w:rsid w:val="003042AA"/>
    <w:rsid w:val="00304BA4"/>
    <w:rsid w:val="00305082"/>
    <w:rsid w:val="0030545B"/>
    <w:rsid w:val="00305A31"/>
    <w:rsid w:val="00305D83"/>
    <w:rsid w:val="0030626E"/>
    <w:rsid w:val="003071A0"/>
    <w:rsid w:val="00307575"/>
    <w:rsid w:val="00310A90"/>
    <w:rsid w:val="003116C0"/>
    <w:rsid w:val="00311BBF"/>
    <w:rsid w:val="00311BE1"/>
    <w:rsid w:val="00311CB3"/>
    <w:rsid w:val="00313A93"/>
    <w:rsid w:val="00313B06"/>
    <w:rsid w:val="00315A10"/>
    <w:rsid w:val="003162A0"/>
    <w:rsid w:val="00316B2B"/>
    <w:rsid w:val="00316F03"/>
    <w:rsid w:val="003177EB"/>
    <w:rsid w:val="003201C9"/>
    <w:rsid w:val="00321900"/>
    <w:rsid w:val="00321925"/>
    <w:rsid w:val="00321A10"/>
    <w:rsid w:val="00322888"/>
    <w:rsid w:val="00323068"/>
    <w:rsid w:val="003232EC"/>
    <w:rsid w:val="00323689"/>
    <w:rsid w:val="00323DB4"/>
    <w:rsid w:val="0032431D"/>
    <w:rsid w:val="00325C2B"/>
    <w:rsid w:val="00327873"/>
    <w:rsid w:val="00327AEE"/>
    <w:rsid w:val="00327E7F"/>
    <w:rsid w:val="003304D4"/>
    <w:rsid w:val="003324D3"/>
    <w:rsid w:val="00332CCC"/>
    <w:rsid w:val="00332DA5"/>
    <w:rsid w:val="0033334D"/>
    <w:rsid w:val="003343C7"/>
    <w:rsid w:val="00334B62"/>
    <w:rsid w:val="00334BBC"/>
    <w:rsid w:val="00334C1B"/>
    <w:rsid w:val="003352B5"/>
    <w:rsid w:val="00335B9D"/>
    <w:rsid w:val="00335BFF"/>
    <w:rsid w:val="00336D2E"/>
    <w:rsid w:val="003372F4"/>
    <w:rsid w:val="00340E23"/>
    <w:rsid w:val="00342BA3"/>
    <w:rsid w:val="00342BA5"/>
    <w:rsid w:val="0034320B"/>
    <w:rsid w:val="00343AD8"/>
    <w:rsid w:val="00343B5E"/>
    <w:rsid w:val="003472F8"/>
    <w:rsid w:val="00347CEC"/>
    <w:rsid w:val="00347FDE"/>
    <w:rsid w:val="00350347"/>
    <w:rsid w:val="003504BA"/>
    <w:rsid w:val="00350802"/>
    <w:rsid w:val="00350F95"/>
    <w:rsid w:val="00351954"/>
    <w:rsid w:val="00351C9B"/>
    <w:rsid w:val="0035220E"/>
    <w:rsid w:val="00353880"/>
    <w:rsid w:val="00353CB8"/>
    <w:rsid w:val="0035507D"/>
    <w:rsid w:val="0035542A"/>
    <w:rsid w:val="00356336"/>
    <w:rsid w:val="00356AB8"/>
    <w:rsid w:val="00360B12"/>
    <w:rsid w:val="00361F5F"/>
    <w:rsid w:val="00364362"/>
    <w:rsid w:val="00364574"/>
    <w:rsid w:val="00364A01"/>
    <w:rsid w:val="00365E9F"/>
    <w:rsid w:val="003661F8"/>
    <w:rsid w:val="00366A66"/>
    <w:rsid w:val="00366FEF"/>
    <w:rsid w:val="0036738E"/>
    <w:rsid w:val="00367A6E"/>
    <w:rsid w:val="00367DFB"/>
    <w:rsid w:val="00370435"/>
    <w:rsid w:val="0037095B"/>
    <w:rsid w:val="003719D2"/>
    <w:rsid w:val="003719FC"/>
    <w:rsid w:val="00371AD2"/>
    <w:rsid w:val="00371F3C"/>
    <w:rsid w:val="003727C5"/>
    <w:rsid w:val="003740A8"/>
    <w:rsid w:val="00374284"/>
    <w:rsid w:val="00374890"/>
    <w:rsid w:val="00374BB7"/>
    <w:rsid w:val="0037518A"/>
    <w:rsid w:val="0037537F"/>
    <w:rsid w:val="00375D88"/>
    <w:rsid w:val="0037653C"/>
    <w:rsid w:val="003776E3"/>
    <w:rsid w:val="00377B5A"/>
    <w:rsid w:val="00377D1C"/>
    <w:rsid w:val="00377E3C"/>
    <w:rsid w:val="00377FF9"/>
    <w:rsid w:val="00380012"/>
    <w:rsid w:val="00381600"/>
    <w:rsid w:val="00381FF4"/>
    <w:rsid w:val="003832DF"/>
    <w:rsid w:val="0038444D"/>
    <w:rsid w:val="00384D36"/>
    <w:rsid w:val="00384E8E"/>
    <w:rsid w:val="00387B97"/>
    <w:rsid w:val="0039126F"/>
    <w:rsid w:val="00391C8F"/>
    <w:rsid w:val="0039294D"/>
    <w:rsid w:val="00393074"/>
    <w:rsid w:val="0039310E"/>
    <w:rsid w:val="003937B7"/>
    <w:rsid w:val="00393BE8"/>
    <w:rsid w:val="00393E37"/>
    <w:rsid w:val="00394414"/>
    <w:rsid w:val="0039650F"/>
    <w:rsid w:val="0039704D"/>
    <w:rsid w:val="003A0D7F"/>
    <w:rsid w:val="003A24B0"/>
    <w:rsid w:val="003A2AFE"/>
    <w:rsid w:val="003A35E4"/>
    <w:rsid w:val="003A4253"/>
    <w:rsid w:val="003A4BFF"/>
    <w:rsid w:val="003A57F3"/>
    <w:rsid w:val="003A5EBB"/>
    <w:rsid w:val="003A627B"/>
    <w:rsid w:val="003A63C6"/>
    <w:rsid w:val="003A6E19"/>
    <w:rsid w:val="003A77A8"/>
    <w:rsid w:val="003A7902"/>
    <w:rsid w:val="003A7BE5"/>
    <w:rsid w:val="003A7E39"/>
    <w:rsid w:val="003B02E6"/>
    <w:rsid w:val="003B0E91"/>
    <w:rsid w:val="003B11D4"/>
    <w:rsid w:val="003B138D"/>
    <w:rsid w:val="003B14B4"/>
    <w:rsid w:val="003B1882"/>
    <w:rsid w:val="003B1D46"/>
    <w:rsid w:val="003B3CAF"/>
    <w:rsid w:val="003B3CB4"/>
    <w:rsid w:val="003B5A57"/>
    <w:rsid w:val="003B649D"/>
    <w:rsid w:val="003B64EE"/>
    <w:rsid w:val="003B65A9"/>
    <w:rsid w:val="003B6653"/>
    <w:rsid w:val="003B6BEF"/>
    <w:rsid w:val="003B70E5"/>
    <w:rsid w:val="003C0036"/>
    <w:rsid w:val="003C19E2"/>
    <w:rsid w:val="003C2B54"/>
    <w:rsid w:val="003C4542"/>
    <w:rsid w:val="003C5B4C"/>
    <w:rsid w:val="003C6187"/>
    <w:rsid w:val="003D06A8"/>
    <w:rsid w:val="003D1075"/>
    <w:rsid w:val="003D12FB"/>
    <w:rsid w:val="003D1970"/>
    <w:rsid w:val="003D43FF"/>
    <w:rsid w:val="003D4485"/>
    <w:rsid w:val="003D4499"/>
    <w:rsid w:val="003D4928"/>
    <w:rsid w:val="003D5804"/>
    <w:rsid w:val="003D5AE2"/>
    <w:rsid w:val="003D6218"/>
    <w:rsid w:val="003D6659"/>
    <w:rsid w:val="003D6BBB"/>
    <w:rsid w:val="003D6EB2"/>
    <w:rsid w:val="003D6FF7"/>
    <w:rsid w:val="003D7DCE"/>
    <w:rsid w:val="003E011E"/>
    <w:rsid w:val="003E0195"/>
    <w:rsid w:val="003E0813"/>
    <w:rsid w:val="003E151E"/>
    <w:rsid w:val="003E30E1"/>
    <w:rsid w:val="003E326F"/>
    <w:rsid w:val="003E41EA"/>
    <w:rsid w:val="003E4770"/>
    <w:rsid w:val="003E552E"/>
    <w:rsid w:val="003E5EBC"/>
    <w:rsid w:val="003F10BD"/>
    <w:rsid w:val="003F158D"/>
    <w:rsid w:val="003F15FF"/>
    <w:rsid w:val="003F2016"/>
    <w:rsid w:val="003F2187"/>
    <w:rsid w:val="003F2B3C"/>
    <w:rsid w:val="003F2B93"/>
    <w:rsid w:val="003F3041"/>
    <w:rsid w:val="003F3FF2"/>
    <w:rsid w:val="003F46F4"/>
    <w:rsid w:val="003F617E"/>
    <w:rsid w:val="003F6DA9"/>
    <w:rsid w:val="003F7083"/>
    <w:rsid w:val="003F7395"/>
    <w:rsid w:val="004009CE"/>
    <w:rsid w:val="00402222"/>
    <w:rsid w:val="00402529"/>
    <w:rsid w:val="0040313E"/>
    <w:rsid w:val="004045F7"/>
    <w:rsid w:val="00404796"/>
    <w:rsid w:val="004049FE"/>
    <w:rsid w:val="00404C15"/>
    <w:rsid w:val="00405C9D"/>
    <w:rsid w:val="004064D4"/>
    <w:rsid w:val="00406B7C"/>
    <w:rsid w:val="00406C37"/>
    <w:rsid w:val="00406EF6"/>
    <w:rsid w:val="00407227"/>
    <w:rsid w:val="00410AA8"/>
    <w:rsid w:val="00411213"/>
    <w:rsid w:val="004118FB"/>
    <w:rsid w:val="004127ED"/>
    <w:rsid w:val="0041297B"/>
    <w:rsid w:val="00412CC6"/>
    <w:rsid w:val="00413E12"/>
    <w:rsid w:val="00416E2C"/>
    <w:rsid w:val="004173A2"/>
    <w:rsid w:val="004177AA"/>
    <w:rsid w:val="00417A79"/>
    <w:rsid w:val="004206CA"/>
    <w:rsid w:val="0042091F"/>
    <w:rsid w:val="00420CBB"/>
    <w:rsid w:val="004217AC"/>
    <w:rsid w:val="00421997"/>
    <w:rsid w:val="00422661"/>
    <w:rsid w:val="004227CE"/>
    <w:rsid w:val="004233FD"/>
    <w:rsid w:val="0042408F"/>
    <w:rsid w:val="0042413E"/>
    <w:rsid w:val="00424CC1"/>
    <w:rsid w:val="004257CA"/>
    <w:rsid w:val="00426C2D"/>
    <w:rsid w:val="004273BF"/>
    <w:rsid w:val="00427D34"/>
    <w:rsid w:val="00430B5B"/>
    <w:rsid w:val="0043514F"/>
    <w:rsid w:val="00435855"/>
    <w:rsid w:val="0043598B"/>
    <w:rsid w:val="00436A73"/>
    <w:rsid w:val="00436DBD"/>
    <w:rsid w:val="00436F99"/>
    <w:rsid w:val="00437577"/>
    <w:rsid w:val="004402EF"/>
    <w:rsid w:val="004403E5"/>
    <w:rsid w:val="00440E7D"/>
    <w:rsid w:val="004439A1"/>
    <w:rsid w:val="0044639D"/>
    <w:rsid w:val="004464D8"/>
    <w:rsid w:val="00446859"/>
    <w:rsid w:val="00446D05"/>
    <w:rsid w:val="004471DF"/>
    <w:rsid w:val="00447945"/>
    <w:rsid w:val="00450128"/>
    <w:rsid w:val="00450D2E"/>
    <w:rsid w:val="00450DF9"/>
    <w:rsid w:val="004512B6"/>
    <w:rsid w:val="00452498"/>
    <w:rsid w:val="004525DE"/>
    <w:rsid w:val="0045284D"/>
    <w:rsid w:val="00452B03"/>
    <w:rsid w:val="00452C56"/>
    <w:rsid w:val="00452F1A"/>
    <w:rsid w:val="00453071"/>
    <w:rsid w:val="004532CF"/>
    <w:rsid w:val="00453BDE"/>
    <w:rsid w:val="00453E03"/>
    <w:rsid w:val="00454586"/>
    <w:rsid w:val="0045498B"/>
    <w:rsid w:val="00454E66"/>
    <w:rsid w:val="00455766"/>
    <w:rsid w:val="00455A9F"/>
    <w:rsid w:val="00457064"/>
    <w:rsid w:val="0045722F"/>
    <w:rsid w:val="00457691"/>
    <w:rsid w:val="00460397"/>
    <w:rsid w:val="00460748"/>
    <w:rsid w:val="004609FA"/>
    <w:rsid w:val="00462909"/>
    <w:rsid w:val="00462E3C"/>
    <w:rsid w:val="0046347A"/>
    <w:rsid w:val="0046382D"/>
    <w:rsid w:val="004652D7"/>
    <w:rsid w:val="0046555B"/>
    <w:rsid w:val="00466026"/>
    <w:rsid w:val="00466194"/>
    <w:rsid w:val="004665B6"/>
    <w:rsid w:val="004667DB"/>
    <w:rsid w:val="00466BDA"/>
    <w:rsid w:val="00466F97"/>
    <w:rsid w:val="00467AE6"/>
    <w:rsid w:val="00470383"/>
    <w:rsid w:val="004703CD"/>
    <w:rsid w:val="004704FB"/>
    <w:rsid w:val="00470801"/>
    <w:rsid w:val="00471089"/>
    <w:rsid w:val="004716FA"/>
    <w:rsid w:val="00471CA8"/>
    <w:rsid w:val="004722EA"/>
    <w:rsid w:val="00472C7E"/>
    <w:rsid w:val="004737DC"/>
    <w:rsid w:val="00473D61"/>
    <w:rsid w:val="00474463"/>
    <w:rsid w:val="0047474D"/>
    <w:rsid w:val="00476EDC"/>
    <w:rsid w:val="00477C15"/>
    <w:rsid w:val="0048034B"/>
    <w:rsid w:val="00481119"/>
    <w:rsid w:val="004813CE"/>
    <w:rsid w:val="00481962"/>
    <w:rsid w:val="0048254F"/>
    <w:rsid w:val="0048275A"/>
    <w:rsid w:val="00482A28"/>
    <w:rsid w:val="00482A35"/>
    <w:rsid w:val="00482F06"/>
    <w:rsid w:val="00483813"/>
    <w:rsid w:val="004856DB"/>
    <w:rsid w:val="00486E7B"/>
    <w:rsid w:val="00487320"/>
    <w:rsid w:val="004878E9"/>
    <w:rsid w:val="00487981"/>
    <w:rsid w:val="00490899"/>
    <w:rsid w:val="00490965"/>
    <w:rsid w:val="00490B90"/>
    <w:rsid w:val="004930E3"/>
    <w:rsid w:val="00493C00"/>
    <w:rsid w:val="0049410A"/>
    <w:rsid w:val="00495727"/>
    <w:rsid w:val="00495E00"/>
    <w:rsid w:val="004971BC"/>
    <w:rsid w:val="004A0085"/>
    <w:rsid w:val="004A07AB"/>
    <w:rsid w:val="004A0943"/>
    <w:rsid w:val="004A133B"/>
    <w:rsid w:val="004A1A5D"/>
    <w:rsid w:val="004A1C9A"/>
    <w:rsid w:val="004A2077"/>
    <w:rsid w:val="004A2173"/>
    <w:rsid w:val="004A27F8"/>
    <w:rsid w:val="004A3934"/>
    <w:rsid w:val="004A3BD0"/>
    <w:rsid w:val="004A4151"/>
    <w:rsid w:val="004A443A"/>
    <w:rsid w:val="004A4C40"/>
    <w:rsid w:val="004A5561"/>
    <w:rsid w:val="004A621B"/>
    <w:rsid w:val="004A65A6"/>
    <w:rsid w:val="004A6DDD"/>
    <w:rsid w:val="004A6FCB"/>
    <w:rsid w:val="004A7AA7"/>
    <w:rsid w:val="004B09F8"/>
    <w:rsid w:val="004B0CDD"/>
    <w:rsid w:val="004B1A47"/>
    <w:rsid w:val="004B1A70"/>
    <w:rsid w:val="004B1C97"/>
    <w:rsid w:val="004B1CBB"/>
    <w:rsid w:val="004B1ECE"/>
    <w:rsid w:val="004B2288"/>
    <w:rsid w:val="004B2DCF"/>
    <w:rsid w:val="004B3352"/>
    <w:rsid w:val="004B3DD7"/>
    <w:rsid w:val="004B486E"/>
    <w:rsid w:val="004B62AA"/>
    <w:rsid w:val="004B6C48"/>
    <w:rsid w:val="004B75B5"/>
    <w:rsid w:val="004C013B"/>
    <w:rsid w:val="004C07A7"/>
    <w:rsid w:val="004C0873"/>
    <w:rsid w:val="004C118C"/>
    <w:rsid w:val="004C25AB"/>
    <w:rsid w:val="004C2BEA"/>
    <w:rsid w:val="004C360F"/>
    <w:rsid w:val="004C39CE"/>
    <w:rsid w:val="004C4071"/>
    <w:rsid w:val="004C48F3"/>
    <w:rsid w:val="004C4A2F"/>
    <w:rsid w:val="004C6420"/>
    <w:rsid w:val="004C67C1"/>
    <w:rsid w:val="004C67D2"/>
    <w:rsid w:val="004C6E9A"/>
    <w:rsid w:val="004C72CF"/>
    <w:rsid w:val="004C74EB"/>
    <w:rsid w:val="004D0870"/>
    <w:rsid w:val="004D092B"/>
    <w:rsid w:val="004D1698"/>
    <w:rsid w:val="004D2AF9"/>
    <w:rsid w:val="004D2EF3"/>
    <w:rsid w:val="004D341D"/>
    <w:rsid w:val="004D45F8"/>
    <w:rsid w:val="004D4D85"/>
    <w:rsid w:val="004D4ED9"/>
    <w:rsid w:val="004D4FB6"/>
    <w:rsid w:val="004D519F"/>
    <w:rsid w:val="004D5D31"/>
    <w:rsid w:val="004D6987"/>
    <w:rsid w:val="004D7476"/>
    <w:rsid w:val="004D7B88"/>
    <w:rsid w:val="004E0072"/>
    <w:rsid w:val="004E0106"/>
    <w:rsid w:val="004E0486"/>
    <w:rsid w:val="004E0A18"/>
    <w:rsid w:val="004E0A2E"/>
    <w:rsid w:val="004E0F91"/>
    <w:rsid w:val="004E14B8"/>
    <w:rsid w:val="004E1825"/>
    <w:rsid w:val="004E280A"/>
    <w:rsid w:val="004E2906"/>
    <w:rsid w:val="004E327B"/>
    <w:rsid w:val="004E3D46"/>
    <w:rsid w:val="004E43F6"/>
    <w:rsid w:val="004E6155"/>
    <w:rsid w:val="004E6AB1"/>
    <w:rsid w:val="004E7365"/>
    <w:rsid w:val="004E76D7"/>
    <w:rsid w:val="004E799C"/>
    <w:rsid w:val="004E7E33"/>
    <w:rsid w:val="004F0789"/>
    <w:rsid w:val="004F15E5"/>
    <w:rsid w:val="004F1CBF"/>
    <w:rsid w:val="004F24D4"/>
    <w:rsid w:val="004F2D73"/>
    <w:rsid w:val="004F2DB6"/>
    <w:rsid w:val="004F2F9C"/>
    <w:rsid w:val="004F3DC1"/>
    <w:rsid w:val="004F442A"/>
    <w:rsid w:val="004F4E4C"/>
    <w:rsid w:val="004F4F44"/>
    <w:rsid w:val="004F5DA3"/>
    <w:rsid w:val="004F6A6D"/>
    <w:rsid w:val="004F72A1"/>
    <w:rsid w:val="00500126"/>
    <w:rsid w:val="005002C0"/>
    <w:rsid w:val="00500955"/>
    <w:rsid w:val="00500D42"/>
    <w:rsid w:val="00501029"/>
    <w:rsid w:val="005018C3"/>
    <w:rsid w:val="00501BC9"/>
    <w:rsid w:val="00502177"/>
    <w:rsid w:val="005030A6"/>
    <w:rsid w:val="00504D47"/>
    <w:rsid w:val="0050501A"/>
    <w:rsid w:val="005056D0"/>
    <w:rsid w:val="00506745"/>
    <w:rsid w:val="00507129"/>
    <w:rsid w:val="005071CA"/>
    <w:rsid w:val="005073AC"/>
    <w:rsid w:val="0051105C"/>
    <w:rsid w:val="005114B9"/>
    <w:rsid w:val="00511892"/>
    <w:rsid w:val="00511BDC"/>
    <w:rsid w:val="005122C4"/>
    <w:rsid w:val="005126F5"/>
    <w:rsid w:val="0051281D"/>
    <w:rsid w:val="00512E17"/>
    <w:rsid w:val="005132E1"/>
    <w:rsid w:val="005133A0"/>
    <w:rsid w:val="00514032"/>
    <w:rsid w:val="00514CBB"/>
    <w:rsid w:val="00515C19"/>
    <w:rsid w:val="0051661B"/>
    <w:rsid w:val="0051678D"/>
    <w:rsid w:val="00516C47"/>
    <w:rsid w:val="00516D46"/>
    <w:rsid w:val="00517108"/>
    <w:rsid w:val="00517AD0"/>
    <w:rsid w:val="005201BF"/>
    <w:rsid w:val="00520F5A"/>
    <w:rsid w:val="0052142C"/>
    <w:rsid w:val="00521956"/>
    <w:rsid w:val="00522005"/>
    <w:rsid w:val="00522CBE"/>
    <w:rsid w:val="00522E93"/>
    <w:rsid w:val="00523458"/>
    <w:rsid w:val="005235ED"/>
    <w:rsid w:val="005243E1"/>
    <w:rsid w:val="00524ABF"/>
    <w:rsid w:val="005250AC"/>
    <w:rsid w:val="00525B58"/>
    <w:rsid w:val="00525CB6"/>
    <w:rsid w:val="00525F15"/>
    <w:rsid w:val="005263A4"/>
    <w:rsid w:val="00526A86"/>
    <w:rsid w:val="005279E9"/>
    <w:rsid w:val="00527D43"/>
    <w:rsid w:val="005300FC"/>
    <w:rsid w:val="00530519"/>
    <w:rsid w:val="0053096D"/>
    <w:rsid w:val="00530C38"/>
    <w:rsid w:val="00530CC6"/>
    <w:rsid w:val="00530D96"/>
    <w:rsid w:val="00530E3B"/>
    <w:rsid w:val="00531EDC"/>
    <w:rsid w:val="00532FDA"/>
    <w:rsid w:val="00533375"/>
    <w:rsid w:val="00533EAA"/>
    <w:rsid w:val="00536363"/>
    <w:rsid w:val="00536498"/>
    <w:rsid w:val="005371FA"/>
    <w:rsid w:val="00537A7A"/>
    <w:rsid w:val="00540FBE"/>
    <w:rsid w:val="005412C7"/>
    <w:rsid w:val="005414C0"/>
    <w:rsid w:val="005414EE"/>
    <w:rsid w:val="00541794"/>
    <w:rsid w:val="00542C0B"/>
    <w:rsid w:val="00543A7C"/>
    <w:rsid w:val="00543A81"/>
    <w:rsid w:val="00544A78"/>
    <w:rsid w:val="00544D02"/>
    <w:rsid w:val="00545F3B"/>
    <w:rsid w:val="00546C37"/>
    <w:rsid w:val="00550448"/>
    <w:rsid w:val="00550C97"/>
    <w:rsid w:val="00550D5C"/>
    <w:rsid w:val="005512E7"/>
    <w:rsid w:val="00552574"/>
    <w:rsid w:val="00552C84"/>
    <w:rsid w:val="00552E11"/>
    <w:rsid w:val="00553210"/>
    <w:rsid w:val="00554A75"/>
    <w:rsid w:val="00555C0F"/>
    <w:rsid w:val="0055623D"/>
    <w:rsid w:val="005563EB"/>
    <w:rsid w:val="00556A12"/>
    <w:rsid w:val="00556AD2"/>
    <w:rsid w:val="00556DAD"/>
    <w:rsid w:val="005577E1"/>
    <w:rsid w:val="005578BD"/>
    <w:rsid w:val="00560AB3"/>
    <w:rsid w:val="005614C8"/>
    <w:rsid w:val="005618D0"/>
    <w:rsid w:val="00561A45"/>
    <w:rsid w:val="00562031"/>
    <w:rsid w:val="005628BE"/>
    <w:rsid w:val="00562D80"/>
    <w:rsid w:val="00562F5E"/>
    <w:rsid w:val="0056323B"/>
    <w:rsid w:val="00563B4B"/>
    <w:rsid w:val="00564239"/>
    <w:rsid w:val="00565EF6"/>
    <w:rsid w:val="00566D45"/>
    <w:rsid w:val="00567A46"/>
    <w:rsid w:val="00567F8F"/>
    <w:rsid w:val="00570A5A"/>
    <w:rsid w:val="0057280B"/>
    <w:rsid w:val="00572877"/>
    <w:rsid w:val="005749D0"/>
    <w:rsid w:val="00574DD7"/>
    <w:rsid w:val="00575135"/>
    <w:rsid w:val="005771FB"/>
    <w:rsid w:val="005809E8"/>
    <w:rsid w:val="00580A00"/>
    <w:rsid w:val="00581136"/>
    <w:rsid w:val="00581491"/>
    <w:rsid w:val="005816C5"/>
    <w:rsid w:val="005818FC"/>
    <w:rsid w:val="00582244"/>
    <w:rsid w:val="0058262E"/>
    <w:rsid w:val="0058510D"/>
    <w:rsid w:val="0058520D"/>
    <w:rsid w:val="00585836"/>
    <w:rsid w:val="00585A30"/>
    <w:rsid w:val="005862A3"/>
    <w:rsid w:val="00586B53"/>
    <w:rsid w:val="00587CC5"/>
    <w:rsid w:val="00590049"/>
    <w:rsid w:val="00590588"/>
    <w:rsid w:val="00590CD9"/>
    <w:rsid w:val="005915B5"/>
    <w:rsid w:val="00592346"/>
    <w:rsid w:val="00592577"/>
    <w:rsid w:val="005944E9"/>
    <w:rsid w:val="00594E60"/>
    <w:rsid w:val="0059506B"/>
    <w:rsid w:val="00596A66"/>
    <w:rsid w:val="00596C6D"/>
    <w:rsid w:val="005971EF"/>
    <w:rsid w:val="005A0000"/>
    <w:rsid w:val="005A0951"/>
    <w:rsid w:val="005A0BEA"/>
    <w:rsid w:val="005A1089"/>
    <w:rsid w:val="005A1698"/>
    <w:rsid w:val="005A3055"/>
    <w:rsid w:val="005A34C5"/>
    <w:rsid w:val="005A377D"/>
    <w:rsid w:val="005A4299"/>
    <w:rsid w:val="005A47C3"/>
    <w:rsid w:val="005A4C7B"/>
    <w:rsid w:val="005A7349"/>
    <w:rsid w:val="005B0446"/>
    <w:rsid w:val="005B0E75"/>
    <w:rsid w:val="005B0EE9"/>
    <w:rsid w:val="005B1DEC"/>
    <w:rsid w:val="005B1F49"/>
    <w:rsid w:val="005B2DA3"/>
    <w:rsid w:val="005B3487"/>
    <w:rsid w:val="005B3C96"/>
    <w:rsid w:val="005B3CEC"/>
    <w:rsid w:val="005B3DA9"/>
    <w:rsid w:val="005B4008"/>
    <w:rsid w:val="005B426B"/>
    <w:rsid w:val="005B42CE"/>
    <w:rsid w:val="005B45A3"/>
    <w:rsid w:val="005B4B5F"/>
    <w:rsid w:val="005B5C0D"/>
    <w:rsid w:val="005B61FB"/>
    <w:rsid w:val="005B6201"/>
    <w:rsid w:val="005B69D3"/>
    <w:rsid w:val="005B6D81"/>
    <w:rsid w:val="005B7A44"/>
    <w:rsid w:val="005C00B7"/>
    <w:rsid w:val="005C073E"/>
    <w:rsid w:val="005C0FD9"/>
    <w:rsid w:val="005C22D9"/>
    <w:rsid w:val="005C25F3"/>
    <w:rsid w:val="005C3780"/>
    <w:rsid w:val="005C40B6"/>
    <w:rsid w:val="005C463D"/>
    <w:rsid w:val="005C4969"/>
    <w:rsid w:val="005C49F7"/>
    <w:rsid w:val="005C4AFA"/>
    <w:rsid w:val="005C4DA9"/>
    <w:rsid w:val="005C5B63"/>
    <w:rsid w:val="005C6F88"/>
    <w:rsid w:val="005C7061"/>
    <w:rsid w:val="005C7516"/>
    <w:rsid w:val="005C760C"/>
    <w:rsid w:val="005D1D9D"/>
    <w:rsid w:val="005D2317"/>
    <w:rsid w:val="005D2572"/>
    <w:rsid w:val="005D2731"/>
    <w:rsid w:val="005D3B9E"/>
    <w:rsid w:val="005D3CDA"/>
    <w:rsid w:val="005D48C3"/>
    <w:rsid w:val="005D5AAA"/>
    <w:rsid w:val="005D7005"/>
    <w:rsid w:val="005E070D"/>
    <w:rsid w:val="005E1443"/>
    <w:rsid w:val="005E2579"/>
    <w:rsid w:val="005E2CFF"/>
    <w:rsid w:val="005E2D4B"/>
    <w:rsid w:val="005E2EF2"/>
    <w:rsid w:val="005E3360"/>
    <w:rsid w:val="005E36EA"/>
    <w:rsid w:val="005E483B"/>
    <w:rsid w:val="005E6910"/>
    <w:rsid w:val="005E71C3"/>
    <w:rsid w:val="005F019C"/>
    <w:rsid w:val="005F0281"/>
    <w:rsid w:val="005F0390"/>
    <w:rsid w:val="005F0847"/>
    <w:rsid w:val="005F0D00"/>
    <w:rsid w:val="005F0E6A"/>
    <w:rsid w:val="005F1231"/>
    <w:rsid w:val="005F1B14"/>
    <w:rsid w:val="005F1D0A"/>
    <w:rsid w:val="005F373B"/>
    <w:rsid w:val="005F4956"/>
    <w:rsid w:val="005F4963"/>
    <w:rsid w:val="005F4F1C"/>
    <w:rsid w:val="005F59F5"/>
    <w:rsid w:val="005F60C3"/>
    <w:rsid w:val="005F624A"/>
    <w:rsid w:val="005F7277"/>
    <w:rsid w:val="00600319"/>
    <w:rsid w:val="00600C45"/>
    <w:rsid w:val="00600C5A"/>
    <w:rsid w:val="00601127"/>
    <w:rsid w:val="0060133D"/>
    <w:rsid w:val="00602C49"/>
    <w:rsid w:val="006058C3"/>
    <w:rsid w:val="00605EC7"/>
    <w:rsid w:val="006065B9"/>
    <w:rsid w:val="00607F0C"/>
    <w:rsid w:val="00612E0C"/>
    <w:rsid w:val="006134A8"/>
    <w:rsid w:val="00613A06"/>
    <w:rsid w:val="00613FB2"/>
    <w:rsid w:val="0061426B"/>
    <w:rsid w:val="006143F2"/>
    <w:rsid w:val="006150F4"/>
    <w:rsid w:val="00615B6E"/>
    <w:rsid w:val="00616F66"/>
    <w:rsid w:val="0062096E"/>
    <w:rsid w:val="00620DE5"/>
    <w:rsid w:val="006214FB"/>
    <w:rsid w:val="00621A17"/>
    <w:rsid w:val="00621B41"/>
    <w:rsid w:val="00621E04"/>
    <w:rsid w:val="006227A9"/>
    <w:rsid w:val="00623275"/>
    <w:rsid w:val="006237B2"/>
    <w:rsid w:val="006238A2"/>
    <w:rsid w:val="00623A96"/>
    <w:rsid w:val="006242A2"/>
    <w:rsid w:val="006246D9"/>
    <w:rsid w:val="00624DC0"/>
    <w:rsid w:val="00625164"/>
    <w:rsid w:val="0062529E"/>
    <w:rsid w:val="00625B0E"/>
    <w:rsid w:val="00625D4D"/>
    <w:rsid w:val="00625FE9"/>
    <w:rsid w:val="0062606E"/>
    <w:rsid w:val="00627E0C"/>
    <w:rsid w:val="00631639"/>
    <w:rsid w:val="006316DF"/>
    <w:rsid w:val="006316F7"/>
    <w:rsid w:val="0063406B"/>
    <w:rsid w:val="006343DF"/>
    <w:rsid w:val="00634E32"/>
    <w:rsid w:val="00635450"/>
    <w:rsid w:val="00635992"/>
    <w:rsid w:val="00635BE2"/>
    <w:rsid w:val="006363A8"/>
    <w:rsid w:val="00637F16"/>
    <w:rsid w:val="0064073F"/>
    <w:rsid w:val="00641537"/>
    <w:rsid w:val="00641D3F"/>
    <w:rsid w:val="00642C5F"/>
    <w:rsid w:val="00642E21"/>
    <w:rsid w:val="00643C59"/>
    <w:rsid w:val="00645084"/>
    <w:rsid w:val="0064538B"/>
    <w:rsid w:val="00645E02"/>
    <w:rsid w:val="00645F1E"/>
    <w:rsid w:val="006462DC"/>
    <w:rsid w:val="00646B34"/>
    <w:rsid w:val="00647FE8"/>
    <w:rsid w:val="0065003D"/>
    <w:rsid w:val="00650559"/>
    <w:rsid w:val="006507D0"/>
    <w:rsid w:val="00650F0C"/>
    <w:rsid w:val="00651594"/>
    <w:rsid w:val="006531AD"/>
    <w:rsid w:val="006533A0"/>
    <w:rsid w:val="00653962"/>
    <w:rsid w:val="006545E5"/>
    <w:rsid w:val="00654683"/>
    <w:rsid w:val="00655C2A"/>
    <w:rsid w:val="00655FEA"/>
    <w:rsid w:val="00656D48"/>
    <w:rsid w:val="006604AB"/>
    <w:rsid w:val="006608F8"/>
    <w:rsid w:val="00661582"/>
    <w:rsid w:val="00661805"/>
    <w:rsid w:val="00661C62"/>
    <w:rsid w:val="00661CC0"/>
    <w:rsid w:val="00662C21"/>
    <w:rsid w:val="00662C24"/>
    <w:rsid w:val="0066300A"/>
    <w:rsid w:val="00663265"/>
    <w:rsid w:val="00663C0B"/>
    <w:rsid w:val="00664308"/>
    <w:rsid w:val="00665678"/>
    <w:rsid w:val="00666B13"/>
    <w:rsid w:val="0066708D"/>
    <w:rsid w:val="006676A4"/>
    <w:rsid w:val="00667AA6"/>
    <w:rsid w:val="00667BAD"/>
    <w:rsid w:val="006713BC"/>
    <w:rsid w:val="00671DDF"/>
    <w:rsid w:val="00672DF7"/>
    <w:rsid w:val="006731BB"/>
    <w:rsid w:val="006741AB"/>
    <w:rsid w:val="00675010"/>
    <w:rsid w:val="006754C8"/>
    <w:rsid w:val="006763A4"/>
    <w:rsid w:val="00677D51"/>
    <w:rsid w:val="00677E51"/>
    <w:rsid w:val="0068029D"/>
    <w:rsid w:val="006812B3"/>
    <w:rsid w:val="00681EA6"/>
    <w:rsid w:val="00681F5B"/>
    <w:rsid w:val="006821D3"/>
    <w:rsid w:val="00682403"/>
    <w:rsid w:val="006827DD"/>
    <w:rsid w:val="006833C6"/>
    <w:rsid w:val="00683BBC"/>
    <w:rsid w:val="00683CAF"/>
    <w:rsid w:val="00684261"/>
    <w:rsid w:val="0068454C"/>
    <w:rsid w:val="00684B9C"/>
    <w:rsid w:val="0068646A"/>
    <w:rsid w:val="00686DE7"/>
    <w:rsid w:val="00687B85"/>
    <w:rsid w:val="00690861"/>
    <w:rsid w:val="0069145E"/>
    <w:rsid w:val="006925F3"/>
    <w:rsid w:val="00692725"/>
    <w:rsid w:val="00692E13"/>
    <w:rsid w:val="0069347B"/>
    <w:rsid w:val="00693AA2"/>
    <w:rsid w:val="00694057"/>
    <w:rsid w:val="0069432D"/>
    <w:rsid w:val="00694822"/>
    <w:rsid w:val="00694A77"/>
    <w:rsid w:val="00695223"/>
    <w:rsid w:val="00695A14"/>
    <w:rsid w:val="00695FBE"/>
    <w:rsid w:val="00696C44"/>
    <w:rsid w:val="00696F10"/>
    <w:rsid w:val="00696FC5"/>
    <w:rsid w:val="00697BDA"/>
    <w:rsid w:val="006A0CCA"/>
    <w:rsid w:val="006A0D73"/>
    <w:rsid w:val="006A0F41"/>
    <w:rsid w:val="006A18AD"/>
    <w:rsid w:val="006A1F4F"/>
    <w:rsid w:val="006A22F6"/>
    <w:rsid w:val="006A2BE7"/>
    <w:rsid w:val="006A35A9"/>
    <w:rsid w:val="006A4471"/>
    <w:rsid w:val="006A49E5"/>
    <w:rsid w:val="006A503F"/>
    <w:rsid w:val="006A56E0"/>
    <w:rsid w:val="006A6056"/>
    <w:rsid w:val="006A73C6"/>
    <w:rsid w:val="006B0497"/>
    <w:rsid w:val="006B16B8"/>
    <w:rsid w:val="006B1E11"/>
    <w:rsid w:val="006B2366"/>
    <w:rsid w:val="006B2424"/>
    <w:rsid w:val="006B26B5"/>
    <w:rsid w:val="006B446A"/>
    <w:rsid w:val="006B5E88"/>
    <w:rsid w:val="006B6D2A"/>
    <w:rsid w:val="006B77CF"/>
    <w:rsid w:val="006B7B5A"/>
    <w:rsid w:val="006C0422"/>
    <w:rsid w:val="006C0738"/>
    <w:rsid w:val="006C0B01"/>
    <w:rsid w:val="006C1731"/>
    <w:rsid w:val="006C25DB"/>
    <w:rsid w:val="006C2DAC"/>
    <w:rsid w:val="006C35B5"/>
    <w:rsid w:val="006C3659"/>
    <w:rsid w:val="006C46B5"/>
    <w:rsid w:val="006C48D6"/>
    <w:rsid w:val="006C50CF"/>
    <w:rsid w:val="006C5D26"/>
    <w:rsid w:val="006C6069"/>
    <w:rsid w:val="006C6248"/>
    <w:rsid w:val="006C6251"/>
    <w:rsid w:val="006C64F0"/>
    <w:rsid w:val="006C7829"/>
    <w:rsid w:val="006C7B96"/>
    <w:rsid w:val="006C7C8C"/>
    <w:rsid w:val="006D0F1D"/>
    <w:rsid w:val="006D1083"/>
    <w:rsid w:val="006D14F2"/>
    <w:rsid w:val="006D1799"/>
    <w:rsid w:val="006D1C7F"/>
    <w:rsid w:val="006D23C6"/>
    <w:rsid w:val="006D35E4"/>
    <w:rsid w:val="006D3E10"/>
    <w:rsid w:val="006D417F"/>
    <w:rsid w:val="006D43A7"/>
    <w:rsid w:val="006D49B6"/>
    <w:rsid w:val="006D58BF"/>
    <w:rsid w:val="006D5BB9"/>
    <w:rsid w:val="006D6119"/>
    <w:rsid w:val="006D672C"/>
    <w:rsid w:val="006D69FF"/>
    <w:rsid w:val="006D72BA"/>
    <w:rsid w:val="006D765B"/>
    <w:rsid w:val="006D7A33"/>
    <w:rsid w:val="006D7CA2"/>
    <w:rsid w:val="006D7E74"/>
    <w:rsid w:val="006E0448"/>
    <w:rsid w:val="006E0974"/>
    <w:rsid w:val="006E099C"/>
    <w:rsid w:val="006E0BEC"/>
    <w:rsid w:val="006E15D1"/>
    <w:rsid w:val="006E1685"/>
    <w:rsid w:val="006E21A9"/>
    <w:rsid w:val="006E2704"/>
    <w:rsid w:val="006E29BD"/>
    <w:rsid w:val="006E3DC3"/>
    <w:rsid w:val="006E3E51"/>
    <w:rsid w:val="006E4728"/>
    <w:rsid w:val="006E58AB"/>
    <w:rsid w:val="006E5A9B"/>
    <w:rsid w:val="006E6181"/>
    <w:rsid w:val="006E7B0D"/>
    <w:rsid w:val="006F0104"/>
    <w:rsid w:val="006F0808"/>
    <w:rsid w:val="006F0B4B"/>
    <w:rsid w:val="006F2A81"/>
    <w:rsid w:val="006F2B81"/>
    <w:rsid w:val="006F3DE5"/>
    <w:rsid w:val="006F4FE5"/>
    <w:rsid w:val="006F6064"/>
    <w:rsid w:val="006F6874"/>
    <w:rsid w:val="006F6D2F"/>
    <w:rsid w:val="006F6E0D"/>
    <w:rsid w:val="006F6E3C"/>
    <w:rsid w:val="006F7F04"/>
    <w:rsid w:val="007003EA"/>
    <w:rsid w:val="0070150E"/>
    <w:rsid w:val="007015B3"/>
    <w:rsid w:val="007017D5"/>
    <w:rsid w:val="00701BA0"/>
    <w:rsid w:val="00701EF9"/>
    <w:rsid w:val="007023EC"/>
    <w:rsid w:val="0070242C"/>
    <w:rsid w:val="0070319B"/>
    <w:rsid w:val="007045AB"/>
    <w:rsid w:val="007045E4"/>
    <w:rsid w:val="007046C3"/>
    <w:rsid w:val="00706060"/>
    <w:rsid w:val="00706AF4"/>
    <w:rsid w:val="007105CC"/>
    <w:rsid w:val="00711C56"/>
    <w:rsid w:val="007123A6"/>
    <w:rsid w:val="0071488F"/>
    <w:rsid w:val="00714AC0"/>
    <w:rsid w:val="00715A6B"/>
    <w:rsid w:val="00715C9D"/>
    <w:rsid w:val="0071619D"/>
    <w:rsid w:val="007165A9"/>
    <w:rsid w:val="007208E5"/>
    <w:rsid w:val="00720EED"/>
    <w:rsid w:val="00721FF6"/>
    <w:rsid w:val="0072216C"/>
    <w:rsid w:val="00722342"/>
    <w:rsid w:val="00722B58"/>
    <w:rsid w:val="007236DC"/>
    <w:rsid w:val="00723D6E"/>
    <w:rsid w:val="00723FA4"/>
    <w:rsid w:val="00724571"/>
    <w:rsid w:val="007245F9"/>
    <w:rsid w:val="0072494E"/>
    <w:rsid w:val="0072627A"/>
    <w:rsid w:val="00726582"/>
    <w:rsid w:val="00727200"/>
    <w:rsid w:val="00727422"/>
    <w:rsid w:val="00727D95"/>
    <w:rsid w:val="00730085"/>
    <w:rsid w:val="00730B08"/>
    <w:rsid w:val="00730D73"/>
    <w:rsid w:val="007315C9"/>
    <w:rsid w:val="007316C7"/>
    <w:rsid w:val="00731C7B"/>
    <w:rsid w:val="007321B7"/>
    <w:rsid w:val="00733BF3"/>
    <w:rsid w:val="00733C23"/>
    <w:rsid w:val="00734002"/>
    <w:rsid w:val="007341CE"/>
    <w:rsid w:val="0073438A"/>
    <w:rsid w:val="00734797"/>
    <w:rsid w:val="007350C4"/>
    <w:rsid w:val="0073517B"/>
    <w:rsid w:val="00736155"/>
    <w:rsid w:val="0073659F"/>
    <w:rsid w:val="00736913"/>
    <w:rsid w:val="00737092"/>
    <w:rsid w:val="00737264"/>
    <w:rsid w:val="00737E1E"/>
    <w:rsid w:val="00740C7A"/>
    <w:rsid w:val="0074177C"/>
    <w:rsid w:val="00741A48"/>
    <w:rsid w:val="00741F58"/>
    <w:rsid w:val="00742C0C"/>
    <w:rsid w:val="00743032"/>
    <w:rsid w:val="007454AA"/>
    <w:rsid w:val="007454F7"/>
    <w:rsid w:val="00746C39"/>
    <w:rsid w:val="00747613"/>
    <w:rsid w:val="00747615"/>
    <w:rsid w:val="00750697"/>
    <w:rsid w:val="00752713"/>
    <w:rsid w:val="0075296D"/>
    <w:rsid w:val="00754393"/>
    <w:rsid w:val="00756050"/>
    <w:rsid w:val="00756674"/>
    <w:rsid w:val="0076076E"/>
    <w:rsid w:val="00761014"/>
    <w:rsid w:val="00763870"/>
    <w:rsid w:val="00763C48"/>
    <w:rsid w:val="0076576B"/>
    <w:rsid w:val="0076578A"/>
    <w:rsid w:val="00765B6F"/>
    <w:rsid w:val="007662BE"/>
    <w:rsid w:val="00766308"/>
    <w:rsid w:val="00766573"/>
    <w:rsid w:val="007676DF"/>
    <w:rsid w:val="00767F00"/>
    <w:rsid w:val="00767F48"/>
    <w:rsid w:val="00770430"/>
    <w:rsid w:val="007705DE"/>
    <w:rsid w:val="00770D4B"/>
    <w:rsid w:val="007714E1"/>
    <w:rsid w:val="00771A91"/>
    <w:rsid w:val="00771CA2"/>
    <w:rsid w:val="00772FB6"/>
    <w:rsid w:val="007737FB"/>
    <w:rsid w:val="00773DB3"/>
    <w:rsid w:val="00774026"/>
    <w:rsid w:val="007758EB"/>
    <w:rsid w:val="007762E4"/>
    <w:rsid w:val="00776E38"/>
    <w:rsid w:val="007800E9"/>
    <w:rsid w:val="0078126E"/>
    <w:rsid w:val="00781A96"/>
    <w:rsid w:val="00781F64"/>
    <w:rsid w:val="0078384C"/>
    <w:rsid w:val="00783C5A"/>
    <w:rsid w:val="00783DFB"/>
    <w:rsid w:val="007840AC"/>
    <w:rsid w:val="00784976"/>
    <w:rsid w:val="00784BA0"/>
    <w:rsid w:val="00784BD4"/>
    <w:rsid w:val="0078523E"/>
    <w:rsid w:val="0078541A"/>
    <w:rsid w:val="00785786"/>
    <w:rsid w:val="0078590C"/>
    <w:rsid w:val="00785973"/>
    <w:rsid w:val="00785B82"/>
    <w:rsid w:val="007868E5"/>
    <w:rsid w:val="00786E0B"/>
    <w:rsid w:val="00787801"/>
    <w:rsid w:val="00787B3E"/>
    <w:rsid w:val="00791A8E"/>
    <w:rsid w:val="00791CBB"/>
    <w:rsid w:val="0079530E"/>
    <w:rsid w:val="0079578C"/>
    <w:rsid w:val="00795D69"/>
    <w:rsid w:val="0079645E"/>
    <w:rsid w:val="00796E14"/>
    <w:rsid w:val="00796F87"/>
    <w:rsid w:val="007976A4"/>
    <w:rsid w:val="00797A9A"/>
    <w:rsid w:val="00797CC5"/>
    <w:rsid w:val="007A0A1D"/>
    <w:rsid w:val="007A15C8"/>
    <w:rsid w:val="007A1CED"/>
    <w:rsid w:val="007A22A0"/>
    <w:rsid w:val="007A297F"/>
    <w:rsid w:val="007A29BA"/>
    <w:rsid w:val="007A2E82"/>
    <w:rsid w:val="007A39E3"/>
    <w:rsid w:val="007A3A13"/>
    <w:rsid w:val="007A7143"/>
    <w:rsid w:val="007A7768"/>
    <w:rsid w:val="007A7A93"/>
    <w:rsid w:val="007B0AA5"/>
    <w:rsid w:val="007B0E73"/>
    <w:rsid w:val="007B207D"/>
    <w:rsid w:val="007B2115"/>
    <w:rsid w:val="007B236C"/>
    <w:rsid w:val="007B4AD3"/>
    <w:rsid w:val="007B546B"/>
    <w:rsid w:val="007C1766"/>
    <w:rsid w:val="007C1D56"/>
    <w:rsid w:val="007C2542"/>
    <w:rsid w:val="007C2643"/>
    <w:rsid w:val="007C2D9C"/>
    <w:rsid w:val="007C2F6E"/>
    <w:rsid w:val="007C43B5"/>
    <w:rsid w:val="007C4D27"/>
    <w:rsid w:val="007C55B0"/>
    <w:rsid w:val="007C5C77"/>
    <w:rsid w:val="007C70D4"/>
    <w:rsid w:val="007C7EE9"/>
    <w:rsid w:val="007D163E"/>
    <w:rsid w:val="007D24D6"/>
    <w:rsid w:val="007D2AD0"/>
    <w:rsid w:val="007D33D3"/>
    <w:rsid w:val="007D37DB"/>
    <w:rsid w:val="007D37FB"/>
    <w:rsid w:val="007D58AF"/>
    <w:rsid w:val="007D5971"/>
    <w:rsid w:val="007D641C"/>
    <w:rsid w:val="007D773A"/>
    <w:rsid w:val="007E007E"/>
    <w:rsid w:val="007E0664"/>
    <w:rsid w:val="007E0B40"/>
    <w:rsid w:val="007E127B"/>
    <w:rsid w:val="007E19FB"/>
    <w:rsid w:val="007E251E"/>
    <w:rsid w:val="007E3720"/>
    <w:rsid w:val="007E3724"/>
    <w:rsid w:val="007E46D7"/>
    <w:rsid w:val="007E51C4"/>
    <w:rsid w:val="007E59FA"/>
    <w:rsid w:val="007E6B29"/>
    <w:rsid w:val="007F02A4"/>
    <w:rsid w:val="007F0AE8"/>
    <w:rsid w:val="007F0FFB"/>
    <w:rsid w:val="007F10E1"/>
    <w:rsid w:val="007F11A0"/>
    <w:rsid w:val="007F1C67"/>
    <w:rsid w:val="007F20A3"/>
    <w:rsid w:val="007F2928"/>
    <w:rsid w:val="007F3120"/>
    <w:rsid w:val="007F3B2C"/>
    <w:rsid w:val="007F3C41"/>
    <w:rsid w:val="007F4536"/>
    <w:rsid w:val="007F52D7"/>
    <w:rsid w:val="007F53B0"/>
    <w:rsid w:val="007F5C02"/>
    <w:rsid w:val="007F6D49"/>
    <w:rsid w:val="007F6FC7"/>
    <w:rsid w:val="007F7188"/>
    <w:rsid w:val="007F7293"/>
    <w:rsid w:val="007F72D9"/>
    <w:rsid w:val="008025ED"/>
    <w:rsid w:val="00802A4B"/>
    <w:rsid w:val="00803C97"/>
    <w:rsid w:val="00803DD0"/>
    <w:rsid w:val="00804417"/>
    <w:rsid w:val="00805391"/>
    <w:rsid w:val="00805C9D"/>
    <w:rsid w:val="00805CFC"/>
    <w:rsid w:val="00806265"/>
    <w:rsid w:val="00806339"/>
    <w:rsid w:val="00806416"/>
    <w:rsid w:val="008068F8"/>
    <w:rsid w:val="00806BB1"/>
    <w:rsid w:val="00806BBB"/>
    <w:rsid w:val="00806F32"/>
    <w:rsid w:val="00807AE5"/>
    <w:rsid w:val="00807D5F"/>
    <w:rsid w:val="008106DF"/>
    <w:rsid w:val="00810EBF"/>
    <w:rsid w:val="00811900"/>
    <w:rsid w:val="00811CB2"/>
    <w:rsid w:val="00811D92"/>
    <w:rsid w:val="00812507"/>
    <w:rsid w:val="008140BD"/>
    <w:rsid w:val="008144AA"/>
    <w:rsid w:val="00814675"/>
    <w:rsid w:val="00814858"/>
    <w:rsid w:val="00814C72"/>
    <w:rsid w:val="00814DEE"/>
    <w:rsid w:val="008168E9"/>
    <w:rsid w:val="00816D2C"/>
    <w:rsid w:val="00817208"/>
    <w:rsid w:val="008178CB"/>
    <w:rsid w:val="00821B3F"/>
    <w:rsid w:val="00822527"/>
    <w:rsid w:val="008231D2"/>
    <w:rsid w:val="00823911"/>
    <w:rsid w:val="0082510D"/>
    <w:rsid w:val="00825593"/>
    <w:rsid w:val="00825D84"/>
    <w:rsid w:val="00826197"/>
    <w:rsid w:val="0082658D"/>
    <w:rsid w:val="00826807"/>
    <w:rsid w:val="00826AA5"/>
    <w:rsid w:val="008303A4"/>
    <w:rsid w:val="00830EB2"/>
    <w:rsid w:val="0083158F"/>
    <w:rsid w:val="008319B6"/>
    <w:rsid w:val="00831A8D"/>
    <w:rsid w:val="00831FDF"/>
    <w:rsid w:val="00832C18"/>
    <w:rsid w:val="00833805"/>
    <w:rsid w:val="00834A03"/>
    <w:rsid w:val="00835325"/>
    <w:rsid w:val="00835EA9"/>
    <w:rsid w:val="008366B8"/>
    <w:rsid w:val="00836C49"/>
    <w:rsid w:val="00837198"/>
    <w:rsid w:val="008377F3"/>
    <w:rsid w:val="00837A61"/>
    <w:rsid w:val="00837EEC"/>
    <w:rsid w:val="008401F9"/>
    <w:rsid w:val="00840A45"/>
    <w:rsid w:val="008415C2"/>
    <w:rsid w:val="0084268B"/>
    <w:rsid w:val="008427DA"/>
    <w:rsid w:val="008457EC"/>
    <w:rsid w:val="00845899"/>
    <w:rsid w:val="008466EE"/>
    <w:rsid w:val="008468D4"/>
    <w:rsid w:val="00846FE9"/>
    <w:rsid w:val="00847209"/>
    <w:rsid w:val="00847A1E"/>
    <w:rsid w:val="00847CAF"/>
    <w:rsid w:val="00850638"/>
    <w:rsid w:val="00850971"/>
    <w:rsid w:val="0085106B"/>
    <w:rsid w:val="00851D9B"/>
    <w:rsid w:val="008522FE"/>
    <w:rsid w:val="00852E6E"/>
    <w:rsid w:val="00853A08"/>
    <w:rsid w:val="00853AE7"/>
    <w:rsid w:val="00854445"/>
    <w:rsid w:val="00855AB7"/>
    <w:rsid w:val="00855F5C"/>
    <w:rsid w:val="0085630F"/>
    <w:rsid w:val="008568B9"/>
    <w:rsid w:val="00857660"/>
    <w:rsid w:val="00860063"/>
    <w:rsid w:val="0086083A"/>
    <w:rsid w:val="00860CA9"/>
    <w:rsid w:val="0086139C"/>
    <w:rsid w:val="00861745"/>
    <w:rsid w:val="008624B4"/>
    <w:rsid w:val="008626C3"/>
    <w:rsid w:val="00862EBB"/>
    <w:rsid w:val="00862FC4"/>
    <w:rsid w:val="00863392"/>
    <w:rsid w:val="00863675"/>
    <w:rsid w:val="0086402F"/>
    <w:rsid w:val="008643CB"/>
    <w:rsid w:val="008644B5"/>
    <w:rsid w:val="0086460A"/>
    <w:rsid w:val="00864B5D"/>
    <w:rsid w:val="00864E14"/>
    <w:rsid w:val="0086610D"/>
    <w:rsid w:val="00866452"/>
    <w:rsid w:val="008676A1"/>
    <w:rsid w:val="00867C23"/>
    <w:rsid w:val="00871AAC"/>
    <w:rsid w:val="0087261F"/>
    <w:rsid w:val="00872697"/>
    <w:rsid w:val="0087281D"/>
    <w:rsid w:val="00872909"/>
    <w:rsid w:val="00872B05"/>
    <w:rsid w:val="008732D3"/>
    <w:rsid w:val="00873BE5"/>
    <w:rsid w:val="00873C2C"/>
    <w:rsid w:val="00874FCB"/>
    <w:rsid w:val="00875386"/>
    <w:rsid w:val="0087583C"/>
    <w:rsid w:val="00875D72"/>
    <w:rsid w:val="00875FE8"/>
    <w:rsid w:val="008764AE"/>
    <w:rsid w:val="008767C3"/>
    <w:rsid w:val="00876B1D"/>
    <w:rsid w:val="008771AE"/>
    <w:rsid w:val="00877502"/>
    <w:rsid w:val="0087794C"/>
    <w:rsid w:val="00877F41"/>
    <w:rsid w:val="008804FF"/>
    <w:rsid w:val="008805DA"/>
    <w:rsid w:val="0088115A"/>
    <w:rsid w:val="00881CF2"/>
    <w:rsid w:val="008823EC"/>
    <w:rsid w:val="00882436"/>
    <w:rsid w:val="00882555"/>
    <w:rsid w:val="00882B4F"/>
    <w:rsid w:val="00882D7D"/>
    <w:rsid w:val="0088370B"/>
    <w:rsid w:val="008846D9"/>
    <w:rsid w:val="008848E8"/>
    <w:rsid w:val="00885BF3"/>
    <w:rsid w:val="00885E8E"/>
    <w:rsid w:val="00886C83"/>
    <w:rsid w:val="00887249"/>
    <w:rsid w:val="00887272"/>
    <w:rsid w:val="00887638"/>
    <w:rsid w:val="00887805"/>
    <w:rsid w:val="00887F84"/>
    <w:rsid w:val="008921FB"/>
    <w:rsid w:val="0089229B"/>
    <w:rsid w:val="00892B03"/>
    <w:rsid w:val="00893853"/>
    <w:rsid w:val="00894369"/>
    <w:rsid w:val="00894766"/>
    <w:rsid w:val="0089488D"/>
    <w:rsid w:val="008948ED"/>
    <w:rsid w:val="00894CD3"/>
    <w:rsid w:val="00895F7B"/>
    <w:rsid w:val="00896843"/>
    <w:rsid w:val="0089764E"/>
    <w:rsid w:val="0089788C"/>
    <w:rsid w:val="00897E24"/>
    <w:rsid w:val="008A0C59"/>
    <w:rsid w:val="008A0F35"/>
    <w:rsid w:val="008A1108"/>
    <w:rsid w:val="008A16A4"/>
    <w:rsid w:val="008A19C5"/>
    <w:rsid w:val="008A1E94"/>
    <w:rsid w:val="008A1EA1"/>
    <w:rsid w:val="008A219B"/>
    <w:rsid w:val="008A21C5"/>
    <w:rsid w:val="008A2519"/>
    <w:rsid w:val="008A2591"/>
    <w:rsid w:val="008A2858"/>
    <w:rsid w:val="008A29E8"/>
    <w:rsid w:val="008A49C5"/>
    <w:rsid w:val="008A4A4E"/>
    <w:rsid w:val="008A4A83"/>
    <w:rsid w:val="008A720F"/>
    <w:rsid w:val="008A72F8"/>
    <w:rsid w:val="008A7D1C"/>
    <w:rsid w:val="008A7D93"/>
    <w:rsid w:val="008B12C1"/>
    <w:rsid w:val="008B23BC"/>
    <w:rsid w:val="008B2E97"/>
    <w:rsid w:val="008B3ACE"/>
    <w:rsid w:val="008B415C"/>
    <w:rsid w:val="008B478A"/>
    <w:rsid w:val="008B4AAA"/>
    <w:rsid w:val="008B4C77"/>
    <w:rsid w:val="008B50D5"/>
    <w:rsid w:val="008B50F2"/>
    <w:rsid w:val="008B526E"/>
    <w:rsid w:val="008B5B2A"/>
    <w:rsid w:val="008B60A2"/>
    <w:rsid w:val="008B7984"/>
    <w:rsid w:val="008B7992"/>
    <w:rsid w:val="008C035A"/>
    <w:rsid w:val="008C07B1"/>
    <w:rsid w:val="008C0EF3"/>
    <w:rsid w:val="008C11E7"/>
    <w:rsid w:val="008C33F1"/>
    <w:rsid w:val="008C3721"/>
    <w:rsid w:val="008C3906"/>
    <w:rsid w:val="008C43B8"/>
    <w:rsid w:val="008C6C42"/>
    <w:rsid w:val="008C74CE"/>
    <w:rsid w:val="008C7675"/>
    <w:rsid w:val="008C7F0C"/>
    <w:rsid w:val="008D0070"/>
    <w:rsid w:val="008D02C0"/>
    <w:rsid w:val="008D045C"/>
    <w:rsid w:val="008D049A"/>
    <w:rsid w:val="008D0728"/>
    <w:rsid w:val="008D08D7"/>
    <w:rsid w:val="008D2D7A"/>
    <w:rsid w:val="008D3C2C"/>
    <w:rsid w:val="008D3EF7"/>
    <w:rsid w:val="008D413F"/>
    <w:rsid w:val="008D5163"/>
    <w:rsid w:val="008D561A"/>
    <w:rsid w:val="008D580F"/>
    <w:rsid w:val="008D671E"/>
    <w:rsid w:val="008D7687"/>
    <w:rsid w:val="008D7AB0"/>
    <w:rsid w:val="008E0668"/>
    <w:rsid w:val="008E0D16"/>
    <w:rsid w:val="008E136F"/>
    <w:rsid w:val="008E1A0A"/>
    <w:rsid w:val="008E2C27"/>
    <w:rsid w:val="008E3D81"/>
    <w:rsid w:val="008E424E"/>
    <w:rsid w:val="008E47A7"/>
    <w:rsid w:val="008E6A07"/>
    <w:rsid w:val="008F1E57"/>
    <w:rsid w:val="008F200B"/>
    <w:rsid w:val="008F2C08"/>
    <w:rsid w:val="008F3F9C"/>
    <w:rsid w:val="008F4077"/>
    <w:rsid w:val="008F46A4"/>
    <w:rsid w:val="008F5644"/>
    <w:rsid w:val="008F5A56"/>
    <w:rsid w:val="008F603E"/>
    <w:rsid w:val="008F7067"/>
    <w:rsid w:val="008F732F"/>
    <w:rsid w:val="00900024"/>
    <w:rsid w:val="0090054B"/>
    <w:rsid w:val="009006F1"/>
    <w:rsid w:val="00900CF2"/>
    <w:rsid w:val="00900E77"/>
    <w:rsid w:val="009010F4"/>
    <w:rsid w:val="00901359"/>
    <w:rsid w:val="00901C93"/>
    <w:rsid w:val="0090247B"/>
    <w:rsid w:val="00902FF4"/>
    <w:rsid w:val="00903777"/>
    <w:rsid w:val="0090420F"/>
    <w:rsid w:val="009045F6"/>
    <w:rsid w:val="00907075"/>
    <w:rsid w:val="00907671"/>
    <w:rsid w:val="009124B3"/>
    <w:rsid w:val="00912567"/>
    <w:rsid w:val="00912BE8"/>
    <w:rsid w:val="00913AF5"/>
    <w:rsid w:val="00914C59"/>
    <w:rsid w:val="0091515A"/>
    <w:rsid w:val="00915515"/>
    <w:rsid w:val="0091559C"/>
    <w:rsid w:val="00915AC6"/>
    <w:rsid w:val="00916AB1"/>
    <w:rsid w:val="00917C26"/>
    <w:rsid w:val="00917C99"/>
    <w:rsid w:val="00921204"/>
    <w:rsid w:val="00921492"/>
    <w:rsid w:val="009223C7"/>
    <w:rsid w:val="00923282"/>
    <w:rsid w:val="009237D9"/>
    <w:rsid w:val="00923DA5"/>
    <w:rsid w:val="00925802"/>
    <w:rsid w:val="00925888"/>
    <w:rsid w:val="00925D77"/>
    <w:rsid w:val="00926C44"/>
    <w:rsid w:val="00926D0A"/>
    <w:rsid w:val="00926E63"/>
    <w:rsid w:val="00927411"/>
    <w:rsid w:val="0092793F"/>
    <w:rsid w:val="00927C6F"/>
    <w:rsid w:val="00931363"/>
    <w:rsid w:val="009313A9"/>
    <w:rsid w:val="009315FD"/>
    <w:rsid w:val="00931EF5"/>
    <w:rsid w:val="0093214F"/>
    <w:rsid w:val="009338AD"/>
    <w:rsid w:val="0093392D"/>
    <w:rsid w:val="009339A9"/>
    <w:rsid w:val="00933CD2"/>
    <w:rsid w:val="00933DDE"/>
    <w:rsid w:val="00933E37"/>
    <w:rsid w:val="00935340"/>
    <w:rsid w:val="009361E0"/>
    <w:rsid w:val="009368AB"/>
    <w:rsid w:val="009372AA"/>
    <w:rsid w:val="009372FA"/>
    <w:rsid w:val="00937FFA"/>
    <w:rsid w:val="00941A09"/>
    <w:rsid w:val="00942F35"/>
    <w:rsid w:val="00943632"/>
    <w:rsid w:val="009442C5"/>
    <w:rsid w:val="00944A09"/>
    <w:rsid w:val="0094500C"/>
    <w:rsid w:val="0094599A"/>
    <w:rsid w:val="00945EA3"/>
    <w:rsid w:val="0094614F"/>
    <w:rsid w:val="00946672"/>
    <w:rsid w:val="0094791D"/>
    <w:rsid w:val="009479C4"/>
    <w:rsid w:val="009501AB"/>
    <w:rsid w:val="00950333"/>
    <w:rsid w:val="009504F3"/>
    <w:rsid w:val="00950BBD"/>
    <w:rsid w:val="00950E26"/>
    <w:rsid w:val="00951395"/>
    <w:rsid w:val="00951648"/>
    <w:rsid w:val="00951659"/>
    <w:rsid w:val="00951957"/>
    <w:rsid w:val="009521D9"/>
    <w:rsid w:val="009523EA"/>
    <w:rsid w:val="0095282E"/>
    <w:rsid w:val="009538E7"/>
    <w:rsid w:val="00953D0B"/>
    <w:rsid w:val="00953E0F"/>
    <w:rsid w:val="00954112"/>
    <w:rsid w:val="00954115"/>
    <w:rsid w:val="009542C2"/>
    <w:rsid w:val="0095463B"/>
    <w:rsid w:val="00955109"/>
    <w:rsid w:val="00955D29"/>
    <w:rsid w:val="00955DB5"/>
    <w:rsid w:val="00956316"/>
    <w:rsid w:val="009566B0"/>
    <w:rsid w:val="00956A78"/>
    <w:rsid w:val="00957346"/>
    <w:rsid w:val="00957CD7"/>
    <w:rsid w:val="00957CDE"/>
    <w:rsid w:val="009608A5"/>
    <w:rsid w:val="00960F4E"/>
    <w:rsid w:val="00961630"/>
    <w:rsid w:val="00961C62"/>
    <w:rsid w:val="00961ED3"/>
    <w:rsid w:val="009627CE"/>
    <w:rsid w:val="00962D62"/>
    <w:rsid w:val="00962DE9"/>
    <w:rsid w:val="009635AC"/>
    <w:rsid w:val="00963BE7"/>
    <w:rsid w:val="00964A44"/>
    <w:rsid w:val="00965732"/>
    <w:rsid w:val="0096655F"/>
    <w:rsid w:val="00966D62"/>
    <w:rsid w:val="00970616"/>
    <w:rsid w:val="009707AA"/>
    <w:rsid w:val="0097083D"/>
    <w:rsid w:val="00971441"/>
    <w:rsid w:val="0097150B"/>
    <w:rsid w:val="00971A93"/>
    <w:rsid w:val="00971AF6"/>
    <w:rsid w:val="00972584"/>
    <w:rsid w:val="00972E89"/>
    <w:rsid w:val="00973530"/>
    <w:rsid w:val="009739CA"/>
    <w:rsid w:val="0097441D"/>
    <w:rsid w:val="009745F6"/>
    <w:rsid w:val="00974E58"/>
    <w:rsid w:val="00975574"/>
    <w:rsid w:val="00975A67"/>
    <w:rsid w:val="00975D35"/>
    <w:rsid w:val="00976DF5"/>
    <w:rsid w:val="00976E6C"/>
    <w:rsid w:val="00977612"/>
    <w:rsid w:val="0098052A"/>
    <w:rsid w:val="00981FA3"/>
    <w:rsid w:val="00982926"/>
    <w:rsid w:val="009834AE"/>
    <w:rsid w:val="0098354C"/>
    <w:rsid w:val="009836F4"/>
    <w:rsid w:val="009836FB"/>
    <w:rsid w:val="00983D38"/>
    <w:rsid w:val="00984472"/>
    <w:rsid w:val="00984758"/>
    <w:rsid w:val="00985312"/>
    <w:rsid w:val="00985913"/>
    <w:rsid w:val="0098772C"/>
    <w:rsid w:val="00987C54"/>
    <w:rsid w:val="0099001F"/>
    <w:rsid w:val="009904A9"/>
    <w:rsid w:val="0099066C"/>
    <w:rsid w:val="00990A74"/>
    <w:rsid w:val="00990B2B"/>
    <w:rsid w:val="0099123B"/>
    <w:rsid w:val="00991ABE"/>
    <w:rsid w:val="00991DEF"/>
    <w:rsid w:val="00992575"/>
    <w:rsid w:val="00992F0C"/>
    <w:rsid w:val="00992F19"/>
    <w:rsid w:val="009932B7"/>
    <w:rsid w:val="00993942"/>
    <w:rsid w:val="009945C8"/>
    <w:rsid w:val="0099500F"/>
    <w:rsid w:val="00996272"/>
    <w:rsid w:val="00996440"/>
    <w:rsid w:val="0099687D"/>
    <w:rsid w:val="00996F09"/>
    <w:rsid w:val="009A19F6"/>
    <w:rsid w:val="009A1B1A"/>
    <w:rsid w:val="009A217E"/>
    <w:rsid w:val="009A36BE"/>
    <w:rsid w:val="009A3AB1"/>
    <w:rsid w:val="009A3C73"/>
    <w:rsid w:val="009A3E89"/>
    <w:rsid w:val="009A42F5"/>
    <w:rsid w:val="009A435C"/>
    <w:rsid w:val="009A44EC"/>
    <w:rsid w:val="009A6BE2"/>
    <w:rsid w:val="009A6F1E"/>
    <w:rsid w:val="009B00DE"/>
    <w:rsid w:val="009B0E6C"/>
    <w:rsid w:val="009B10B9"/>
    <w:rsid w:val="009B1798"/>
    <w:rsid w:val="009B2C29"/>
    <w:rsid w:val="009B3630"/>
    <w:rsid w:val="009B3F64"/>
    <w:rsid w:val="009B3FBE"/>
    <w:rsid w:val="009B63B0"/>
    <w:rsid w:val="009B655C"/>
    <w:rsid w:val="009B6B31"/>
    <w:rsid w:val="009B6F43"/>
    <w:rsid w:val="009B7417"/>
    <w:rsid w:val="009B7619"/>
    <w:rsid w:val="009C0E01"/>
    <w:rsid w:val="009C231C"/>
    <w:rsid w:val="009C323B"/>
    <w:rsid w:val="009C495A"/>
    <w:rsid w:val="009C4A22"/>
    <w:rsid w:val="009C4AA0"/>
    <w:rsid w:val="009C56A4"/>
    <w:rsid w:val="009C591B"/>
    <w:rsid w:val="009C5D7E"/>
    <w:rsid w:val="009C7526"/>
    <w:rsid w:val="009C7AA9"/>
    <w:rsid w:val="009D09E6"/>
    <w:rsid w:val="009D2C8D"/>
    <w:rsid w:val="009D306B"/>
    <w:rsid w:val="009D4DD2"/>
    <w:rsid w:val="009D5989"/>
    <w:rsid w:val="009D6238"/>
    <w:rsid w:val="009D6412"/>
    <w:rsid w:val="009D6E9A"/>
    <w:rsid w:val="009D7F7C"/>
    <w:rsid w:val="009E01EC"/>
    <w:rsid w:val="009E06E2"/>
    <w:rsid w:val="009E07A6"/>
    <w:rsid w:val="009E182F"/>
    <w:rsid w:val="009E1A49"/>
    <w:rsid w:val="009E400F"/>
    <w:rsid w:val="009E40DB"/>
    <w:rsid w:val="009E4A04"/>
    <w:rsid w:val="009E5175"/>
    <w:rsid w:val="009E5602"/>
    <w:rsid w:val="009E583F"/>
    <w:rsid w:val="009E5C27"/>
    <w:rsid w:val="009E5D74"/>
    <w:rsid w:val="009E777B"/>
    <w:rsid w:val="009F018A"/>
    <w:rsid w:val="009F03FF"/>
    <w:rsid w:val="009F0650"/>
    <w:rsid w:val="009F1250"/>
    <w:rsid w:val="009F2809"/>
    <w:rsid w:val="009F2AD0"/>
    <w:rsid w:val="009F4248"/>
    <w:rsid w:val="009F4D19"/>
    <w:rsid w:val="009F511E"/>
    <w:rsid w:val="009F6420"/>
    <w:rsid w:val="009F6639"/>
    <w:rsid w:val="009F69BB"/>
    <w:rsid w:val="009F6C30"/>
    <w:rsid w:val="009F6E60"/>
    <w:rsid w:val="009F6FA1"/>
    <w:rsid w:val="00A0087B"/>
    <w:rsid w:val="00A01434"/>
    <w:rsid w:val="00A01B30"/>
    <w:rsid w:val="00A01CAC"/>
    <w:rsid w:val="00A01D08"/>
    <w:rsid w:val="00A026EF"/>
    <w:rsid w:val="00A0271B"/>
    <w:rsid w:val="00A03372"/>
    <w:rsid w:val="00A03CCD"/>
    <w:rsid w:val="00A06E3F"/>
    <w:rsid w:val="00A06F5C"/>
    <w:rsid w:val="00A07400"/>
    <w:rsid w:val="00A0753A"/>
    <w:rsid w:val="00A0796A"/>
    <w:rsid w:val="00A10595"/>
    <w:rsid w:val="00A10B2C"/>
    <w:rsid w:val="00A11B41"/>
    <w:rsid w:val="00A1302E"/>
    <w:rsid w:val="00A13584"/>
    <w:rsid w:val="00A13B70"/>
    <w:rsid w:val="00A14568"/>
    <w:rsid w:val="00A14689"/>
    <w:rsid w:val="00A1489C"/>
    <w:rsid w:val="00A15016"/>
    <w:rsid w:val="00A15EF5"/>
    <w:rsid w:val="00A1698C"/>
    <w:rsid w:val="00A175AC"/>
    <w:rsid w:val="00A17EED"/>
    <w:rsid w:val="00A20D99"/>
    <w:rsid w:val="00A217E1"/>
    <w:rsid w:val="00A21F53"/>
    <w:rsid w:val="00A2536C"/>
    <w:rsid w:val="00A25839"/>
    <w:rsid w:val="00A25D11"/>
    <w:rsid w:val="00A266AB"/>
    <w:rsid w:val="00A27C97"/>
    <w:rsid w:val="00A301F3"/>
    <w:rsid w:val="00A31CEA"/>
    <w:rsid w:val="00A3208E"/>
    <w:rsid w:val="00A323E9"/>
    <w:rsid w:val="00A331CA"/>
    <w:rsid w:val="00A33F25"/>
    <w:rsid w:val="00A34B8F"/>
    <w:rsid w:val="00A3760D"/>
    <w:rsid w:val="00A4014D"/>
    <w:rsid w:val="00A40455"/>
    <w:rsid w:val="00A41657"/>
    <w:rsid w:val="00A4171E"/>
    <w:rsid w:val="00A41B75"/>
    <w:rsid w:val="00A42033"/>
    <w:rsid w:val="00A42070"/>
    <w:rsid w:val="00A423E4"/>
    <w:rsid w:val="00A42459"/>
    <w:rsid w:val="00A4283E"/>
    <w:rsid w:val="00A428FC"/>
    <w:rsid w:val="00A42CE7"/>
    <w:rsid w:val="00A44046"/>
    <w:rsid w:val="00A45899"/>
    <w:rsid w:val="00A45FD7"/>
    <w:rsid w:val="00A474B5"/>
    <w:rsid w:val="00A47617"/>
    <w:rsid w:val="00A47DF9"/>
    <w:rsid w:val="00A47EE6"/>
    <w:rsid w:val="00A50340"/>
    <w:rsid w:val="00A50F16"/>
    <w:rsid w:val="00A512B6"/>
    <w:rsid w:val="00A5149A"/>
    <w:rsid w:val="00A51526"/>
    <w:rsid w:val="00A52820"/>
    <w:rsid w:val="00A52D81"/>
    <w:rsid w:val="00A52DDE"/>
    <w:rsid w:val="00A537D2"/>
    <w:rsid w:val="00A53E64"/>
    <w:rsid w:val="00A54386"/>
    <w:rsid w:val="00A55312"/>
    <w:rsid w:val="00A55A12"/>
    <w:rsid w:val="00A55B5D"/>
    <w:rsid w:val="00A55C5D"/>
    <w:rsid w:val="00A560B1"/>
    <w:rsid w:val="00A56893"/>
    <w:rsid w:val="00A56993"/>
    <w:rsid w:val="00A569FA"/>
    <w:rsid w:val="00A56C6D"/>
    <w:rsid w:val="00A56F71"/>
    <w:rsid w:val="00A56FA5"/>
    <w:rsid w:val="00A5703F"/>
    <w:rsid w:val="00A57552"/>
    <w:rsid w:val="00A6001E"/>
    <w:rsid w:val="00A60A56"/>
    <w:rsid w:val="00A61795"/>
    <w:rsid w:val="00A61AB4"/>
    <w:rsid w:val="00A61F0C"/>
    <w:rsid w:val="00A628F2"/>
    <w:rsid w:val="00A62A88"/>
    <w:rsid w:val="00A62F1A"/>
    <w:rsid w:val="00A6351F"/>
    <w:rsid w:val="00A638B2"/>
    <w:rsid w:val="00A63A9C"/>
    <w:rsid w:val="00A65FA3"/>
    <w:rsid w:val="00A6609F"/>
    <w:rsid w:val="00A6685D"/>
    <w:rsid w:val="00A67B1C"/>
    <w:rsid w:val="00A67FDF"/>
    <w:rsid w:val="00A706EB"/>
    <w:rsid w:val="00A70799"/>
    <w:rsid w:val="00A71231"/>
    <w:rsid w:val="00A712CA"/>
    <w:rsid w:val="00A721B6"/>
    <w:rsid w:val="00A73300"/>
    <w:rsid w:val="00A735B9"/>
    <w:rsid w:val="00A73BB6"/>
    <w:rsid w:val="00A747A0"/>
    <w:rsid w:val="00A753BC"/>
    <w:rsid w:val="00A75F5C"/>
    <w:rsid w:val="00A75FCB"/>
    <w:rsid w:val="00A76561"/>
    <w:rsid w:val="00A76F89"/>
    <w:rsid w:val="00A80408"/>
    <w:rsid w:val="00A80474"/>
    <w:rsid w:val="00A80CDB"/>
    <w:rsid w:val="00A81572"/>
    <w:rsid w:val="00A8177A"/>
    <w:rsid w:val="00A822DC"/>
    <w:rsid w:val="00A8276C"/>
    <w:rsid w:val="00A82C5F"/>
    <w:rsid w:val="00A83145"/>
    <w:rsid w:val="00A834EB"/>
    <w:rsid w:val="00A84224"/>
    <w:rsid w:val="00A85235"/>
    <w:rsid w:val="00A85445"/>
    <w:rsid w:val="00A86247"/>
    <w:rsid w:val="00A863FC"/>
    <w:rsid w:val="00A86566"/>
    <w:rsid w:val="00A874EC"/>
    <w:rsid w:val="00A87768"/>
    <w:rsid w:val="00A90360"/>
    <w:rsid w:val="00A91B55"/>
    <w:rsid w:val="00A93268"/>
    <w:rsid w:val="00A934C3"/>
    <w:rsid w:val="00A95E09"/>
    <w:rsid w:val="00A966D3"/>
    <w:rsid w:val="00A9718C"/>
    <w:rsid w:val="00AA053A"/>
    <w:rsid w:val="00AA09B1"/>
    <w:rsid w:val="00AA0CE7"/>
    <w:rsid w:val="00AA1254"/>
    <w:rsid w:val="00AA13E3"/>
    <w:rsid w:val="00AA1EF5"/>
    <w:rsid w:val="00AA2C50"/>
    <w:rsid w:val="00AA307D"/>
    <w:rsid w:val="00AA31CD"/>
    <w:rsid w:val="00AA38DE"/>
    <w:rsid w:val="00AA3E4D"/>
    <w:rsid w:val="00AA4BDC"/>
    <w:rsid w:val="00AA50A7"/>
    <w:rsid w:val="00AA5123"/>
    <w:rsid w:val="00AA5CF0"/>
    <w:rsid w:val="00AA6D5C"/>
    <w:rsid w:val="00AA72DD"/>
    <w:rsid w:val="00AA7EB0"/>
    <w:rsid w:val="00AB03EB"/>
    <w:rsid w:val="00AB0A88"/>
    <w:rsid w:val="00AB183D"/>
    <w:rsid w:val="00AB1AA2"/>
    <w:rsid w:val="00AB1D8A"/>
    <w:rsid w:val="00AB30C2"/>
    <w:rsid w:val="00AB33FA"/>
    <w:rsid w:val="00AB36C2"/>
    <w:rsid w:val="00AB44C7"/>
    <w:rsid w:val="00AB4B9E"/>
    <w:rsid w:val="00AB5878"/>
    <w:rsid w:val="00AB5EC7"/>
    <w:rsid w:val="00AB6B7E"/>
    <w:rsid w:val="00AB6DCA"/>
    <w:rsid w:val="00AB6E4C"/>
    <w:rsid w:val="00AB7CFD"/>
    <w:rsid w:val="00AB7E1E"/>
    <w:rsid w:val="00AC0B1E"/>
    <w:rsid w:val="00AC0B29"/>
    <w:rsid w:val="00AC0DA4"/>
    <w:rsid w:val="00AC13FB"/>
    <w:rsid w:val="00AC146A"/>
    <w:rsid w:val="00AC2593"/>
    <w:rsid w:val="00AC2A0E"/>
    <w:rsid w:val="00AC2DEF"/>
    <w:rsid w:val="00AC3039"/>
    <w:rsid w:val="00AC472C"/>
    <w:rsid w:val="00AC56B5"/>
    <w:rsid w:val="00AC5A28"/>
    <w:rsid w:val="00AC5E0D"/>
    <w:rsid w:val="00AC65FB"/>
    <w:rsid w:val="00AC6DA0"/>
    <w:rsid w:val="00AC6E8B"/>
    <w:rsid w:val="00AC7D3D"/>
    <w:rsid w:val="00AD0848"/>
    <w:rsid w:val="00AD1E11"/>
    <w:rsid w:val="00AD220E"/>
    <w:rsid w:val="00AD31C6"/>
    <w:rsid w:val="00AD3EC3"/>
    <w:rsid w:val="00AD4061"/>
    <w:rsid w:val="00AD4443"/>
    <w:rsid w:val="00AD444F"/>
    <w:rsid w:val="00AD518D"/>
    <w:rsid w:val="00AD5F63"/>
    <w:rsid w:val="00AD6779"/>
    <w:rsid w:val="00AD7124"/>
    <w:rsid w:val="00AD7A39"/>
    <w:rsid w:val="00AE2EBD"/>
    <w:rsid w:val="00AE424C"/>
    <w:rsid w:val="00AE4782"/>
    <w:rsid w:val="00AE49DB"/>
    <w:rsid w:val="00AE51C6"/>
    <w:rsid w:val="00AE5384"/>
    <w:rsid w:val="00AE5665"/>
    <w:rsid w:val="00AE75EF"/>
    <w:rsid w:val="00AE7B79"/>
    <w:rsid w:val="00AF0492"/>
    <w:rsid w:val="00AF0624"/>
    <w:rsid w:val="00AF1947"/>
    <w:rsid w:val="00AF2AD6"/>
    <w:rsid w:val="00AF31F0"/>
    <w:rsid w:val="00AF385D"/>
    <w:rsid w:val="00AF38FC"/>
    <w:rsid w:val="00AF3952"/>
    <w:rsid w:val="00AF4870"/>
    <w:rsid w:val="00AF53F0"/>
    <w:rsid w:val="00AF5C93"/>
    <w:rsid w:val="00B014F8"/>
    <w:rsid w:val="00B0151B"/>
    <w:rsid w:val="00B01AC3"/>
    <w:rsid w:val="00B01BEF"/>
    <w:rsid w:val="00B02A52"/>
    <w:rsid w:val="00B02D7E"/>
    <w:rsid w:val="00B031E4"/>
    <w:rsid w:val="00B04452"/>
    <w:rsid w:val="00B051A1"/>
    <w:rsid w:val="00B05513"/>
    <w:rsid w:val="00B056FB"/>
    <w:rsid w:val="00B05B2A"/>
    <w:rsid w:val="00B05D3E"/>
    <w:rsid w:val="00B0625C"/>
    <w:rsid w:val="00B0676C"/>
    <w:rsid w:val="00B06A02"/>
    <w:rsid w:val="00B07114"/>
    <w:rsid w:val="00B104D8"/>
    <w:rsid w:val="00B108A0"/>
    <w:rsid w:val="00B1121B"/>
    <w:rsid w:val="00B11633"/>
    <w:rsid w:val="00B1206A"/>
    <w:rsid w:val="00B12F4E"/>
    <w:rsid w:val="00B131D9"/>
    <w:rsid w:val="00B13684"/>
    <w:rsid w:val="00B13AA9"/>
    <w:rsid w:val="00B13CAB"/>
    <w:rsid w:val="00B13D34"/>
    <w:rsid w:val="00B15127"/>
    <w:rsid w:val="00B1519D"/>
    <w:rsid w:val="00B166CF"/>
    <w:rsid w:val="00B17427"/>
    <w:rsid w:val="00B17502"/>
    <w:rsid w:val="00B179F7"/>
    <w:rsid w:val="00B17F93"/>
    <w:rsid w:val="00B2113D"/>
    <w:rsid w:val="00B212D8"/>
    <w:rsid w:val="00B23CE3"/>
    <w:rsid w:val="00B2438C"/>
    <w:rsid w:val="00B24603"/>
    <w:rsid w:val="00B24B60"/>
    <w:rsid w:val="00B24BD4"/>
    <w:rsid w:val="00B2507C"/>
    <w:rsid w:val="00B264B2"/>
    <w:rsid w:val="00B26EA8"/>
    <w:rsid w:val="00B26EE2"/>
    <w:rsid w:val="00B26F36"/>
    <w:rsid w:val="00B27706"/>
    <w:rsid w:val="00B2777E"/>
    <w:rsid w:val="00B3040E"/>
    <w:rsid w:val="00B30905"/>
    <w:rsid w:val="00B30DAB"/>
    <w:rsid w:val="00B30F73"/>
    <w:rsid w:val="00B31741"/>
    <w:rsid w:val="00B3329D"/>
    <w:rsid w:val="00B33A74"/>
    <w:rsid w:val="00B3425E"/>
    <w:rsid w:val="00B34561"/>
    <w:rsid w:val="00B34CB3"/>
    <w:rsid w:val="00B35378"/>
    <w:rsid w:val="00B36403"/>
    <w:rsid w:val="00B368B7"/>
    <w:rsid w:val="00B37421"/>
    <w:rsid w:val="00B3780E"/>
    <w:rsid w:val="00B40920"/>
    <w:rsid w:val="00B40B1A"/>
    <w:rsid w:val="00B4127B"/>
    <w:rsid w:val="00B41C06"/>
    <w:rsid w:val="00B41E22"/>
    <w:rsid w:val="00B42AF1"/>
    <w:rsid w:val="00B43570"/>
    <w:rsid w:val="00B441BD"/>
    <w:rsid w:val="00B44410"/>
    <w:rsid w:val="00B44792"/>
    <w:rsid w:val="00B44B6B"/>
    <w:rsid w:val="00B459FA"/>
    <w:rsid w:val="00B45A42"/>
    <w:rsid w:val="00B468AA"/>
    <w:rsid w:val="00B468C9"/>
    <w:rsid w:val="00B46CBE"/>
    <w:rsid w:val="00B46D52"/>
    <w:rsid w:val="00B470F1"/>
    <w:rsid w:val="00B471AB"/>
    <w:rsid w:val="00B47E64"/>
    <w:rsid w:val="00B47FE0"/>
    <w:rsid w:val="00B5119C"/>
    <w:rsid w:val="00B511ED"/>
    <w:rsid w:val="00B5136E"/>
    <w:rsid w:val="00B51D4A"/>
    <w:rsid w:val="00B529F1"/>
    <w:rsid w:val="00B52AB4"/>
    <w:rsid w:val="00B54143"/>
    <w:rsid w:val="00B567BB"/>
    <w:rsid w:val="00B57160"/>
    <w:rsid w:val="00B5727D"/>
    <w:rsid w:val="00B60DCD"/>
    <w:rsid w:val="00B62465"/>
    <w:rsid w:val="00B646AE"/>
    <w:rsid w:val="00B64881"/>
    <w:rsid w:val="00B65CC3"/>
    <w:rsid w:val="00B66090"/>
    <w:rsid w:val="00B67246"/>
    <w:rsid w:val="00B70FD8"/>
    <w:rsid w:val="00B7132B"/>
    <w:rsid w:val="00B71A69"/>
    <w:rsid w:val="00B72CA4"/>
    <w:rsid w:val="00B7320E"/>
    <w:rsid w:val="00B73E79"/>
    <w:rsid w:val="00B7410D"/>
    <w:rsid w:val="00B74287"/>
    <w:rsid w:val="00B74378"/>
    <w:rsid w:val="00B743F5"/>
    <w:rsid w:val="00B76988"/>
    <w:rsid w:val="00B80543"/>
    <w:rsid w:val="00B80D3D"/>
    <w:rsid w:val="00B80F31"/>
    <w:rsid w:val="00B80FBD"/>
    <w:rsid w:val="00B82CFB"/>
    <w:rsid w:val="00B8363C"/>
    <w:rsid w:val="00B836B5"/>
    <w:rsid w:val="00B837AF"/>
    <w:rsid w:val="00B8388D"/>
    <w:rsid w:val="00B83DE7"/>
    <w:rsid w:val="00B84B53"/>
    <w:rsid w:val="00B84C64"/>
    <w:rsid w:val="00B85132"/>
    <w:rsid w:val="00B857D3"/>
    <w:rsid w:val="00B85979"/>
    <w:rsid w:val="00B86272"/>
    <w:rsid w:val="00B86DDB"/>
    <w:rsid w:val="00B87197"/>
    <w:rsid w:val="00B872DA"/>
    <w:rsid w:val="00B8764F"/>
    <w:rsid w:val="00B87652"/>
    <w:rsid w:val="00B90203"/>
    <w:rsid w:val="00B904E6"/>
    <w:rsid w:val="00B9073E"/>
    <w:rsid w:val="00B90B83"/>
    <w:rsid w:val="00B912BF"/>
    <w:rsid w:val="00B9166F"/>
    <w:rsid w:val="00B91950"/>
    <w:rsid w:val="00B91DD6"/>
    <w:rsid w:val="00B91E9B"/>
    <w:rsid w:val="00B92B7A"/>
    <w:rsid w:val="00B92ECB"/>
    <w:rsid w:val="00B94710"/>
    <w:rsid w:val="00B947AE"/>
    <w:rsid w:val="00B95934"/>
    <w:rsid w:val="00B96F44"/>
    <w:rsid w:val="00BA0C2E"/>
    <w:rsid w:val="00BA1221"/>
    <w:rsid w:val="00BA1551"/>
    <w:rsid w:val="00BA1665"/>
    <w:rsid w:val="00BA1F44"/>
    <w:rsid w:val="00BA23EB"/>
    <w:rsid w:val="00BA29A0"/>
    <w:rsid w:val="00BA35C5"/>
    <w:rsid w:val="00BA3628"/>
    <w:rsid w:val="00BA3D2D"/>
    <w:rsid w:val="00BA4EEA"/>
    <w:rsid w:val="00BA5071"/>
    <w:rsid w:val="00BA5F71"/>
    <w:rsid w:val="00BA6813"/>
    <w:rsid w:val="00BA6D83"/>
    <w:rsid w:val="00BA7683"/>
    <w:rsid w:val="00BA7D87"/>
    <w:rsid w:val="00BB0367"/>
    <w:rsid w:val="00BB06C1"/>
    <w:rsid w:val="00BB0871"/>
    <w:rsid w:val="00BB0A88"/>
    <w:rsid w:val="00BB12D1"/>
    <w:rsid w:val="00BB1E72"/>
    <w:rsid w:val="00BB1F17"/>
    <w:rsid w:val="00BB23AD"/>
    <w:rsid w:val="00BB329F"/>
    <w:rsid w:val="00BB479B"/>
    <w:rsid w:val="00BB48BA"/>
    <w:rsid w:val="00BB55ED"/>
    <w:rsid w:val="00BB7A16"/>
    <w:rsid w:val="00BB7F4D"/>
    <w:rsid w:val="00BC0FD9"/>
    <w:rsid w:val="00BC1133"/>
    <w:rsid w:val="00BC2DE9"/>
    <w:rsid w:val="00BC3B1D"/>
    <w:rsid w:val="00BC403B"/>
    <w:rsid w:val="00BC416E"/>
    <w:rsid w:val="00BC46FE"/>
    <w:rsid w:val="00BC556D"/>
    <w:rsid w:val="00BC6B34"/>
    <w:rsid w:val="00BC72B5"/>
    <w:rsid w:val="00BC7349"/>
    <w:rsid w:val="00BD061B"/>
    <w:rsid w:val="00BD0A32"/>
    <w:rsid w:val="00BD1CFA"/>
    <w:rsid w:val="00BD1D9E"/>
    <w:rsid w:val="00BD2EBF"/>
    <w:rsid w:val="00BD3F1B"/>
    <w:rsid w:val="00BD443C"/>
    <w:rsid w:val="00BD4531"/>
    <w:rsid w:val="00BD53A5"/>
    <w:rsid w:val="00BD5827"/>
    <w:rsid w:val="00BD6AC4"/>
    <w:rsid w:val="00BD6FD2"/>
    <w:rsid w:val="00BD7E42"/>
    <w:rsid w:val="00BD7FA7"/>
    <w:rsid w:val="00BE06C7"/>
    <w:rsid w:val="00BE0930"/>
    <w:rsid w:val="00BE1734"/>
    <w:rsid w:val="00BE1CA8"/>
    <w:rsid w:val="00BE1FD2"/>
    <w:rsid w:val="00BE2143"/>
    <w:rsid w:val="00BE2192"/>
    <w:rsid w:val="00BE371C"/>
    <w:rsid w:val="00BE3F7C"/>
    <w:rsid w:val="00BE5587"/>
    <w:rsid w:val="00BE5A56"/>
    <w:rsid w:val="00BE633C"/>
    <w:rsid w:val="00BE6BE8"/>
    <w:rsid w:val="00BE757A"/>
    <w:rsid w:val="00BE75FF"/>
    <w:rsid w:val="00BE7BA1"/>
    <w:rsid w:val="00BF0664"/>
    <w:rsid w:val="00BF0893"/>
    <w:rsid w:val="00BF1554"/>
    <w:rsid w:val="00BF2C75"/>
    <w:rsid w:val="00BF34DD"/>
    <w:rsid w:val="00BF375B"/>
    <w:rsid w:val="00BF3E60"/>
    <w:rsid w:val="00BF412E"/>
    <w:rsid w:val="00BF49CB"/>
    <w:rsid w:val="00BF4A0C"/>
    <w:rsid w:val="00BF5AC8"/>
    <w:rsid w:val="00BF5CEE"/>
    <w:rsid w:val="00BF60D0"/>
    <w:rsid w:val="00BF6C2B"/>
    <w:rsid w:val="00C01092"/>
    <w:rsid w:val="00C010BB"/>
    <w:rsid w:val="00C011BF"/>
    <w:rsid w:val="00C0180E"/>
    <w:rsid w:val="00C01B10"/>
    <w:rsid w:val="00C029CA"/>
    <w:rsid w:val="00C02A77"/>
    <w:rsid w:val="00C0307E"/>
    <w:rsid w:val="00C033C1"/>
    <w:rsid w:val="00C04A56"/>
    <w:rsid w:val="00C04D06"/>
    <w:rsid w:val="00C04F4D"/>
    <w:rsid w:val="00C0631E"/>
    <w:rsid w:val="00C10230"/>
    <w:rsid w:val="00C10EC1"/>
    <w:rsid w:val="00C1189E"/>
    <w:rsid w:val="00C11905"/>
    <w:rsid w:val="00C1300B"/>
    <w:rsid w:val="00C151C2"/>
    <w:rsid w:val="00C15FC4"/>
    <w:rsid w:val="00C16097"/>
    <w:rsid w:val="00C1756E"/>
    <w:rsid w:val="00C17C74"/>
    <w:rsid w:val="00C17F2E"/>
    <w:rsid w:val="00C202A0"/>
    <w:rsid w:val="00C203B2"/>
    <w:rsid w:val="00C21479"/>
    <w:rsid w:val="00C215C1"/>
    <w:rsid w:val="00C216D9"/>
    <w:rsid w:val="00C21EB3"/>
    <w:rsid w:val="00C23845"/>
    <w:rsid w:val="00C25B50"/>
    <w:rsid w:val="00C2609F"/>
    <w:rsid w:val="00C262B3"/>
    <w:rsid w:val="00C26423"/>
    <w:rsid w:val="00C27156"/>
    <w:rsid w:val="00C276B9"/>
    <w:rsid w:val="00C27E00"/>
    <w:rsid w:val="00C30BFC"/>
    <w:rsid w:val="00C31128"/>
    <w:rsid w:val="00C32BED"/>
    <w:rsid w:val="00C341A8"/>
    <w:rsid w:val="00C34E03"/>
    <w:rsid w:val="00C36003"/>
    <w:rsid w:val="00C368CC"/>
    <w:rsid w:val="00C37604"/>
    <w:rsid w:val="00C40550"/>
    <w:rsid w:val="00C40D10"/>
    <w:rsid w:val="00C4104D"/>
    <w:rsid w:val="00C41D19"/>
    <w:rsid w:val="00C422FE"/>
    <w:rsid w:val="00C431A0"/>
    <w:rsid w:val="00C43E5C"/>
    <w:rsid w:val="00C45AEA"/>
    <w:rsid w:val="00C47223"/>
    <w:rsid w:val="00C474CB"/>
    <w:rsid w:val="00C47F20"/>
    <w:rsid w:val="00C500D9"/>
    <w:rsid w:val="00C50A2C"/>
    <w:rsid w:val="00C50B4C"/>
    <w:rsid w:val="00C51385"/>
    <w:rsid w:val="00C51A6F"/>
    <w:rsid w:val="00C54920"/>
    <w:rsid w:val="00C549C5"/>
    <w:rsid w:val="00C55A45"/>
    <w:rsid w:val="00C563CC"/>
    <w:rsid w:val="00C6032F"/>
    <w:rsid w:val="00C60C47"/>
    <w:rsid w:val="00C61344"/>
    <w:rsid w:val="00C6145D"/>
    <w:rsid w:val="00C61553"/>
    <w:rsid w:val="00C6170E"/>
    <w:rsid w:val="00C627D6"/>
    <w:rsid w:val="00C6284D"/>
    <w:rsid w:val="00C62C66"/>
    <w:rsid w:val="00C62E93"/>
    <w:rsid w:val="00C635A8"/>
    <w:rsid w:val="00C636FC"/>
    <w:rsid w:val="00C64437"/>
    <w:rsid w:val="00C64A32"/>
    <w:rsid w:val="00C64E21"/>
    <w:rsid w:val="00C662DC"/>
    <w:rsid w:val="00C66557"/>
    <w:rsid w:val="00C6659F"/>
    <w:rsid w:val="00C6722C"/>
    <w:rsid w:val="00C67B26"/>
    <w:rsid w:val="00C67E5A"/>
    <w:rsid w:val="00C701AE"/>
    <w:rsid w:val="00C711BE"/>
    <w:rsid w:val="00C712FE"/>
    <w:rsid w:val="00C7272C"/>
    <w:rsid w:val="00C72F21"/>
    <w:rsid w:val="00C73053"/>
    <w:rsid w:val="00C73D93"/>
    <w:rsid w:val="00C73DF4"/>
    <w:rsid w:val="00C75A86"/>
    <w:rsid w:val="00C76FFA"/>
    <w:rsid w:val="00C778CF"/>
    <w:rsid w:val="00C77FD3"/>
    <w:rsid w:val="00C81B0F"/>
    <w:rsid w:val="00C82DF8"/>
    <w:rsid w:val="00C84DBB"/>
    <w:rsid w:val="00C85170"/>
    <w:rsid w:val="00C852AA"/>
    <w:rsid w:val="00C853E5"/>
    <w:rsid w:val="00C85864"/>
    <w:rsid w:val="00C8681D"/>
    <w:rsid w:val="00C879EA"/>
    <w:rsid w:val="00C90A52"/>
    <w:rsid w:val="00C92315"/>
    <w:rsid w:val="00C93091"/>
    <w:rsid w:val="00C93F12"/>
    <w:rsid w:val="00C94EBE"/>
    <w:rsid w:val="00C95AC0"/>
    <w:rsid w:val="00C973EE"/>
    <w:rsid w:val="00C97B4D"/>
    <w:rsid w:val="00CA051C"/>
    <w:rsid w:val="00CA18D3"/>
    <w:rsid w:val="00CA2144"/>
    <w:rsid w:val="00CA24B6"/>
    <w:rsid w:val="00CA25F3"/>
    <w:rsid w:val="00CA3DBC"/>
    <w:rsid w:val="00CA56CC"/>
    <w:rsid w:val="00CA5B00"/>
    <w:rsid w:val="00CA690F"/>
    <w:rsid w:val="00CA6F28"/>
    <w:rsid w:val="00CA75E5"/>
    <w:rsid w:val="00CA7D23"/>
    <w:rsid w:val="00CA7D3E"/>
    <w:rsid w:val="00CB0BB9"/>
    <w:rsid w:val="00CB0D38"/>
    <w:rsid w:val="00CB1297"/>
    <w:rsid w:val="00CB2009"/>
    <w:rsid w:val="00CB27A1"/>
    <w:rsid w:val="00CB284B"/>
    <w:rsid w:val="00CB2E60"/>
    <w:rsid w:val="00CB34E0"/>
    <w:rsid w:val="00CB3B1E"/>
    <w:rsid w:val="00CB4F72"/>
    <w:rsid w:val="00CB5177"/>
    <w:rsid w:val="00CB5B18"/>
    <w:rsid w:val="00CB5DEE"/>
    <w:rsid w:val="00CB69D7"/>
    <w:rsid w:val="00CB6D28"/>
    <w:rsid w:val="00CB6DF6"/>
    <w:rsid w:val="00CB7551"/>
    <w:rsid w:val="00CB7AC4"/>
    <w:rsid w:val="00CC054A"/>
    <w:rsid w:val="00CC05C5"/>
    <w:rsid w:val="00CC1114"/>
    <w:rsid w:val="00CC1C61"/>
    <w:rsid w:val="00CC28F3"/>
    <w:rsid w:val="00CC2EDE"/>
    <w:rsid w:val="00CC2F10"/>
    <w:rsid w:val="00CC36ED"/>
    <w:rsid w:val="00CC4780"/>
    <w:rsid w:val="00CC65E6"/>
    <w:rsid w:val="00CC66AA"/>
    <w:rsid w:val="00CD0181"/>
    <w:rsid w:val="00CD11D0"/>
    <w:rsid w:val="00CD1B28"/>
    <w:rsid w:val="00CD1DC2"/>
    <w:rsid w:val="00CD481C"/>
    <w:rsid w:val="00CD63DA"/>
    <w:rsid w:val="00CD7120"/>
    <w:rsid w:val="00CD73FD"/>
    <w:rsid w:val="00CD741B"/>
    <w:rsid w:val="00CD7646"/>
    <w:rsid w:val="00CD76EE"/>
    <w:rsid w:val="00CD7BF8"/>
    <w:rsid w:val="00CD7C46"/>
    <w:rsid w:val="00CD7F26"/>
    <w:rsid w:val="00CE00A0"/>
    <w:rsid w:val="00CE0473"/>
    <w:rsid w:val="00CE139C"/>
    <w:rsid w:val="00CE211E"/>
    <w:rsid w:val="00CE2AAA"/>
    <w:rsid w:val="00CE2B8F"/>
    <w:rsid w:val="00CE37AB"/>
    <w:rsid w:val="00CE410D"/>
    <w:rsid w:val="00CE427A"/>
    <w:rsid w:val="00CE5D95"/>
    <w:rsid w:val="00CE66EC"/>
    <w:rsid w:val="00CE76B3"/>
    <w:rsid w:val="00CE7A5A"/>
    <w:rsid w:val="00CF006D"/>
    <w:rsid w:val="00CF14D8"/>
    <w:rsid w:val="00CF1C36"/>
    <w:rsid w:val="00CF2208"/>
    <w:rsid w:val="00CF2929"/>
    <w:rsid w:val="00CF2BB3"/>
    <w:rsid w:val="00CF314F"/>
    <w:rsid w:val="00CF3B45"/>
    <w:rsid w:val="00CF3F27"/>
    <w:rsid w:val="00CF4BFD"/>
    <w:rsid w:val="00CF535F"/>
    <w:rsid w:val="00CF55DE"/>
    <w:rsid w:val="00CF5E61"/>
    <w:rsid w:val="00CF61C0"/>
    <w:rsid w:val="00CF67AE"/>
    <w:rsid w:val="00CF6EAF"/>
    <w:rsid w:val="00CF7BE5"/>
    <w:rsid w:val="00D016E4"/>
    <w:rsid w:val="00D02733"/>
    <w:rsid w:val="00D029F0"/>
    <w:rsid w:val="00D02B7D"/>
    <w:rsid w:val="00D02DE6"/>
    <w:rsid w:val="00D03A03"/>
    <w:rsid w:val="00D03C82"/>
    <w:rsid w:val="00D03E6B"/>
    <w:rsid w:val="00D03FD5"/>
    <w:rsid w:val="00D04248"/>
    <w:rsid w:val="00D04739"/>
    <w:rsid w:val="00D0482B"/>
    <w:rsid w:val="00D05202"/>
    <w:rsid w:val="00D0597D"/>
    <w:rsid w:val="00D05B3A"/>
    <w:rsid w:val="00D10508"/>
    <w:rsid w:val="00D11B33"/>
    <w:rsid w:val="00D124B5"/>
    <w:rsid w:val="00D15B9F"/>
    <w:rsid w:val="00D16674"/>
    <w:rsid w:val="00D1684C"/>
    <w:rsid w:val="00D16F6E"/>
    <w:rsid w:val="00D171BA"/>
    <w:rsid w:val="00D205B3"/>
    <w:rsid w:val="00D21F1B"/>
    <w:rsid w:val="00D2331D"/>
    <w:rsid w:val="00D23366"/>
    <w:rsid w:val="00D2496A"/>
    <w:rsid w:val="00D25C80"/>
    <w:rsid w:val="00D26339"/>
    <w:rsid w:val="00D26B1F"/>
    <w:rsid w:val="00D26E35"/>
    <w:rsid w:val="00D27741"/>
    <w:rsid w:val="00D27E16"/>
    <w:rsid w:val="00D31950"/>
    <w:rsid w:val="00D32744"/>
    <w:rsid w:val="00D35430"/>
    <w:rsid w:val="00D35A0A"/>
    <w:rsid w:val="00D36970"/>
    <w:rsid w:val="00D36EF7"/>
    <w:rsid w:val="00D37228"/>
    <w:rsid w:val="00D40510"/>
    <w:rsid w:val="00D412F4"/>
    <w:rsid w:val="00D4206A"/>
    <w:rsid w:val="00D4219F"/>
    <w:rsid w:val="00D421DD"/>
    <w:rsid w:val="00D42992"/>
    <w:rsid w:val="00D42D53"/>
    <w:rsid w:val="00D45BF1"/>
    <w:rsid w:val="00D45EA7"/>
    <w:rsid w:val="00D4669E"/>
    <w:rsid w:val="00D46EEF"/>
    <w:rsid w:val="00D50F74"/>
    <w:rsid w:val="00D5180A"/>
    <w:rsid w:val="00D51BA3"/>
    <w:rsid w:val="00D528B1"/>
    <w:rsid w:val="00D530D0"/>
    <w:rsid w:val="00D534B2"/>
    <w:rsid w:val="00D54850"/>
    <w:rsid w:val="00D54C0A"/>
    <w:rsid w:val="00D559CD"/>
    <w:rsid w:val="00D55B6B"/>
    <w:rsid w:val="00D5632B"/>
    <w:rsid w:val="00D568AB"/>
    <w:rsid w:val="00D60BBC"/>
    <w:rsid w:val="00D62367"/>
    <w:rsid w:val="00D62685"/>
    <w:rsid w:val="00D62A92"/>
    <w:rsid w:val="00D64095"/>
    <w:rsid w:val="00D64384"/>
    <w:rsid w:val="00D6449F"/>
    <w:rsid w:val="00D64E75"/>
    <w:rsid w:val="00D65A20"/>
    <w:rsid w:val="00D6706F"/>
    <w:rsid w:val="00D67110"/>
    <w:rsid w:val="00D67653"/>
    <w:rsid w:val="00D67CDF"/>
    <w:rsid w:val="00D71F82"/>
    <w:rsid w:val="00D720B3"/>
    <w:rsid w:val="00D732C3"/>
    <w:rsid w:val="00D7342C"/>
    <w:rsid w:val="00D73490"/>
    <w:rsid w:val="00D735DB"/>
    <w:rsid w:val="00D73760"/>
    <w:rsid w:val="00D73C4E"/>
    <w:rsid w:val="00D744A7"/>
    <w:rsid w:val="00D74B7F"/>
    <w:rsid w:val="00D75201"/>
    <w:rsid w:val="00D7580D"/>
    <w:rsid w:val="00D75DB5"/>
    <w:rsid w:val="00D76295"/>
    <w:rsid w:val="00D77747"/>
    <w:rsid w:val="00D77E1B"/>
    <w:rsid w:val="00D77EE2"/>
    <w:rsid w:val="00D810FA"/>
    <w:rsid w:val="00D82221"/>
    <w:rsid w:val="00D8245C"/>
    <w:rsid w:val="00D82642"/>
    <w:rsid w:val="00D83248"/>
    <w:rsid w:val="00D83E99"/>
    <w:rsid w:val="00D83F23"/>
    <w:rsid w:val="00D8416A"/>
    <w:rsid w:val="00D8425C"/>
    <w:rsid w:val="00D8513A"/>
    <w:rsid w:val="00D86257"/>
    <w:rsid w:val="00D86685"/>
    <w:rsid w:val="00D868F5"/>
    <w:rsid w:val="00D86CA8"/>
    <w:rsid w:val="00D90443"/>
    <w:rsid w:val="00D904E3"/>
    <w:rsid w:val="00D91452"/>
    <w:rsid w:val="00D917BC"/>
    <w:rsid w:val="00D9240C"/>
    <w:rsid w:val="00D9273E"/>
    <w:rsid w:val="00D932D2"/>
    <w:rsid w:val="00D941AA"/>
    <w:rsid w:val="00D956D0"/>
    <w:rsid w:val="00D95C83"/>
    <w:rsid w:val="00D95D37"/>
    <w:rsid w:val="00D95EA6"/>
    <w:rsid w:val="00D962A1"/>
    <w:rsid w:val="00D97406"/>
    <w:rsid w:val="00DA0C47"/>
    <w:rsid w:val="00DA22CC"/>
    <w:rsid w:val="00DA35B6"/>
    <w:rsid w:val="00DA4737"/>
    <w:rsid w:val="00DA59C2"/>
    <w:rsid w:val="00DA5CB0"/>
    <w:rsid w:val="00DA5E9A"/>
    <w:rsid w:val="00DA5F63"/>
    <w:rsid w:val="00DA6803"/>
    <w:rsid w:val="00DA686B"/>
    <w:rsid w:val="00DA7843"/>
    <w:rsid w:val="00DA7872"/>
    <w:rsid w:val="00DA7C7C"/>
    <w:rsid w:val="00DB004A"/>
    <w:rsid w:val="00DB19AF"/>
    <w:rsid w:val="00DB1C1C"/>
    <w:rsid w:val="00DB2CA3"/>
    <w:rsid w:val="00DB38A9"/>
    <w:rsid w:val="00DB44CA"/>
    <w:rsid w:val="00DB46EA"/>
    <w:rsid w:val="00DB58C4"/>
    <w:rsid w:val="00DB64CB"/>
    <w:rsid w:val="00DB656A"/>
    <w:rsid w:val="00DB70E4"/>
    <w:rsid w:val="00DB74E9"/>
    <w:rsid w:val="00DB7D3E"/>
    <w:rsid w:val="00DC0900"/>
    <w:rsid w:val="00DC1D82"/>
    <w:rsid w:val="00DC2216"/>
    <w:rsid w:val="00DC2BC9"/>
    <w:rsid w:val="00DC2EBE"/>
    <w:rsid w:val="00DC3707"/>
    <w:rsid w:val="00DC57C2"/>
    <w:rsid w:val="00DC597A"/>
    <w:rsid w:val="00DC649C"/>
    <w:rsid w:val="00DC6A7B"/>
    <w:rsid w:val="00DC6C3E"/>
    <w:rsid w:val="00DC6C7E"/>
    <w:rsid w:val="00DD0796"/>
    <w:rsid w:val="00DD16F4"/>
    <w:rsid w:val="00DD1A59"/>
    <w:rsid w:val="00DD42A1"/>
    <w:rsid w:val="00DD440B"/>
    <w:rsid w:val="00DD487B"/>
    <w:rsid w:val="00DD4E58"/>
    <w:rsid w:val="00DD5DAF"/>
    <w:rsid w:val="00DD61AA"/>
    <w:rsid w:val="00DE2049"/>
    <w:rsid w:val="00DE21BA"/>
    <w:rsid w:val="00DE3D43"/>
    <w:rsid w:val="00DE4A1A"/>
    <w:rsid w:val="00DE655E"/>
    <w:rsid w:val="00DE7097"/>
    <w:rsid w:val="00DE75A3"/>
    <w:rsid w:val="00DF0A54"/>
    <w:rsid w:val="00DF1BD3"/>
    <w:rsid w:val="00DF1C85"/>
    <w:rsid w:val="00DF1ED1"/>
    <w:rsid w:val="00DF30F7"/>
    <w:rsid w:val="00DF3D4F"/>
    <w:rsid w:val="00DF47CE"/>
    <w:rsid w:val="00DF480A"/>
    <w:rsid w:val="00DF6785"/>
    <w:rsid w:val="00DF6B8C"/>
    <w:rsid w:val="00DF7427"/>
    <w:rsid w:val="00DF7699"/>
    <w:rsid w:val="00DF787E"/>
    <w:rsid w:val="00E00D8B"/>
    <w:rsid w:val="00E011F7"/>
    <w:rsid w:val="00E01DE5"/>
    <w:rsid w:val="00E01FE9"/>
    <w:rsid w:val="00E020E7"/>
    <w:rsid w:val="00E0270B"/>
    <w:rsid w:val="00E02A3D"/>
    <w:rsid w:val="00E02D18"/>
    <w:rsid w:val="00E02D37"/>
    <w:rsid w:val="00E0344F"/>
    <w:rsid w:val="00E035A6"/>
    <w:rsid w:val="00E04468"/>
    <w:rsid w:val="00E04645"/>
    <w:rsid w:val="00E04898"/>
    <w:rsid w:val="00E04BE0"/>
    <w:rsid w:val="00E0506E"/>
    <w:rsid w:val="00E052DC"/>
    <w:rsid w:val="00E0545F"/>
    <w:rsid w:val="00E062E4"/>
    <w:rsid w:val="00E0639C"/>
    <w:rsid w:val="00E06F62"/>
    <w:rsid w:val="00E077E2"/>
    <w:rsid w:val="00E10059"/>
    <w:rsid w:val="00E10172"/>
    <w:rsid w:val="00E10540"/>
    <w:rsid w:val="00E10BAA"/>
    <w:rsid w:val="00E10D65"/>
    <w:rsid w:val="00E12766"/>
    <w:rsid w:val="00E128F2"/>
    <w:rsid w:val="00E1306D"/>
    <w:rsid w:val="00E15119"/>
    <w:rsid w:val="00E154FB"/>
    <w:rsid w:val="00E15773"/>
    <w:rsid w:val="00E16D64"/>
    <w:rsid w:val="00E16E72"/>
    <w:rsid w:val="00E16E97"/>
    <w:rsid w:val="00E1722F"/>
    <w:rsid w:val="00E17F4E"/>
    <w:rsid w:val="00E20C54"/>
    <w:rsid w:val="00E21895"/>
    <w:rsid w:val="00E24112"/>
    <w:rsid w:val="00E24A3D"/>
    <w:rsid w:val="00E24E82"/>
    <w:rsid w:val="00E24E91"/>
    <w:rsid w:val="00E25563"/>
    <w:rsid w:val="00E25DDB"/>
    <w:rsid w:val="00E26C85"/>
    <w:rsid w:val="00E26FD4"/>
    <w:rsid w:val="00E27B12"/>
    <w:rsid w:val="00E27EED"/>
    <w:rsid w:val="00E30CF9"/>
    <w:rsid w:val="00E3114F"/>
    <w:rsid w:val="00E31430"/>
    <w:rsid w:val="00E31A3A"/>
    <w:rsid w:val="00E3256E"/>
    <w:rsid w:val="00E3401D"/>
    <w:rsid w:val="00E34431"/>
    <w:rsid w:val="00E344B2"/>
    <w:rsid w:val="00E347C9"/>
    <w:rsid w:val="00E34A1A"/>
    <w:rsid w:val="00E35A31"/>
    <w:rsid w:val="00E362DA"/>
    <w:rsid w:val="00E3774C"/>
    <w:rsid w:val="00E37761"/>
    <w:rsid w:val="00E4059A"/>
    <w:rsid w:val="00E41999"/>
    <w:rsid w:val="00E41F69"/>
    <w:rsid w:val="00E42C0A"/>
    <w:rsid w:val="00E42DE7"/>
    <w:rsid w:val="00E42F62"/>
    <w:rsid w:val="00E4318F"/>
    <w:rsid w:val="00E43479"/>
    <w:rsid w:val="00E4354F"/>
    <w:rsid w:val="00E45E1F"/>
    <w:rsid w:val="00E46095"/>
    <w:rsid w:val="00E46616"/>
    <w:rsid w:val="00E470C1"/>
    <w:rsid w:val="00E471FD"/>
    <w:rsid w:val="00E50420"/>
    <w:rsid w:val="00E512A9"/>
    <w:rsid w:val="00E518EE"/>
    <w:rsid w:val="00E52F20"/>
    <w:rsid w:val="00E53EAA"/>
    <w:rsid w:val="00E5453E"/>
    <w:rsid w:val="00E54D58"/>
    <w:rsid w:val="00E55F23"/>
    <w:rsid w:val="00E57567"/>
    <w:rsid w:val="00E576A3"/>
    <w:rsid w:val="00E6057A"/>
    <w:rsid w:val="00E612BC"/>
    <w:rsid w:val="00E616C1"/>
    <w:rsid w:val="00E618E4"/>
    <w:rsid w:val="00E6223B"/>
    <w:rsid w:val="00E62923"/>
    <w:rsid w:val="00E6341F"/>
    <w:rsid w:val="00E6355E"/>
    <w:rsid w:val="00E6454C"/>
    <w:rsid w:val="00E64A55"/>
    <w:rsid w:val="00E64F97"/>
    <w:rsid w:val="00E65DDB"/>
    <w:rsid w:val="00E66518"/>
    <w:rsid w:val="00E66B7E"/>
    <w:rsid w:val="00E700E9"/>
    <w:rsid w:val="00E70411"/>
    <w:rsid w:val="00E70FD6"/>
    <w:rsid w:val="00E71512"/>
    <w:rsid w:val="00E71D5A"/>
    <w:rsid w:val="00E72078"/>
    <w:rsid w:val="00E731E7"/>
    <w:rsid w:val="00E73E71"/>
    <w:rsid w:val="00E75211"/>
    <w:rsid w:val="00E76055"/>
    <w:rsid w:val="00E76BA8"/>
    <w:rsid w:val="00E7786A"/>
    <w:rsid w:val="00E80014"/>
    <w:rsid w:val="00E803CB"/>
    <w:rsid w:val="00E81DE9"/>
    <w:rsid w:val="00E81EC7"/>
    <w:rsid w:val="00E826B9"/>
    <w:rsid w:val="00E83693"/>
    <w:rsid w:val="00E8644A"/>
    <w:rsid w:val="00E87D7B"/>
    <w:rsid w:val="00E90C98"/>
    <w:rsid w:val="00E9148B"/>
    <w:rsid w:val="00E91958"/>
    <w:rsid w:val="00E919F8"/>
    <w:rsid w:val="00E91B17"/>
    <w:rsid w:val="00E91C2F"/>
    <w:rsid w:val="00E91E41"/>
    <w:rsid w:val="00E93054"/>
    <w:rsid w:val="00E9317F"/>
    <w:rsid w:val="00E93841"/>
    <w:rsid w:val="00E94F77"/>
    <w:rsid w:val="00E96053"/>
    <w:rsid w:val="00E96B04"/>
    <w:rsid w:val="00EA08D9"/>
    <w:rsid w:val="00EA0D36"/>
    <w:rsid w:val="00EA1242"/>
    <w:rsid w:val="00EA1604"/>
    <w:rsid w:val="00EA1D31"/>
    <w:rsid w:val="00EA28ED"/>
    <w:rsid w:val="00EA2FA6"/>
    <w:rsid w:val="00EA38F5"/>
    <w:rsid w:val="00EA5571"/>
    <w:rsid w:val="00EA5A51"/>
    <w:rsid w:val="00EA77BE"/>
    <w:rsid w:val="00EA78B3"/>
    <w:rsid w:val="00EB0171"/>
    <w:rsid w:val="00EB039F"/>
    <w:rsid w:val="00EB06F8"/>
    <w:rsid w:val="00EB18C9"/>
    <w:rsid w:val="00EB1C65"/>
    <w:rsid w:val="00EB1DD8"/>
    <w:rsid w:val="00EB2800"/>
    <w:rsid w:val="00EB2C5F"/>
    <w:rsid w:val="00EB2D4F"/>
    <w:rsid w:val="00EB2F1C"/>
    <w:rsid w:val="00EB35C4"/>
    <w:rsid w:val="00EB39A6"/>
    <w:rsid w:val="00EB4193"/>
    <w:rsid w:val="00EB428E"/>
    <w:rsid w:val="00EB5037"/>
    <w:rsid w:val="00EB5141"/>
    <w:rsid w:val="00EB54E9"/>
    <w:rsid w:val="00EB57E1"/>
    <w:rsid w:val="00EB5E10"/>
    <w:rsid w:val="00EB62AE"/>
    <w:rsid w:val="00EB6322"/>
    <w:rsid w:val="00EB7A33"/>
    <w:rsid w:val="00EB7DA9"/>
    <w:rsid w:val="00EC043F"/>
    <w:rsid w:val="00EC0912"/>
    <w:rsid w:val="00EC1BED"/>
    <w:rsid w:val="00EC1ECB"/>
    <w:rsid w:val="00EC2E57"/>
    <w:rsid w:val="00EC3282"/>
    <w:rsid w:val="00EC4217"/>
    <w:rsid w:val="00EC44BA"/>
    <w:rsid w:val="00EC4931"/>
    <w:rsid w:val="00EC4A85"/>
    <w:rsid w:val="00EC4F32"/>
    <w:rsid w:val="00EC5223"/>
    <w:rsid w:val="00EC56F1"/>
    <w:rsid w:val="00EC5EB1"/>
    <w:rsid w:val="00EC63A8"/>
    <w:rsid w:val="00EC6B6E"/>
    <w:rsid w:val="00ED2101"/>
    <w:rsid w:val="00ED2AA4"/>
    <w:rsid w:val="00ED2BCF"/>
    <w:rsid w:val="00ED3240"/>
    <w:rsid w:val="00ED3A89"/>
    <w:rsid w:val="00ED4895"/>
    <w:rsid w:val="00ED51F8"/>
    <w:rsid w:val="00ED55C1"/>
    <w:rsid w:val="00ED5A69"/>
    <w:rsid w:val="00ED626C"/>
    <w:rsid w:val="00ED6435"/>
    <w:rsid w:val="00ED654C"/>
    <w:rsid w:val="00ED65C2"/>
    <w:rsid w:val="00ED6DEE"/>
    <w:rsid w:val="00EE05E7"/>
    <w:rsid w:val="00EE15D3"/>
    <w:rsid w:val="00EE1C40"/>
    <w:rsid w:val="00EE1F2B"/>
    <w:rsid w:val="00EE2456"/>
    <w:rsid w:val="00EE3152"/>
    <w:rsid w:val="00EE4A1E"/>
    <w:rsid w:val="00EE5375"/>
    <w:rsid w:val="00EE5694"/>
    <w:rsid w:val="00EE5AD5"/>
    <w:rsid w:val="00EE6966"/>
    <w:rsid w:val="00EE6985"/>
    <w:rsid w:val="00EE6B02"/>
    <w:rsid w:val="00EE6B53"/>
    <w:rsid w:val="00EE7092"/>
    <w:rsid w:val="00EE7539"/>
    <w:rsid w:val="00EE76E5"/>
    <w:rsid w:val="00EE78BA"/>
    <w:rsid w:val="00EF06AE"/>
    <w:rsid w:val="00EF10BE"/>
    <w:rsid w:val="00EF10E7"/>
    <w:rsid w:val="00EF11F5"/>
    <w:rsid w:val="00EF1E63"/>
    <w:rsid w:val="00EF2C3B"/>
    <w:rsid w:val="00EF37DE"/>
    <w:rsid w:val="00EF3D35"/>
    <w:rsid w:val="00EF4E15"/>
    <w:rsid w:val="00EF51F2"/>
    <w:rsid w:val="00EF5A68"/>
    <w:rsid w:val="00EF7444"/>
    <w:rsid w:val="00EF7A2C"/>
    <w:rsid w:val="00F00953"/>
    <w:rsid w:val="00F0128A"/>
    <w:rsid w:val="00F0140E"/>
    <w:rsid w:val="00F014D9"/>
    <w:rsid w:val="00F01AC3"/>
    <w:rsid w:val="00F01B23"/>
    <w:rsid w:val="00F01C54"/>
    <w:rsid w:val="00F04B5D"/>
    <w:rsid w:val="00F05BB5"/>
    <w:rsid w:val="00F06339"/>
    <w:rsid w:val="00F0729A"/>
    <w:rsid w:val="00F073C5"/>
    <w:rsid w:val="00F07F83"/>
    <w:rsid w:val="00F103B2"/>
    <w:rsid w:val="00F10DB7"/>
    <w:rsid w:val="00F11A70"/>
    <w:rsid w:val="00F12426"/>
    <w:rsid w:val="00F12DBF"/>
    <w:rsid w:val="00F133F4"/>
    <w:rsid w:val="00F149CC"/>
    <w:rsid w:val="00F15A3D"/>
    <w:rsid w:val="00F15B76"/>
    <w:rsid w:val="00F1683C"/>
    <w:rsid w:val="00F20528"/>
    <w:rsid w:val="00F216D2"/>
    <w:rsid w:val="00F21CA6"/>
    <w:rsid w:val="00F21FDF"/>
    <w:rsid w:val="00F2218D"/>
    <w:rsid w:val="00F22736"/>
    <w:rsid w:val="00F2468C"/>
    <w:rsid w:val="00F24D3D"/>
    <w:rsid w:val="00F257A0"/>
    <w:rsid w:val="00F25A90"/>
    <w:rsid w:val="00F26CD0"/>
    <w:rsid w:val="00F2760F"/>
    <w:rsid w:val="00F30566"/>
    <w:rsid w:val="00F30F8B"/>
    <w:rsid w:val="00F31943"/>
    <w:rsid w:val="00F32321"/>
    <w:rsid w:val="00F33478"/>
    <w:rsid w:val="00F336B6"/>
    <w:rsid w:val="00F33BB0"/>
    <w:rsid w:val="00F3415F"/>
    <w:rsid w:val="00F345A1"/>
    <w:rsid w:val="00F34710"/>
    <w:rsid w:val="00F34DDC"/>
    <w:rsid w:val="00F3528B"/>
    <w:rsid w:val="00F361F5"/>
    <w:rsid w:val="00F36D02"/>
    <w:rsid w:val="00F37176"/>
    <w:rsid w:val="00F37252"/>
    <w:rsid w:val="00F3769B"/>
    <w:rsid w:val="00F37A35"/>
    <w:rsid w:val="00F4024F"/>
    <w:rsid w:val="00F41F07"/>
    <w:rsid w:val="00F41F5C"/>
    <w:rsid w:val="00F43A57"/>
    <w:rsid w:val="00F44A6E"/>
    <w:rsid w:val="00F44E81"/>
    <w:rsid w:val="00F44E8A"/>
    <w:rsid w:val="00F46489"/>
    <w:rsid w:val="00F46494"/>
    <w:rsid w:val="00F46881"/>
    <w:rsid w:val="00F46BB0"/>
    <w:rsid w:val="00F46C82"/>
    <w:rsid w:val="00F5028A"/>
    <w:rsid w:val="00F50868"/>
    <w:rsid w:val="00F508B7"/>
    <w:rsid w:val="00F519DF"/>
    <w:rsid w:val="00F532C4"/>
    <w:rsid w:val="00F53CC2"/>
    <w:rsid w:val="00F540F9"/>
    <w:rsid w:val="00F5452A"/>
    <w:rsid w:val="00F55895"/>
    <w:rsid w:val="00F55A3C"/>
    <w:rsid w:val="00F55F75"/>
    <w:rsid w:val="00F572EF"/>
    <w:rsid w:val="00F5732D"/>
    <w:rsid w:val="00F57544"/>
    <w:rsid w:val="00F57648"/>
    <w:rsid w:val="00F603ED"/>
    <w:rsid w:val="00F608D0"/>
    <w:rsid w:val="00F60CD8"/>
    <w:rsid w:val="00F6123D"/>
    <w:rsid w:val="00F61401"/>
    <w:rsid w:val="00F61403"/>
    <w:rsid w:val="00F61CEE"/>
    <w:rsid w:val="00F62006"/>
    <w:rsid w:val="00F62256"/>
    <w:rsid w:val="00F62CEF"/>
    <w:rsid w:val="00F63234"/>
    <w:rsid w:val="00F63527"/>
    <w:rsid w:val="00F63BDC"/>
    <w:rsid w:val="00F64D4C"/>
    <w:rsid w:val="00F6591A"/>
    <w:rsid w:val="00F66781"/>
    <w:rsid w:val="00F66CB8"/>
    <w:rsid w:val="00F66ED9"/>
    <w:rsid w:val="00F6747C"/>
    <w:rsid w:val="00F67B5C"/>
    <w:rsid w:val="00F67FA8"/>
    <w:rsid w:val="00F70E4C"/>
    <w:rsid w:val="00F71C05"/>
    <w:rsid w:val="00F7264C"/>
    <w:rsid w:val="00F7289A"/>
    <w:rsid w:val="00F733E2"/>
    <w:rsid w:val="00F74877"/>
    <w:rsid w:val="00F749B7"/>
    <w:rsid w:val="00F75639"/>
    <w:rsid w:val="00F75715"/>
    <w:rsid w:val="00F75912"/>
    <w:rsid w:val="00F7592D"/>
    <w:rsid w:val="00F7657A"/>
    <w:rsid w:val="00F76646"/>
    <w:rsid w:val="00F76A8E"/>
    <w:rsid w:val="00F76C08"/>
    <w:rsid w:val="00F77DDE"/>
    <w:rsid w:val="00F77FDB"/>
    <w:rsid w:val="00F8085B"/>
    <w:rsid w:val="00F80AFF"/>
    <w:rsid w:val="00F8183E"/>
    <w:rsid w:val="00F81BC9"/>
    <w:rsid w:val="00F82ECB"/>
    <w:rsid w:val="00F8442E"/>
    <w:rsid w:val="00F84B8E"/>
    <w:rsid w:val="00F85B9C"/>
    <w:rsid w:val="00F85F04"/>
    <w:rsid w:val="00F86829"/>
    <w:rsid w:val="00F871D7"/>
    <w:rsid w:val="00F875EC"/>
    <w:rsid w:val="00F92396"/>
    <w:rsid w:val="00F92783"/>
    <w:rsid w:val="00F932F6"/>
    <w:rsid w:val="00F93CCA"/>
    <w:rsid w:val="00F940B0"/>
    <w:rsid w:val="00F944B4"/>
    <w:rsid w:val="00F95D54"/>
    <w:rsid w:val="00F95E20"/>
    <w:rsid w:val="00F966F9"/>
    <w:rsid w:val="00F969CF"/>
    <w:rsid w:val="00FA0AA7"/>
    <w:rsid w:val="00FA0F09"/>
    <w:rsid w:val="00FA116F"/>
    <w:rsid w:val="00FA222B"/>
    <w:rsid w:val="00FA245E"/>
    <w:rsid w:val="00FA2D2A"/>
    <w:rsid w:val="00FA361F"/>
    <w:rsid w:val="00FA3E23"/>
    <w:rsid w:val="00FA4675"/>
    <w:rsid w:val="00FA539B"/>
    <w:rsid w:val="00FA5EA3"/>
    <w:rsid w:val="00FA67DC"/>
    <w:rsid w:val="00FA718C"/>
    <w:rsid w:val="00FA7FA2"/>
    <w:rsid w:val="00FB2D47"/>
    <w:rsid w:val="00FB319F"/>
    <w:rsid w:val="00FB436E"/>
    <w:rsid w:val="00FB44C3"/>
    <w:rsid w:val="00FB4A32"/>
    <w:rsid w:val="00FB4C79"/>
    <w:rsid w:val="00FB531F"/>
    <w:rsid w:val="00FB54F9"/>
    <w:rsid w:val="00FC1B66"/>
    <w:rsid w:val="00FC20D9"/>
    <w:rsid w:val="00FC282B"/>
    <w:rsid w:val="00FC31E3"/>
    <w:rsid w:val="00FC321A"/>
    <w:rsid w:val="00FC33F2"/>
    <w:rsid w:val="00FC51AB"/>
    <w:rsid w:val="00FC5F07"/>
    <w:rsid w:val="00FC606B"/>
    <w:rsid w:val="00FC61C5"/>
    <w:rsid w:val="00FC6D33"/>
    <w:rsid w:val="00FC7082"/>
    <w:rsid w:val="00FD020A"/>
    <w:rsid w:val="00FD06F1"/>
    <w:rsid w:val="00FD2F33"/>
    <w:rsid w:val="00FD3AF5"/>
    <w:rsid w:val="00FD3ED9"/>
    <w:rsid w:val="00FD4BCD"/>
    <w:rsid w:val="00FD4F24"/>
    <w:rsid w:val="00FD5F60"/>
    <w:rsid w:val="00FD621A"/>
    <w:rsid w:val="00FD6558"/>
    <w:rsid w:val="00FD6ADC"/>
    <w:rsid w:val="00FD6FC0"/>
    <w:rsid w:val="00FD7C32"/>
    <w:rsid w:val="00FD7D3F"/>
    <w:rsid w:val="00FE016B"/>
    <w:rsid w:val="00FE1618"/>
    <w:rsid w:val="00FE1A6B"/>
    <w:rsid w:val="00FE1FE2"/>
    <w:rsid w:val="00FE2009"/>
    <w:rsid w:val="00FE2494"/>
    <w:rsid w:val="00FE2AAF"/>
    <w:rsid w:val="00FE4028"/>
    <w:rsid w:val="00FE43D9"/>
    <w:rsid w:val="00FE4ABD"/>
    <w:rsid w:val="00FE4B15"/>
    <w:rsid w:val="00FE4D00"/>
    <w:rsid w:val="00FE5170"/>
    <w:rsid w:val="00FE671D"/>
    <w:rsid w:val="00FE6E81"/>
    <w:rsid w:val="00FE76A7"/>
    <w:rsid w:val="00FF0504"/>
    <w:rsid w:val="00FF101D"/>
    <w:rsid w:val="00FF147E"/>
    <w:rsid w:val="00FF1B06"/>
    <w:rsid w:val="00FF232D"/>
    <w:rsid w:val="00FF28C6"/>
    <w:rsid w:val="00FF2E15"/>
    <w:rsid w:val="00FF31A1"/>
    <w:rsid w:val="00FF4858"/>
    <w:rsid w:val="00FF4A9D"/>
    <w:rsid w:val="00FF5343"/>
    <w:rsid w:val="00FF63FC"/>
    <w:rsid w:val="00FF7B54"/>
    <w:rsid w:val="00FF7F64"/>
    <w:rsid w:val="01046ACA"/>
    <w:rsid w:val="01AE5BE1"/>
    <w:rsid w:val="01DB7DB1"/>
    <w:rsid w:val="02325C92"/>
    <w:rsid w:val="02F23657"/>
    <w:rsid w:val="032E477F"/>
    <w:rsid w:val="037856CF"/>
    <w:rsid w:val="03797F34"/>
    <w:rsid w:val="04070C4B"/>
    <w:rsid w:val="04A53EBE"/>
    <w:rsid w:val="04E757B4"/>
    <w:rsid w:val="04F1111B"/>
    <w:rsid w:val="04FA2D83"/>
    <w:rsid w:val="05457F05"/>
    <w:rsid w:val="05614A08"/>
    <w:rsid w:val="05AF564A"/>
    <w:rsid w:val="05CF2836"/>
    <w:rsid w:val="05DF0F4B"/>
    <w:rsid w:val="05DF0FB0"/>
    <w:rsid w:val="065E0504"/>
    <w:rsid w:val="067F3509"/>
    <w:rsid w:val="068B2EED"/>
    <w:rsid w:val="06A4137E"/>
    <w:rsid w:val="06D8774E"/>
    <w:rsid w:val="07191D0E"/>
    <w:rsid w:val="07D201AE"/>
    <w:rsid w:val="07D503C4"/>
    <w:rsid w:val="08A85897"/>
    <w:rsid w:val="091A15D0"/>
    <w:rsid w:val="093A0B14"/>
    <w:rsid w:val="09554DF9"/>
    <w:rsid w:val="0A6B674D"/>
    <w:rsid w:val="0A9D3648"/>
    <w:rsid w:val="0AD26D74"/>
    <w:rsid w:val="0AD4701D"/>
    <w:rsid w:val="0BAD4ECF"/>
    <w:rsid w:val="0BB54A6D"/>
    <w:rsid w:val="0C815EE4"/>
    <w:rsid w:val="0C95665B"/>
    <w:rsid w:val="0CA022EE"/>
    <w:rsid w:val="0CBF0BE3"/>
    <w:rsid w:val="0D9841B9"/>
    <w:rsid w:val="0DAB2942"/>
    <w:rsid w:val="0DD334FF"/>
    <w:rsid w:val="0DDB55F8"/>
    <w:rsid w:val="0E117423"/>
    <w:rsid w:val="0E3E0735"/>
    <w:rsid w:val="0E3F7C08"/>
    <w:rsid w:val="0E465ED4"/>
    <w:rsid w:val="0F124ECE"/>
    <w:rsid w:val="0F260BA6"/>
    <w:rsid w:val="0F36620C"/>
    <w:rsid w:val="0FBB7B6D"/>
    <w:rsid w:val="0FF25734"/>
    <w:rsid w:val="10174D4E"/>
    <w:rsid w:val="10884C91"/>
    <w:rsid w:val="11F64A4E"/>
    <w:rsid w:val="11F65326"/>
    <w:rsid w:val="13685AEE"/>
    <w:rsid w:val="144D621A"/>
    <w:rsid w:val="14524CA6"/>
    <w:rsid w:val="14612F07"/>
    <w:rsid w:val="146463CD"/>
    <w:rsid w:val="147F4A91"/>
    <w:rsid w:val="14976267"/>
    <w:rsid w:val="14A11EF6"/>
    <w:rsid w:val="16377761"/>
    <w:rsid w:val="16877D0E"/>
    <w:rsid w:val="16D51503"/>
    <w:rsid w:val="17FA5AEE"/>
    <w:rsid w:val="180470CE"/>
    <w:rsid w:val="182835CC"/>
    <w:rsid w:val="19304C59"/>
    <w:rsid w:val="19AD19A4"/>
    <w:rsid w:val="1A0C01A3"/>
    <w:rsid w:val="1A8C40A0"/>
    <w:rsid w:val="1ADE0446"/>
    <w:rsid w:val="1B1A42CC"/>
    <w:rsid w:val="1B221F30"/>
    <w:rsid w:val="1BC36E0F"/>
    <w:rsid w:val="1C3B5BE0"/>
    <w:rsid w:val="1C4E2132"/>
    <w:rsid w:val="1C894D4D"/>
    <w:rsid w:val="1CF37A91"/>
    <w:rsid w:val="1D7301EF"/>
    <w:rsid w:val="1E1640DF"/>
    <w:rsid w:val="1E345ED6"/>
    <w:rsid w:val="1E5F7BCD"/>
    <w:rsid w:val="1E6664A3"/>
    <w:rsid w:val="1E713D1B"/>
    <w:rsid w:val="1F19417A"/>
    <w:rsid w:val="1F2951B5"/>
    <w:rsid w:val="1F321103"/>
    <w:rsid w:val="1F956CA3"/>
    <w:rsid w:val="1FD85A40"/>
    <w:rsid w:val="20372447"/>
    <w:rsid w:val="20E84F9B"/>
    <w:rsid w:val="21485F95"/>
    <w:rsid w:val="21C872FA"/>
    <w:rsid w:val="22A57DBF"/>
    <w:rsid w:val="22AA1E3F"/>
    <w:rsid w:val="23EA4284"/>
    <w:rsid w:val="23EE28D1"/>
    <w:rsid w:val="240554BB"/>
    <w:rsid w:val="24A47EF2"/>
    <w:rsid w:val="255E1165"/>
    <w:rsid w:val="25CA697F"/>
    <w:rsid w:val="25E643B3"/>
    <w:rsid w:val="25E877DA"/>
    <w:rsid w:val="26457BFC"/>
    <w:rsid w:val="264B7B34"/>
    <w:rsid w:val="26C81139"/>
    <w:rsid w:val="27331B6C"/>
    <w:rsid w:val="2756149A"/>
    <w:rsid w:val="275667DF"/>
    <w:rsid w:val="2776598E"/>
    <w:rsid w:val="27C754A7"/>
    <w:rsid w:val="28007E92"/>
    <w:rsid w:val="280862AD"/>
    <w:rsid w:val="28207D66"/>
    <w:rsid w:val="28815FE1"/>
    <w:rsid w:val="28837883"/>
    <w:rsid w:val="28A04919"/>
    <w:rsid w:val="28A5365E"/>
    <w:rsid w:val="29B85C89"/>
    <w:rsid w:val="29D6274F"/>
    <w:rsid w:val="2A7671EA"/>
    <w:rsid w:val="2AB21638"/>
    <w:rsid w:val="2AC91C41"/>
    <w:rsid w:val="2B316AA7"/>
    <w:rsid w:val="2B342721"/>
    <w:rsid w:val="2B967A8F"/>
    <w:rsid w:val="2BBD20B8"/>
    <w:rsid w:val="2BBE31C2"/>
    <w:rsid w:val="2BF21D8C"/>
    <w:rsid w:val="2C30689D"/>
    <w:rsid w:val="2C753C77"/>
    <w:rsid w:val="2C757749"/>
    <w:rsid w:val="2CB94D3A"/>
    <w:rsid w:val="2CC02E42"/>
    <w:rsid w:val="2CC62F3B"/>
    <w:rsid w:val="2D5E77EB"/>
    <w:rsid w:val="2DD0703E"/>
    <w:rsid w:val="2E1D7A35"/>
    <w:rsid w:val="2E503F52"/>
    <w:rsid w:val="2E5E31CC"/>
    <w:rsid w:val="2EB842B7"/>
    <w:rsid w:val="2EC64D08"/>
    <w:rsid w:val="2EDD0796"/>
    <w:rsid w:val="2F0E13E0"/>
    <w:rsid w:val="2F5D750D"/>
    <w:rsid w:val="2F7279A7"/>
    <w:rsid w:val="303F20A8"/>
    <w:rsid w:val="30916482"/>
    <w:rsid w:val="31002CE4"/>
    <w:rsid w:val="31BC41E5"/>
    <w:rsid w:val="32A2206A"/>
    <w:rsid w:val="33142328"/>
    <w:rsid w:val="3359418E"/>
    <w:rsid w:val="33B508C3"/>
    <w:rsid w:val="34103E76"/>
    <w:rsid w:val="343A04B0"/>
    <w:rsid w:val="3462430C"/>
    <w:rsid w:val="34C52359"/>
    <w:rsid w:val="34CA27B4"/>
    <w:rsid w:val="34DC167C"/>
    <w:rsid w:val="35120703"/>
    <w:rsid w:val="35230324"/>
    <w:rsid w:val="353C04EF"/>
    <w:rsid w:val="35761888"/>
    <w:rsid w:val="35C061C4"/>
    <w:rsid w:val="35DC1BF0"/>
    <w:rsid w:val="362566CC"/>
    <w:rsid w:val="36D2396C"/>
    <w:rsid w:val="36F453CC"/>
    <w:rsid w:val="375D52C5"/>
    <w:rsid w:val="38830993"/>
    <w:rsid w:val="38CC259A"/>
    <w:rsid w:val="38F87134"/>
    <w:rsid w:val="39221C27"/>
    <w:rsid w:val="398A4F31"/>
    <w:rsid w:val="39C35697"/>
    <w:rsid w:val="39E4601F"/>
    <w:rsid w:val="39EC5EA3"/>
    <w:rsid w:val="3A7F3BD8"/>
    <w:rsid w:val="3AB575C3"/>
    <w:rsid w:val="3B0C5FCB"/>
    <w:rsid w:val="3B1478B8"/>
    <w:rsid w:val="3BA351A0"/>
    <w:rsid w:val="3C61271A"/>
    <w:rsid w:val="3C85448D"/>
    <w:rsid w:val="3D37635C"/>
    <w:rsid w:val="3D4B5BCB"/>
    <w:rsid w:val="3DAD14A0"/>
    <w:rsid w:val="3DC73359"/>
    <w:rsid w:val="3DF222B9"/>
    <w:rsid w:val="3DFE7155"/>
    <w:rsid w:val="3E081F10"/>
    <w:rsid w:val="3E422F34"/>
    <w:rsid w:val="3E883B2D"/>
    <w:rsid w:val="3EA00892"/>
    <w:rsid w:val="3F2C5BD8"/>
    <w:rsid w:val="3F535388"/>
    <w:rsid w:val="408C062E"/>
    <w:rsid w:val="40A92800"/>
    <w:rsid w:val="40D4530D"/>
    <w:rsid w:val="40EE7CEF"/>
    <w:rsid w:val="413F60AC"/>
    <w:rsid w:val="420B2C3B"/>
    <w:rsid w:val="42A82DD0"/>
    <w:rsid w:val="43231490"/>
    <w:rsid w:val="43233793"/>
    <w:rsid w:val="435761F0"/>
    <w:rsid w:val="438B7244"/>
    <w:rsid w:val="43A50D85"/>
    <w:rsid w:val="43D92EE9"/>
    <w:rsid w:val="448773AE"/>
    <w:rsid w:val="448A3C20"/>
    <w:rsid w:val="44B25392"/>
    <w:rsid w:val="453A3063"/>
    <w:rsid w:val="45476DAD"/>
    <w:rsid w:val="460C608C"/>
    <w:rsid w:val="462A67ED"/>
    <w:rsid w:val="46D540E3"/>
    <w:rsid w:val="46D84D36"/>
    <w:rsid w:val="46E25FBE"/>
    <w:rsid w:val="46F6425E"/>
    <w:rsid w:val="47804C7F"/>
    <w:rsid w:val="47912AA6"/>
    <w:rsid w:val="47AB70DC"/>
    <w:rsid w:val="47C24478"/>
    <w:rsid w:val="489121CE"/>
    <w:rsid w:val="48E87122"/>
    <w:rsid w:val="49107743"/>
    <w:rsid w:val="491C3EFD"/>
    <w:rsid w:val="4A3971C4"/>
    <w:rsid w:val="4ACB793F"/>
    <w:rsid w:val="4B13501B"/>
    <w:rsid w:val="4B5679B9"/>
    <w:rsid w:val="4B5F2036"/>
    <w:rsid w:val="4B6236A0"/>
    <w:rsid w:val="4D501E3E"/>
    <w:rsid w:val="4D644F0C"/>
    <w:rsid w:val="4D681391"/>
    <w:rsid w:val="4D85085B"/>
    <w:rsid w:val="4D9B0DC7"/>
    <w:rsid w:val="4DAA520A"/>
    <w:rsid w:val="4DB73D48"/>
    <w:rsid w:val="4DEB415B"/>
    <w:rsid w:val="4E1C411A"/>
    <w:rsid w:val="4E2708AC"/>
    <w:rsid w:val="4E605F68"/>
    <w:rsid w:val="4EFD5AB0"/>
    <w:rsid w:val="4F3D4707"/>
    <w:rsid w:val="4F4A24CB"/>
    <w:rsid w:val="4F5C2131"/>
    <w:rsid w:val="4F935E55"/>
    <w:rsid w:val="50B966B4"/>
    <w:rsid w:val="519F54B1"/>
    <w:rsid w:val="51A3282E"/>
    <w:rsid w:val="5276430D"/>
    <w:rsid w:val="52AD6FBA"/>
    <w:rsid w:val="52D31272"/>
    <w:rsid w:val="53197C18"/>
    <w:rsid w:val="53BB63C5"/>
    <w:rsid w:val="545B2F48"/>
    <w:rsid w:val="55091864"/>
    <w:rsid w:val="550E5A7B"/>
    <w:rsid w:val="55230BFC"/>
    <w:rsid w:val="553B7D98"/>
    <w:rsid w:val="555E2974"/>
    <w:rsid w:val="55601860"/>
    <w:rsid w:val="55705617"/>
    <w:rsid w:val="55BA458F"/>
    <w:rsid w:val="55C07A20"/>
    <w:rsid w:val="56526FE6"/>
    <w:rsid w:val="56AA0BD0"/>
    <w:rsid w:val="57551B3D"/>
    <w:rsid w:val="5777411C"/>
    <w:rsid w:val="577B1FE1"/>
    <w:rsid w:val="578415A1"/>
    <w:rsid w:val="57B824DE"/>
    <w:rsid w:val="58383A2B"/>
    <w:rsid w:val="58EB0EDB"/>
    <w:rsid w:val="59040ED9"/>
    <w:rsid w:val="590B431E"/>
    <w:rsid w:val="595D4B5B"/>
    <w:rsid w:val="59707A7D"/>
    <w:rsid w:val="59F56D84"/>
    <w:rsid w:val="5AA02973"/>
    <w:rsid w:val="5AE30527"/>
    <w:rsid w:val="5AF80987"/>
    <w:rsid w:val="5B043328"/>
    <w:rsid w:val="5B9D5275"/>
    <w:rsid w:val="5C00305E"/>
    <w:rsid w:val="5C0131DB"/>
    <w:rsid w:val="5C221182"/>
    <w:rsid w:val="5C354EAF"/>
    <w:rsid w:val="5C547C01"/>
    <w:rsid w:val="5C8E0781"/>
    <w:rsid w:val="5CE24FB8"/>
    <w:rsid w:val="5D825658"/>
    <w:rsid w:val="5DA04CA9"/>
    <w:rsid w:val="5DB62838"/>
    <w:rsid w:val="5E177F35"/>
    <w:rsid w:val="5E49410B"/>
    <w:rsid w:val="5E6C25F1"/>
    <w:rsid w:val="5E8949C3"/>
    <w:rsid w:val="61B0410A"/>
    <w:rsid w:val="61E3319E"/>
    <w:rsid w:val="62966C77"/>
    <w:rsid w:val="62D658C3"/>
    <w:rsid w:val="63392427"/>
    <w:rsid w:val="63C4762E"/>
    <w:rsid w:val="64603B44"/>
    <w:rsid w:val="64712509"/>
    <w:rsid w:val="64C14A54"/>
    <w:rsid w:val="64D82931"/>
    <w:rsid w:val="64E54EA4"/>
    <w:rsid w:val="65A110E5"/>
    <w:rsid w:val="65E84F09"/>
    <w:rsid w:val="65EA2AAE"/>
    <w:rsid w:val="6642199D"/>
    <w:rsid w:val="666D60F2"/>
    <w:rsid w:val="66970B84"/>
    <w:rsid w:val="6761227E"/>
    <w:rsid w:val="6772326A"/>
    <w:rsid w:val="67760384"/>
    <w:rsid w:val="67E9406D"/>
    <w:rsid w:val="67EA4707"/>
    <w:rsid w:val="68120D4F"/>
    <w:rsid w:val="68197CFA"/>
    <w:rsid w:val="68BB7F99"/>
    <w:rsid w:val="69774946"/>
    <w:rsid w:val="69C614D7"/>
    <w:rsid w:val="69C75A22"/>
    <w:rsid w:val="6A0B411B"/>
    <w:rsid w:val="6AEC248C"/>
    <w:rsid w:val="6B2956D7"/>
    <w:rsid w:val="6B574382"/>
    <w:rsid w:val="6BC02F19"/>
    <w:rsid w:val="6BE74EE8"/>
    <w:rsid w:val="6BF24BB0"/>
    <w:rsid w:val="6C486EB8"/>
    <w:rsid w:val="6C8E579A"/>
    <w:rsid w:val="6CAC78B3"/>
    <w:rsid w:val="6CEE4155"/>
    <w:rsid w:val="6D374BEF"/>
    <w:rsid w:val="6D5713CE"/>
    <w:rsid w:val="6D575868"/>
    <w:rsid w:val="6DCA0D32"/>
    <w:rsid w:val="6E982D39"/>
    <w:rsid w:val="6F0217DC"/>
    <w:rsid w:val="6F65463D"/>
    <w:rsid w:val="6F6F4327"/>
    <w:rsid w:val="6FC61C5F"/>
    <w:rsid w:val="6FD41A34"/>
    <w:rsid w:val="6FF41B30"/>
    <w:rsid w:val="70512C2C"/>
    <w:rsid w:val="716F47F0"/>
    <w:rsid w:val="72156FBE"/>
    <w:rsid w:val="72B95D0F"/>
    <w:rsid w:val="73EE3EAB"/>
    <w:rsid w:val="74B716D7"/>
    <w:rsid w:val="74D62806"/>
    <w:rsid w:val="74DC7F54"/>
    <w:rsid w:val="75297DF9"/>
    <w:rsid w:val="755352B6"/>
    <w:rsid w:val="756C0A60"/>
    <w:rsid w:val="76116E07"/>
    <w:rsid w:val="76144929"/>
    <w:rsid w:val="761C1EB9"/>
    <w:rsid w:val="76405CF8"/>
    <w:rsid w:val="764219D0"/>
    <w:rsid w:val="76565287"/>
    <w:rsid w:val="76FF1DE7"/>
    <w:rsid w:val="770863B5"/>
    <w:rsid w:val="7739624A"/>
    <w:rsid w:val="773D041A"/>
    <w:rsid w:val="77636A23"/>
    <w:rsid w:val="77A444A4"/>
    <w:rsid w:val="77A90792"/>
    <w:rsid w:val="77EF75FD"/>
    <w:rsid w:val="783D22BA"/>
    <w:rsid w:val="78600263"/>
    <w:rsid w:val="787A42CB"/>
    <w:rsid w:val="78E91893"/>
    <w:rsid w:val="79384DFB"/>
    <w:rsid w:val="7958732F"/>
    <w:rsid w:val="7A0B58C5"/>
    <w:rsid w:val="7A175DBE"/>
    <w:rsid w:val="7A5E020A"/>
    <w:rsid w:val="7A6A613D"/>
    <w:rsid w:val="7A9B32C6"/>
    <w:rsid w:val="7B74337F"/>
    <w:rsid w:val="7BA77A49"/>
    <w:rsid w:val="7BF95881"/>
    <w:rsid w:val="7C3D3C08"/>
    <w:rsid w:val="7D8B711F"/>
    <w:rsid w:val="7D9F2A93"/>
    <w:rsid w:val="7D9F5503"/>
    <w:rsid w:val="7DF71B12"/>
    <w:rsid w:val="7E5058EC"/>
    <w:rsid w:val="7F221D42"/>
    <w:rsid w:val="7FB80D95"/>
    <w:rsid w:val="7FD16FD2"/>
    <w:rsid w:val="7FF610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v:stroke endarrow="block"/>
      <o:colormenu v:ext="edit" strokecolor="none"/>
    </o:shapedefaults>
    <o:shapelayout v:ext="edit">
      <o:idmap v:ext="edit" data="1"/>
      <o:rules v:ext="edit">
        <o:r id="V:Rule57" type="connector" idref="#_x0000_s1856"/>
        <o:r id="V:Rule58" type="connector" idref="#_x0000_s1719"/>
        <o:r id="V:Rule59" type="connector" idref="#_x0000_s1759"/>
        <o:r id="V:Rule60" type="connector" idref="#_x0000_s1815"/>
        <o:r id="V:Rule61" type="connector" idref="#_x0000_s1675"/>
        <o:r id="V:Rule62" type="connector" idref="#_x0000_s1617"/>
        <o:r id="V:Rule63" type="connector" idref="#_x0000_s1798"/>
        <o:r id="V:Rule64" type="connector" idref="#_x0000_s1846"/>
        <o:r id="V:Rule65" type="connector" idref="#_x0000_s1857"/>
        <o:r id="V:Rule66" type="connector" idref="#_x0000_s1801"/>
        <o:r id="V:Rule67" type="connector" idref="#_x0000_s1705"/>
        <o:r id="V:Rule68" type="connector" idref="#_x0000_s1779"/>
        <o:r id="V:Rule69" type="connector" idref="#_x0000_s1757"/>
        <o:r id="V:Rule70" type="connector" idref="#_x0000_s1792"/>
        <o:r id="V:Rule71" type="connector" idref="#_x0000_s1855"/>
        <o:r id="V:Rule72" type="connector" idref="#_x0000_s1710"/>
        <o:r id="V:Rule73" type="connector" idref="#_x0000_s1685"/>
        <o:r id="V:Rule74" type="connector" idref="#_x0000_s1689"/>
        <o:r id="V:Rule75" type="connector" idref="#_x0000_s1858"/>
        <o:r id="V:Rule76" type="connector" idref="#_x0000_s1802"/>
        <o:r id="V:Rule77" type="connector" idref="#_x0000_s1717"/>
        <o:r id="V:Rule78" type="connector" idref="#_x0000_s1677"/>
        <o:r id="V:Rule79" type="connector" idref="#_x0000_s1691"/>
        <o:r id="V:Rule80" type="connector" idref="#_x0000_s1695"/>
        <o:r id="V:Rule81" type="connector" idref="#_x0000_s1652"/>
        <o:r id="V:Rule82" type="connector" idref="#_x0000_s1751"/>
        <o:r id="V:Rule83" type="connector" idref="#_x0000_s1712"/>
        <o:r id="V:Rule84" type="connector" idref="#_x0000_s1864"/>
        <o:r id="V:Rule85" type="connector" idref="#_x0000_s1849"/>
        <o:r id="V:Rule86" type="connector" idref="#_x0000_s1687"/>
        <o:r id="V:Rule87" type="connector" idref="#_x0000_s1804"/>
        <o:r id="V:Rule88" type="connector" idref="#_x0000_s1789"/>
        <o:r id="V:Rule89" type="connector" idref="#_x0000_s1851"/>
        <o:r id="V:Rule90" type="connector" idref="#_x0000_s1800"/>
        <o:r id="V:Rule91" type="connector" idref="#_x0000_s1607"/>
        <o:r id="V:Rule92" type="connector" idref="#_x0000_s1817"/>
        <o:r id="V:Rule93" type="connector" idref="#_x0000_s1597"/>
        <o:r id="V:Rule94" type="connector" idref="#_x0000_s1718"/>
        <o:r id="V:Rule95" type="connector" idref="#_x0000_s1854"/>
        <o:r id="V:Rule96" type="connector" idref="#_x0000_s1593"/>
        <o:r id="V:Rule97" type="connector" idref="#_x0000_s1803"/>
        <o:r id="V:Rule98" type="connector" idref="#_x0000_s1647"/>
        <o:r id="V:Rule99" type="connector" idref="#_x0000_s1661"/>
        <o:r id="V:Rule100" type="connector" idref="#_x0000_s1711"/>
        <o:r id="V:Rule101" type="connector" idref="#_x0000_s1682"/>
        <o:r id="V:Rule102" type="connector" idref="#_x0000_s1847"/>
        <o:r id="V:Rule103" type="connector" idref="#_x0000_s1679"/>
        <o:r id="V:Rule104" type="connector" idref="#_x0000_s1824"/>
        <o:r id="V:Rule105" type="connector" idref="#_x0000_s1664"/>
        <o:r id="V:Rule106" type="connector" idref="#_x0000_s1599"/>
        <o:r id="V:Rule107" type="connector" idref="#_x0000_s1595"/>
        <o:r id="V:Rule108" type="connector" idref="#_x0000_s1823"/>
        <o:r id="V:Rule109" type="connector" idref="#_x0000_s1874"/>
        <o:r id="V:Rule110" type="connector" idref="#_x0000_s1819"/>
        <o:r id="V:Rule111" type="connector" idref="#_x0000_s1821"/>
        <o:r id="V:Rule112" type="connector" idref="#_x0000_s1765"/>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Normal Indent" w:qFormat="1"/>
    <w:lsdException w:name="annotation text" w:uiPriority="99" w:qFormat="1"/>
    <w:lsdException w:name="header" w:qFormat="1"/>
    <w:lsdException w:name="footer" w:qFormat="1"/>
    <w:lsdException w:name="caption" w:semiHidden="1" w:unhideWhenUsed="1" w:qFormat="1"/>
    <w:lsdException w:name="page number" w:qFormat="1"/>
    <w:lsdException w:name="List" w:qFormat="1"/>
    <w:lsdException w:name="Title" w:qFormat="1"/>
    <w:lsdException w:name="Default Paragraph Font" w:uiPriority="1" w:unhideWhenUsed="1"/>
    <w:lsdException w:name="Body Text" w:qFormat="1"/>
    <w:lsdException w:name="Subtitle" w:qFormat="1"/>
    <w:lsdException w:name="Body Text 2" w:qFormat="1"/>
    <w:lsdException w:name="Body Text Indent 2" w:qFormat="1"/>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EA6"/>
    <w:pPr>
      <w:widowControl w:val="0"/>
      <w:jc w:val="both"/>
    </w:pPr>
    <w:rPr>
      <w:rFonts w:ascii="Calibri" w:hAnsi="Calibri"/>
      <w:kern w:val="2"/>
      <w:sz w:val="21"/>
      <w:szCs w:val="24"/>
    </w:rPr>
  </w:style>
  <w:style w:type="paragraph" w:styleId="1">
    <w:name w:val="heading 1"/>
    <w:basedOn w:val="a"/>
    <w:next w:val="a"/>
    <w:link w:val="1Char"/>
    <w:qFormat/>
    <w:rsid w:val="000C0EA6"/>
    <w:pPr>
      <w:keepNext/>
      <w:keepLines/>
      <w:adjustRightInd w:val="0"/>
      <w:snapToGrid w:val="0"/>
      <w:jc w:val="left"/>
      <w:outlineLvl w:val="0"/>
    </w:pPr>
    <w:rPr>
      <w:rFonts w:eastAsia="黑体"/>
      <w:kern w:val="44"/>
      <w:sz w:val="32"/>
      <w:szCs w:val="20"/>
    </w:rPr>
  </w:style>
  <w:style w:type="paragraph" w:styleId="2">
    <w:name w:val="heading 2"/>
    <w:basedOn w:val="a"/>
    <w:next w:val="a"/>
    <w:qFormat/>
    <w:rsid w:val="000C0EA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0C0EA6"/>
    <w:pPr>
      <w:keepNext/>
      <w:keepLines/>
      <w:spacing w:before="260" w:after="260" w:line="413" w:lineRule="auto"/>
      <w:outlineLvl w:val="2"/>
    </w:pPr>
    <w:rPr>
      <w:b/>
      <w:bCs/>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0C0EA6"/>
    <w:rPr>
      <w:color w:val="000000"/>
      <w:u w:val="none"/>
    </w:rPr>
  </w:style>
  <w:style w:type="character" w:styleId="a4">
    <w:name w:val="Hyperlink"/>
    <w:rsid w:val="000C0EA6"/>
    <w:rPr>
      <w:color w:val="000000"/>
      <w:u w:val="none"/>
    </w:rPr>
  </w:style>
  <w:style w:type="character" w:styleId="a5">
    <w:name w:val="page number"/>
    <w:basedOn w:val="a0"/>
    <w:qFormat/>
    <w:rsid w:val="000C0EA6"/>
  </w:style>
  <w:style w:type="character" w:customStyle="1" w:styleId="a6">
    <w:name w:val="表格字体"/>
    <w:qFormat/>
    <w:rsid w:val="000C0EA6"/>
    <w:rPr>
      <w:rFonts w:ascii="Times New Roman" w:eastAsia="华文仿宋" w:hAnsi="Times New Roman"/>
      <w:sz w:val="21"/>
    </w:rPr>
  </w:style>
  <w:style w:type="character" w:customStyle="1" w:styleId="con">
    <w:name w:val="con"/>
    <w:rsid w:val="000C0EA6"/>
  </w:style>
  <w:style w:type="character" w:customStyle="1" w:styleId="Char">
    <w:name w:val="批注框文本 Char"/>
    <w:link w:val="a7"/>
    <w:rsid w:val="000C0EA6"/>
    <w:rPr>
      <w:rFonts w:ascii="Calibri" w:hAnsi="Calibri"/>
      <w:kern w:val="2"/>
      <w:sz w:val="18"/>
      <w:szCs w:val="18"/>
    </w:rPr>
  </w:style>
  <w:style w:type="character" w:customStyle="1" w:styleId="1122CharChar">
    <w:name w:val="正文1122 Char Char"/>
    <w:link w:val="1122"/>
    <w:rsid w:val="000C0EA6"/>
    <w:rPr>
      <w:rFonts w:ascii="宋体" w:hAnsi="宋体"/>
      <w:kern w:val="2"/>
      <w:sz w:val="24"/>
      <w:lang w:val="en-US" w:eastAsia="zh-CN" w:bidi="ar-SA"/>
    </w:rPr>
  </w:style>
  <w:style w:type="character" w:customStyle="1" w:styleId="1Char">
    <w:name w:val="标题 1 Char"/>
    <w:link w:val="1"/>
    <w:qFormat/>
    <w:rsid w:val="000C0EA6"/>
    <w:rPr>
      <w:rFonts w:ascii="Calibri" w:eastAsia="黑体" w:hAnsi="Calibri"/>
      <w:kern w:val="44"/>
      <w:sz w:val="32"/>
    </w:rPr>
  </w:style>
  <w:style w:type="character" w:customStyle="1" w:styleId="Char1">
    <w:name w:val="正文文本缩进 Char1"/>
    <w:rsid w:val="000C0EA6"/>
    <w:rPr>
      <w:rFonts w:ascii="Calibri" w:hAnsi="Calibri"/>
      <w:kern w:val="2"/>
      <w:sz w:val="21"/>
      <w:szCs w:val="24"/>
    </w:rPr>
  </w:style>
  <w:style w:type="character" w:customStyle="1" w:styleId="hjstyle2">
    <w:name w:val="hj style2"/>
    <w:basedOn w:val="a0"/>
    <w:qFormat/>
    <w:rsid w:val="000C0EA6"/>
  </w:style>
  <w:style w:type="character" w:customStyle="1" w:styleId="on">
    <w:name w:val="on"/>
    <w:basedOn w:val="a0"/>
    <w:rsid w:val="000C0EA6"/>
  </w:style>
  <w:style w:type="character" w:customStyle="1" w:styleId="a8">
    <w:name w:val="表头"/>
    <w:qFormat/>
    <w:rsid w:val="000C0EA6"/>
    <w:rPr>
      <w:rFonts w:ascii="Times New Roman" w:eastAsia="宋体" w:hAnsi="Times New Roman"/>
      <w:b/>
      <w:sz w:val="21"/>
    </w:rPr>
  </w:style>
  <w:style w:type="character" w:customStyle="1" w:styleId="Char0">
    <w:name w:val="正文文本缩进 Char"/>
    <w:link w:val="a9"/>
    <w:rsid w:val="000C0EA6"/>
    <w:rPr>
      <w:kern w:val="2"/>
      <w:sz w:val="21"/>
    </w:rPr>
  </w:style>
  <w:style w:type="character" w:customStyle="1" w:styleId="Char2">
    <w:name w:val="正文文本 Char"/>
    <w:link w:val="aa"/>
    <w:qFormat/>
    <w:rsid w:val="000C0EA6"/>
    <w:rPr>
      <w:rFonts w:ascii="Calibri" w:hAnsi="Calibri"/>
      <w:kern w:val="2"/>
      <w:sz w:val="21"/>
      <w:szCs w:val="24"/>
    </w:rPr>
  </w:style>
  <w:style w:type="character" w:customStyle="1" w:styleId="Char3">
    <w:name w:val="纯文本 Char"/>
    <w:link w:val="ab"/>
    <w:uiPriority w:val="99"/>
    <w:rsid w:val="000C0EA6"/>
    <w:rPr>
      <w:rFonts w:ascii="宋体" w:hAnsi="Courier New"/>
      <w:kern w:val="2"/>
      <w:sz w:val="28"/>
      <w:szCs w:val="21"/>
    </w:rPr>
  </w:style>
  <w:style w:type="paragraph" w:customStyle="1" w:styleId="26">
    <w:name w:val="样式 宋体 小四 行距: 固定值 26 磅"/>
    <w:basedOn w:val="a"/>
    <w:qFormat/>
    <w:rsid w:val="000C0EA6"/>
    <w:pPr>
      <w:spacing w:line="520" w:lineRule="exact"/>
      <w:ind w:firstLineChars="200" w:firstLine="480"/>
    </w:pPr>
    <w:rPr>
      <w:sz w:val="24"/>
    </w:rPr>
  </w:style>
  <w:style w:type="paragraph" w:styleId="ac">
    <w:name w:val="Normal (Web)"/>
    <w:basedOn w:val="a"/>
    <w:uiPriority w:val="99"/>
    <w:qFormat/>
    <w:rsid w:val="000C0EA6"/>
    <w:rPr>
      <w:sz w:val="24"/>
    </w:rPr>
  </w:style>
  <w:style w:type="paragraph" w:styleId="ad">
    <w:name w:val="Normal Indent"/>
    <w:basedOn w:val="a"/>
    <w:qFormat/>
    <w:rsid w:val="000C0EA6"/>
    <w:pPr>
      <w:ind w:firstLine="420"/>
    </w:pPr>
    <w:rPr>
      <w:sz w:val="24"/>
      <w:szCs w:val="20"/>
    </w:rPr>
  </w:style>
  <w:style w:type="paragraph" w:styleId="ab">
    <w:name w:val="Plain Text"/>
    <w:basedOn w:val="a"/>
    <w:link w:val="Char3"/>
    <w:uiPriority w:val="99"/>
    <w:qFormat/>
    <w:rsid w:val="000C0EA6"/>
    <w:pPr>
      <w:spacing w:line="240" w:lineRule="atLeast"/>
    </w:pPr>
    <w:rPr>
      <w:rFonts w:ascii="宋体" w:hAnsi="Courier New"/>
      <w:sz w:val="28"/>
      <w:szCs w:val="21"/>
    </w:rPr>
  </w:style>
  <w:style w:type="paragraph" w:styleId="ae">
    <w:name w:val="footer"/>
    <w:aliases w:val="123YJ"/>
    <w:basedOn w:val="a"/>
    <w:link w:val="Char4"/>
    <w:qFormat/>
    <w:rsid w:val="000C0EA6"/>
    <w:pPr>
      <w:tabs>
        <w:tab w:val="center" w:pos="4153"/>
        <w:tab w:val="right" w:pos="8306"/>
      </w:tabs>
      <w:snapToGrid w:val="0"/>
      <w:jc w:val="left"/>
    </w:pPr>
    <w:rPr>
      <w:sz w:val="18"/>
      <w:szCs w:val="18"/>
    </w:rPr>
  </w:style>
  <w:style w:type="paragraph" w:styleId="20">
    <w:name w:val="Body Text Indent 2"/>
    <w:basedOn w:val="a"/>
    <w:qFormat/>
    <w:rsid w:val="000C0EA6"/>
    <w:pPr>
      <w:spacing w:line="360" w:lineRule="auto"/>
      <w:ind w:firstLineChars="200" w:firstLine="560"/>
    </w:pPr>
    <w:rPr>
      <w:sz w:val="28"/>
    </w:rPr>
  </w:style>
  <w:style w:type="paragraph" w:styleId="a9">
    <w:name w:val="Body Text Indent"/>
    <w:basedOn w:val="a"/>
    <w:link w:val="Char0"/>
    <w:rsid w:val="000C0EA6"/>
    <w:pPr>
      <w:spacing w:after="120"/>
      <w:ind w:leftChars="200" w:left="420"/>
    </w:pPr>
    <w:rPr>
      <w:rFonts w:ascii="Times New Roman" w:hAnsi="Times New Roman"/>
      <w:szCs w:val="20"/>
    </w:rPr>
  </w:style>
  <w:style w:type="paragraph" w:styleId="af">
    <w:name w:val="List"/>
    <w:basedOn w:val="a"/>
    <w:qFormat/>
    <w:rsid w:val="000C0EA6"/>
    <w:pPr>
      <w:ind w:left="200" w:hangingChars="200" w:hanging="200"/>
    </w:pPr>
    <w:rPr>
      <w:rFonts w:ascii="宋体"/>
      <w:kern w:val="0"/>
      <w:sz w:val="24"/>
    </w:rPr>
  </w:style>
  <w:style w:type="paragraph" w:styleId="af0">
    <w:name w:val="header"/>
    <w:aliases w:val="页眉1,页眉2,无页眉,页眉zxl,g"/>
    <w:basedOn w:val="a"/>
    <w:link w:val="Char5"/>
    <w:qFormat/>
    <w:rsid w:val="000C0EA6"/>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Char"/>
    <w:rsid w:val="000C0EA6"/>
    <w:rPr>
      <w:sz w:val="18"/>
      <w:szCs w:val="18"/>
    </w:rPr>
  </w:style>
  <w:style w:type="paragraph" w:styleId="aa">
    <w:name w:val="Body Text"/>
    <w:basedOn w:val="a"/>
    <w:link w:val="Char2"/>
    <w:qFormat/>
    <w:rsid w:val="000C0EA6"/>
    <w:pPr>
      <w:spacing w:after="120"/>
    </w:pPr>
  </w:style>
  <w:style w:type="paragraph" w:customStyle="1" w:styleId="af1">
    <w:name w:val="表格文字"/>
    <w:basedOn w:val="a"/>
    <w:qFormat/>
    <w:rsid w:val="000C0EA6"/>
    <w:pPr>
      <w:jc w:val="center"/>
    </w:pPr>
    <w:rPr>
      <w:rFonts w:ascii="仿宋_GB2312" w:eastAsia="仿宋_GB2312" w:hAnsi="Arial Black"/>
      <w:kern w:val="44"/>
      <w:sz w:val="24"/>
    </w:rPr>
  </w:style>
  <w:style w:type="paragraph" w:styleId="af2">
    <w:name w:val="List Paragraph"/>
    <w:basedOn w:val="a"/>
    <w:uiPriority w:val="99"/>
    <w:qFormat/>
    <w:rsid w:val="000C0EA6"/>
    <w:pPr>
      <w:ind w:firstLineChars="200" w:firstLine="420"/>
    </w:pPr>
  </w:style>
  <w:style w:type="paragraph" w:styleId="21">
    <w:name w:val="Body Text 2"/>
    <w:basedOn w:val="a"/>
    <w:link w:val="2Char"/>
    <w:qFormat/>
    <w:rsid w:val="000C0EA6"/>
    <w:pPr>
      <w:spacing w:after="120" w:line="480" w:lineRule="auto"/>
    </w:pPr>
  </w:style>
  <w:style w:type="paragraph" w:styleId="af3">
    <w:name w:val="annotation text"/>
    <w:basedOn w:val="a"/>
    <w:link w:val="Char6"/>
    <w:uiPriority w:val="99"/>
    <w:qFormat/>
    <w:rsid w:val="000C0EA6"/>
    <w:pPr>
      <w:jc w:val="left"/>
    </w:pPr>
  </w:style>
  <w:style w:type="paragraph" w:customStyle="1" w:styleId="30">
    <w:name w:val="3级标题"/>
    <w:basedOn w:val="3"/>
    <w:next w:val="a"/>
    <w:qFormat/>
    <w:rsid w:val="000C0EA6"/>
    <w:pPr>
      <w:spacing w:beforeLines="50" w:afterLines="50" w:line="360" w:lineRule="auto"/>
    </w:pPr>
    <w:rPr>
      <w:rFonts w:eastAsia="黑体"/>
      <w:b w:val="0"/>
      <w:bCs w:val="0"/>
      <w:iCs w:val="0"/>
      <w:sz w:val="28"/>
    </w:rPr>
  </w:style>
  <w:style w:type="paragraph" w:customStyle="1" w:styleId="1222">
    <w:name w:val="样式 样式 样式 样式 样式 样式 首行缩进:  1 字符 + 首行缩进:  2 字符2 + 首行缩进:  2 字符 行距: 固..."/>
    <w:basedOn w:val="a"/>
    <w:qFormat/>
    <w:rsid w:val="000C0EA6"/>
    <w:pPr>
      <w:adjustRightInd w:val="0"/>
      <w:snapToGrid w:val="0"/>
      <w:spacing w:line="360" w:lineRule="auto"/>
      <w:ind w:firstLineChars="200" w:firstLine="480"/>
    </w:pPr>
    <w:rPr>
      <w:rFonts w:ascii="宋体" w:hAnsi="宋体" w:cs="宋体"/>
      <w:kern w:val="0"/>
      <w:sz w:val="24"/>
      <w:szCs w:val="20"/>
    </w:rPr>
  </w:style>
  <w:style w:type="paragraph" w:customStyle="1" w:styleId="HDY">
    <w:name w:val="HDY正文"/>
    <w:basedOn w:val="a"/>
    <w:qFormat/>
    <w:rsid w:val="000C0EA6"/>
    <w:pPr>
      <w:widowControl/>
      <w:spacing w:line="360" w:lineRule="auto"/>
      <w:ind w:firstLineChars="200" w:firstLine="480"/>
    </w:pPr>
    <w:rPr>
      <w:rFonts w:ascii="Times New Roman" w:hAnsi="Times New Roman"/>
      <w:kern w:val="0"/>
      <w:sz w:val="24"/>
      <w:szCs w:val="22"/>
    </w:rPr>
  </w:style>
  <w:style w:type="paragraph" w:customStyle="1" w:styleId="1122">
    <w:name w:val="正文1122"/>
    <w:link w:val="1122CharChar"/>
    <w:rsid w:val="000C0EA6"/>
    <w:pPr>
      <w:spacing w:line="360" w:lineRule="auto"/>
      <w:ind w:leftChars="-2" w:left="-4" w:firstLineChars="200" w:firstLine="480"/>
      <w:jc w:val="both"/>
    </w:pPr>
    <w:rPr>
      <w:rFonts w:ascii="宋体" w:hAnsi="宋体"/>
      <w:kern w:val="2"/>
      <w:sz w:val="24"/>
    </w:rPr>
  </w:style>
  <w:style w:type="paragraph" w:customStyle="1" w:styleId="xl24">
    <w:name w:val="xl24"/>
    <w:basedOn w:val="a"/>
    <w:qFormat/>
    <w:rsid w:val="000C0EA6"/>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reader-word-layer">
    <w:name w:val="reader-word-layer"/>
    <w:basedOn w:val="a"/>
    <w:rsid w:val="000C0EA6"/>
    <w:pPr>
      <w:widowControl/>
      <w:spacing w:before="100" w:beforeAutospacing="1" w:after="100" w:afterAutospacing="1"/>
      <w:jc w:val="left"/>
    </w:pPr>
    <w:rPr>
      <w:rFonts w:ascii="宋体" w:hAnsi="宋体" w:cs="宋体"/>
      <w:kern w:val="0"/>
      <w:sz w:val="24"/>
    </w:rPr>
  </w:style>
  <w:style w:type="paragraph" w:customStyle="1" w:styleId="CharCharCharCharChar2CharCharCharChar">
    <w:name w:val="Char Char Char Char Char2 Char Char Char Char"/>
    <w:basedOn w:val="a"/>
    <w:semiHidden/>
    <w:rsid w:val="000C0EA6"/>
    <w:pPr>
      <w:adjustRightInd w:val="0"/>
      <w:snapToGrid w:val="0"/>
      <w:spacing w:line="360" w:lineRule="auto"/>
      <w:ind w:firstLineChars="200" w:firstLine="200"/>
    </w:pPr>
    <w:rPr>
      <w:rFonts w:ascii="Times New Roman" w:eastAsia="仿宋_GB2312" w:hAnsi="Times New Roman"/>
      <w:kern w:val="0"/>
      <w:sz w:val="24"/>
      <w:szCs w:val="20"/>
    </w:rPr>
  </w:style>
  <w:style w:type="paragraph" w:customStyle="1" w:styleId="xl25">
    <w:name w:val="xl25"/>
    <w:basedOn w:val="a"/>
    <w:qFormat/>
    <w:rsid w:val="000C0EA6"/>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Style15">
    <w:name w:val="_Style 15"/>
    <w:basedOn w:val="a"/>
    <w:qFormat/>
    <w:rsid w:val="000C0EA6"/>
    <w:pPr>
      <w:ind w:firstLineChars="200" w:firstLine="420"/>
    </w:pPr>
  </w:style>
  <w:style w:type="paragraph" w:customStyle="1" w:styleId="Default">
    <w:name w:val="Default"/>
    <w:rsid w:val="000C0EA6"/>
    <w:pPr>
      <w:widowControl w:val="0"/>
      <w:autoSpaceDE w:val="0"/>
      <w:autoSpaceDN w:val="0"/>
      <w:adjustRightInd w:val="0"/>
    </w:pPr>
    <w:rPr>
      <w:rFonts w:ascii="仿宋_GB2312" w:eastAsia="仿宋_GB2312" w:cs="仿宋_GB2312"/>
      <w:color w:val="000000"/>
      <w:sz w:val="24"/>
      <w:szCs w:val="24"/>
    </w:rPr>
  </w:style>
  <w:style w:type="paragraph" w:customStyle="1" w:styleId="p0">
    <w:name w:val="p0"/>
    <w:basedOn w:val="a"/>
    <w:qFormat/>
    <w:rsid w:val="000C0EA6"/>
    <w:pPr>
      <w:widowControl/>
    </w:pPr>
    <w:rPr>
      <w:kern w:val="0"/>
      <w:szCs w:val="21"/>
    </w:rPr>
  </w:style>
  <w:style w:type="paragraph" w:customStyle="1" w:styleId="10">
    <w:name w:val="样式1"/>
    <w:basedOn w:val="a"/>
    <w:qFormat/>
    <w:rsid w:val="000C0EA6"/>
    <w:pPr>
      <w:spacing w:after="40" w:line="300" w:lineRule="atLeast"/>
      <w:jc w:val="center"/>
      <w:outlineLvl w:val="2"/>
    </w:pPr>
    <w:rPr>
      <w:rFonts w:eastAsia="楷体_GB2312"/>
      <w:szCs w:val="20"/>
    </w:rPr>
  </w:style>
  <w:style w:type="paragraph" w:customStyle="1" w:styleId="p18">
    <w:name w:val="p18"/>
    <w:basedOn w:val="a"/>
    <w:qFormat/>
    <w:rsid w:val="000C0EA6"/>
    <w:pPr>
      <w:widowControl/>
      <w:snapToGrid w:val="0"/>
      <w:spacing w:line="360" w:lineRule="auto"/>
      <w:ind w:firstLine="420"/>
    </w:pPr>
    <w:rPr>
      <w:kern w:val="0"/>
      <w:sz w:val="24"/>
    </w:rPr>
  </w:style>
  <w:style w:type="table" w:styleId="af4">
    <w:name w:val="Table Grid"/>
    <w:basedOn w:val="a1"/>
    <w:qFormat/>
    <w:rsid w:val="000C0E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脚 Char"/>
    <w:aliases w:val="123YJ Char"/>
    <w:basedOn w:val="a0"/>
    <w:link w:val="ae"/>
    <w:rsid w:val="005F0390"/>
    <w:rPr>
      <w:rFonts w:ascii="Calibri" w:hAnsi="Calibri"/>
      <w:kern w:val="2"/>
      <w:sz w:val="18"/>
      <w:szCs w:val="18"/>
    </w:rPr>
  </w:style>
  <w:style w:type="paragraph" w:styleId="af5">
    <w:name w:val="Title"/>
    <w:basedOn w:val="a"/>
    <w:link w:val="Char7"/>
    <w:qFormat/>
    <w:rsid w:val="0049410A"/>
    <w:pPr>
      <w:spacing w:before="240" w:after="60"/>
      <w:jc w:val="center"/>
      <w:outlineLvl w:val="0"/>
    </w:pPr>
    <w:rPr>
      <w:rFonts w:ascii="Arial" w:hAnsi="Arial"/>
      <w:b/>
      <w:bCs/>
      <w:sz w:val="32"/>
      <w:szCs w:val="32"/>
    </w:rPr>
  </w:style>
  <w:style w:type="character" w:customStyle="1" w:styleId="Char7">
    <w:name w:val="标题 Char"/>
    <w:basedOn w:val="a0"/>
    <w:link w:val="af5"/>
    <w:rsid w:val="0049410A"/>
    <w:rPr>
      <w:rFonts w:ascii="Arial" w:hAnsi="Arial"/>
      <w:b/>
      <w:bCs/>
      <w:kern w:val="2"/>
      <w:sz w:val="32"/>
      <w:szCs w:val="32"/>
    </w:rPr>
  </w:style>
  <w:style w:type="character" w:customStyle="1" w:styleId="Char5">
    <w:name w:val="页眉 Char"/>
    <w:aliases w:val="页眉1 Char,页眉2 Char,无页眉 Char,页眉zxl Char,g Char"/>
    <w:basedOn w:val="a0"/>
    <w:link w:val="af0"/>
    <w:rsid w:val="00C1756E"/>
    <w:rPr>
      <w:rFonts w:ascii="Calibri" w:hAnsi="Calibri"/>
      <w:kern w:val="2"/>
      <w:sz w:val="18"/>
      <w:szCs w:val="18"/>
    </w:rPr>
  </w:style>
  <w:style w:type="character" w:customStyle="1" w:styleId="2Char">
    <w:name w:val="正文文本 2 Char"/>
    <w:basedOn w:val="a0"/>
    <w:link w:val="21"/>
    <w:qFormat/>
    <w:rsid w:val="007C5C77"/>
    <w:rPr>
      <w:rFonts w:ascii="Calibri" w:hAnsi="Calibri"/>
      <w:kern w:val="2"/>
      <w:sz w:val="21"/>
      <w:szCs w:val="24"/>
    </w:rPr>
  </w:style>
  <w:style w:type="character" w:customStyle="1" w:styleId="3Char">
    <w:name w:val="表格3 Char"/>
    <w:link w:val="31"/>
    <w:locked/>
    <w:rsid w:val="00E077E2"/>
    <w:rPr>
      <w:kern w:val="2"/>
      <w:sz w:val="21"/>
      <w:szCs w:val="21"/>
    </w:rPr>
  </w:style>
  <w:style w:type="paragraph" w:customStyle="1" w:styleId="31">
    <w:name w:val="表格3"/>
    <w:link w:val="3Char"/>
    <w:qFormat/>
    <w:rsid w:val="00E077E2"/>
    <w:pPr>
      <w:spacing w:line="240" w:lineRule="atLeast"/>
      <w:jc w:val="center"/>
    </w:pPr>
    <w:rPr>
      <w:kern w:val="2"/>
      <w:sz w:val="21"/>
      <w:szCs w:val="21"/>
    </w:rPr>
  </w:style>
  <w:style w:type="character" w:customStyle="1" w:styleId="Char8">
    <w:name w:val="正文（海诚） Char"/>
    <w:link w:val="af6"/>
    <w:rsid w:val="00FA7FA2"/>
    <w:rPr>
      <w:rFonts w:eastAsia="仿宋_GB2312"/>
      <w:kern w:val="2"/>
      <w:sz w:val="28"/>
    </w:rPr>
  </w:style>
  <w:style w:type="paragraph" w:customStyle="1" w:styleId="af6">
    <w:name w:val="正文（海诚）"/>
    <w:basedOn w:val="a"/>
    <w:link w:val="Char8"/>
    <w:rsid w:val="00FA7FA2"/>
    <w:pPr>
      <w:spacing w:line="520" w:lineRule="exact"/>
      <w:ind w:firstLineChars="200" w:firstLine="560"/>
    </w:pPr>
    <w:rPr>
      <w:rFonts w:ascii="Times New Roman" w:eastAsia="仿宋_GB2312" w:hAnsi="Times New Roman"/>
      <w:sz w:val="28"/>
      <w:szCs w:val="20"/>
    </w:rPr>
  </w:style>
  <w:style w:type="paragraph" w:styleId="22">
    <w:name w:val="toc 2"/>
    <w:basedOn w:val="a"/>
    <w:next w:val="a"/>
    <w:uiPriority w:val="39"/>
    <w:unhideWhenUsed/>
    <w:qFormat/>
    <w:rsid w:val="00F33478"/>
    <w:pPr>
      <w:ind w:leftChars="200" w:left="420"/>
    </w:pPr>
    <w:rPr>
      <w:rFonts w:ascii="Times New Roman" w:hAnsi="Times New Roman"/>
      <w:szCs w:val="20"/>
    </w:rPr>
  </w:style>
  <w:style w:type="paragraph" w:customStyle="1" w:styleId="02">
    <w:name w:val="样式 列表 + 左侧:  0 厘米 悬挂缩进: 2 字符"/>
    <w:basedOn w:val="af"/>
    <w:qFormat/>
    <w:rsid w:val="004D4ED9"/>
    <w:pPr>
      <w:tabs>
        <w:tab w:val="center" w:pos="4153"/>
        <w:tab w:val="right" w:pos="8306"/>
      </w:tabs>
      <w:snapToGrid w:val="0"/>
      <w:spacing w:line="240" w:lineRule="exact"/>
      <w:ind w:left="0" w:firstLineChars="0" w:firstLine="0"/>
      <w:jc w:val="center"/>
    </w:pPr>
    <w:rPr>
      <w:rFonts w:hAnsi="宋体"/>
      <w:bCs/>
      <w:kern w:val="2"/>
      <w:sz w:val="21"/>
      <w:szCs w:val="21"/>
    </w:rPr>
  </w:style>
  <w:style w:type="character" w:styleId="af7">
    <w:name w:val="Strong"/>
    <w:uiPriority w:val="22"/>
    <w:qFormat/>
    <w:rsid w:val="0090247B"/>
    <w:rPr>
      <w:b/>
      <w:bCs/>
    </w:rPr>
  </w:style>
  <w:style w:type="character" w:customStyle="1" w:styleId="Char9">
    <w:name w:val="项目正文，无格式 Char"/>
    <w:link w:val="af8"/>
    <w:qFormat/>
    <w:rsid w:val="0090247B"/>
    <w:rPr>
      <w:kern w:val="2"/>
      <w:sz w:val="21"/>
      <w:szCs w:val="18"/>
    </w:rPr>
  </w:style>
  <w:style w:type="paragraph" w:customStyle="1" w:styleId="af8">
    <w:name w:val="项目正文，无格式"/>
    <w:basedOn w:val="a"/>
    <w:link w:val="Char9"/>
    <w:qFormat/>
    <w:rsid w:val="0090247B"/>
    <w:pPr>
      <w:jc w:val="center"/>
    </w:pPr>
    <w:rPr>
      <w:rFonts w:ascii="Times New Roman" w:hAnsi="Times New Roman"/>
      <w:szCs w:val="18"/>
    </w:rPr>
  </w:style>
  <w:style w:type="paragraph" w:customStyle="1" w:styleId="af9">
    <w:name w:val="报告书表格"/>
    <w:basedOn w:val="a"/>
    <w:qFormat/>
    <w:rsid w:val="0090247B"/>
    <w:pPr>
      <w:adjustRightInd w:val="0"/>
      <w:snapToGrid w:val="0"/>
      <w:jc w:val="center"/>
      <w:textAlignment w:val="baseline"/>
    </w:pPr>
    <w:rPr>
      <w:rFonts w:ascii="Times New Roman" w:hAnsi="Times New Roman"/>
      <w:kern w:val="0"/>
      <w:szCs w:val="20"/>
    </w:rPr>
  </w:style>
  <w:style w:type="character" w:styleId="afa">
    <w:name w:val="Placeholder Text"/>
    <w:basedOn w:val="a0"/>
    <w:uiPriority w:val="99"/>
    <w:unhideWhenUsed/>
    <w:rsid w:val="004E2906"/>
    <w:rPr>
      <w:color w:val="808080"/>
    </w:rPr>
  </w:style>
  <w:style w:type="character" w:customStyle="1" w:styleId="1222Char">
    <w:name w:val="样式 样式 样式 首行缩进:  1 字符 + 首行缩进:  2 字符2 + 首行缩进:  2 字符 Char"/>
    <w:link w:val="12220"/>
    <w:uiPriority w:val="99"/>
    <w:qFormat/>
    <w:locked/>
    <w:rsid w:val="00A80474"/>
    <w:rPr>
      <w:rFonts w:ascii="宋体" w:hAnsi="宋体" w:cs="宋体"/>
      <w:sz w:val="24"/>
    </w:rPr>
  </w:style>
  <w:style w:type="paragraph" w:customStyle="1" w:styleId="12220">
    <w:name w:val="样式 样式 样式 首行缩进:  1 字符 + 首行缩进:  2 字符2 + 首行缩进:  2 字符"/>
    <w:basedOn w:val="a"/>
    <w:link w:val="1222Char"/>
    <w:uiPriority w:val="99"/>
    <w:qFormat/>
    <w:rsid w:val="00A80474"/>
    <w:pPr>
      <w:spacing w:line="360" w:lineRule="auto"/>
      <w:ind w:firstLineChars="200" w:firstLine="480"/>
    </w:pPr>
    <w:rPr>
      <w:rFonts w:ascii="宋体" w:hAnsi="宋体" w:cs="宋体"/>
      <w:kern w:val="0"/>
      <w:sz w:val="24"/>
      <w:szCs w:val="20"/>
    </w:rPr>
  </w:style>
  <w:style w:type="table" w:customStyle="1" w:styleId="11">
    <w:name w:val="网格型1"/>
    <w:basedOn w:val="a1"/>
    <w:uiPriority w:val="39"/>
    <w:qFormat/>
    <w:rsid w:val="00B8388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正文文本 Char1"/>
    <w:basedOn w:val="a0"/>
    <w:semiHidden/>
    <w:locked/>
    <w:rsid w:val="00470383"/>
    <w:rPr>
      <w:rFonts w:ascii="Calibri" w:hAnsi="Calibri"/>
      <w:kern w:val="2"/>
      <w:sz w:val="21"/>
      <w:szCs w:val="24"/>
    </w:rPr>
  </w:style>
  <w:style w:type="character" w:customStyle="1" w:styleId="fontstyle01">
    <w:name w:val="fontstyle01"/>
    <w:basedOn w:val="a0"/>
    <w:rsid w:val="006D14F2"/>
    <w:rPr>
      <w:rFonts w:ascii="宋体" w:eastAsia="宋体" w:hAnsi="宋体" w:hint="eastAsia"/>
      <w:b w:val="0"/>
      <w:bCs w:val="0"/>
      <w:i w:val="0"/>
      <w:iCs w:val="0"/>
      <w:color w:val="000000"/>
      <w:sz w:val="24"/>
      <w:szCs w:val="24"/>
    </w:rPr>
  </w:style>
  <w:style w:type="character" w:customStyle="1" w:styleId="fontstyle21">
    <w:name w:val="fontstyle21"/>
    <w:basedOn w:val="a0"/>
    <w:rsid w:val="00E96053"/>
    <w:rPr>
      <w:rFonts w:ascii="TimesNewRomanPSMT" w:hAnsi="TimesNewRomanPSMT" w:hint="default"/>
      <w:b w:val="0"/>
      <w:bCs w:val="0"/>
      <w:i w:val="0"/>
      <w:iCs w:val="0"/>
      <w:color w:val="000000"/>
      <w:sz w:val="24"/>
      <w:szCs w:val="24"/>
    </w:rPr>
  </w:style>
  <w:style w:type="character" w:customStyle="1" w:styleId="Char11">
    <w:name w:val="纯文本 Char1"/>
    <w:basedOn w:val="a0"/>
    <w:uiPriority w:val="99"/>
    <w:semiHidden/>
    <w:locked/>
    <w:rsid w:val="00EF10E7"/>
    <w:rPr>
      <w:rFonts w:ascii="宋体" w:hAnsi="Courier New"/>
      <w:kern w:val="2"/>
      <w:sz w:val="28"/>
      <w:szCs w:val="21"/>
    </w:rPr>
  </w:style>
  <w:style w:type="character" w:customStyle="1" w:styleId="fontstyle11">
    <w:name w:val="fontstyle11"/>
    <w:basedOn w:val="a0"/>
    <w:rsid w:val="00384D36"/>
    <w:rPr>
      <w:rFonts w:ascii="TimesNewRomanPSMT" w:hAnsi="TimesNewRomanPSMT" w:hint="default"/>
      <w:b w:val="0"/>
      <w:bCs w:val="0"/>
      <w:i w:val="0"/>
      <w:iCs w:val="0"/>
      <w:color w:val="000000"/>
      <w:sz w:val="22"/>
      <w:szCs w:val="22"/>
    </w:rPr>
  </w:style>
  <w:style w:type="character" w:customStyle="1" w:styleId="Char6">
    <w:name w:val="批注文字 Char"/>
    <w:basedOn w:val="a0"/>
    <w:link w:val="af3"/>
    <w:uiPriority w:val="99"/>
    <w:qFormat/>
    <w:rsid w:val="00EF3D35"/>
    <w:rPr>
      <w:rFonts w:ascii="Calibri" w:hAnsi="Calibri"/>
      <w:kern w:val="2"/>
      <w:sz w:val="21"/>
      <w:szCs w:val="24"/>
    </w:rPr>
  </w:style>
  <w:style w:type="character" w:customStyle="1" w:styleId="Char12">
    <w:name w:val="批注文字 Char1"/>
    <w:basedOn w:val="a0"/>
    <w:uiPriority w:val="99"/>
    <w:locked/>
    <w:rsid w:val="007B546B"/>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divs>
    <w:div w:id="22827155">
      <w:bodyDiv w:val="1"/>
      <w:marLeft w:val="0"/>
      <w:marRight w:val="0"/>
      <w:marTop w:val="0"/>
      <w:marBottom w:val="0"/>
      <w:divBdr>
        <w:top w:val="none" w:sz="0" w:space="0" w:color="auto"/>
        <w:left w:val="none" w:sz="0" w:space="0" w:color="auto"/>
        <w:bottom w:val="none" w:sz="0" w:space="0" w:color="auto"/>
        <w:right w:val="none" w:sz="0" w:space="0" w:color="auto"/>
      </w:divBdr>
    </w:div>
    <w:div w:id="35469529">
      <w:bodyDiv w:val="1"/>
      <w:marLeft w:val="0"/>
      <w:marRight w:val="0"/>
      <w:marTop w:val="0"/>
      <w:marBottom w:val="0"/>
      <w:divBdr>
        <w:top w:val="none" w:sz="0" w:space="0" w:color="auto"/>
        <w:left w:val="none" w:sz="0" w:space="0" w:color="auto"/>
        <w:bottom w:val="none" w:sz="0" w:space="0" w:color="auto"/>
        <w:right w:val="none" w:sz="0" w:space="0" w:color="auto"/>
      </w:divBdr>
    </w:div>
    <w:div w:id="41830480">
      <w:bodyDiv w:val="1"/>
      <w:marLeft w:val="0"/>
      <w:marRight w:val="0"/>
      <w:marTop w:val="0"/>
      <w:marBottom w:val="0"/>
      <w:divBdr>
        <w:top w:val="none" w:sz="0" w:space="0" w:color="auto"/>
        <w:left w:val="none" w:sz="0" w:space="0" w:color="auto"/>
        <w:bottom w:val="none" w:sz="0" w:space="0" w:color="auto"/>
        <w:right w:val="none" w:sz="0" w:space="0" w:color="auto"/>
      </w:divBdr>
    </w:div>
    <w:div w:id="73361999">
      <w:bodyDiv w:val="1"/>
      <w:marLeft w:val="0"/>
      <w:marRight w:val="0"/>
      <w:marTop w:val="0"/>
      <w:marBottom w:val="0"/>
      <w:divBdr>
        <w:top w:val="none" w:sz="0" w:space="0" w:color="auto"/>
        <w:left w:val="none" w:sz="0" w:space="0" w:color="auto"/>
        <w:bottom w:val="none" w:sz="0" w:space="0" w:color="auto"/>
        <w:right w:val="none" w:sz="0" w:space="0" w:color="auto"/>
      </w:divBdr>
    </w:div>
    <w:div w:id="94592314">
      <w:bodyDiv w:val="1"/>
      <w:marLeft w:val="0"/>
      <w:marRight w:val="0"/>
      <w:marTop w:val="0"/>
      <w:marBottom w:val="0"/>
      <w:divBdr>
        <w:top w:val="none" w:sz="0" w:space="0" w:color="auto"/>
        <w:left w:val="none" w:sz="0" w:space="0" w:color="auto"/>
        <w:bottom w:val="none" w:sz="0" w:space="0" w:color="auto"/>
        <w:right w:val="none" w:sz="0" w:space="0" w:color="auto"/>
      </w:divBdr>
      <w:divsChild>
        <w:div w:id="1377201944">
          <w:marLeft w:val="0"/>
          <w:marRight w:val="0"/>
          <w:marTop w:val="0"/>
          <w:marBottom w:val="0"/>
          <w:divBdr>
            <w:top w:val="none" w:sz="0" w:space="0" w:color="auto"/>
            <w:left w:val="none" w:sz="0" w:space="0" w:color="auto"/>
            <w:bottom w:val="none" w:sz="0" w:space="0" w:color="auto"/>
            <w:right w:val="none" w:sz="0" w:space="0" w:color="auto"/>
          </w:divBdr>
        </w:div>
      </w:divsChild>
    </w:div>
    <w:div w:id="113064091">
      <w:bodyDiv w:val="1"/>
      <w:marLeft w:val="0"/>
      <w:marRight w:val="0"/>
      <w:marTop w:val="0"/>
      <w:marBottom w:val="0"/>
      <w:divBdr>
        <w:top w:val="none" w:sz="0" w:space="0" w:color="auto"/>
        <w:left w:val="none" w:sz="0" w:space="0" w:color="auto"/>
        <w:bottom w:val="none" w:sz="0" w:space="0" w:color="auto"/>
        <w:right w:val="none" w:sz="0" w:space="0" w:color="auto"/>
      </w:divBdr>
    </w:div>
    <w:div w:id="121198582">
      <w:bodyDiv w:val="1"/>
      <w:marLeft w:val="0"/>
      <w:marRight w:val="0"/>
      <w:marTop w:val="0"/>
      <w:marBottom w:val="0"/>
      <w:divBdr>
        <w:top w:val="none" w:sz="0" w:space="0" w:color="auto"/>
        <w:left w:val="none" w:sz="0" w:space="0" w:color="auto"/>
        <w:bottom w:val="none" w:sz="0" w:space="0" w:color="auto"/>
        <w:right w:val="none" w:sz="0" w:space="0" w:color="auto"/>
      </w:divBdr>
    </w:div>
    <w:div w:id="189923860">
      <w:bodyDiv w:val="1"/>
      <w:marLeft w:val="0"/>
      <w:marRight w:val="0"/>
      <w:marTop w:val="0"/>
      <w:marBottom w:val="0"/>
      <w:divBdr>
        <w:top w:val="none" w:sz="0" w:space="0" w:color="auto"/>
        <w:left w:val="none" w:sz="0" w:space="0" w:color="auto"/>
        <w:bottom w:val="none" w:sz="0" w:space="0" w:color="auto"/>
        <w:right w:val="none" w:sz="0" w:space="0" w:color="auto"/>
      </w:divBdr>
    </w:div>
    <w:div w:id="220290680">
      <w:bodyDiv w:val="1"/>
      <w:marLeft w:val="0"/>
      <w:marRight w:val="0"/>
      <w:marTop w:val="0"/>
      <w:marBottom w:val="0"/>
      <w:divBdr>
        <w:top w:val="none" w:sz="0" w:space="0" w:color="auto"/>
        <w:left w:val="none" w:sz="0" w:space="0" w:color="auto"/>
        <w:bottom w:val="none" w:sz="0" w:space="0" w:color="auto"/>
        <w:right w:val="none" w:sz="0" w:space="0" w:color="auto"/>
      </w:divBdr>
    </w:div>
    <w:div w:id="288436730">
      <w:bodyDiv w:val="1"/>
      <w:marLeft w:val="0"/>
      <w:marRight w:val="0"/>
      <w:marTop w:val="0"/>
      <w:marBottom w:val="0"/>
      <w:divBdr>
        <w:top w:val="none" w:sz="0" w:space="0" w:color="auto"/>
        <w:left w:val="none" w:sz="0" w:space="0" w:color="auto"/>
        <w:bottom w:val="none" w:sz="0" w:space="0" w:color="auto"/>
        <w:right w:val="none" w:sz="0" w:space="0" w:color="auto"/>
      </w:divBdr>
    </w:div>
    <w:div w:id="316544102">
      <w:bodyDiv w:val="1"/>
      <w:marLeft w:val="0"/>
      <w:marRight w:val="0"/>
      <w:marTop w:val="0"/>
      <w:marBottom w:val="0"/>
      <w:divBdr>
        <w:top w:val="none" w:sz="0" w:space="0" w:color="auto"/>
        <w:left w:val="none" w:sz="0" w:space="0" w:color="auto"/>
        <w:bottom w:val="none" w:sz="0" w:space="0" w:color="auto"/>
        <w:right w:val="none" w:sz="0" w:space="0" w:color="auto"/>
      </w:divBdr>
    </w:div>
    <w:div w:id="342904425">
      <w:bodyDiv w:val="1"/>
      <w:marLeft w:val="0"/>
      <w:marRight w:val="0"/>
      <w:marTop w:val="0"/>
      <w:marBottom w:val="0"/>
      <w:divBdr>
        <w:top w:val="none" w:sz="0" w:space="0" w:color="auto"/>
        <w:left w:val="none" w:sz="0" w:space="0" w:color="auto"/>
        <w:bottom w:val="none" w:sz="0" w:space="0" w:color="auto"/>
        <w:right w:val="none" w:sz="0" w:space="0" w:color="auto"/>
      </w:divBdr>
    </w:div>
    <w:div w:id="360593367">
      <w:bodyDiv w:val="1"/>
      <w:marLeft w:val="0"/>
      <w:marRight w:val="0"/>
      <w:marTop w:val="0"/>
      <w:marBottom w:val="0"/>
      <w:divBdr>
        <w:top w:val="none" w:sz="0" w:space="0" w:color="auto"/>
        <w:left w:val="none" w:sz="0" w:space="0" w:color="auto"/>
        <w:bottom w:val="none" w:sz="0" w:space="0" w:color="auto"/>
        <w:right w:val="none" w:sz="0" w:space="0" w:color="auto"/>
      </w:divBdr>
    </w:div>
    <w:div w:id="463548951">
      <w:bodyDiv w:val="1"/>
      <w:marLeft w:val="0"/>
      <w:marRight w:val="0"/>
      <w:marTop w:val="0"/>
      <w:marBottom w:val="0"/>
      <w:divBdr>
        <w:top w:val="none" w:sz="0" w:space="0" w:color="auto"/>
        <w:left w:val="none" w:sz="0" w:space="0" w:color="auto"/>
        <w:bottom w:val="none" w:sz="0" w:space="0" w:color="auto"/>
        <w:right w:val="none" w:sz="0" w:space="0" w:color="auto"/>
      </w:divBdr>
    </w:div>
    <w:div w:id="474223115">
      <w:bodyDiv w:val="1"/>
      <w:marLeft w:val="0"/>
      <w:marRight w:val="0"/>
      <w:marTop w:val="0"/>
      <w:marBottom w:val="0"/>
      <w:divBdr>
        <w:top w:val="none" w:sz="0" w:space="0" w:color="auto"/>
        <w:left w:val="none" w:sz="0" w:space="0" w:color="auto"/>
        <w:bottom w:val="none" w:sz="0" w:space="0" w:color="auto"/>
        <w:right w:val="none" w:sz="0" w:space="0" w:color="auto"/>
      </w:divBdr>
    </w:div>
    <w:div w:id="489492338">
      <w:bodyDiv w:val="1"/>
      <w:marLeft w:val="0"/>
      <w:marRight w:val="0"/>
      <w:marTop w:val="0"/>
      <w:marBottom w:val="0"/>
      <w:divBdr>
        <w:top w:val="none" w:sz="0" w:space="0" w:color="auto"/>
        <w:left w:val="none" w:sz="0" w:space="0" w:color="auto"/>
        <w:bottom w:val="none" w:sz="0" w:space="0" w:color="auto"/>
        <w:right w:val="none" w:sz="0" w:space="0" w:color="auto"/>
      </w:divBdr>
    </w:div>
    <w:div w:id="518668049">
      <w:bodyDiv w:val="1"/>
      <w:marLeft w:val="0"/>
      <w:marRight w:val="0"/>
      <w:marTop w:val="0"/>
      <w:marBottom w:val="0"/>
      <w:divBdr>
        <w:top w:val="none" w:sz="0" w:space="0" w:color="auto"/>
        <w:left w:val="none" w:sz="0" w:space="0" w:color="auto"/>
        <w:bottom w:val="none" w:sz="0" w:space="0" w:color="auto"/>
        <w:right w:val="none" w:sz="0" w:space="0" w:color="auto"/>
      </w:divBdr>
    </w:div>
    <w:div w:id="524948491">
      <w:bodyDiv w:val="1"/>
      <w:marLeft w:val="0"/>
      <w:marRight w:val="0"/>
      <w:marTop w:val="0"/>
      <w:marBottom w:val="0"/>
      <w:divBdr>
        <w:top w:val="none" w:sz="0" w:space="0" w:color="auto"/>
        <w:left w:val="none" w:sz="0" w:space="0" w:color="auto"/>
        <w:bottom w:val="none" w:sz="0" w:space="0" w:color="auto"/>
        <w:right w:val="none" w:sz="0" w:space="0" w:color="auto"/>
      </w:divBdr>
    </w:div>
    <w:div w:id="563684101">
      <w:bodyDiv w:val="1"/>
      <w:marLeft w:val="0"/>
      <w:marRight w:val="0"/>
      <w:marTop w:val="0"/>
      <w:marBottom w:val="0"/>
      <w:divBdr>
        <w:top w:val="none" w:sz="0" w:space="0" w:color="auto"/>
        <w:left w:val="none" w:sz="0" w:space="0" w:color="auto"/>
        <w:bottom w:val="none" w:sz="0" w:space="0" w:color="auto"/>
        <w:right w:val="none" w:sz="0" w:space="0" w:color="auto"/>
      </w:divBdr>
    </w:div>
    <w:div w:id="574627174">
      <w:bodyDiv w:val="1"/>
      <w:marLeft w:val="0"/>
      <w:marRight w:val="0"/>
      <w:marTop w:val="0"/>
      <w:marBottom w:val="0"/>
      <w:divBdr>
        <w:top w:val="none" w:sz="0" w:space="0" w:color="auto"/>
        <w:left w:val="none" w:sz="0" w:space="0" w:color="auto"/>
        <w:bottom w:val="none" w:sz="0" w:space="0" w:color="auto"/>
        <w:right w:val="none" w:sz="0" w:space="0" w:color="auto"/>
      </w:divBdr>
    </w:div>
    <w:div w:id="586811625">
      <w:bodyDiv w:val="1"/>
      <w:marLeft w:val="0"/>
      <w:marRight w:val="0"/>
      <w:marTop w:val="0"/>
      <w:marBottom w:val="0"/>
      <w:divBdr>
        <w:top w:val="none" w:sz="0" w:space="0" w:color="auto"/>
        <w:left w:val="none" w:sz="0" w:space="0" w:color="auto"/>
        <w:bottom w:val="none" w:sz="0" w:space="0" w:color="auto"/>
        <w:right w:val="none" w:sz="0" w:space="0" w:color="auto"/>
      </w:divBdr>
    </w:div>
    <w:div w:id="599147445">
      <w:bodyDiv w:val="1"/>
      <w:marLeft w:val="0"/>
      <w:marRight w:val="0"/>
      <w:marTop w:val="0"/>
      <w:marBottom w:val="0"/>
      <w:divBdr>
        <w:top w:val="none" w:sz="0" w:space="0" w:color="auto"/>
        <w:left w:val="none" w:sz="0" w:space="0" w:color="auto"/>
        <w:bottom w:val="none" w:sz="0" w:space="0" w:color="auto"/>
        <w:right w:val="none" w:sz="0" w:space="0" w:color="auto"/>
      </w:divBdr>
    </w:div>
    <w:div w:id="606232263">
      <w:bodyDiv w:val="1"/>
      <w:marLeft w:val="0"/>
      <w:marRight w:val="0"/>
      <w:marTop w:val="0"/>
      <w:marBottom w:val="0"/>
      <w:divBdr>
        <w:top w:val="none" w:sz="0" w:space="0" w:color="auto"/>
        <w:left w:val="none" w:sz="0" w:space="0" w:color="auto"/>
        <w:bottom w:val="none" w:sz="0" w:space="0" w:color="auto"/>
        <w:right w:val="none" w:sz="0" w:space="0" w:color="auto"/>
      </w:divBdr>
    </w:div>
    <w:div w:id="686177641">
      <w:bodyDiv w:val="1"/>
      <w:marLeft w:val="0"/>
      <w:marRight w:val="0"/>
      <w:marTop w:val="0"/>
      <w:marBottom w:val="0"/>
      <w:divBdr>
        <w:top w:val="none" w:sz="0" w:space="0" w:color="auto"/>
        <w:left w:val="none" w:sz="0" w:space="0" w:color="auto"/>
        <w:bottom w:val="none" w:sz="0" w:space="0" w:color="auto"/>
        <w:right w:val="none" w:sz="0" w:space="0" w:color="auto"/>
      </w:divBdr>
    </w:div>
    <w:div w:id="709499648">
      <w:bodyDiv w:val="1"/>
      <w:marLeft w:val="0"/>
      <w:marRight w:val="0"/>
      <w:marTop w:val="0"/>
      <w:marBottom w:val="0"/>
      <w:divBdr>
        <w:top w:val="none" w:sz="0" w:space="0" w:color="auto"/>
        <w:left w:val="none" w:sz="0" w:space="0" w:color="auto"/>
        <w:bottom w:val="none" w:sz="0" w:space="0" w:color="auto"/>
        <w:right w:val="none" w:sz="0" w:space="0" w:color="auto"/>
      </w:divBdr>
    </w:div>
    <w:div w:id="737168913">
      <w:bodyDiv w:val="1"/>
      <w:marLeft w:val="0"/>
      <w:marRight w:val="0"/>
      <w:marTop w:val="0"/>
      <w:marBottom w:val="0"/>
      <w:divBdr>
        <w:top w:val="none" w:sz="0" w:space="0" w:color="auto"/>
        <w:left w:val="none" w:sz="0" w:space="0" w:color="auto"/>
        <w:bottom w:val="none" w:sz="0" w:space="0" w:color="auto"/>
        <w:right w:val="none" w:sz="0" w:space="0" w:color="auto"/>
      </w:divBdr>
      <w:divsChild>
        <w:div w:id="154152727">
          <w:marLeft w:val="0"/>
          <w:marRight w:val="0"/>
          <w:marTop w:val="0"/>
          <w:marBottom w:val="0"/>
          <w:divBdr>
            <w:top w:val="none" w:sz="0" w:space="0" w:color="auto"/>
            <w:left w:val="none" w:sz="0" w:space="0" w:color="auto"/>
            <w:bottom w:val="none" w:sz="0" w:space="0" w:color="auto"/>
            <w:right w:val="none" w:sz="0" w:space="0" w:color="auto"/>
          </w:divBdr>
        </w:div>
      </w:divsChild>
    </w:div>
    <w:div w:id="751900798">
      <w:bodyDiv w:val="1"/>
      <w:marLeft w:val="0"/>
      <w:marRight w:val="0"/>
      <w:marTop w:val="0"/>
      <w:marBottom w:val="0"/>
      <w:divBdr>
        <w:top w:val="none" w:sz="0" w:space="0" w:color="auto"/>
        <w:left w:val="none" w:sz="0" w:space="0" w:color="auto"/>
        <w:bottom w:val="none" w:sz="0" w:space="0" w:color="auto"/>
        <w:right w:val="none" w:sz="0" w:space="0" w:color="auto"/>
      </w:divBdr>
      <w:divsChild>
        <w:div w:id="264003922">
          <w:marLeft w:val="0"/>
          <w:marRight w:val="0"/>
          <w:marTop w:val="0"/>
          <w:marBottom w:val="0"/>
          <w:divBdr>
            <w:top w:val="none" w:sz="0" w:space="0" w:color="auto"/>
            <w:left w:val="none" w:sz="0" w:space="0" w:color="auto"/>
            <w:bottom w:val="none" w:sz="0" w:space="0" w:color="auto"/>
            <w:right w:val="none" w:sz="0" w:space="0" w:color="auto"/>
          </w:divBdr>
        </w:div>
      </w:divsChild>
    </w:div>
    <w:div w:id="859011083">
      <w:bodyDiv w:val="1"/>
      <w:marLeft w:val="0"/>
      <w:marRight w:val="0"/>
      <w:marTop w:val="0"/>
      <w:marBottom w:val="0"/>
      <w:divBdr>
        <w:top w:val="none" w:sz="0" w:space="0" w:color="auto"/>
        <w:left w:val="none" w:sz="0" w:space="0" w:color="auto"/>
        <w:bottom w:val="none" w:sz="0" w:space="0" w:color="auto"/>
        <w:right w:val="none" w:sz="0" w:space="0" w:color="auto"/>
      </w:divBdr>
    </w:div>
    <w:div w:id="873421578">
      <w:bodyDiv w:val="1"/>
      <w:marLeft w:val="0"/>
      <w:marRight w:val="0"/>
      <w:marTop w:val="0"/>
      <w:marBottom w:val="0"/>
      <w:divBdr>
        <w:top w:val="none" w:sz="0" w:space="0" w:color="auto"/>
        <w:left w:val="none" w:sz="0" w:space="0" w:color="auto"/>
        <w:bottom w:val="none" w:sz="0" w:space="0" w:color="auto"/>
        <w:right w:val="none" w:sz="0" w:space="0" w:color="auto"/>
      </w:divBdr>
    </w:div>
    <w:div w:id="1053314699">
      <w:bodyDiv w:val="1"/>
      <w:marLeft w:val="0"/>
      <w:marRight w:val="0"/>
      <w:marTop w:val="0"/>
      <w:marBottom w:val="0"/>
      <w:divBdr>
        <w:top w:val="none" w:sz="0" w:space="0" w:color="auto"/>
        <w:left w:val="none" w:sz="0" w:space="0" w:color="auto"/>
        <w:bottom w:val="none" w:sz="0" w:space="0" w:color="auto"/>
        <w:right w:val="none" w:sz="0" w:space="0" w:color="auto"/>
      </w:divBdr>
    </w:div>
    <w:div w:id="1082751145">
      <w:bodyDiv w:val="1"/>
      <w:marLeft w:val="0"/>
      <w:marRight w:val="0"/>
      <w:marTop w:val="0"/>
      <w:marBottom w:val="0"/>
      <w:divBdr>
        <w:top w:val="none" w:sz="0" w:space="0" w:color="auto"/>
        <w:left w:val="none" w:sz="0" w:space="0" w:color="auto"/>
        <w:bottom w:val="none" w:sz="0" w:space="0" w:color="auto"/>
        <w:right w:val="none" w:sz="0" w:space="0" w:color="auto"/>
      </w:divBdr>
    </w:div>
    <w:div w:id="1133674033">
      <w:bodyDiv w:val="1"/>
      <w:marLeft w:val="0"/>
      <w:marRight w:val="0"/>
      <w:marTop w:val="0"/>
      <w:marBottom w:val="0"/>
      <w:divBdr>
        <w:top w:val="none" w:sz="0" w:space="0" w:color="auto"/>
        <w:left w:val="none" w:sz="0" w:space="0" w:color="auto"/>
        <w:bottom w:val="none" w:sz="0" w:space="0" w:color="auto"/>
        <w:right w:val="none" w:sz="0" w:space="0" w:color="auto"/>
      </w:divBdr>
    </w:div>
    <w:div w:id="1217744833">
      <w:bodyDiv w:val="1"/>
      <w:marLeft w:val="0"/>
      <w:marRight w:val="0"/>
      <w:marTop w:val="0"/>
      <w:marBottom w:val="0"/>
      <w:divBdr>
        <w:top w:val="none" w:sz="0" w:space="0" w:color="auto"/>
        <w:left w:val="none" w:sz="0" w:space="0" w:color="auto"/>
        <w:bottom w:val="none" w:sz="0" w:space="0" w:color="auto"/>
        <w:right w:val="none" w:sz="0" w:space="0" w:color="auto"/>
      </w:divBdr>
    </w:div>
    <w:div w:id="1255242465">
      <w:bodyDiv w:val="1"/>
      <w:marLeft w:val="0"/>
      <w:marRight w:val="0"/>
      <w:marTop w:val="0"/>
      <w:marBottom w:val="0"/>
      <w:divBdr>
        <w:top w:val="none" w:sz="0" w:space="0" w:color="auto"/>
        <w:left w:val="none" w:sz="0" w:space="0" w:color="auto"/>
        <w:bottom w:val="none" w:sz="0" w:space="0" w:color="auto"/>
        <w:right w:val="none" w:sz="0" w:space="0" w:color="auto"/>
      </w:divBdr>
    </w:div>
    <w:div w:id="1322276617">
      <w:bodyDiv w:val="1"/>
      <w:marLeft w:val="0"/>
      <w:marRight w:val="0"/>
      <w:marTop w:val="0"/>
      <w:marBottom w:val="0"/>
      <w:divBdr>
        <w:top w:val="none" w:sz="0" w:space="0" w:color="auto"/>
        <w:left w:val="none" w:sz="0" w:space="0" w:color="auto"/>
        <w:bottom w:val="none" w:sz="0" w:space="0" w:color="auto"/>
        <w:right w:val="none" w:sz="0" w:space="0" w:color="auto"/>
      </w:divBdr>
    </w:div>
    <w:div w:id="1343775767">
      <w:bodyDiv w:val="1"/>
      <w:marLeft w:val="0"/>
      <w:marRight w:val="0"/>
      <w:marTop w:val="0"/>
      <w:marBottom w:val="0"/>
      <w:divBdr>
        <w:top w:val="none" w:sz="0" w:space="0" w:color="auto"/>
        <w:left w:val="none" w:sz="0" w:space="0" w:color="auto"/>
        <w:bottom w:val="none" w:sz="0" w:space="0" w:color="auto"/>
        <w:right w:val="none" w:sz="0" w:space="0" w:color="auto"/>
      </w:divBdr>
    </w:div>
    <w:div w:id="1358431953">
      <w:bodyDiv w:val="1"/>
      <w:marLeft w:val="0"/>
      <w:marRight w:val="0"/>
      <w:marTop w:val="0"/>
      <w:marBottom w:val="0"/>
      <w:divBdr>
        <w:top w:val="none" w:sz="0" w:space="0" w:color="auto"/>
        <w:left w:val="none" w:sz="0" w:space="0" w:color="auto"/>
        <w:bottom w:val="none" w:sz="0" w:space="0" w:color="auto"/>
        <w:right w:val="none" w:sz="0" w:space="0" w:color="auto"/>
      </w:divBdr>
    </w:div>
    <w:div w:id="1366639513">
      <w:bodyDiv w:val="1"/>
      <w:marLeft w:val="0"/>
      <w:marRight w:val="0"/>
      <w:marTop w:val="0"/>
      <w:marBottom w:val="0"/>
      <w:divBdr>
        <w:top w:val="none" w:sz="0" w:space="0" w:color="auto"/>
        <w:left w:val="none" w:sz="0" w:space="0" w:color="auto"/>
        <w:bottom w:val="none" w:sz="0" w:space="0" w:color="auto"/>
        <w:right w:val="none" w:sz="0" w:space="0" w:color="auto"/>
      </w:divBdr>
    </w:div>
    <w:div w:id="1369144849">
      <w:bodyDiv w:val="1"/>
      <w:marLeft w:val="0"/>
      <w:marRight w:val="0"/>
      <w:marTop w:val="0"/>
      <w:marBottom w:val="0"/>
      <w:divBdr>
        <w:top w:val="none" w:sz="0" w:space="0" w:color="auto"/>
        <w:left w:val="none" w:sz="0" w:space="0" w:color="auto"/>
        <w:bottom w:val="none" w:sz="0" w:space="0" w:color="auto"/>
        <w:right w:val="none" w:sz="0" w:space="0" w:color="auto"/>
      </w:divBdr>
    </w:div>
    <w:div w:id="1382902528">
      <w:bodyDiv w:val="1"/>
      <w:marLeft w:val="0"/>
      <w:marRight w:val="0"/>
      <w:marTop w:val="0"/>
      <w:marBottom w:val="0"/>
      <w:divBdr>
        <w:top w:val="none" w:sz="0" w:space="0" w:color="auto"/>
        <w:left w:val="none" w:sz="0" w:space="0" w:color="auto"/>
        <w:bottom w:val="none" w:sz="0" w:space="0" w:color="auto"/>
        <w:right w:val="none" w:sz="0" w:space="0" w:color="auto"/>
      </w:divBdr>
    </w:div>
    <w:div w:id="1396275217">
      <w:bodyDiv w:val="1"/>
      <w:marLeft w:val="0"/>
      <w:marRight w:val="0"/>
      <w:marTop w:val="0"/>
      <w:marBottom w:val="0"/>
      <w:divBdr>
        <w:top w:val="none" w:sz="0" w:space="0" w:color="auto"/>
        <w:left w:val="none" w:sz="0" w:space="0" w:color="auto"/>
        <w:bottom w:val="none" w:sz="0" w:space="0" w:color="auto"/>
        <w:right w:val="none" w:sz="0" w:space="0" w:color="auto"/>
      </w:divBdr>
    </w:div>
    <w:div w:id="1422872566">
      <w:bodyDiv w:val="1"/>
      <w:marLeft w:val="0"/>
      <w:marRight w:val="0"/>
      <w:marTop w:val="0"/>
      <w:marBottom w:val="0"/>
      <w:divBdr>
        <w:top w:val="none" w:sz="0" w:space="0" w:color="auto"/>
        <w:left w:val="none" w:sz="0" w:space="0" w:color="auto"/>
        <w:bottom w:val="none" w:sz="0" w:space="0" w:color="auto"/>
        <w:right w:val="none" w:sz="0" w:space="0" w:color="auto"/>
      </w:divBdr>
    </w:div>
    <w:div w:id="1582372335">
      <w:bodyDiv w:val="1"/>
      <w:marLeft w:val="0"/>
      <w:marRight w:val="0"/>
      <w:marTop w:val="0"/>
      <w:marBottom w:val="0"/>
      <w:divBdr>
        <w:top w:val="none" w:sz="0" w:space="0" w:color="auto"/>
        <w:left w:val="none" w:sz="0" w:space="0" w:color="auto"/>
        <w:bottom w:val="none" w:sz="0" w:space="0" w:color="auto"/>
        <w:right w:val="none" w:sz="0" w:space="0" w:color="auto"/>
      </w:divBdr>
    </w:div>
    <w:div w:id="1616331340">
      <w:bodyDiv w:val="1"/>
      <w:marLeft w:val="0"/>
      <w:marRight w:val="0"/>
      <w:marTop w:val="0"/>
      <w:marBottom w:val="0"/>
      <w:divBdr>
        <w:top w:val="none" w:sz="0" w:space="0" w:color="auto"/>
        <w:left w:val="none" w:sz="0" w:space="0" w:color="auto"/>
        <w:bottom w:val="none" w:sz="0" w:space="0" w:color="auto"/>
        <w:right w:val="none" w:sz="0" w:space="0" w:color="auto"/>
      </w:divBdr>
    </w:div>
    <w:div w:id="1634826727">
      <w:bodyDiv w:val="1"/>
      <w:marLeft w:val="0"/>
      <w:marRight w:val="0"/>
      <w:marTop w:val="0"/>
      <w:marBottom w:val="0"/>
      <w:divBdr>
        <w:top w:val="none" w:sz="0" w:space="0" w:color="auto"/>
        <w:left w:val="none" w:sz="0" w:space="0" w:color="auto"/>
        <w:bottom w:val="none" w:sz="0" w:space="0" w:color="auto"/>
        <w:right w:val="none" w:sz="0" w:space="0" w:color="auto"/>
      </w:divBdr>
    </w:div>
    <w:div w:id="1641961295">
      <w:bodyDiv w:val="1"/>
      <w:marLeft w:val="0"/>
      <w:marRight w:val="0"/>
      <w:marTop w:val="0"/>
      <w:marBottom w:val="0"/>
      <w:divBdr>
        <w:top w:val="none" w:sz="0" w:space="0" w:color="auto"/>
        <w:left w:val="none" w:sz="0" w:space="0" w:color="auto"/>
        <w:bottom w:val="none" w:sz="0" w:space="0" w:color="auto"/>
        <w:right w:val="none" w:sz="0" w:space="0" w:color="auto"/>
      </w:divBdr>
    </w:div>
    <w:div w:id="1642078691">
      <w:bodyDiv w:val="1"/>
      <w:marLeft w:val="0"/>
      <w:marRight w:val="0"/>
      <w:marTop w:val="0"/>
      <w:marBottom w:val="0"/>
      <w:divBdr>
        <w:top w:val="none" w:sz="0" w:space="0" w:color="auto"/>
        <w:left w:val="none" w:sz="0" w:space="0" w:color="auto"/>
        <w:bottom w:val="none" w:sz="0" w:space="0" w:color="auto"/>
        <w:right w:val="none" w:sz="0" w:space="0" w:color="auto"/>
      </w:divBdr>
    </w:div>
    <w:div w:id="1682009905">
      <w:bodyDiv w:val="1"/>
      <w:marLeft w:val="0"/>
      <w:marRight w:val="0"/>
      <w:marTop w:val="0"/>
      <w:marBottom w:val="0"/>
      <w:divBdr>
        <w:top w:val="none" w:sz="0" w:space="0" w:color="auto"/>
        <w:left w:val="none" w:sz="0" w:space="0" w:color="auto"/>
        <w:bottom w:val="none" w:sz="0" w:space="0" w:color="auto"/>
        <w:right w:val="none" w:sz="0" w:space="0" w:color="auto"/>
      </w:divBdr>
    </w:div>
    <w:div w:id="1727794545">
      <w:bodyDiv w:val="1"/>
      <w:marLeft w:val="0"/>
      <w:marRight w:val="0"/>
      <w:marTop w:val="0"/>
      <w:marBottom w:val="0"/>
      <w:divBdr>
        <w:top w:val="none" w:sz="0" w:space="0" w:color="auto"/>
        <w:left w:val="none" w:sz="0" w:space="0" w:color="auto"/>
        <w:bottom w:val="none" w:sz="0" w:space="0" w:color="auto"/>
        <w:right w:val="none" w:sz="0" w:space="0" w:color="auto"/>
      </w:divBdr>
    </w:div>
    <w:div w:id="1791045008">
      <w:bodyDiv w:val="1"/>
      <w:marLeft w:val="0"/>
      <w:marRight w:val="0"/>
      <w:marTop w:val="0"/>
      <w:marBottom w:val="0"/>
      <w:divBdr>
        <w:top w:val="none" w:sz="0" w:space="0" w:color="auto"/>
        <w:left w:val="none" w:sz="0" w:space="0" w:color="auto"/>
        <w:bottom w:val="none" w:sz="0" w:space="0" w:color="auto"/>
        <w:right w:val="none" w:sz="0" w:space="0" w:color="auto"/>
      </w:divBdr>
    </w:div>
    <w:div w:id="1797022364">
      <w:bodyDiv w:val="1"/>
      <w:marLeft w:val="0"/>
      <w:marRight w:val="0"/>
      <w:marTop w:val="0"/>
      <w:marBottom w:val="0"/>
      <w:divBdr>
        <w:top w:val="none" w:sz="0" w:space="0" w:color="auto"/>
        <w:left w:val="none" w:sz="0" w:space="0" w:color="auto"/>
        <w:bottom w:val="none" w:sz="0" w:space="0" w:color="auto"/>
        <w:right w:val="none" w:sz="0" w:space="0" w:color="auto"/>
      </w:divBdr>
    </w:div>
    <w:div w:id="1820876002">
      <w:bodyDiv w:val="1"/>
      <w:marLeft w:val="0"/>
      <w:marRight w:val="0"/>
      <w:marTop w:val="0"/>
      <w:marBottom w:val="0"/>
      <w:divBdr>
        <w:top w:val="none" w:sz="0" w:space="0" w:color="auto"/>
        <w:left w:val="none" w:sz="0" w:space="0" w:color="auto"/>
        <w:bottom w:val="none" w:sz="0" w:space="0" w:color="auto"/>
        <w:right w:val="none" w:sz="0" w:space="0" w:color="auto"/>
      </w:divBdr>
    </w:div>
    <w:div w:id="1839416200">
      <w:bodyDiv w:val="1"/>
      <w:marLeft w:val="0"/>
      <w:marRight w:val="0"/>
      <w:marTop w:val="0"/>
      <w:marBottom w:val="0"/>
      <w:divBdr>
        <w:top w:val="none" w:sz="0" w:space="0" w:color="auto"/>
        <w:left w:val="none" w:sz="0" w:space="0" w:color="auto"/>
        <w:bottom w:val="none" w:sz="0" w:space="0" w:color="auto"/>
        <w:right w:val="none" w:sz="0" w:space="0" w:color="auto"/>
      </w:divBdr>
    </w:div>
    <w:div w:id="1846087724">
      <w:bodyDiv w:val="1"/>
      <w:marLeft w:val="0"/>
      <w:marRight w:val="0"/>
      <w:marTop w:val="0"/>
      <w:marBottom w:val="0"/>
      <w:divBdr>
        <w:top w:val="none" w:sz="0" w:space="0" w:color="auto"/>
        <w:left w:val="none" w:sz="0" w:space="0" w:color="auto"/>
        <w:bottom w:val="none" w:sz="0" w:space="0" w:color="auto"/>
        <w:right w:val="none" w:sz="0" w:space="0" w:color="auto"/>
      </w:divBdr>
    </w:div>
    <w:div w:id="1847094045">
      <w:bodyDiv w:val="1"/>
      <w:marLeft w:val="0"/>
      <w:marRight w:val="0"/>
      <w:marTop w:val="0"/>
      <w:marBottom w:val="0"/>
      <w:divBdr>
        <w:top w:val="none" w:sz="0" w:space="0" w:color="auto"/>
        <w:left w:val="none" w:sz="0" w:space="0" w:color="auto"/>
        <w:bottom w:val="none" w:sz="0" w:space="0" w:color="auto"/>
        <w:right w:val="none" w:sz="0" w:space="0" w:color="auto"/>
      </w:divBdr>
    </w:div>
    <w:div w:id="1881624935">
      <w:bodyDiv w:val="1"/>
      <w:marLeft w:val="0"/>
      <w:marRight w:val="0"/>
      <w:marTop w:val="0"/>
      <w:marBottom w:val="0"/>
      <w:divBdr>
        <w:top w:val="none" w:sz="0" w:space="0" w:color="auto"/>
        <w:left w:val="none" w:sz="0" w:space="0" w:color="auto"/>
        <w:bottom w:val="none" w:sz="0" w:space="0" w:color="auto"/>
        <w:right w:val="none" w:sz="0" w:space="0" w:color="auto"/>
      </w:divBdr>
    </w:div>
    <w:div w:id="1941255133">
      <w:bodyDiv w:val="1"/>
      <w:marLeft w:val="0"/>
      <w:marRight w:val="0"/>
      <w:marTop w:val="0"/>
      <w:marBottom w:val="0"/>
      <w:divBdr>
        <w:top w:val="none" w:sz="0" w:space="0" w:color="auto"/>
        <w:left w:val="none" w:sz="0" w:space="0" w:color="auto"/>
        <w:bottom w:val="none" w:sz="0" w:space="0" w:color="auto"/>
        <w:right w:val="none" w:sz="0" w:space="0" w:color="auto"/>
      </w:divBdr>
    </w:div>
    <w:div w:id="2024670218">
      <w:bodyDiv w:val="1"/>
      <w:marLeft w:val="0"/>
      <w:marRight w:val="0"/>
      <w:marTop w:val="0"/>
      <w:marBottom w:val="0"/>
      <w:divBdr>
        <w:top w:val="none" w:sz="0" w:space="0" w:color="auto"/>
        <w:left w:val="none" w:sz="0" w:space="0" w:color="auto"/>
        <w:bottom w:val="none" w:sz="0" w:space="0" w:color="auto"/>
        <w:right w:val="none" w:sz="0" w:space="0" w:color="auto"/>
      </w:divBdr>
    </w:div>
    <w:div w:id="2079398893">
      <w:bodyDiv w:val="1"/>
      <w:marLeft w:val="0"/>
      <w:marRight w:val="0"/>
      <w:marTop w:val="0"/>
      <w:marBottom w:val="0"/>
      <w:divBdr>
        <w:top w:val="none" w:sz="0" w:space="0" w:color="auto"/>
        <w:left w:val="none" w:sz="0" w:space="0" w:color="auto"/>
        <w:bottom w:val="none" w:sz="0" w:space="0" w:color="auto"/>
        <w:right w:val="none" w:sz="0" w:space="0" w:color="auto"/>
      </w:divBdr>
    </w:div>
    <w:div w:id="2089568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w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8%A5%BF%E5%AE%89&amp;tn=SE_PcZhidaonwhc_ngpagmjz&amp;rsv_dl=gh_pc_zhidao"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png"/><Relationship Id="rId10" Type="http://schemas.openxmlformats.org/officeDocument/2006/relationships/footer" Target="footer3.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E8CF74-CCEF-4F75-85F9-7CD79C53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22198</TotalTime>
  <Pages>55</Pages>
  <Words>6356</Words>
  <Characters>36233</Characters>
  <Application>Microsoft Office Word</Application>
  <DocSecurity>0</DocSecurity>
  <PresentationFormat/>
  <Lines>301</Lines>
  <Paragraphs>85</Paragraphs>
  <Slides>0</Slides>
  <Notes>0</Notes>
  <HiddenSlides>0</HiddenSlides>
  <MMClips>0</MMClips>
  <ScaleCrop>false</ScaleCrop>
  <Company/>
  <LinksUpToDate>false</LinksUpToDate>
  <CharactersWithSpaces>42504</CharactersWithSpaces>
  <SharedDoc>false</SharedDoc>
  <HLinks>
    <vt:vector size="186" baseType="variant">
      <vt:variant>
        <vt:i4>917589</vt:i4>
      </vt:variant>
      <vt:variant>
        <vt:i4>81</vt:i4>
      </vt:variant>
      <vt:variant>
        <vt:i4>0</vt:i4>
      </vt:variant>
      <vt:variant>
        <vt:i4>5</vt:i4>
      </vt:variant>
      <vt:variant>
        <vt:lpwstr>http://baike.baidu.com/item/%E2%89%A5</vt:lpwstr>
      </vt:variant>
      <vt:variant>
        <vt:lpwstr/>
      </vt:variant>
      <vt:variant>
        <vt:i4>5570657</vt:i4>
      </vt:variant>
      <vt:variant>
        <vt:i4>78</vt:i4>
      </vt:variant>
      <vt:variant>
        <vt:i4>0</vt:i4>
      </vt:variant>
      <vt:variant>
        <vt:i4>5</vt:i4>
      </vt:variant>
      <vt:variant>
        <vt:lpwstr>http://www.baidu.com/s?wd=%E5%A0%B5%E8%BD%AC%E7%94%B5%E6%B5%81&amp;tn=44039180_cpr&amp;fenlei=mv6quAkxTZn0IZRqIHckPjm4nH00T1d9uW6km1Tsnyfvm1RsPjn0IAYqnWm3PW64rj0d0AP8IA3qPjfsn1bkrjKxmLKz0ZNzUjdCIZwsrBtEXh9GuA7EQhF9pywdQhPEUiqkIyN1IA-EUBtdrjRdrH0dPjn</vt:lpwstr>
      </vt:variant>
      <vt:variant>
        <vt:lpwstr/>
      </vt:variant>
      <vt:variant>
        <vt:i4>4915253</vt:i4>
      </vt:variant>
      <vt:variant>
        <vt:i4>75</vt:i4>
      </vt:variant>
      <vt:variant>
        <vt:i4>0</vt:i4>
      </vt:variant>
      <vt:variant>
        <vt:i4>5</vt:i4>
      </vt:variant>
      <vt:variant>
        <vt:lpwstr>http://www.baidu.com/s?wd=%E4%B8%89%E7%9B%B8%E7%94%B5%E5%8A%A8%E6%9C%BA&amp;tn=44039180_cpr&amp;fenlei=mv6quAkxTZn0IZRqIHckPjm4nH00T1d9uW6km1Tsnyfvm1RsPjn0IAYqnWm3PW64rj0d0AP8IA3qPjfsn1bkrjKxmLKz0ZNzUjdCIZwsrBtEXh9GuA7EQhF9pywdQhPEUiqkIyN1IA-EUBtdrjRdrH0dPjn</vt:lpwstr>
      </vt:variant>
      <vt:variant>
        <vt:lpwstr/>
      </vt:variant>
      <vt:variant>
        <vt:i4>589887</vt:i4>
      </vt:variant>
      <vt:variant>
        <vt:i4>72</vt:i4>
      </vt:variant>
      <vt:variant>
        <vt:i4>0</vt:i4>
      </vt:variant>
      <vt:variant>
        <vt:i4>5</vt:i4>
      </vt:variant>
      <vt:variant>
        <vt:lpwstr>http://www.baidu.com/s?wd=%E4%B8%89%E7%9B%B8%E7%94%B5%E6%BA%90&amp;tn=44039180_cpr&amp;fenlei=mv6quAkxTZn0IZRqIHckPjm4nH00T1d9uW6km1Tsnyfvm1RsPjn0IAYqnWm3PW64rj0d0AP8IA3qPjfsn1bkrjKxmLKz0ZNzUjdCIZwsrBtEXh9GuA7EQhF9pywdQhPEUiqkIyN1IA-EUBtdrjRdrH0dPjn</vt:lpwstr>
      </vt:variant>
      <vt:variant>
        <vt:lpwstr/>
      </vt:variant>
      <vt:variant>
        <vt:i4>4456506</vt:i4>
      </vt:variant>
      <vt:variant>
        <vt:i4>69</vt:i4>
      </vt:variant>
      <vt:variant>
        <vt:i4>0</vt:i4>
      </vt:variant>
      <vt:variant>
        <vt:i4>5</vt:i4>
      </vt:variant>
      <vt:variant>
        <vt:lpwstr>http://www.baidu.com/s?wd=%E5%BC%82%E6%AD%A5%E7%94%B5%E5%8A%A8%E6%9C%BA&amp;tn=44039180_cpr&amp;fenlei=mv6quAkxTZn0IZRqIHckPjm4nH00T1d9uW6km1Tsnyfvm1RsPjn0IAYqnWm3PW64rj0d0AP8IA3qPjfsn1bkrjKxmLKz0ZNzUjdCIZwsrBtEXh9GuA7EQhF9pywdQhPEUiqkIyN1IA-EUBtdrjRdrH0dPjn</vt:lpwstr>
      </vt:variant>
      <vt:variant>
        <vt:lpwstr/>
      </vt:variant>
      <vt:variant>
        <vt:i4>458864</vt:i4>
      </vt:variant>
      <vt:variant>
        <vt:i4>66</vt:i4>
      </vt:variant>
      <vt:variant>
        <vt:i4>0</vt:i4>
      </vt:variant>
      <vt:variant>
        <vt:i4>5</vt:i4>
      </vt:variant>
      <vt:variant>
        <vt:lpwstr>http://www.baidu.com/s?wd=%E3%80%8A%E9%A5%AE%E9%A3%9F%E4%B8%9A%E6%B2%B9%E7%83%9F%E6%8E%92%E6%94%BE%E6%A0%87%E5%87%86%E3%80%8B&amp;tn=44039180_cpr&amp;fenlei=mv6quAkxTZn0IZRqIHckPjm4nH00T1YknA7-nhR4nHn1m1bzujf10ZwV5Hcvrjm3rH6sPfKWUMw85HfYnjn4nH6sgvPsT6KdThsqpZwYTjCEQLGCpyw9Uz4Bmy-bIi4WUvYETgN-TLwGUv3ErjTYnWb3PWc1n1mdPHR3Pjbz</vt:lpwstr>
      </vt:variant>
      <vt:variant>
        <vt:lpwstr/>
      </vt:variant>
      <vt:variant>
        <vt:i4>3801138</vt:i4>
      </vt:variant>
      <vt:variant>
        <vt:i4>63</vt:i4>
      </vt:variant>
      <vt:variant>
        <vt:i4>0</vt:i4>
      </vt:variant>
      <vt:variant>
        <vt:i4>5</vt:i4>
      </vt:variant>
      <vt:variant>
        <vt:lpwstr>http://baike.baidu.com/view/157665.htm</vt:lpwstr>
      </vt:variant>
      <vt:variant>
        <vt:lpwstr/>
      </vt:variant>
      <vt:variant>
        <vt:i4>7209018</vt:i4>
      </vt:variant>
      <vt:variant>
        <vt:i4>60</vt:i4>
      </vt:variant>
      <vt:variant>
        <vt:i4>0</vt:i4>
      </vt:variant>
      <vt:variant>
        <vt:i4>5</vt:i4>
      </vt:variant>
      <vt:variant>
        <vt:lpwstr>http://baike.baidu.com/view/6688733.htm</vt:lpwstr>
      </vt:variant>
      <vt:variant>
        <vt:lpwstr/>
      </vt:variant>
      <vt:variant>
        <vt:i4>6553652</vt:i4>
      </vt:variant>
      <vt:variant>
        <vt:i4>57</vt:i4>
      </vt:variant>
      <vt:variant>
        <vt:i4>0</vt:i4>
      </vt:variant>
      <vt:variant>
        <vt:i4>5</vt:i4>
      </vt:variant>
      <vt:variant>
        <vt:lpwstr>http://baike.baidu.com/view/6410536.htm</vt:lpwstr>
      </vt:variant>
      <vt:variant>
        <vt:lpwstr/>
      </vt:variant>
      <vt:variant>
        <vt:i4>3670133</vt:i4>
      </vt:variant>
      <vt:variant>
        <vt:i4>54</vt:i4>
      </vt:variant>
      <vt:variant>
        <vt:i4>0</vt:i4>
      </vt:variant>
      <vt:variant>
        <vt:i4>5</vt:i4>
      </vt:variant>
      <vt:variant>
        <vt:lpwstr>http://baike.baidu.com/subview/2174689/8242223.htm</vt:lpwstr>
      </vt:variant>
      <vt:variant>
        <vt:lpwstr/>
      </vt:variant>
      <vt:variant>
        <vt:i4>6553648</vt:i4>
      </vt:variant>
      <vt:variant>
        <vt:i4>51</vt:i4>
      </vt:variant>
      <vt:variant>
        <vt:i4>0</vt:i4>
      </vt:variant>
      <vt:variant>
        <vt:i4>5</vt:i4>
      </vt:variant>
      <vt:variant>
        <vt:lpwstr>http://baike.baidu.com/view/6688698.htm</vt:lpwstr>
      </vt:variant>
      <vt:variant>
        <vt:lpwstr/>
      </vt:variant>
      <vt:variant>
        <vt:i4>4194390</vt:i4>
      </vt:variant>
      <vt:variant>
        <vt:i4>48</vt:i4>
      </vt:variant>
      <vt:variant>
        <vt:i4>0</vt:i4>
      </vt:variant>
      <vt:variant>
        <vt:i4>5</vt:i4>
      </vt:variant>
      <vt:variant>
        <vt:lpwstr>http://baike.baidu.com/subview/415284/5937585.htm</vt:lpwstr>
      </vt:variant>
      <vt:variant>
        <vt:lpwstr/>
      </vt:variant>
      <vt:variant>
        <vt:i4>3604593</vt:i4>
      </vt:variant>
      <vt:variant>
        <vt:i4>45</vt:i4>
      </vt:variant>
      <vt:variant>
        <vt:i4>0</vt:i4>
      </vt:variant>
      <vt:variant>
        <vt:i4>5</vt:i4>
      </vt:variant>
      <vt:variant>
        <vt:lpwstr>http://baike.baidu.com/subview/1391198/7047872.htm</vt:lpwstr>
      </vt:variant>
      <vt:variant>
        <vt:lpwstr/>
      </vt:variant>
      <vt:variant>
        <vt:i4>6357041</vt:i4>
      </vt:variant>
      <vt:variant>
        <vt:i4>42</vt:i4>
      </vt:variant>
      <vt:variant>
        <vt:i4>0</vt:i4>
      </vt:variant>
      <vt:variant>
        <vt:i4>5</vt:i4>
      </vt:variant>
      <vt:variant>
        <vt:lpwstr>http://baike.baidu.com/view/1379483.htm</vt:lpwstr>
      </vt:variant>
      <vt:variant>
        <vt:lpwstr/>
      </vt:variant>
      <vt:variant>
        <vt:i4>6619195</vt:i4>
      </vt:variant>
      <vt:variant>
        <vt:i4>39</vt:i4>
      </vt:variant>
      <vt:variant>
        <vt:i4>0</vt:i4>
      </vt:variant>
      <vt:variant>
        <vt:i4>5</vt:i4>
      </vt:variant>
      <vt:variant>
        <vt:lpwstr>http://baike.baidu.com/view/1083755.htm</vt:lpwstr>
      </vt:variant>
      <vt:variant>
        <vt:lpwstr/>
      </vt:variant>
      <vt:variant>
        <vt:i4>6357055</vt:i4>
      </vt:variant>
      <vt:variant>
        <vt:i4>36</vt:i4>
      </vt:variant>
      <vt:variant>
        <vt:i4>0</vt:i4>
      </vt:variant>
      <vt:variant>
        <vt:i4>5</vt:i4>
      </vt:variant>
      <vt:variant>
        <vt:lpwstr>http://baike.baidu.com/view/1391205.htm</vt:lpwstr>
      </vt:variant>
      <vt:variant>
        <vt:lpwstr/>
      </vt:variant>
      <vt:variant>
        <vt:i4>4849759</vt:i4>
      </vt:variant>
      <vt:variant>
        <vt:i4>33</vt:i4>
      </vt:variant>
      <vt:variant>
        <vt:i4>0</vt:i4>
      </vt:variant>
      <vt:variant>
        <vt:i4>5</vt:i4>
      </vt:variant>
      <vt:variant>
        <vt:lpwstr>http://baike.baidu.com/subview/485653/5961395.htm</vt:lpwstr>
      </vt:variant>
      <vt:variant>
        <vt:lpwstr/>
      </vt:variant>
      <vt:variant>
        <vt:i4>4390994</vt:i4>
      </vt:variant>
      <vt:variant>
        <vt:i4>30</vt:i4>
      </vt:variant>
      <vt:variant>
        <vt:i4>0</vt:i4>
      </vt:variant>
      <vt:variant>
        <vt:i4>5</vt:i4>
      </vt:variant>
      <vt:variant>
        <vt:lpwstr>http://baike.baidu.com/subview/281672/6170890.htm</vt:lpwstr>
      </vt:variant>
      <vt:variant>
        <vt:lpwstr/>
      </vt:variant>
      <vt:variant>
        <vt:i4>6357054</vt:i4>
      </vt:variant>
      <vt:variant>
        <vt:i4>27</vt:i4>
      </vt:variant>
      <vt:variant>
        <vt:i4>0</vt:i4>
      </vt:variant>
      <vt:variant>
        <vt:i4>5</vt:i4>
      </vt:variant>
      <vt:variant>
        <vt:lpwstr>http://baike.baidu.com/view/1390513.htm</vt:lpwstr>
      </vt:variant>
      <vt:variant>
        <vt:lpwstr/>
      </vt:variant>
      <vt:variant>
        <vt:i4>6488117</vt:i4>
      </vt:variant>
      <vt:variant>
        <vt:i4>24</vt:i4>
      </vt:variant>
      <vt:variant>
        <vt:i4>0</vt:i4>
      </vt:variant>
      <vt:variant>
        <vt:i4>5</vt:i4>
      </vt:variant>
      <vt:variant>
        <vt:lpwstr>http://baike.baidu.com/view/1390538.htm</vt:lpwstr>
      </vt:variant>
      <vt:variant>
        <vt:lpwstr/>
      </vt:variant>
      <vt:variant>
        <vt:i4>6881329</vt:i4>
      </vt:variant>
      <vt:variant>
        <vt:i4>21</vt:i4>
      </vt:variant>
      <vt:variant>
        <vt:i4>0</vt:i4>
      </vt:variant>
      <vt:variant>
        <vt:i4>5</vt:i4>
      </vt:variant>
      <vt:variant>
        <vt:lpwstr>http://baike.baidu.com/view/1083199.htm</vt:lpwstr>
      </vt:variant>
      <vt:variant>
        <vt:lpwstr/>
      </vt:variant>
      <vt:variant>
        <vt:i4>3735679</vt:i4>
      </vt:variant>
      <vt:variant>
        <vt:i4>18</vt:i4>
      </vt:variant>
      <vt:variant>
        <vt:i4>0</vt:i4>
      </vt:variant>
      <vt:variant>
        <vt:i4>5</vt:i4>
      </vt:variant>
      <vt:variant>
        <vt:lpwstr>http://baike.baidu.com/subview/1390501/8654245.htm</vt:lpwstr>
      </vt:variant>
      <vt:variant>
        <vt:lpwstr/>
      </vt:variant>
      <vt:variant>
        <vt:i4>6619186</vt:i4>
      </vt:variant>
      <vt:variant>
        <vt:i4>15</vt:i4>
      </vt:variant>
      <vt:variant>
        <vt:i4>0</vt:i4>
      </vt:variant>
      <vt:variant>
        <vt:i4>5</vt:i4>
      </vt:variant>
      <vt:variant>
        <vt:lpwstr>http://baike.baidu.com/view/1086803.htm</vt:lpwstr>
      </vt:variant>
      <vt:variant>
        <vt:lpwstr/>
      </vt:variant>
      <vt:variant>
        <vt:i4>4128890</vt:i4>
      </vt:variant>
      <vt:variant>
        <vt:i4>12</vt:i4>
      </vt:variant>
      <vt:variant>
        <vt:i4>0</vt:i4>
      </vt:variant>
      <vt:variant>
        <vt:i4>5</vt:i4>
      </vt:variant>
      <vt:variant>
        <vt:lpwstr>http://baike.baidu.com/subview/55093/55093.htm</vt:lpwstr>
      </vt:variant>
      <vt:variant>
        <vt:lpwstr/>
      </vt:variant>
      <vt:variant>
        <vt:i4>2752617</vt:i4>
      </vt:variant>
      <vt:variant>
        <vt:i4>9</vt:i4>
      </vt:variant>
      <vt:variant>
        <vt:i4>0</vt:i4>
      </vt:variant>
      <vt:variant>
        <vt:i4>5</vt:i4>
      </vt:variant>
      <vt:variant>
        <vt:lpwstr>http://baike.baidu.com/subview/883635/12513504.htm</vt:lpwstr>
      </vt:variant>
      <vt:variant>
        <vt:lpwstr/>
      </vt:variant>
      <vt:variant>
        <vt:i4>1638492</vt:i4>
      </vt:variant>
      <vt:variant>
        <vt:i4>6</vt:i4>
      </vt:variant>
      <vt:variant>
        <vt:i4>0</vt:i4>
      </vt:variant>
      <vt:variant>
        <vt:i4>5</vt:i4>
      </vt:variant>
      <vt:variant>
        <vt:lpwstr>http://baike.baidu.com/subview/266586/266586.htm</vt:lpwstr>
      </vt:variant>
      <vt:variant>
        <vt:lpwstr/>
      </vt:variant>
      <vt:variant>
        <vt:i4>1704031</vt:i4>
      </vt:variant>
      <vt:variant>
        <vt:i4>3</vt:i4>
      </vt:variant>
      <vt:variant>
        <vt:i4>0</vt:i4>
      </vt:variant>
      <vt:variant>
        <vt:i4>5</vt:i4>
      </vt:variant>
      <vt:variant>
        <vt:lpwstr>http://baike.baidu.com/subview/312857/312857.htm</vt:lpwstr>
      </vt:variant>
      <vt:variant>
        <vt:lpwstr/>
      </vt:variant>
      <vt:variant>
        <vt:i4>4128890</vt:i4>
      </vt:variant>
      <vt:variant>
        <vt:i4>0</vt:i4>
      </vt:variant>
      <vt:variant>
        <vt:i4>0</vt:i4>
      </vt:variant>
      <vt:variant>
        <vt:i4>5</vt:i4>
      </vt:variant>
      <vt:variant>
        <vt:lpwstr>http://baike.baidu.com/subview/55207/55207.htm</vt:lpwstr>
      </vt:variant>
      <vt:variant>
        <vt:lpwstr/>
      </vt:variant>
      <vt:variant>
        <vt:i4>5832712</vt:i4>
      </vt:variant>
      <vt:variant>
        <vt:i4>-1</vt:i4>
      </vt:variant>
      <vt:variant>
        <vt:i4>1072</vt:i4>
      </vt:variant>
      <vt:variant>
        <vt:i4>1</vt:i4>
      </vt:variant>
      <vt:variant>
        <vt:lpwstr>C:\DOCUME~1\ADMINI~1\LOCALS~1\Temp\ksohtml\wps_clip_image-23432.png</vt:lpwstr>
      </vt:variant>
      <vt:variant>
        <vt:lpwstr/>
      </vt:variant>
      <vt:variant>
        <vt:i4>5832716</vt:i4>
      </vt:variant>
      <vt:variant>
        <vt:i4>-1</vt:i4>
      </vt:variant>
      <vt:variant>
        <vt:i4>1073</vt:i4>
      </vt:variant>
      <vt:variant>
        <vt:i4>1</vt:i4>
      </vt:variant>
      <vt:variant>
        <vt:lpwstr>C:\DOCUME~1\ADMINI~1\LOCALS~1\Temp\ksohtml\wps_clip_image-28785.png</vt:lpwstr>
      </vt:variant>
      <vt:variant>
        <vt:lpwstr/>
      </vt:variant>
      <vt:variant>
        <vt:i4>5963790</vt:i4>
      </vt:variant>
      <vt:variant>
        <vt:i4>-1</vt:i4>
      </vt:variant>
      <vt:variant>
        <vt:i4>1071</vt:i4>
      </vt:variant>
      <vt:variant>
        <vt:i4>1</vt:i4>
      </vt:variant>
      <vt:variant>
        <vt:lpwstr>C:\DOCUME~1\ADMINI~1\LOCALS~1\Temp\ksohtml\wps_clip_image-21333.png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2703</cp:revision>
  <cp:lastPrinted>2020-12-29T05:23:00Z</cp:lastPrinted>
  <dcterms:created xsi:type="dcterms:W3CDTF">2017-06-30T05:34:00Z</dcterms:created>
  <dcterms:modified xsi:type="dcterms:W3CDTF">2021-01-20T07:11:00Z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