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沣东新城放心消费创建领导小组办公室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24户放心消费单位认定的公告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为营造和谐消费、放心消费的良好环境，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加强放心消费创建活动的实施，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根据西咸新区放心消费创建小组办公室《关于转发陕西省放心消费创建工作办公室开展2018年放心消费单位申报认定工作的通知》要求，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沣东新城放心消费创建领导小组办公室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积极开展放心消费单位申报认定工作，并于9月21日起对24户申报放心消费单位的企业进行为期十天的公示。公示期满，无异议。现将24户申报单位名单公告如下： </w:t>
      </w:r>
    </w:p>
    <w:p>
      <w:pPr>
        <w:numPr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西安大明宫沣东建材家居股份有限公司</w:t>
      </w:r>
    </w:p>
    <w:p>
      <w:pPr>
        <w:numPr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2、西安市人人乐超市有限公司天台路购物广场</w:t>
      </w:r>
    </w:p>
    <w:p>
      <w:pPr>
        <w:numPr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3、西安沣汇汽车用品市场有限公司</w:t>
      </w:r>
    </w:p>
    <w:p>
      <w:pPr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   4、西安玉祥工业品市场三桥分部</w:t>
      </w:r>
    </w:p>
    <w:p>
      <w:pPr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   5、陕西祥云物流有限公司</w:t>
      </w:r>
    </w:p>
    <w:p>
      <w:pPr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   6、西安建章市场开发有限公司</w:t>
      </w:r>
    </w:p>
    <w:p>
      <w:pPr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   7、西安科汇塑业有限公司</w:t>
      </w:r>
    </w:p>
    <w:p>
      <w:pPr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   8、西安沣东物业管理有限公司</w:t>
      </w:r>
    </w:p>
    <w:p>
      <w:pPr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   9、速购生活便利店</w:t>
      </w:r>
    </w:p>
    <w:p>
      <w:pPr>
        <w:numPr>
          <w:numId w:val="0"/>
        </w:numPr>
        <w:ind w:left="1280" w:hanging="1280" w:hangingChars="400"/>
        <w:jc w:val="both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   10、西安苏宁小店商贸有限公司世纪大道沣渭家园白桦林印象店</w:t>
      </w:r>
    </w:p>
    <w:p>
      <w:pPr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   11、陕西美嘉投资管理有限公司</w:t>
      </w:r>
    </w:p>
    <w:p>
      <w:pPr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    12、华润置地（西安）商业物业管理有限公司</w:t>
      </w:r>
    </w:p>
    <w:p>
      <w:pPr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    13、陕西华信益原投资发展有限公司</w:t>
      </w:r>
    </w:p>
    <w:p>
      <w:pPr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    14、陕西诗经里文化旅游实业发展有限公司</w:t>
      </w:r>
    </w:p>
    <w:p>
      <w:pPr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    15、沣东新城莱芄小吃店</w:t>
      </w:r>
    </w:p>
    <w:p>
      <w:pPr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    16、西安食味斋餐饮有限公司</w:t>
      </w:r>
    </w:p>
    <w:p>
      <w:pPr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    17、西咸新区沣东新城恩元手撕猪蹄店</w:t>
      </w:r>
    </w:p>
    <w:p>
      <w:pPr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    18、沣东新城诗中有菽酸浆豆腐店</w:t>
      </w:r>
    </w:p>
    <w:p>
      <w:pPr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    19、西安明悦匠心餐饮有限公司西咸新区分公司</w:t>
      </w:r>
    </w:p>
    <w:p>
      <w:pPr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    20、西安岁月静好餐饮管理有限公司</w:t>
      </w:r>
    </w:p>
    <w:p>
      <w:pPr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    21、沣东新城静殊酸奶店</w:t>
      </w:r>
    </w:p>
    <w:p>
      <w:pPr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    22、西咸新区沣东新城窈窕菽女餐饮店</w:t>
      </w:r>
    </w:p>
    <w:p>
      <w:pPr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    23、沣东新城七兮果饮鲜榨果汁店</w:t>
      </w:r>
    </w:p>
    <w:p>
      <w:pPr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    24、沣东新城小戎酥点店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沣东新城放心消费创建领导小组办公室（代）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                            2018年10月8日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D69BB"/>
    <w:rsid w:val="02651930"/>
    <w:rsid w:val="15CD69BB"/>
    <w:rsid w:val="2995702B"/>
    <w:rsid w:val="29A94FC8"/>
    <w:rsid w:val="341A006B"/>
    <w:rsid w:val="5BE74A8A"/>
    <w:rsid w:val="5D48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2018-09-21T02:39:00Z</dcterms:created>
  <dc:creator>lenovo</dc:creator>
  <cp:lastModifiedBy>Administrator</cp:lastModifiedBy>
  <cp:lastPrinted>2018-11-07T03:31:39Z</cp:lastPrinted>
  <dcterms:modified xsi:type="dcterms:W3CDTF">2018-11-07T07:59:11Z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