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0A" w:rsidRDefault="0031560A">
      <w:pPr>
        <w:rPr>
          <w:sz w:val="36"/>
          <w:szCs w:val="36"/>
        </w:rPr>
      </w:pPr>
    </w:p>
    <w:p w:rsidR="0031560A" w:rsidRDefault="0031560A">
      <w:pPr>
        <w:rPr>
          <w:sz w:val="36"/>
          <w:szCs w:val="36"/>
        </w:rPr>
      </w:pPr>
    </w:p>
    <w:p w:rsidR="0031560A" w:rsidRDefault="0031560A">
      <w:pPr>
        <w:rPr>
          <w:sz w:val="36"/>
          <w:szCs w:val="36"/>
        </w:rPr>
      </w:pPr>
    </w:p>
    <w:p w:rsidR="0031560A" w:rsidRDefault="0031560A">
      <w:pPr>
        <w:rPr>
          <w:sz w:val="36"/>
          <w:szCs w:val="36"/>
        </w:rPr>
      </w:pPr>
    </w:p>
    <w:p w:rsidR="0031560A" w:rsidRDefault="0031560A">
      <w:pPr>
        <w:rPr>
          <w:sz w:val="36"/>
          <w:szCs w:val="36"/>
        </w:rPr>
      </w:pPr>
    </w:p>
    <w:p w:rsidR="0031560A" w:rsidRDefault="00514834">
      <w:pPr>
        <w:adjustRightInd w:val="0"/>
        <w:snapToGrid w:val="0"/>
        <w:jc w:val="center"/>
        <w:outlineLvl w:val="0"/>
        <w:rPr>
          <w:bCs/>
          <w:sz w:val="72"/>
          <w:szCs w:val="72"/>
        </w:rPr>
      </w:pPr>
      <w:r>
        <w:rPr>
          <w:rFonts w:hAnsi="宋体"/>
          <w:bCs/>
          <w:sz w:val="72"/>
          <w:szCs w:val="72"/>
        </w:rPr>
        <w:t>建设项目环境影响报告表</w:t>
      </w:r>
    </w:p>
    <w:p w:rsidR="0031560A" w:rsidRDefault="00514834" w:rsidP="005F642D">
      <w:pPr>
        <w:adjustRightInd w:val="0"/>
        <w:snapToGrid w:val="0"/>
        <w:spacing w:beforeLines="80" w:before="249"/>
        <w:jc w:val="center"/>
        <w:rPr>
          <w:bCs/>
          <w:sz w:val="48"/>
          <w:szCs w:val="48"/>
        </w:rPr>
      </w:pPr>
      <w:r>
        <w:rPr>
          <w:rFonts w:hAnsi="宋体"/>
          <w:bCs/>
          <w:sz w:val="48"/>
          <w:szCs w:val="48"/>
        </w:rPr>
        <w:t>（污染影响类）</w:t>
      </w:r>
    </w:p>
    <w:p w:rsidR="0031560A" w:rsidRDefault="0031560A">
      <w:pPr>
        <w:adjustRightInd w:val="0"/>
        <w:snapToGrid w:val="0"/>
        <w:spacing w:line="288" w:lineRule="auto"/>
        <w:jc w:val="center"/>
        <w:outlineLvl w:val="0"/>
        <w:rPr>
          <w:kern w:val="44"/>
          <w:sz w:val="44"/>
          <w:szCs w:val="44"/>
        </w:rPr>
      </w:pPr>
    </w:p>
    <w:p w:rsidR="0031560A" w:rsidRDefault="0031560A">
      <w:pPr>
        <w:jc w:val="center"/>
        <w:rPr>
          <w:sz w:val="52"/>
          <w:szCs w:val="52"/>
        </w:rPr>
      </w:pPr>
    </w:p>
    <w:p w:rsidR="0031560A" w:rsidRDefault="0031560A">
      <w:pPr>
        <w:ind w:firstLine="1040"/>
        <w:rPr>
          <w:sz w:val="44"/>
          <w:szCs w:val="44"/>
        </w:rPr>
      </w:pPr>
    </w:p>
    <w:p w:rsidR="0031560A" w:rsidRDefault="0031560A">
      <w:pPr>
        <w:ind w:firstLine="1040"/>
        <w:rPr>
          <w:sz w:val="44"/>
          <w:szCs w:val="44"/>
        </w:rPr>
      </w:pPr>
    </w:p>
    <w:p w:rsidR="0031560A" w:rsidRDefault="0031560A">
      <w:pPr>
        <w:ind w:firstLine="1040"/>
        <w:rPr>
          <w:sz w:val="44"/>
          <w:szCs w:val="44"/>
        </w:rPr>
      </w:pPr>
    </w:p>
    <w:p w:rsidR="0031560A" w:rsidRDefault="0031560A">
      <w:pPr>
        <w:ind w:firstLine="1040"/>
        <w:rPr>
          <w:sz w:val="44"/>
          <w:szCs w:val="44"/>
        </w:rPr>
      </w:pPr>
    </w:p>
    <w:p w:rsidR="0031560A" w:rsidRDefault="00514834">
      <w:pPr>
        <w:adjustRightInd w:val="0"/>
        <w:snapToGrid w:val="0"/>
        <w:spacing w:line="288" w:lineRule="auto"/>
        <w:rPr>
          <w:rFonts w:hAnsi="宋体"/>
          <w:sz w:val="36"/>
          <w:szCs w:val="36"/>
          <w:u w:val="single"/>
        </w:rPr>
      </w:pPr>
      <w:r>
        <w:rPr>
          <w:rFonts w:hAnsi="宋体"/>
          <w:sz w:val="32"/>
          <w:szCs w:val="32"/>
        </w:rPr>
        <w:t>项目名称：</w:t>
      </w:r>
      <w:r>
        <w:rPr>
          <w:rFonts w:hAnsi="宋体" w:hint="eastAsia"/>
          <w:sz w:val="32"/>
          <w:szCs w:val="32"/>
          <w:u w:val="single"/>
        </w:rPr>
        <w:t xml:space="preserve">               </w:t>
      </w:r>
      <w:r>
        <w:rPr>
          <w:rFonts w:hAnsi="宋体" w:hint="eastAsia"/>
          <w:sz w:val="32"/>
          <w:szCs w:val="32"/>
          <w:u w:val="single"/>
        </w:rPr>
        <w:t>实验室扩建项目</w:t>
      </w:r>
      <w:r>
        <w:rPr>
          <w:rFonts w:hAnsi="宋体" w:hint="eastAsia"/>
          <w:sz w:val="32"/>
          <w:szCs w:val="32"/>
          <w:u w:val="single"/>
        </w:rPr>
        <w:t xml:space="preserve">             </w:t>
      </w:r>
      <w:r>
        <w:rPr>
          <w:rFonts w:hAnsi="宋体" w:hint="eastAsia"/>
          <w:sz w:val="36"/>
          <w:szCs w:val="36"/>
        </w:rPr>
        <w:t xml:space="preserve">       </w:t>
      </w:r>
    </w:p>
    <w:p w:rsidR="0031560A" w:rsidRDefault="00514834">
      <w:pPr>
        <w:adjustRightInd w:val="0"/>
        <w:snapToGrid w:val="0"/>
        <w:spacing w:line="288" w:lineRule="auto"/>
        <w:rPr>
          <w:rFonts w:hAnsi="宋体"/>
          <w:sz w:val="32"/>
          <w:szCs w:val="32"/>
          <w:u w:val="single"/>
        </w:rPr>
      </w:pPr>
      <w:r>
        <w:rPr>
          <w:rFonts w:hAnsi="宋体"/>
          <w:sz w:val="32"/>
          <w:szCs w:val="32"/>
        </w:rPr>
        <w:t>建设单位（盖章）：</w:t>
      </w:r>
      <w:r>
        <w:rPr>
          <w:rFonts w:hAnsi="宋体" w:hint="eastAsia"/>
          <w:sz w:val="32"/>
          <w:szCs w:val="32"/>
          <w:u w:val="single"/>
        </w:rPr>
        <w:t>西安德诺海思医疗科技有限公司</w:t>
      </w:r>
      <w:r>
        <w:rPr>
          <w:rFonts w:hAnsi="宋体" w:hint="eastAsia"/>
          <w:sz w:val="32"/>
          <w:szCs w:val="32"/>
          <w:u w:val="single"/>
        </w:rPr>
        <w:t xml:space="preserve">      </w:t>
      </w:r>
    </w:p>
    <w:p w:rsidR="0031560A" w:rsidRDefault="00514834">
      <w:pPr>
        <w:adjustRightInd w:val="0"/>
        <w:snapToGrid w:val="0"/>
        <w:spacing w:line="288" w:lineRule="auto"/>
        <w:rPr>
          <w:sz w:val="36"/>
          <w:szCs w:val="36"/>
          <w:u w:val="single"/>
        </w:rPr>
      </w:pPr>
      <w:r>
        <w:rPr>
          <w:rFonts w:hAnsi="宋体"/>
          <w:sz w:val="32"/>
          <w:szCs w:val="32"/>
        </w:rPr>
        <w:t>编制日期：</w:t>
      </w:r>
      <w:r>
        <w:rPr>
          <w:rFonts w:hAnsi="宋体" w:hint="eastAsia"/>
          <w:sz w:val="32"/>
          <w:szCs w:val="32"/>
          <w:u w:val="single"/>
        </w:rPr>
        <w:t xml:space="preserve">                2021</w:t>
      </w:r>
      <w:r>
        <w:rPr>
          <w:rFonts w:hAnsi="宋体"/>
          <w:sz w:val="32"/>
          <w:szCs w:val="32"/>
          <w:u w:val="single"/>
        </w:rPr>
        <w:t>年</w:t>
      </w:r>
      <w:r>
        <w:rPr>
          <w:rFonts w:hAnsi="宋体" w:hint="eastAsia"/>
          <w:sz w:val="32"/>
          <w:szCs w:val="32"/>
          <w:u w:val="single"/>
        </w:rPr>
        <w:t>10</w:t>
      </w:r>
      <w:r>
        <w:rPr>
          <w:rFonts w:hAnsi="宋体"/>
          <w:sz w:val="32"/>
          <w:szCs w:val="32"/>
          <w:u w:val="single"/>
        </w:rPr>
        <w:t>月</w:t>
      </w:r>
      <w:r>
        <w:rPr>
          <w:rFonts w:hAnsi="宋体" w:hint="eastAsia"/>
          <w:sz w:val="32"/>
          <w:szCs w:val="32"/>
          <w:u w:val="single"/>
        </w:rPr>
        <w:t xml:space="preserve">                </w:t>
      </w:r>
    </w:p>
    <w:p w:rsidR="0031560A" w:rsidRDefault="0031560A">
      <w:pPr>
        <w:adjustRightInd w:val="0"/>
        <w:snapToGrid w:val="0"/>
        <w:spacing w:line="288" w:lineRule="auto"/>
        <w:ind w:firstLine="1040"/>
        <w:rPr>
          <w:sz w:val="36"/>
          <w:szCs w:val="36"/>
          <w:u w:val="single"/>
        </w:rPr>
      </w:pPr>
    </w:p>
    <w:p w:rsidR="0031560A" w:rsidRDefault="0031560A">
      <w:pPr>
        <w:adjustRightInd w:val="0"/>
        <w:snapToGrid w:val="0"/>
        <w:spacing w:line="288" w:lineRule="auto"/>
        <w:ind w:firstLine="1040"/>
        <w:rPr>
          <w:sz w:val="36"/>
          <w:szCs w:val="36"/>
          <w:u w:val="single"/>
        </w:rPr>
      </w:pPr>
    </w:p>
    <w:p w:rsidR="0031560A" w:rsidRDefault="0031560A">
      <w:pPr>
        <w:adjustRightInd w:val="0"/>
        <w:snapToGrid w:val="0"/>
        <w:spacing w:line="288" w:lineRule="auto"/>
        <w:ind w:firstLine="1040"/>
        <w:rPr>
          <w:sz w:val="36"/>
          <w:szCs w:val="36"/>
        </w:rPr>
      </w:pPr>
    </w:p>
    <w:p w:rsidR="0031560A" w:rsidRDefault="0031560A">
      <w:pPr>
        <w:pStyle w:val="Default"/>
      </w:pPr>
    </w:p>
    <w:p w:rsidR="0031560A" w:rsidRDefault="00514834">
      <w:pPr>
        <w:adjustRightInd w:val="0"/>
        <w:snapToGrid w:val="0"/>
        <w:spacing w:line="288" w:lineRule="auto"/>
        <w:jc w:val="center"/>
        <w:rPr>
          <w:rFonts w:hAnsi="宋体"/>
          <w:sz w:val="36"/>
          <w:szCs w:val="36"/>
        </w:rPr>
      </w:pPr>
      <w:r>
        <w:rPr>
          <w:rFonts w:hAnsi="宋体"/>
          <w:sz w:val="36"/>
          <w:szCs w:val="36"/>
        </w:rPr>
        <w:t>中华人民共和国生态环境部制</w:t>
      </w:r>
    </w:p>
    <w:p w:rsidR="0031560A" w:rsidRDefault="0031560A">
      <w:pPr>
        <w:pStyle w:val="Default"/>
        <w:rPr>
          <w:rFonts w:hAnsi="宋体"/>
          <w:sz w:val="36"/>
          <w:szCs w:val="36"/>
        </w:rPr>
      </w:pPr>
    </w:p>
    <w:p w:rsidR="0031560A" w:rsidRDefault="0031560A">
      <w:pPr>
        <w:rPr>
          <w:rFonts w:hAnsi="宋体"/>
          <w:sz w:val="36"/>
          <w:szCs w:val="36"/>
        </w:rPr>
      </w:pPr>
    </w:p>
    <w:p w:rsidR="0031560A" w:rsidRDefault="0031560A">
      <w:pPr>
        <w:numPr>
          <w:ilvl w:val="0"/>
          <w:numId w:val="1"/>
        </w:numPr>
        <w:jc w:val="center"/>
        <w:rPr>
          <w:rFonts w:ascii="黑体" w:eastAsia="黑体" w:hAnsi="黑体"/>
          <w:snapToGrid w:val="0"/>
          <w:sz w:val="30"/>
          <w:szCs w:val="30"/>
        </w:rPr>
        <w:sectPr w:rsidR="0031560A">
          <w:pgSz w:w="11906" w:h="16838"/>
          <w:pgMar w:top="1440" w:right="1800" w:bottom="1440" w:left="1800" w:header="851" w:footer="992" w:gutter="0"/>
          <w:pgNumType w:start="1"/>
          <w:cols w:space="425"/>
          <w:docGrid w:type="lines" w:linePitch="312"/>
        </w:sectPr>
      </w:pPr>
    </w:p>
    <w:p w:rsidR="0031560A" w:rsidRDefault="00514834">
      <w:pPr>
        <w:numPr>
          <w:ilvl w:val="0"/>
          <w:numId w:val="1"/>
        </w:numPr>
        <w:jc w:val="center"/>
        <w:rPr>
          <w:rFonts w:ascii="黑体" w:eastAsia="黑体" w:hAnsi="黑体"/>
          <w:snapToGrid w:val="0"/>
          <w:sz w:val="30"/>
          <w:szCs w:val="30"/>
        </w:rPr>
      </w:pPr>
      <w:r>
        <w:rPr>
          <w:rFonts w:ascii="黑体" w:eastAsia="黑体" w:hAnsi="黑体" w:hint="eastAsia"/>
          <w:snapToGrid w:val="0"/>
          <w:sz w:val="30"/>
          <w:szCs w:val="30"/>
        </w:rPr>
        <w:lastRenderedPageBreak/>
        <w:t>建设项目基本情况</w:t>
      </w:r>
    </w:p>
    <w:tbl>
      <w:tblPr>
        <w:tblW w:w="8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9"/>
        <w:gridCol w:w="2510"/>
        <w:gridCol w:w="2212"/>
        <w:gridCol w:w="2639"/>
      </w:tblGrid>
      <w:tr w:rsidR="0031560A">
        <w:trPr>
          <w:trHeight w:val="497"/>
          <w:jc w:val="center"/>
        </w:trPr>
        <w:tc>
          <w:tcPr>
            <w:tcW w:w="1509" w:type="dxa"/>
            <w:tcMar>
              <w:top w:w="16" w:type="dxa"/>
              <w:left w:w="16" w:type="dxa"/>
              <w:right w:w="16" w:type="dxa"/>
            </w:tcMar>
            <w:vAlign w:val="center"/>
          </w:tcPr>
          <w:p w:rsidR="0031560A" w:rsidRDefault="00514834">
            <w:pPr>
              <w:adjustRightInd w:val="0"/>
              <w:snapToGrid w:val="0"/>
              <w:jc w:val="center"/>
              <w:rPr>
                <w:szCs w:val="21"/>
              </w:rPr>
            </w:pPr>
            <w:r>
              <w:rPr>
                <w:szCs w:val="21"/>
              </w:rPr>
              <w:t>建设项目名称</w:t>
            </w:r>
          </w:p>
        </w:tc>
        <w:tc>
          <w:tcPr>
            <w:tcW w:w="7361" w:type="dxa"/>
            <w:gridSpan w:val="3"/>
            <w:vAlign w:val="center"/>
          </w:tcPr>
          <w:p w:rsidR="0031560A" w:rsidRDefault="00514834">
            <w:pPr>
              <w:adjustRightInd w:val="0"/>
              <w:snapToGrid w:val="0"/>
              <w:jc w:val="center"/>
              <w:rPr>
                <w:szCs w:val="21"/>
              </w:rPr>
            </w:pPr>
            <w:r>
              <w:rPr>
                <w:rFonts w:hint="eastAsia"/>
                <w:szCs w:val="21"/>
              </w:rPr>
              <w:t>实验室扩建项目</w:t>
            </w:r>
          </w:p>
        </w:tc>
      </w:tr>
      <w:tr w:rsidR="0031560A">
        <w:trPr>
          <w:trHeight w:val="497"/>
          <w:jc w:val="center"/>
        </w:trPr>
        <w:tc>
          <w:tcPr>
            <w:tcW w:w="1509" w:type="dxa"/>
            <w:tcMar>
              <w:top w:w="16" w:type="dxa"/>
              <w:left w:w="16" w:type="dxa"/>
              <w:right w:w="16" w:type="dxa"/>
            </w:tcMar>
            <w:vAlign w:val="center"/>
          </w:tcPr>
          <w:p w:rsidR="0031560A" w:rsidRDefault="00514834">
            <w:pPr>
              <w:adjustRightInd w:val="0"/>
              <w:snapToGrid w:val="0"/>
              <w:jc w:val="center"/>
              <w:rPr>
                <w:szCs w:val="21"/>
              </w:rPr>
            </w:pPr>
            <w:r>
              <w:rPr>
                <w:szCs w:val="21"/>
              </w:rPr>
              <w:t>项目代码</w:t>
            </w:r>
          </w:p>
        </w:tc>
        <w:tc>
          <w:tcPr>
            <w:tcW w:w="7361" w:type="dxa"/>
            <w:gridSpan w:val="3"/>
            <w:vAlign w:val="center"/>
          </w:tcPr>
          <w:p w:rsidR="0031560A" w:rsidRDefault="00514834">
            <w:pPr>
              <w:adjustRightInd w:val="0"/>
              <w:snapToGrid w:val="0"/>
              <w:jc w:val="center"/>
              <w:rPr>
                <w:szCs w:val="21"/>
              </w:rPr>
            </w:pPr>
            <w:r>
              <w:rPr>
                <w:rFonts w:hint="eastAsia"/>
                <w:szCs w:val="21"/>
              </w:rPr>
              <w:t>/</w:t>
            </w:r>
          </w:p>
        </w:tc>
      </w:tr>
      <w:tr w:rsidR="0031560A">
        <w:trPr>
          <w:trHeight w:val="497"/>
          <w:jc w:val="center"/>
        </w:trPr>
        <w:tc>
          <w:tcPr>
            <w:tcW w:w="1509" w:type="dxa"/>
            <w:tcMar>
              <w:top w:w="16" w:type="dxa"/>
              <w:left w:w="16" w:type="dxa"/>
              <w:right w:w="16" w:type="dxa"/>
            </w:tcMar>
            <w:vAlign w:val="center"/>
          </w:tcPr>
          <w:p w:rsidR="0031560A" w:rsidRDefault="00514834">
            <w:pPr>
              <w:adjustRightInd w:val="0"/>
              <w:snapToGrid w:val="0"/>
              <w:jc w:val="center"/>
              <w:rPr>
                <w:szCs w:val="21"/>
              </w:rPr>
            </w:pPr>
            <w:r>
              <w:rPr>
                <w:szCs w:val="21"/>
              </w:rPr>
              <w:t>建设单位联系人</w:t>
            </w:r>
          </w:p>
        </w:tc>
        <w:tc>
          <w:tcPr>
            <w:tcW w:w="2510" w:type="dxa"/>
            <w:vAlign w:val="center"/>
          </w:tcPr>
          <w:p w:rsidR="0031560A" w:rsidRDefault="00514834">
            <w:pPr>
              <w:adjustRightInd w:val="0"/>
              <w:snapToGrid w:val="0"/>
              <w:jc w:val="center"/>
              <w:rPr>
                <w:szCs w:val="21"/>
              </w:rPr>
            </w:pPr>
            <w:r>
              <w:rPr>
                <w:rFonts w:hint="eastAsia"/>
                <w:szCs w:val="21"/>
              </w:rPr>
              <w:t>闫广文</w:t>
            </w:r>
          </w:p>
        </w:tc>
        <w:tc>
          <w:tcPr>
            <w:tcW w:w="2212" w:type="dxa"/>
            <w:vAlign w:val="center"/>
          </w:tcPr>
          <w:p w:rsidR="0031560A" w:rsidRDefault="00514834">
            <w:pPr>
              <w:adjustRightInd w:val="0"/>
              <w:snapToGrid w:val="0"/>
              <w:jc w:val="center"/>
              <w:rPr>
                <w:szCs w:val="21"/>
              </w:rPr>
            </w:pPr>
            <w:r>
              <w:rPr>
                <w:szCs w:val="21"/>
              </w:rPr>
              <w:t>联系方式</w:t>
            </w:r>
          </w:p>
        </w:tc>
        <w:tc>
          <w:tcPr>
            <w:tcW w:w="2639" w:type="dxa"/>
            <w:vAlign w:val="center"/>
          </w:tcPr>
          <w:p w:rsidR="0031560A" w:rsidRDefault="005F642D">
            <w:pPr>
              <w:adjustRightInd w:val="0"/>
              <w:snapToGrid w:val="0"/>
              <w:jc w:val="center"/>
              <w:rPr>
                <w:szCs w:val="21"/>
              </w:rPr>
            </w:pPr>
            <w:r>
              <w:rPr>
                <w:rFonts w:hint="eastAsia"/>
                <w:szCs w:val="21"/>
              </w:rPr>
              <w:t>***********</w:t>
            </w:r>
            <w:r w:rsidR="00514834">
              <w:rPr>
                <w:rFonts w:hint="eastAsia"/>
                <w:szCs w:val="21"/>
              </w:rPr>
              <w:t xml:space="preserve"> </w:t>
            </w:r>
            <w:r w:rsidR="007D1EA6">
              <w:rPr>
                <w:rFonts w:hint="eastAsia"/>
                <w:szCs w:val="21"/>
              </w:rPr>
              <w:t xml:space="preserve"> </w:t>
            </w:r>
            <w:bookmarkStart w:id="0" w:name="_GoBack"/>
            <w:bookmarkEnd w:id="0"/>
          </w:p>
        </w:tc>
      </w:tr>
      <w:tr w:rsidR="0031560A">
        <w:trPr>
          <w:trHeight w:val="497"/>
          <w:jc w:val="center"/>
        </w:trPr>
        <w:tc>
          <w:tcPr>
            <w:tcW w:w="1509" w:type="dxa"/>
            <w:tcMar>
              <w:top w:w="16" w:type="dxa"/>
              <w:left w:w="16" w:type="dxa"/>
              <w:right w:w="16" w:type="dxa"/>
            </w:tcMar>
            <w:vAlign w:val="center"/>
          </w:tcPr>
          <w:p w:rsidR="0031560A" w:rsidRDefault="00514834">
            <w:pPr>
              <w:adjustRightInd w:val="0"/>
              <w:snapToGrid w:val="0"/>
              <w:jc w:val="center"/>
              <w:rPr>
                <w:szCs w:val="21"/>
              </w:rPr>
            </w:pPr>
            <w:r>
              <w:rPr>
                <w:szCs w:val="21"/>
              </w:rPr>
              <w:t>建设地点</w:t>
            </w:r>
          </w:p>
        </w:tc>
        <w:tc>
          <w:tcPr>
            <w:tcW w:w="7361" w:type="dxa"/>
            <w:gridSpan w:val="3"/>
            <w:vAlign w:val="center"/>
          </w:tcPr>
          <w:p w:rsidR="0031560A" w:rsidRDefault="00514834">
            <w:pPr>
              <w:adjustRightInd w:val="0"/>
              <w:snapToGrid w:val="0"/>
              <w:jc w:val="center"/>
              <w:rPr>
                <w:szCs w:val="21"/>
              </w:rPr>
            </w:pPr>
            <w:r>
              <w:rPr>
                <w:szCs w:val="21"/>
                <w:u w:val="single"/>
              </w:rPr>
              <w:t>陕西</w:t>
            </w:r>
            <w:r>
              <w:rPr>
                <w:szCs w:val="21"/>
              </w:rPr>
              <w:t>省（自治区）</w:t>
            </w:r>
            <w:r>
              <w:rPr>
                <w:rFonts w:hint="eastAsia"/>
                <w:szCs w:val="21"/>
                <w:u w:val="single"/>
              </w:rPr>
              <w:t>/</w:t>
            </w:r>
            <w:r>
              <w:rPr>
                <w:szCs w:val="21"/>
              </w:rPr>
              <w:t>市</w:t>
            </w:r>
            <w:r>
              <w:rPr>
                <w:rFonts w:hint="eastAsia"/>
                <w:szCs w:val="21"/>
                <w:u w:val="single"/>
              </w:rPr>
              <w:t>西咸新</w:t>
            </w:r>
            <w:r>
              <w:rPr>
                <w:szCs w:val="21"/>
              </w:rPr>
              <w:t>（区）</w:t>
            </w:r>
            <w:r>
              <w:rPr>
                <w:rFonts w:hint="eastAsia"/>
                <w:szCs w:val="21"/>
              </w:rPr>
              <w:t xml:space="preserve"> </w:t>
            </w:r>
            <w:r>
              <w:rPr>
                <w:rFonts w:hint="eastAsia"/>
                <w:szCs w:val="21"/>
                <w:u w:val="single"/>
              </w:rPr>
              <w:t xml:space="preserve"> / </w:t>
            </w:r>
            <w:r>
              <w:rPr>
                <w:szCs w:val="21"/>
              </w:rPr>
              <w:t>乡（街道）</w:t>
            </w:r>
            <w:r>
              <w:rPr>
                <w:rFonts w:hint="eastAsia"/>
                <w:szCs w:val="21"/>
                <w:u w:val="single"/>
              </w:rPr>
              <w:t>沣东新城科源三路</w:t>
            </w:r>
            <w:r>
              <w:rPr>
                <w:rFonts w:hint="eastAsia"/>
                <w:szCs w:val="21"/>
                <w:u w:val="single"/>
              </w:rPr>
              <w:t>137</w:t>
            </w:r>
            <w:r>
              <w:rPr>
                <w:rFonts w:hint="eastAsia"/>
                <w:szCs w:val="21"/>
                <w:u w:val="single"/>
              </w:rPr>
              <w:t>号康鸿橙方科技园</w:t>
            </w:r>
            <w:r>
              <w:rPr>
                <w:rFonts w:hint="eastAsia"/>
                <w:szCs w:val="21"/>
                <w:u w:val="single"/>
              </w:rPr>
              <w:t>1</w:t>
            </w:r>
            <w:r>
              <w:rPr>
                <w:rFonts w:hint="eastAsia"/>
                <w:szCs w:val="21"/>
                <w:u w:val="single"/>
              </w:rPr>
              <w:t>号楼</w:t>
            </w:r>
          </w:p>
        </w:tc>
      </w:tr>
      <w:tr w:rsidR="0031560A">
        <w:trPr>
          <w:trHeight w:val="497"/>
          <w:jc w:val="center"/>
        </w:trPr>
        <w:tc>
          <w:tcPr>
            <w:tcW w:w="1509" w:type="dxa"/>
            <w:tcMar>
              <w:top w:w="16" w:type="dxa"/>
              <w:left w:w="16" w:type="dxa"/>
              <w:right w:w="16" w:type="dxa"/>
            </w:tcMar>
            <w:vAlign w:val="center"/>
          </w:tcPr>
          <w:p w:rsidR="0031560A" w:rsidRDefault="00514834">
            <w:pPr>
              <w:adjustRightInd w:val="0"/>
              <w:snapToGrid w:val="0"/>
              <w:jc w:val="center"/>
              <w:rPr>
                <w:szCs w:val="21"/>
              </w:rPr>
            </w:pPr>
            <w:r>
              <w:rPr>
                <w:szCs w:val="21"/>
              </w:rPr>
              <w:t>地理坐标</w:t>
            </w:r>
          </w:p>
        </w:tc>
        <w:tc>
          <w:tcPr>
            <w:tcW w:w="7361" w:type="dxa"/>
            <w:gridSpan w:val="3"/>
            <w:vAlign w:val="center"/>
          </w:tcPr>
          <w:p w:rsidR="0031560A" w:rsidRDefault="00514834">
            <w:pPr>
              <w:jc w:val="center"/>
              <w:rPr>
                <w:szCs w:val="21"/>
              </w:rPr>
            </w:pPr>
            <w:r>
              <w:rPr>
                <w:szCs w:val="21"/>
              </w:rPr>
              <w:t>（</w:t>
            </w:r>
            <w:r>
              <w:rPr>
                <w:szCs w:val="21"/>
                <w:u w:val="single"/>
              </w:rPr>
              <w:t>108</w:t>
            </w:r>
            <w:r>
              <w:rPr>
                <w:szCs w:val="21"/>
              </w:rPr>
              <w:t>度</w:t>
            </w:r>
            <w:r>
              <w:rPr>
                <w:rFonts w:hint="eastAsia"/>
                <w:szCs w:val="21"/>
                <w:u w:val="single"/>
              </w:rPr>
              <w:t>45</w:t>
            </w:r>
            <w:r>
              <w:rPr>
                <w:szCs w:val="21"/>
              </w:rPr>
              <w:t>分</w:t>
            </w:r>
            <w:r>
              <w:rPr>
                <w:rFonts w:hint="eastAsia"/>
                <w:szCs w:val="21"/>
                <w:u w:val="single"/>
              </w:rPr>
              <w:t>42.883</w:t>
            </w:r>
            <w:r>
              <w:rPr>
                <w:szCs w:val="21"/>
              </w:rPr>
              <w:t>秒，</w:t>
            </w:r>
            <w:r>
              <w:rPr>
                <w:rFonts w:hint="eastAsia"/>
                <w:szCs w:val="21"/>
                <w:u w:val="single"/>
              </w:rPr>
              <w:t>34</w:t>
            </w:r>
            <w:r>
              <w:rPr>
                <w:szCs w:val="21"/>
              </w:rPr>
              <w:t>度</w:t>
            </w:r>
            <w:r>
              <w:rPr>
                <w:rFonts w:hint="eastAsia"/>
                <w:szCs w:val="21"/>
                <w:u w:val="single"/>
              </w:rPr>
              <w:t>15</w:t>
            </w:r>
            <w:r>
              <w:rPr>
                <w:szCs w:val="21"/>
              </w:rPr>
              <w:t>分</w:t>
            </w:r>
            <w:r>
              <w:rPr>
                <w:rFonts w:hint="eastAsia"/>
                <w:szCs w:val="21"/>
                <w:u w:val="single"/>
              </w:rPr>
              <w:t>44.636</w:t>
            </w:r>
            <w:r>
              <w:rPr>
                <w:szCs w:val="21"/>
              </w:rPr>
              <w:t>秒）</w:t>
            </w:r>
          </w:p>
        </w:tc>
      </w:tr>
      <w:tr w:rsidR="0031560A">
        <w:trPr>
          <w:trHeight w:val="561"/>
          <w:jc w:val="center"/>
        </w:trPr>
        <w:tc>
          <w:tcPr>
            <w:tcW w:w="1509" w:type="dxa"/>
            <w:tcMar>
              <w:top w:w="16" w:type="dxa"/>
              <w:left w:w="16" w:type="dxa"/>
              <w:right w:w="16" w:type="dxa"/>
            </w:tcMar>
            <w:vAlign w:val="center"/>
          </w:tcPr>
          <w:p w:rsidR="0031560A" w:rsidRDefault="00514834">
            <w:pPr>
              <w:adjustRightInd w:val="0"/>
              <w:snapToGrid w:val="0"/>
              <w:jc w:val="center"/>
              <w:rPr>
                <w:szCs w:val="21"/>
              </w:rPr>
            </w:pPr>
            <w:r>
              <w:rPr>
                <w:szCs w:val="21"/>
              </w:rPr>
              <w:t>国民经济</w:t>
            </w:r>
          </w:p>
          <w:p w:rsidR="0031560A" w:rsidRDefault="00514834">
            <w:pPr>
              <w:adjustRightInd w:val="0"/>
              <w:snapToGrid w:val="0"/>
              <w:jc w:val="center"/>
              <w:rPr>
                <w:szCs w:val="21"/>
              </w:rPr>
            </w:pPr>
            <w:r>
              <w:rPr>
                <w:szCs w:val="21"/>
              </w:rPr>
              <w:t>行业类别</w:t>
            </w:r>
          </w:p>
        </w:tc>
        <w:tc>
          <w:tcPr>
            <w:tcW w:w="2510" w:type="dxa"/>
            <w:vAlign w:val="center"/>
          </w:tcPr>
          <w:p w:rsidR="0031560A" w:rsidRDefault="00514834">
            <w:pPr>
              <w:adjustRightInd w:val="0"/>
              <w:snapToGrid w:val="0"/>
              <w:jc w:val="center"/>
              <w:rPr>
                <w:szCs w:val="21"/>
              </w:rPr>
            </w:pPr>
            <w:r>
              <w:rPr>
                <w:szCs w:val="21"/>
              </w:rPr>
              <w:t>M7452</w:t>
            </w:r>
            <w:r>
              <w:rPr>
                <w:szCs w:val="21"/>
              </w:rPr>
              <w:t>检测服务</w:t>
            </w:r>
          </w:p>
        </w:tc>
        <w:tc>
          <w:tcPr>
            <w:tcW w:w="2212" w:type="dxa"/>
            <w:vAlign w:val="center"/>
          </w:tcPr>
          <w:p w:rsidR="0031560A" w:rsidRDefault="00514834">
            <w:pPr>
              <w:adjustRightInd w:val="0"/>
              <w:snapToGrid w:val="0"/>
              <w:jc w:val="center"/>
              <w:rPr>
                <w:szCs w:val="21"/>
              </w:rPr>
            </w:pPr>
            <w:bookmarkStart w:id="1" w:name="_Hlk49843745"/>
            <w:r>
              <w:rPr>
                <w:szCs w:val="21"/>
              </w:rPr>
              <w:t>建设项目</w:t>
            </w:r>
          </w:p>
          <w:p w:rsidR="0031560A" w:rsidRDefault="00514834">
            <w:pPr>
              <w:adjustRightInd w:val="0"/>
              <w:snapToGrid w:val="0"/>
              <w:jc w:val="center"/>
              <w:rPr>
                <w:szCs w:val="21"/>
              </w:rPr>
            </w:pPr>
            <w:r>
              <w:rPr>
                <w:szCs w:val="21"/>
              </w:rPr>
              <w:t>行业类别</w:t>
            </w:r>
            <w:bookmarkEnd w:id="1"/>
          </w:p>
        </w:tc>
        <w:tc>
          <w:tcPr>
            <w:tcW w:w="2639" w:type="dxa"/>
            <w:vAlign w:val="center"/>
          </w:tcPr>
          <w:p w:rsidR="0031560A" w:rsidRDefault="00514834">
            <w:pPr>
              <w:adjustRightInd w:val="0"/>
              <w:snapToGrid w:val="0"/>
              <w:jc w:val="center"/>
              <w:rPr>
                <w:szCs w:val="21"/>
              </w:rPr>
            </w:pPr>
            <w:r>
              <w:rPr>
                <w:rFonts w:hint="eastAsia"/>
                <w:szCs w:val="21"/>
              </w:rPr>
              <w:t>四十五，研究和试验发展</w:t>
            </w:r>
            <w:r>
              <w:rPr>
                <w:rFonts w:hint="eastAsia"/>
                <w:szCs w:val="21"/>
              </w:rPr>
              <w:t>98</w:t>
            </w:r>
            <w:r>
              <w:rPr>
                <w:rFonts w:hint="eastAsia"/>
                <w:szCs w:val="21"/>
              </w:rPr>
              <w:t>专业实验室、研发（试验）基地中其他</w:t>
            </w:r>
          </w:p>
        </w:tc>
      </w:tr>
      <w:tr w:rsidR="0031560A">
        <w:trPr>
          <w:trHeight w:val="1219"/>
          <w:jc w:val="center"/>
        </w:trPr>
        <w:tc>
          <w:tcPr>
            <w:tcW w:w="1509" w:type="dxa"/>
            <w:tcMar>
              <w:top w:w="16" w:type="dxa"/>
              <w:left w:w="16" w:type="dxa"/>
              <w:right w:w="16" w:type="dxa"/>
            </w:tcMar>
            <w:vAlign w:val="center"/>
          </w:tcPr>
          <w:p w:rsidR="0031560A" w:rsidRDefault="00514834">
            <w:pPr>
              <w:adjustRightInd w:val="0"/>
              <w:snapToGrid w:val="0"/>
              <w:jc w:val="center"/>
              <w:rPr>
                <w:szCs w:val="21"/>
              </w:rPr>
            </w:pPr>
            <w:r>
              <w:rPr>
                <w:szCs w:val="21"/>
              </w:rPr>
              <w:t>建设性质</w:t>
            </w:r>
          </w:p>
        </w:tc>
        <w:tc>
          <w:tcPr>
            <w:tcW w:w="2510" w:type="dxa"/>
            <w:vAlign w:val="center"/>
          </w:tcPr>
          <w:p w:rsidR="0031560A" w:rsidRDefault="00514834">
            <w:pPr>
              <w:jc w:val="left"/>
              <w:rPr>
                <w:szCs w:val="21"/>
              </w:rPr>
            </w:pPr>
            <w:r>
              <w:rPr>
                <w:rFonts w:hint="eastAsia"/>
                <w:szCs w:val="21"/>
              </w:rPr>
              <w:t>□</w:t>
            </w:r>
            <w:r>
              <w:rPr>
                <w:szCs w:val="21"/>
              </w:rPr>
              <w:t>新建（迁建）</w:t>
            </w:r>
          </w:p>
          <w:p w:rsidR="0031560A" w:rsidRDefault="00514834">
            <w:pPr>
              <w:jc w:val="left"/>
              <w:rPr>
                <w:szCs w:val="21"/>
              </w:rPr>
            </w:pPr>
            <w:r>
              <w:rPr>
                <w:rFonts w:hint="eastAsia"/>
                <w:szCs w:val="21"/>
              </w:rPr>
              <w:t>□</w:t>
            </w:r>
            <w:r>
              <w:rPr>
                <w:szCs w:val="21"/>
              </w:rPr>
              <w:t>改建</w:t>
            </w:r>
          </w:p>
          <w:p w:rsidR="0031560A" w:rsidRDefault="00514834">
            <w:pPr>
              <w:jc w:val="left"/>
              <w:rPr>
                <w:szCs w:val="21"/>
              </w:rPr>
            </w:pPr>
            <w:r>
              <w:rPr>
                <w:rFonts w:hint="eastAsia"/>
                <w:szCs w:val="21"/>
              </w:rPr>
              <w:t>☑</w:t>
            </w:r>
            <w:r>
              <w:rPr>
                <w:szCs w:val="21"/>
              </w:rPr>
              <w:t>扩建</w:t>
            </w:r>
          </w:p>
          <w:p w:rsidR="0031560A" w:rsidRDefault="00514834">
            <w:pPr>
              <w:jc w:val="left"/>
              <w:rPr>
                <w:szCs w:val="21"/>
              </w:rPr>
            </w:pPr>
            <w:r>
              <w:rPr>
                <w:rFonts w:hint="eastAsia"/>
                <w:szCs w:val="21"/>
              </w:rPr>
              <w:t>□</w:t>
            </w:r>
            <w:r>
              <w:rPr>
                <w:szCs w:val="21"/>
              </w:rPr>
              <w:t>技术改造</w:t>
            </w:r>
          </w:p>
        </w:tc>
        <w:tc>
          <w:tcPr>
            <w:tcW w:w="2212" w:type="dxa"/>
            <w:vAlign w:val="center"/>
          </w:tcPr>
          <w:p w:rsidR="0031560A" w:rsidRDefault="00514834">
            <w:pPr>
              <w:adjustRightInd w:val="0"/>
              <w:snapToGrid w:val="0"/>
              <w:jc w:val="center"/>
              <w:rPr>
                <w:szCs w:val="21"/>
              </w:rPr>
            </w:pPr>
            <w:r>
              <w:rPr>
                <w:szCs w:val="21"/>
              </w:rPr>
              <w:t>建设项目</w:t>
            </w:r>
          </w:p>
          <w:p w:rsidR="0031560A" w:rsidRDefault="00514834">
            <w:pPr>
              <w:adjustRightInd w:val="0"/>
              <w:snapToGrid w:val="0"/>
              <w:jc w:val="center"/>
              <w:rPr>
                <w:szCs w:val="21"/>
              </w:rPr>
            </w:pPr>
            <w:r>
              <w:rPr>
                <w:szCs w:val="21"/>
              </w:rPr>
              <w:t>申报情形</w:t>
            </w:r>
          </w:p>
        </w:tc>
        <w:tc>
          <w:tcPr>
            <w:tcW w:w="2639" w:type="dxa"/>
            <w:vAlign w:val="center"/>
          </w:tcPr>
          <w:p w:rsidR="0031560A" w:rsidRDefault="00514834">
            <w:pPr>
              <w:jc w:val="left"/>
              <w:rPr>
                <w:szCs w:val="21"/>
              </w:rPr>
            </w:pPr>
            <w:r>
              <w:rPr>
                <w:rFonts w:hint="eastAsia"/>
                <w:szCs w:val="21"/>
              </w:rPr>
              <w:t>☑</w:t>
            </w:r>
            <w:r>
              <w:rPr>
                <w:szCs w:val="21"/>
              </w:rPr>
              <w:t>首次申报项目</w:t>
            </w:r>
            <w:r>
              <w:rPr>
                <w:szCs w:val="21"/>
              </w:rPr>
              <w:t xml:space="preserve">             </w:t>
            </w:r>
          </w:p>
          <w:p w:rsidR="0031560A" w:rsidRDefault="00514834">
            <w:pPr>
              <w:jc w:val="left"/>
              <w:rPr>
                <w:szCs w:val="21"/>
              </w:rPr>
            </w:pPr>
            <w:r>
              <w:rPr>
                <w:rFonts w:hint="eastAsia"/>
                <w:szCs w:val="21"/>
              </w:rPr>
              <w:t>□</w:t>
            </w:r>
            <w:r>
              <w:rPr>
                <w:szCs w:val="21"/>
              </w:rPr>
              <w:t>不予批准后再次申报项目</w:t>
            </w:r>
          </w:p>
          <w:p w:rsidR="0031560A" w:rsidRDefault="00514834">
            <w:pPr>
              <w:jc w:val="left"/>
              <w:rPr>
                <w:szCs w:val="21"/>
              </w:rPr>
            </w:pPr>
            <w:r>
              <w:rPr>
                <w:rFonts w:hint="eastAsia"/>
                <w:szCs w:val="21"/>
              </w:rPr>
              <w:t>□</w:t>
            </w:r>
            <w:r>
              <w:rPr>
                <w:szCs w:val="21"/>
              </w:rPr>
              <w:t>超五年重新审核项目</w:t>
            </w:r>
            <w:r>
              <w:rPr>
                <w:szCs w:val="21"/>
              </w:rPr>
              <w:t xml:space="preserve">     </w:t>
            </w:r>
          </w:p>
          <w:p w:rsidR="0031560A" w:rsidRDefault="00514834">
            <w:pPr>
              <w:jc w:val="left"/>
              <w:rPr>
                <w:szCs w:val="21"/>
              </w:rPr>
            </w:pPr>
            <w:r>
              <w:rPr>
                <w:rFonts w:hint="eastAsia"/>
                <w:szCs w:val="21"/>
              </w:rPr>
              <w:t>□</w:t>
            </w:r>
            <w:r>
              <w:rPr>
                <w:szCs w:val="21"/>
              </w:rPr>
              <w:t>重大变动重新报批项目</w:t>
            </w:r>
          </w:p>
        </w:tc>
      </w:tr>
      <w:tr w:rsidR="0031560A">
        <w:trPr>
          <w:trHeight w:val="851"/>
          <w:jc w:val="center"/>
        </w:trPr>
        <w:tc>
          <w:tcPr>
            <w:tcW w:w="1509" w:type="dxa"/>
            <w:tcMar>
              <w:top w:w="16" w:type="dxa"/>
              <w:left w:w="16" w:type="dxa"/>
              <w:right w:w="16" w:type="dxa"/>
            </w:tcMar>
            <w:vAlign w:val="center"/>
          </w:tcPr>
          <w:p w:rsidR="0031560A" w:rsidRDefault="00514834">
            <w:pPr>
              <w:adjustRightInd w:val="0"/>
              <w:snapToGrid w:val="0"/>
              <w:jc w:val="center"/>
              <w:rPr>
                <w:szCs w:val="21"/>
              </w:rPr>
            </w:pPr>
            <w:r>
              <w:rPr>
                <w:szCs w:val="21"/>
              </w:rPr>
              <w:t>项目审批（核准</w:t>
            </w:r>
            <w:r>
              <w:rPr>
                <w:szCs w:val="21"/>
              </w:rPr>
              <w:t>/</w:t>
            </w:r>
          </w:p>
          <w:p w:rsidR="0031560A" w:rsidRDefault="00514834">
            <w:pPr>
              <w:adjustRightInd w:val="0"/>
              <w:snapToGrid w:val="0"/>
              <w:jc w:val="center"/>
              <w:rPr>
                <w:szCs w:val="21"/>
              </w:rPr>
            </w:pPr>
            <w:r>
              <w:rPr>
                <w:szCs w:val="21"/>
              </w:rPr>
              <w:t>备案）部门（选填）</w:t>
            </w:r>
          </w:p>
        </w:tc>
        <w:tc>
          <w:tcPr>
            <w:tcW w:w="2510" w:type="dxa"/>
            <w:vAlign w:val="center"/>
          </w:tcPr>
          <w:p w:rsidR="0031560A" w:rsidRDefault="00514834">
            <w:pPr>
              <w:adjustRightInd w:val="0"/>
              <w:snapToGrid w:val="0"/>
              <w:jc w:val="center"/>
              <w:rPr>
                <w:szCs w:val="21"/>
              </w:rPr>
            </w:pPr>
            <w:r>
              <w:rPr>
                <w:rFonts w:hint="eastAsia"/>
                <w:szCs w:val="21"/>
              </w:rPr>
              <w:t>/</w:t>
            </w:r>
          </w:p>
        </w:tc>
        <w:tc>
          <w:tcPr>
            <w:tcW w:w="2212" w:type="dxa"/>
            <w:vAlign w:val="center"/>
          </w:tcPr>
          <w:p w:rsidR="0031560A" w:rsidRDefault="00514834">
            <w:pPr>
              <w:adjustRightInd w:val="0"/>
              <w:snapToGrid w:val="0"/>
              <w:jc w:val="center"/>
              <w:rPr>
                <w:szCs w:val="21"/>
              </w:rPr>
            </w:pPr>
            <w:r>
              <w:rPr>
                <w:szCs w:val="21"/>
              </w:rPr>
              <w:t>项目审批（核准</w:t>
            </w:r>
            <w:r>
              <w:rPr>
                <w:szCs w:val="21"/>
              </w:rPr>
              <w:t>/</w:t>
            </w:r>
          </w:p>
          <w:p w:rsidR="0031560A" w:rsidRDefault="00514834">
            <w:pPr>
              <w:adjustRightInd w:val="0"/>
              <w:snapToGrid w:val="0"/>
              <w:jc w:val="center"/>
              <w:rPr>
                <w:szCs w:val="21"/>
              </w:rPr>
            </w:pPr>
            <w:r>
              <w:rPr>
                <w:szCs w:val="21"/>
              </w:rPr>
              <w:t>备案）文号（选填）</w:t>
            </w:r>
          </w:p>
        </w:tc>
        <w:tc>
          <w:tcPr>
            <w:tcW w:w="2639" w:type="dxa"/>
            <w:vAlign w:val="center"/>
          </w:tcPr>
          <w:p w:rsidR="0031560A" w:rsidRDefault="00514834">
            <w:pPr>
              <w:adjustRightInd w:val="0"/>
              <w:snapToGrid w:val="0"/>
              <w:jc w:val="center"/>
              <w:rPr>
                <w:szCs w:val="21"/>
              </w:rPr>
            </w:pPr>
            <w:r>
              <w:rPr>
                <w:rFonts w:hint="eastAsia"/>
                <w:szCs w:val="21"/>
              </w:rPr>
              <w:t>/</w:t>
            </w:r>
          </w:p>
        </w:tc>
      </w:tr>
      <w:tr w:rsidR="0031560A">
        <w:trPr>
          <w:trHeight w:val="497"/>
          <w:jc w:val="center"/>
        </w:trPr>
        <w:tc>
          <w:tcPr>
            <w:tcW w:w="1509" w:type="dxa"/>
            <w:tcMar>
              <w:top w:w="16" w:type="dxa"/>
              <w:left w:w="16" w:type="dxa"/>
              <w:right w:w="16" w:type="dxa"/>
            </w:tcMar>
            <w:vAlign w:val="center"/>
          </w:tcPr>
          <w:p w:rsidR="0031560A" w:rsidRDefault="00514834">
            <w:pPr>
              <w:adjustRightInd w:val="0"/>
              <w:snapToGrid w:val="0"/>
              <w:jc w:val="center"/>
              <w:rPr>
                <w:szCs w:val="21"/>
              </w:rPr>
            </w:pPr>
            <w:r>
              <w:rPr>
                <w:szCs w:val="21"/>
              </w:rPr>
              <w:t>总投资（万元）</w:t>
            </w:r>
          </w:p>
        </w:tc>
        <w:tc>
          <w:tcPr>
            <w:tcW w:w="2510" w:type="dxa"/>
            <w:vAlign w:val="center"/>
          </w:tcPr>
          <w:p w:rsidR="0031560A" w:rsidRDefault="00514834">
            <w:pPr>
              <w:adjustRightInd w:val="0"/>
              <w:snapToGrid w:val="0"/>
              <w:jc w:val="center"/>
              <w:rPr>
                <w:szCs w:val="21"/>
              </w:rPr>
            </w:pPr>
            <w:r>
              <w:rPr>
                <w:rFonts w:hint="eastAsia"/>
                <w:szCs w:val="21"/>
              </w:rPr>
              <w:t>20</w:t>
            </w:r>
          </w:p>
        </w:tc>
        <w:tc>
          <w:tcPr>
            <w:tcW w:w="2212" w:type="dxa"/>
            <w:tcMar>
              <w:top w:w="16" w:type="dxa"/>
              <w:left w:w="16" w:type="dxa"/>
              <w:right w:w="16" w:type="dxa"/>
            </w:tcMar>
            <w:vAlign w:val="center"/>
          </w:tcPr>
          <w:p w:rsidR="0031560A" w:rsidRDefault="00514834">
            <w:pPr>
              <w:adjustRightInd w:val="0"/>
              <w:snapToGrid w:val="0"/>
              <w:jc w:val="center"/>
              <w:rPr>
                <w:szCs w:val="21"/>
              </w:rPr>
            </w:pPr>
            <w:r>
              <w:rPr>
                <w:szCs w:val="21"/>
              </w:rPr>
              <w:t>环保投资（万元）</w:t>
            </w:r>
          </w:p>
        </w:tc>
        <w:tc>
          <w:tcPr>
            <w:tcW w:w="2639" w:type="dxa"/>
            <w:vAlign w:val="center"/>
          </w:tcPr>
          <w:p w:rsidR="0031560A" w:rsidRDefault="00514834">
            <w:pPr>
              <w:adjustRightInd w:val="0"/>
              <w:snapToGrid w:val="0"/>
              <w:jc w:val="center"/>
              <w:rPr>
                <w:szCs w:val="21"/>
              </w:rPr>
            </w:pPr>
            <w:r>
              <w:rPr>
                <w:rFonts w:hint="eastAsia"/>
                <w:szCs w:val="21"/>
              </w:rPr>
              <w:t>5</w:t>
            </w:r>
          </w:p>
        </w:tc>
      </w:tr>
      <w:tr w:rsidR="0031560A">
        <w:trPr>
          <w:trHeight w:val="497"/>
          <w:jc w:val="center"/>
        </w:trPr>
        <w:tc>
          <w:tcPr>
            <w:tcW w:w="1509" w:type="dxa"/>
            <w:tcMar>
              <w:top w:w="16" w:type="dxa"/>
              <w:left w:w="16" w:type="dxa"/>
              <w:right w:w="16" w:type="dxa"/>
            </w:tcMar>
            <w:vAlign w:val="center"/>
          </w:tcPr>
          <w:p w:rsidR="0031560A" w:rsidRDefault="00514834">
            <w:pPr>
              <w:adjustRightInd w:val="0"/>
              <w:snapToGrid w:val="0"/>
              <w:jc w:val="center"/>
              <w:rPr>
                <w:szCs w:val="21"/>
              </w:rPr>
            </w:pPr>
            <w:r>
              <w:rPr>
                <w:szCs w:val="21"/>
              </w:rPr>
              <w:t>环保投资占比（</w:t>
            </w:r>
            <w:r>
              <w:rPr>
                <w:szCs w:val="21"/>
              </w:rPr>
              <w:t>%</w:t>
            </w:r>
            <w:r>
              <w:rPr>
                <w:szCs w:val="21"/>
              </w:rPr>
              <w:t>）</w:t>
            </w:r>
          </w:p>
        </w:tc>
        <w:tc>
          <w:tcPr>
            <w:tcW w:w="2510" w:type="dxa"/>
            <w:vAlign w:val="center"/>
          </w:tcPr>
          <w:p w:rsidR="0031560A" w:rsidRDefault="00514834">
            <w:pPr>
              <w:adjustRightInd w:val="0"/>
              <w:snapToGrid w:val="0"/>
              <w:jc w:val="center"/>
              <w:rPr>
                <w:szCs w:val="21"/>
              </w:rPr>
            </w:pPr>
            <w:r>
              <w:rPr>
                <w:rFonts w:hint="eastAsia"/>
                <w:szCs w:val="21"/>
              </w:rPr>
              <w:t>25</w:t>
            </w:r>
          </w:p>
        </w:tc>
        <w:tc>
          <w:tcPr>
            <w:tcW w:w="2212" w:type="dxa"/>
            <w:tcMar>
              <w:top w:w="16" w:type="dxa"/>
              <w:left w:w="16" w:type="dxa"/>
              <w:right w:w="16" w:type="dxa"/>
            </w:tcMar>
            <w:vAlign w:val="center"/>
          </w:tcPr>
          <w:p w:rsidR="0031560A" w:rsidRDefault="00514834">
            <w:pPr>
              <w:adjustRightInd w:val="0"/>
              <w:snapToGrid w:val="0"/>
              <w:jc w:val="center"/>
              <w:rPr>
                <w:szCs w:val="21"/>
              </w:rPr>
            </w:pPr>
            <w:r>
              <w:rPr>
                <w:szCs w:val="21"/>
              </w:rPr>
              <w:t>施工工期</w:t>
            </w:r>
          </w:p>
        </w:tc>
        <w:tc>
          <w:tcPr>
            <w:tcW w:w="2639" w:type="dxa"/>
            <w:vAlign w:val="center"/>
          </w:tcPr>
          <w:p w:rsidR="0031560A" w:rsidRDefault="00514834">
            <w:pPr>
              <w:adjustRightInd w:val="0"/>
              <w:snapToGrid w:val="0"/>
              <w:jc w:val="center"/>
              <w:rPr>
                <w:szCs w:val="21"/>
              </w:rPr>
            </w:pPr>
            <w:r>
              <w:rPr>
                <w:rFonts w:hint="eastAsia"/>
                <w:szCs w:val="21"/>
              </w:rPr>
              <w:t>1</w:t>
            </w:r>
            <w:r>
              <w:rPr>
                <w:szCs w:val="21"/>
              </w:rPr>
              <w:t>个月</w:t>
            </w:r>
          </w:p>
        </w:tc>
      </w:tr>
      <w:tr w:rsidR="0031560A">
        <w:trPr>
          <w:trHeight w:val="497"/>
          <w:jc w:val="center"/>
        </w:trPr>
        <w:tc>
          <w:tcPr>
            <w:tcW w:w="1509" w:type="dxa"/>
            <w:tcMar>
              <w:top w:w="16" w:type="dxa"/>
              <w:left w:w="16" w:type="dxa"/>
              <w:right w:w="16" w:type="dxa"/>
            </w:tcMar>
            <w:vAlign w:val="center"/>
          </w:tcPr>
          <w:p w:rsidR="0031560A" w:rsidRDefault="00514834">
            <w:pPr>
              <w:adjustRightInd w:val="0"/>
              <w:snapToGrid w:val="0"/>
              <w:jc w:val="center"/>
              <w:rPr>
                <w:szCs w:val="21"/>
              </w:rPr>
            </w:pPr>
            <w:r>
              <w:rPr>
                <w:szCs w:val="21"/>
              </w:rPr>
              <w:t>是否开工建设</w:t>
            </w:r>
          </w:p>
        </w:tc>
        <w:tc>
          <w:tcPr>
            <w:tcW w:w="2510" w:type="dxa"/>
            <w:vAlign w:val="center"/>
          </w:tcPr>
          <w:p w:rsidR="0031560A" w:rsidRDefault="00514834">
            <w:pPr>
              <w:adjustRightInd w:val="0"/>
              <w:snapToGrid w:val="0"/>
              <w:rPr>
                <w:szCs w:val="21"/>
              </w:rPr>
            </w:pPr>
            <w:r>
              <w:rPr>
                <w:rFonts w:hint="eastAsia"/>
                <w:szCs w:val="21"/>
              </w:rPr>
              <w:t>☑</w:t>
            </w:r>
            <w:r>
              <w:rPr>
                <w:szCs w:val="21"/>
              </w:rPr>
              <w:t>否</w:t>
            </w:r>
          </w:p>
          <w:p w:rsidR="0031560A" w:rsidRDefault="00514834">
            <w:pPr>
              <w:adjustRightInd w:val="0"/>
              <w:snapToGrid w:val="0"/>
              <w:rPr>
                <w:szCs w:val="21"/>
              </w:rPr>
            </w:pPr>
            <w:r>
              <w:rPr>
                <w:rFonts w:hint="eastAsia"/>
                <w:szCs w:val="21"/>
              </w:rPr>
              <w:t>□</w:t>
            </w:r>
            <w:r>
              <w:rPr>
                <w:szCs w:val="21"/>
              </w:rPr>
              <w:t>是：</w:t>
            </w:r>
            <w:r>
              <w:rPr>
                <w:szCs w:val="21"/>
                <w:u w:val="single"/>
              </w:rPr>
              <w:t xml:space="preserve">             </w:t>
            </w:r>
          </w:p>
        </w:tc>
        <w:tc>
          <w:tcPr>
            <w:tcW w:w="2212" w:type="dxa"/>
            <w:tcMar>
              <w:top w:w="16" w:type="dxa"/>
              <w:left w:w="16" w:type="dxa"/>
              <w:right w:w="16" w:type="dxa"/>
            </w:tcMar>
            <w:vAlign w:val="center"/>
          </w:tcPr>
          <w:p w:rsidR="0031560A" w:rsidRDefault="00514834">
            <w:pPr>
              <w:adjustRightInd w:val="0"/>
              <w:snapToGrid w:val="0"/>
              <w:jc w:val="center"/>
              <w:rPr>
                <w:spacing w:val="-6"/>
                <w:szCs w:val="21"/>
              </w:rPr>
            </w:pPr>
            <w:r>
              <w:rPr>
                <w:spacing w:val="-6"/>
                <w:szCs w:val="21"/>
              </w:rPr>
              <w:t>用地（用海）</w:t>
            </w:r>
          </w:p>
          <w:p w:rsidR="0031560A" w:rsidRDefault="00514834">
            <w:pPr>
              <w:adjustRightInd w:val="0"/>
              <w:snapToGrid w:val="0"/>
              <w:jc w:val="center"/>
              <w:rPr>
                <w:szCs w:val="21"/>
              </w:rPr>
            </w:pPr>
            <w:r>
              <w:rPr>
                <w:spacing w:val="-6"/>
                <w:szCs w:val="21"/>
              </w:rPr>
              <w:t>面积（</w:t>
            </w:r>
            <w:r>
              <w:rPr>
                <w:spacing w:val="-6"/>
                <w:szCs w:val="21"/>
              </w:rPr>
              <w:t>m</w:t>
            </w:r>
            <w:r>
              <w:rPr>
                <w:spacing w:val="-6"/>
                <w:szCs w:val="21"/>
                <w:vertAlign w:val="superscript"/>
              </w:rPr>
              <w:t>2</w:t>
            </w:r>
            <w:r>
              <w:rPr>
                <w:spacing w:val="-6"/>
                <w:szCs w:val="21"/>
              </w:rPr>
              <w:t>）</w:t>
            </w:r>
          </w:p>
        </w:tc>
        <w:tc>
          <w:tcPr>
            <w:tcW w:w="2639" w:type="dxa"/>
            <w:vAlign w:val="center"/>
          </w:tcPr>
          <w:p w:rsidR="0031560A" w:rsidRDefault="00514834">
            <w:pPr>
              <w:adjustRightInd w:val="0"/>
              <w:snapToGrid w:val="0"/>
              <w:jc w:val="center"/>
              <w:rPr>
                <w:szCs w:val="21"/>
              </w:rPr>
            </w:pPr>
            <w:r>
              <w:rPr>
                <w:rFonts w:hint="eastAsia"/>
                <w:szCs w:val="21"/>
              </w:rPr>
              <w:t>200</w:t>
            </w:r>
          </w:p>
        </w:tc>
      </w:tr>
      <w:tr w:rsidR="0031560A">
        <w:tblPrEx>
          <w:tblCellMar>
            <w:left w:w="108" w:type="dxa"/>
            <w:right w:w="108" w:type="dxa"/>
          </w:tblCellMar>
        </w:tblPrEx>
        <w:trPr>
          <w:trHeight w:val="454"/>
          <w:jc w:val="center"/>
        </w:trPr>
        <w:tc>
          <w:tcPr>
            <w:tcW w:w="1509" w:type="dxa"/>
            <w:vAlign w:val="center"/>
          </w:tcPr>
          <w:p w:rsidR="0031560A" w:rsidRDefault="00514834">
            <w:pPr>
              <w:autoSpaceDE w:val="0"/>
              <w:autoSpaceDN w:val="0"/>
              <w:adjustRightInd w:val="0"/>
              <w:snapToGrid w:val="0"/>
              <w:jc w:val="center"/>
              <w:rPr>
                <w:kern w:val="0"/>
                <w:szCs w:val="21"/>
              </w:rPr>
            </w:pPr>
            <w:r>
              <w:rPr>
                <w:kern w:val="0"/>
                <w:szCs w:val="21"/>
              </w:rPr>
              <w:t>专项评价设置情况</w:t>
            </w:r>
          </w:p>
        </w:tc>
        <w:tc>
          <w:tcPr>
            <w:tcW w:w="7361" w:type="dxa"/>
            <w:gridSpan w:val="3"/>
            <w:vAlign w:val="center"/>
          </w:tcPr>
          <w:p w:rsidR="0031560A" w:rsidRDefault="00514834">
            <w:pPr>
              <w:autoSpaceDE w:val="0"/>
              <w:autoSpaceDN w:val="0"/>
              <w:adjustRightInd w:val="0"/>
              <w:snapToGrid w:val="0"/>
              <w:jc w:val="center"/>
              <w:rPr>
                <w:kern w:val="0"/>
                <w:szCs w:val="21"/>
              </w:rPr>
            </w:pPr>
            <w:r>
              <w:rPr>
                <w:rFonts w:hint="eastAsia"/>
                <w:kern w:val="0"/>
                <w:szCs w:val="21"/>
              </w:rPr>
              <w:t>无</w:t>
            </w:r>
          </w:p>
        </w:tc>
      </w:tr>
      <w:tr w:rsidR="0031560A">
        <w:tblPrEx>
          <w:tblCellMar>
            <w:left w:w="108" w:type="dxa"/>
            <w:right w:w="108" w:type="dxa"/>
          </w:tblCellMar>
        </w:tblPrEx>
        <w:trPr>
          <w:trHeight w:val="454"/>
          <w:jc w:val="center"/>
        </w:trPr>
        <w:tc>
          <w:tcPr>
            <w:tcW w:w="1509" w:type="dxa"/>
            <w:vAlign w:val="center"/>
          </w:tcPr>
          <w:p w:rsidR="0031560A" w:rsidRDefault="00514834">
            <w:pPr>
              <w:autoSpaceDE w:val="0"/>
              <w:autoSpaceDN w:val="0"/>
              <w:adjustRightInd w:val="0"/>
              <w:snapToGrid w:val="0"/>
              <w:jc w:val="center"/>
              <w:rPr>
                <w:kern w:val="0"/>
                <w:szCs w:val="21"/>
              </w:rPr>
            </w:pPr>
            <w:r>
              <w:rPr>
                <w:szCs w:val="21"/>
              </w:rPr>
              <w:t>规划情况</w:t>
            </w:r>
          </w:p>
        </w:tc>
        <w:tc>
          <w:tcPr>
            <w:tcW w:w="7361" w:type="dxa"/>
            <w:gridSpan w:val="3"/>
            <w:vAlign w:val="center"/>
          </w:tcPr>
          <w:p w:rsidR="0031560A" w:rsidRDefault="00514834">
            <w:pPr>
              <w:spacing w:line="360" w:lineRule="auto"/>
              <w:jc w:val="center"/>
            </w:pPr>
            <w:r>
              <w:rPr>
                <w:szCs w:val="21"/>
              </w:rPr>
              <w:t>《西咸新城</w:t>
            </w:r>
            <w:r>
              <w:rPr>
                <w:szCs w:val="21"/>
              </w:rPr>
              <w:t>-</w:t>
            </w:r>
            <w:r>
              <w:rPr>
                <w:szCs w:val="21"/>
              </w:rPr>
              <w:t>沣东新城总体规划（</w:t>
            </w:r>
            <w:r>
              <w:rPr>
                <w:szCs w:val="21"/>
              </w:rPr>
              <w:t>2010-2020</w:t>
            </w:r>
            <w:r>
              <w:rPr>
                <w:szCs w:val="21"/>
              </w:rPr>
              <w:t>）》</w:t>
            </w:r>
          </w:p>
        </w:tc>
      </w:tr>
      <w:tr w:rsidR="0031560A">
        <w:tblPrEx>
          <w:tblCellMar>
            <w:left w:w="108" w:type="dxa"/>
            <w:right w:w="108" w:type="dxa"/>
          </w:tblCellMar>
        </w:tblPrEx>
        <w:trPr>
          <w:trHeight w:val="454"/>
          <w:jc w:val="center"/>
        </w:trPr>
        <w:tc>
          <w:tcPr>
            <w:tcW w:w="1509" w:type="dxa"/>
            <w:vAlign w:val="center"/>
          </w:tcPr>
          <w:p w:rsidR="0031560A" w:rsidRDefault="00514834">
            <w:pPr>
              <w:adjustRightInd w:val="0"/>
              <w:snapToGrid w:val="0"/>
              <w:jc w:val="center"/>
              <w:rPr>
                <w:szCs w:val="21"/>
              </w:rPr>
            </w:pPr>
            <w:r>
              <w:rPr>
                <w:szCs w:val="21"/>
              </w:rPr>
              <w:t>规划环境影响</w:t>
            </w:r>
          </w:p>
          <w:p w:rsidR="0031560A" w:rsidRDefault="00514834">
            <w:pPr>
              <w:adjustRightInd w:val="0"/>
              <w:snapToGrid w:val="0"/>
              <w:jc w:val="center"/>
              <w:rPr>
                <w:kern w:val="0"/>
                <w:szCs w:val="21"/>
              </w:rPr>
            </w:pPr>
            <w:r>
              <w:rPr>
                <w:szCs w:val="21"/>
              </w:rPr>
              <w:t>评价情况</w:t>
            </w:r>
          </w:p>
        </w:tc>
        <w:tc>
          <w:tcPr>
            <w:tcW w:w="7361" w:type="dxa"/>
            <w:gridSpan w:val="3"/>
          </w:tcPr>
          <w:p w:rsidR="0031560A" w:rsidRDefault="00514834">
            <w:pPr>
              <w:autoSpaceDE w:val="0"/>
              <w:autoSpaceDN w:val="0"/>
              <w:adjustRightInd w:val="0"/>
              <w:snapToGrid w:val="0"/>
              <w:rPr>
                <w:szCs w:val="21"/>
              </w:rPr>
            </w:pPr>
            <w:r>
              <w:rPr>
                <w:rFonts w:hint="eastAsia"/>
                <w:szCs w:val="21"/>
              </w:rPr>
              <w:t>规划环评文件名称：《</w:t>
            </w:r>
            <w:r>
              <w:rPr>
                <w:szCs w:val="21"/>
              </w:rPr>
              <w:t>西咸新区</w:t>
            </w:r>
            <w:r>
              <w:rPr>
                <w:rFonts w:hint="eastAsia"/>
                <w:szCs w:val="21"/>
              </w:rPr>
              <w:t>-</w:t>
            </w:r>
            <w:r>
              <w:rPr>
                <w:szCs w:val="21"/>
              </w:rPr>
              <w:t>沣东新城分区规划（</w:t>
            </w:r>
            <w:r>
              <w:rPr>
                <w:szCs w:val="21"/>
              </w:rPr>
              <w:t>2010-2020</w:t>
            </w:r>
            <w:r>
              <w:rPr>
                <w:szCs w:val="21"/>
              </w:rPr>
              <w:t>）环境影响报告书</w:t>
            </w:r>
            <w:r>
              <w:rPr>
                <w:rFonts w:hint="eastAsia"/>
                <w:szCs w:val="21"/>
              </w:rPr>
              <w:t>》；</w:t>
            </w:r>
          </w:p>
          <w:p w:rsidR="0031560A" w:rsidRDefault="00514834">
            <w:pPr>
              <w:autoSpaceDE w:val="0"/>
              <w:autoSpaceDN w:val="0"/>
              <w:adjustRightInd w:val="0"/>
              <w:snapToGrid w:val="0"/>
              <w:rPr>
                <w:szCs w:val="21"/>
              </w:rPr>
            </w:pPr>
            <w:r>
              <w:rPr>
                <w:rFonts w:hint="eastAsia"/>
                <w:szCs w:val="21"/>
              </w:rPr>
              <w:t>审查机关：西安市环境保护局；</w:t>
            </w:r>
          </w:p>
          <w:p w:rsidR="0031560A" w:rsidRDefault="00514834">
            <w:pPr>
              <w:pStyle w:val="Default"/>
              <w:rPr>
                <w:color w:val="auto"/>
                <w:kern w:val="0"/>
                <w:szCs w:val="21"/>
              </w:rPr>
            </w:pPr>
            <w:r>
              <w:rPr>
                <w:rFonts w:cs="Times New Roman" w:hint="eastAsia"/>
                <w:color w:val="auto"/>
                <w:sz w:val="21"/>
                <w:szCs w:val="21"/>
              </w:rPr>
              <w:t>审查文件名称及文号：西安市环境保护局关于</w:t>
            </w:r>
            <w:r>
              <w:rPr>
                <w:rFonts w:ascii="Times New Roman" w:cs="Times New Roman"/>
                <w:color w:val="auto"/>
                <w:sz w:val="21"/>
                <w:szCs w:val="21"/>
              </w:rPr>
              <w:t>《西咸新区</w:t>
            </w:r>
            <w:r>
              <w:rPr>
                <w:rFonts w:ascii="Times New Roman" w:cs="Times New Roman"/>
                <w:color w:val="auto"/>
                <w:sz w:val="21"/>
                <w:szCs w:val="21"/>
              </w:rPr>
              <w:t>-</w:t>
            </w:r>
            <w:r>
              <w:rPr>
                <w:rFonts w:ascii="Times New Roman" w:cs="Times New Roman"/>
                <w:color w:val="auto"/>
                <w:sz w:val="21"/>
                <w:szCs w:val="21"/>
              </w:rPr>
              <w:t>沣东新城分区规划</w:t>
            </w:r>
            <w:r>
              <w:rPr>
                <w:rFonts w:ascii="Times New Roman" w:cs="Times New Roman"/>
                <w:color w:val="auto"/>
                <w:sz w:val="21"/>
                <w:szCs w:val="21"/>
              </w:rPr>
              <w:t xml:space="preserve"> </w:t>
            </w:r>
            <w:r>
              <w:rPr>
                <w:rFonts w:ascii="Times New Roman" w:cs="Times New Roman"/>
                <w:color w:val="auto"/>
                <w:sz w:val="21"/>
                <w:szCs w:val="21"/>
              </w:rPr>
              <w:t>（</w:t>
            </w:r>
            <w:r>
              <w:rPr>
                <w:rFonts w:ascii="Times New Roman" w:cs="Times New Roman"/>
                <w:color w:val="auto"/>
                <w:sz w:val="21"/>
                <w:szCs w:val="21"/>
              </w:rPr>
              <w:t>2010-2020</w:t>
            </w:r>
            <w:r>
              <w:rPr>
                <w:rFonts w:ascii="Times New Roman" w:cs="Times New Roman"/>
                <w:color w:val="auto"/>
                <w:sz w:val="21"/>
                <w:szCs w:val="21"/>
              </w:rPr>
              <w:t>）环境影响报告书的审查意见》（市环函</w:t>
            </w:r>
            <w:r>
              <w:rPr>
                <w:rFonts w:ascii="Times New Roman" w:cs="Times New Roman"/>
                <w:color w:val="auto"/>
                <w:sz w:val="21"/>
                <w:szCs w:val="21"/>
              </w:rPr>
              <w:t xml:space="preserve">[2014]20 </w:t>
            </w:r>
            <w:r>
              <w:rPr>
                <w:rFonts w:ascii="Times New Roman" w:cs="Times New Roman"/>
                <w:color w:val="auto"/>
                <w:sz w:val="21"/>
                <w:szCs w:val="21"/>
              </w:rPr>
              <w:t>号）</w:t>
            </w:r>
            <w:r>
              <w:rPr>
                <w:rFonts w:ascii="Times New Roman" w:cs="Times New Roman" w:hint="eastAsia"/>
                <w:color w:val="auto"/>
                <w:sz w:val="21"/>
                <w:szCs w:val="21"/>
              </w:rPr>
              <w:t>，详见附件。</w:t>
            </w:r>
          </w:p>
        </w:tc>
      </w:tr>
      <w:tr w:rsidR="0031560A">
        <w:tblPrEx>
          <w:tblCellMar>
            <w:left w:w="108" w:type="dxa"/>
            <w:right w:w="108" w:type="dxa"/>
          </w:tblCellMar>
        </w:tblPrEx>
        <w:trPr>
          <w:trHeight w:val="1134"/>
          <w:jc w:val="center"/>
        </w:trPr>
        <w:tc>
          <w:tcPr>
            <w:tcW w:w="1509" w:type="dxa"/>
            <w:vAlign w:val="center"/>
          </w:tcPr>
          <w:p w:rsidR="0031560A" w:rsidRDefault="00514834">
            <w:pPr>
              <w:autoSpaceDE w:val="0"/>
              <w:autoSpaceDN w:val="0"/>
              <w:adjustRightInd w:val="0"/>
              <w:snapToGrid w:val="0"/>
              <w:jc w:val="center"/>
              <w:rPr>
                <w:kern w:val="0"/>
                <w:szCs w:val="21"/>
              </w:rPr>
            </w:pPr>
            <w:r>
              <w:rPr>
                <w:kern w:val="0"/>
                <w:szCs w:val="21"/>
              </w:rPr>
              <w:t>规划及规划环境影响评价符合性分析</w:t>
            </w:r>
          </w:p>
        </w:tc>
        <w:tc>
          <w:tcPr>
            <w:tcW w:w="7361" w:type="dxa"/>
            <w:gridSpan w:val="3"/>
          </w:tcPr>
          <w:p w:rsidR="0031560A" w:rsidRDefault="00514834">
            <w:pPr>
              <w:spacing w:line="360" w:lineRule="auto"/>
              <w:ind w:firstLineChars="200" w:firstLine="482"/>
              <w:rPr>
                <w:rFonts w:ascii="宋体" w:hAnsi="宋体" w:cs="宋体"/>
                <w:sz w:val="24"/>
              </w:rPr>
            </w:pPr>
            <w:r>
              <w:rPr>
                <w:b/>
                <w:bCs/>
                <w:sz w:val="24"/>
              </w:rPr>
              <w:t>1.</w:t>
            </w:r>
            <w:r>
              <w:rPr>
                <w:b/>
                <w:bCs/>
                <w:sz w:val="24"/>
              </w:rPr>
              <w:t>与沣东新城规划符合性分析</w:t>
            </w:r>
            <w:r>
              <w:rPr>
                <w:rFonts w:ascii="宋体" w:hAnsi="宋体" w:cs="宋体"/>
                <w:sz w:val="24"/>
              </w:rPr>
              <w:t xml:space="preserve"> </w:t>
            </w:r>
          </w:p>
          <w:p w:rsidR="0031560A" w:rsidRDefault="00514834">
            <w:pPr>
              <w:spacing w:line="360" w:lineRule="auto"/>
              <w:ind w:firstLineChars="200" w:firstLine="480"/>
              <w:rPr>
                <w:rFonts w:ascii="宋体" w:hAnsi="宋体" w:cs="宋体"/>
                <w:sz w:val="24"/>
              </w:rPr>
            </w:pPr>
            <w:r>
              <w:rPr>
                <w:rFonts w:ascii="宋体" w:hAnsi="宋体" w:cs="宋体"/>
                <w:sz w:val="24"/>
              </w:rPr>
              <w:t>本项目与沣东新城规划符合性分析见表1-1</w:t>
            </w:r>
            <w:r>
              <w:rPr>
                <w:rFonts w:ascii="宋体" w:hAnsi="宋体" w:cs="宋体" w:hint="eastAsia"/>
                <w:sz w:val="24"/>
              </w:rPr>
              <w:t>。</w:t>
            </w:r>
          </w:p>
          <w:p w:rsidR="0031560A" w:rsidRDefault="00514834">
            <w:pPr>
              <w:jc w:val="center"/>
            </w:pPr>
            <w:r>
              <w:rPr>
                <w:rFonts w:hint="eastAsia"/>
                <w:b/>
                <w:bCs/>
              </w:rPr>
              <w:t>表</w:t>
            </w:r>
            <w:r>
              <w:rPr>
                <w:rFonts w:hint="eastAsia"/>
                <w:b/>
                <w:bCs/>
              </w:rPr>
              <w:t xml:space="preserve">1-1  </w:t>
            </w:r>
            <w:r>
              <w:rPr>
                <w:rFonts w:hint="eastAsia"/>
                <w:b/>
                <w:bCs/>
              </w:rPr>
              <w:t>与沣东新城规划符合性分析</w:t>
            </w:r>
          </w:p>
          <w:tbl>
            <w:tblPr>
              <w:tblStyle w:val="aa"/>
              <w:tblW w:w="0" w:type="auto"/>
              <w:tblLayout w:type="fixed"/>
              <w:tblLook w:val="04A0" w:firstRow="1" w:lastRow="0" w:firstColumn="1" w:lastColumn="0" w:noHBand="0" w:noVBand="1"/>
            </w:tblPr>
            <w:tblGrid>
              <w:gridCol w:w="1899"/>
              <w:gridCol w:w="2405"/>
              <w:gridCol w:w="1957"/>
              <w:gridCol w:w="874"/>
            </w:tblGrid>
            <w:tr w:rsidR="0031560A">
              <w:trPr>
                <w:trHeight w:val="454"/>
              </w:trPr>
              <w:tc>
                <w:tcPr>
                  <w:tcW w:w="1899" w:type="dxa"/>
                  <w:vAlign w:val="center"/>
                </w:tcPr>
                <w:p w:rsidR="0031560A" w:rsidRDefault="00514834">
                  <w:pPr>
                    <w:jc w:val="center"/>
                    <w:rPr>
                      <w:color w:val="000000" w:themeColor="text1"/>
                    </w:rPr>
                  </w:pPr>
                  <w:r>
                    <w:rPr>
                      <w:rFonts w:hint="eastAsia"/>
                      <w:color w:val="000000" w:themeColor="text1"/>
                    </w:rPr>
                    <w:t>文件</w:t>
                  </w:r>
                </w:p>
              </w:tc>
              <w:tc>
                <w:tcPr>
                  <w:tcW w:w="2405" w:type="dxa"/>
                  <w:vAlign w:val="center"/>
                </w:tcPr>
                <w:p w:rsidR="0031560A" w:rsidRDefault="00514834">
                  <w:pPr>
                    <w:jc w:val="center"/>
                    <w:rPr>
                      <w:color w:val="000000" w:themeColor="text1"/>
                    </w:rPr>
                  </w:pPr>
                  <w:r>
                    <w:rPr>
                      <w:rFonts w:hint="eastAsia"/>
                      <w:color w:val="000000" w:themeColor="text1"/>
                    </w:rPr>
                    <w:t>政策要求</w:t>
                  </w:r>
                </w:p>
              </w:tc>
              <w:tc>
                <w:tcPr>
                  <w:tcW w:w="1957" w:type="dxa"/>
                  <w:vAlign w:val="center"/>
                </w:tcPr>
                <w:p w:rsidR="0031560A" w:rsidRDefault="00514834">
                  <w:pPr>
                    <w:jc w:val="center"/>
                    <w:rPr>
                      <w:color w:val="000000" w:themeColor="text1"/>
                    </w:rPr>
                  </w:pPr>
                  <w:r>
                    <w:rPr>
                      <w:rFonts w:hint="eastAsia"/>
                      <w:color w:val="000000" w:themeColor="text1"/>
                    </w:rPr>
                    <w:t>本项目实际情况</w:t>
                  </w:r>
                </w:p>
              </w:tc>
              <w:tc>
                <w:tcPr>
                  <w:tcW w:w="874" w:type="dxa"/>
                  <w:vAlign w:val="center"/>
                </w:tcPr>
                <w:p w:rsidR="0031560A" w:rsidRDefault="00514834">
                  <w:pPr>
                    <w:jc w:val="center"/>
                    <w:rPr>
                      <w:color w:val="000000" w:themeColor="text1"/>
                    </w:rPr>
                  </w:pPr>
                  <w:r>
                    <w:rPr>
                      <w:rFonts w:hint="eastAsia"/>
                      <w:color w:val="000000" w:themeColor="text1"/>
                    </w:rPr>
                    <w:t>符合性</w:t>
                  </w:r>
                </w:p>
              </w:tc>
            </w:tr>
            <w:tr w:rsidR="0031560A">
              <w:trPr>
                <w:trHeight w:val="454"/>
              </w:trPr>
              <w:tc>
                <w:tcPr>
                  <w:tcW w:w="1899" w:type="dxa"/>
                  <w:vAlign w:val="center"/>
                </w:tcPr>
                <w:p w:rsidR="0031560A" w:rsidRDefault="00514834">
                  <w:pPr>
                    <w:jc w:val="center"/>
                    <w:rPr>
                      <w:color w:val="000000" w:themeColor="text1"/>
                    </w:rPr>
                  </w:pPr>
                  <w:r>
                    <w:rPr>
                      <w:color w:val="000000" w:themeColor="text1"/>
                      <w:kern w:val="0"/>
                      <w:szCs w:val="21"/>
                    </w:rPr>
                    <w:t>西咸新区</w:t>
                  </w:r>
                  <w:r>
                    <w:rPr>
                      <w:color w:val="000000" w:themeColor="text1"/>
                      <w:kern w:val="0"/>
                      <w:szCs w:val="21"/>
                    </w:rPr>
                    <w:t>-</w:t>
                  </w:r>
                  <w:r>
                    <w:rPr>
                      <w:color w:val="000000" w:themeColor="text1"/>
                      <w:kern w:val="0"/>
                      <w:szCs w:val="21"/>
                    </w:rPr>
                    <w:t>沣东新城规划（</w:t>
                  </w:r>
                  <w:r>
                    <w:rPr>
                      <w:color w:val="000000" w:themeColor="text1"/>
                      <w:kern w:val="0"/>
                      <w:szCs w:val="21"/>
                    </w:rPr>
                    <w:t>2010-2020</w:t>
                  </w:r>
                  <w:r>
                    <w:rPr>
                      <w:color w:val="000000" w:themeColor="text1"/>
                      <w:kern w:val="0"/>
                      <w:szCs w:val="21"/>
                    </w:rPr>
                    <w:t>）</w:t>
                  </w:r>
                </w:p>
              </w:tc>
              <w:tc>
                <w:tcPr>
                  <w:tcW w:w="2405" w:type="dxa"/>
                  <w:vAlign w:val="center"/>
                </w:tcPr>
                <w:p w:rsidR="0031560A" w:rsidRDefault="00514834">
                  <w:pPr>
                    <w:rPr>
                      <w:rFonts w:ascii="宋体" w:hAnsi="宋体" w:cs="宋体"/>
                      <w:color w:val="000000" w:themeColor="text1"/>
                      <w:szCs w:val="21"/>
                    </w:rPr>
                  </w:pPr>
                  <w:r>
                    <w:rPr>
                      <w:rFonts w:ascii="宋体" w:hAnsi="宋体" w:cs="宋体"/>
                      <w:color w:val="000000" w:themeColor="text1"/>
                      <w:szCs w:val="21"/>
                    </w:rPr>
                    <w:t>沣东新城的定位为西部地区统筹科技资源示范基地，高新技术研发和会展中心，大西安建设国际化都市引领区，未</w:t>
                  </w:r>
                </w:p>
                <w:p w:rsidR="0031560A" w:rsidRDefault="00514834">
                  <w:pPr>
                    <w:rPr>
                      <w:rFonts w:ascii="宋体" w:hAnsi="宋体" w:cs="宋体"/>
                      <w:color w:val="000000" w:themeColor="text1"/>
                      <w:szCs w:val="21"/>
                    </w:rPr>
                  </w:pPr>
                  <w:r>
                    <w:rPr>
                      <w:rFonts w:ascii="宋体" w:hAnsi="宋体" w:cs="宋体"/>
                      <w:color w:val="000000" w:themeColor="text1"/>
                      <w:szCs w:val="21"/>
                    </w:rPr>
                    <w:lastRenderedPageBreak/>
                    <w:t>来将建设成为具有东方人文特色的生态化国际新城。规划形成“两带、七板块”的空间格局。两带：周秦汉历史文化景观带、沣河景观风貌带。七板块：沣河田园城市板块、六村堡现代产业板块、三桥现代商贸板块、科学城科技</w:t>
                  </w:r>
                  <w:r>
                    <w:rPr>
                      <w:rFonts w:ascii="宋体" w:hAnsi="宋体" w:cs="宋体" w:hint="eastAsia"/>
                      <w:color w:val="000000" w:themeColor="text1"/>
                      <w:szCs w:val="21"/>
                    </w:rPr>
                    <w:t>统筹</w:t>
                  </w:r>
                  <w:r>
                    <w:rPr>
                      <w:rFonts w:ascii="宋体" w:hAnsi="宋体" w:cs="宋体"/>
                      <w:color w:val="000000" w:themeColor="text1"/>
                      <w:szCs w:val="21"/>
                    </w:rPr>
                    <w:t>板块、阿房宫人文旅游板块、昆明池生态文化板块、镐京立体城市板块</w:t>
                  </w:r>
                </w:p>
              </w:tc>
              <w:tc>
                <w:tcPr>
                  <w:tcW w:w="1957" w:type="dxa"/>
                  <w:vAlign w:val="center"/>
                </w:tcPr>
                <w:p w:rsidR="0031560A" w:rsidRDefault="00514834">
                  <w:pPr>
                    <w:rPr>
                      <w:rFonts w:ascii="宋体" w:hAnsi="宋体" w:cs="宋体"/>
                      <w:color w:val="000000" w:themeColor="text1"/>
                      <w:szCs w:val="21"/>
                    </w:rPr>
                  </w:pPr>
                  <w:r>
                    <w:rPr>
                      <w:rFonts w:ascii="宋体" w:hAnsi="宋体" w:cs="宋体"/>
                      <w:color w:val="000000" w:themeColor="text1"/>
                      <w:szCs w:val="21"/>
                    </w:rPr>
                    <w:lastRenderedPageBreak/>
                    <w:t>本项目</w:t>
                  </w:r>
                  <w:r>
                    <w:rPr>
                      <w:rFonts w:ascii="宋体" w:hAnsi="宋体" w:cs="宋体" w:hint="eastAsia"/>
                      <w:color w:val="000000" w:themeColor="text1"/>
                      <w:szCs w:val="21"/>
                    </w:rPr>
                    <w:t>属于</w:t>
                  </w:r>
                  <w:r>
                    <w:rPr>
                      <w:rFonts w:hint="eastAsia"/>
                      <w:color w:val="000000" w:themeColor="text1"/>
                      <w:szCs w:val="21"/>
                    </w:rPr>
                    <w:t>实验室扩建</w:t>
                  </w:r>
                  <w:r>
                    <w:rPr>
                      <w:rFonts w:ascii="宋体" w:hAnsi="宋体" w:cs="宋体"/>
                      <w:color w:val="000000" w:themeColor="text1"/>
                      <w:szCs w:val="21"/>
                    </w:rPr>
                    <w:t>项目</w:t>
                  </w:r>
                  <w:r>
                    <w:rPr>
                      <w:rFonts w:ascii="宋体" w:hAnsi="宋体" w:cs="宋体" w:hint="eastAsia"/>
                      <w:color w:val="000000" w:themeColor="text1"/>
                      <w:szCs w:val="21"/>
                    </w:rPr>
                    <w:t>，</w:t>
                  </w:r>
                  <w:r>
                    <w:rPr>
                      <w:rFonts w:ascii="宋体" w:hAnsi="宋体" w:cs="宋体"/>
                      <w:color w:val="000000" w:themeColor="text1"/>
                      <w:szCs w:val="21"/>
                    </w:rPr>
                    <w:t>位于科学城科技统筹板块，项目符合科学城科技</w:t>
                  </w:r>
                  <w:r>
                    <w:rPr>
                      <w:rFonts w:ascii="宋体" w:hAnsi="宋体" w:cs="宋体" w:hint="eastAsia"/>
                      <w:color w:val="000000" w:themeColor="text1"/>
                      <w:szCs w:val="21"/>
                    </w:rPr>
                    <w:t>统筹</w:t>
                  </w:r>
                  <w:r>
                    <w:rPr>
                      <w:rFonts w:ascii="宋体" w:hAnsi="宋体" w:cs="宋体"/>
                      <w:color w:val="000000" w:themeColor="text1"/>
                      <w:szCs w:val="21"/>
                    </w:rPr>
                    <w:t>板块定</w:t>
                  </w:r>
                  <w:r>
                    <w:rPr>
                      <w:rFonts w:ascii="宋体" w:hAnsi="宋体" w:cs="宋体"/>
                      <w:color w:val="000000" w:themeColor="text1"/>
                      <w:szCs w:val="21"/>
                    </w:rPr>
                    <w:lastRenderedPageBreak/>
                    <w:t>位要求</w:t>
                  </w:r>
                </w:p>
              </w:tc>
              <w:tc>
                <w:tcPr>
                  <w:tcW w:w="874" w:type="dxa"/>
                  <w:vAlign w:val="center"/>
                </w:tcPr>
                <w:p w:rsidR="0031560A" w:rsidRDefault="00514834">
                  <w:pPr>
                    <w:jc w:val="center"/>
                    <w:rPr>
                      <w:color w:val="000000" w:themeColor="text1"/>
                    </w:rPr>
                  </w:pPr>
                  <w:r>
                    <w:rPr>
                      <w:rFonts w:hint="eastAsia"/>
                      <w:color w:val="000000" w:themeColor="text1"/>
                    </w:rPr>
                    <w:lastRenderedPageBreak/>
                    <w:t>符合</w:t>
                  </w:r>
                </w:p>
              </w:tc>
            </w:tr>
            <w:tr w:rsidR="0031560A">
              <w:trPr>
                <w:trHeight w:val="454"/>
              </w:trPr>
              <w:tc>
                <w:tcPr>
                  <w:tcW w:w="1899" w:type="dxa"/>
                  <w:vMerge w:val="restart"/>
                  <w:vAlign w:val="center"/>
                </w:tcPr>
                <w:p w:rsidR="0031560A" w:rsidRDefault="00514834">
                  <w:pPr>
                    <w:jc w:val="center"/>
                    <w:rPr>
                      <w:color w:val="000000" w:themeColor="text1"/>
                    </w:rPr>
                  </w:pPr>
                  <w:r>
                    <w:rPr>
                      <w:color w:val="000000" w:themeColor="text1"/>
                      <w:szCs w:val="21"/>
                    </w:rPr>
                    <w:lastRenderedPageBreak/>
                    <w:t>西咸新区</w:t>
                  </w:r>
                  <w:r>
                    <w:rPr>
                      <w:rFonts w:hint="eastAsia"/>
                      <w:color w:val="000000" w:themeColor="text1"/>
                      <w:szCs w:val="21"/>
                    </w:rPr>
                    <w:t>-</w:t>
                  </w:r>
                  <w:r>
                    <w:rPr>
                      <w:color w:val="000000" w:themeColor="text1"/>
                      <w:szCs w:val="21"/>
                    </w:rPr>
                    <w:t>沣东新城分区规划</w:t>
                  </w:r>
                  <w:r>
                    <w:rPr>
                      <w:color w:val="000000" w:themeColor="text1"/>
                      <w:szCs w:val="21"/>
                    </w:rPr>
                    <w:t xml:space="preserve"> </w:t>
                  </w:r>
                  <w:r>
                    <w:rPr>
                      <w:color w:val="000000" w:themeColor="text1"/>
                      <w:szCs w:val="21"/>
                    </w:rPr>
                    <w:t>（</w:t>
                  </w:r>
                  <w:r>
                    <w:rPr>
                      <w:color w:val="000000" w:themeColor="text1"/>
                      <w:szCs w:val="21"/>
                    </w:rPr>
                    <w:t>2010-2020</w:t>
                  </w:r>
                  <w:r>
                    <w:rPr>
                      <w:color w:val="000000" w:themeColor="text1"/>
                      <w:szCs w:val="21"/>
                    </w:rPr>
                    <w:t>）</w:t>
                  </w:r>
                  <w:r>
                    <w:rPr>
                      <w:color w:val="000000" w:themeColor="text1"/>
                      <w:szCs w:val="21"/>
                    </w:rPr>
                    <w:t xml:space="preserve"> </w:t>
                  </w:r>
                  <w:r>
                    <w:rPr>
                      <w:color w:val="000000" w:themeColor="text1"/>
                      <w:szCs w:val="21"/>
                    </w:rPr>
                    <w:t>环境影响报告书及审查意见</w:t>
                  </w:r>
                </w:p>
              </w:tc>
              <w:tc>
                <w:tcPr>
                  <w:tcW w:w="2405" w:type="dxa"/>
                  <w:vAlign w:val="center"/>
                </w:tcPr>
                <w:p w:rsidR="0031560A" w:rsidRDefault="00514834">
                  <w:pPr>
                    <w:rPr>
                      <w:color w:val="000000" w:themeColor="text1"/>
                    </w:rPr>
                  </w:pPr>
                  <w:r>
                    <w:rPr>
                      <w:rFonts w:ascii="宋体" w:hAnsi="宋体" w:cs="宋体"/>
                      <w:color w:val="000000" w:themeColor="text1"/>
                      <w:szCs w:val="21"/>
                    </w:rPr>
                    <w:t>入区企业清洁生产必须达到国内先进水平，严禁“三高一低”企业入区、由总量指标限值企业类型和规模、污染物排放指标等工业企业的准入条件</w:t>
                  </w:r>
                </w:p>
              </w:tc>
              <w:tc>
                <w:tcPr>
                  <w:tcW w:w="1957" w:type="dxa"/>
                  <w:vAlign w:val="center"/>
                </w:tcPr>
                <w:p w:rsidR="0031560A" w:rsidRDefault="00514834">
                  <w:pPr>
                    <w:jc w:val="center"/>
                    <w:rPr>
                      <w:color w:val="000000" w:themeColor="text1"/>
                    </w:rPr>
                  </w:pPr>
                  <w:r>
                    <w:rPr>
                      <w:rFonts w:ascii="宋体" w:hAnsi="宋体" w:cs="宋体"/>
                      <w:color w:val="000000" w:themeColor="text1"/>
                      <w:szCs w:val="21"/>
                    </w:rPr>
                    <w:t>本项目</w:t>
                  </w:r>
                  <w:r>
                    <w:rPr>
                      <w:rFonts w:ascii="宋体" w:hAnsi="宋体" w:cs="宋体" w:hint="eastAsia"/>
                      <w:color w:val="000000" w:themeColor="text1"/>
                      <w:szCs w:val="21"/>
                    </w:rPr>
                    <w:t>属于</w:t>
                  </w:r>
                  <w:r>
                    <w:rPr>
                      <w:rFonts w:hint="eastAsia"/>
                      <w:color w:val="000000" w:themeColor="text1"/>
                      <w:szCs w:val="21"/>
                    </w:rPr>
                    <w:t>实验室扩建</w:t>
                  </w:r>
                  <w:r>
                    <w:rPr>
                      <w:rFonts w:ascii="宋体" w:hAnsi="宋体" w:cs="宋体"/>
                      <w:color w:val="000000" w:themeColor="text1"/>
                      <w:szCs w:val="21"/>
                    </w:rPr>
                    <w:t>项目，不属于 “三高一低”企业</w:t>
                  </w:r>
                </w:p>
              </w:tc>
              <w:tc>
                <w:tcPr>
                  <w:tcW w:w="874" w:type="dxa"/>
                  <w:vAlign w:val="center"/>
                </w:tcPr>
                <w:p w:rsidR="0031560A" w:rsidRDefault="00514834">
                  <w:pPr>
                    <w:jc w:val="center"/>
                    <w:rPr>
                      <w:color w:val="000000" w:themeColor="text1"/>
                    </w:rPr>
                  </w:pPr>
                  <w:r>
                    <w:rPr>
                      <w:rFonts w:hint="eastAsia"/>
                      <w:color w:val="000000" w:themeColor="text1"/>
                    </w:rPr>
                    <w:t>符合</w:t>
                  </w:r>
                </w:p>
              </w:tc>
            </w:tr>
            <w:tr w:rsidR="0031560A">
              <w:trPr>
                <w:trHeight w:val="454"/>
              </w:trPr>
              <w:tc>
                <w:tcPr>
                  <w:tcW w:w="1899" w:type="dxa"/>
                  <w:vMerge/>
                  <w:vAlign w:val="center"/>
                </w:tcPr>
                <w:p w:rsidR="0031560A" w:rsidRDefault="0031560A">
                  <w:pPr>
                    <w:jc w:val="center"/>
                    <w:rPr>
                      <w:color w:val="000000" w:themeColor="text1"/>
                    </w:rPr>
                  </w:pPr>
                </w:p>
              </w:tc>
              <w:tc>
                <w:tcPr>
                  <w:tcW w:w="2405" w:type="dxa"/>
                  <w:vAlign w:val="center"/>
                </w:tcPr>
                <w:p w:rsidR="0031560A" w:rsidRDefault="00514834">
                  <w:pPr>
                    <w:rPr>
                      <w:color w:val="000000" w:themeColor="text1"/>
                    </w:rPr>
                  </w:pPr>
                  <w:r>
                    <w:rPr>
                      <w:rFonts w:ascii="宋体" w:hAnsi="宋体" w:cs="宋体"/>
                      <w:color w:val="000000" w:themeColor="text1"/>
                      <w:szCs w:val="21"/>
                    </w:rPr>
                    <w:t>做好规划区项目的环境保护准入工作，限制规划定位的产业以外项目进入，并依法对具体建设项目进行环境影响评价，规划区内不得建设电镀生产线及涉重金属排放企业</w:t>
                  </w:r>
                </w:p>
              </w:tc>
              <w:tc>
                <w:tcPr>
                  <w:tcW w:w="1957" w:type="dxa"/>
                  <w:vAlign w:val="center"/>
                </w:tcPr>
                <w:p w:rsidR="0031560A" w:rsidRDefault="00514834">
                  <w:pPr>
                    <w:rPr>
                      <w:color w:val="000000" w:themeColor="text1"/>
                    </w:rPr>
                  </w:pPr>
                  <w:r>
                    <w:rPr>
                      <w:rFonts w:ascii="宋体" w:hAnsi="宋体" w:cs="宋体"/>
                      <w:color w:val="000000" w:themeColor="text1"/>
                      <w:szCs w:val="21"/>
                    </w:rPr>
                    <w:t>本项目正在办理 环评手续，项目</w:t>
                  </w:r>
                  <w:r>
                    <w:rPr>
                      <w:rFonts w:ascii="宋体" w:hAnsi="宋体" w:cs="宋体" w:hint="eastAsia"/>
                      <w:color w:val="000000" w:themeColor="text1"/>
                      <w:szCs w:val="21"/>
                    </w:rPr>
                    <w:t>属于</w:t>
                  </w:r>
                  <w:r>
                    <w:rPr>
                      <w:rFonts w:hint="eastAsia"/>
                      <w:color w:val="000000" w:themeColor="text1"/>
                      <w:szCs w:val="21"/>
                    </w:rPr>
                    <w:t>实验室扩建</w:t>
                  </w:r>
                  <w:r>
                    <w:rPr>
                      <w:rFonts w:ascii="宋体" w:hAnsi="宋体" w:cs="宋体"/>
                      <w:color w:val="000000" w:themeColor="text1"/>
                      <w:szCs w:val="21"/>
                    </w:rPr>
                    <w:t>项目，</w:t>
                  </w:r>
                  <w:r>
                    <w:rPr>
                      <w:rFonts w:ascii="宋体" w:hAnsi="宋体" w:cs="宋体" w:hint="eastAsia"/>
                      <w:color w:val="000000" w:themeColor="text1"/>
                      <w:szCs w:val="21"/>
                    </w:rPr>
                    <w:t>符合规划区规划定位，</w:t>
                  </w:r>
                  <w:r>
                    <w:rPr>
                      <w:rFonts w:ascii="宋体" w:hAnsi="宋体" w:cs="宋体"/>
                      <w:color w:val="000000" w:themeColor="text1"/>
                      <w:szCs w:val="21"/>
                    </w:rPr>
                    <w:t>不属于电镀生产线及涉重金属排放企业</w:t>
                  </w:r>
                </w:p>
              </w:tc>
              <w:tc>
                <w:tcPr>
                  <w:tcW w:w="874" w:type="dxa"/>
                  <w:vAlign w:val="center"/>
                </w:tcPr>
                <w:p w:rsidR="0031560A" w:rsidRDefault="00514834">
                  <w:pPr>
                    <w:jc w:val="center"/>
                    <w:rPr>
                      <w:color w:val="000000" w:themeColor="text1"/>
                    </w:rPr>
                  </w:pPr>
                  <w:r>
                    <w:rPr>
                      <w:rFonts w:hint="eastAsia"/>
                      <w:color w:val="000000" w:themeColor="text1"/>
                    </w:rPr>
                    <w:t>符合</w:t>
                  </w:r>
                </w:p>
              </w:tc>
            </w:tr>
            <w:tr w:rsidR="0031560A">
              <w:trPr>
                <w:trHeight w:val="454"/>
              </w:trPr>
              <w:tc>
                <w:tcPr>
                  <w:tcW w:w="1899" w:type="dxa"/>
                  <w:vMerge/>
                  <w:vAlign w:val="center"/>
                </w:tcPr>
                <w:p w:rsidR="0031560A" w:rsidRDefault="0031560A">
                  <w:pPr>
                    <w:jc w:val="center"/>
                    <w:rPr>
                      <w:color w:val="000000" w:themeColor="text1"/>
                    </w:rPr>
                  </w:pPr>
                </w:p>
              </w:tc>
              <w:tc>
                <w:tcPr>
                  <w:tcW w:w="2405" w:type="dxa"/>
                  <w:vAlign w:val="center"/>
                </w:tcPr>
                <w:p w:rsidR="0031560A" w:rsidRDefault="00514834">
                  <w:pPr>
                    <w:rPr>
                      <w:color w:val="000000" w:themeColor="text1"/>
                    </w:rPr>
                  </w:pPr>
                  <w:r>
                    <w:rPr>
                      <w:rFonts w:ascii="宋体" w:hAnsi="宋体" w:cs="宋体"/>
                      <w:color w:val="000000" w:themeColor="text1"/>
                      <w:szCs w:val="21"/>
                    </w:rPr>
                    <w:t>水环境保护对策和措施：严格环境准入制度，防治企业污染排放。在规划建设中，要设置相应的环保准入门槛，限制造纸、化工、食品饮料加工、皮革、电镀等高耗水、重污染行业进入</w:t>
                  </w:r>
                </w:p>
              </w:tc>
              <w:tc>
                <w:tcPr>
                  <w:tcW w:w="1957" w:type="dxa"/>
                  <w:vAlign w:val="center"/>
                </w:tcPr>
                <w:p w:rsidR="0031560A" w:rsidRDefault="00514834">
                  <w:pPr>
                    <w:rPr>
                      <w:color w:val="000000" w:themeColor="text1"/>
                    </w:rPr>
                  </w:pPr>
                  <w:r>
                    <w:rPr>
                      <w:rFonts w:ascii="宋体" w:hAnsi="宋体" w:cs="宋体"/>
                      <w:color w:val="000000" w:themeColor="text1"/>
                      <w:szCs w:val="21"/>
                    </w:rPr>
                    <w:t>本项目</w:t>
                  </w:r>
                  <w:r>
                    <w:rPr>
                      <w:rFonts w:hint="eastAsia"/>
                      <w:color w:val="000000" w:themeColor="text1"/>
                      <w:kern w:val="0"/>
                      <w:szCs w:val="21"/>
                    </w:rPr>
                    <w:t>清洗废水经中和预处理后与生活污水一起</w:t>
                  </w:r>
                  <w:r>
                    <w:rPr>
                      <w:rFonts w:ascii="宋体" w:hAnsi="宋体" w:cs="宋体" w:hint="eastAsia"/>
                      <w:color w:val="000000" w:themeColor="text1"/>
                      <w:szCs w:val="21"/>
                    </w:rPr>
                    <w:t>依托康鸿已建化粪池处理。</w:t>
                  </w:r>
                  <w:r>
                    <w:rPr>
                      <w:rFonts w:ascii="宋体" w:hAnsi="宋体" w:cs="宋体"/>
                      <w:color w:val="000000" w:themeColor="text1"/>
                      <w:szCs w:val="21"/>
                    </w:rPr>
                    <w:t>不属于造纸、化工</w:t>
                  </w:r>
                  <w:r>
                    <w:rPr>
                      <w:rFonts w:ascii="宋体" w:hAnsi="宋体" w:cs="宋体" w:hint="eastAsia"/>
                      <w:color w:val="000000" w:themeColor="text1"/>
                      <w:szCs w:val="21"/>
                    </w:rPr>
                    <w:t>、</w:t>
                  </w:r>
                  <w:r>
                    <w:rPr>
                      <w:rFonts w:ascii="宋体" w:hAnsi="宋体" w:cs="宋体"/>
                      <w:color w:val="000000" w:themeColor="text1"/>
                      <w:szCs w:val="21"/>
                    </w:rPr>
                    <w:t>食品饮料加工、皮革、电镀等高耗水、重污染行业</w:t>
                  </w:r>
                </w:p>
              </w:tc>
              <w:tc>
                <w:tcPr>
                  <w:tcW w:w="874" w:type="dxa"/>
                  <w:vAlign w:val="center"/>
                </w:tcPr>
                <w:p w:rsidR="0031560A" w:rsidRDefault="00514834">
                  <w:pPr>
                    <w:jc w:val="center"/>
                    <w:rPr>
                      <w:color w:val="000000" w:themeColor="text1"/>
                    </w:rPr>
                  </w:pPr>
                  <w:r>
                    <w:rPr>
                      <w:rFonts w:hint="eastAsia"/>
                      <w:color w:val="000000" w:themeColor="text1"/>
                    </w:rPr>
                    <w:t>符合</w:t>
                  </w:r>
                </w:p>
              </w:tc>
            </w:tr>
            <w:tr w:rsidR="0031560A">
              <w:trPr>
                <w:trHeight w:val="454"/>
              </w:trPr>
              <w:tc>
                <w:tcPr>
                  <w:tcW w:w="1899" w:type="dxa"/>
                  <w:vMerge/>
                  <w:vAlign w:val="center"/>
                </w:tcPr>
                <w:p w:rsidR="0031560A" w:rsidRDefault="0031560A">
                  <w:pPr>
                    <w:jc w:val="center"/>
                    <w:rPr>
                      <w:color w:val="000000" w:themeColor="text1"/>
                    </w:rPr>
                  </w:pPr>
                </w:p>
              </w:tc>
              <w:tc>
                <w:tcPr>
                  <w:tcW w:w="2405" w:type="dxa"/>
                  <w:vAlign w:val="center"/>
                </w:tcPr>
                <w:p w:rsidR="0031560A" w:rsidRDefault="00514834">
                  <w:pPr>
                    <w:rPr>
                      <w:color w:val="000000" w:themeColor="text1"/>
                    </w:rPr>
                  </w:pPr>
                  <w:r>
                    <w:rPr>
                      <w:rFonts w:ascii="宋体" w:hAnsi="宋体" w:cs="宋体"/>
                      <w:color w:val="000000" w:themeColor="text1"/>
                      <w:szCs w:val="21"/>
                    </w:rPr>
                    <w:t>大气环境保护对策和措施：严格产业准入制度，控制企业污染排放。设置新城产业准入大气环境标准，对排污量大的行业进行限制，防止对</w:t>
                  </w:r>
                  <w:r>
                    <w:rPr>
                      <w:rFonts w:ascii="宋体" w:hAnsi="宋体" w:cs="宋体"/>
                      <w:color w:val="000000" w:themeColor="text1"/>
                      <w:szCs w:val="21"/>
                    </w:rPr>
                    <w:lastRenderedPageBreak/>
                    <w:t>新城产生影响</w:t>
                  </w:r>
                </w:p>
              </w:tc>
              <w:tc>
                <w:tcPr>
                  <w:tcW w:w="1957" w:type="dxa"/>
                  <w:vAlign w:val="center"/>
                </w:tcPr>
                <w:p w:rsidR="0031560A" w:rsidRDefault="00514834">
                  <w:pPr>
                    <w:rPr>
                      <w:color w:val="000000" w:themeColor="text1"/>
                    </w:rPr>
                  </w:pPr>
                  <w:r>
                    <w:rPr>
                      <w:rFonts w:ascii="宋体" w:hAnsi="宋体" w:cs="宋体"/>
                      <w:color w:val="000000" w:themeColor="text1"/>
                      <w:szCs w:val="21"/>
                    </w:rPr>
                    <w:lastRenderedPageBreak/>
                    <w:t>本项目运营期废气主要为</w:t>
                  </w:r>
                  <w:r>
                    <w:rPr>
                      <w:rFonts w:ascii="宋体" w:hAnsi="宋体" w:cs="宋体" w:hint="eastAsia"/>
                      <w:color w:val="000000" w:themeColor="text1"/>
                      <w:szCs w:val="21"/>
                    </w:rPr>
                    <w:t>非甲烷总烃</w:t>
                  </w:r>
                  <w:r>
                    <w:rPr>
                      <w:rFonts w:ascii="宋体" w:hAnsi="宋体" w:cs="宋体"/>
                      <w:color w:val="000000" w:themeColor="text1"/>
                      <w:szCs w:val="21"/>
                    </w:rPr>
                    <w:t>，经处理后达标排放</w:t>
                  </w:r>
                  <w:r>
                    <w:rPr>
                      <w:rFonts w:ascii="宋体" w:hAnsi="宋体" w:cs="宋体" w:hint="eastAsia"/>
                      <w:color w:val="000000" w:themeColor="text1"/>
                      <w:szCs w:val="21"/>
                    </w:rPr>
                    <w:t>。</w:t>
                  </w:r>
                  <w:r>
                    <w:rPr>
                      <w:rFonts w:ascii="宋体" w:hAnsi="宋体" w:cs="宋体"/>
                      <w:color w:val="000000" w:themeColor="text1"/>
                      <w:szCs w:val="21"/>
                    </w:rPr>
                    <w:t>项目不属于大气污染物排放量大的行业</w:t>
                  </w:r>
                </w:p>
              </w:tc>
              <w:tc>
                <w:tcPr>
                  <w:tcW w:w="874" w:type="dxa"/>
                  <w:vAlign w:val="center"/>
                </w:tcPr>
                <w:p w:rsidR="0031560A" w:rsidRDefault="00514834">
                  <w:pPr>
                    <w:jc w:val="center"/>
                    <w:rPr>
                      <w:color w:val="000000" w:themeColor="text1"/>
                    </w:rPr>
                  </w:pPr>
                  <w:r>
                    <w:rPr>
                      <w:rFonts w:hint="eastAsia"/>
                      <w:color w:val="000000" w:themeColor="text1"/>
                    </w:rPr>
                    <w:t>符合</w:t>
                  </w:r>
                </w:p>
              </w:tc>
            </w:tr>
            <w:tr w:rsidR="0031560A">
              <w:trPr>
                <w:trHeight w:val="454"/>
              </w:trPr>
              <w:tc>
                <w:tcPr>
                  <w:tcW w:w="1899" w:type="dxa"/>
                  <w:vMerge/>
                  <w:vAlign w:val="center"/>
                </w:tcPr>
                <w:p w:rsidR="0031560A" w:rsidRDefault="0031560A">
                  <w:pPr>
                    <w:jc w:val="center"/>
                    <w:rPr>
                      <w:color w:val="000000" w:themeColor="text1"/>
                    </w:rPr>
                  </w:pPr>
                </w:p>
              </w:tc>
              <w:tc>
                <w:tcPr>
                  <w:tcW w:w="2405" w:type="dxa"/>
                  <w:vAlign w:val="center"/>
                </w:tcPr>
                <w:p w:rsidR="0031560A" w:rsidRDefault="00514834">
                  <w:pPr>
                    <w:rPr>
                      <w:color w:val="000000" w:themeColor="text1"/>
                    </w:rPr>
                  </w:pPr>
                  <w:r>
                    <w:rPr>
                      <w:rFonts w:ascii="宋体" w:hAnsi="宋体" w:cs="宋体"/>
                      <w:color w:val="000000" w:themeColor="text1"/>
                      <w:szCs w:val="21"/>
                    </w:rPr>
                    <w:t>声环境保护对策和措施：加强环境噪声管理，建立完善的环境噪声管理办法。完善环境噪声达标区管理办法，加强对公共和个人娱乐区、商业区等的环境噪声管理，加强对建筑噪声以及固定噪声源的管理</w:t>
                  </w:r>
                </w:p>
              </w:tc>
              <w:tc>
                <w:tcPr>
                  <w:tcW w:w="1957" w:type="dxa"/>
                  <w:vAlign w:val="center"/>
                </w:tcPr>
                <w:p w:rsidR="0031560A" w:rsidRDefault="00514834">
                  <w:pPr>
                    <w:rPr>
                      <w:color w:val="000000" w:themeColor="text1"/>
                    </w:rPr>
                  </w:pPr>
                  <w:r>
                    <w:rPr>
                      <w:rFonts w:ascii="宋体" w:hAnsi="宋体" w:cs="宋体"/>
                      <w:color w:val="000000" w:themeColor="text1"/>
                      <w:szCs w:val="21"/>
                    </w:rPr>
                    <w:t>本项目运营期设备均</w:t>
                  </w:r>
                  <w:r>
                    <w:rPr>
                      <w:rFonts w:ascii="宋体" w:hAnsi="宋体" w:cs="宋体" w:hint="eastAsia"/>
                      <w:color w:val="000000" w:themeColor="text1"/>
                      <w:szCs w:val="21"/>
                    </w:rPr>
                    <w:t>为精密仪器</w:t>
                  </w:r>
                  <w:r>
                    <w:rPr>
                      <w:rFonts w:ascii="宋体" w:hAnsi="宋体" w:cs="宋体"/>
                      <w:color w:val="000000" w:themeColor="text1"/>
                      <w:szCs w:val="21"/>
                    </w:rPr>
                    <w:t>，并采取隔声措施，同时</w:t>
                  </w:r>
                  <w:r>
                    <w:rPr>
                      <w:rFonts w:ascii="宋体" w:hAnsi="宋体" w:cs="宋体" w:hint="eastAsia"/>
                      <w:color w:val="000000" w:themeColor="text1"/>
                      <w:szCs w:val="21"/>
                    </w:rPr>
                    <w:t>仪器均在室内放置</w:t>
                  </w:r>
                </w:p>
              </w:tc>
              <w:tc>
                <w:tcPr>
                  <w:tcW w:w="874" w:type="dxa"/>
                  <w:vAlign w:val="center"/>
                </w:tcPr>
                <w:p w:rsidR="0031560A" w:rsidRDefault="00514834">
                  <w:pPr>
                    <w:jc w:val="center"/>
                    <w:rPr>
                      <w:color w:val="000000" w:themeColor="text1"/>
                    </w:rPr>
                  </w:pPr>
                  <w:r>
                    <w:rPr>
                      <w:rFonts w:hint="eastAsia"/>
                      <w:color w:val="000000" w:themeColor="text1"/>
                    </w:rPr>
                    <w:t>符合</w:t>
                  </w:r>
                </w:p>
              </w:tc>
            </w:tr>
            <w:tr w:rsidR="0031560A">
              <w:trPr>
                <w:trHeight w:val="454"/>
              </w:trPr>
              <w:tc>
                <w:tcPr>
                  <w:tcW w:w="1899" w:type="dxa"/>
                  <w:vMerge/>
                  <w:vAlign w:val="center"/>
                </w:tcPr>
                <w:p w:rsidR="0031560A" w:rsidRDefault="0031560A">
                  <w:pPr>
                    <w:jc w:val="center"/>
                    <w:rPr>
                      <w:color w:val="000000" w:themeColor="text1"/>
                    </w:rPr>
                  </w:pPr>
                </w:p>
              </w:tc>
              <w:tc>
                <w:tcPr>
                  <w:tcW w:w="2405" w:type="dxa"/>
                  <w:vAlign w:val="center"/>
                </w:tcPr>
                <w:p w:rsidR="0031560A" w:rsidRDefault="00514834">
                  <w:pPr>
                    <w:rPr>
                      <w:color w:val="000000" w:themeColor="text1"/>
                    </w:rPr>
                  </w:pPr>
                  <w:r>
                    <w:rPr>
                      <w:rFonts w:ascii="宋体" w:hAnsi="宋体" w:cs="宋体"/>
                      <w:color w:val="000000" w:themeColor="text1"/>
                      <w:szCs w:val="21"/>
                    </w:rPr>
                    <w:t>固体废物综合整治对策：提高全民的环境意识，提倡节约，减少城市生活垃圾产生量，推行生活垃圾分类收集， 提高生活垃圾无害化处理率和固体废物的综合利用率。提高危险固废和医疗垃圾的安全处理、处置能力。建立危险废物和医疗废物的收集、运输、处置的全过程环境监督管理体系</w:t>
                  </w:r>
                </w:p>
              </w:tc>
              <w:tc>
                <w:tcPr>
                  <w:tcW w:w="1957" w:type="dxa"/>
                  <w:vAlign w:val="center"/>
                </w:tcPr>
                <w:p w:rsidR="0031560A" w:rsidRDefault="00514834">
                  <w:pPr>
                    <w:rPr>
                      <w:color w:val="000000" w:themeColor="text1"/>
                    </w:rPr>
                  </w:pPr>
                  <w:r>
                    <w:rPr>
                      <w:rFonts w:ascii="宋体" w:hAnsi="宋体" w:cs="宋体"/>
                      <w:color w:val="000000" w:themeColor="text1"/>
                      <w:szCs w:val="21"/>
                    </w:rPr>
                    <w:t>本项目运营期生活垃圾分类收集，委托环卫部门处置，危险废物</w:t>
                  </w:r>
                  <w:r>
                    <w:rPr>
                      <w:rFonts w:ascii="宋体" w:hAnsi="宋体" w:cs="宋体" w:hint="eastAsia"/>
                      <w:color w:val="000000" w:themeColor="text1"/>
                      <w:szCs w:val="21"/>
                    </w:rPr>
                    <w:t>依托现有</w:t>
                  </w:r>
                  <w:r>
                    <w:rPr>
                      <w:rFonts w:ascii="宋体" w:hAnsi="宋体" w:cs="宋体"/>
                      <w:color w:val="000000" w:themeColor="text1"/>
                      <w:szCs w:val="21"/>
                    </w:rPr>
                    <w:t>危废暂存间，交</w:t>
                  </w:r>
                  <w:r>
                    <w:rPr>
                      <w:rFonts w:ascii="宋体" w:hAnsi="宋体" w:cs="宋体" w:hint="eastAsia"/>
                      <w:color w:val="000000" w:themeColor="text1"/>
                      <w:szCs w:val="21"/>
                    </w:rPr>
                    <w:t>由</w:t>
                  </w:r>
                  <w:r>
                    <w:rPr>
                      <w:color w:val="000000" w:themeColor="text1"/>
                      <w:szCs w:val="21"/>
                    </w:rPr>
                    <w:t>陕西</w:t>
                  </w:r>
                  <w:r>
                    <w:rPr>
                      <w:rFonts w:hint="eastAsia"/>
                      <w:color w:val="000000" w:themeColor="text1"/>
                      <w:szCs w:val="21"/>
                    </w:rPr>
                    <w:t>宏恩等离子技术</w:t>
                  </w:r>
                  <w:r>
                    <w:rPr>
                      <w:color w:val="000000" w:themeColor="text1"/>
                      <w:szCs w:val="21"/>
                    </w:rPr>
                    <w:t>有限</w:t>
                  </w:r>
                  <w:r>
                    <w:rPr>
                      <w:rFonts w:hint="eastAsia"/>
                      <w:color w:val="000000" w:themeColor="text1"/>
                      <w:szCs w:val="21"/>
                    </w:rPr>
                    <w:t>责任</w:t>
                  </w:r>
                  <w:r>
                    <w:rPr>
                      <w:color w:val="000000" w:themeColor="text1"/>
                      <w:szCs w:val="21"/>
                    </w:rPr>
                    <w:t>公司</w:t>
                  </w:r>
                  <w:r>
                    <w:rPr>
                      <w:rFonts w:ascii="宋体" w:hAnsi="宋体" w:cs="宋体"/>
                      <w:color w:val="000000" w:themeColor="text1"/>
                      <w:szCs w:val="21"/>
                    </w:rPr>
                    <w:t>处置</w:t>
                  </w:r>
                </w:p>
              </w:tc>
              <w:tc>
                <w:tcPr>
                  <w:tcW w:w="874" w:type="dxa"/>
                  <w:vAlign w:val="center"/>
                </w:tcPr>
                <w:p w:rsidR="0031560A" w:rsidRDefault="00514834">
                  <w:pPr>
                    <w:jc w:val="center"/>
                    <w:rPr>
                      <w:color w:val="000000" w:themeColor="text1"/>
                    </w:rPr>
                  </w:pPr>
                  <w:r>
                    <w:rPr>
                      <w:rFonts w:hint="eastAsia"/>
                      <w:color w:val="000000" w:themeColor="text1"/>
                    </w:rPr>
                    <w:t>符合</w:t>
                  </w:r>
                </w:p>
              </w:tc>
            </w:tr>
          </w:tbl>
          <w:p w:rsidR="0031560A" w:rsidRDefault="0031560A">
            <w:pPr>
              <w:spacing w:line="360" w:lineRule="auto"/>
            </w:pPr>
          </w:p>
        </w:tc>
      </w:tr>
      <w:tr w:rsidR="0031560A">
        <w:tblPrEx>
          <w:tblCellMar>
            <w:left w:w="108" w:type="dxa"/>
            <w:right w:w="108" w:type="dxa"/>
          </w:tblCellMar>
        </w:tblPrEx>
        <w:trPr>
          <w:trHeight w:val="454"/>
          <w:jc w:val="center"/>
        </w:trPr>
        <w:tc>
          <w:tcPr>
            <w:tcW w:w="1509" w:type="dxa"/>
            <w:vAlign w:val="center"/>
          </w:tcPr>
          <w:p w:rsidR="0031560A" w:rsidRDefault="00514834">
            <w:pPr>
              <w:autoSpaceDE w:val="0"/>
              <w:autoSpaceDN w:val="0"/>
              <w:adjustRightInd w:val="0"/>
              <w:snapToGrid w:val="0"/>
              <w:jc w:val="center"/>
              <w:rPr>
                <w:kern w:val="0"/>
                <w:szCs w:val="21"/>
              </w:rPr>
            </w:pPr>
            <w:r>
              <w:rPr>
                <w:kern w:val="0"/>
                <w:szCs w:val="21"/>
              </w:rPr>
              <w:lastRenderedPageBreak/>
              <w:t>其他符合性分析</w:t>
            </w:r>
          </w:p>
        </w:tc>
        <w:tc>
          <w:tcPr>
            <w:tcW w:w="7361" w:type="dxa"/>
            <w:gridSpan w:val="3"/>
          </w:tcPr>
          <w:p w:rsidR="0031560A" w:rsidRDefault="00514834">
            <w:pPr>
              <w:pStyle w:val="10"/>
              <w:spacing w:line="440" w:lineRule="exact"/>
              <w:ind w:firstLineChars="200" w:firstLine="482"/>
              <w:rPr>
                <w:kern w:val="0"/>
                <w:szCs w:val="21"/>
              </w:rPr>
            </w:pPr>
            <w:r>
              <w:rPr>
                <w:b/>
                <w:bCs/>
                <w:kern w:val="0"/>
                <w:sz w:val="24"/>
                <w:szCs w:val="24"/>
              </w:rPr>
              <w:t>1.</w:t>
            </w:r>
            <w:r>
              <w:rPr>
                <w:b/>
                <w:bCs/>
                <w:kern w:val="0"/>
                <w:sz w:val="24"/>
                <w:szCs w:val="24"/>
              </w:rPr>
              <w:t>产业政策符合性分析</w:t>
            </w:r>
          </w:p>
          <w:p w:rsidR="0031560A" w:rsidRDefault="00514834">
            <w:pPr>
              <w:pStyle w:val="10"/>
              <w:spacing w:line="360" w:lineRule="auto"/>
              <w:ind w:firstLineChars="200" w:firstLine="480"/>
              <w:rPr>
                <w:kern w:val="0"/>
                <w:szCs w:val="21"/>
              </w:rPr>
            </w:pPr>
            <w:r>
              <w:rPr>
                <w:rFonts w:ascii="宋体" w:hAnsi="宋体" w:cs="宋体"/>
                <w:sz w:val="24"/>
                <w:szCs w:val="24"/>
              </w:rPr>
              <w:t>本项目为</w:t>
            </w:r>
            <w:r>
              <w:rPr>
                <w:rFonts w:hint="eastAsia"/>
                <w:sz w:val="24"/>
                <w:szCs w:val="24"/>
              </w:rPr>
              <w:t>研究和试验</w:t>
            </w:r>
            <w:r>
              <w:rPr>
                <w:rFonts w:ascii="宋体" w:hAnsi="宋体" w:cs="宋体"/>
                <w:sz w:val="24"/>
                <w:szCs w:val="24"/>
              </w:rPr>
              <w:t>项目，未列入《</w:t>
            </w:r>
            <w:r>
              <w:rPr>
                <w:rFonts w:hAnsi="宋体" w:cs="宋体" w:hint="eastAsia"/>
                <w:kern w:val="0"/>
                <w:sz w:val="24"/>
                <w:lang w:bidi="ar"/>
              </w:rPr>
              <w:t>产业结构调整指导目录</w:t>
            </w:r>
            <w:r>
              <w:rPr>
                <w:rFonts w:ascii="宋体" w:hAnsi="宋体" w:cs="宋体"/>
                <w:sz w:val="24"/>
                <w:szCs w:val="24"/>
              </w:rPr>
              <w:t>（2019 年）》的</w:t>
            </w:r>
            <w:r>
              <w:rPr>
                <w:rFonts w:ascii="宋体" w:hAnsi="宋体" w:cs="宋体" w:hint="eastAsia"/>
                <w:sz w:val="24"/>
                <w:szCs w:val="24"/>
              </w:rPr>
              <w:t>“鼓励类”、</w:t>
            </w:r>
            <w:r>
              <w:rPr>
                <w:rFonts w:ascii="宋体" w:hAnsi="宋体" w:cs="宋体"/>
                <w:sz w:val="24"/>
                <w:szCs w:val="24"/>
              </w:rPr>
              <w:t>“限制类”、“淘汰类”，</w:t>
            </w:r>
            <w:r>
              <w:rPr>
                <w:rFonts w:ascii="宋体" w:hAnsi="宋体" w:cs="宋体" w:hint="eastAsia"/>
                <w:sz w:val="24"/>
                <w:szCs w:val="24"/>
              </w:rPr>
              <w:t>可</w:t>
            </w:r>
            <w:r>
              <w:rPr>
                <w:rFonts w:ascii="宋体" w:hAnsi="宋体" w:cs="宋体"/>
                <w:sz w:val="24"/>
                <w:szCs w:val="24"/>
              </w:rPr>
              <w:t>视为允许类，项目符合国家产业政策。</w:t>
            </w:r>
          </w:p>
          <w:p w:rsidR="0031560A" w:rsidRDefault="00514834">
            <w:pPr>
              <w:pStyle w:val="10"/>
              <w:spacing w:line="440" w:lineRule="exact"/>
              <w:ind w:firstLineChars="200" w:firstLine="482"/>
              <w:rPr>
                <w:kern w:val="0"/>
                <w:szCs w:val="21"/>
              </w:rPr>
            </w:pPr>
            <w:r>
              <w:rPr>
                <w:b/>
                <w:bCs/>
                <w:kern w:val="0"/>
                <w:sz w:val="24"/>
                <w:szCs w:val="24"/>
              </w:rPr>
              <w:t>2.</w:t>
            </w:r>
            <w:r>
              <w:rPr>
                <w:b/>
                <w:bCs/>
                <w:kern w:val="0"/>
                <w:sz w:val="24"/>
                <w:szCs w:val="24"/>
              </w:rPr>
              <w:t>三线一单符合性分析</w:t>
            </w:r>
          </w:p>
          <w:p w:rsidR="0031560A" w:rsidRDefault="00514834">
            <w:pPr>
              <w:pStyle w:val="10"/>
              <w:spacing w:line="440" w:lineRule="exact"/>
              <w:ind w:firstLineChars="200" w:firstLine="480"/>
              <w:rPr>
                <w:kern w:val="0"/>
                <w:sz w:val="24"/>
                <w:szCs w:val="24"/>
              </w:rPr>
            </w:pPr>
            <w:r>
              <w:rPr>
                <w:rFonts w:hint="eastAsia"/>
                <w:kern w:val="0"/>
                <w:sz w:val="24"/>
                <w:szCs w:val="24"/>
              </w:rPr>
              <w:t>本项目“三线一单”符合性分析详见下表：</w:t>
            </w:r>
          </w:p>
          <w:p w:rsidR="0031560A" w:rsidRDefault="00514834">
            <w:pPr>
              <w:pStyle w:val="10"/>
              <w:spacing w:line="440" w:lineRule="exact"/>
              <w:jc w:val="center"/>
              <w:rPr>
                <w:kern w:val="0"/>
                <w:sz w:val="24"/>
                <w:szCs w:val="24"/>
              </w:rPr>
            </w:pPr>
            <w:r>
              <w:rPr>
                <w:b/>
                <w:bCs/>
                <w:kern w:val="0"/>
                <w:szCs w:val="21"/>
              </w:rPr>
              <w:t>表</w:t>
            </w:r>
            <w:r>
              <w:rPr>
                <w:b/>
                <w:bCs/>
                <w:kern w:val="0"/>
                <w:szCs w:val="21"/>
              </w:rPr>
              <w:t>1-2  “</w:t>
            </w:r>
            <w:r>
              <w:rPr>
                <w:b/>
                <w:bCs/>
                <w:kern w:val="0"/>
                <w:szCs w:val="21"/>
              </w:rPr>
              <w:t>三线一单</w:t>
            </w:r>
            <w:r>
              <w:rPr>
                <w:b/>
                <w:bCs/>
                <w:kern w:val="0"/>
                <w:szCs w:val="21"/>
              </w:rPr>
              <w:t>”</w:t>
            </w:r>
            <w:r>
              <w:rPr>
                <w:b/>
                <w:bCs/>
                <w:kern w:val="0"/>
                <w:szCs w:val="21"/>
              </w:rPr>
              <w:t>符合性分析</w:t>
            </w:r>
          </w:p>
          <w:tbl>
            <w:tblPr>
              <w:tblStyle w:val="aa"/>
              <w:tblW w:w="5000" w:type="pct"/>
              <w:jc w:val="center"/>
              <w:tblLayout w:type="fixed"/>
              <w:tblLook w:val="04A0" w:firstRow="1" w:lastRow="0" w:firstColumn="1" w:lastColumn="0" w:noHBand="0" w:noVBand="1"/>
            </w:tblPr>
            <w:tblGrid>
              <w:gridCol w:w="1388"/>
              <w:gridCol w:w="4828"/>
              <w:gridCol w:w="919"/>
            </w:tblGrid>
            <w:tr w:rsidR="0031560A">
              <w:trPr>
                <w:trHeight w:val="567"/>
                <w:jc w:val="center"/>
              </w:trPr>
              <w:tc>
                <w:tcPr>
                  <w:tcW w:w="973"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word"/>
                    <w:adjustRightInd w:val="0"/>
                    <w:snapToGrid w:val="0"/>
                    <w:spacing w:line="240" w:lineRule="auto"/>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w:t>
                  </w:r>
                  <w:r>
                    <w:rPr>
                      <w:rFonts w:ascii="Times New Roman" w:hAnsi="Times New Roman"/>
                      <w:color w:val="000000" w:themeColor="text1"/>
                      <w:sz w:val="21"/>
                      <w:szCs w:val="21"/>
                    </w:rPr>
                    <w:t>三线一单</w:t>
                  </w:r>
                  <w:r>
                    <w:rPr>
                      <w:rFonts w:ascii="Times New Roman" w:hAnsi="Times New Roman"/>
                      <w:color w:val="000000" w:themeColor="text1"/>
                      <w:sz w:val="21"/>
                      <w:szCs w:val="21"/>
                    </w:rPr>
                    <w:t>”</w:t>
                  </w:r>
                </w:p>
              </w:tc>
              <w:tc>
                <w:tcPr>
                  <w:tcW w:w="3382"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word"/>
                    <w:adjustRightInd w:val="0"/>
                    <w:snapToGrid w:val="0"/>
                    <w:spacing w:line="240" w:lineRule="auto"/>
                    <w:ind w:firstLine="420"/>
                    <w:jc w:val="center"/>
                    <w:rPr>
                      <w:rFonts w:ascii="Times New Roman" w:hAnsi="Times New Roman"/>
                      <w:color w:val="000000" w:themeColor="text1"/>
                      <w:sz w:val="21"/>
                      <w:szCs w:val="21"/>
                    </w:rPr>
                  </w:pPr>
                  <w:r>
                    <w:rPr>
                      <w:rFonts w:ascii="Times New Roman" w:hAnsi="Times New Roman"/>
                      <w:color w:val="000000" w:themeColor="text1"/>
                      <w:sz w:val="21"/>
                      <w:szCs w:val="21"/>
                    </w:rPr>
                    <w:t>本项目情况</w:t>
                  </w:r>
                </w:p>
              </w:tc>
              <w:tc>
                <w:tcPr>
                  <w:tcW w:w="644"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word"/>
                    <w:adjustRightInd w:val="0"/>
                    <w:snapToGrid w:val="0"/>
                    <w:spacing w:line="240" w:lineRule="auto"/>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符合性</w:t>
                  </w:r>
                </w:p>
              </w:tc>
            </w:tr>
            <w:tr w:rsidR="0031560A">
              <w:trPr>
                <w:trHeight w:val="567"/>
                <w:jc w:val="center"/>
              </w:trPr>
              <w:tc>
                <w:tcPr>
                  <w:tcW w:w="973"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word"/>
                    <w:adjustRightInd w:val="0"/>
                    <w:snapToGrid w:val="0"/>
                    <w:spacing w:line="240" w:lineRule="auto"/>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生态保护红线</w:t>
                  </w:r>
                </w:p>
              </w:tc>
              <w:tc>
                <w:tcPr>
                  <w:tcW w:w="3382"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rPr>
                  </w:pPr>
                  <w:r>
                    <w:rPr>
                      <w:color w:val="000000" w:themeColor="text1"/>
                      <w:szCs w:val="21"/>
                      <w:lang w:bidi="ar"/>
                    </w:rPr>
                    <w:t>项目</w:t>
                  </w:r>
                  <w:r>
                    <w:rPr>
                      <w:rFonts w:hint="eastAsia"/>
                      <w:color w:val="000000" w:themeColor="text1"/>
                      <w:szCs w:val="21"/>
                      <w:lang w:bidi="ar"/>
                    </w:rPr>
                    <w:t>依托现有厂房（西咸新区</w:t>
                  </w:r>
                  <w:r>
                    <w:rPr>
                      <w:rFonts w:hint="eastAsia"/>
                      <w:color w:val="000000" w:themeColor="text1"/>
                      <w:szCs w:val="21"/>
                    </w:rPr>
                    <w:t>沣东新城科源三路</w:t>
                  </w:r>
                  <w:r>
                    <w:rPr>
                      <w:rFonts w:hint="eastAsia"/>
                      <w:color w:val="000000" w:themeColor="text1"/>
                      <w:szCs w:val="21"/>
                    </w:rPr>
                    <w:t>137</w:t>
                  </w:r>
                  <w:r>
                    <w:rPr>
                      <w:rFonts w:hint="eastAsia"/>
                      <w:color w:val="000000" w:themeColor="text1"/>
                      <w:szCs w:val="21"/>
                    </w:rPr>
                    <w:t>号康鸿橙方科技园</w:t>
                  </w:r>
                  <w:r>
                    <w:rPr>
                      <w:rFonts w:hint="eastAsia"/>
                      <w:color w:val="000000" w:themeColor="text1"/>
                      <w:szCs w:val="21"/>
                    </w:rPr>
                    <w:t>1</w:t>
                  </w:r>
                  <w:r>
                    <w:rPr>
                      <w:rFonts w:hint="eastAsia"/>
                      <w:color w:val="000000" w:themeColor="text1"/>
                      <w:szCs w:val="21"/>
                    </w:rPr>
                    <w:t>号楼）</w:t>
                  </w:r>
                  <w:r>
                    <w:rPr>
                      <w:color w:val="000000" w:themeColor="text1"/>
                      <w:szCs w:val="21"/>
                    </w:rPr>
                    <w:t>，</w:t>
                  </w:r>
                  <w:r>
                    <w:rPr>
                      <w:rFonts w:hint="eastAsia"/>
                      <w:color w:val="000000" w:themeColor="text1"/>
                      <w:kern w:val="0"/>
                      <w:szCs w:val="21"/>
                    </w:rPr>
                    <w:t>在现有建设内容基础上扩建，</w:t>
                  </w:r>
                  <w:r>
                    <w:rPr>
                      <w:color w:val="000000" w:themeColor="text1"/>
                      <w:kern w:val="0"/>
                      <w:szCs w:val="21"/>
                      <w:lang w:bidi="ar"/>
                    </w:rPr>
                    <w:t>项目</w:t>
                  </w:r>
                  <w:r>
                    <w:rPr>
                      <w:rFonts w:hint="eastAsia"/>
                      <w:color w:val="000000" w:themeColor="text1"/>
                      <w:kern w:val="0"/>
                      <w:szCs w:val="21"/>
                      <w:lang w:bidi="ar"/>
                    </w:rPr>
                    <w:t>周边无涉及</w:t>
                  </w:r>
                  <w:r>
                    <w:rPr>
                      <w:color w:val="000000" w:themeColor="text1"/>
                      <w:kern w:val="0"/>
                      <w:szCs w:val="21"/>
                      <w:lang w:bidi="ar"/>
                    </w:rPr>
                    <w:t>风景名胜区、自然保护区、饮用水源保护区，</w:t>
                  </w:r>
                  <w:r>
                    <w:rPr>
                      <w:rFonts w:hint="eastAsia"/>
                      <w:color w:val="000000" w:themeColor="text1"/>
                      <w:kern w:val="0"/>
                      <w:szCs w:val="21"/>
                      <w:lang w:bidi="ar"/>
                    </w:rPr>
                    <w:t>与</w:t>
                  </w:r>
                  <w:r>
                    <w:rPr>
                      <w:color w:val="000000" w:themeColor="text1"/>
                      <w:kern w:val="0"/>
                      <w:szCs w:val="21"/>
                      <w:lang w:bidi="ar"/>
                    </w:rPr>
                    <w:t>陕西省生态保护</w:t>
                  </w:r>
                  <w:r>
                    <w:rPr>
                      <w:rFonts w:hint="eastAsia"/>
                      <w:color w:val="000000" w:themeColor="text1"/>
                      <w:kern w:val="0"/>
                      <w:szCs w:val="21"/>
                      <w:lang w:bidi="ar"/>
                    </w:rPr>
                    <w:t>区域规划相符</w:t>
                  </w:r>
                  <w:r>
                    <w:rPr>
                      <w:color w:val="000000" w:themeColor="text1"/>
                      <w:kern w:val="0"/>
                      <w:szCs w:val="21"/>
                      <w:lang w:bidi="ar"/>
                    </w:rPr>
                    <w:t>。</w:t>
                  </w:r>
                  <w:r>
                    <w:rPr>
                      <w:rFonts w:hint="eastAsia"/>
                      <w:color w:val="000000" w:themeColor="text1"/>
                      <w:kern w:val="0"/>
                      <w:szCs w:val="21"/>
                      <w:lang w:bidi="ar"/>
                    </w:rPr>
                    <w:t>根据《陕西省人民政府关于加快实施“三线一单”生态环境分区管控的意见》（陕政发</w:t>
                  </w:r>
                  <w:r>
                    <w:rPr>
                      <w:color w:val="000000" w:themeColor="text1"/>
                      <w:kern w:val="0"/>
                      <w:szCs w:val="21"/>
                      <w:lang w:bidi="ar"/>
                    </w:rPr>
                    <w:t>[20</w:t>
                  </w:r>
                  <w:r>
                    <w:rPr>
                      <w:rFonts w:hint="eastAsia"/>
                      <w:color w:val="000000" w:themeColor="text1"/>
                      <w:kern w:val="0"/>
                      <w:szCs w:val="21"/>
                      <w:lang w:bidi="ar"/>
                    </w:rPr>
                    <w:t>20</w:t>
                  </w:r>
                  <w:r>
                    <w:rPr>
                      <w:color w:val="000000" w:themeColor="text1"/>
                      <w:kern w:val="0"/>
                      <w:szCs w:val="21"/>
                      <w:lang w:bidi="ar"/>
                    </w:rPr>
                    <w:t>]</w:t>
                  </w:r>
                  <w:r>
                    <w:rPr>
                      <w:rFonts w:hint="eastAsia"/>
                      <w:color w:val="000000" w:themeColor="text1"/>
                      <w:kern w:val="0"/>
                      <w:szCs w:val="21"/>
                      <w:lang w:bidi="ar"/>
                    </w:rPr>
                    <w:t>11</w:t>
                  </w:r>
                  <w:r>
                    <w:rPr>
                      <w:color w:val="000000" w:themeColor="text1"/>
                      <w:kern w:val="0"/>
                      <w:szCs w:val="21"/>
                      <w:lang w:bidi="ar"/>
                    </w:rPr>
                    <w:t>号</w:t>
                  </w:r>
                  <w:r>
                    <w:rPr>
                      <w:rFonts w:hint="eastAsia"/>
                      <w:color w:val="000000" w:themeColor="text1"/>
                      <w:kern w:val="0"/>
                      <w:szCs w:val="21"/>
                      <w:lang w:bidi="ar"/>
                    </w:rPr>
                    <w:t>），本项目属重点管控区。项目实验产生的非甲烷总烃采取活性炭吸附装置处理；项目废</w:t>
                  </w:r>
                  <w:r>
                    <w:rPr>
                      <w:rFonts w:hint="eastAsia"/>
                      <w:color w:val="000000" w:themeColor="text1"/>
                      <w:kern w:val="0"/>
                      <w:szCs w:val="21"/>
                      <w:lang w:bidi="ar"/>
                    </w:rPr>
                    <w:lastRenderedPageBreak/>
                    <w:t>水经中和预处理、化粪池处理后进入市政污水管网；噪声采取隔声减振措施；固废分类收集合理处置；项目环境风险防范措施落实到位前提下，风险可降到最低。符合重点管控单元以提升资源利用效率、加强污染物减排治理和环境风险防控为重点，解决突出生态环境问题的要求。</w:t>
                  </w:r>
                </w:p>
              </w:tc>
              <w:tc>
                <w:tcPr>
                  <w:tcW w:w="644"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word"/>
                    <w:adjustRightInd w:val="0"/>
                    <w:snapToGrid w:val="0"/>
                    <w:spacing w:line="240" w:lineRule="auto"/>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lastRenderedPageBreak/>
                    <w:t>符合</w:t>
                  </w:r>
                </w:p>
              </w:tc>
            </w:tr>
            <w:tr w:rsidR="0031560A">
              <w:trPr>
                <w:trHeight w:val="567"/>
                <w:jc w:val="center"/>
              </w:trPr>
              <w:tc>
                <w:tcPr>
                  <w:tcW w:w="973"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word"/>
                    <w:adjustRightInd w:val="0"/>
                    <w:snapToGrid w:val="0"/>
                    <w:spacing w:line="240" w:lineRule="auto"/>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lastRenderedPageBreak/>
                    <w:t>环境质量底线</w:t>
                  </w:r>
                </w:p>
              </w:tc>
              <w:tc>
                <w:tcPr>
                  <w:tcW w:w="3382"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word"/>
                    <w:adjustRightInd w:val="0"/>
                    <w:snapToGrid w:val="0"/>
                    <w:spacing w:line="240" w:lineRule="auto"/>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项目挥发性试剂实验</w:t>
                  </w:r>
                  <w:r>
                    <w:rPr>
                      <w:rFonts w:ascii="Times New Roman" w:hAnsi="Times New Roman" w:hint="eastAsia"/>
                      <w:color w:val="000000" w:themeColor="text1"/>
                      <w:sz w:val="21"/>
                      <w:szCs w:val="21"/>
                    </w:rPr>
                    <w:t>产生的非甲烷总烃</w:t>
                  </w:r>
                  <w:r>
                    <w:rPr>
                      <w:rFonts w:hint="eastAsia"/>
                      <w:color w:val="000000" w:themeColor="text1"/>
                      <w:sz w:val="21"/>
                      <w:szCs w:val="21"/>
                    </w:rPr>
                    <w:t>，经通风柜收集，由专用管道引至活性炭吸附装置处理后通过</w:t>
                  </w:r>
                  <w:r>
                    <w:rPr>
                      <w:rFonts w:hint="eastAsia"/>
                      <w:color w:val="000000" w:themeColor="text1"/>
                      <w:sz w:val="21"/>
                      <w:szCs w:val="21"/>
                    </w:rPr>
                    <w:t>20</w:t>
                  </w:r>
                  <w:r>
                    <w:rPr>
                      <w:rFonts w:ascii="Times New Roman" w:hAnsi="Times New Roman" w:hint="eastAsia"/>
                      <w:color w:val="000000" w:themeColor="text1"/>
                      <w:sz w:val="21"/>
                      <w:szCs w:val="21"/>
                    </w:rPr>
                    <w:t>m</w:t>
                  </w:r>
                  <w:r>
                    <w:rPr>
                      <w:rFonts w:ascii="Times New Roman" w:hAnsi="Times New Roman" w:hint="eastAsia"/>
                      <w:color w:val="000000" w:themeColor="text1"/>
                      <w:sz w:val="21"/>
                      <w:szCs w:val="21"/>
                    </w:rPr>
                    <w:t>高</w:t>
                  </w:r>
                  <w:r>
                    <w:rPr>
                      <w:rFonts w:ascii="Times New Roman" w:hAnsi="Times New Roman"/>
                      <w:color w:val="000000" w:themeColor="text1"/>
                      <w:sz w:val="21"/>
                      <w:szCs w:val="21"/>
                    </w:rPr>
                    <w:t>排气筒（</w:t>
                  </w:r>
                  <w:r>
                    <w:rPr>
                      <w:rFonts w:ascii="Times New Roman" w:hAnsi="Times New Roman"/>
                      <w:color w:val="000000" w:themeColor="text1"/>
                      <w:sz w:val="21"/>
                      <w:szCs w:val="21"/>
                    </w:rPr>
                    <w:t>DA003</w:t>
                  </w:r>
                  <w:r>
                    <w:rPr>
                      <w:rFonts w:ascii="Times New Roman" w:hAnsi="Times New Roman"/>
                      <w:color w:val="000000" w:themeColor="text1"/>
                      <w:sz w:val="21"/>
                      <w:szCs w:val="21"/>
                    </w:rPr>
                    <w:t>）排放</w:t>
                  </w:r>
                  <w:r>
                    <w:rPr>
                      <w:rFonts w:ascii="Times New Roman" w:hAnsi="Times New Roman" w:hint="eastAsia"/>
                      <w:color w:val="000000" w:themeColor="text1"/>
                      <w:sz w:val="21"/>
                      <w:szCs w:val="21"/>
                    </w:rPr>
                    <w:t>；</w:t>
                  </w:r>
                  <w:r>
                    <w:rPr>
                      <w:rFonts w:hint="eastAsia"/>
                      <w:color w:val="000000" w:themeColor="text1"/>
                      <w:sz w:val="21"/>
                      <w:szCs w:val="21"/>
                    </w:rPr>
                    <w:t>调配过程产生的极少量非甲烷总烃，经实验室换风装置无组织排放</w:t>
                  </w:r>
                  <w:r>
                    <w:rPr>
                      <w:rFonts w:ascii="Times New Roman" w:hAnsi="Times New Roman" w:hint="eastAsia"/>
                      <w:color w:val="000000" w:themeColor="text1"/>
                      <w:sz w:val="21"/>
                      <w:szCs w:val="21"/>
                    </w:rPr>
                    <w:t>；</w:t>
                  </w:r>
                  <w:r>
                    <w:rPr>
                      <w:rFonts w:ascii="宋体" w:hAnsi="宋体" w:cs="宋体" w:hint="eastAsia"/>
                      <w:color w:val="000000" w:themeColor="text1"/>
                      <w:sz w:val="21"/>
                      <w:szCs w:val="21"/>
                    </w:rPr>
                    <w:t>项目</w:t>
                  </w:r>
                  <w:r>
                    <w:rPr>
                      <w:rFonts w:hint="eastAsia"/>
                      <w:color w:val="000000" w:themeColor="text1"/>
                      <w:sz w:val="21"/>
                      <w:szCs w:val="21"/>
                    </w:rPr>
                    <w:t>清洗废水经中和预处理后与生活污水一起</w:t>
                  </w:r>
                  <w:r>
                    <w:rPr>
                      <w:rFonts w:ascii="宋体" w:hAnsi="宋体" w:cs="宋体" w:hint="eastAsia"/>
                      <w:color w:val="000000" w:themeColor="text1"/>
                      <w:sz w:val="21"/>
                      <w:szCs w:val="21"/>
                    </w:rPr>
                    <w:t>依托康鸿已建化粪池处理后经市政污水管网排入</w:t>
                  </w:r>
                  <w:r>
                    <w:rPr>
                      <w:rFonts w:ascii="Times New Roman" w:hAnsi="Times New Roman" w:hint="eastAsia"/>
                      <w:color w:val="000000" w:themeColor="text1"/>
                      <w:sz w:val="21"/>
                      <w:szCs w:val="21"/>
                    </w:rPr>
                    <w:t>西安市第六污水处理厂</w:t>
                  </w:r>
                  <w:r>
                    <w:rPr>
                      <w:rFonts w:ascii="Times New Roman" w:hAnsi="Times New Roman"/>
                      <w:color w:val="000000" w:themeColor="text1"/>
                      <w:sz w:val="21"/>
                      <w:szCs w:val="21"/>
                    </w:rPr>
                    <w:t>；</w:t>
                  </w:r>
                  <w:r>
                    <w:rPr>
                      <w:rFonts w:ascii="Times New Roman" w:hAnsi="Times New Roman" w:hint="eastAsia"/>
                      <w:color w:val="000000" w:themeColor="text1"/>
                      <w:sz w:val="21"/>
                      <w:szCs w:val="21"/>
                    </w:rPr>
                    <w:t>本项目</w:t>
                  </w:r>
                  <w:r>
                    <w:rPr>
                      <w:rFonts w:ascii="Times New Roman" w:hAnsi="Times New Roman"/>
                      <w:color w:val="000000" w:themeColor="text1"/>
                      <w:sz w:val="21"/>
                      <w:szCs w:val="21"/>
                    </w:rPr>
                    <w:t>噪声</w:t>
                  </w:r>
                  <w:r>
                    <w:rPr>
                      <w:rFonts w:ascii="Times New Roman" w:hAnsi="Times New Roman" w:hint="eastAsia"/>
                      <w:color w:val="000000" w:themeColor="text1"/>
                      <w:sz w:val="21"/>
                      <w:szCs w:val="21"/>
                    </w:rPr>
                    <w:t>排放满足标准要求</w:t>
                  </w:r>
                  <w:r>
                    <w:rPr>
                      <w:rFonts w:ascii="Times New Roman" w:hAnsi="Times New Roman"/>
                      <w:color w:val="000000" w:themeColor="text1"/>
                      <w:sz w:val="21"/>
                      <w:szCs w:val="21"/>
                    </w:rPr>
                    <w:t>；固废处置率</w:t>
                  </w:r>
                  <w:r>
                    <w:rPr>
                      <w:rFonts w:ascii="Times New Roman" w:hAnsi="Times New Roman"/>
                      <w:color w:val="000000" w:themeColor="text1"/>
                      <w:sz w:val="21"/>
                      <w:szCs w:val="21"/>
                    </w:rPr>
                    <w:t>100%</w:t>
                  </w:r>
                  <w:r>
                    <w:rPr>
                      <w:rFonts w:ascii="Times New Roman" w:hAnsi="Times New Roman"/>
                      <w:color w:val="000000" w:themeColor="text1"/>
                      <w:sz w:val="21"/>
                      <w:szCs w:val="21"/>
                    </w:rPr>
                    <w:t>。项目建成后对环境的影响可接受。</w:t>
                  </w:r>
                </w:p>
              </w:tc>
              <w:tc>
                <w:tcPr>
                  <w:tcW w:w="644"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word"/>
                    <w:adjustRightInd w:val="0"/>
                    <w:snapToGrid w:val="0"/>
                    <w:spacing w:line="240" w:lineRule="auto"/>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符合</w:t>
                  </w:r>
                </w:p>
              </w:tc>
            </w:tr>
            <w:tr w:rsidR="0031560A">
              <w:trPr>
                <w:trHeight w:val="567"/>
                <w:jc w:val="center"/>
              </w:trPr>
              <w:tc>
                <w:tcPr>
                  <w:tcW w:w="973"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word"/>
                    <w:adjustRightInd w:val="0"/>
                    <w:snapToGrid w:val="0"/>
                    <w:spacing w:line="240" w:lineRule="auto"/>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资源利用上线</w:t>
                  </w:r>
                </w:p>
              </w:tc>
              <w:tc>
                <w:tcPr>
                  <w:tcW w:w="3382"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rPr>
                  </w:pPr>
                  <w:r>
                    <w:rPr>
                      <w:color w:val="000000" w:themeColor="text1"/>
                      <w:kern w:val="0"/>
                      <w:szCs w:val="21"/>
                      <w:lang w:bidi="ar"/>
                    </w:rPr>
                    <w:t>项目</w:t>
                  </w:r>
                  <w:r>
                    <w:rPr>
                      <w:rFonts w:hint="eastAsia"/>
                      <w:color w:val="000000" w:themeColor="text1"/>
                      <w:kern w:val="0"/>
                      <w:szCs w:val="21"/>
                      <w:lang w:bidi="ar"/>
                    </w:rPr>
                    <w:t>运营</w:t>
                  </w:r>
                  <w:r>
                    <w:rPr>
                      <w:color w:val="000000" w:themeColor="text1"/>
                      <w:kern w:val="0"/>
                      <w:szCs w:val="21"/>
                      <w:lang w:bidi="ar"/>
                    </w:rPr>
                    <w:t>过程中消耗一定量的电源、水资源</w:t>
                  </w:r>
                  <w:r>
                    <w:rPr>
                      <w:rFonts w:hint="eastAsia"/>
                      <w:color w:val="000000" w:themeColor="text1"/>
                      <w:kern w:val="0"/>
                      <w:szCs w:val="21"/>
                      <w:lang w:bidi="ar"/>
                    </w:rPr>
                    <w:t>。</w:t>
                  </w:r>
                  <w:r>
                    <w:rPr>
                      <w:rFonts w:ascii="宋体" w:hAnsi="宋体" w:cs="宋体" w:hint="eastAsia"/>
                      <w:color w:val="000000" w:themeColor="text1"/>
                      <w:kern w:val="0"/>
                      <w:szCs w:val="21"/>
                    </w:rPr>
                    <w:t>本次在现有项目区内部扩建，未增加土地负荷；根据现场勘查，</w:t>
                  </w:r>
                  <w:r>
                    <w:rPr>
                      <w:rFonts w:ascii="宋体" w:hAnsi="宋体" w:cs="宋体"/>
                      <w:color w:val="000000" w:themeColor="text1"/>
                      <w:kern w:val="0"/>
                      <w:szCs w:val="21"/>
                    </w:rPr>
                    <w:t>水电等公用工程均已铺设到项目所在区</w:t>
                  </w:r>
                  <w:r>
                    <w:rPr>
                      <w:rFonts w:ascii="宋体" w:hAnsi="宋体" w:cs="宋体" w:hint="eastAsia"/>
                      <w:color w:val="000000" w:themeColor="text1"/>
                      <w:kern w:val="0"/>
                      <w:szCs w:val="21"/>
                    </w:rPr>
                    <w:t>。</w:t>
                  </w:r>
                  <w:r>
                    <w:rPr>
                      <w:color w:val="000000" w:themeColor="text1"/>
                      <w:kern w:val="0"/>
                      <w:szCs w:val="21"/>
                      <w:lang w:bidi="ar"/>
                    </w:rPr>
                    <w:t>项目所使用电源和水资源消耗量相对区域资源利用总量较少</w:t>
                  </w:r>
                  <w:r>
                    <w:rPr>
                      <w:rFonts w:hint="eastAsia"/>
                      <w:color w:val="000000" w:themeColor="text1"/>
                      <w:kern w:val="0"/>
                      <w:szCs w:val="21"/>
                      <w:lang w:bidi="ar"/>
                    </w:rPr>
                    <w:t>，</w:t>
                  </w:r>
                  <w:r>
                    <w:rPr>
                      <w:color w:val="000000" w:themeColor="text1"/>
                      <w:kern w:val="0"/>
                      <w:szCs w:val="21"/>
                      <w:lang w:bidi="ar"/>
                    </w:rPr>
                    <w:t>符合资源利用上限要求。</w:t>
                  </w:r>
                </w:p>
              </w:tc>
              <w:tc>
                <w:tcPr>
                  <w:tcW w:w="644"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word"/>
                    <w:adjustRightInd w:val="0"/>
                    <w:snapToGrid w:val="0"/>
                    <w:spacing w:line="240" w:lineRule="auto"/>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符合</w:t>
                  </w:r>
                </w:p>
              </w:tc>
            </w:tr>
            <w:tr w:rsidR="0031560A">
              <w:trPr>
                <w:trHeight w:val="567"/>
                <w:jc w:val="center"/>
              </w:trPr>
              <w:tc>
                <w:tcPr>
                  <w:tcW w:w="973"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word"/>
                    <w:adjustRightInd w:val="0"/>
                    <w:snapToGrid w:val="0"/>
                    <w:spacing w:line="240" w:lineRule="auto"/>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负面清单</w:t>
                  </w:r>
                </w:p>
              </w:tc>
              <w:tc>
                <w:tcPr>
                  <w:tcW w:w="3382"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word"/>
                    <w:adjustRightInd w:val="0"/>
                    <w:snapToGrid w:val="0"/>
                    <w:spacing w:line="240" w:lineRule="auto"/>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本项目不属于《市场准入负面清单（发改经体</w:t>
                  </w:r>
                  <w:r>
                    <w:rPr>
                      <w:rFonts w:ascii="Times New Roman" w:hAnsi="Times New Roman"/>
                      <w:color w:val="000000" w:themeColor="text1"/>
                      <w:sz w:val="21"/>
                      <w:szCs w:val="21"/>
                    </w:rPr>
                    <w:t>[2020]1880</w:t>
                  </w:r>
                  <w:r>
                    <w:rPr>
                      <w:rFonts w:ascii="Times New Roman" w:hAnsi="Times New Roman"/>
                      <w:color w:val="000000" w:themeColor="text1"/>
                      <w:sz w:val="21"/>
                      <w:szCs w:val="21"/>
                    </w:rPr>
                    <w:t>号）》中禁止许可类事项。</w:t>
                  </w:r>
                </w:p>
              </w:tc>
              <w:tc>
                <w:tcPr>
                  <w:tcW w:w="644"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word"/>
                    <w:adjustRightInd w:val="0"/>
                    <w:snapToGrid w:val="0"/>
                    <w:spacing w:line="240" w:lineRule="auto"/>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符合</w:t>
                  </w:r>
                </w:p>
              </w:tc>
            </w:tr>
          </w:tbl>
          <w:p w:rsidR="0031560A" w:rsidRDefault="00514834">
            <w:pPr>
              <w:pStyle w:val="10"/>
              <w:spacing w:line="440" w:lineRule="exact"/>
              <w:ind w:firstLineChars="200" w:firstLine="482"/>
              <w:jc w:val="left"/>
              <w:rPr>
                <w:kern w:val="0"/>
                <w:sz w:val="24"/>
                <w:szCs w:val="24"/>
              </w:rPr>
            </w:pPr>
            <w:r>
              <w:rPr>
                <w:b/>
                <w:bCs/>
                <w:kern w:val="0"/>
                <w:sz w:val="24"/>
                <w:szCs w:val="24"/>
              </w:rPr>
              <w:t>3.</w:t>
            </w:r>
            <w:r>
              <w:rPr>
                <w:b/>
                <w:bCs/>
                <w:kern w:val="0"/>
                <w:sz w:val="24"/>
                <w:szCs w:val="24"/>
              </w:rPr>
              <w:t>相关政策法规的符合性分析</w:t>
            </w:r>
          </w:p>
          <w:p w:rsidR="0031560A" w:rsidRDefault="00514834">
            <w:pPr>
              <w:pStyle w:val="10"/>
              <w:spacing w:line="440" w:lineRule="exact"/>
              <w:ind w:firstLineChars="200" w:firstLine="480"/>
              <w:jc w:val="left"/>
              <w:rPr>
                <w:kern w:val="0"/>
                <w:sz w:val="24"/>
                <w:szCs w:val="24"/>
              </w:rPr>
            </w:pPr>
            <w:r>
              <w:rPr>
                <w:rFonts w:hint="eastAsia"/>
                <w:kern w:val="0"/>
                <w:sz w:val="24"/>
                <w:szCs w:val="24"/>
              </w:rPr>
              <w:t>本项目与相关政策法规的符合性见表</w:t>
            </w:r>
            <w:r>
              <w:rPr>
                <w:rFonts w:hint="eastAsia"/>
                <w:kern w:val="0"/>
                <w:sz w:val="24"/>
                <w:szCs w:val="24"/>
              </w:rPr>
              <w:t>1-3</w:t>
            </w:r>
            <w:r>
              <w:rPr>
                <w:rFonts w:hint="eastAsia"/>
                <w:kern w:val="0"/>
                <w:sz w:val="24"/>
                <w:szCs w:val="24"/>
              </w:rPr>
              <w:t>。</w:t>
            </w:r>
          </w:p>
          <w:p w:rsidR="0031560A" w:rsidRDefault="00514834">
            <w:pPr>
              <w:pStyle w:val="10"/>
              <w:spacing w:line="440" w:lineRule="exact"/>
              <w:jc w:val="center"/>
              <w:rPr>
                <w:b/>
                <w:bCs/>
                <w:kern w:val="0"/>
                <w:szCs w:val="21"/>
              </w:rPr>
            </w:pPr>
            <w:r>
              <w:rPr>
                <w:rFonts w:hint="eastAsia"/>
                <w:b/>
                <w:bCs/>
                <w:kern w:val="0"/>
                <w:szCs w:val="21"/>
              </w:rPr>
              <w:t>表</w:t>
            </w:r>
            <w:r>
              <w:rPr>
                <w:rFonts w:hint="eastAsia"/>
                <w:b/>
                <w:bCs/>
                <w:kern w:val="0"/>
                <w:szCs w:val="21"/>
              </w:rPr>
              <w:t xml:space="preserve">1-3  </w:t>
            </w:r>
            <w:r>
              <w:rPr>
                <w:rFonts w:hint="eastAsia"/>
                <w:b/>
                <w:bCs/>
                <w:kern w:val="0"/>
                <w:szCs w:val="21"/>
              </w:rPr>
              <w:t>与相关政策法规的相符性一览表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2563"/>
              <w:gridCol w:w="2413"/>
              <w:gridCol w:w="1069"/>
            </w:tblGrid>
            <w:tr w:rsidR="0031560A">
              <w:trPr>
                <w:trHeight w:val="454"/>
              </w:trPr>
              <w:tc>
                <w:tcPr>
                  <w:tcW w:w="763" w:type="pct"/>
                  <w:tcBorders>
                    <w:top w:val="single" w:sz="4" w:space="0" w:color="auto"/>
                    <w:left w:val="single" w:sz="4" w:space="0" w:color="auto"/>
                    <w:bottom w:val="single" w:sz="4" w:space="0" w:color="auto"/>
                    <w:right w:val="single" w:sz="4" w:space="0" w:color="auto"/>
                  </w:tcBorders>
                  <w:vAlign w:val="center"/>
                </w:tcPr>
                <w:p w:rsidR="0031560A" w:rsidRDefault="00514834">
                  <w:pPr>
                    <w:autoSpaceDE w:val="0"/>
                    <w:autoSpaceDN w:val="0"/>
                    <w:jc w:val="center"/>
                    <w:rPr>
                      <w:color w:val="000000" w:themeColor="text1"/>
                      <w:kern w:val="0"/>
                      <w:szCs w:val="21"/>
                    </w:rPr>
                  </w:pPr>
                  <w:r>
                    <w:rPr>
                      <w:color w:val="000000" w:themeColor="text1"/>
                      <w:kern w:val="0"/>
                      <w:szCs w:val="21"/>
                      <w:lang w:bidi="ar"/>
                    </w:rPr>
                    <w:t>文件</w:t>
                  </w:r>
                </w:p>
              </w:tc>
              <w:tc>
                <w:tcPr>
                  <w:tcW w:w="1796" w:type="pc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rPr>
                  </w:pPr>
                  <w:r>
                    <w:rPr>
                      <w:color w:val="000000" w:themeColor="text1"/>
                      <w:szCs w:val="21"/>
                      <w:lang w:bidi="ar"/>
                    </w:rPr>
                    <w:t>政策要求</w:t>
                  </w:r>
                </w:p>
              </w:tc>
              <w:tc>
                <w:tcPr>
                  <w:tcW w:w="1691" w:type="pc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rPr>
                  </w:pPr>
                  <w:r>
                    <w:rPr>
                      <w:color w:val="000000" w:themeColor="text1"/>
                      <w:szCs w:val="21"/>
                      <w:lang w:bidi="ar"/>
                    </w:rPr>
                    <w:t>本项目情况</w:t>
                  </w:r>
                </w:p>
              </w:tc>
              <w:tc>
                <w:tcPr>
                  <w:tcW w:w="749" w:type="pc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rPr>
                  </w:pPr>
                  <w:r>
                    <w:rPr>
                      <w:color w:val="000000" w:themeColor="text1"/>
                      <w:szCs w:val="21"/>
                      <w:lang w:bidi="ar"/>
                    </w:rPr>
                    <w:t>相符性</w:t>
                  </w:r>
                </w:p>
              </w:tc>
            </w:tr>
            <w:tr w:rsidR="0031560A">
              <w:trPr>
                <w:trHeight w:val="454"/>
              </w:trPr>
              <w:tc>
                <w:tcPr>
                  <w:tcW w:w="763" w:type="pct"/>
                  <w:tcBorders>
                    <w:top w:val="single" w:sz="4" w:space="0" w:color="auto"/>
                    <w:left w:val="single" w:sz="4" w:space="0" w:color="auto"/>
                    <w:bottom w:val="single" w:sz="4" w:space="0" w:color="auto"/>
                    <w:right w:val="single" w:sz="4" w:space="0" w:color="auto"/>
                  </w:tcBorders>
                  <w:vAlign w:val="center"/>
                </w:tcPr>
                <w:p w:rsidR="0031560A" w:rsidRDefault="00514834">
                  <w:pPr>
                    <w:autoSpaceDE w:val="0"/>
                    <w:autoSpaceDN w:val="0"/>
                    <w:jc w:val="center"/>
                    <w:rPr>
                      <w:color w:val="000000" w:themeColor="text1"/>
                      <w:kern w:val="0"/>
                      <w:szCs w:val="21"/>
                      <w:lang w:bidi="ar"/>
                    </w:rPr>
                  </w:pPr>
                  <w:r>
                    <w:rPr>
                      <w:color w:val="000000" w:themeColor="text1"/>
                      <w:spacing w:val="1"/>
                      <w:szCs w:val="21"/>
                      <w:lang w:bidi="ar"/>
                    </w:rPr>
                    <w:t>《挥发性有机物</w:t>
                  </w:r>
                  <w:r>
                    <w:rPr>
                      <w:color w:val="000000" w:themeColor="text1"/>
                      <w:szCs w:val="21"/>
                      <w:lang w:bidi="ar"/>
                    </w:rPr>
                    <w:t>（</w:t>
                  </w:r>
                  <w:r>
                    <w:rPr>
                      <w:color w:val="000000" w:themeColor="text1"/>
                      <w:spacing w:val="1"/>
                      <w:szCs w:val="21"/>
                      <w:lang w:bidi="ar"/>
                    </w:rPr>
                    <w:t>VOCs</w:t>
                  </w:r>
                  <w:r>
                    <w:rPr>
                      <w:color w:val="000000" w:themeColor="text1"/>
                      <w:spacing w:val="1"/>
                      <w:szCs w:val="21"/>
                      <w:lang w:bidi="ar"/>
                    </w:rPr>
                    <w:t>）污染防治技</w:t>
                  </w:r>
                  <w:r>
                    <w:rPr>
                      <w:color w:val="000000" w:themeColor="text1"/>
                      <w:szCs w:val="21"/>
                      <w:lang w:bidi="ar"/>
                    </w:rPr>
                    <w:t>术</w:t>
                  </w:r>
                  <w:r>
                    <w:rPr>
                      <w:color w:val="000000" w:themeColor="text1"/>
                      <w:spacing w:val="1"/>
                      <w:szCs w:val="21"/>
                      <w:lang w:bidi="ar"/>
                    </w:rPr>
                    <w:t>政策》</w:t>
                  </w:r>
                </w:p>
              </w:tc>
              <w:tc>
                <w:tcPr>
                  <w:tcW w:w="1796"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rPr>
                    <w:t>含</w:t>
                  </w:r>
                  <w:r>
                    <w:rPr>
                      <w:color w:val="000000" w:themeColor="text1"/>
                      <w:szCs w:val="21"/>
                    </w:rPr>
                    <w:t>VOCs</w:t>
                  </w:r>
                  <w:r>
                    <w:rPr>
                      <w:color w:val="000000" w:themeColor="text1"/>
                      <w:szCs w:val="21"/>
                    </w:rPr>
                    <w:t>产品的使用过程中，应采取废气收集措施，提高废气收集效率，减少废气的无组织排放与逸散</w:t>
                  </w:r>
                  <w:r>
                    <w:rPr>
                      <w:rFonts w:hint="eastAsia"/>
                      <w:color w:val="000000" w:themeColor="text1"/>
                      <w:szCs w:val="21"/>
                    </w:rPr>
                    <w:t>，</w:t>
                  </w:r>
                  <w:r>
                    <w:rPr>
                      <w:color w:val="000000" w:themeColor="text1"/>
                      <w:szCs w:val="21"/>
                    </w:rPr>
                    <w:t>并对收集后的废气进行回收或处理后达标排放</w:t>
                  </w:r>
                </w:p>
              </w:tc>
              <w:tc>
                <w:tcPr>
                  <w:tcW w:w="1691"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rPr>
                    <w:t>项目涉及挥发性试剂实验</w:t>
                  </w:r>
                  <w:r>
                    <w:rPr>
                      <w:rFonts w:ascii="宋体" w:hAnsi="宋体" w:cs="宋体" w:hint="eastAsia"/>
                      <w:color w:val="000000" w:themeColor="text1"/>
                      <w:szCs w:val="21"/>
                    </w:rPr>
                    <w:t>产生的有机废气（以非甲烷总烃计）</w:t>
                  </w:r>
                  <w:r>
                    <w:rPr>
                      <w:rFonts w:hint="eastAsia"/>
                      <w:color w:val="000000" w:themeColor="text1"/>
                      <w:szCs w:val="21"/>
                    </w:rPr>
                    <w:t>，经通风柜收集，由专用管道引至活性炭吸附装置处理后通过</w:t>
                  </w:r>
                  <w:r>
                    <w:rPr>
                      <w:rFonts w:hint="eastAsia"/>
                      <w:color w:val="000000" w:themeColor="text1"/>
                      <w:szCs w:val="21"/>
                    </w:rPr>
                    <w:t>20m</w:t>
                  </w:r>
                  <w:r>
                    <w:rPr>
                      <w:rFonts w:hint="eastAsia"/>
                      <w:color w:val="000000" w:themeColor="text1"/>
                      <w:szCs w:val="21"/>
                    </w:rPr>
                    <w:t>高</w:t>
                  </w:r>
                  <w:r>
                    <w:rPr>
                      <w:color w:val="000000" w:themeColor="text1"/>
                      <w:szCs w:val="21"/>
                    </w:rPr>
                    <w:t>排气筒</w:t>
                  </w:r>
                  <w:r>
                    <w:rPr>
                      <w:rFonts w:hint="eastAsia"/>
                      <w:color w:val="000000" w:themeColor="text1"/>
                      <w:szCs w:val="21"/>
                    </w:rPr>
                    <w:t>（</w:t>
                  </w:r>
                  <w:r>
                    <w:rPr>
                      <w:rFonts w:hint="eastAsia"/>
                      <w:color w:val="000000" w:themeColor="text1"/>
                      <w:szCs w:val="21"/>
                    </w:rPr>
                    <w:t>DA003</w:t>
                  </w:r>
                  <w:r>
                    <w:rPr>
                      <w:rFonts w:hint="eastAsia"/>
                      <w:color w:val="000000" w:themeColor="text1"/>
                      <w:szCs w:val="21"/>
                    </w:rPr>
                    <w:t>）</w:t>
                  </w:r>
                  <w:r>
                    <w:rPr>
                      <w:color w:val="000000" w:themeColor="text1"/>
                      <w:szCs w:val="21"/>
                    </w:rPr>
                    <w:t>排放</w:t>
                  </w:r>
                </w:p>
              </w:tc>
              <w:tc>
                <w:tcPr>
                  <w:tcW w:w="749" w:type="pc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lang w:bidi="ar"/>
                    </w:rPr>
                  </w:pPr>
                  <w:r>
                    <w:rPr>
                      <w:rFonts w:hint="eastAsia"/>
                      <w:color w:val="000000" w:themeColor="text1"/>
                      <w:szCs w:val="21"/>
                      <w:lang w:bidi="ar"/>
                    </w:rPr>
                    <w:t>符合</w:t>
                  </w:r>
                </w:p>
              </w:tc>
            </w:tr>
            <w:tr w:rsidR="0031560A">
              <w:trPr>
                <w:trHeight w:val="454"/>
              </w:trPr>
              <w:tc>
                <w:tcPr>
                  <w:tcW w:w="763" w:type="pct"/>
                  <w:vMerge w:val="restart"/>
                  <w:tcBorders>
                    <w:top w:val="single" w:sz="4" w:space="0" w:color="auto"/>
                    <w:left w:val="single" w:sz="4" w:space="0" w:color="auto"/>
                    <w:right w:val="single" w:sz="4" w:space="0" w:color="auto"/>
                  </w:tcBorders>
                  <w:vAlign w:val="center"/>
                </w:tcPr>
                <w:p w:rsidR="0031560A" w:rsidRDefault="00514834">
                  <w:pPr>
                    <w:autoSpaceDE w:val="0"/>
                    <w:autoSpaceDN w:val="0"/>
                    <w:jc w:val="center"/>
                    <w:rPr>
                      <w:color w:val="000000" w:themeColor="text1"/>
                      <w:kern w:val="0"/>
                      <w:szCs w:val="21"/>
                      <w:lang w:bidi="ar"/>
                    </w:rPr>
                  </w:pPr>
                  <w:r>
                    <w:rPr>
                      <w:color w:val="000000" w:themeColor="text1"/>
                      <w:spacing w:val="1"/>
                      <w:szCs w:val="21"/>
                      <w:lang w:bidi="ar"/>
                    </w:rPr>
                    <w:t>《</w:t>
                  </w:r>
                  <w:r>
                    <w:rPr>
                      <w:rFonts w:hint="eastAsia"/>
                      <w:color w:val="000000" w:themeColor="text1"/>
                      <w:spacing w:val="1"/>
                      <w:szCs w:val="21"/>
                      <w:lang w:bidi="ar"/>
                    </w:rPr>
                    <w:t>“</w:t>
                  </w:r>
                  <w:r>
                    <w:rPr>
                      <w:color w:val="000000" w:themeColor="text1"/>
                      <w:spacing w:val="1"/>
                      <w:szCs w:val="21"/>
                      <w:lang w:bidi="ar"/>
                    </w:rPr>
                    <w:t>十三五</w:t>
                  </w:r>
                  <w:r>
                    <w:rPr>
                      <w:rFonts w:hint="eastAsia"/>
                      <w:color w:val="000000" w:themeColor="text1"/>
                      <w:spacing w:val="1"/>
                      <w:szCs w:val="21"/>
                      <w:lang w:bidi="ar"/>
                    </w:rPr>
                    <w:t>”</w:t>
                  </w:r>
                  <w:r>
                    <w:rPr>
                      <w:color w:val="000000" w:themeColor="text1"/>
                      <w:spacing w:val="1"/>
                      <w:szCs w:val="21"/>
                      <w:lang w:bidi="ar"/>
                    </w:rPr>
                    <w:t>挥发性有机物污染工作防治方案》</w:t>
                  </w:r>
                </w:p>
              </w:tc>
              <w:tc>
                <w:tcPr>
                  <w:tcW w:w="1796"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lang w:bidi="ar"/>
                    </w:rPr>
                    <w:t>加强有机废气收集与治理，有机废气收集率不低于</w:t>
                  </w:r>
                  <w:r>
                    <w:rPr>
                      <w:color w:val="000000" w:themeColor="text1"/>
                      <w:szCs w:val="21"/>
                      <w:lang w:bidi="ar"/>
                    </w:rPr>
                    <w:t>80%</w:t>
                  </w:r>
                </w:p>
              </w:tc>
              <w:tc>
                <w:tcPr>
                  <w:tcW w:w="1691"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lang w:bidi="ar"/>
                    </w:rPr>
                    <w:t>项目</w:t>
                  </w:r>
                  <w:r>
                    <w:rPr>
                      <w:rFonts w:hint="eastAsia"/>
                      <w:color w:val="000000" w:themeColor="text1"/>
                      <w:szCs w:val="21"/>
                      <w:lang w:bidi="ar"/>
                    </w:rPr>
                    <w:t>有机</w:t>
                  </w:r>
                  <w:r>
                    <w:rPr>
                      <w:color w:val="000000" w:themeColor="text1"/>
                      <w:szCs w:val="21"/>
                      <w:lang w:bidi="ar"/>
                    </w:rPr>
                    <w:t>废气经</w:t>
                  </w:r>
                  <w:r>
                    <w:rPr>
                      <w:rFonts w:hint="eastAsia"/>
                      <w:color w:val="000000" w:themeColor="text1"/>
                      <w:szCs w:val="21"/>
                      <w:lang w:bidi="ar"/>
                    </w:rPr>
                    <w:t>通风</w:t>
                  </w:r>
                  <w:r>
                    <w:rPr>
                      <w:color w:val="000000" w:themeColor="text1"/>
                      <w:szCs w:val="21"/>
                      <w:lang w:bidi="ar"/>
                    </w:rPr>
                    <w:t>柜收集处理，集气效率</w:t>
                  </w:r>
                  <w:r>
                    <w:rPr>
                      <w:rFonts w:hint="eastAsia"/>
                      <w:color w:val="000000" w:themeColor="text1"/>
                      <w:szCs w:val="21"/>
                      <w:lang w:bidi="ar"/>
                    </w:rPr>
                    <w:t>为</w:t>
                  </w:r>
                  <w:r>
                    <w:rPr>
                      <w:color w:val="000000" w:themeColor="text1"/>
                      <w:szCs w:val="21"/>
                      <w:lang w:bidi="ar"/>
                    </w:rPr>
                    <w:t>9</w:t>
                  </w:r>
                  <w:r>
                    <w:rPr>
                      <w:rFonts w:hint="eastAsia"/>
                      <w:color w:val="000000" w:themeColor="text1"/>
                      <w:szCs w:val="21"/>
                      <w:lang w:bidi="ar"/>
                    </w:rPr>
                    <w:t>5</w:t>
                  </w:r>
                  <w:r>
                    <w:rPr>
                      <w:color w:val="000000" w:themeColor="text1"/>
                      <w:szCs w:val="21"/>
                      <w:lang w:bidi="ar"/>
                    </w:rPr>
                    <w:t>%</w:t>
                  </w:r>
                </w:p>
              </w:tc>
              <w:tc>
                <w:tcPr>
                  <w:tcW w:w="749" w:type="pc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lang w:bidi="ar"/>
                    </w:rPr>
                  </w:pPr>
                  <w:r>
                    <w:rPr>
                      <w:rFonts w:hint="eastAsia"/>
                      <w:color w:val="000000" w:themeColor="text1"/>
                      <w:szCs w:val="21"/>
                      <w:lang w:bidi="ar"/>
                    </w:rPr>
                    <w:t>符合</w:t>
                  </w:r>
                </w:p>
              </w:tc>
            </w:tr>
            <w:tr w:rsidR="0031560A">
              <w:trPr>
                <w:trHeight w:val="454"/>
              </w:trPr>
              <w:tc>
                <w:tcPr>
                  <w:tcW w:w="763" w:type="pct"/>
                  <w:vMerge/>
                  <w:tcBorders>
                    <w:left w:val="single" w:sz="4" w:space="0" w:color="auto"/>
                    <w:right w:val="single" w:sz="4" w:space="0" w:color="auto"/>
                  </w:tcBorders>
                  <w:vAlign w:val="center"/>
                </w:tcPr>
                <w:p w:rsidR="0031560A" w:rsidRDefault="0031560A">
                  <w:pPr>
                    <w:jc w:val="center"/>
                    <w:rPr>
                      <w:color w:val="000000" w:themeColor="text1"/>
                      <w:szCs w:val="21"/>
                      <w:lang w:bidi="ar"/>
                    </w:rPr>
                  </w:pPr>
                </w:p>
              </w:tc>
              <w:tc>
                <w:tcPr>
                  <w:tcW w:w="1796"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lang w:bidi="ar"/>
                    </w:rPr>
                    <w:t>新、改、扩建涉</w:t>
                  </w:r>
                  <w:r>
                    <w:rPr>
                      <w:color w:val="000000" w:themeColor="text1"/>
                      <w:szCs w:val="21"/>
                      <w:lang w:bidi="ar"/>
                    </w:rPr>
                    <w:t xml:space="preserve"> VOCs </w:t>
                  </w:r>
                  <w:r>
                    <w:rPr>
                      <w:color w:val="000000" w:themeColor="text1"/>
                      <w:szCs w:val="21"/>
                      <w:lang w:bidi="ar"/>
                    </w:rPr>
                    <w:t>排放项目，应从源头加强控制，使用低（无）</w:t>
                  </w:r>
                  <w:r>
                    <w:rPr>
                      <w:color w:val="000000" w:themeColor="text1"/>
                      <w:szCs w:val="21"/>
                      <w:lang w:bidi="ar"/>
                    </w:rPr>
                    <w:t xml:space="preserve">VOCs </w:t>
                  </w:r>
                  <w:r>
                    <w:rPr>
                      <w:color w:val="000000" w:themeColor="text1"/>
                      <w:szCs w:val="21"/>
                      <w:lang w:bidi="ar"/>
                    </w:rPr>
                    <w:t>含量的原辅材料，加强废气收集，安装高效治理设施</w:t>
                  </w:r>
                </w:p>
              </w:tc>
              <w:tc>
                <w:tcPr>
                  <w:tcW w:w="1691"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rFonts w:hint="eastAsia"/>
                      <w:color w:val="000000" w:themeColor="text1"/>
                      <w:szCs w:val="21"/>
                      <w:lang w:bidi="ar"/>
                    </w:rPr>
                    <w:t>项目为</w:t>
                  </w:r>
                  <w:r>
                    <w:rPr>
                      <w:rFonts w:hint="eastAsia"/>
                      <w:color w:val="000000" w:themeColor="text1"/>
                      <w:szCs w:val="21"/>
                    </w:rPr>
                    <w:t>实验室扩建</w:t>
                  </w:r>
                  <w:r>
                    <w:rPr>
                      <w:rFonts w:hint="eastAsia"/>
                      <w:color w:val="000000" w:themeColor="text1"/>
                      <w:szCs w:val="21"/>
                      <w:lang w:bidi="ar"/>
                    </w:rPr>
                    <w:t>。实验试剂中</w:t>
                  </w:r>
                  <w:r>
                    <w:rPr>
                      <w:color w:val="000000" w:themeColor="text1"/>
                      <w:szCs w:val="21"/>
                      <w:lang w:bidi="ar"/>
                    </w:rPr>
                    <w:t xml:space="preserve">VOCs </w:t>
                  </w:r>
                  <w:r>
                    <w:rPr>
                      <w:color w:val="000000" w:themeColor="text1"/>
                      <w:szCs w:val="21"/>
                      <w:lang w:bidi="ar"/>
                    </w:rPr>
                    <w:t>含量</w:t>
                  </w:r>
                  <w:r>
                    <w:rPr>
                      <w:rFonts w:hint="eastAsia"/>
                      <w:color w:val="000000" w:themeColor="text1"/>
                      <w:szCs w:val="21"/>
                      <w:lang w:bidi="ar"/>
                    </w:rPr>
                    <w:t>低。通风柜收集有机废气收集</w:t>
                  </w:r>
                  <w:r>
                    <w:rPr>
                      <w:color w:val="000000" w:themeColor="text1"/>
                      <w:szCs w:val="21"/>
                      <w:lang w:bidi="ar"/>
                    </w:rPr>
                    <w:t>效率</w:t>
                  </w:r>
                  <w:r>
                    <w:rPr>
                      <w:rFonts w:hint="eastAsia"/>
                      <w:color w:val="000000" w:themeColor="text1"/>
                      <w:szCs w:val="21"/>
                      <w:lang w:bidi="ar"/>
                    </w:rPr>
                    <w:t>为</w:t>
                  </w:r>
                  <w:r>
                    <w:rPr>
                      <w:color w:val="000000" w:themeColor="text1"/>
                      <w:szCs w:val="21"/>
                      <w:lang w:bidi="ar"/>
                    </w:rPr>
                    <w:t>9</w:t>
                  </w:r>
                  <w:r>
                    <w:rPr>
                      <w:rFonts w:hint="eastAsia"/>
                      <w:color w:val="000000" w:themeColor="text1"/>
                      <w:szCs w:val="21"/>
                      <w:lang w:bidi="ar"/>
                    </w:rPr>
                    <w:t>5</w:t>
                  </w:r>
                  <w:r>
                    <w:rPr>
                      <w:color w:val="000000" w:themeColor="text1"/>
                      <w:szCs w:val="21"/>
                      <w:lang w:bidi="ar"/>
                    </w:rPr>
                    <w:t>%</w:t>
                  </w:r>
                  <w:r>
                    <w:rPr>
                      <w:rFonts w:hint="eastAsia"/>
                      <w:color w:val="000000" w:themeColor="text1"/>
                      <w:szCs w:val="21"/>
                      <w:lang w:bidi="ar"/>
                    </w:rPr>
                    <w:t>，活性炭吸附装置的净化效率为</w:t>
                  </w:r>
                  <w:r>
                    <w:rPr>
                      <w:rFonts w:hint="eastAsia"/>
                      <w:color w:val="000000" w:themeColor="text1"/>
                      <w:szCs w:val="21"/>
                      <w:lang w:bidi="ar"/>
                    </w:rPr>
                    <w:t>85%</w:t>
                  </w:r>
                </w:p>
              </w:tc>
              <w:tc>
                <w:tcPr>
                  <w:tcW w:w="749" w:type="pc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lang w:bidi="ar"/>
                    </w:rPr>
                  </w:pPr>
                  <w:r>
                    <w:rPr>
                      <w:rFonts w:hint="eastAsia"/>
                      <w:color w:val="000000" w:themeColor="text1"/>
                      <w:szCs w:val="21"/>
                      <w:lang w:bidi="ar"/>
                    </w:rPr>
                    <w:t>符合</w:t>
                  </w:r>
                </w:p>
              </w:tc>
            </w:tr>
            <w:tr w:rsidR="0031560A">
              <w:trPr>
                <w:trHeight w:val="454"/>
              </w:trPr>
              <w:tc>
                <w:tcPr>
                  <w:tcW w:w="763" w:type="pct"/>
                  <w:vMerge w:val="restart"/>
                  <w:tcBorders>
                    <w:left w:val="single" w:sz="4" w:space="0" w:color="auto"/>
                    <w:right w:val="single" w:sz="4" w:space="0" w:color="auto"/>
                  </w:tcBorders>
                  <w:vAlign w:val="center"/>
                </w:tcPr>
                <w:p w:rsidR="0031560A" w:rsidRDefault="00514834">
                  <w:pPr>
                    <w:jc w:val="center"/>
                    <w:rPr>
                      <w:color w:val="000000" w:themeColor="text1"/>
                      <w:szCs w:val="21"/>
                    </w:rPr>
                  </w:pPr>
                  <w:r>
                    <w:rPr>
                      <w:color w:val="000000" w:themeColor="text1"/>
                      <w:szCs w:val="21"/>
                      <w:lang w:bidi="ar"/>
                    </w:rPr>
                    <w:t>《重点行</w:t>
                  </w:r>
                  <w:r>
                    <w:rPr>
                      <w:color w:val="000000" w:themeColor="text1"/>
                      <w:szCs w:val="21"/>
                      <w:lang w:bidi="ar"/>
                    </w:rPr>
                    <w:lastRenderedPageBreak/>
                    <w:t>业挥发性有机物综合治理方案》（环大气</w:t>
                  </w:r>
                </w:p>
                <w:p w:rsidR="0031560A" w:rsidRDefault="00514834">
                  <w:pPr>
                    <w:autoSpaceDE w:val="0"/>
                    <w:autoSpaceDN w:val="0"/>
                    <w:jc w:val="center"/>
                    <w:rPr>
                      <w:color w:val="000000" w:themeColor="text1"/>
                      <w:szCs w:val="21"/>
                      <w:lang w:bidi="ar"/>
                    </w:rPr>
                  </w:pPr>
                  <w:r>
                    <w:rPr>
                      <w:color w:val="000000" w:themeColor="text1"/>
                      <w:szCs w:val="21"/>
                      <w:lang w:bidi="ar"/>
                    </w:rPr>
                    <w:t>[2019]53</w:t>
                  </w:r>
                  <w:r>
                    <w:rPr>
                      <w:color w:val="000000" w:themeColor="text1"/>
                      <w:szCs w:val="21"/>
                      <w:lang w:bidi="ar"/>
                    </w:rPr>
                    <w:t>号）</w:t>
                  </w:r>
                </w:p>
              </w:tc>
              <w:tc>
                <w:tcPr>
                  <w:tcW w:w="1796"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lang w:bidi="ar"/>
                    </w:rPr>
                    <w:lastRenderedPageBreak/>
                    <w:t>遵循</w:t>
                  </w:r>
                  <w:r>
                    <w:rPr>
                      <w:color w:val="000000" w:themeColor="text1"/>
                      <w:szCs w:val="21"/>
                      <w:lang w:bidi="ar"/>
                    </w:rPr>
                    <w:t>“</w:t>
                  </w:r>
                  <w:r>
                    <w:rPr>
                      <w:color w:val="000000" w:themeColor="text1"/>
                      <w:szCs w:val="21"/>
                      <w:lang w:bidi="ar"/>
                    </w:rPr>
                    <w:t>应收尽收、分质收</w:t>
                  </w:r>
                  <w:r>
                    <w:rPr>
                      <w:color w:val="000000" w:themeColor="text1"/>
                      <w:szCs w:val="21"/>
                      <w:lang w:bidi="ar"/>
                    </w:rPr>
                    <w:lastRenderedPageBreak/>
                    <w:t>集</w:t>
                  </w:r>
                  <w:r>
                    <w:rPr>
                      <w:color w:val="000000" w:themeColor="text1"/>
                      <w:szCs w:val="21"/>
                      <w:lang w:bidi="ar"/>
                    </w:rPr>
                    <w:t>”</w:t>
                  </w:r>
                  <w:r>
                    <w:rPr>
                      <w:color w:val="000000" w:themeColor="text1"/>
                      <w:szCs w:val="21"/>
                      <w:lang w:bidi="ar"/>
                    </w:rPr>
                    <w:t>的原则，科学设计废气收集系统，将无组织排放转变为有组织排放进行控制。采用全密闭集气罩或密闭空间的，除行业有特殊要求外，应保持微负压状态，并根据相关规范合理设置通风量</w:t>
                  </w:r>
                </w:p>
              </w:tc>
              <w:tc>
                <w:tcPr>
                  <w:tcW w:w="1691"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rFonts w:hint="eastAsia"/>
                      <w:color w:val="000000" w:themeColor="text1"/>
                      <w:szCs w:val="21"/>
                    </w:rPr>
                    <w:lastRenderedPageBreak/>
                    <w:t>项目</w:t>
                  </w:r>
                  <w:r>
                    <w:rPr>
                      <w:color w:val="000000" w:themeColor="text1"/>
                      <w:szCs w:val="21"/>
                    </w:rPr>
                    <w:t>涉及挥发性试剂实</w:t>
                  </w:r>
                  <w:r>
                    <w:rPr>
                      <w:color w:val="000000" w:themeColor="text1"/>
                      <w:szCs w:val="21"/>
                    </w:rPr>
                    <w:lastRenderedPageBreak/>
                    <w:t>验</w:t>
                  </w:r>
                  <w:r>
                    <w:rPr>
                      <w:rFonts w:ascii="宋体" w:hAnsi="宋体" w:cs="宋体" w:hint="eastAsia"/>
                      <w:color w:val="000000" w:themeColor="text1"/>
                      <w:szCs w:val="21"/>
                    </w:rPr>
                    <w:t>在</w:t>
                  </w:r>
                  <w:r>
                    <w:rPr>
                      <w:color w:val="000000" w:themeColor="text1"/>
                      <w:szCs w:val="21"/>
                    </w:rPr>
                    <w:t>通风柜中进行</w:t>
                  </w:r>
                  <w:r>
                    <w:rPr>
                      <w:rFonts w:hint="eastAsia"/>
                      <w:color w:val="000000" w:themeColor="text1"/>
                      <w:szCs w:val="21"/>
                    </w:rPr>
                    <w:t>。废气经通风柜收集，将无组织排放转变为有组织排放。通风柜相较于实验室常压状态下为负压状态。</w:t>
                  </w:r>
                  <w:r>
                    <w:rPr>
                      <w:color w:val="000000" w:themeColor="text1"/>
                      <w:szCs w:val="21"/>
                    </w:rPr>
                    <w:t>通风柜</w:t>
                  </w:r>
                  <w:r>
                    <w:rPr>
                      <w:rFonts w:hint="eastAsia"/>
                      <w:color w:val="000000" w:themeColor="text1"/>
                      <w:szCs w:val="21"/>
                    </w:rPr>
                    <w:t>设计风量为</w:t>
                  </w:r>
                  <w:r>
                    <w:rPr>
                      <w:rFonts w:hint="eastAsia"/>
                      <w:color w:val="000000" w:themeColor="text1"/>
                      <w:szCs w:val="21"/>
                    </w:rPr>
                    <w:t>1200</w:t>
                  </w:r>
                  <w:r>
                    <w:rPr>
                      <w:color w:val="000000" w:themeColor="text1"/>
                      <w:szCs w:val="21"/>
                    </w:rPr>
                    <w:t>m</w:t>
                  </w:r>
                  <w:r>
                    <w:rPr>
                      <w:color w:val="000000" w:themeColor="text1"/>
                      <w:szCs w:val="21"/>
                      <w:vertAlign w:val="superscript"/>
                    </w:rPr>
                    <w:t>3</w:t>
                  </w:r>
                  <w:r>
                    <w:rPr>
                      <w:color w:val="000000" w:themeColor="text1"/>
                      <w:szCs w:val="21"/>
                    </w:rPr>
                    <w:t>/h</w:t>
                  </w:r>
                </w:p>
              </w:tc>
              <w:tc>
                <w:tcPr>
                  <w:tcW w:w="749" w:type="pc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lang w:bidi="ar"/>
                    </w:rPr>
                  </w:pPr>
                  <w:r>
                    <w:rPr>
                      <w:rFonts w:hint="eastAsia"/>
                      <w:color w:val="000000" w:themeColor="text1"/>
                      <w:szCs w:val="21"/>
                      <w:lang w:bidi="ar"/>
                    </w:rPr>
                    <w:lastRenderedPageBreak/>
                    <w:t>符合</w:t>
                  </w:r>
                </w:p>
              </w:tc>
            </w:tr>
            <w:tr w:rsidR="0031560A">
              <w:trPr>
                <w:trHeight w:val="454"/>
              </w:trPr>
              <w:tc>
                <w:tcPr>
                  <w:tcW w:w="763" w:type="pct"/>
                  <w:vMerge/>
                  <w:tcBorders>
                    <w:left w:val="single" w:sz="4" w:space="0" w:color="auto"/>
                    <w:right w:val="single" w:sz="4" w:space="0" w:color="auto"/>
                  </w:tcBorders>
                  <w:vAlign w:val="center"/>
                </w:tcPr>
                <w:p w:rsidR="0031560A" w:rsidRDefault="0031560A">
                  <w:pPr>
                    <w:autoSpaceDE w:val="0"/>
                    <w:autoSpaceDN w:val="0"/>
                    <w:jc w:val="center"/>
                    <w:rPr>
                      <w:color w:val="000000" w:themeColor="text1"/>
                      <w:szCs w:val="21"/>
                      <w:lang w:bidi="ar"/>
                    </w:rPr>
                  </w:pPr>
                </w:p>
              </w:tc>
              <w:tc>
                <w:tcPr>
                  <w:tcW w:w="1796"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lang w:bidi="ar"/>
                    </w:rPr>
                    <w:t>建立管理台账，记录企业生产和治污设施运行的关键参数，在线监控参数要确保能够实时调取，相关台账记录至少保存三年</w:t>
                  </w:r>
                </w:p>
              </w:tc>
              <w:tc>
                <w:tcPr>
                  <w:tcW w:w="1691"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lang w:bidi="ar"/>
                    </w:rPr>
                    <w:t>项目设置台账，记录</w:t>
                  </w:r>
                  <w:r>
                    <w:rPr>
                      <w:rFonts w:hint="eastAsia"/>
                      <w:color w:val="000000" w:themeColor="text1"/>
                      <w:szCs w:val="21"/>
                      <w:lang w:bidi="ar"/>
                    </w:rPr>
                    <w:t>废气</w:t>
                  </w:r>
                  <w:r>
                    <w:rPr>
                      <w:color w:val="000000" w:themeColor="text1"/>
                      <w:szCs w:val="21"/>
                      <w:lang w:bidi="ar"/>
                    </w:rPr>
                    <w:t>治污设施运行的关键参数，台账至少保存三年</w:t>
                  </w:r>
                </w:p>
              </w:tc>
              <w:tc>
                <w:tcPr>
                  <w:tcW w:w="749" w:type="pc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lang w:bidi="ar"/>
                    </w:rPr>
                  </w:pPr>
                  <w:r>
                    <w:rPr>
                      <w:rFonts w:hint="eastAsia"/>
                      <w:color w:val="000000" w:themeColor="text1"/>
                      <w:szCs w:val="21"/>
                      <w:lang w:bidi="ar"/>
                    </w:rPr>
                    <w:t>符合</w:t>
                  </w:r>
                </w:p>
              </w:tc>
            </w:tr>
            <w:tr w:rsidR="0031560A">
              <w:trPr>
                <w:trHeight w:val="454"/>
              </w:trPr>
              <w:tc>
                <w:tcPr>
                  <w:tcW w:w="763" w:type="pct"/>
                  <w:vMerge/>
                  <w:tcBorders>
                    <w:left w:val="single" w:sz="4" w:space="0" w:color="auto"/>
                    <w:right w:val="single" w:sz="4" w:space="0" w:color="auto"/>
                  </w:tcBorders>
                  <w:vAlign w:val="center"/>
                </w:tcPr>
                <w:p w:rsidR="0031560A" w:rsidRDefault="0031560A">
                  <w:pPr>
                    <w:autoSpaceDE w:val="0"/>
                    <w:autoSpaceDN w:val="0"/>
                    <w:jc w:val="center"/>
                    <w:rPr>
                      <w:color w:val="000000" w:themeColor="text1"/>
                      <w:szCs w:val="21"/>
                      <w:lang w:bidi="ar"/>
                    </w:rPr>
                  </w:pPr>
                </w:p>
              </w:tc>
              <w:tc>
                <w:tcPr>
                  <w:tcW w:w="1796"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lang w:bidi="ar"/>
                    </w:rPr>
                    <w:t>低浓度、大风量废气，宜采用沸石转轮吸附、活性炭吸附、减风增浓等浓缩技术，提高</w:t>
                  </w:r>
                  <w:r>
                    <w:rPr>
                      <w:color w:val="000000" w:themeColor="text1"/>
                      <w:szCs w:val="21"/>
                      <w:lang w:bidi="ar"/>
                    </w:rPr>
                    <w:t xml:space="preserve"> VOCs </w:t>
                  </w:r>
                  <w:r>
                    <w:rPr>
                      <w:color w:val="000000" w:themeColor="text1"/>
                      <w:szCs w:val="21"/>
                      <w:lang w:bidi="ar"/>
                    </w:rPr>
                    <w:t>浓度后净化处理</w:t>
                  </w:r>
                </w:p>
              </w:tc>
              <w:tc>
                <w:tcPr>
                  <w:tcW w:w="1691"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lang w:bidi="ar"/>
                    </w:rPr>
                    <w:t>项目运营期产生的有机废气属于低浓度</w:t>
                  </w:r>
                  <w:r>
                    <w:rPr>
                      <w:color w:val="000000" w:themeColor="text1"/>
                      <w:szCs w:val="21"/>
                      <w:lang w:bidi="ar"/>
                    </w:rPr>
                    <w:t>VOCs</w:t>
                  </w:r>
                  <w:r>
                    <w:rPr>
                      <w:color w:val="000000" w:themeColor="text1"/>
                      <w:szCs w:val="21"/>
                      <w:lang w:bidi="ar"/>
                    </w:rPr>
                    <w:t>废气，采用活性炭吸附装置处理后排放</w:t>
                  </w:r>
                </w:p>
              </w:tc>
              <w:tc>
                <w:tcPr>
                  <w:tcW w:w="749" w:type="pc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lang w:bidi="ar"/>
                    </w:rPr>
                  </w:pPr>
                  <w:r>
                    <w:rPr>
                      <w:rFonts w:hint="eastAsia"/>
                      <w:color w:val="000000" w:themeColor="text1"/>
                      <w:szCs w:val="21"/>
                      <w:lang w:bidi="ar"/>
                    </w:rPr>
                    <w:t>符合</w:t>
                  </w:r>
                </w:p>
              </w:tc>
            </w:tr>
            <w:tr w:rsidR="0031560A">
              <w:trPr>
                <w:trHeight w:val="454"/>
              </w:trPr>
              <w:tc>
                <w:tcPr>
                  <w:tcW w:w="763" w:type="pct"/>
                  <w:vMerge/>
                  <w:tcBorders>
                    <w:left w:val="single" w:sz="4" w:space="0" w:color="auto"/>
                    <w:bottom w:val="single" w:sz="4" w:space="0" w:color="auto"/>
                    <w:right w:val="single" w:sz="4" w:space="0" w:color="auto"/>
                  </w:tcBorders>
                  <w:vAlign w:val="center"/>
                </w:tcPr>
                <w:p w:rsidR="0031560A" w:rsidRDefault="0031560A">
                  <w:pPr>
                    <w:autoSpaceDE w:val="0"/>
                    <w:autoSpaceDN w:val="0"/>
                    <w:jc w:val="center"/>
                    <w:rPr>
                      <w:color w:val="000000" w:themeColor="text1"/>
                      <w:szCs w:val="21"/>
                      <w:lang w:bidi="ar"/>
                    </w:rPr>
                  </w:pPr>
                </w:p>
              </w:tc>
              <w:tc>
                <w:tcPr>
                  <w:tcW w:w="1796"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lang w:bidi="ar"/>
                    </w:rPr>
                    <w:t>重点排放源排放浓度与去除效率双重控制。车间或生产设施收集排放的废气，</w:t>
                  </w:r>
                  <w:r>
                    <w:rPr>
                      <w:color w:val="000000" w:themeColor="text1"/>
                      <w:szCs w:val="21"/>
                      <w:lang w:bidi="ar"/>
                    </w:rPr>
                    <w:t xml:space="preserve">VOCs </w:t>
                  </w:r>
                  <w:r>
                    <w:rPr>
                      <w:color w:val="000000" w:themeColor="text1"/>
                      <w:szCs w:val="21"/>
                      <w:lang w:bidi="ar"/>
                    </w:rPr>
                    <w:t>初始排放速率大于等于</w:t>
                  </w:r>
                  <w:r>
                    <w:rPr>
                      <w:color w:val="000000" w:themeColor="text1"/>
                      <w:szCs w:val="21"/>
                      <w:lang w:bidi="ar"/>
                    </w:rPr>
                    <w:t>3</w:t>
                  </w:r>
                  <w:r>
                    <w:rPr>
                      <w:color w:val="000000" w:themeColor="text1"/>
                      <w:szCs w:val="21"/>
                      <w:lang w:bidi="ar"/>
                    </w:rPr>
                    <w:t>千克</w:t>
                  </w:r>
                  <w:r>
                    <w:rPr>
                      <w:color w:val="000000" w:themeColor="text1"/>
                      <w:szCs w:val="21"/>
                      <w:lang w:bidi="ar"/>
                    </w:rPr>
                    <w:t>/</w:t>
                  </w:r>
                  <w:r>
                    <w:rPr>
                      <w:color w:val="000000" w:themeColor="text1"/>
                      <w:szCs w:val="21"/>
                      <w:lang w:bidi="ar"/>
                    </w:rPr>
                    <w:t>小时、重点区域大于等于</w:t>
                  </w:r>
                  <w:r>
                    <w:rPr>
                      <w:color w:val="000000" w:themeColor="text1"/>
                      <w:szCs w:val="21"/>
                      <w:lang w:bidi="ar"/>
                    </w:rPr>
                    <w:t>2</w:t>
                  </w:r>
                  <w:r>
                    <w:rPr>
                      <w:color w:val="000000" w:themeColor="text1"/>
                      <w:szCs w:val="21"/>
                      <w:lang w:bidi="ar"/>
                    </w:rPr>
                    <w:t>千克</w:t>
                  </w:r>
                  <w:r>
                    <w:rPr>
                      <w:color w:val="000000" w:themeColor="text1"/>
                      <w:szCs w:val="21"/>
                      <w:lang w:bidi="ar"/>
                    </w:rPr>
                    <w:t>/</w:t>
                  </w:r>
                  <w:r>
                    <w:rPr>
                      <w:color w:val="000000" w:themeColor="text1"/>
                      <w:szCs w:val="21"/>
                      <w:lang w:bidi="ar"/>
                    </w:rPr>
                    <w:t>小时的，应加大控制力度，</w:t>
                  </w:r>
                </w:p>
                <w:p w:rsidR="0031560A" w:rsidRDefault="00514834">
                  <w:pPr>
                    <w:rPr>
                      <w:color w:val="000000" w:themeColor="text1"/>
                      <w:szCs w:val="21"/>
                      <w:lang w:bidi="ar"/>
                    </w:rPr>
                  </w:pPr>
                  <w:r>
                    <w:rPr>
                      <w:color w:val="000000" w:themeColor="text1"/>
                      <w:szCs w:val="21"/>
                      <w:lang w:bidi="ar"/>
                    </w:rPr>
                    <w:t>除确保排放浓度稳定达标外，还应实行去除效率控制，去除效率不低于</w:t>
                  </w:r>
                  <w:r>
                    <w:rPr>
                      <w:color w:val="000000" w:themeColor="text1"/>
                      <w:szCs w:val="21"/>
                      <w:lang w:bidi="ar"/>
                    </w:rPr>
                    <w:t>80%</w:t>
                  </w:r>
                </w:p>
              </w:tc>
              <w:tc>
                <w:tcPr>
                  <w:tcW w:w="1691"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lang w:bidi="ar"/>
                    </w:rPr>
                    <w:t>项目属于重点区域，</w:t>
                  </w:r>
                  <w:r>
                    <w:rPr>
                      <w:rFonts w:hint="eastAsia"/>
                      <w:color w:val="000000" w:themeColor="text1"/>
                      <w:szCs w:val="21"/>
                      <w:lang w:bidi="ar"/>
                    </w:rPr>
                    <w:t>本项目</w:t>
                  </w:r>
                  <w:r>
                    <w:rPr>
                      <w:color w:val="000000" w:themeColor="text1"/>
                      <w:szCs w:val="21"/>
                      <w:lang w:bidi="ar"/>
                    </w:rPr>
                    <w:t>VOCs</w:t>
                  </w:r>
                  <w:r>
                    <w:rPr>
                      <w:color w:val="000000" w:themeColor="text1"/>
                      <w:szCs w:val="21"/>
                      <w:lang w:bidi="ar"/>
                    </w:rPr>
                    <w:t>初始排放速率</w:t>
                  </w:r>
                  <w:r>
                    <w:rPr>
                      <w:rFonts w:hint="eastAsia"/>
                      <w:color w:val="000000" w:themeColor="text1"/>
                      <w:szCs w:val="21"/>
                      <w:lang w:bidi="ar"/>
                    </w:rPr>
                    <w:t>为</w:t>
                  </w:r>
                  <w:r>
                    <w:rPr>
                      <w:rFonts w:hint="eastAsia"/>
                      <w:color w:val="000000" w:themeColor="text1"/>
                      <w:szCs w:val="21"/>
                      <w:lang w:bidi="ar"/>
                    </w:rPr>
                    <w:t>0.00064kg</w:t>
                  </w:r>
                  <w:r>
                    <w:rPr>
                      <w:color w:val="000000" w:themeColor="text1"/>
                      <w:szCs w:val="21"/>
                      <w:lang w:bidi="ar"/>
                    </w:rPr>
                    <w:t>/</w:t>
                  </w:r>
                  <w:r>
                    <w:rPr>
                      <w:rFonts w:hint="eastAsia"/>
                      <w:color w:val="000000" w:themeColor="text1"/>
                      <w:szCs w:val="21"/>
                      <w:lang w:bidi="ar"/>
                    </w:rPr>
                    <w:t>h</w:t>
                  </w:r>
                  <w:r>
                    <w:rPr>
                      <w:color w:val="000000" w:themeColor="text1"/>
                      <w:szCs w:val="21"/>
                      <w:lang w:bidi="ar"/>
                    </w:rPr>
                    <w:t>，项目</w:t>
                  </w:r>
                  <w:r>
                    <w:rPr>
                      <w:rFonts w:hint="eastAsia"/>
                      <w:color w:val="000000" w:themeColor="text1"/>
                      <w:szCs w:val="21"/>
                    </w:rPr>
                    <w:t>活性炭吸附装置</w:t>
                  </w:r>
                  <w:r>
                    <w:rPr>
                      <w:rFonts w:hint="eastAsia"/>
                      <w:color w:val="000000" w:themeColor="text1"/>
                      <w:szCs w:val="21"/>
                      <w:lang w:bidi="ar"/>
                    </w:rPr>
                    <w:t>的净化效率为</w:t>
                  </w:r>
                  <w:r>
                    <w:rPr>
                      <w:rFonts w:hint="eastAsia"/>
                      <w:color w:val="000000" w:themeColor="text1"/>
                      <w:szCs w:val="21"/>
                      <w:lang w:bidi="ar"/>
                    </w:rPr>
                    <w:t>85%</w:t>
                  </w:r>
                </w:p>
              </w:tc>
              <w:tc>
                <w:tcPr>
                  <w:tcW w:w="749" w:type="pc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lang w:bidi="ar"/>
                    </w:rPr>
                  </w:pPr>
                  <w:r>
                    <w:rPr>
                      <w:rFonts w:hint="eastAsia"/>
                      <w:color w:val="000000" w:themeColor="text1"/>
                      <w:szCs w:val="21"/>
                      <w:lang w:bidi="ar"/>
                    </w:rPr>
                    <w:t>符合</w:t>
                  </w:r>
                </w:p>
              </w:tc>
            </w:tr>
            <w:tr w:rsidR="0031560A">
              <w:trPr>
                <w:trHeight w:val="454"/>
              </w:trPr>
              <w:tc>
                <w:tcPr>
                  <w:tcW w:w="763" w:type="pct"/>
                  <w:vMerge w:val="restart"/>
                  <w:tcBorders>
                    <w:top w:val="single" w:sz="4" w:space="0" w:color="auto"/>
                    <w:left w:val="single" w:sz="4" w:space="0" w:color="auto"/>
                    <w:right w:val="single" w:sz="4" w:space="0" w:color="auto"/>
                  </w:tcBorders>
                  <w:vAlign w:val="center"/>
                </w:tcPr>
                <w:p w:rsidR="0031560A" w:rsidRDefault="00514834">
                  <w:pPr>
                    <w:autoSpaceDE w:val="0"/>
                    <w:autoSpaceDN w:val="0"/>
                    <w:jc w:val="center"/>
                    <w:rPr>
                      <w:color w:val="000000" w:themeColor="text1"/>
                      <w:spacing w:val="1"/>
                      <w:szCs w:val="21"/>
                      <w:lang w:bidi="ar"/>
                    </w:rPr>
                  </w:pPr>
                  <w:r>
                    <w:rPr>
                      <w:color w:val="000000" w:themeColor="text1"/>
                      <w:szCs w:val="21"/>
                      <w:lang w:bidi="ar"/>
                    </w:rPr>
                    <w:t>《陕西省人民政府办公厅关于印发四大保卫战</w:t>
                  </w:r>
                  <w:r>
                    <w:rPr>
                      <w:color w:val="000000" w:themeColor="text1"/>
                      <w:szCs w:val="21"/>
                      <w:lang w:bidi="ar"/>
                    </w:rPr>
                    <w:t>2020</w:t>
                  </w:r>
                  <w:r>
                    <w:rPr>
                      <w:color w:val="000000" w:themeColor="text1"/>
                      <w:szCs w:val="21"/>
                      <w:lang w:bidi="ar"/>
                    </w:rPr>
                    <w:t>年工作方案的通知》</w:t>
                  </w:r>
                </w:p>
              </w:tc>
              <w:tc>
                <w:tcPr>
                  <w:tcW w:w="1796"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rPr>
                    <w:t>系统推进</w:t>
                  </w:r>
                  <w:r>
                    <w:rPr>
                      <w:color w:val="000000" w:themeColor="text1"/>
                      <w:szCs w:val="21"/>
                    </w:rPr>
                    <w:t>VOCs</w:t>
                  </w:r>
                  <w:r>
                    <w:rPr>
                      <w:color w:val="000000" w:themeColor="text1"/>
                      <w:szCs w:val="21"/>
                    </w:rPr>
                    <w:t>污染整治。严格落实《陕西省铁腕治霾工作组办公室关于印发陕西省挥发性有机物污染防治三年工作方案（</w:t>
                  </w:r>
                  <w:r>
                    <w:rPr>
                      <w:color w:val="000000" w:themeColor="text1"/>
                      <w:szCs w:val="21"/>
                    </w:rPr>
                    <w:t>2018-2020</w:t>
                  </w:r>
                  <w:r>
                    <w:rPr>
                      <w:color w:val="000000" w:themeColor="text1"/>
                      <w:szCs w:val="21"/>
                    </w:rPr>
                    <w:t>年）的函》（陕治霾办函</w:t>
                  </w:r>
                  <w:r>
                    <w:rPr>
                      <w:color w:val="000000" w:themeColor="text1"/>
                      <w:szCs w:val="21"/>
                    </w:rPr>
                    <w:t>[2018]18</w:t>
                  </w:r>
                  <w:r>
                    <w:rPr>
                      <w:color w:val="000000" w:themeColor="text1"/>
                      <w:szCs w:val="21"/>
                    </w:rPr>
                    <w:t>号），按重点排污单位名录管理规定要求建立</w:t>
                  </w:r>
                  <w:r>
                    <w:rPr>
                      <w:color w:val="000000" w:themeColor="text1"/>
                      <w:szCs w:val="21"/>
                    </w:rPr>
                    <w:t>VOCs</w:t>
                  </w:r>
                  <w:r>
                    <w:rPr>
                      <w:color w:val="000000" w:themeColor="text1"/>
                      <w:szCs w:val="21"/>
                    </w:rPr>
                    <w:t>排污单位名录库，持续开展工业涂装、包装印刷等重点行业</w:t>
                  </w:r>
                  <w:r>
                    <w:rPr>
                      <w:color w:val="000000" w:themeColor="text1"/>
                      <w:szCs w:val="21"/>
                    </w:rPr>
                    <w:t>VOCs</w:t>
                  </w:r>
                  <w:r>
                    <w:rPr>
                      <w:color w:val="000000" w:themeColor="text1"/>
                      <w:szCs w:val="21"/>
                    </w:rPr>
                    <w:t>污染整治</w:t>
                  </w:r>
                </w:p>
              </w:tc>
              <w:tc>
                <w:tcPr>
                  <w:tcW w:w="1691"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lang w:bidi="ar"/>
                    </w:rPr>
                    <w:t>项目不属于包装印刷、工业涂装</w:t>
                  </w:r>
                  <w:r>
                    <w:rPr>
                      <w:rFonts w:hint="eastAsia"/>
                      <w:color w:val="000000" w:themeColor="text1"/>
                      <w:szCs w:val="21"/>
                    </w:rPr>
                    <w:t>等</w:t>
                  </w:r>
                  <w:r>
                    <w:rPr>
                      <w:color w:val="000000" w:themeColor="text1"/>
                      <w:szCs w:val="21"/>
                      <w:lang w:bidi="ar"/>
                    </w:rPr>
                    <w:t>重点行业</w:t>
                  </w:r>
                </w:p>
              </w:tc>
              <w:tc>
                <w:tcPr>
                  <w:tcW w:w="749" w:type="pc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lang w:bidi="ar"/>
                    </w:rPr>
                  </w:pPr>
                  <w:r>
                    <w:rPr>
                      <w:rFonts w:hint="eastAsia"/>
                      <w:color w:val="000000" w:themeColor="text1"/>
                      <w:szCs w:val="21"/>
                      <w:lang w:bidi="ar"/>
                    </w:rPr>
                    <w:t>符合</w:t>
                  </w:r>
                </w:p>
              </w:tc>
            </w:tr>
            <w:tr w:rsidR="0031560A">
              <w:trPr>
                <w:trHeight w:val="454"/>
              </w:trPr>
              <w:tc>
                <w:tcPr>
                  <w:tcW w:w="763" w:type="pct"/>
                  <w:vMerge/>
                  <w:tcBorders>
                    <w:left w:val="single" w:sz="4" w:space="0" w:color="auto"/>
                    <w:bottom w:val="single" w:sz="4" w:space="0" w:color="auto"/>
                    <w:right w:val="single" w:sz="4" w:space="0" w:color="auto"/>
                  </w:tcBorders>
                  <w:vAlign w:val="center"/>
                </w:tcPr>
                <w:p w:rsidR="0031560A" w:rsidRDefault="0031560A">
                  <w:pPr>
                    <w:autoSpaceDE w:val="0"/>
                    <w:autoSpaceDN w:val="0"/>
                    <w:jc w:val="center"/>
                    <w:rPr>
                      <w:color w:val="000000" w:themeColor="text1"/>
                      <w:szCs w:val="21"/>
                      <w:lang w:bidi="ar"/>
                    </w:rPr>
                  </w:pPr>
                </w:p>
              </w:tc>
              <w:tc>
                <w:tcPr>
                  <w:tcW w:w="1796"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rPr>
                  </w:pPr>
                  <w:r>
                    <w:rPr>
                      <w:color w:val="000000" w:themeColor="text1"/>
                      <w:szCs w:val="21"/>
                    </w:rPr>
                    <w:t>加大源头替代力度。大力推广使用符合相关部门规定的低</w:t>
                  </w:r>
                  <w:r>
                    <w:rPr>
                      <w:color w:val="000000" w:themeColor="text1"/>
                      <w:szCs w:val="21"/>
                    </w:rPr>
                    <w:t>VOCs</w:t>
                  </w:r>
                  <w:r>
                    <w:rPr>
                      <w:color w:val="000000" w:themeColor="text1"/>
                      <w:szCs w:val="21"/>
                    </w:rPr>
                    <w:t>含量涂料、油墨、胶粘剂，在技术成</w:t>
                  </w:r>
                  <w:r>
                    <w:rPr>
                      <w:color w:val="000000" w:themeColor="text1"/>
                      <w:szCs w:val="21"/>
                    </w:rPr>
                    <w:lastRenderedPageBreak/>
                    <w:t>熟的家具、汽修、印刷等行业，推进企业全面实施源头替代</w:t>
                  </w:r>
                </w:p>
              </w:tc>
              <w:tc>
                <w:tcPr>
                  <w:tcW w:w="1691"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rFonts w:hint="eastAsia"/>
                      <w:color w:val="000000" w:themeColor="text1"/>
                      <w:szCs w:val="21"/>
                      <w:lang w:bidi="ar"/>
                    </w:rPr>
                    <w:lastRenderedPageBreak/>
                    <w:t>项目不使用</w:t>
                  </w:r>
                  <w:r>
                    <w:rPr>
                      <w:color w:val="000000" w:themeColor="text1"/>
                      <w:szCs w:val="21"/>
                    </w:rPr>
                    <w:t>涂料、油墨、胶粘剂</w:t>
                  </w:r>
                  <w:r>
                    <w:rPr>
                      <w:rFonts w:hint="eastAsia"/>
                      <w:color w:val="000000" w:themeColor="text1"/>
                      <w:szCs w:val="21"/>
                    </w:rPr>
                    <w:t>；不属于</w:t>
                  </w:r>
                  <w:r>
                    <w:rPr>
                      <w:color w:val="000000" w:themeColor="text1"/>
                      <w:szCs w:val="21"/>
                    </w:rPr>
                    <w:t>家具、汽修、印刷等行业</w:t>
                  </w:r>
                </w:p>
              </w:tc>
              <w:tc>
                <w:tcPr>
                  <w:tcW w:w="749" w:type="pc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lang w:bidi="ar"/>
                    </w:rPr>
                  </w:pPr>
                  <w:r>
                    <w:rPr>
                      <w:rFonts w:hint="eastAsia"/>
                      <w:color w:val="000000" w:themeColor="text1"/>
                      <w:szCs w:val="21"/>
                      <w:lang w:bidi="ar"/>
                    </w:rPr>
                    <w:t>符合</w:t>
                  </w:r>
                </w:p>
              </w:tc>
            </w:tr>
            <w:tr w:rsidR="0031560A">
              <w:trPr>
                <w:trHeight w:val="454"/>
              </w:trPr>
              <w:tc>
                <w:tcPr>
                  <w:tcW w:w="763" w:type="pct"/>
                  <w:tcBorders>
                    <w:top w:val="single" w:sz="4" w:space="0" w:color="auto"/>
                    <w:left w:val="single" w:sz="4" w:space="0" w:color="auto"/>
                    <w:bottom w:val="single" w:sz="4" w:space="0" w:color="auto"/>
                    <w:right w:val="single" w:sz="4" w:space="0" w:color="auto"/>
                  </w:tcBorders>
                  <w:vAlign w:val="center"/>
                </w:tcPr>
                <w:p w:rsidR="0031560A" w:rsidRDefault="00514834">
                  <w:pPr>
                    <w:autoSpaceDE w:val="0"/>
                    <w:autoSpaceDN w:val="0"/>
                    <w:jc w:val="center"/>
                    <w:rPr>
                      <w:color w:val="000000" w:themeColor="text1"/>
                      <w:szCs w:val="21"/>
                      <w:lang w:bidi="ar"/>
                    </w:rPr>
                  </w:pPr>
                  <w:r>
                    <w:rPr>
                      <w:bCs/>
                      <w:color w:val="000000" w:themeColor="text1"/>
                      <w:szCs w:val="21"/>
                      <w:lang w:bidi="ar"/>
                    </w:rPr>
                    <w:lastRenderedPageBreak/>
                    <w:t>《</w:t>
                  </w:r>
                  <w:r>
                    <w:rPr>
                      <w:bCs/>
                      <w:color w:val="000000" w:themeColor="text1"/>
                      <w:szCs w:val="21"/>
                      <w:lang w:bidi="ar"/>
                    </w:rPr>
                    <w:t>2020</w:t>
                  </w:r>
                  <w:r>
                    <w:rPr>
                      <w:bCs/>
                      <w:color w:val="000000" w:themeColor="text1"/>
                      <w:szCs w:val="21"/>
                      <w:lang w:bidi="ar"/>
                    </w:rPr>
                    <w:t>年挥发性有机物治理攻坚方案》（环大气〔</w:t>
                  </w:r>
                  <w:r>
                    <w:rPr>
                      <w:bCs/>
                      <w:color w:val="000000" w:themeColor="text1"/>
                      <w:szCs w:val="21"/>
                      <w:lang w:bidi="ar"/>
                    </w:rPr>
                    <w:t>2020</w:t>
                  </w:r>
                  <w:r>
                    <w:rPr>
                      <w:bCs/>
                      <w:color w:val="000000" w:themeColor="text1"/>
                      <w:szCs w:val="21"/>
                      <w:lang w:bidi="ar"/>
                    </w:rPr>
                    <w:t>〕</w:t>
                  </w:r>
                  <w:r>
                    <w:rPr>
                      <w:bCs/>
                      <w:color w:val="000000" w:themeColor="text1"/>
                      <w:szCs w:val="21"/>
                      <w:lang w:bidi="ar"/>
                    </w:rPr>
                    <w:t>33</w:t>
                  </w:r>
                  <w:r>
                    <w:rPr>
                      <w:bCs/>
                      <w:color w:val="000000" w:themeColor="text1"/>
                      <w:szCs w:val="21"/>
                      <w:lang w:bidi="ar"/>
                    </w:rPr>
                    <w:t>号）</w:t>
                  </w:r>
                </w:p>
              </w:tc>
              <w:tc>
                <w:tcPr>
                  <w:tcW w:w="1796"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 w:val="15"/>
                      <w:szCs w:val="15"/>
                      <w:lang w:bidi="ar"/>
                    </w:rPr>
                  </w:pPr>
                  <w:r>
                    <w:rPr>
                      <w:color w:val="000000" w:themeColor="text1"/>
                      <w:szCs w:val="21"/>
                      <w:shd w:val="clear" w:color="auto" w:fill="FFFFFF"/>
                    </w:rPr>
                    <w:t>2020</w:t>
                  </w:r>
                  <w:r>
                    <w:rPr>
                      <w:color w:val="000000" w:themeColor="text1"/>
                      <w:szCs w:val="21"/>
                      <w:shd w:val="clear" w:color="auto" w:fill="FFFFFF"/>
                    </w:rPr>
                    <w:t>年</w:t>
                  </w:r>
                  <w:r>
                    <w:rPr>
                      <w:color w:val="000000" w:themeColor="text1"/>
                      <w:szCs w:val="21"/>
                      <w:shd w:val="clear" w:color="auto" w:fill="FFFFFF"/>
                    </w:rPr>
                    <w:t>7</w:t>
                  </w:r>
                  <w:r>
                    <w:rPr>
                      <w:color w:val="000000" w:themeColor="text1"/>
                      <w:szCs w:val="21"/>
                      <w:shd w:val="clear" w:color="auto" w:fill="FFFFFF"/>
                    </w:rPr>
                    <w:t>月</w:t>
                  </w:r>
                  <w:r>
                    <w:rPr>
                      <w:color w:val="000000" w:themeColor="text1"/>
                      <w:szCs w:val="21"/>
                      <w:shd w:val="clear" w:color="auto" w:fill="FFFFFF"/>
                    </w:rPr>
                    <w:t>1</w:t>
                  </w:r>
                  <w:r>
                    <w:rPr>
                      <w:color w:val="000000" w:themeColor="text1"/>
                      <w:szCs w:val="21"/>
                      <w:shd w:val="clear" w:color="auto" w:fill="FFFFFF"/>
                    </w:rPr>
                    <w:t>日起，全面执行《挥发性有机物无组织排放控制标准》，重点区域应落实无组织排放特别控制要求</w:t>
                  </w:r>
                </w:p>
              </w:tc>
              <w:tc>
                <w:tcPr>
                  <w:tcW w:w="1691"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rFonts w:hint="eastAsia"/>
                      <w:color w:val="000000" w:themeColor="text1"/>
                      <w:szCs w:val="21"/>
                    </w:rPr>
                    <w:t>调配过程产生的极少量非甲烷总烃，经实验室换风装置无组织排放，可满足</w:t>
                  </w:r>
                  <w:r>
                    <w:rPr>
                      <w:color w:val="000000" w:themeColor="text1"/>
                      <w:szCs w:val="21"/>
                      <w:shd w:val="clear" w:color="auto" w:fill="FFFFFF"/>
                    </w:rPr>
                    <w:t>《挥发性有机物无组织排放控制标准》（</w:t>
                  </w:r>
                  <w:r>
                    <w:rPr>
                      <w:color w:val="000000" w:themeColor="text1"/>
                      <w:szCs w:val="21"/>
                      <w:shd w:val="clear" w:color="auto" w:fill="FFFFFF"/>
                    </w:rPr>
                    <w:t>GB37822-2019</w:t>
                  </w:r>
                  <w:r>
                    <w:rPr>
                      <w:color w:val="000000" w:themeColor="text1"/>
                      <w:szCs w:val="21"/>
                      <w:shd w:val="clear" w:color="auto" w:fill="FFFFFF"/>
                    </w:rPr>
                    <w:t>）</w:t>
                  </w:r>
                  <w:r>
                    <w:rPr>
                      <w:rFonts w:hint="eastAsia"/>
                      <w:color w:val="000000" w:themeColor="text1"/>
                      <w:szCs w:val="21"/>
                      <w:shd w:val="clear" w:color="auto" w:fill="FFFFFF"/>
                    </w:rPr>
                    <w:t>要求</w:t>
                  </w:r>
                </w:p>
              </w:tc>
              <w:tc>
                <w:tcPr>
                  <w:tcW w:w="749" w:type="pc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lang w:bidi="ar"/>
                    </w:rPr>
                  </w:pPr>
                  <w:r>
                    <w:rPr>
                      <w:rFonts w:hint="eastAsia"/>
                      <w:color w:val="000000" w:themeColor="text1"/>
                      <w:szCs w:val="21"/>
                      <w:lang w:bidi="ar"/>
                    </w:rPr>
                    <w:t>符合</w:t>
                  </w:r>
                </w:p>
              </w:tc>
            </w:tr>
            <w:tr w:rsidR="0031560A">
              <w:trPr>
                <w:trHeight w:val="454"/>
              </w:trPr>
              <w:tc>
                <w:tcPr>
                  <w:tcW w:w="763" w:type="pct"/>
                  <w:tcBorders>
                    <w:top w:val="single" w:sz="4" w:space="0" w:color="auto"/>
                    <w:left w:val="single" w:sz="4" w:space="0" w:color="auto"/>
                    <w:right w:val="single" w:sz="4" w:space="0" w:color="auto"/>
                  </w:tcBorders>
                  <w:vAlign w:val="center"/>
                </w:tcPr>
                <w:p w:rsidR="0031560A" w:rsidRDefault="00514834">
                  <w:pPr>
                    <w:autoSpaceDE w:val="0"/>
                    <w:autoSpaceDN w:val="0"/>
                    <w:jc w:val="center"/>
                    <w:rPr>
                      <w:bCs/>
                      <w:color w:val="000000" w:themeColor="text1"/>
                      <w:szCs w:val="21"/>
                      <w:lang w:bidi="ar"/>
                    </w:rPr>
                  </w:pPr>
                  <w:r>
                    <w:rPr>
                      <w:color w:val="000000" w:themeColor="text1"/>
                      <w:szCs w:val="21"/>
                    </w:rPr>
                    <w:t>《西咸新区铁腕</w:t>
                  </w:r>
                  <w:r>
                    <w:rPr>
                      <w:color w:val="000000" w:themeColor="text1"/>
                      <w:szCs w:val="21"/>
                    </w:rPr>
                    <w:t xml:space="preserve"> </w:t>
                  </w:r>
                  <w:r>
                    <w:rPr>
                      <w:color w:val="000000" w:themeColor="text1"/>
                      <w:szCs w:val="21"/>
                    </w:rPr>
                    <w:t>治霾打赢蓝天保</w:t>
                  </w:r>
                  <w:r>
                    <w:rPr>
                      <w:color w:val="000000" w:themeColor="text1"/>
                      <w:szCs w:val="21"/>
                    </w:rPr>
                    <w:t xml:space="preserve"> </w:t>
                  </w:r>
                  <w:r>
                    <w:rPr>
                      <w:color w:val="000000" w:themeColor="text1"/>
                      <w:szCs w:val="21"/>
                    </w:rPr>
                    <w:t>卫战三年行动实</w:t>
                  </w:r>
                  <w:r>
                    <w:rPr>
                      <w:color w:val="000000" w:themeColor="text1"/>
                      <w:szCs w:val="21"/>
                    </w:rPr>
                    <w:t xml:space="preserve"> </w:t>
                  </w:r>
                  <w:r>
                    <w:rPr>
                      <w:color w:val="000000" w:themeColor="text1"/>
                      <w:szCs w:val="21"/>
                    </w:rPr>
                    <w:t>施方案</w:t>
                  </w:r>
                  <w:r>
                    <w:rPr>
                      <w:color w:val="000000" w:themeColor="text1"/>
                      <w:szCs w:val="21"/>
                    </w:rPr>
                    <w:t xml:space="preserve"> </w:t>
                  </w:r>
                  <w:r>
                    <w:rPr>
                      <w:rFonts w:hint="eastAsia"/>
                      <w:color w:val="000000" w:themeColor="text1"/>
                      <w:szCs w:val="21"/>
                    </w:rPr>
                    <w:t>（</w:t>
                  </w:r>
                  <w:r>
                    <w:rPr>
                      <w:color w:val="000000" w:themeColor="text1"/>
                      <w:szCs w:val="21"/>
                    </w:rPr>
                    <w:t>2018-2020</w:t>
                  </w:r>
                  <w:r>
                    <w:rPr>
                      <w:color w:val="000000" w:themeColor="text1"/>
                      <w:szCs w:val="21"/>
                    </w:rPr>
                    <w:t>年</w:t>
                  </w:r>
                  <w:r>
                    <w:rPr>
                      <w:rFonts w:hint="eastAsia"/>
                      <w:color w:val="000000" w:themeColor="text1"/>
                      <w:szCs w:val="21"/>
                    </w:rPr>
                    <w:t>）</w:t>
                  </w:r>
                  <w:r>
                    <w:rPr>
                      <w:color w:val="000000" w:themeColor="text1"/>
                      <w:szCs w:val="21"/>
                    </w:rPr>
                    <w:t xml:space="preserve"> </w:t>
                  </w:r>
                  <w:r>
                    <w:rPr>
                      <w:color w:val="000000" w:themeColor="text1"/>
                      <w:szCs w:val="21"/>
                    </w:rPr>
                    <w:t>（修订版）》</w:t>
                  </w:r>
                </w:p>
              </w:tc>
              <w:tc>
                <w:tcPr>
                  <w:tcW w:w="1796" w:type="pct"/>
                  <w:tcBorders>
                    <w:top w:val="single" w:sz="4" w:space="0" w:color="auto"/>
                    <w:left w:val="single" w:sz="4" w:space="0" w:color="auto"/>
                    <w:bottom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rPr>
                    <w:t>实施</w:t>
                  </w:r>
                  <w:r>
                    <w:rPr>
                      <w:color w:val="000000" w:themeColor="text1"/>
                      <w:szCs w:val="21"/>
                    </w:rPr>
                    <w:t xml:space="preserve"> VOCs </w:t>
                  </w:r>
                  <w:r>
                    <w:rPr>
                      <w:color w:val="000000" w:themeColor="text1"/>
                      <w:szCs w:val="21"/>
                    </w:rPr>
                    <w:t>专项整治方</w:t>
                  </w:r>
                  <w:r>
                    <w:rPr>
                      <w:color w:val="000000" w:themeColor="text1"/>
                      <w:szCs w:val="21"/>
                    </w:rPr>
                    <w:t xml:space="preserve"> </w:t>
                  </w:r>
                  <w:r>
                    <w:rPr>
                      <w:color w:val="000000" w:themeColor="text1"/>
                      <w:szCs w:val="21"/>
                    </w:rPr>
                    <w:t>案。</w:t>
                  </w:r>
                  <w:r>
                    <w:rPr>
                      <w:color w:val="000000" w:themeColor="text1"/>
                      <w:szCs w:val="21"/>
                    </w:rPr>
                    <w:t>2018</w:t>
                  </w:r>
                  <w:r>
                    <w:rPr>
                      <w:color w:val="000000" w:themeColor="text1"/>
                      <w:szCs w:val="21"/>
                    </w:rPr>
                    <w:t>年底前，制定石化、化工</w:t>
                  </w:r>
                  <w:r>
                    <w:rPr>
                      <w:rFonts w:hint="eastAsia"/>
                      <w:color w:val="000000" w:themeColor="text1"/>
                      <w:szCs w:val="21"/>
                    </w:rPr>
                    <w:t>、</w:t>
                  </w:r>
                  <w:r>
                    <w:rPr>
                      <w:color w:val="000000" w:themeColor="text1"/>
                      <w:szCs w:val="21"/>
                    </w:rPr>
                    <w:t>工业涂装、包装印刷、家具、电子制造、工程机械制造等</w:t>
                  </w:r>
                  <w:r>
                    <w:rPr>
                      <w:color w:val="000000" w:themeColor="text1"/>
                      <w:szCs w:val="21"/>
                    </w:rPr>
                    <w:t xml:space="preserve"> VOCs </w:t>
                  </w:r>
                  <w:r>
                    <w:rPr>
                      <w:color w:val="000000" w:themeColor="text1"/>
                      <w:szCs w:val="21"/>
                    </w:rPr>
                    <w:t>排放重点行业挥发性有机物整治方案。在煤化工行业开展泄漏检测与修复</w:t>
                  </w:r>
                </w:p>
              </w:tc>
              <w:tc>
                <w:tcPr>
                  <w:tcW w:w="1691" w:type="pct"/>
                  <w:tcBorders>
                    <w:top w:val="single" w:sz="4" w:space="0" w:color="auto"/>
                    <w:left w:val="single" w:sz="4" w:space="0" w:color="auto"/>
                    <w:right w:val="single" w:sz="4" w:space="0" w:color="auto"/>
                  </w:tcBorders>
                  <w:vAlign w:val="center"/>
                </w:tcPr>
                <w:p w:rsidR="0031560A" w:rsidRDefault="00514834">
                  <w:pPr>
                    <w:rPr>
                      <w:color w:val="000000" w:themeColor="text1"/>
                      <w:szCs w:val="21"/>
                      <w:lang w:bidi="ar"/>
                    </w:rPr>
                  </w:pPr>
                  <w:r>
                    <w:rPr>
                      <w:color w:val="000000" w:themeColor="text1"/>
                      <w:szCs w:val="21"/>
                    </w:rPr>
                    <w:t>项目不属于重点高</w:t>
                  </w:r>
                  <w:r>
                    <w:rPr>
                      <w:color w:val="000000" w:themeColor="text1"/>
                      <w:szCs w:val="21"/>
                    </w:rPr>
                    <w:t xml:space="preserve"> VOCs</w:t>
                  </w:r>
                  <w:r>
                    <w:rPr>
                      <w:color w:val="000000" w:themeColor="text1"/>
                      <w:szCs w:val="21"/>
                    </w:rPr>
                    <w:t>排放建设项目</w:t>
                  </w:r>
                </w:p>
              </w:tc>
              <w:tc>
                <w:tcPr>
                  <w:tcW w:w="749" w:type="pct"/>
                  <w:tcBorders>
                    <w:top w:val="single" w:sz="4" w:space="0" w:color="auto"/>
                    <w:left w:val="single" w:sz="4" w:space="0" w:color="auto"/>
                    <w:right w:val="single" w:sz="4" w:space="0" w:color="auto"/>
                  </w:tcBorders>
                  <w:vAlign w:val="center"/>
                </w:tcPr>
                <w:p w:rsidR="0031560A" w:rsidRDefault="00514834">
                  <w:pPr>
                    <w:jc w:val="center"/>
                    <w:rPr>
                      <w:color w:val="000000" w:themeColor="text1"/>
                      <w:szCs w:val="21"/>
                      <w:lang w:bidi="ar"/>
                    </w:rPr>
                  </w:pPr>
                  <w:r>
                    <w:rPr>
                      <w:rFonts w:hint="eastAsia"/>
                      <w:color w:val="000000" w:themeColor="text1"/>
                      <w:szCs w:val="21"/>
                      <w:lang w:bidi="ar"/>
                    </w:rPr>
                    <w:t>符合</w:t>
                  </w:r>
                </w:p>
              </w:tc>
            </w:tr>
          </w:tbl>
          <w:p w:rsidR="0031560A" w:rsidRDefault="00514834">
            <w:pPr>
              <w:pStyle w:val="10"/>
              <w:spacing w:line="440" w:lineRule="exact"/>
              <w:ind w:firstLineChars="200" w:firstLine="482"/>
              <w:rPr>
                <w:kern w:val="0"/>
                <w:sz w:val="24"/>
                <w:szCs w:val="24"/>
              </w:rPr>
            </w:pPr>
            <w:r>
              <w:rPr>
                <w:b/>
                <w:bCs/>
                <w:kern w:val="0"/>
                <w:sz w:val="24"/>
                <w:szCs w:val="24"/>
              </w:rPr>
              <w:t>4.</w:t>
            </w:r>
            <w:r>
              <w:rPr>
                <w:b/>
                <w:bCs/>
                <w:kern w:val="0"/>
                <w:sz w:val="24"/>
                <w:szCs w:val="24"/>
              </w:rPr>
              <w:t>与西安康鸿新材料产业园批复相符性分析</w:t>
            </w:r>
          </w:p>
          <w:p w:rsidR="0031560A" w:rsidRDefault="00514834">
            <w:pPr>
              <w:pStyle w:val="a4"/>
              <w:spacing w:line="360" w:lineRule="auto"/>
              <w:ind w:firstLineChars="200" w:firstLine="480"/>
              <w:rPr>
                <w:color w:val="000000" w:themeColor="text1"/>
                <w:szCs w:val="22"/>
                <w:lang w:bidi="ar"/>
              </w:rPr>
            </w:pPr>
            <w:r>
              <w:rPr>
                <w:color w:val="000000" w:themeColor="text1"/>
                <w:szCs w:val="22"/>
                <w:lang w:bidi="ar"/>
              </w:rPr>
              <w:t>西安康鸿新材料产业园发展有限公司康弘新材料技术中心及总部基地建筑物项目</w:t>
            </w:r>
            <w:r>
              <w:rPr>
                <w:rFonts w:hint="eastAsia"/>
                <w:color w:val="000000" w:themeColor="text1"/>
                <w:szCs w:val="22"/>
                <w:lang w:bidi="ar"/>
              </w:rPr>
              <w:t>，</w:t>
            </w:r>
            <w:r>
              <w:rPr>
                <w:color w:val="000000" w:themeColor="text1"/>
                <w:szCs w:val="22"/>
                <w:lang w:bidi="ar"/>
              </w:rPr>
              <w:t>于</w:t>
            </w:r>
            <w:r>
              <w:rPr>
                <w:color w:val="000000" w:themeColor="text1"/>
                <w:szCs w:val="22"/>
                <w:lang w:bidi="ar"/>
              </w:rPr>
              <w:t xml:space="preserve">2016 </w:t>
            </w:r>
            <w:r>
              <w:rPr>
                <w:color w:val="000000" w:themeColor="text1"/>
                <w:szCs w:val="22"/>
                <w:lang w:bidi="ar"/>
              </w:rPr>
              <w:t>年</w:t>
            </w:r>
            <w:r>
              <w:rPr>
                <w:rFonts w:hint="eastAsia"/>
                <w:color w:val="000000" w:themeColor="text1"/>
                <w:szCs w:val="22"/>
                <w:lang w:bidi="ar"/>
              </w:rPr>
              <w:t>1</w:t>
            </w:r>
            <w:r>
              <w:rPr>
                <w:color w:val="000000" w:themeColor="text1"/>
                <w:szCs w:val="22"/>
                <w:lang w:bidi="ar"/>
              </w:rPr>
              <w:t>月</w:t>
            </w:r>
            <w:r>
              <w:rPr>
                <w:rFonts w:hint="eastAsia"/>
                <w:color w:val="000000" w:themeColor="text1"/>
                <w:szCs w:val="22"/>
                <w:lang w:bidi="ar"/>
              </w:rPr>
              <w:t>28</w:t>
            </w:r>
            <w:r>
              <w:rPr>
                <w:color w:val="000000" w:themeColor="text1"/>
                <w:szCs w:val="22"/>
                <w:lang w:bidi="ar"/>
              </w:rPr>
              <w:t>日取得《西安市环保局沣渭新区分局关于康弘新材料技术中心及总部基地建筑物项目环境影响报告表的批复</w:t>
            </w:r>
            <w:r>
              <w:rPr>
                <w:rFonts w:hint="eastAsia"/>
                <w:color w:val="000000" w:themeColor="text1"/>
                <w:szCs w:val="22"/>
                <w:lang w:bidi="ar"/>
              </w:rPr>
              <w:t>》（</w:t>
            </w:r>
            <w:r>
              <w:rPr>
                <w:color w:val="000000" w:themeColor="text1"/>
                <w:szCs w:val="22"/>
                <w:lang w:bidi="ar"/>
              </w:rPr>
              <w:t>市环沣渭批复</w:t>
            </w:r>
            <w:r>
              <w:rPr>
                <w:color w:val="000000" w:themeColor="text1"/>
                <w:szCs w:val="22"/>
                <w:lang w:bidi="ar"/>
              </w:rPr>
              <w:t>[2016]3</w:t>
            </w:r>
            <w:r>
              <w:rPr>
                <w:color w:val="000000" w:themeColor="text1"/>
                <w:szCs w:val="22"/>
                <w:lang w:bidi="ar"/>
              </w:rPr>
              <w:t>号）</w:t>
            </w:r>
            <w:r>
              <w:rPr>
                <w:rFonts w:hint="eastAsia"/>
                <w:color w:val="000000" w:themeColor="text1"/>
                <w:szCs w:val="22"/>
                <w:lang w:bidi="ar"/>
              </w:rPr>
              <w:t>，</w:t>
            </w:r>
            <w:r>
              <w:rPr>
                <w:color w:val="000000" w:themeColor="text1"/>
                <w:szCs w:val="22"/>
                <w:lang w:bidi="ar"/>
              </w:rPr>
              <w:t>根据报告表及批复内容可知，</w:t>
            </w:r>
            <w:r>
              <w:rPr>
                <w:rFonts w:hint="eastAsia"/>
                <w:color w:val="000000" w:themeColor="text1"/>
                <w:szCs w:val="22"/>
                <w:lang w:bidi="ar"/>
              </w:rPr>
              <w:t>该</w:t>
            </w:r>
            <w:r>
              <w:rPr>
                <w:color w:val="000000" w:themeColor="text1"/>
                <w:szCs w:val="22"/>
                <w:lang w:bidi="ar"/>
              </w:rPr>
              <w:t>项目</w:t>
            </w:r>
            <w:r>
              <w:rPr>
                <w:rFonts w:hint="eastAsia"/>
                <w:color w:val="000000" w:themeColor="text1"/>
                <w:szCs w:val="22"/>
                <w:lang w:bidi="ar"/>
              </w:rPr>
              <w:t>是集新材料科研开发、技术咨询和成果推广于一体的综合性研发基地。该项目主要建设标准化厂房，建成后出租，租赁企业应自行办理环保手续。</w:t>
            </w:r>
          </w:p>
          <w:p w:rsidR="0031560A" w:rsidRDefault="00514834">
            <w:pPr>
              <w:pStyle w:val="a4"/>
              <w:spacing w:line="360" w:lineRule="auto"/>
              <w:ind w:firstLineChars="200" w:firstLine="480"/>
              <w:rPr>
                <w:color w:val="7030A0"/>
              </w:rPr>
            </w:pPr>
            <w:r>
              <w:rPr>
                <w:color w:val="000000" w:themeColor="text1"/>
                <w:szCs w:val="22"/>
                <w:lang w:bidi="ar"/>
              </w:rPr>
              <w:t>西安德诺海思医疗科技有限公司</w:t>
            </w:r>
            <w:r>
              <w:rPr>
                <w:rFonts w:hint="eastAsia"/>
                <w:color w:val="000000" w:themeColor="text1"/>
                <w:szCs w:val="22"/>
                <w:lang w:bidi="ar"/>
              </w:rPr>
              <w:t>租赁</w:t>
            </w:r>
            <w:r>
              <w:rPr>
                <w:color w:val="000000" w:themeColor="text1"/>
                <w:szCs w:val="24"/>
              </w:rPr>
              <w:t>康鸿橙方科技园</w:t>
            </w:r>
            <w:r>
              <w:rPr>
                <w:rFonts w:hint="eastAsia"/>
                <w:color w:val="000000" w:themeColor="text1"/>
                <w:szCs w:val="24"/>
              </w:rPr>
              <w:t>1</w:t>
            </w:r>
            <w:r>
              <w:rPr>
                <w:color w:val="000000" w:themeColor="text1"/>
                <w:szCs w:val="24"/>
              </w:rPr>
              <w:t>号楼</w:t>
            </w:r>
            <w:r>
              <w:rPr>
                <w:rFonts w:hint="eastAsia"/>
                <w:color w:val="000000" w:themeColor="text1"/>
                <w:szCs w:val="24"/>
              </w:rPr>
              <w:t>A</w:t>
            </w:r>
            <w:r>
              <w:rPr>
                <w:color w:val="000000" w:themeColor="text1"/>
                <w:szCs w:val="24"/>
              </w:rPr>
              <w:t>单元</w:t>
            </w:r>
            <w:r>
              <w:rPr>
                <w:rFonts w:hint="eastAsia"/>
                <w:color w:val="000000" w:themeColor="text1"/>
                <w:szCs w:val="24"/>
              </w:rPr>
              <w:t>三层和</w:t>
            </w:r>
            <w:r>
              <w:rPr>
                <w:color w:val="000000" w:themeColor="text1"/>
                <w:szCs w:val="24"/>
              </w:rPr>
              <w:t>B</w:t>
            </w:r>
            <w:r>
              <w:rPr>
                <w:color w:val="000000" w:themeColor="text1"/>
                <w:szCs w:val="24"/>
              </w:rPr>
              <w:t>单元</w:t>
            </w:r>
            <w:r>
              <w:rPr>
                <w:rFonts w:hint="eastAsia"/>
                <w:color w:val="000000" w:themeColor="text1"/>
                <w:szCs w:val="24"/>
              </w:rPr>
              <w:t>进行建设</w:t>
            </w:r>
            <w:r>
              <w:rPr>
                <w:color w:val="000000" w:themeColor="text1"/>
                <w:szCs w:val="22"/>
                <w:lang w:bidi="ar"/>
              </w:rPr>
              <w:t>，</w:t>
            </w:r>
            <w:r>
              <w:rPr>
                <w:rFonts w:hint="eastAsia"/>
                <w:color w:val="000000" w:themeColor="text1"/>
                <w:szCs w:val="22"/>
                <w:lang w:bidi="ar"/>
              </w:rPr>
              <w:t>现有项目</w:t>
            </w:r>
            <w:r>
              <w:rPr>
                <w:color w:val="000000" w:themeColor="text1"/>
                <w:szCs w:val="22"/>
                <w:lang w:bidi="ar"/>
              </w:rPr>
              <w:t>主要为医疗器械的研发和生产</w:t>
            </w:r>
            <w:r>
              <w:rPr>
                <w:rFonts w:hint="eastAsia"/>
                <w:color w:val="000000" w:themeColor="text1"/>
                <w:szCs w:val="22"/>
                <w:lang w:bidi="ar"/>
              </w:rPr>
              <w:t>，且已办理环保审批手续，</w:t>
            </w:r>
            <w:r>
              <w:rPr>
                <w:color w:val="000000" w:themeColor="text1"/>
                <w:szCs w:val="22"/>
                <w:lang w:bidi="ar"/>
              </w:rPr>
              <w:t>符合</w:t>
            </w:r>
            <w:r>
              <w:rPr>
                <w:rFonts w:hint="eastAsia"/>
                <w:color w:val="000000" w:themeColor="text1"/>
                <w:szCs w:val="22"/>
                <w:lang w:bidi="ar"/>
              </w:rPr>
              <w:t>《</w:t>
            </w:r>
            <w:r>
              <w:rPr>
                <w:color w:val="000000" w:themeColor="text1"/>
                <w:szCs w:val="22"/>
                <w:lang w:bidi="ar"/>
              </w:rPr>
              <w:t>西安市环保局沣渭新区分局关于康弘新材料技术中心及总部基地建筑物项目</w:t>
            </w:r>
            <w:r>
              <w:rPr>
                <w:rFonts w:hint="eastAsia"/>
                <w:color w:val="000000" w:themeColor="text1"/>
                <w:szCs w:val="22"/>
                <w:lang w:bidi="ar"/>
              </w:rPr>
              <w:t>》</w:t>
            </w:r>
            <w:r>
              <w:rPr>
                <w:color w:val="000000" w:themeColor="text1"/>
                <w:szCs w:val="22"/>
                <w:lang w:bidi="ar"/>
              </w:rPr>
              <w:t>批复要求</w:t>
            </w:r>
            <w:r>
              <w:rPr>
                <w:rFonts w:hint="eastAsia"/>
                <w:color w:val="000000" w:themeColor="text1"/>
                <w:szCs w:val="22"/>
                <w:lang w:bidi="ar"/>
              </w:rPr>
              <w:t>。本次实验室扩建内容附属于现有生产，未改变现有项目定位，因此扩建内容</w:t>
            </w:r>
            <w:r>
              <w:rPr>
                <w:color w:val="000000" w:themeColor="text1"/>
                <w:szCs w:val="22"/>
                <w:lang w:bidi="ar"/>
              </w:rPr>
              <w:t>与西安康鸿新材料产业园批复相符</w:t>
            </w:r>
            <w:r>
              <w:rPr>
                <w:rFonts w:hint="eastAsia"/>
                <w:color w:val="000000" w:themeColor="text1"/>
                <w:szCs w:val="22"/>
                <w:lang w:bidi="ar"/>
              </w:rPr>
              <w:t>。</w:t>
            </w:r>
          </w:p>
          <w:p w:rsidR="0031560A" w:rsidRDefault="0031560A">
            <w:pPr>
              <w:pStyle w:val="10"/>
              <w:spacing w:line="440" w:lineRule="exact"/>
              <w:ind w:firstLineChars="200" w:firstLine="482"/>
              <w:rPr>
                <w:b/>
                <w:bCs/>
                <w:kern w:val="0"/>
                <w:sz w:val="24"/>
                <w:szCs w:val="24"/>
              </w:rPr>
            </w:pPr>
          </w:p>
          <w:p w:rsidR="0031560A" w:rsidRDefault="00514834">
            <w:pPr>
              <w:pStyle w:val="10"/>
              <w:spacing w:line="440" w:lineRule="exact"/>
              <w:ind w:firstLineChars="200" w:firstLine="482"/>
              <w:rPr>
                <w:kern w:val="0"/>
                <w:sz w:val="24"/>
                <w:szCs w:val="24"/>
              </w:rPr>
            </w:pPr>
            <w:r>
              <w:rPr>
                <w:b/>
                <w:bCs/>
                <w:kern w:val="0"/>
                <w:sz w:val="24"/>
                <w:szCs w:val="24"/>
              </w:rPr>
              <w:lastRenderedPageBreak/>
              <w:t>5.</w:t>
            </w:r>
            <w:r>
              <w:rPr>
                <w:b/>
                <w:bCs/>
                <w:kern w:val="0"/>
                <w:sz w:val="24"/>
                <w:szCs w:val="24"/>
              </w:rPr>
              <w:t>项目选址符合性分析</w:t>
            </w:r>
          </w:p>
          <w:p w:rsidR="0031560A" w:rsidRDefault="00514834">
            <w:pPr>
              <w:pStyle w:val="10"/>
              <w:spacing w:line="440" w:lineRule="exact"/>
              <w:ind w:firstLineChars="200" w:firstLine="480"/>
              <w:rPr>
                <w:color w:val="000000" w:themeColor="text1"/>
                <w:kern w:val="0"/>
                <w:sz w:val="24"/>
                <w:lang w:bidi="ar"/>
              </w:rPr>
            </w:pPr>
            <w:r>
              <w:rPr>
                <w:color w:val="000000" w:themeColor="text1"/>
                <w:kern w:val="0"/>
                <w:sz w:val="24"/>
                <w:lang w:bidi="ar"/>
              </w:rPr>
              <w:t>本项目位于</w:t>
            </w:r>
            <w:r>
              <w:rPr>
                <w:color w:val="000000" w:themeColor="text1"/>
                <w:sz w:val="24"/>
              </w:rPr>
              <w:t>陕西省西安市沣东新城科源三路</w:t>
            </w:r>
            <w:r>
              <w:rPr>
                <w:color w:val="000000" w:themeColor="text1"/>
                <w:sz w:val="24"/>
              </w:rPr>
              <w:t>137</w:t>
            </w:r>
            <w:r>
              <w:rPr>
                <w:color w:val="000000" w:themeColor="text1"/>
                <w:sz w:val="24"/>
              </w:rPr>
              <w:t>号康鸿橙方科技园</w:t>
            </w:r>
            <w:r>
              <w:rPr>
                <w:color w:val="000000" w:themeColor="text1"/>
                <w:sz w:val="24"/>
              </w:rPr>
              <w:t>1</w:t>
            </w:r>
            <w:r>
              <w:rPr>
                <w:color w:val="000000" w:themeColor="text1"/>
                <w:sz w:val="24"/>
              </w:rPr>
              <w:t>号楼</w:t>
            </w:r>
            <w:r>
              <w:rPr>
                <w:rFonts w:hint="eastAsia"/>
                <w:color w:val="000000" w:themeColor="text1"/>
                <w:sz w:val="24"/>
              </w:rPr>
              <w:t>5</w:t>
            </w:r>
            <w:r>
              <w:rPr>
                <w:rFonts w:hint="eastAsia"/>
                <w:color w:val="000000" w:themeColor="text1"/>
                <w:sz w:val="24"/>
              </w:rPr>
              <w:t>层</w:t>
            </w:r>
            <w:r>
              <w:rPr>
                <w:color w:val="000000" w:themeColor="text1"/>
                <w:kern w:val="0"/>
                <w:sz w:val="24"/>
                <w:lang w:bidi="ar"/>
              </w:rPr>
              <w:t>，</w:t>
            </w:r>
            <w:r>
              <w:rPr>
                <w:rFonts w:hint="eastAsia"/>
                <w:color w:val="000000" w:themeColor="text1"/>
                <w:kern w:val="0"/>
                <w:sz w:val="24"/>
                <w:szCs w:val="24"/>
              </w:rPr>
              <w:t>在现有建设内容基础上扩建</w:t>
            </w:r>
            <w:r>
              <w:rPr>
                <w:rFonts w:hint="eastAsia"/>
                <w:bCs/>
                <w:color w:val="000000" w:themeColor="text1"/>
                <w:sz w:val="24"/>
                <w:szCs w:val="24"/>
              </w:rPr>
              <w:t>检测分析实验室、理化室、产品开发实验室。</w:t>
            </w:r>
            <w:r>
              <w:rPr>
                <w:rFonts w:hint="eastAsia"/>
                <w:color w:val="000000" w:themeColor="text1"/>
                <w:kern w:val="0"/>
                <w:sz w:val="24"/>
                <w:szCs w:val="24"/>
              </w:rPr>
              <w:t>本项目废气、废水、固废等</w:t>
            </w:r>
            <w:r>
              <w:rPr>
                <w:color w:val="000000" w:themeColor="text1"/>
                <w:kern w:val="0"/>
                <w:sz w:val="24"/>
                <w:szCs w:val="24"/>
              </w:rPr>
              <w:t>在采用相应的污染防治措施后，均能实现达标排放和合理处置</w:t>
            </w:r>
            <w:r>
              <w:rPr>
                <w:rFonts w:hint="eastAsia"/>
                <w:color w:val="000000" w:themeColor="text1"/>
                <w:kern w:val="0"/>
                <w:sz w:val="24"/>
                <w:szCs w:val="24"/>
              </w:rPr>
              <w:t>。</w:t>
            </w:r>
            <w:r>
              <w:rPr>
                <w:rFonts w:hint="eastAsia"/>
                <w:color w:val="000000" w:themeColor="text1"/>
                <w:kern w:val="0"/>
                <w:sz w:val="24"/>
                <w:lang w:bidi="ar"/>
              </w:rPr>
              <w:t>本</w:t>
            </w:r>
            <w:r>
              <w:rPr>
                <w:rFonts w:ascii="宋体" w:hAnsi="宋体" w:cs="宋体"/>
                <w:color w:val="000000" w:themeColor="text1"/>
                <w:sz w:val="24"/>
                <w:szCs w:val="24"/>
              </w:rPr>
              <w:t>项目</w:t>
            </w:r>
            <w:r>
              <w:rPr>
                <w:rFonts w:ascii="宋体" w:hAnsi="宋体" w:cs="宋体" w:hint="eastAsia"/>
                <w:color w:val="000000" w:themeColor="text1"/>
                <w:sz w:val="24"/>
                <w:szCs w:val="24"/>
              </w:rPr>
              <w:t>是在现有项目用地内部进行扩建，不新增用地</w:t>
            </w:r>
            <w:r>
              <w:rPr>
                <w:rFonts w:ascii="宋体" w:hAnsi="宋体" w:cs="宋体"/>
                <w:color w:val="000000" w:themeColor="text1"/>
                <w:sz w:val="24"/>
                <w:szCs w:val="24"/>
              </w:rPr>
              <w:t>，不存在制约因素</w:t>
            </w:r>
            <w:r>
              <w:rPr>
                <w:rFonts w:ascii="宋体" w:hAnsi="宋体" w:cs="宋体" w:hint="eastAsia"/>
                <w:color w:val="000000" w:themeColor="text1"/>
                <w:sz w:val="24"/>
                <w:szCs w:val="24"/>
              </w:rPr>
              <w:t>。</w:t>
            </w:r>
          </w:p>
          <w:p w:rsidR="0031560A" w:rsidRDefault="00514834">
            <w:pPr>
              <w:pStyle w:val="10"/>
              <w:spacing w:line="440" w:lineRule="exact"/>
              <w:ind w:firstLineChars="200" w:firstLine="480"/>
              <w:rPr>
                <w:rFonts w:ascii="宋体" w:hAnsi="宋体"/>
                <w:color w:val="000000" w:themeColor="text1"/>
                <w:kern w:val="0"/>
                <w:sz w:val="24"/>
              </w:rPr>
            </w:pPr>
            <w:r>
              <w:rPr>
                <w:color w:val="000000" w:themeColor="text1"/>
                <w:kern w:val="0"/>
                <w:sz w:val="24"/>
                <w:szCs w:val="24"/>
                <w:lang w:bidi="ar"/>
              </w:rPr>
              <w:t>综上所述，评价认为本项目选址合理可行</w:t>
            </w:r>
            <w:r>
              <w:rPr>
                <w:rFonts w:hint="eastAsia"/>
                <w:color w:val="000000" w:themeColor="text1"/>
                <w:kern w:val="0"/>
                <w:sz w:val="24"/>
                <w:szCs w:val="24"/>
                <w:lang w:bidi="ar"/>
              </w:rPr>
              <w:t>。</w:t>
            </w:r>
          </w:p>
          <w:p w:rsidR="0031560A" w:rsidRDefault="00514834">
            <w:pPr>
              <w:pStyle w:val="10"/>
              <w:spacing w:line="440" w:lineRule="exact"/>
              <w:ind w:firstLineChars="200" w:firstLine="482"/>
              <w:rPr>
                <w:b/>
                <w:bCs/>
                <w:kern w:val="0"/>
                <w:sz w:val="24"/>
                <w:szCs w:val="24"/>
              </w:rPr>
            </w:pPr>
            <w:r>
              <w:rPr>
                <w:b/>
                <w:bCs/>
                <w:kern w:val="0"/>
                <w:sz w:val="24"/>
                <w:szCs w:val="24"/>
              </w:rPr>
              <w:t>6.</w:t>
            </w:r>
            <w:r>
              <w:rPr>
                <w:b/>
                <w:bCs/>
                <w:kern w:val="0"/>
                <w:sz w:val="24"/>
                <w:szCs w:val="24"/>
              </w:rPr>
              <w:t>项目平面布置合理性分析</w:t>
            </w:r>
          </w:p>
          <w:p w:rsidR="0031560A" w:rsidRDefault="00514834">
            <w:pPr>
              <w:pStyle w:val="10"/>
              <w:spacing w:line="440" w:lineRule="exact"/>
              <w:ind w:firstLineChars="200" w:firstLine="480"/>
              <w:rPr>
                <w:color w:val="000000" w:themeColor="text1"/>
                <w:sz w:val="24"/>
                <w:szCs w:val="24"/>
              </w:rPr>
            </w:pPr>
            <w:r>
              <w:rPr>
                <w:rFonts w:hint="eastAsia"/>
                <w:color w:val="000000" w:themeColor="text1"/>
                <w:kern w:val="0"/>
                <w:sz w:val="24"/>
                <w:szCs w:val="24"/>
              </w:rPr>
              <w:t>本项目在现有建设内容基础上扩建</w:t>
            </w:r>
            <w:r>
              <w:rPr>
                <w:rFonts w:hint="eastAsia"/>
                <w:bCs/>
                <w:color w:val="000000" w:themeColor="text1"/>
                <w:sz w:val="24"/>
                <w:szCs w:val="24"/>
              </w:rPr>
              <w:t>检测分析实验室、理化室、产品开发实验室，依托</w:t>
            </w:r>
            <w:r>
              <w:rPr>
                <w:rFonts w:hint="eastAsia"/>
                <w:bCs/>
                <w:color w:val="000000" w:themeColor="text1"/>
                <w:sz w:val="24"/>
                <w:szCs w:val="24"/>
              </w:rPr>
              <w:t>5F</w:t>
            </w:r>
            <w:r>
              <w:rPr>
                <w:rFonts w:hint="eastAsia"/>
                <w:bCs/>
                <w:color w:val="000000" w:themeColor="text1"/>
                <w:sz w:val="24"/>
                <w:szCs w:val="24"/>
              </w:rPr>
              <w:t>现有区域进行布局，实验室内均配套有实验台、仪器设备、试剂存放柜等。各实验室位置明显，距直梯距离较近，便于将现有产品人工遣送到各实验室，以达到对现有产品进行指标检测及对原料配比出具调整方案的目的。</w:t>
            </w:r>
            <w:r>
              <w:rPr>
                <w:color w:val="000000" w:themeColor="text1"/>
                <w:sz w:val="24"/>
                <w:szCs w:val="24"/>
              </w:rPr>
              <w:t>综上所述，评价认为项目平面布置合理</w:t>
            </w:r>
            <w:r>
              <w:rPr>
                <w:rFonts w:hint="eastAsia"/>
                <w:color w:val="000000" w:themeColor="text1"/>
                <w:sz w:val="24"/>
                <w:szCs w:val="24"/>
              </w:rPr>
              <w:t>。</w:t>
            </w: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ind w:firstLineChars="200" w:firstLine="480"/>
              <w:rPr>
                <w:sz w:val="24"/>
                <w:szCs w:val="24"/>
              </w:rPr>
            </w:pPr>
          </w:p>
          <w:p w:rsidR="0031560A" w:rsidRDefault="0031560A">
            <w:pPr>
              <w:pStyle w:val="10"/>
              <w:spacing w:line="440" w:lineRule="exact"/>
              <w:rPr>
                <w:kern w:val="0"/>
                <w:szCs w:val="21"/>
              </w:rPr>
            </w:pPr>
          </w:p>
        </w:tc>
      </w:tr>
    </w:tbl>
    <w:p w:rsidR="0031560A" w:rsidRDefault="0031560A">
      <w:pPr>
        <w:pStyle w:val="20"/>
        <w:ind w:leftChars="0" w:left="0" w:firstLineChars="0" w:firstLine="0"/>
        <w:sectPr w:rsidR="0031560A">
          <w:footerReference w:type="default" r:id="rId9"/>
          <w:pgSz w:w="11906" w:h="16838"/>
          <w:pgMar w:top="1440" w:right="1800" w:bottom="1440" w:left="1800" w:header="851" w:footer="992" w:gutter="0"/>
          <w:pgNumType w:start="1"/>
          <w:cols w:space="425"/>
          <w:docGrid w:type="lines" w:linePitch="312"/>
        </w:sectPr>
      </w:pPr>
    </w:p>
    <w:p w:rsidR="0031560A" w:rsidRDefault="00514834">
      <w:pPr>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二、建设项目工程分析</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75"/>
        <w:gridCol w:w="8385"/>
      </w:tblGrid>
      <w:tr w:rsidR="0031560A">
        <w:trPr>
          <w:trHeight w:val="454"/>
          <w:jc w:val="center"/>
        </w:trPr>
        <w:tc>
          <w:tcPr>
            <w:tcW w:w="675" w:type="dxa"/>
            <w:vAlign w:val="center"/>
          </w:tcPr>
          <w:p w:rsidR="0031560A" w:rsidRDefault="00514834">
            <w:pPr>
              <w:adjustRightInd w:val="0"/>
              <w:snapToGrid w:val="0"/>
              <w:jc w:val="center"/>
              <w:rPr>
                <w:szCs w:val="21"/>
              </w:rPr>
            </w:pPr>
            <w:r>
              <w:rPr>
                <w:szCs w:val="21"/>
              </w:rPr>
              <w:t>建设内容</w:t>
            </w:r>
          </w:p>
        </w:tc>
        <w:tc>
          <w:tcPr>
            <w:tcW w:w="8385" w:type="dxa"/>
          </w:tcPr>
          <w:p w:rsidR="0031560A" w:rsidRDefault="00514834">
            <w:pPr>
              <w:widowControl/>
              <w:spacing w:line="360" w:lineRule="auto"/>
              <w:rPr>
                <w:bCs/>
                <w:sz w:val="24"/>
              </w:rPr>
            </w:pPr>
            <w:r>
              <w:rPr>
                <w:b/>
                <w:sz w:val="24"/>
              </w:rPr>
              <w:t>一、项目由来</w:t>
            </w:r>
            <w:r>
              <w:rPr>
                <w:bCs/>
                <w:sz w:val="24"/>
              </w:rPr>
              <w:t xml:space="preserve"> </w:t>
            </w:r>
          </w:p>
          <w:p w:rsidR="0031560A" w:rsidRDefault="00514834">
            <w:pPr>
              <w:widowControl/>
              <w:spacing w:line="360" w:lineRule="auto"/>
              <w:ind w:firstLineChars="200" w:firstLine="480"/>
              <w:rPr>
                <w:sz w:val="24"/>
              </w:rPr>
            </w:pPr>
            <w:r>
              <w:rPr>
                <w:sz w:val="24"/>
              </w:rPr>
              <w:t>西安德诺海思医疗科技有限公司成立于</w:t>
            </w:r>
            <w:r>
              <w:rPr>
                <w:sz w:val="24"/>
              </w:rPr>
              <w:t>2019</w:t>
            </w:r>
            <w:r>
              <w:rPr>
                <w:sz w:val="24"/>
              </w:rPr>
              <w:t>年</w:t>
            </w:r>
            <w:r>
              <w:rPr>
                <w:sz w:val="24"/>
              </w:rPr>
              <w:t>4</w:t>
            </w:r>
            <w:r>
              <w:rPr>
                <w:sz w:val="24"/>
              </w:rPr>
              <w:t>月</w:t>
            </w:r>
            <w:r>
              <w:rPr>
                <w:sz w:val="24"/>
              </w:rPr>
              <w:t>30</w:t>
            </w:r>
            <w:r>
              <w:rPr>
                <w:sz w:val="24"/>
              </w:rPr>
              <w:t>日，经营范围包括包括医疗器械及设备、化妆品、护肤品、日化洗护产品的研发、生产、销售。</w:t>
            </w:r>
            <w:r>
              <w:rPr>
                <w:rFonts w:hint="eastAsia"/>
                <w:sz w:val="24"/>
              </w:rPr>
              <w:t>现有项目建设情况见表</w:t>
            </w:r>
            <w:r>
              <w:rPr>
                <w:rFonts w:hint="eastAsia"/>
                <w:sz w:val="24"/>
              </w:rPr>
              <w:t>2-1</w:t>
            </w:r>
            <w:r>
              <w:rPr>
                <w:rFonts w:hint="eastAsia"/>
                <w:sz w:val="24"/>
              </w:rPr>
              <w:t>。</w:t>
            </w:r>
          </w:p>
          <w:p w:rsidR="0031560A" w:rsidRDefault="00514834">
            <w:pPr>
              <w:pStyle w:val="Default"/>
              <w:jc w:val="center"/>
              <w:rPr>
                <w:color w:val="auto"/>
                <w:sz w:val="21"/>
                <w:szCs w:val="21"/>
              </w:rPr>
            </w:pPr>
            <w:r>
              <w:rPr>
                <w:rFonts w:ascii="Times New Roman" w:cs="Times New Roman"/>
                <w:b/>
                <w:bCs/>
                <w:color w:val="auto"/>
                <w:sz w:val="21"/>
                <w:szCs w:val="21"/>
              </w:rPr>
              <w:t>表</w:t>
            </w:r>
            <w:r>
              <w:rPr>
                <w:rFonts w:ascii="Times New Roman" w:cs="Times New Roman"/>
                <w:b/>
                <w:bCs/>
                <w:color w:val="auto"/>
                <w:sz w:val="21"/>
                <w:szCs w:val="21"/>
              </w:rPr>
              <w:t>2-</w:t>
            </w:r>
            <w:r>
              <w:rPr>
                <w:rFonts w:ascii="Times New Roman" w:cs="Times New Roman" w:hint="eastAsia"/>
                <w:b/>
                <w:bCs/>
                <w:color w:val="auto"/>
                <w:sz w:val="21"/>
                <w:szCs w:val="21"/>
              </w:rPr>
              <w:t>1</w:t>
            </w:r>
            <w:r>
              <w:rPr>
                <w:rFonts w:ascii="Times New Roman" w:cs="Times New Roman"/>
                <w:b/>
                <w:bCs/>
                <w:color w:val="auto"/>
                <w:sz w:val="21"/>
                <w:szCs w:val="21"/>
              </w:rPr>
              <w:t xml:space="preserve">  </w:t>
            </w:r>
            <w:r>
              <w:rPr>
                <w:rFonts w:ascii="Times New Roman" w:cs="Times New Roman"/>
                <w:b/>
                <w:bCs/>
                <w:color w:val="auto"/>
                <w:sz w:val="21"/>
                <w:szCs w:val="21"/>
              </w:rPr>
              <w:t>现有项目</w:t>
            </w:r>
            <w:r>
              <w:rPr>
                <w:rFonts w:ascii="Times New Roman" w:cs="Times New Roman" w:hint="eastAsia"/>
                <w:b/>
                <w:bCs/>
                <w:color w:val="auto"/>
                <w:sz w:val="21"/>
                <w:szCs w:val="21"/>
              </w:rPr>
              <w:t>建设情况一览表</w:t>
            </w:r>
          </w:p>
          <w:tbl>
            <w:tblPr>
              <w:tblStyle w:val="aa"/>
              <w:tblW w:w="0" w:type="auto"/>
              <w:tblLook w:val="04A0" w:firstRow="1" w:lastRow="0" w:firstColumn="1" w:lastColumn="0" w:noHBand="0" w:noVBand="1"/>
            </w:tblPr>
            <w:tblGrid>
              <w:gridCol w:w="451"/>
              <w:gridCol w:w="1001"/>
              <w:gridCol w:w="1359"/>
              <w:gridCol w:w="1348"/>
              <w:gridCol w:w="768"/>
              <w:gridCol w:w="3232"/>
            </w:tblGrid>
            <w:tr w:rsidR="0031560A">
              <w:trPr>
                <w:trHeight w:val="454"/>
              </w:trPr>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序号</w:t>
                  </w:r>
                </w:p>
              </w:tc>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项目名称</w:t>
                  </w:r>
                </w:p>
              </w:tc>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批复</w:t>
                  </w:r>
                </w:p>
              </w:tc>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验收</w:t>
                  </w:r>
                </w:p>
              </w:tc>
              <w:tc>
                <w:tcPr>
                  <w:tcW w:w="768"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运行情况</w:t>
                  </w:r>
                </w:p>
              </w:tc>
              <w:tc>
                <w:tcPr>
                  <w:tcW w:w="3232"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目前运行内容</w:t>
                  </w:r>
                </w:p>
              </w:tc>
            </w:tr>
            <w:tr w:rsidR="0031560A">
              <w:trPr>
                <w:trHeight w:val="454"/>
              </w:trPr>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1</w:t>
                  </w:r>
                </w:p>
              </w:tc>
              <w:tc>
                <w:tcPr>
                  <w:tcW w:w="0" w:type="auto"/>
                  <w:vAlign w:val="center"/>
                </w:tcPr>
                <w:p w:rsidR="0031560A" w:rsidRDefault="00514834">
                  <w:pPr>
                    <w:adjustRightInd w:val="0"/>
                    <w:snapToGrid w:val="0"/>
                    <w:jc w:val="center"/>
                    <w:rPr>
                      <w:color w:val="000000" w:themeColor="text1"/>
                      <w:szCs w:val="21"/>
                    </w:rPr>
                  </w:pPr>
                  <w:r>
                    <w:rPr>
                      <w:color w:val="000000" w:themeColor="text1"/>
                      <w:szCs w:val="21"/>
                    </w:rPr>
                    <w:t>生物医用材料与医疗器械研发中试及产业化车间项目</w:t>
                  </w:r>
                </w:p>
              </w:tc>
              <w:tc>
                <w:tcPr>
                  <w:tcW w:w="0" w:type="auto"/>
                  <w:vAlign w:val="center"/>
                </w:tcPr>
                <w:p w:rsidR="0031560A" w:rsidRDefault="00514834">
                  <w:pPr>
                    <w:adjustRightInd w:val="0"/>
                    <w:snapToGrid w:val="0"/>
                    <w:jc w:val="center"/>
                    <w:rPr>
                      <w:color w:val="000000" w:themeColor="text1"/>
                      <w:szCs w:val="21"/>
                    </w:rPr>
                  </w:pPr>
                  <w:r>
                    <w:rPr>
                      <w:color w:val="000000" w:themeColor="text1"/>
                      <w:szCs w:val="21"/>
                    </w:rPr>
                    <w:t>陕西咸沣东审服准字</w:t>
                  </w:r>
                  <w:r>
                    <w:rPr>
                      <w:color w:val="000000" w:themeColor="text1"/>
                      <w:szCs w:val="21"/>
                    </w:rPr>
                    <w:t>[2019]180</w:t>
                  </w:r>
                  <w:r>
                    <w:rPr>
                      <w:color w:val="000000" w:themeColor="text1"/>
                      <w:szCs w:val="21"/>
                    </w:rPr>
                    <w:t>号</w:t>
                  </w:r>
                </w:p>
              </w:tc>
              <w:tc>
                <w:tcPr>
                  <w:tcW w:w="0" w:type="auto"/>
                  <w:vAlign w:val="center"/>
                </w:tcPr>
                <w:p w:rsidR="0031560A" w:rsidRDefault="00514834">
                  <w:pPr>
                    <w:adjustRightInd w:val="0"/>
                    <w:snapToGrid w:val="0"/>
                    <w:jc w:val="center"/>
                    <w:rPr>
                      <w:color w:val="000000" w:themeColor="text1"/>
                      <w:szCs w:val="21"/>
                    </w:rPr>
                  </w:pPr>
                  <w:r>
                    <w:rPr>
                      <w:color w:val="000000" w:themeColor="text1"/>
                      <w:szCs w:val="21"/>
                    </w:rPr>
                    <w:t>2020</w:t>
                  </w:r>
                  <w:r>
                    <w:rPr>
                      <w:color w:val="000000" w:themeColor="text1"/>
                      <w:szCs w:val="21"/>
                    </w:rPr>
                    <w:t>年</w:t>
                  </w:r>
                  <w:r>
                    <w:rPr>
                      <w:color w:val="000000" w:themeColor="text1"/>
                      <w:szCs w:val="21"/>
                    </w:rPr>
                    <w:t>9</w:t>
                  </w:r>
                  <w:r>
                    <w:rPr>
                      <w:color w:val="000000" w:themeColor="text1"/>
                      <w:szCs w:val="21"/>
                    </w:rPr>
                    <w:t>月</w:t>
                  </w:r>
                  <w:r>
                    <w:rPr>
                      <w:color w:val="000000" w:themeColor="text1"/>
                      <w:szCs w:val="21"/>
                    </w:rPr>
                    <w:t>2</w:t>
                  </w:r>
                  <w:r>
                    <w:rPr>
                      <w:color w:val="000000" w:themeColor="text1"/>
                      <w:szCs w:val="21"/>
                    </w:rPr>
                    <w:t>日，自主验收通过</w:t>
                  </w:r>
                  <w:r>
                    <w:rPr>
                      <w:rFonts w:hint="eastAsia"/>
                      <w:color w:val="000000" w:themeColor="text1"/>
                      <w:szCs w:val="21"/>
                    </w:rPr>
                    <w:t>，已在生态环境主管部门进行备案</w:t>
                  </w:r>
                </w:p>
              </w:tc>
              <w:tc>
                <w:tcPr>
                  <w:tcW w:w="768" w:type="dxa"/>
                  <w:vAlign w:val="center"/>
                </w:tcPr>
                <w:p w:rsidR="0031560A" w:rsidRDefault="00514834">
                  <w:pPr>
                    <w:adjustRightInd w:val="0"/>
                    <w:snapToGrid w:val="0"/>
                    <w:jc w:val="center"/>
                    <w:rPr>
                      <w:color w:val="000000" w:themeColor="text1"/>
                      <w:szCs w:val="21"/>
                    </w:rPr>
                  </w:pPr>
                  <w:r>
                    <w:rPr>
                      <w:color w:val="000000" w:themeColor="text1"/>
                      <w:szCs w:val="21"/>
                    </w:rPr>
                    <w:t>正常</w:t>
                  </w:r>
                </w:p>
              </w:tc>
              <w:tc>
                <w:tcPr>
                  <w:tcW w:w="3232" w:type="dxa"/>
                  <w:vAlign w:val="center"/>
                </w:tcPr>
                <w:p w:rsidR="0031560A" w:rsidRDefault="00514834">
                  <w:pPr>
                    <w:adjustRightInd w:val="0"/>
                    <w:snapToGrid w:val="0"/>
                    <w:jc w:val="center"/>
                    <w:rPr>
                      <w:color w:val="000000" w:themeColor="text1"/>
                      <w:szCs w:val="21"/>
                    </w:rPr>
                  </w:pPr>
                  <w:r>
                    <w:rPr>
                      <w:color w:val="000000" w:themeColor="text1"/>
                      <w:szCs w:val="21"/>
                    </w:rPr>
                    <w:t>主要生产无菌皮肤修护敷料，</w:t>
                  </w:r>
                  <w:r>
                    <w:rPr>
                      <w:rFonts w:hint="eastAsia"/>
                      <w:color w:val="000000" w:themeColor="text1"/>
                      <w:szCs w:val="21"/>
                    </w:rPr>
                    <w:t>工艺流程：原料称量、搅拌乳化、灌装封口、灭菌、检验（主要对产品的灭菌效果进行检验，检验过程中产生的废培养基作危废处置）、包装</w:t>
                  </w:r>
                </w:p>
              </w:tc>
            </w:tr>
            <w:tr w:rsidR="0031560A">
              <w:trPr>
                <w:trHeight w:val="454"/>
              </w:trPr>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2</w:t>
                  </w:r>
                </w:p>
              </w:tc>
              <w:tc>
                <w:tcPr>
                  <w:tcW w:w="0" w:type="auto"/>
                  <w:vAlign w:val="center"/>
                </w:tcPr>
                <w:p w:rsidR="0031560A" w:rsidRDefault="00514834">
                  <w:pPr>
                    <w:adjustRightInd w:val="0"/>
                    <w:snapToGrid w:val="0"/>
                    <w:jc w:val="center"/>
                    <w:rPr>
                      <w:color w:val="000000" w:themeColor="text1"/>
                      <w:szCs w:val="21"/>
                    </w:rPr>
                  </w:pPr>
                  <w:r>
                    <w:rPr>
                      <w:color w:val="000000" w:themeColor="text1"/>
                      <w:szCs w:val="21"/>
                    </w:rPr>
                    <w:t>基因重组蛋白生产项目</w:t>
                  </w:r>
                </w:p>
              </w:tc>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陕西咸审服准</w:t>
                  </w:r>
                  <w:r>
                    <w:rPr>
                      <w:color w:val="000000" w:themeColor="text1"/>
                      <w:szCs w:val="21"/>
                    </w:rPr>
                    <w:t>[20</w:t>
                  </w:r>
                  <w:r>
                    <w:rPr>
                      <w:rFonts w:hint="eastAsia"/>
                      <w:color w:val="000000" w:themeColor="text1"/>
                      <w:szCs w:val="21"/>
                    </w:rPr>
                    <w:t>20</w:t>
                  </w:r>
                  <w:r>
                    <w:rPr>
                      <w:color w:val="000000" w:themeColor="text1"/>
                      <w:szCs w:val="21"/>
                    </w:rPr>
                    <w:t>]</w:t>
                  </w:r>
                  <w:r>
                    <w:rPr>
                      <w:rFonts w:hint="eastAsia"/>
                      <w:color w:val="000000" w:themeColor="text1"/>
                      <w:szCs w:val="21"/>
                    </w:rPr>
                    <w:t>58</w:t>
                  </w:r>
                  <w:r>
                    <w:rPr>
                      <w:color w:val="000000" w:themeColor="text1"/>
                      <w:szCs w:val="21"/>
                    </w:rPr>
                    <w:t>号</w:t>
                  </w:r>
                </w:p>
              </w:tc>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目前未完全建成，安装的一部分设备处于调试阶段</w:t>
                  </w:r>
                </w:p>
              </w:tc>
              <w:tc>
                <w:tcPr>
                  <w:tcW w:w="768"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3232"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目前发酵设备正在安装</w:t>
                  </w:r>
                </w:p>
              </w:tc>
            </w:tr>
          </w:tbl>
          <w:p w:rsidR="0031560A" w:rsidRDefault="00514834">
            <w:pPr>
              <w:widowControl/>
              <w:spacing w:line="360" w:lineRule="auto"/>
              <w:ind w:firstLineChars="200" w:firstLine="480"/>
              <w:rPr>
                <w:color w:val="000000" w:themeColor="text1"/>
                <w:sz w:val="24"/>
                <w:highlight w:val="yellow"/>
              </w:rPr>
            </w:pPr>
            <w:r>
              <w:rPr>
                <w:rFonts w:hint="eastAsia"/>
                <w:color w:val="000000" w:themeColor="text1"/>
                <w:sz w:val="24"/>
              </w:rPr>
              <w:t>随着市场的需求，各类无菌皮肤修护敷料对功效的要求越来越多，在此背景下，拟建实验室扩建项目，项目主要包括产品开发实验室、检测分析实验室、理化室。</w:t>
            </w:r>
            <w:r>
              <w:rPr>
                <w:rFonts w:hint="eastAsia"/>
                <w:color w:val="FF0000"/>
                <w:sz w:val="24"/>
              </w:rPr>
              <w:t>产品开发实验室主要工作内容为调整现有产品中各原料的比例，形成配比调整方案，使无菌皮肤修护敷料达到保湿、镇定、清洁等不同的功效。</w:t>
            </w:r>
            <w:r>
              <w:rPr>
                <w:rFonts w:hint="eastAsia"/>
                <w:color w:val="000000" w:themeColor="text1"/>
                <w:sz w:val="24"/>
              </w:rPr>
              <w:t>检测分析实验室、理化室主要工作内容为检测现有产品的各项指标，以更好的生产出各类无菌皮肤修护敷料。本项目建成后可促进</w:t>
            </w:r>
            <w:r>
              <w:rPr>
                <w:color w:val="000000" w:themeColor="text1"/>
                <w:sz w:val="24"/>
              </w:rPr>
              <w:t>西安德诺海思医疗科技有限公司</w:t>
            </w:r>
            <w:r>
              <w:rPr>
                <w:rFonts w:hint="eastAsia"/>
                <w:color w:val="000000" w:themeColor="text1"/>
                <w:sz w:val="24"/>
              </w:rPr>
              <w:t>对现有产品的改良、改善，提高其市场竞争力。</w:t>
            </w:r>
          </w:p>
          <w:p w:rsidR="0031560A" w:rsidRDefault="00514834">
            <w:pPr>
              <w:widowControl/>
              <w:spacing w:line="360" w:lineRule="auto"/>
              <w:ind w:firstLineChars="200" w:firstLine="480"/>
              <w:rPr>
                <w:color w:val="FF0000"/>
                <w:sz w:val="24"/>
              </w:rPr>
            </w:pPr>
            <w:r>
              <w:rPr>
                <w:rFonts w:cs="宋体" w:hint="eastAsia"/>
                <w:color w:val="000000" w:themeColor="text1"/>
                <w:sz w:val="24"/>
              </w:rPr>
              <w:t>本次扩建的检测分析实验室仅用于</w:t>
            </w:r>
            <w:r>
              <w:rPr>
                <w:color w:val="000000" w:themeColor="text1"/>
                <w:sz w:val="24"/>
              </w:rPr>
              <w:t>西安德诺海思医疗科技有限公司</w:t>
            </w:r>
            <w:r>
              <w:rPr>
                <w:rFonts w:hint="eastAsia"/>
                <w:color w:val="000000" w:themeColor="text1"/>
                <w:sz w:val="24"/>
              </w:rPr>
              <w:t>内部</w:t>
            </w:r>
            <w:r>
              <w:rPr>
                <w:rFonts w:cs="宋体" w:hint="eastAsia"/>
                <w:color w:val="000000" w:themeColor="text1"/>
                <w:sz w:val="24"/>
              </w:rPr>
              <w:t>产品检测，不对外运营；</w:t>
            </w:r>
            <w:r>
              <w:rPr>
                <w:rFonts w:cs="宋体" w:hint="eastAsia"/>
                <w:color w:val="FF0000"/>
                <w:sz w:val="24"/>
              </w:rPr>
              <w:t>产品开发实验室主要是</w:t>
            </w:r>
            <w:r>
              <w:rPr>
                <w:rFonts w:hint="eastAsia"/>
                <w:color w:val="FF0000"/>
                <w:sz w:val="24"/>
              </w:rPr>
              <w:t>原料比例的</w:t>
            </w:r>
            <w:r>
              <w:rPr>
                <w:rFonts w:cs="宋体" w:hint="eastAsia"/>
                <w:color w:val="FF0000"/>
                <w:sz w:val="24"/>
              </w:rPr>
              <w:t>调整，不进行产品生产</w:t>
            </w:r>
            <w:r>
              <w:rPr>
                <w:rFonts w:hint="eastAsia"/>
                <w:color w:val="FF0000"/>
                <w:sz w:val="24"/>
              </w:rPr>
              <w:t>。</w:t>
            </w:r>
          </w:p>
          <w:p w:rsidR="0031560A" w:rsidRDefault="00514834">
            <w:pPr>
              <w:widowControl/>
              <w:spacing w:line="360" w:lineRule="auto"/>
              <w:ind w:firstLineChars="200" w:firstLine="480"/>
              <w:rPr>
                <w:color w:val="FF0000"/>
                <w:sz w:val="24"/>
              </w:rPr>
            </w:pPr>
            <w:r>
              <w:rPr>
                <w:rFonts w:hint="eastAsia"/>
                <w:color w:val="FF0000"/>
                <w:sz w:val="24"/>
              </w:rPr>
              <w:t>本报告中所有涉及的“开发”，指的是对现有无菌皮肤修护敷料原料比例调整，并形成配比调整方案，使</w:t>
            </w:r>
            <w:r>
              <w:rPr>
                <w:rFonts w:cs="宋体" w:hint="eastAsia"/>
                <w:color w:val="FF0000"/>
                <w:sz w:val="24"/>
              </w:rPr>
              <w:t>无菌皮肤修护敷料达到不同的功效，无其他新产品的开发生产</w:t>
            </w:r>
            <w:r>
              <w:rPr>
                <w:rFonts w:hint="eastAsia"/>
                <w:color w:val="FF0000"/>
                <w:sz w:val="24"/>
              </w:rPr>
              <w:t>。</w:t>
            </w:r>
          </w:p>
          <w:p w:rsidR="0031560A" w:rsidRDefault="0031560A">
            <w:pPr>
              <w:widowControl/>
              <w:spacing w:line="360" w:lineRule="auto"/>
              <w:rPr>
                <w:b/>
                <w:sz w:val="24"/>
              </w:rPr>
            </w:pPr>
          </w:p>
          <w:p w:rsidR="0031560A" w:rsidRDefault="00514834">
            <w:pPr>
              <w:widowControl/>
              <w:spacing w:line="360" w:lineRule="auto"/>
              <w:rPr>
                <w:bCs/>
                <w:sz w:val="24"/>
              </w:rPr>
            </w:pPr>
            <w:r>
              <w:rPr>
                <w:rFonts w:hint="eastAsia"/>
                <w:b/>
                <w:sz w:val="24"/>
              </w:rPr>
              <w:lastRenderedPageBreak/>
              <w:t>二、本项目建设内容</w:t>
            </w:r>
          </w:p>
          <w:p w:rsidR="0031560A" w:rsidRDefault="00514834">
            <w:pPr>
              <w:widowControl/>
              <w:spacing w:line="360" w:lineRule="auto"/>
              <w:ind w:firstLineChars="200" w:firstLine="482"/>
              <w:rPr>
                <w:b/>
                <w:sz w:val="24"/>
              </w:rPr>
            </w:pPr>
            <w:r>
              <w:rPr>
                <w:b/>
                <w:sz w:val="24"/>
              </w:rPr>
              <w:t>1.</w:t>
            </w:r>
            <w:r>
              <w:rPr>
                <w:b/>
                <w:sz w:val="24"/>
              </w:rPr>
              <w:t>基本情况</w:t>
            </w:r>
          </w:p>
          <w:p w:rsidR="0031560A" w:rsidRDefault="00514834">
            <w:pPr>
              <w:widowControl/>
              <w:spacing w:line="360" w:lineRule="auto"/>
              <w:ind w:firstLineChars="200" w:firstLine="480"/>
              <w:rPr>
                <w:bCs/>
                <w:sz w:val="24"/>
              </w:rPr>
            </w:pPr>
            <w:r>
              <w:rPr>
                <w:bCs/>
                <w:sz w:val="24"/>
                <w:lang w:bidi="ar"/>
              </w:rPr>
              <w:t>（</w:t>
            </w:r>
            <w:r>
              <w:rPr>
                <w:bCs/>
                <w:sz w:val="24"/>
                <w:lang w:bidi="ar"/>
              </w:rPr>
              <w:t>1</w:t>
            </w:r>
            <w:r>
              <w:rPr>
                <w:bCs/>
                <w:sz w:val="24"/>
                <w:lang w:bidi="ar"/>
              </w:rPr>
              <w:t>）项目名称：</w:t>
            </w:r>
            <w:r>
              <w:rPr>
                <w:rFonts w:hint="eastAsia"/>
                <w:sz w:val="24"/>
              </w:rPr>
              <w:t>西安德诺海思医疗科技有限公司实验室扩建项目</w:t>
            </w:r>
          </w:p>
          <w:p w:rsidR="0031560A" w:rsidRDefault="00514834">
            <w:pPr>
              <w:adjustRightInd w:val="0"/>
              <w:snapToGrid w:val="0"/>
              <w:spacing w:line="360" w:lineRule="auto"/>
              <w:ind w:firstLineChars="200" w:firstLine="480"/>
              <w:jc w:val="left"/>
              <w:rPr>
                <w:bCs/>
                <w:sz w:val="24"/>
              </w:rPr>
            </w:pPr>
            <w:r>
              <w:rPr>
                <w:bCs/>
                <w:sz w:val="24"/>
                <w:lang w:bidi="ar"/>
              </w:rPr>
              <w:t>（</w:t>
            </w:r>
            <w:r>
              <w:rPr>
                <w:bCs/>
                <w:sz w:val="24"/>
                <w:lang w:bidi="ar"/>
              </w:rPr>
              <w:t>2</w:t>
            </w:r>
            <w:r>
              <w:rPr>
                <w:bCs/>
                <w:sz w:val="24"/>
                <w:lang w:bidi="ar"/>
              </w:rPr>
              <w:t>）建设性质：</w:t>
            </w:r>
            <w:r>
              <w:rPr>
                <w:rFonts w:hint="eastAsia"/>
                <w:bCs/>
                <w:sz w:val="24"/>
                <w:lang w:bidi="ar"/>
              </w:rPr>
              <w:t>扩</w:t>
            </w:r>
            <w:r>
              <w:rPr>
                <w:bCs/>
                <w:sz w:val="24"/>
                <w:lang w:bidi="ar"/>
              </w:rPr>
              <w:t>建</w:t>
            </w:r>
          </w:p>
          <w:p w:rsidR="0031560A" w:rsidRDefault="00514834">
            <w:pPr>
              <w:adjustRightInd w:val="0"/>
              <w:snapToGrid w:val="0"/>
              <w:spacing w:line="360" w:lineRule="auto"/>
              <w:ind w:firstLineChars="200" w:firstLine="480"/>
              <w:jc w:val="left"/>
              <w:rPr>
                <w:bCs/>
                <w:sz w:val="24"/>
              </w:rPr>
            </w:pPr>
            <w:r>
              <w:rPr>
                <w:bCs/>
                <w:sz w:val="24"/>
                <w:lang w:bidi="ar"/>
              </w:rPr>
              <w:t>（</w:t>
            </w:r>
            <w:r>
              <w:rPr>
                <w:bCs/>
                <w:sz w:val="24"/>
                <w:lang w:bidi="ar"/>
              </w:rPr>
              <w:t>3</w:t>
            </w:r>
            <w:r>
              <w:rPr>
                <w:bCs/>
                <w:sz w:val="24"/>
                <w:lang w:bidi="ar"/>
              </w:rPr>
              <w:t>）建设单位：</w:t>
            </w:r>
            <w:r>
              <w:rPr>
                <w:sz w:val="24"/>
              </w:rPr>
              <w:t>西安德诺海思医疗科技有限公司</w:t>
            </w:r>
          </w:p>
          <w:p w:rsidR="0031560A" w:rsidRDefault="00514834">
            <w:pPr>
              <w:adjustRightInd w:val="0"/>
              <w:snapToGrid w:val="0"/>
              <w:spacing w:line="360" w:lineRule="auto"/>
              <w:ind w:firstLineChars="200" w:firstLine="480"/>
              <w:jc w:val="left"/>
              <w:rPr>
                <w:bCs/>
                <w:sz w:val="24"/>
              </w:rPr>
            </w:pPr>
            <w:r>
              <w:rPr>
                <w:bCs/>
                <w:sz w:val="24"/>
                <w:lang w:bidi="ar"/>
              </w:rPr>
              <w:t>（</w:t>
            </w:r>
            <w:r>
              <w:rPr>
                <w:bCs/>
                <w:sz w:val="24"/>
                <w:lang w:bidi="ar"/>
              </w:rPr>
              <w:t>4</w:t>
            </w:r>
            <w:r>
              <w:rPr>
                <w:bCs/>
                <w:sz w:val="24"/>
                <w:lang w:bidi="ar"/>
              </w:rPr>
              <w:t>）总投资：</w:t>
            </w:r>
            <w:r>
              <w:rPr>
                <w:rFonts w:hint="eastAsia"/>
                <w:bCs/>
                <w:sz w:val="24"/>
                <w:lang w:bidi="ar"/>
              </w:rPr>
              <w:t>20</w:t>
            </w:r>
            <w:r>
              <w:rPr>
                <w:bCs/>
                <w:sz w:val="24"/>
                <w:lang w:bidi="ar"/>
              </w:rPr>
              <w:t>万元，全部为企业自筹</w:t>
            </w:r>
          </w:p>
          <w:p w:rsidR="0031560A" w:rsidRDefault="00514834">
            <w:pPr>
              <w:adjustRightInd w:val="0"/>
              <w:snapToGrid w:val="0"/>
              <w:spacing w:line="360" w:lineRule="auto"/>
              <w:ind w:firstLineChars="200" w:firstLine="480"/>
              <w:rPr>
                <w:sz w:val="24"/>
              </w:rPr>
            </w:pPr>
            <w:r>
              <w:rPr>
                <w:bCs/>
                <w:sz w:val="24"/>
                <w:lang w:bidi="ar"/>
              </w:rPr>
              <w:t>（</w:t>
            </w:r>
            <w:r>
              <w:rPr>
                <w:bCs/>
                <w:sz w:val="24"/>
                <w:lang w:bidi="ar"/>
              </w:rPr>
              <w:t>5</w:t>
            </w:r>
            <w:r>
              <w:rPr>
                <w:bCs/>
                <w:sz w:val="24"/>
                <w:lang w:bidi="ar"/>
              </w:rPr>
              <w:t>）建设地点：</w:t>
            </w:r>
            <w:r>
              <w:rPr>
                <w:bCs/>
                <w:kern w:val="0"/>
                <w:sz w:val="24"/>
                <w:lang w:bidi="ar"/>
              </w:rPr>
              <w:t>本项目位于</w:t>
            </w:r>
            <w:r>
              <w:rPr>
                <w:sz w:val="24"/>
              </w:rPr>
              <w:t>陕西省西安市沣东新城科源三路</w:t>
            </w:r>
            <w:r>
              <w:rPr>
                <w:sz w:val="24"/>
              </w:rPr>
              <w:t>137</w:t>
            </w:r>
            <w:r>
              <w:rPr>
                <w:sz w:val="24"/>
              </w:rPr>
              <w:t>号康鸿橙方科技园</w:t>
            </w:r>
            <w:r>
              <w:rPr>
                <w:sz w:val="24"/>
              </w:rPr>
              <w:t>1</w:t>
            </w:r>
            <w:r>
              <w:rPr>
                <w:sz w:val="24"/>
              </w:rPr>
              <w:t>号楼</w:t>
            </w:r>
            <w:r>
              <w:rPr>
                <w:rFonts w:hint="eastAsia"/>
                <w:sz w:val="24"/>
              </w:rPr>
              <w:t>5</w:t>
            </w:r>
            <w:r>
              <w:rPr>
                <w:rFonts w:hint="eastAsia"/>
                <w:sz w:val="24"/>
              </w:rPr>
              <w:t>层</w:t>
            </w:r>
            <w:r>
              <w:rPr>
                <w:bCs/>
                <w:kern w:val="0"/>
                <w:sz w:val="24"/>
                <w:lang w:bidi="ar"/>
              </w:rPr>
              <w:t>，</w:t>
            </w:r>
            <w:r>
              <w:rPr>
                <w:rFonts w:hint="eastAsia"/>
                <w:kern w:val="0"/>
                <w:sz w:val="24"/>
                <w:lang w:bidi="ar"/>
              </w:rPr>
              <w:t>东侧为西安国联质量检测技术股份有限公司，西侧、北侧为现有项目、南侧为康鸿公司道路</w:t>
            </w:r>
            <w:r>
              <w:rPr>
                <w:kern w:val="0"/>
                <w:sz w:val="24"/>
                <w:lang w:bidi="ar"/>
              </w:rPr>
              <w:t>。</w:t>
            </w:r>
          </w:p>
          <w:p w:rsidR="0031560A" w:rsidRDefault="00514834">
            <w:pPr>
              <w:widowControl/>
              <w:spacing w:line="360" w:lineRule="auto"/>
              <w:ind w:firstLineChars="200" w:firstLine="482"/>
              <w:rPr>
                <w:bCs/>
                <w:sz w:val="24"/>
              </w:rPr>
            </w:pPr>
            <w:r>
              <w:rPr>
                <w:b/>
                <w:sz w:val="24"/>
              </w:rPr>
              <w:t>2.</w:t>
            </w:r>
            <w:r>
              <w:rPr>
                <w:b/>
                <w:sz w:val="24"/>
              </w:rPr>
              <w:t>建设规模及内容</w:t>
            </w:r>
          </w:p>
          <w:p w:rsidR="0031560A" w:rsidRDefault="00514834">
            <w:pPr>
              <w:widowControl/>
              <w:spacing w:line="360" w:lineRule="auto"/>
              <w:ind w:firstLineChars="200" w:firstLine="480"/>
              <w:rPr>
                <w:bCs/>
                <w:szCs w:val="21"/>
              </w:rPr>
            </w:pPr>
            <w:r>
              <w:rPr>
                <w:rFonts w:hint="eastAsia"/>
                <w:bCs/>
                <w:sz w:val="24"/>
              </w:rPr>
              <w:t>本项目扩建工程建设内容为：依托</w:t>
            </w:r>
            <w:r>
              <w:rPr>
                <w:rFonts w:hint="eastAsia"/>
                <w:bCs/>
                <w:sz w:val="24"/>
              </w:rPr>
              <w:t>5F</w:t>
            </w:r>
            <w:r>
              <w:rPr>
                <w:rFonts w:hint="eastAsia"/>
                <w:bCs/>
                <w:sz w:val="24"/>
              </w:rPr>
              <w:t>现有区域建设检测分析实验室、理化室、产品开发实验室，具体项目组成见表</w:t>
            </w:r>
            <w:r>
              <w:rPr>
                <w:rFonts w:hint="eastAsia"/>
                <w:bCs/>
                <w:sz w:val="24"/>
              </w:rPr>
              <w:t>2-2</w:t>
            </w:r>
            <w:r>
              <w:rPr>
                <w:rFonts w:hint="eastAsia"/>
                <w:bCs/>
                <w:sz w:val="24"/>
              </w:rPr>
              <w:t>。</w:t>
            </w:r>
          </w:p>
          <w:p w:rsidR="0031560A" w:rsidRDefault="00514834">
            <w:pPr>
              <w:widowControl/>
              <w:jc w:val="center"/>
              <w:rPr>
                <w:bCs/>
                <w:sz w:val="24"/>
              </w:rPr>
            </w:pPr>
            <w:r>
              <w:rPr>
                <w:b/>
                <w:szCs w:val="21"/>
              </w:rPr>
              <w:t>表</w:t>
            </w:r>
            <w:r>
              <w:rPr>
                <w:b/>
                <w:szCs w:val="21"/>
              </w:rPr>
              <w:t>2-</w:t>
            </w:r>
            <w:r>
              <w:rPr>
                <w:rFonts w:hint="eastAsia"/>
                <w:b/>
                <w:szCs w:val="21"/>
              </w:rPr>
              <w:t>2</w:t>
            </w:r>
            <w:r>
              <w:rPr>
                <w:b/>
                <w:szCs w:val="21"/>
              </w:rPr>
              <w:t xml:space="preserve">  </w:t>
            </w:r>
            <w:r>
              <w:rPr>
                <w:b/>
                <w:szCs w:val="21"/>
              </w:rPr>
              <w:t>项目组成情况表</w:t>
            </w:r>
          </w:p>
          <w:tbl>
            <w:tblPr>
              <w:tblW w:w="8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109"/>
              <w:gridCol w:w="1154"/>
              <w:gridCol w:w="817"/>
              <w:gridCol w:w="1971"/>
              <w:gridCol w:w="1940"/>
            </w:tblGrid>
            <w:tr w:rsidR="0031560A">
              <w:trPr>
                <w:trHeight w:val="454"/>
                <w:jc w:val="center"/>
              </w:trPr>
              <w:tc>
                <w:tcPr>
                  <w:tcW w:w="714" w:type="pct"/>
                  <w:vAlign w:val="center"/>
                </w:tcPr>
                <w:p w:rsidR="0031560A" w:rsidRDefault="00514834">
                  <w:pPr>
                    <w:jc w:val="center"/>
                    <w:rPr>
                      <w:color w:val="000000" w:themeColor="text1"/>
                      <w:szCs w:val="21"/>
                    </w:rPr>
                  </w:pPr>
                  <w:r>
                    <w:rPr>
                      <w:color w:val="000000" w:themeColor="text1"/>
                      <w:szCs w:val="21"/>
                    </w:rPr>
                    <w:t>项目名称</w:t>
                  </w:r>
                </w:p>
              </w:tc>
              <w:tc>
                <w:tcPr>
                  <w:tcW w:w="679" w:type="pct"/>
                  <w:vAlign w:val="center"/>
                </w:tcPr>
                <w:p w:rsidR="0031560A" w:rsidRDefault="00514834">
                  <w:pPr>
                    <w:jc w:val="center"/>
                    <w:rPr>
                      <w:color w:val="000000" w:themeColor="text1"/>
                      <w:szCs w:val="21"/>
                    </w:rPr>
                  </w:pPr>
                  <w:r>
                    <w:rPr>
                      <w:color w:val="000000" w:themeColor="text1"/>
                      <w:szCs w:val="21"/>
                    </w:rPr>
                    <w:t>工程名称</w:t>
                  </w:r>
                </w:p>
              </w:tc>
              <w:tc>
                <w:tcPr>
                  <w:tcW w:w="2416" w:type="pct"/>
                  <w:gridSpan w:val="3"/>
                  <w:vAlign w:val="center"/>
                </w:tcPr>
                <w:p w:rsidR="0031560A" w:rsidRDefault="00514834">
                  <w:pPr>
                    <w:jc w:val="center"/>
                    <w:rPr>
                      <w:color w:val="000000" w:themeColor="text1"/>
                      <w:spacing w:val="-6"/>
                      <w:szCs w:val="21"/>
                    </w:rPr>
                  </w:pPr>
                  <w:r>
                    <w:rPr>
                      <w:color w:val="000000" w:themeColor="text1"/>
                      <w:spacing w:val="-6"/>
                      <w:szCs w:val="21"/>
                    </w:rPr>
                    <w:t>建设规模</w:t>
                  </w:r>
                </w:p>
              </w:tc>
              <w:tc>
                <w:tcPr>
                  <w:tcW w:w="1189" w:type="pct"/>
                  <w:vAlign w:val="center"/>
                </w:tcPr>
                <w:p w:rsidR="0031560A" w:rsidRDefault="00514834">
                  <w:pPr>
                    <w:jc w:val="center"/>
                    <w:rPr>
                      <w:color w:val="000000" w:themeColor="text1"/>
                      <w:spacing w:val="-6"/>
                      <w:szCs w:val="21"/>
                    </w:rPr>
                  </w:pPr>
                  <w:r>
                    <w:rPr>
                      <w:color w:val="000000" w:themeColor="text1"/>
                      <w:spacing w:val="-6"/>
                      <w:szCs w:val="21"/>
                    </w:rPr>
                    <w:t>备注</w:t>
                  </w:r>
                </w:p>
              </w:tc>
            </w:tr>
            <w:tr w:rsidR="0031560A">
              <w:trPr>
                <w:trHeight w:val="454"/>
                <w:jc w:val="center"/>
              </w:trPr>
              <w:tc>
                <w:tcPr>
                  <w:tcW w:w="714" w:type="pct"/>
                  <w:vMerge w:val="restart"/>
                  <w:vAlign w:val="center"/>
                </w:tcPr>
                <w:p w:rsidR="0031560A" w:rsidRDefault="00514834">
                  <w:pPr>
                    <w:tabs>
                      <w:tab w:val="left" w:pos="4425"/>
                    </w:tabs>
                    <w:jc w:val="center"/>
                    <w:rPr>
                      <w:color w:val="000000" w:themeColor="text1"/>
                      <w:szCs w:val="21"/>
                    </w:rPr>
                  </w:pPr>
                  <w:r>
                    <w:rPr>
                      <w:color w:val="000000" w:themeColor="text1"/>
                      <w:szCs w:val="21"/>
                    </w:rPr>
                    <w:t>主体工程</w:t>
                  </w:r>
                </w:p>
              </w:tc>
              <w:tc>
                <w:tcPr>
                  <w:tcW w:w="679" w:type="pct"/>
                  <w:vAlign w:val="center"/>
                </w:tcPr>
                <w:p w:rsidR="0031560A" w:rsidRDefault="00514834">
                  <w:pPr>
                    <w:jc w:val="center"/>
                    <w:rPr>
                      <w:color w:val="000000" w:themeColor="text1"/>
                      <w:szCs w:val="21"/>
                    </w:rPr>
                  </w:pPr>
                  <w:r>
                    <w:rPr>
                      <w:color w:val="000000" w:themeColor="text1"/>
                      <w:szCs w:val="21"/>
                    </w:rPr>
                    <w:t>检测分析实验室</w:t>
                  </w:r>
                </w:p>
              </w:tc>
              <w:tc>
                <w:tcPr>
                  <w:tcW w:w="2416" w:type="pct"/>
                  <w:gridSpan w:val="3"/>
                  <w:vAlign w:val="center"/>
                </w:tcPr>
                <w:p w:rsidR="0031560A" w:rsidRDefault="00514834">
                  <w:pPr>
                    <w:rPr>
                      <w:color w:val="000000" w:themeColor="text1"/>
                      <w:szCs w:val="21"/>
                    </w:rPr>
                  </w:pPr>
                  <w:r>
                    <w:rPr>
                      <w:color w:val="000000" w:themeColor="text1"/>
                      <w:szCs w:val="21"/>
                    </w:rPr>
                    <w:t>5F</w:t>
                  </w:r>
                  <w:r>
                    <w:rPr>
                      <w:color w:val="000000" w:themeColor="text1"/>
                      <w:szCs w:val="21"/>
                    </w:rPr>
                    <w:t>，建筑面积</w:t>
                  </w:r>
                  <w:r>
                    <w:rPr>
                      <w:rFonts w:hint="eastAsia"/>
                      <w:color w:val="000000" w:themeColor="text1"/>
                      <w:szCs w:val="21"/>
                    </w:rPr>
                    <w:t>70</w:t>
                  </w:r>
                  <w:r>
                    <w:rPr>
                      <w:bCs/>
                      <w:color w:val="000000" w:themeColor="text1"/>
                      <w:szCs w:val="21"/>
                    </w:rPr>
                    <w:t>m</w:t>
                  </w:r>
                  <w:r>
                    <w:rPr>
                      <w:bCs/>
                      <w:color w:val="000000" w:themeColor="text1"/>
                      <w:szCs w:val="21"/>
                      <w:vertAlign w:val="superscript"/>
                    </w:rPr>
                    <w:t>2</w:t>
                  </w:r>
                  <w:r>
                    <w:rPr>
                      <w:bCs/>
                      <w:color w:val="000000" w:themeColor="text1"/>
                      <w:szCs w:val="21"/>
                    </w:rPr>
                    <w:t>，内设实验台、各检测分析仪器</w:t>
                  </w:r>
                </w:p>
              </w:tc>
              <w:tc>
                <w:tcPr>
                  <w:tcW w:w="1189" w:type="pct"/>
                  <w:vAlign w:val="center"/>
                </w:tcPr>
                <w:p w:rsidR="0031560A" w:rsidRDefault="00514834">
                  <w:pPr>
                    <w:jc w:val="center"/>
                    <w:rPr>
                      <w:color w:val="000000" w:themeColor="text1"/>
                      <w:szCs w:val="21"/>
                    </w:rPr>
                  </w:pPr>
                  <w:r>
                    <w:rPr>
                      <w:rFonts w:hint="eastAsia"/>
                      <w:color w:val="000000" w:themeColor="text1"/>
                      <w:szCs w:val="21"/>
                    </w:rPr>
                    <w:t>依托</w:t>
                  </w:r>
                  <w:r>
                    <w:rPr>
                      <w:rFonts w:hint="eastAsia"/>
                      <w:color w:val="000000" w:themeColor="text1"/>
                      <w:szCs w:val="21"/>
                    </w:rPr>
                    <w:t>5F</w:t>
                  </w:r>
                  <w:r>
                    <w:rPr>
                      <w:rFonts w:hint="eastAsia"/>
                      <w:color w:val="000000" w:themeColor="text1"/>
                      <w:szCs w:val="21"/>
                    </w:rPr>
                    <w:t>现有区域</w:t>
                  </w:r>
                </w:p>
              </w:tc>
            </w:tr>
            <w:tr w:rsidR="0031560A">
              <w:trPr>
                <w:trHeight w:val="454"/>
                <w:jc w:val="center"/>
              </w:trPr>
              <w:tc>
                <w:tcPr>
                  <w:tcW w:w="714" w:type="pct"/>
                  <w:vMerge/>
                  <w:vAlign w:val="center"/>
                </w:tcPr>
                <w:p w:rsidR="0031560A" w:rsidRDefault="0031560A">
                  <w:pPr>
                    <w:tabs>
                      <w:tab w:val="left" w:pos="4425"/>
                    </w:tabs>
                    <w:jc w:val="center"/>
                    <w:rPr>
                      <w:color w:val="000000" w:themeColor="text1"/>
                      <w:szCs w:val="21"/>
                    </w:rPr>
                  </w:pPr>
                </w:p>
              </w:tc>
              <w:tc>
                <w:tcPr>
                  <w:tcW w:w="679" w:type="pct"/>
                  <w:vAlign w:val="center"/>
                </w:tcPr>
                <w:p w:rsidR="0031560A" w:rsidRDefault="00514834">
                  <w:pPr>
                    <w:jc w:val="center"/>
                    <w:rPr>
                      <w:color w:val="000000" w:themeColor="text1"/>
                      <w:szCs w:val="21"/>
                    </w:rPr>
                  </w:pPr>
                  <w:r>
                    <w:rPr>
                      <w:rFonts w:hint="eastAsia"/>
                      <w:color w:val="000000" w:themeColor="text1"/>
                      <w:szCs w:val="21"/>
                    </w:rPr>
                    <w:t>理化室</w:t>
                  </w:r>
                </w:p>
              </w:tc>
              <w:tc>
                <w:tcPr>
                  <w:tcW w:w="2416" w:type="pct"/>
                  <w:gridSpan w:val="3"/>
                  <w:vAlign w:val="center"/>
                </w:tcPr>
                <w:p w:rsidR="0031560A" w:rsidRDefault="00514834">
                  <w:pPr>
                    <w:rPr>
                      <w:color w:val="000000" w:themeColor="text1"/>
                      <w:szCs w:val="21"/>
                    </w:rPr>
                  </w:pPr>
                  <w:r>
                    <w:rPr>
                      <w:color w:val="000000" w:themeColor="text1"/>
                      <w:szCs w:val="21"/>
                    </w:rPr>
                    <w:t>5F</w:t>
                  </w:r>
                  <w:r>
                    <w:rPr>
                      <w:color w:val="000000" w:themeColor="text1"/>
                      <w:szCs w:val="21"/>
                    </w:rPr>
                    <w:t>，建筑面积</w:t>
                  </w:r>
                  <w:r>
                    <w:rPr>
                      <w:rFonts w:hint="eastAsia"/>
                      <w:color w:val="000000" w:themeColor="text1"/>
                      <w:szCs w:val="21"/>
                    </w:rPr>
                    <w:t>30</w:t>
                  </w:r>
                  <w:r>
                    <w:rPr>
                      <w:bCs/>
                      <w:color w:val="000000" w:themeColor="text1"/>
                      <w:szCs w:val="21"/>
                    </w:rPr>
                    <w:t>m</w:t>
                  </w:r>
                  <w:r>
                    <w:rPr>
                      <w:bCs/>
                      <w:color w:val="000000" w:themeColor="text1"/>
                      <w:szCs w:val="21"/>
                      <w:vertAlign w:val="superscript"/>
                    </w:rPr>
                    <w:t>2</w:t>
                  </w:r>
                  <w:r>
                    <w:rPr>
                      <w:bCs/>
                      <w:color w:val="000000" w:themeColor="text1"/>
                      <w:szCs w:val="21"/>
                    </w:rPr>
                    <w:t>，内设实验台、通风橱、各检测分析仪器</w:t>
                  </w:r>
                </w:p>
              </w:tc>
              <w:tc>
                <w:tcPr>
                  <w:tcW w:w="1189" w:type="pct"/>
                  <w:vAlign w:val="center"/>
                </w:tcPr>
                <w:p w:rsidR="0031560A" w:rsidRDefault="00514834">
                  <w:pPr>
                    <w:jc w:val="center"/>
                    <w:rPr>
                      <w:color w:val="000000" w:themeColor="text1"/>
                      <w:szCs w:val="21"/>
                    </w:rPr>
                  </w:pPr>
                  <w:r>
                    <w:rPr>
                      <w:rFonts w:hint="eastAsia"/>
                      <w:color w:val="000000" w:themeColor="text1"/>
                      <w:szCs w:val="21"/>
                    </w:rPr>
                    <w:t>依托</w:t>
                  </w:r>
                  <w:r>
                    <w:rPr>
                      <w:rFonts w:hint="eastAsia"/>
                      <w:color w:val="000000" w:themeColor="text1"/>
                      <w:szCs w:val="21"/>
                    </w:rPr>
                    <w:t>5F</w:t>
                  </w:r>
                  <w:r>
                    <w:rPr>
                      <w:rFonts w:hint="eastAsia"/>
                      <w:color w:val="000000" w:themeColor="text1"/>
                      <w:szCs w:val="21"/>
                    </w:rPr>
                    <w:t>现有区域</w:t>
                  </w:r>
                </w:p>
              </w:tc>
            </w:tr>
            <w:tr w:rsidR="0031560A">
              <w:trPr>
                <w:trHeight w:val="454"/>
                <w:jc w:val="center"/>
              </w:trPr>
              <w:tc>
                <w:tcPr>
                  <w:tcW w:w="714" w:type="pct"/>
                  <w:vMerge/>
                  <w:vAlign w:val="center"/>
                </w:tcPr>
                <w:p w:rsidR="0031560A" w:rsidRDefault="0031560A">
                  <w:pPr>
                    <w:tabs>
                      <w:tab w:val="left" w:pos="4425"/>
                    </w:tabs>
                    <w:jc w:val="center"/>
                    <w:rPr>
                      <w:color w:val="000000" w:themeColor="text1"/>
                      <w:szCs w:val="21"/>
                    </w:rPr>
                  </w:pPr>
                </w:p>
              </w:tc>
              <w:tc>
                <w:tcPr>
                  <w:tcW w:w="679" w:type="pct"/>
                  <w:vAlign w:val="center"/>
                </w:tcPr>
                <w:p w:rsidR="0031560A" w:rsidRDefault="00514834">
                  <w:pPr>
                    <w:jc w:val="center"/>
                    <w:rPr>
                      <w:bCs/>
                      <w:color w:val="000000" w:themeColor="text1"/>
                      <w:szCs w:val="21"/>
                    </w:rPr>
                  </w:pPr>
                  <w:r>
                    <w:rPr>
                      <w:color w:val="000000" w:themeColor="text1"/>
                      <w:szCs w:val="21"/>
                    </w:rPr>
                    <w:t>产品开发实验室</w:t>
                  </w:r>
                </w:p>
              </w:tc>
              <w:tc>
                <w:tcPr>
                  <w:tcW w:w="2416" w:type="pct"/>
                  <w:gridSpan w:val="3"/>
                  <w:vAlign w:val="center"/>
                </w:tcPr>
                <w:p w:rsidR="0031560A" w:rsidRDefault="00514834">
                  <w:pPr>
                    <w:rPr>
                      <w:color w:val="000000" w:themeColor="text1"/>
                      <w:szCs w:val="21"/>
                    </w:rPr>
                  </w:pPr>
                  <w:r>
                    <w:rPr>
                      <w:color w:val="000000" w:themeColor="text1"/>
                      <w:szCs w:val="21"/>
                    </w:rPr>
                    <w:t>5F</w:t>
                  </w:r>
                  <w:r>
                    <w:rPr>
                      <w:color w:val="000000" w:themeColor="text1"/>
                      <w:szCs w:val="21"/>
                    </w:rPr>
                    <w:t>，建筑面积</w:t>
                  </w:r>
                  <w:r>
                    <w:rPr>
                      <w:color w:val="000000" w:themeColor="text1"/>
                      <w:szCs w:val="21"/>
                    </w:rPr>
                    <w:t>100</w:t>
                  </w:r>
                  <w:r>
                    <w:rPr>
                      <w:bCs/>
                      <w:color w:val="000000" w:themeColor="text1"/>
                      <w:szCs w:val="21"/>
                    </w:rPr>
                    <w:t>m</w:t>
                  </w:r>
                  <w:r>
                    <w:rPr>
                      <w:bCs/>
                      <w:color w:val="000000" w:themeColor="text1"/>
                      <w:szCs w:val="21"/>
                      <w:vertAlign w:val="superscript"/>
                    </w:rPr>
                    <w:t>2</w:t>
                  </w:r>
                  <w:r>
                    <w:rPr>
                      <w:bCs/>
                      <w:color w:val="000000" w:themeColor="text1"/>
                      <w:szCs w:val="21"/>
                    </w:rPr>
                    <w:t>，内设实验台、各检测分析仪器</w:t>
                  </w:r>
                </w:p>
              </w:tc>
              <w:tc>
                <w:tcPr>
                  <w:tcW w:w="1189" w:type="pct"/>
                  <w:vAlign w:val="center"/>
                </w:tcPr>
                <w:p w:rsidR="0031560A" w:rsidRDefault="00514834">
                  <w:pPr>
                    <w:jc w:val="center"/>
                    <w:rPr>
                      <w:color w:val="000000" w:themeColor="text1"/>
                      <w:szCs w:val="21"/>
                    </w:rPr>
                  </w:pPr>
                  <w:r>
                    <w:rPr>
                      <w:rFonts w:hint="eastAsia"/>
                      <w:color w:val="000000" w:themeColor="text1"/>
                      <w:szCs w:val="21"/>
                    </w:rPr>
                    <w:t>依托</w:t>
                  </w:r>
                  <w:r>
                    <w:rPr>
                      <w:rFonts w:hint="eastAsia"/>
                      <w:color w:val="000000" w:themeColor="text1"/>
                      <w:szCs w:val="21"/>
                    </w:rPr>
                    <w:t>5F</w:t>
                  </w:r>
                  <w:r>
                    <w:rPr>
                      <w:rFonts w:hint="eastAsia"/>
                      <w:color w:val="000000" w:themeColor="text1"/>
                      <w:szCs w:val="21"/>
                    </w:rPr>
                    <w:t>现有区域</w:t>
                  </w:r>
                </w:p>
              </w:tc>
            </w:tr>
            <w:tr w:rsidR="0031560A">
              <w:trPr>
                <w:trHeight w:val="454"/>
                <w:jc w:val="center"/>
              </w:trPr>
              <w:tc>
                <w:tcPr>
                  <w:tcW w:w="714" w:type="pct"/>
                  <w:vMerge w:val="restart"/>
                  <w:vAlign w:val="center"/>
                </w:tcPr>
                <w:p w:rsidR="0031560A" w:rsidRDefault="00514834">
                  <w:pPr>
                    <w:tabs>
                      <w:tab w:val="left" w:pos="4425"/>
                    </w:tabs>
                    <w:jc w:val="center"/>
                    <w:rPr>
                      <w:color w:val="000000" w:themeColor="text1"/>
                      <w:szCs w:val="21"/>
                    </w:rPr>
                  </w:pPr>
                  <w:r>
                    <w:rPr>
                      <w:color w:val="000000" w:themeColor="text1"/>
                      <w:szCs w:val="21"/>
                    </w:rPr>
                    <w:t>公用工程</w:t>
                  </w:r>
                </w:p>
              </w:tc>
              <w:tc>
                <w:tcPr>
                  <w:tcW w:w="679" w:type="pct"/>
                  <w:vAlign w:val="center"/>
                </w:tcPr>
                <w:p w:rsidR="0031560A" w:rsidRDefault="00514834">
                  <w:pPr>
                    <w:tabs>
                      <w:tab w:val="left" w:pos="4425"/>
                    </w:tabs>
                    <w:jc w:val="center"/>
                    <w:rPr>
                      <w:color w:val="000000" w:themeColor="text1"/>
                      <w:szCs w:val="21"/>
                    </w:rPr>
                  </w:pPr>
                  <w:r>
                    <w:rPr>
                      <w:color w:val="000000" w:themeColor="text1"/>
                      <w:szCs w:val="21"/>
                    </w:rPr>
                    <w:t>供电</w:t>
                  </w:r>
                </w:p>
              </w:tc>
              <w:tc>
                <w:tcPr>
                  <w:tcW w:w="2416" w:type="pct"/>
                  <w:gridSpan w:val="3"/>
                  <w:vAlign w:val="center"/>
                </w:tcPr>
                <w:p w:rsidR="0031560A" w:rsidRDefault="00514834">
                  <w:pPr>
                    <w:rPr>
                      <w:color w:val="000000" w:themeColor="text1"/>
                      <w:szCs w:val="21"/>
                    </w:rPr>
                  </w:pPr>
                  <w:r>
                    <w:rPr>
                      <w:color w:val="000000" w:themeColor="text1"/>
                      <w:szCs w:val="21"/>
                    </w:rPr>
                    <w:t>由</w:t>
                  </w:r>
                  <w:r>
                    <w:rPr>
                      <w:rFonts w:hint="eastAsia"/>
                      <w:color w:val="000000" w:themeColor="text1"/>
                      <w:szCs w:val="21"/>
                    </w:rPr>
                    <w:t>市政提供，依托现有供电管网</w:t>
                  </w:r>
                </w:p>
              </w:tc>
              <w:tc>
                <w:tcPr>
                  <w:tcW w:w="1189" w:type="pct"/>
                  <w:vAlign w:val="center"/>
                </w:tcPr>
                <w:p w:rsidR="0031560A" w:rsidRDefault="00514834">
                  <w:pPr>
                    <w:jc w:val="center"/>
                    <w:rPr>
                      <w:color w:val="000000" w:themeColor="text1"/>
                      <w:szCs w:val="21"/>
                    </w:rPr>
                  </w:pPr>
                  <w:r>
                    <w:rPr>
                      <w:color w:val="000000" w:themeColor="text1"/>
                      <w:szCs w:val="21"/>
                    </w:rPr>
                    <w:t>依托</w:t>
                  </w:r>
                  <w:r>
                    <w:rPr>
                      <w:rFonts w:hint="eastAsia"/>
                      <w:color w:val="000000" w:themeColor="text1"/>
                      <w:szCs w:val="21"/>
                    </w:rPr>
                    <w:t>现有工程</w:t>
                  </w:r>
                </w:p>
              </w:tc>
            </w:tr>
            <w:tr w:rsidR="0031560A">
              <w:trPr>
                <w:trHeight w:val="454"/>
                <w:jc w:val="center"/>
              </w:trPr>
              <w:tc>
                <w:tcPr>
                  <w:tcW w:w="714" w:type="pct"/>
                  <w:vMerge/>
                  <w:vAlign w:val="center"/>
                </w:tcPr>
                <w:p w:rsidR="0031560A" w:rsidRDefault="0031560A">
                  <w:pPr>
                    <w:tabs>
                      <w:tab w:val="left" w:pos="4425"/>
                    </w:tabs>
                    <w:jc w:val="center"/>
                    <w:rPr>
                      <w:color w:val="000000" w:themeColor="text1"/>
                      <w:szCs w:val="21"/>
                    </w:rPr>
                  </w:pPr>
                </w:p>
              </w:tc>
              <w:tc>
                <w:tcPr>
                  <w:tcW w:w="679" w:type="pct"/>
                  <w:vAlign w:val="center"/>
                </w:tcPr>
                <w:p w:rsidR="0031560A" w:rsidRDefault="00514834">
                  <w:pPr>
                    <w:tabs>
                      <w:tab w:val="left" w:pos="4425"/>
                    </w:tabs>
                    <w:jc w:val="center"/>
                    <w:rPr>
                      <w:color w:val="000000" w:themeColor="text1"/>
                      <w:szCs w:val="21"/>
                    </w:rPr>
                  </w:pPr>
                  <w:r>
                    <w:rPr>
                      <w:color w:val="000000" w:themeColor="text1"/>
                      <w:szCs w:val="21"/>
                    </w:rPr>
                    <w:t>供水</w:t>
                  </w:r>
                </w:p>
              </w:tc>
              <w:tc>
                <w:tcPr>
                  <w:tcW w:w="2416" w:type="pct"/>
                  <w:gridSpan w:val="3"/>
                  <w:vAlign w:val="center"/>
                </w:tcPr>
                <w:p w:rsidR="0031560A" w:rsidRDefault="00514834">
                  <w:pPr>
                    <w:rPr>
                      <w:color w:val="000000" w:themeColor="text1"/>
                      <w:szCs w:val="21"/>
                    </w:rPr>
                  </w:pPr>
                  <w:r>
                    <w:rPr>
                      <w:color w:val="000000" w:themeColor="text1"/>
                      <w:szCs w:val="21"/>
                    </w:rPr>
                    <w:t>由</w:t>
                  </w:r>
                  <w:r>
                    <w:rPr>
                      <w:rFonts w:hint="eastAsia"/>
                      <w:color w:val="000000" w:themeColor="text1"/>
                      <w:szCs w:val="21"/>
                    </w:rPr>
                    <w:t>市政提供，依托现有给水管网</w:t>
                  </w:r>
                </w:p>
              </w:tc>
              <w:tc>
                <w:tcPr>
                  <w:tcW w:w="1189" w:type="pct"/>
                  <w:vAlign w:val="center"/>
                </w:tcPr>
                <w:p w:rsidR="0031560A" w:rsidRDefault="00514834">
                  <w:pPr>
                    <w:jc w:val="center"/>
                    <w:rPr>
                      <w:color w:val="000000" w:themeColor="text1"/>
                      <w:szCs w:val="21"/>
                    </w:rPr>
                  </w:pPr>
                  <w:r>
                    <w:rPr>
                      <w:color w:val="000000" w:themeColor="text1"/>
                      <w:szCs w:val="21"/>
                    </w:rPr>
                    <w:t>依托</w:t>
                  </w:r>
                  <w:r>
                    <w:rPr>
                      <w:rFonts w:hint="eastAsia"/>
                      <w:color w:val="000000" w:themeColor="text1"/>
                      <w:szCs w:val="21"/>
                    </w:rPr>
                    <w:t>现有工程</w:t>
                  </w:r>
                </w:p>
              </w:tc>
            </w:tr>
            <w:tr w:rsidR="0031560A">
              <w:trPr>
                <w:trHeight w:val="454"/>
                <w:jc w:val="center"/>
              </w:trPr>
              <w:tc>
                <w:tcPr>
                  <w:tcW w:w="714" w:type="pct"/>
                  <w:vMerge/>
                  <w:vAlign w:val="center"/>
                </w:tcPr>
                <w:p w:rsidR="0031560A" w:rsidRDefault="0031560A">
                  <w:pPr>
                    <w:tabs>
                      <w:tab w:val="left" w:pos="4425"/>
                    </w:tabs>
                    <w:jc w:val="center"/>
                    <w:rPr>
                      <w:color w:val="000000" w:themeColor="text1"/>
                      <w:szCs w:val="21"/>
                    </w:rPr>
                  </w:pPr>
                </w:p>
              </w:tc>
              <w:tc>
                <w:tcPr>
                  <w:tcW w:w="679" w:type="pct"/>
                  <w:vAlign w:val="center"/>
                </w:tcPr>
                <w:p w:rsidR="0031560A" w:rsidRDefault="00514834">
                  <w:pPr>
                    <w:tabs>
                      <w:tab w:val="left" w:pos="4425"/>
                    </w:tabs>
                    <w:jc w:val="center"/>
                    <w:rPr>
                      <w:color w:val="000000" w:themeColor="text1"/>
                      <w:szCs w:val="21"/>
                    </w:rPr>
                  </w:pPr>
                  <w:r>
                    <w:rPr>
                      <w:color w:val="000000" w:themeColor="text1"/>
                      <w:szCs w:val="21"/>
                    </w:rPr>
                    <w:t>供暖及制冷</w:t>
                  </w:r>
                </w:p>
              </w:tc>
              <w:tc>
                <w:tcPr>
                  <w:tcW w:w="2416" w:type="pct"/>
                  <w:gridSpan w:val="3"/>
                  <w:vAlign w:val="center"/>
                </w:tcPr>
                <w:p w:rsidR="0031560A" w:rsidRDefault="00514834">
                  <w:pPr>
                    <w:rPr>
                      <w:color w:val="000000" w:themeColor="text1"/>
                      <w:szCs w:val="21"/>
                    </w:rPr>
                  </w:pPr>
                  <w:r>
                    <w:rPr>
                      <w:color w:val="000000" w:themeColor="text1"/>
                      <w:szCs w:val="21"/>
                    </w:rPr>
                    <w:t>员工办公</w:t>
                  </w:r>
                  <w:r>
                    <w:rPr>
                      <w:rFonts w:hint="eastAsia"/>
                      <w:color w:val="000000" w:themeColor="text1"/>
                      <w:szCs w:val="21"/>
                    </w:rPr>
                    <w:t>依托现有</w:t>
                  </w:r>
                  <w:r>
                    <w:rPr>
                      <w:color w:val="000000" w:themeColor="text1"/>
                      <w:szCs w:val="21"/>
                    </w:rPr>
                    <w:t>分体式空调进行采暖制冷</w:t>
                  </w:r>
                </w:p>
              </w:tc>
              <w:tc>
                <w:tcPr>
                  <w:tcW w:w="1189" w:type="pct"/>
                  <w:vAlign w:val="center"/>
                </w:tcPr>
                <w:p w:rsidR="0031560A" w:rsidRDefault="00514834">
                  <w:pPr>
                    <w:jc w:val="center"/>
                    <w:rPr>
                      <w:color w:val="000000" w:themeColor="text1"/>
                      <w:szCs w:val="21"/>
                    </w:rPr>
                  </w:pPr>
                  <w:r>
                    <w:rPr>
                      <w:color w:val="000000" w:themeColor="text1"/>
                      <w:szCs w:val="21"/>
                    </w:rPr>
                    <w:t>依托</w:t>
                  </w:r>
                  <w:r>
                    <w:rPr>
                      <w:rFonts w:hint="eastAsia"/>
                      <w:color w:val="000000" w:themeColor="text1"/>
                      <w:szCs w:val="21"/>
                    </w:rPr>
                    <w:t>现有工程</w:t>
                  </w:r>
                </w:p>
              </w:tc>
            </w:tr>
            <w:tr w:rsidR="0031560A">
              <w:trPr>
                <w:trHeight w:val="454"/>
                <w:jc w:val="center"/>
              </w:trPr>
              <w:tc>
                <w:tcPr>
                  <w:tcW w:w="714" w:type="pct"/>
                  <w:vMerge/>
                  <w:vAlign w:val="center"/>
                </w:tcPr>
                <w:p w:rsidR="0031560A" w:rsidRDefault="0031560A">
                  <w:pPr>
                    <w:tabs>
                      <w:tab w:val="left" w:pos="4425"/>
                    </w:tabs>
                    <w:jc w:val="center"/>
                    <w:rPr>
                      <w:color w:val="000000" w:themeColor="text1"/>
                      <w:szCs w:val="21"/>
                    </w:rPr>
                  </w:pPr>
                </w:p>
              </w:tc>
              <w:tc>
                <w:tcPr>
                  <w:tcW w:w="679" w:type="pct"/>
                  <w:vAlign w:val="center"/>
                </w:tcPr>
                <w:p w:rsidR="0031560A" w:rsidRDefault="00514834">
                  <w:pPr>
                    <w:tabs>
                      <w:tab w:val="left" w:pos="4425"/>
                    </w:tabs>
                    <w:jc w:val="center"/>
                    <w:rPr>
                      <w:color w:val="000000" w:themeColor="text1"/>
                      <w:szCs w:val="21"/>
                    </w:rPr>
                  </w:pPr>
                  <w:r>
                    <w:rPr>
                      <w:color w:val="000000" w:themeColor="text1"/>
                      <w:szCs w:val="21"/>
                    </w:rPr>
                    <w:t>排水</w:t>
                  </w:r>
                </w:p>
              </w:tc>
              <w:tc>
                <w:tcPr>
                  <w:tcW w:w="2416" w:type="pct"/>
                  <w:gridSpan w:val="3"/>
                  <w:vAlign w:val="center"/>
                </w:tcPr>
                <w:p w:rsidR="0031560A" w:rsidRDefault="00514834">
                  <w:pPr>
                    <w:rPr>
                      <w:color w:val="000000" w:themeColor="text1"/>
                      <w:szCs w:val="21"/>
                    </w:rPr>
                  </w:pPr>
                  <w:r>
                    <w:rPr>
                      <w:color w:val="000000" w:themeColor="text1"/>
                      <w:szCs w:val="21"/>
                    </w:rPr>
                    <w:t>项目清洗废水</w:t>
                  </w:r>
                  <w:r>
                    <w:rPr>
                      <w:rFonts w:hint="eastAsia"/>
                      <w:color w:val="000000" w:themeColor="text1"/>
                      <w:szCs w:val="21"/>
                    </w:rPr>
                    <w:t>经中和预处理后和</w:t>
                  </w:r>
                  <w:r>
                    <w:rPr>
                      <w:color w:val="000000" w:themeColor="text1"/>
                      <w:szCs w:val="21"/>
                    </w:rPr>
                    <w:t>生活污水</w:t>
                  </w:r>
                  <w:r>
                    <w:rPr>
                      <w:rFonts w:hint="eastAsia"/>
                      <w:color w:val="000000" w:themeColor="text1"/>
                      <w:szCs w:val="21"/>
                    </w:rPr>
                    <w:t>一起</w:t>
                  </w:r>
                  <w:r>
                    <w:rPr>
                      <w:rFonts w:ascii="宋体" w:hAnsi="宋体" w:cs="宋体" w:hint="eastAsia"/>
                      <w:color w:val="000000" w:themeColor="text1"/>
                      <w:szCs w:val="21"/>
                    </w:rPr>
                    <w:t>依托康鸿已建化粪池处理后经市政污水管网排入</w:t>
                  </w:r>
                  <w:r>
                    <w:rPr>
                      <w:rFonts w:hint="eastAsia"/>
                      <w:color w:val="000000" w:themeColor="text1"/>
                      <w:szCs w:val="21"/>
                    </w:rPr>
                    <w:t>西安市第六污水处理厂</w:t>
                  </w:r>
                </w:p>
              </w:tc>
              <w:tc>
                <w:tcPr>
                  <w:tcW w:w="1189" w:type="pct"/>
                  <w:vAlign w:val="center"/>
                </w:tcPr>
                <w:p w:rsidR="0031560A" w:rsidRDefault="00514834">
                  <w:pPr>
                    <w:jc w:val="center"/>
                    <w:rPr>
                      <w:color w:val="000000" w:themeColor="text1"/>
                      <w:szCs w:val="21"/>
                    </w:rPr>
                  </w:pPr>
                  <w:r>
                    <w:rPr>
                      <w:rFonts w:hint="eastAsia"/>
                      <w:color w:val="000000" w:themeColor="text1"/>
                      <w:szCs w:val="21"/>
                    </w:rPr>
                    <w:t>依托康鸿化粪池</w:t>
                  </w:r>
                </w:p>
              </w:tc>
            </w:tr>
            <w:tr w:rsidR="0031560A">
              <w:trPr>
                <w:trHeight w:val="463"/>
                <w:jc w:val="center"/>
              </w:trPr>
              <w:tc>
                <w:tcPr>
                  <w:tcW w:w="714" w:type="pct"/>
                  <w:vMerge w:val="restart"/>
                  <w:vAlign w:val="center"/>
                </w:tcPr>
                <w:p w:rsidR="0031560A" w:rsidRDefault="00514834">
                  <w:pPr>
                    <w:pStyle w:val="20"/>
                    <w:spacing w:after="0" w:line="240" w:lineRule="auto"/>
                    <w:ind w:leftChars="0" w:left="0" w:firstLineChars="0" w:firstLine="0"/>
                    <w:jc w:val="center"/>
                    <w:rPr>
                      <w:color w:val="000000" w:themeColor="text1"/>
                      <w:sz w:val="21"/>
                      <w:szCs w:val="21"/>
                    </w:rPr>
                  </w:pPr>
                  <w:r>
                    <w:rPr>
                      <w:color w:val="000000" w:themeColor="text1"/>
                      <w:sz w:val="21"/>
                      <w:szCs w:val="21"/>
                    </w:rPr>
                    <w:t>环保工程</w:t>
                  </w:r>
                </w:p>
              </w:tc>
              <w:tc>
                <w:tcPr>
                  <w:tcW w:w="679" w:type="pct"/>
                  <w:vMerge w:val="restart"/>
                  <w:vAlign w:val="center"/>
                </w:tcPr>
                <w:p w:rsidR="0031560A" w:rsidRDefault="00514834">
                  <w:pPr>
                    <w:tabs>
                      <w:tab w:val="left" w:pos="4425"/>
                    </w:tabs>
                    <w:jc w:val="center"/>
                    <w:rPr>
                      <w:color w:val="000000" w:themeColor="text1"/>
                      <w:szCs w:val="21"/>
                    </w:rPr>
                  </w:pPr>
                  <w:r>
                    <w:rPr>
                      <w:color w:val="000000" w:themeColor="text1"/>
                      <w:szCs w:val="21"/>
                    </w:rPr>
                    <w:t>废气治理</w:t>
                  </w:r>
                </w:p>
              </w:tc>
              <w:tc>
                <w:tcPr>
                  <w:tcW w:w="1208" w:type="pct"/>
                  <w:gridSpan w:val="2"/>
                  <w:vAlign w:val="center"/>
                </w:tcPr>
                <w:p w:rsidR="0031560A" w:rsidRDefault="00514834">
                  <w:pPr>
                    <w:tabs>
                      <w:tab w:val="left" w:pos="4425"/>
                    </w:tabs>
                    <w:rPr>
                      <w:color w:val="000000" w:themeColor="text1"/>
                      <w:szCs w:val="21"/>
                    </w:rPr>
                  </w:pPr>
                  <w:r>
                    <w:rPr>
                      <w:color w:val="000000" w:themeColor="text1"/>
                      <w:szCs w:val="21"/>
                    </w:rPr>
                    <w:t>挥发性试剂实验</w:t>
                  </w:r>
                  <w:r>
                    <w:rPr>
                      <w:rFonts w:hint="eastAsia"/>
                      <w:color w:val="000000" w:themeColor="text1"/>
                    </w:rPr>
                    <w:t>产生非甲烷总烃</w:t>
                  </w:r>
                </w:p>
              </w:tc>
              <w:tc>
                <w:tcPr>
                  <w:tcW w:w="1208" w:type="pct"/>
                  <w:vAlign w:val="center"/>
                </w:tcPr>
                <w:p w:rsidR="0031560A" w:rsidRDefault="00514834">
                  <w:pPr>
                    <w:tabs>
                      <w:tab w:val="left" w:pos="4425"/>
                    </w:tabs>
                    <w:rPr>
                      <w:color w:val="000000" w:themeColor="text1"/>
                      <w:szCs w:val="21"/>
                    </w:rPr>
                  </w:pPr>
                  <w:r>
                    <w:rPr>
                      <w:rFonts w:hint="eastAsia"/>
                      <w:color w:val="000000" w:themeColor="text1"/>
                      <w:szCs w:val="21"/>
                    </w:rPr>
                    <w:t>经通风柜收集，由专用管道引至活性炭吸附装置处理后通过</w:t>
                  </w:r>
                  <w:r>
                    <w:rPr>
                      <w:rFonts w:hint="eastAsia"/>
                      <w:color w:val="000000" w:themeColor="text1"/>
                      <w:szCs w:val="21"/>
                    </w:rPr>
                    <w:t>20m</w:t>
                  </w:r>
                  <w:r>
                    <w:rPr>
                      <w:rFonts w:hint="eastAsia"/>
                      <w:color w:val="000000" w:themeColor="text1"/>
                      <w:szCs w:val="21"/>
                    </w:rPr>
                    <w:t>高</w:t>
                  </w:r>
                  <w:r>
                    <w:rPr>
                      <w:color w:val="000000" w:themeColor="text1"/>
                      <w:szCs w:val="21"/>
                    </w:rPr>
                    <w:t>排气筒</w:t>
                  </w:r>
                  <w:r>
                    <w:rPr>
                      <w:rFonts w:hint="eastAsia"/>
                      <w:color w:val="000000" w:themeColor="text1"/>
                      <w:szCs w:val="21"/>
                    </w:rPr>
                    <w:t>（</w:t>
                  </w:r>
                  <w:r>
                    <w:rPr>
                      <w:rFonts w:hint="eastAsia"/>
                      <w:color w:val="000000" w:themeColor="text1"/>
                      <w:szCs w:val="21"/>
                    </w:rPr>
                    <w:t>DA003</w:t>
                  </w:r>
                  <w:r>
                    <w:rPr>
                      <w:rFonts w:hint="eastAsia"/>
                      <w:color w:val="000000" w:themeColor="text1"/>
                      <w:szCs w:val="21"/>
                    </w:rPr>
                    <w:t>）</w:t>
                  </w:r>
                  <w:r>
                    <w:rPr>
                      <w:color w:val="000000" w:themeColor="text1"/>
                      <w:szCs w:val="21"/>
                    </w:rPr>
                    <w:t>排放</w:t>
                  </w:r>
                </w:p>
              </w:tc>
              <w:tc>
                <w:tcPr>
                  <w:tcW w:w="1189" w:type="pct"/>
                  <w:vAlign w:val="center"/>
                </w:tcPr>
                <w:p w:rsidR="0031560A" w:rsidRDefault="00514834">
                  <w:pPr>
                    <w:tabs>
                      <w:tab w:val="left" w:pos="4425"/>
                    </w:tabs>
                    <w:jc w:val="center"/>
                    <w:rPr>
                      <w:color w:val="000000" w:themeColor="text1"/>
                      <w:szCs w:val="21"/>
                    </w:rPr>
                  </w:pPr>
                  <w:r>
                    <w:rPr>
                      <w:rFonts w:hint="eastAsia"/>
                      <w:color w:val="000000" w:themeColor="text1"/>
                      <w:szCs w:val="21"/>
                    </w:rPr>
                    <w:t>新建</w:t>
                  </w:r>
                </w:p>
              </w:tc>
            </w:tr>
            <w:tr w:rsidR="0031560A">
              <w:trPr>
                <w:trHeight w:val="463"/>
                <w:jc w:val="center"/>
              </w:trPr>
              <w:tc>
                <w:tcPr>
                  <w:tcW w:w="714" w:type="pct"/>
                  <w:vMerge/>
                  <w:vAlign w:val="center"/>
                </w:tcPr>
                <w:p w:rsidR="0031560A" w:rsidRDefault="0031560A">
                  <w:pPr>
                    <w:tabs>
                      <w:tab w:val="left" w:pos="4425"/>
                    </w:tabs>
                    <w:jc w:val="center"/>
                    <w:rPr>
                      <w:color w:val="000000" w:themeColor="text1"/>
                    </w:rPr>
                  </w:pPr>
                </w:p>
              </w:tc>
              <w:tc>
                <w:tcPr>
                  <w:tcW w:w="679" w:type="pct"/>
                  <w:vMerge/>
                  <w:vAlign w:val="center"/>
                </w:tcPr>
                <w:p w:rsidR="0031560A" w:rsidRDefault="0031560A">
                  <w:pPr>
                    <w:tabs>
                      <w:tab w:val="left" w:pos="4425"/>
                    </w:tabs>
                    <w:jc w:val="center"/>
                    <w:rPr>
                      <w:color w:val="000000" w:themeColor="text1"/>
                    </w:rPr>
                  </w:pPr>
                </w:p>
              </w:tc>
              <w:tc>
                <w:tcPr>
                  <w:tcW w:w="1208" w:type="pct"/>
                  <w:gridSpan w:val="2"/>
                  <w:vAlign w:val="center"/>
                </w:tcPr>
                <w:p w:rsidR="0031560A" w:rsidRDefault="00514834">
                  <w:pPr>
                    <w:tabs>
                      <w:tab w:val="left" w:pos="4425"/>
                    </w:tabs>
                    <w:rPr>
                      <w:color w:val="000000" w:themeColor="text1"/>
                    </w:rPr>
                  </w:pPr>
                  <w:r>
                    <w:rPr>
                      <w:rFonts w:hint="eastAsia"/>
                      <w:color w:val="000000" w:themeColor="text1"/>
                    </w:rPr>
                    <w:t>调配过程产生极少量非甲烷总烃</w:t>
                  </w:r>
                </w:p>
              </w:tc>
              <w:tc>
                <w:tcPr>
                  <w:tcW w:w="1208" w:type="pct"/>
                  <w:vAlign w:val="center"/>
                </w:tcPr>
                <w:p w:rsidR="0031560A" w:rsidRDefault="00514834">
                  <w:pPr>
                    <w:tabs>
                      <w:tab w:val="left" w:pos="4425"/>
                    </w:tabs>
                    <w:rPr>
                      <w:color w:val="000000" w:themeColor="text1"/>
                    </w:rPr>
                  </w:pPr>
                  <w:r>
                    <w:rPr>
                      <w:rFonts w:hint="eastAsia"/>
                      <w:color w:val="000000" w:themeColor="text1"/>
                      <w:szCs w:val="21"/>
                    </w:rPr>
                    <w:t>经实验室换风装置无组织排放</w:t>
                  </w:r>
                </w:p>
              </w:tc>
              <w:tc>
                <w:tcPr>
                  <w:tcW w:w="1189" w:type="pct"/>
                  <w:vAlign w:val="center"/>
                </w:tcPr>
                <w:p w:rsidR="0031560A" w:rsidRDefault="00514834">
                  <w:pPr>
                    <w:tabs>
                      <w:tab w:val="left" w:pos="4425"/>
                    </w:tabs>
                    <w:jc w:val="center"/>
                    <w:rPr>
                      <w:color w:val="000000" w:themeColor="text1"/>
                    </w:rPr>
                  </w:pPr>
                  <w:r>
                    <w:rPr>
                      <w:color w:val="000000" w:themeColor="text1"/>
                      <w:szCs w:val="21"/>
                    </w:rPr>
                    <w:t>依托</w:t>
                  </w:r>
                  <w:r>
                    <w:rPr>
                      <w:rFonts w:hint="eastAsia"/>
                      <w:color w:val="000000" w:themeColor="text1"/>
                      <w:szCs w:val="21"/>
                    </w:rPr>
                    <w:t>现有工程</w:t>
                  </w:r>
                </w:p>
              </w:tc>
            </w:tr>
            <w:tr w:rsidR="0031560A">
              <w:trPr>
                <w:trHeight w:val="454"/>
                <w:jc w:val="center"/>
              </w:trPr>
              <w:tc>
                <w:tcPr>
                  <w:tcW w:w="714" w:type="pct"/>
                  <w:vMerge/>
                  <w:vAlign w:val="center"/>
                </w:tcPr>
                <w:p w:rsidR="0031560A" w:rsidRDefault="0031560A">
                  <w:pPr>
                    <w:tabs>
                      <w:tab w:val="left" w:pos="4425"/>
                    </w:tabs>
                    <w:jc w:val="center"/>
                    <w:rPr>
                      <w:color w:val="000000" w:themeColor="text1"/>
                      <w:szCs w:val="21"/>
                    </w:rPr>
                  </w:pPr>
                </w:p>
              </w:tc>
              <w:tc>
                <w:tcPr>
                  <w:tcW w:w="679" w:type="pct"/>
                  <w:vAlign w:val="center"/>
                </w:tcPr>
                <w:p w:rsidR="0031560A" w:rsidRDefault="00514834">
                  <w:pPr>
                    <w:tabs>
                      <w:tab w:val="left" w:pos="4425"/>
                    </w:tabs>
                    <w:jc w:val="center"/>
                    <w:rPr>
                      <w:color w:val="000000" w:themeColor="text1"/>
                      <w:szCs w:val="21"/>
                    </w:rPr>
                  </w:pPr>
                  <w:r>
                    <w:rPr>
                      <w:color w:val="000000" w:themeColor="text1"/>
                      <w:szCs w:val="21"/>
                    </w:rPr>
                    <w:t>废水治理</w:t>
                  </w:r>
                </w:p>
              </w:tc>
              <w:tc>
                <w:tcPr>
                  <w:tcW w:w="2416" w:type="pct"/>
                  <w:gridSpan w:val="3"/>
                  <w:vAlign w:val="center"/>
                </w:tcPr>
                <w:p w:rsidR="0031560A" w:rsidRDefault="00514834">
                  <w:pPr>
                    <w:tabs>
                      <w:tab w:val="left" w:pos="4425"/>
                    </w:tabs>
                    <w:rPr>
                      <w:color w:val="000000" w:themeColor="text1"/>
                      <w:szCs w:val="21"/>
                    </w:rPr>
                  </w:pPr>
                  <w:r>
                    <w:rPr>
                      <w:color w:val="000000" w:themeColor="text1"/>
                      <w:szCs w:val="21"/>
                    </w:rPr>
                    <w:t>实验室清洗废水</w:t>
                  </w:r>
                  <w:r>
                    <w:rPr>
                      <w:rFonts w:hint="eastAsia"/>
                      <w:color w:val="000000" w:themeColor="text1"/>
                      <w:szCs w:val="21"/>
                    </w:rPr>
                    <w:t>经中和预处理后和</w:t>
                  </w:r>
                  <w:r>
                    <w:rPr>
                      <w:color w:val="000000" w:themeColor="text1"/>
                      <w:szCs w:val="21"/>
                    </w:rPr>
                    <w:t>生活污水</w:t>
                  </w:r>
                  <w:r>
                    <w:rPr>
                      <w:rFonts w:hint="eastAsia"/>
                      <w:color w:val="000000" w:themeColor="text1"/>
                      <w:szCs w:val="21"/>
                    </w:rPr>
                    <w:t>一起</w:t>
                  </w:r>
                  <w:r>
                    <w:rPr>
                      <w:rFonts w:ascii="宋体" w:hAnsi="宋体" w:cs="宋体" w:hint="eastAsia"/>
                      <w:color w:val="000000" w:themeColor="text1"/>
                      <w:szCs w:val="21"/>
                    </w:rPr>
                    <w:t>依托康鸿已建化粪池</w:t>
                  </w:r>
                  <w:r>
                    <w:rPr>
                      <w:color w:val="000000" w:themeColor="text1"/>
                      <w:szCs w:val="21"/>
                    </w:rPr>
                    <w:t>（位于康鸿</w:t>
                  </w:r>
                  <w:r>
                    <w:rPr>
                      <w:color w:val="000000" w:themeColor="text1"/>
                      <w:szCs w:val="21"/>
                    </w:rPr>
                    <w:lastRenderedPageBreak/>
                    <w:t>西侧</w:t>
                  </w:r>
                  <w:r>
                    <w:rPr>
                      <w:rFonts w:hint="eastAsia"/>
                      <w:color w:val="000000" w:themeColor="text1"/>
                      <w:szCs w:val="21"/>
                    </w:rPr>
                    <w:t>道路</w:t>
                  </w:r>
                  <w:r>
                    <w:rPr>
                      <w:color w:val="000000" w:themeColor="text1"/>
                      <w:szCs w:val="21"/>
                    </w:rPr>
                    <w:t>，</w:t>
                  </w:r>
                  <w:r>
                    <w:rPr>
                      <w:color w:val="000000" w:themeColor="text1"/>
                      <w:szCs w:val="21"/>
                    </w:rPr>
                    <w:t>24</w:t>
                  </w:r>
                  <w:r>
                    <w:rPr>
                      <w:color w:val="000000" w:themeColor="text1"/>
                      <w:kern w:val="0"/>
                      <w:szCs w:val="21"/>
                    </w:rPr>
                    <w:t>m</w:t>
                  </w:r>
                  <w:r>
                    <w:rPr>
                      <w:color w:val="000000" w:themeColor="text1"/>
                      <w:kern w:val="0"/>
                      <w:szCs w:val="21"/>
                      <w:vertAlign w:val="superscript"/>
                    </w:rPr>
                    <w:t>3</w:t>
                  </w:r>
                  <w:r>
                    <w:rPr>
                      <w:color w:val="000000" w:themeColor="text1"/>
                      <w:kern w:val="0"/>
                      <w:szCs w:val="21"/>
                    </w:rPr>
                    <w:t>）</w:t>
                  </w:r>
                  <w:r>
                    <w:rPr>
                      <w:rFonts w:ascii="宋体" w:hAnsi="宋体" w:cs="宋体" w:hint="eastAsia"/>
                      <w:color w:val="000000" w:themeColor="text1"/>
                      <w:szCs w:val="21"/>
                    </w:rPr>
                    <w:t>处理后经市政污水管网排入</w:t>
                  </w:r>
                  <w:r>
                    <w:rPr>
                      <w:rFonts w:hint="eastAsia"/>
                      <w:color w:val="000000" w:themeColor="text1"/>
                      <w:szCs w:val="21"/>
                    </w:rPr>
                    <w:t>西安市第六污水处理厂</w:t>
                  </w:r>
                </w:p>
              </w:tc>
              <w:tc>
                <w:tcPr>
                  <w:tcW w:w="1189" w:type="pct"/>
                  <w:vAlign w:val="center"/>
                </w:tcPr>
                <w:p w:rsidR="0031560A" w:rsidRDefault="00514834">
                  <w:pPr>
                    <w:tabs>
                      <w:tab w:val="left" w:pos="4425"/>
                    </w:tabs>
                    <w:jc w:val="center"/>
                    <w:rPr>
                      <w:color w:val="000000" w:themeColor="text1"/>
                      <w:szCs w:val="21"/>
                    </w:rPr>
                  </w:pPr>
                  <w:r>
                    <w:rPr>
                      <w:color w:val="000000" w:themeColor="text1"/>
                      <w:szCs w:val="21"/>
                    </w:rPr>
                    <w:lastRenderedPageBreak/>
                    <w:t>依托</w:t>
                  </w:r>
                  <w:r>
                    <w:rPr>
                      <w:rFonts w:hint="eastAsia"/>
                      <w:color w:val="000000" w:themeColor="text1"/>
                      <w:szCs w:val="21"/>
                    </w:rPr>
                    <w:t>现有工程</w:t>
                  </w:r>
                </w:p>
              </w:tc>
            </w:tr>
            <w:tr w:rsidR="0031560A">
              <w:trPr>
                <w:trHeight w:val="454"/>
                <w:jc w:val="center"/>
              </w:trPr>
              <w:tc>
                <w:tcPr>
                  <w:tcW w:w="714" w:type="pct"/>
                  <w:vMerge/>
                  <w:vAlign w:val="center"/>
                </w:tcPr>
                <w:p w:rsidR="0031560A" w:rsidRDefault="0031560A">
                  <w:pPr>
                    <w:tabs>
                      <w:tab w:val="left" w:pos="4425"/>
                    </w:tabs>
                    <w:jc w:val="center"/>
                    <w:rPr>
                      <w:color w:val="000000" w:themeColor="text1"/>
                      <w:szCs w:val="21"/>
                    </w:rPr>
                  </w:pPr>
                </w:p>
              </w:tc>
              <w:tc>
                <w:tcPr>
                  <w:tcW w:w="679" w:type="pct"/>
                  <w:vAlign w:val="center"/>
                </w:tcPr>
                <w:p w:rsidR="0031560A" w:rsidRDefault="00514834">
                  <w:pPr>
                    <w:tabs>
                      <w:tab w:val="left" w:pos="4425"/>
                    </w:tabs>
                    <w:jc w:val="center"/>
                    <w:rPr>
                      <w:color w:val="000000" w:themeColor="text1"/>
                      <w:szCs w:val="21"/>
                    </w:rPr>
                  </w:pPr>
                  <w:r>
                    <w:rPr>
                      <w:color w:val="000000" w:themeColor="text1"/>
                      <w:szCs w:val="21"/>
                    </w:rPr>
                    <w:t>噪声治理</w:t>
                  </w:r>
                </w:p>
              </w:tc>
              <w:tc>
                <w:tcPr>
                  <w:tcW w:w="2416" w:type="pct"/>
                  <w:gridSpan w:val="3"/>
                  <w:vAlign w:val="center"/>
                </w:tcPr>
                <w:p w:rsidR="0031560A" w:rsidRDefault="00514834">
                  <w:pPr>
                    <w:tabs>
                      <w:tab w:val="left" w:pos="4425"/>
                    </w:tabs>
                    <w:rPr>
                      <w:color w:val="000000" w:themeColor="text1"/>
                      <w:szCs w:val="21"/>
                    </w:rPr>
                  </w:pPr>
                  <w:r>
                    <w:rPr>
                      <w:rFonts w:hint="eastAsia"/>
                      <w:color w:val="000000" w:themeColor="text1"/>
                      <w:szCs w:val="21"/>
                    </w:rPr>
                    <w:t>实</w:t>
                  </w:r>
                  <w:r>
                    <w:rPr>
                      <w:color w:val="000000" w:themeColor="text1"/>
                      <w:szCs w:val="21"/>
                    </w:rPr>
                    <w:t>验检测设备噪声，选用低噪声设备、隔声措施</w:t>
                  </w:r>
                </w:p>
              </w:tc>
              <w:tc>
                <w:tcPr>
                  <w:tcW w:w="1189" w:type="pct"/>
                  <w:vAlign w:val="center"/>
                </w:tcPr>
                <w:p w:rsidR="0031560A" w:rsidRDefault="00514834">
                  <w:pPr>
                    <w:tabs>
                      <w:tab w:val="left" w:pos="4425"/>
                    </w:tabs>
                    <w:jc w:val="center"/>
                    <w:rPr>
                      <w:color w:val="000000" w:themeColor="text1"/>
                      <w:szCs w:val="21"/>
                    </w:rPr>
                  </w:pPr>
                  <w:r>
                    <w:rPr>
                      <w:rFonts w:hint="eastAsia"/>
                      <w:color w:val="000000" w:themeColor="text1"/>
                      <w:szCs w:val="21"/>
                    </w:rPr>
                    <w:t>新建</w:t>
                  </w:r>
                </w:p>
              </w:tc>
            </w:tr>
            <w:tr w:rsidR="0031560A">
              <w:trPr>
                <w:trHeight w:val="454"/>
                <w:jc w:val="center"/>
              </w:trPr>
              <w:tc>
                <w:tcPr>
                  <w:tcW w:w="714" w:type="pct"/>
                  <w:vMerge/>
                  <w:vAlign w:val="center"/>
                </w:tcPr>
                <w:p w:rsidR="0031560A" w:rsidRDefault="0031560A">
                  <w:pPr>
                    <w:tabs>
                      <w:tab w:val="left" w:pos="4425"/>
                    </w:tabs>
                    <w:jc w:val="center"/>
                    <w:rPr>
                      <w:color w:val="000000" w:themeColor="text1"/>
                      <w:szCs w:val="21"/>
                    </w:rPr>
                  </w:pPr>
                </w:p>
              </w:tc>
              <w:tc>
                <w:tcPr>
                  <w:tcW w:w="679" w:type="pct"/>
                  <w:vMerge w:val="restart"/>
                  <w:vAlign w:val="center"/>
                </w:tcPr>
                <w:p w:rsidR="0031560A" w:rsidRDefault="00514834">
                  <w:pPr>
                    <w:tabs>
                      <w:tab w:val="left" w:pos="4425"/>
                    </w:tabs>
                    <w:jc w:val="center"/>
                    <w:rPr>
                      <w:color w:val="000000" w:themeColor="text1"/>
                      <w:szCs w:val="21"/>
                    </w:rPr>
                  </w:pPr>
                  <w:r>
                    <w:rPr>
                      <w:color w:val="000000" w:themeColor="text1"/>
                      <w:szCs w:val="21"/>
                    </w:rPr>
                    <w:t>固废处置</w:t>
                  </w:r>
                </w:p>
              </w:tc>
              <w:tc>
                <w:tcPr>
                  <w:tcW w:w="707" w:type="pct"/>
                  <w:vAlign w:val="center"/>
                </w:tcPr>
                <w:p w:rsidR="0031560A" w:rsidRDefault="00514834">
                  <w:pPr>
                    <w:tabs>
                      <w:tab w:val="left" w:pos="4425"/>
                    </w:tabs>
                    <w:rPr>
                      <w:bCs/>
                      <w:color w:val="000000" w:themeColor="text1"/>
                      <w:kern w:val="0"/>
                      <w:szCs w:val="21"/>
                      <w:lang w:val="zh-CN"/>
                    </w:rPr>
                  </w:pPr>
                  <w:r>
                    <w:rPr>
                      <w:rFonts w:ascii="宋体" w:hAnsi="宋体" w:cs="宋体" w:hint="eastAsia"/>
                      <w:color w:val="000000" w:themeColor="text1"/>
                      <w:szCs w:val="21"/>
                    </w:rPr>
                    <w:t>原辅料废包装袋</w:t>
                  </w:r>
                </w:p>
              </w:tc>
              <w:tc>
                <w:tcPr>
                  <w:tcW w:w="1709" w:type="pct"/>
                  <w:gridSpan w:val="2"/>
                  <w:vAlign w:val="center"/>
                </w:tcPr>
                <w:p w:rsidR="0031560A" w:rsidRDefault="00514834">
                  <w:pPr>
                    <w:tabs>
                      <w:tab w:val="left" w:pos="4425"/>
                    </w:tabs>
                    <w:rPr>
                      <w:bCs/>
                      <w:color w:val="000000" w:themeColor="text1"/>
                      <w:kern w:val="0"/>
                      <w:szCs w:val="21"/>
                      <w:lang w:val="zh-CN"/>
                    </w:rPr>
                  </w:pPr>
                  <w:r>
                    <w:rPr>
                      <w:rFonts w:hint="eastAsia"/>
                      <w:color w:val="000000" w:themeColor="text1"/>
                      <w:kern w:val="0"/>
                      <w:szCs w:val="21"/>
                    </w:rPr>
                    <w:t>交由资源回收公司回收处理</w:t>
                  </w:r>
                </w:p>
              </w:tc>
              <w:tc>
                <w:tcPr>
                  <w:tcW w:w="1189" w:type="pct"/>
                  <w:vAlign w:val="center"/>
                </w:tcPr>
                <w:p w:rsidR="0031560A" w:rsidRDefault="00514834">
                  <w:pPr>
                    <w:tabs>
                      <w:tab w:val="left" w:pos="4425"/>
                    </w:tabs>
                    <w:jc w:val="center"/>
                    <w:rPr>
                      <w:bCs/>
                      <w:color w:val="000000" w:themeColor="text1"/>
                      <w:kern w:val="0"/>
                      <w:szCs w:val="21"/>
                    </w:rPr>
                  </w:pPr>
                  <w:r>
                    <w:rPr>
                      <w:rFonts w:hint="eastAsia"/>
                      <w:bCs/>
                      <w:color w:val="000000" w:themeColor="text1"/>
                      <w:kern w:val="0"/>
                      <w:szCs w:val="21"/>
                    </w:rPr>
                    <w:t>新建</w:t>
                  </w:r>
                </w:p>
              </w:tc>
            </w:tr>
            <w:tr w:rsidR="0031560A">
              <w:trPr>
                <w:trHeight w:val="454"/>
                <w:jc w:val="center"/>
              </w:trPr>
              <w:tc>
                <w:tcPr>
                  <w:tcW w:w="714" w:type="pct"/>
                  <w:vMerge/>
                  <w:vAlign w:val="center"/>
                </w:tcPr>
                <w:p w:rsidR="0031560A" w:rsidRDefault="0031560A">
                  <w:pPr>
                    <w:tabs>
                      <w:tab w:val="left" w:pos="4425"/>
                    </w:tabs>
                    <w:jc w:val="center"/>
                    <w:rPr>
                      <w:color w:val="000000" w:themeColor="text1"/>
                      <w:szCs w:val="21"/>
                    </w:rPr>
                  </w:pPr>
                </w:p>
              </w:tc>
              <w:tc>
                <w:tcPr>
                  <w:tcW w:w="679" w:type="pct"/>
                  <w:vMerge/>
                  <w:vAlign w:val="center"/>
                </w:tcPr>
                <w:p w:rsidR="0031560A" w:rsidRDefault="0031560A">
                  <w:pPr>
                    <w:tabs>
                      <w:tab w:val="left" w:pos="4425"/>
                    </w:tabs>
                    <w:jc w:val="center"/>
                    <w:rPr>
                      <w:color w:val="000000" w:themeColor="text1"/>
                      <w:szCs w:val="21"/>
                    </w:rPr>
                  </w:pPr>
                </w:p>
              </w:tc>
              <w:tc>
                <w:tcPr>
                  <w:tcW w:w="707" w:type="pct"/>
                  <w:vAlign w:val="center"/>
                </w:tcPr>
                <w:p w:rsidR="0031560A" w:rsidRDefault="00514834">
                  <w:pPr>
                    <w:tabs>
                      <w:tab w:val="left" w:pos="4425"/>
                    </w:tabs>
                    <w:rPr>
                      <w:bCs/>
                      <w:color w:val="000000" w:themeColor="text1"/>
                      <w:kern w:val="0"/>
                      <w:szCs w:val="21"/>
                      <w:lang w:val="zh-CN"/>
                    </w:rPr>
                  </w:pPr>
                  <w:r>
                    <w:rPr>
                      <w:rFonts w:hint="eastAsia"/>
                      <w:bCs/>
                      <w:color w:val="000000" w:themeColor="text1"/>
                      <w:kern w:val="0"/>
                      <w:szCs w:val="21"/>
                      <w:lang w:val="zh-CN"/>
                    </w:rPr>
                    <w:t>生活垃圾</w:t>
                  </w:r>
                </w:p>
              </w:tc>
              <w:tc>
                <w:tcPr>
                  <w:tcW w:w="1709" w:type="pct"/>
                  <w:gridSpan w:val="2"/>
                  <w:vAlign w:val="center"/>
                </w:tcPr>
                <w:p w:rsidR="0031560A" w:rsidRDefault="00514834">
                  <w:pPr>
                    <w:tabs>
                      <w:tab w:val="left" w:pos="4425"/>
                    </w:tabs>
                    <w:rPr>
                      <w:bCs/>
                      <w:color w:val="000000" w:themeColor="text1"/>
                      <w:kern w:val="0"/>
                      <w:szCs w:val="21"/>
                      <w:lang w:val="zh-CN"/>
                    </w:rPr>
                  </w:pPr>
                  <w:r>
                    <w:rPr>
                      <w:bCs/>
                      <w:color w:val="000000" w:themeColor="text1"/>
                      <w:kern w:val="0"/>
                      <w:szCs w:val="21"/>
                      <w:lang w:val="zh-CN"/>
                    </w:rPr>
                    <w:t>分类收集，由环卫工人清运至当地垃圾场处置</w:t>
                  </w:r>
                </w:p>
              </w:tc>
              <w:tc>
                <w:tcPr>
                  <w:tcW w:w="1189" w:type="pct"/>
                  <w:vAlign w:val="center"/>
                </w:tcPr>
                <w:p w:rsidR="0031560A" w:rsidRDefault="00514834">
                  <w:pPr>
                    <w:tabs>
                      <w:tab w:val="left" w:pos="4425"/>
                    </w:tabs>
                    <w:jc w:val="center"/>
                    <w:rPr>
                      <w:bCs/>
                      <w:color w:val="000000" w:themeColor="text1"/>
                      <w:kern w:val="0"/>
                      <w:szCs w:val="21"/>
                    </w:rPr>
                  </w:pPr>
                  <w:r>
                    <w:rPr>
                      <w:rFonts w:hint="eastAsia"/>
                      <w:bCs/>
                      <w:color w:val="000000" w:themeColor="text1"/>
                      <w:kern w:val="0"/>
                      <w:szCs w:val="21"/>
                    </w:rPr>
                    <w:t>依托现有</w:t>
                  </w:r>
                </w:p>
              </w:tc>
            </w:tr>
            <w:tr w:rsidR="0031560A">
              <w:trPr>
                <w:trHeight w:val="454"/>
                <w:jc w:val="center"/>
              </w:trPr>
              <w:tc>
                <w:tcPr>
                  <w:tcW w:w="714" w:type="pct"/>
                  <w:vMerge/>
                  <w:vAlign w:val="center"/>
                </w:tcPr>
                <w:p w:rsidR="0031560A" w:rsidRDefault="0031560A">
                  <w:pPr>
                    <w:tabs>
                      <w:tab w:val="left" w:pos="4425"/>
                    </w:tabs>
                    <w:jc w:val="center"/>
                    <w:rPr>
                      <w:color w:val="000000" w:themeColor="text1"/>
                      <w:szCs w:val="21"/>
                    </w:rPr>
                  </w:pPr>
                </w:p>
              </w:tc>
              <w:tc>
                <w:tcPr>
                  <w:tcW w:w="679" w:type="pct"/>
                  <w:vMerge/>
                  <w:vAlign w:val="center"/>
                </w:tcPr>
                <w:p w:rsidR="0031560A" w:rsidRDefault="0031560A">
                  <w:pPr>
                    <w:tabs>
                      <w:tab w:val="left" w:pos="4425"/>
                    </w:tabs>
                    <w:jc w:val="center"/>
                    <w:rPr>
                      <w:color w:val="000000" w:themeColor="text1"/>
                      <w:szCs w:val="21"/>
                    </w:rPr>
                  </w:pPr>
                </w:p>
              </w:tc>
              <w:tc>
                <w:tcPr>
                  <w:tcW w:w="707" w:type="pct"/>
                  <w:vAlign w:val="center"/>
                </w:tcPr>
                <w:p w:rsidR="0031560A" w:rsidRDefault="00514834">
                  <w:pPr>
                    <w:tabs>
                      <w:tab w:val="left" w:pos="4425"/>
                    </w:tabs>
                    <w:rPr>
                      <w:bCs/>
                      <w:color w:val="000000" w:themeColor="text1"/>
                      <w:kern w:val="0"/>
                      <w:szCs w:val="21"/>
                      <w:lang w:val="zh-CN"/>
                    </w:rPr>
                  </w:pPr>
                  <w:r>
                    <w:rPr>
                      <w:rFonts w:ascii="宋体" w:hAnsi="宋体" w:cs="宋体" w:hint="eastAsia"/>
                      <w:color w:val="000000" w:themeColor="text1"/>
                      <w:szCs w:val="21"/>
                    </w:rPr>
                    <w:t>实验残渣、实验废液、第一次清洗废水、调配样品、废活性炭</w:t>
                  </w:r>
                  <w:r>
                    <w:rPr>
                      <w:rFonts w:ascii="宋体" w:hAnsi="宋体" w:cs="宋体"/>
                      <w:color w:val="000000" w:themeColor="text1"/>
                      <w:szCs w:val="21"/>
                    </w:rPr>
                    <w:t>等</w:t>
                  </w:r>
                </w:p>
              </w:tc>
              <w:tc>
                <w:tcPr>
                  <w:tcW w:w="1709" w:type="pct"/>
                  <w:gridSpan w:val="2"/>
                  <w:vAlign w:val="center"/>
                </w:tcPr>
                <w:p w:rsidR="0031560A" w:rsidRDefault="00514834">
                  <w:pPr>
                    <w:rPr>
                      <w:color w:val="000000" w:themeColor="text1"/>
                      <w:szCs w:val="21"/>
                    </w:rPr>
                  </w:pPr>
                  <w:r>
                    <w:rPr>
                      <w:rFonts w:ascii="宋体" w:hAnsi="宋体" w:cs="宋体"/>
                      <w:color w:val="000000" w:themeColor="text1"/>
                      <w:szCs w:val="21"/>
                    </w:rPr>
                    <w:t>采用专用容器收集，存放在</w:t>
                  </w:r>
                  <w:r>
                    <w:rPr>
                      <w:rFonts w:ascii="宋体" w:hAnsi="宋体" w:cs="宋体" w:hint="eastAsia"/>
                      <w:color w:val="000000" w:themeColor="text1"/>
                      <w:szCs w:val="21"/>
                    </w:rPr>
                    <w:t>现有</w:t>
                  </w:r>
                  <w:r>
                    <w:rPr>
                      <w:rFonts w:ascii="宋体" w:hAnsi="宋体" w:cs="宋体"/>
                      <w:color w:val="000000" w:themeColor="text1"/>
                      <w:szCs w:val="21"/>
                    </w:rPr>
                    <w:t>危废暂存间</w:t>
                  </w:r>
                  <w:r>
                    <w:rPr>
                      <w:rFonts w:ascii="宋体" w:hAnsi="宋体" w:cs="宋体" w:hint="eastAsia"/>
                      <w:color w:val="000000" w:themeColor="text1"/>
                      <w:szCs w:val="21"/>
                    </w:rPr>
                    <w:t>（</w:t>
                  </w:r>
                  <w:r>
                    <w:rPr>
                      <w:color w:val="000000" w:themeColor="text1"/>
                      <w:szCs w:val="21"/>
                    </w:rPr>
                    <w:t>位于</w:t>
                  </w:r>
                  <w:r>
                    <w:rPr>
                      <w:color w:val="000000" w:themeColor="text1"/>
                      <w:szCs w:val="21"/>
                    </w:rPr>
                    <w:t>3</w:t>
                  </w:r>
                  <w:r>
                    <w:rPr>
                      <w:rFonts w:hint="eastAsia"/>
                      <w:color w:val="000000" w:themeColor="text1"/>
                      <w:szCs w:val="21"/>
                    </w:rPr>
                    <w:t>F</w:t>
                  </w:r>
                  <w:r>
                    <w:rPr>
                      <w:color w:val="000000" w:themeColor="text1"/>
                      <w:szCs w:val="21"/>
                    </w:rPr>
                    <w:t>，面积约</w:t>
                  </w:r>
                  <w:r>
                    <w:rPr>
                      <w:color w:val="000000" w:themeColor="text1"/>
                      <w:szCs w:val="21"/>
                    </w:rPr>
                    <w:t>8m</w:t>
                  </w:r>
                  <w:r>
                    <w:rPr>
                      <w:color w:val="000000" w:themeColor="text1"/>
                      <w:szCs w:val="21"/>
                      <w:vertAlign w:val="superscript"/>
                    </w:rPr>
                    <w:t>2</w:t>
                  </w:r>
                  <w:r>
                    <w:rPr>
                      <w:rFonts w:hint="eastAsia"/>
                      <w:color w:val="000000" w:themeColor="text1"/>
                      <w:szCs w:val="21"/>
                    </w:rPr>
                    <w:t>）</w:t>
                  </w:r>
                  <w:r>
                    <w:rPr>
                      <w:rFonts w:ascii="宋体" w:hAnsi="宋体" w:cs="宋体"/>
                      <w:color w:val="000000" w:themeColor="text1"/>
                      <w:szCs w:val="21"/>
                    </w:rPr>
                    <w:t>，定期交</w:t>
                  </w:r>
                  <w:r>
                    <w:rPr>
                      <w:color w:val="000000" w:themeColor="text1"/>
                      <w:szCs w:val="21"/>
                    </w:rPr>
                    <w:t>由陕西</w:t>
                  </w:r>
                  <w:r>
                    <w:rPr>
                      <w:rFonts w:hint="eastAsia"/>
                      <w:color w:val="000000" w:themeColor="text1"/>
                      <w:szCs w:val="21"/>
                    </w:rPr>
                    <w:t>宏恩等离子技术</w:t>
                  </w:r>
                  <w:r>
                    <w:rPr>
                      <w:color w:val="000000" w:themeColor="text1"/>
                      <w:szCs w:val="21"/>
                    </w:rPr>
                    <w:t>有限</w:t>
                  </w:r>
                  <w:r>
                    <w:rPr>
                      <w:rFonts w:hint="eastAsia"/>
                      <w:color w:val="000000" w:themeColor="text1"/>
                      <w:szCs w:val="21"/>
                    </w:rPr>
                    <w:t>责任</w:t>
                  </w:r>
                  <w:r>
                    <w:rPr>
                      <w:color w:val="000000" w:themeColor="text1"/>
                      <w:szCs w:val="21"/>
                    </w:rPr>
                    <w:t>公司处置</w:t>
                  </w:r>
                </w:p>
              </w:tc>
              <w:tc>
                <w:tcPr>
                  <w:tcW w:w="1189" w:type="pct"/>
                  <w:vAlign w:val="center"/>
                </w:tcPr>
                <w:p w:rsidR="0031560A" w:rsidRDefault="00514834">
                  <w:pPr>
                    <w:jc w:val="center"/>
                    <w:rPr>
                      <w:color w:val="000000" w:themeColor="text1"/>
                      <w:szCs w:val="21"/>
                    </w:rPr>
                  </w:pPr>
                  <w:r>
                    <w:rPr>
                      <w:rFonts w:hint="eastAsia"/>
                      <w:bCs/>
                      <w:color w:val="000000" w:themeColor="text1"/>
                      <w:kern w:val="0"/>
                      <w:szCs w:val="21"/>
                    </w:rPr>
                    <w:t>依托现有</w:t>
                  </w:r>
                </w:p>
              </w:tc>
            </w:tr>
          </w:tbl>
          <w:p w:rsidR="0031560A" w:rsidRDefault="00514834">
            <w:pPr>
              <w:widowControl/>
              <w:spacing w:line="360" w:lineRule="auto"/>
              <w:ind w:firstLineChars="200" w:firstLine="482"/>
              <w:jc w:val="left"/>
              <w:rPr>
                <w:bCs/>
                <w:sz w:val="24"/>
              </w:rPr>
            </w:pPr>
            <w:r>
              <w:rPr>
                <w:b/>
                <w:sz w:val="24"/>
              </w:rPr>
              <w:t>3.</w:t>
            </w:r>
            <w:r>
              <w:rPr>
                <w:b/>
                <w:sz w:val="24"/>
              </w:rPr>
              <w:t>实验室规模</w:t>
            </w:r>
          </w:p>
          <w:p w:rsidR="0031560A" w:rsidRDefault="00514834">
            <w:pPr>
              <w:widowControl/>
              <w:spacing w:line="360" w:lineRule="auto"/>
              <w:ind w:firstLineChars="200" w:firstLine="480"/>
              <w:jc w:val="left"/>
              <w:rPr>
                <w:bCs/>
                <w:sz w:val="24"/>
              </w:rPr>
            </w:pPr>
            <w:r>
              <w:rPr>
                <w:rFonts w:hint="eastAsia"/>
                <w:bCs/>
                <w:color w:val="FF0000"/>
                <w:sz w:val="24"/>
              </w:rPr>
              <w:t>本项目产品开发实验室，</w:t>
            </w:r>
            <w:r>
              <w:rPr>
                <w:rFonts w:hint="eastAsia"/>
                <w:color w:val="FF0000"/>
                <w:sz w:val="24"/>
              </w:rPr>
              <w:t>仅对现有无菌皮肤修复敷料原料比例进行调整，形成调整方案，使</w:t>
            </w:r>
            <w:r>
              <w:rPr>
                <w:rFonts w:cs="宋体" w:hint="eastAsia"/>
                <w:color w:val="FF0000"/>
                <w:sz w:val="24"/>
              </w:rPr>
              <w:t>无菌皮肤修护敷料达到不同的功效（包括保湿、镇定、清洁等）</w:t>
            </w:r>
            <w:r>
              <w:rPr>
                <w:rFonts w:hint="eastAsia"/>
                <w:color w:val="FF0000"/>
                <w:sz w:val="24"/>
              </w:rPr>
              <w:t>。</w:t>
            </w:r>
            <w:r>
              <w:rPr>
                <w:rFonts w:hint="eastAsia"/>
                <w:bCs/>
                <w:sz w:val="24"/>
              </w:rPr>
              <w:t>本项目检测分析实验室、理化室规模见表</w:t>
            </w:r>
            <w:r>
              <w:rPr>
                <w:rFonts w:hint="eastAsia"/>
                <w:bCs/>
                <w:sz w:val="24"/>
              </w:rPr>
              <w:t>2-3</w:t>
            </w:r>
            <w:r>
              <w:rPr>
                <w:rFonts w:hint="eastAsia"/>
                <w:bCs/>
                <w:sz w:val="24"/>
              </w:rPr>
              <w:t>。</w:t>
            </w:r>
          </w:p>
          <w:p w:rsidR="0031560A" w:rsidRDefault="00514834">
            <w:pPr>
              <w:widowControl/>
              <w:jc w:val="center"/>
              <w:rPr>
                <w:bCs/>
                <w:szCs w:val="21"/>
              </w:rPr>
            </w:pPr>
            <w:r>
              <w:rPr>
                <w:rFonts w:hint="eastAsia"/>
                <w:b/>
                <w:color w:val="000000" w:themeColor="text1"/>
                <w:szCs w:val="21"/>
              </w:rPr>
              <w:t>表</w:t>
            </w:r>
            <w:r>
              <w:rPr>
                <w:rFonts w:hint="eastAsia"/>
                <w:b/>
                <w:color w:val="000000" w:themeColor="text1"/>
                <w:szCs w:val="21"/>
              </w:rPr>
              <w:t xml:space="preserve">2-3  </w:t>
            </w:r>
            <w:r>
              <w:rPr>
                <w:rFonts w:hint="eastAsia"/>
                <w:b/>
                <w:color w:val="000000" w:themeColor="text1"/>
                <w:szCs w:val="21"/>
              </w:rPr>
              <w:t>实验室检测项目及次数预估一览表</w:t>
            </w:r>
          </w:p>
          <w:tbl>
            <w:tblPr>
              <w:tblStyle w:val="aa"/>
              <w:tblW w:w="4999" w:type="pct"/>
              <w:tblLook w:val="04A0" w:firstRow="1" w:lastRow="0" w:firstColumn="1" w:lastColumn="0" w:noHBand="0" w:noVBand="1"/>
            </w:tblPr>
            <w:tblGrid>
              <w:gridCol w:w="1196"/>
              <w:gridCol w:w="2778"/>
              <w:gridCol w:w="2196"/>
              <w:gridCol w:w="1987"/>
            </w:tblGrid>
            <w:tr w:rsidR="0031560A">
              <w:trPr>
                <w:trHeight w:val="454"/>
              </w:trPr>
              <w:tc>
                <w:tcPr>
                  <w:tcW w:w="733" w:type="pct"/>
                  <w:vAlign w:val="center"/>
                </w:tcPr>
                <w:p w:rsidR="0031560A" w:rsidRDefault="00514834">
                  <w:pPr>
                    <w:widowControl/>
                    <w:jc w:val="center"/>
                    <w:rPr>
                      <w:bCs/>
                      <w:szCs w:val="21"/>
                    </w:rPr>
                  </w:pPr>
                  <w:r>
                    <w:rPr>
                      <w:rFonts w:hint="eastAsia"/>
                      <w:bCs/>
                      <w:szCs w:val="21"/>
                    </w:rPr>
                    <w:t>序号</w:t>
                  </w:r>
                </w:p>
              </w:tc>
              <w:tc>
                <w:tcPr>
                  <w:tcW w:w="1702" w:type="pct"/>
                  <w:vAlign w:val="center"/>
                </w:tcPr>
                <w:p w:rsidR="0031560A" w:rsidRDefault="00514834">
                  <w:pPr>
                    <w:widowControl/>
                    <w:jc w:val="center"/>
                    <w:rPr>
                      <w:bCs/>
                      <w:szCs w:val="21"/>
                    </w:rPr>
                  </w:pPr>
                  <w:r>
                    <w:rPr>
                      <w:rFonts w:hint="eastAsia"/>
                      <w:bCs/>
                      <w:szCs w:val="21"/>
                    </w:rPr>
                    <w:t>检验项目</w:t>
                  </w:r>
                </w:p>
              </w:tc>
              <w:tc>
                <w:tcPr>
                  <w:tcW w:w="1345" w:type="pct"/>
                  <w:vAlign w:val="center"/>
                </w:tcPr>
                <w:p w:rsidR="0031560A" w:rsidRDefault="00514834">
                  <w:pPr>
                    <w:widowControl/>
                    <w:jc w:val="center"/>
                    <w:rPr>
                      <w:bCs/>
                      <w:szCs w:val="21"/>
                    </w:rPr>
                  </w:pPr>
                  <w:r>
                    <w:rPr>
                      <w:rFonts w:hint="eastAsia"/>
                      <w:bCs/>
                      <w:szCs w:val="21"/>
                    </w:rPr>
                    <w:t>次数</w:t>
                  </w:r>
                </w:p>
              </w:tc>
              <w:tc>
                <w:tcPr>
                  <w:tcW w:w="1217" w:type="pct"/>
                  <w:vAlign w:val="center"/>
                </w:tcPr>
                <w:p w:rsidR="0031560A" w:rsidRDefault="00514834">
                  <w:pPr>
                    <w:widowControl/>
                    <w:jc w:val="center"/>
                    <w:rPr>
                      <w:bCs/>
                      <w:szCs w:val="21"/>
                    </w:rPr>
                  </w:pPr>
                  <w:r>
                    <w:rPr>
                      <w:rFonts w:hint="eastAsia"/>
                      <w:bCs/>
                      <w:szCs w:val="21"/>
                    </w:rPr>
                    <w:t>检测类型</w:t>
                  </w:r>
                </w:p>
              </w:tc>
            </w:tr>
            <w:tr w:rsidR="0031560A">
              <w:trPr>
                <w:trHeight w:val="454"/>
              </w:trPr>
              <w:tc>
                <w:tcPr>
                  <w:tcW w:w="733" w:type="pct"/>
                  <w:vAlign w:val="center"/>
                </w:tcPr>
                <w:p w:rsidR="0031560A" w:rsidRDefault="00514834">
                  <w:pPr>
                    <w:widowControl/>
                    <w:jc w:val="center"/>
                    <w:rPr>
                      <w:bCs/>
                      <w:szCs w:val="21"/>
                    </w:rPr>
                  </w:pPr>
                  <w:r>
                    <w:rPr>
                      <w:rFonts w:hint="eastAsia"/>
                      <w:bCs/>
                      <w:szCs w:val="21"/>
                    </w:rPr>
                    <w:t>1</w:t>
                  </w:r>
                </w:p>
              </w:tc>
              <w:tc>
                <w:tcPr>
                  <w:tcW w:w="1702" w:type="pct"/>
                  <w:vAlign w:val="center"/>
                </w:tcPr>
                <w:p w:rsidR="0031560A" w:rsidRDefault="00514834">
                  <w:pPr>
                    <w:widowControl/>
                    <w:jc w:val="center"/>
                    <w:rPr>
                      <w:bCs/>
                      <w:szCs w:val="21"/>
                    </w:rPr>
                  </w:pPr>
                  <w:r>
                    <w:rPr>
                      <w:rFonts w:hint="eastAsia"/>
                      <w:bCs/>
                      <w:szCs w:val="21"/>
                    </w:rPr>
                    <w:t>重量</w:t>
                  </w:r>
                </w:p>
              </w:tc>
              <w:tc>
                <w:tcPr>
                  <w:tcW w:w="1345" w:type="pct"/>
                  <w:vAlign w:val="center"/>
                </w:tcPr>
                <w:p w:rsidR="0031560A" w:rsidRDefault="00514834">
                  <w:pPr>
                    <w:widowControl/>
                    <w:jc w:val="center"/>
                    <w:rPr>
                      <w:bCs/>
                      <w:szCs w:val="21"/>
                    </w:rPr>
                  </w:pPr>
                  <w:r>
                    <w:rPr>
                      <w:rFonts w:hint="eastAsia"/>
                      <w:bCs/>
                      <w:szCs w:val="21"/>
                    </w:rPr>
                    <w:t>1000</w:t>
                  </w:r>
                  <w:r>
                    <w:rPr>
                      <w:rFonts w:hint="eastAsia"/>
                      <w:bCs/>
                      <w:szCs w:val="21"/>
                    </w:rPr>
                    <w:t>次</w:t>
                  </w:r>
                  <w:r>
                    <w:rPr>
                      <w:rFonts w:hint="eastAsia"/>
                      <w:bCs/>
                      <w:szCs w:val="21"/>
                    </w:rPr>
                    <w:t>/</w:t>
                  </w:r>
                  <w:r>
                    <w:rPr>
                      <w:rFonts w:hint="eastAsia"/>
                      <w:bCs/>
                      <w:szCs w:val="21"/>
                    </w:rPr>
                    <w:t>年</w:t>
                  </w:r>
                </w:p>
              </w:tc>
              <w:tc>
                <w:tcPr>
                  <w:tcW w:w="1217" w:type="pct"/>
                  <w:vAlign w:val="center"/>
                </w:tcPr>
                <w:p w:rsidR="0031560A" w:rsidRDefault="00514834">
                  <w:pPr>
                    <w:widowControl/>
                    <w:jc w:val="center"/>
                    <w:rPr>
                      <w:bCs/>
                      <w:szCs w:val="21"/>
                    </w:rPr>
                  </w:pPr>
                  <w:r>
                    <w:rPr>
                      <w:rFonts w:hint="eastAsia"/>
                      <w:bCs/>
                      <w:szCs w:val="21"/>
                    </w:rPr>
                    <w:t>物理检测</w:t>
                  </w:r>
                </w:p>
              </w:tc>
            </w:tr>
            <w:tr w:rsidR="0031560A">
              <w:trPr>
                <w:trHeight w:val="454"/>
              </w:trPr>
              <w:tc>
                <w:tcPr>
                  <w:tcW w:w="733" w:type="pct"/>
                  <w:vAlign w:val="center"/>
                </w:tcPr>
                <w:p w:rsidR="0031560A" w:rsidRDefault="00514834">
                  <w:pPr>
                    <w:widowControl/>
                    <w:jc w:val="center"/>
                    <w:rPr>
                      <w:bCs/>
                      <w:szCs w:val="21"/>
                    </w:rPr>
                  </w:pPr>
                  <w:r>
                    <w:rPr>
                      <w:rFonts w:hint="eastAsia"/>
                      <w:bCs/>
                      <w:szCs w:val="21"/>
                    </w:rPr>
                    <w:t>2</w:t>
                  </w:r>
                </w:p>
              </w:tc>
              <w:tc>
                <w:tcPr>
                  <w:tcW w:w="1702" w:type="pct"/>
                  <w:vAlign w:val="center"/>
                </w:tcPr>
                <w:p w:rsidR="0031560A" w:rsidRDefault="00514834">
                  <w:pPr>
                    <w:widowControl/>
                    <w:jc w:val="center"/>
                    <w:rPr>
                      <w:bCs/>
                      <w:szCs w:val="21"/>
                    </w:rPr>
                  </w:pPr>
                  <w:r>
                    <w:rPr>
                      <w:rFonts w:hint="eastAsia"/>
                      <w:bCs/>
                      <w:szCs w:val="21"/>
                    </w:rPr>
                    <w:t>水分</w:t>
                  </w:r>
                </w:p>
              </w:tc>
              <w:tc>
                <w:tcPr>
                  <w:tcW w:w="1345" w:type="pct"/>
                  <w:vAlign w:val="center"/>
                </w:tcPr>
                <w:p w:rsidR="0031560A" w:rsidRDefault="00514834">
                  <w:pPr>
                    <w:widowControl/>
                    <w:jc w:val="center"/>
                    <w:rPr>
                      <w:bCs/>
                      <w:szCs w:val="21"/>
                    </w:rPr>
                  </w:pPr>
                  <w:r>
                    <w:rPr>
                      <w:rFonts w:hint="eastAsia"/>
                      <w:bCs/>
                      <w:szCs w:val="21"/>
                    </w:rPr>
                    <w:t>50</w:t>
                  </w:r>
                  <w:r>
                    <w:rPr>
                      <w:rFonts w:hint="eastAsia"/>
                      <w:bCs/>
                      <w:szCs w:val="21"/>
                    </w:rPr>
                    <w:t>次</w:t>
                  </w:r>
                  <w:r>
                    <w:rPr>
                      <w:rFonts w:hint="eastAsia"/>
                      <w:bCs/>
                      <w:szCs w:val="21"/>
                    </w:rPr>
                    <w:t>/</w:t>
                  </w:r>
                  <w:r>
                    <w:rPr>
                      <w:rFonts w:hint="eastAsia"/>
                      <w:bCs/>
                      <w:szCs w:val="21"/>
                    </w:rPr>
                    <w:t>年</w:t>
                  </w:r>
                </w:p>
              </w:tc>
              <w:tc>
                <w:tcPr>
                  <w:tcW w:w="1217" w:type="pct"/>
                  <w:vAlign w:val="center"/>
                </w:tcPr>
                <w:p w:rsidR="0031560A" w:rsidRDefault="00514834">
                  <w:pPr>
                    <w:widowControl/>
                    <w:jc w:val="center"/>
                    <w:rPr>
                      <w:bCs/>
                      <w:szCs w:val="21"/>
                    </w:rPr>
                  </w:pPr>
                  <w:r>
                    <w:rPr>
                      <w:rFonts w:hint="eastAsia"/>
                      <w:bCs/>
                      <w:szCs w:val="21"/>
                    </w:rPr>
                    <w:t>物理检测</w:t>
                  </w:r>
                </w:p>
              </w:tc>
            </w:tr>
            <w:tr w:rsidR="0031560A">
              <w:trPr>
                <w:trHeight w:val="454"/>
              </w:trPr>
              <w:tc>
                <w:tcPr>
                  <w:tcW w:w="733" w:type="pct"/>
                  <w:vAlign w:val="center"/>
                </w:tcPr>
                <w:p w:rsidR="0031560A" w:rsidRDefault="00514834">
                  <w:pPr>
                    <w:widowControl/>
                    <w:jc w:val="center"/>
                    <w:rPr>
                      <w:bCs/>
                      <w:szCs w:val="21"/>
                    </w:rPr>
                  </w:pPr>
                  <w:r>
                    <w:rPr>
                      <w:rFonts w:hint="eastAsia"/>
                      <w:bCs/>
                      <w:szCs w:val="21"/>
                    </w:rPr>
                    <w:t>3</w:t>
                  </w:r>
                </w:p>
              </w:tc>
              <w:tc>
                <w:tcPr>
                  <w:tcW w:w="1702" w:type="pct"/>
                  <w:vAlign w:val="center"/>
                </w:tcPr>
                <w:p w:rsidR="0031560A" w:rsidRDefault="00514834">
                  <w:pPr>
                    <w:widowControl/>
                    <w:jc w:val="center"/>
                    <w:rPr>
                      <w:bCs/>
                      <w:szCs w:val="21"/>
                    </w:rPr>
                  </w:pPr>
                  <w:r>
                    <w:rPr>
                      <w:rFonts w:hint="eastAsia"/>
                      <w:bCs/>
                      <w:szCs w:val="21"/>
                    </w:rPr>
                    <w:t>蛋白含量</w:t>
                  </w:r>
                </w:p>
              </w:tc>
              <w:tc>
                <w:tcPr>
                  <w:tcW w:w="1345" w:type="pct"/>
                  <w:vAlign w:val="center"/>
                </w:tcPr>
                <w:p w:rsidR="0031560A" w:rsidRDefault="00514834">
                  <w:pPr>
                    <w:widowControl/>
                    <w:jc w:val="center"/>
                    <w:rPr>
                      <w:bCs/>
                      <w:szCs w:val="21"/>
                    </w:rPr>
                  </w:pPr>
                  <w:r>
                    <w:rPr>
                      <w:rFonts w:hint="eastAsia"/>
                      <w:bCs/>
                      <w:szCs w:val="21"/>
                    </w:rPr>
                    <w:t>800</w:t>
                  </w:r>
                  <w:r>
                    <w:rPr>
                      <w:rFonts w:hint="eastAsia"/>
                      <w:bCs/>
                      <w:szCs w:val="21"/>
                    </w:rPr>
                    <w:t>次</w:t>
                  </w:r>
                  <w:r>
                    <w:rPr>
                      <w:rFonts w:hint="eastAsia"/>
                      <w:bCs/>
                      <w:szCs w:val="21"/>
                    </w:rPr>
                    <w:t>/</w:t>
                  </w:r>
                  <w:r>
                    <w:rPr>
                      <w:rFonts w:hint="eastAsia"/>
                      <w:bCs/>
                      <w:szCs w:val="21"/>
                    </w:rPr>
                    <w:t>年</w:t>
                  </w:r>
                </w:p>
              </w:tc>
              <w:tc>
                <w:tcPr>
                  <w:tcW w:w="1217" w:type="pct"/>
                  <w:vAlign w:val="center"/>
                </w:tcPr>
                <w:p w:rsidR="0031560A" w:rsidRDefault="00514834">
                  <w:pPr>
                    <w:widowControl/>
                    <w:jc w:val="center"/>
                    <w:rPr>
                      <w:bCs/>
                      <w:szCs w:val="21"/>
                    </w:rPr>
                  </w:pPr>
                  <w:r>
                    <w:rPr>
                      <w:rFonts w:hint="eastAsia"/>
                      <w:bCs/>
                      <w:szCs w:val="21"/>
                    </w:rPr>
                    <w:t>物理检测</w:t>
                  </w:r>
                </w:p>
              </w:tc>
            </w:tr>
            <w:tr w:rsidR="0031560A">
              <w:trPr>
                <w:trHeight w:val="454"/>
              </w:trPr>
              <w:tc>
                <w:tcPr>
                  <w:tcW w:w="733" w:type="pct"/>
                  <w:vAlign w:val="center"/>
                </w:tcPr>
                <w:p w:rsidR="0031560A" w:rsidRDefault="00514834">
                  <w:pPr>
                    <w:widowControl/>
                    <w:jc w:val="center"/>
                    <w:rPr>
                      <w:bCs/>
                      <w:szCs w:val="21"/>
                    </w:rPr>
                  </w:pPr>
                  <w:r>
                    <w:rPr>
                      <w:rFonts w:hint="eastAsia"/>
                      <w:bCs/>
                      <w:szCs w:val="21"/>
                    </w:rPr>
                    <w:t>4</w:t>
                  </w:r>
                </w:p>
              </w:tc>
              <w:tc>
                <w:tcPr>
                  <w:tcW w:w="1702" w:type="pct"/>
                  <w:vAlign w:val="center"/>
                </w:tcPr>
                <w:p w:rsidR="0031560A" w:rsidRDefault="00514834">
                  <w:pPr>
                    <w:widowControl/>
                    <w:jc w:val="center"/>
                    <w:rPr>
                      <w:bCs/>
                      <w:szCs w:val="21"/>
                    </w:rPr>
                  </w:pPr>
                  <w:r>
                    <w:rPr>
                      <w:rFonts w:hint="eastAsia"/>
                      <w:bCs/>
                      <w:szCs w:val="21"/>
                    </w:rPr>
                    <w:t>pH</w:t>
                  </w:r>
                </w:p>
              </w:tc>
              <w:tc>
                <w:tcPr>
                  <w:tcW w:w="1345" w:type="pct"/>
                  <w:vAlign w:val="center"/>
                </w:tcPr>
                <w:p w:rsidR="0031560A" w:rsidRDefault="00514834">
                  <w:pPr>
                    <w:widowControl/>
                    <w:jc w:val="center"/>
                    <w:rPr>
                      <w:bCs/>
                      <w:szCs w:val="21"/>
                    </w:rPr>
                  </w:pPr>
                  <w:r>
                    <w:rPr>
                      <w:rFonts w:hint="eastAsia"/>
                      <w:bCs/>
                      <w:szCs w:val="21"/>
                    </w:rPr>
                    <w:t>800</w:t>
                  </w:r>
                  <w:r>
                    <w:rPr>
                      <w:rFonts w:hint="eastAsia"/>
                      <w:bCs/>
                      <w:szCs w:val="21"/>
                    </w:rPr>
                    <w:t>次</w:t>
                  </w:r>
                  <w:r>
                    <w:rPr>
                      <w:rFonts w:hint="eastAsia"/>
                      <w:bCs/>
                      <w:szCs w:val="21"/>
                    </w:rPr>
                    <w:t>/</w:t>
                  </w:r>
                  <w:r>
                    <w:rPr>
                      <w:rFonts w:hint="eastAsia"/>
                      <w:bCs/>
                      <w:szCs w:val="21"/>
                    </w:rPr>
                    <w:t>年</w:t>
                  </w:r>
                </w:p>
              </w:tc>
              <w:tc>
                <w:tcPr>
                  <w:tcW w:w="1217" w:type="pct"/>
                  <w:vAlign w:val="center"/>
                </w:tcPr>
                <w:p w:rsidR="0031560A" w:rsidRDefault="00514834">
                  <w:pPr>
                    <w:widowControl/>
                    <w:jc w:val="center"/>
                    <w:rPr>
                      <w:bCs/>
                      <w:szCs w:val="21"/>
                    </w:rPr>
                  </w:pPr>
                  <w:r>
                    <w:rPr>
                      <w:rFonts w:hint="eastAsia"/>
                      <w:bCs/>
                      <w:szCs w:val="21"/>
                    </w:rPr>
                    <w:t>物理检测</w:t>
                  </w:r>
                </w:p>
              </w:tc>
            </w:tr>
            <w:tr w:rsidR="0031560A">
              <w:trPr>
                <w:trHeight w:val="454"/>
              </w:trPr>
              <w:tc>
                <w:tcPr>
                  <w:tcW w:w="733" w:type="pct"/>
                  <w:vAlign w:val="center"/>
                </w:tcPr>
                <w:p w:rsidR="0031560A" w:rsidRDefault="00514834">
                  <w:pPr>
                    <w:widowControl/>
                    <w:jc w:val="center"/>
                    <w:rPr>
                      <w:bCs/>
                      <w:szCs w:val="21"/>
                    </w:rPr>
                  </w:pPr>
                  <w:r>
                    <w:rPr>
                      <w:rFonts w:hint="eastAsia"/>
                      <w:bCs/>
                      <w:szCs w:val="21"/>
                    </w:rPr>
                    <w:t>5</w:t>
                  </w:r>
                </w:p>
              </w:tc>
              <w:tc>
                <w:tcPr>
                  <w:tcW w:w="1702" w:type="pct"/>
                  <w:vAlign w:val="center"/>
                </w:tcPr>
                <w:p w:rsidR="0031560A" w:rsidRDefault="00514834">
                  <w:pPr>
                    <w:widowControl/>
                    <w:jc w:val="center"/>
                    <w:rPr>
                      <w:bCs/>
                      <w:szCs w:val="21"/>
                    </w:rPr>
                  </w:pPr>
                  <w:r>
                    <w:rPr>
                      <w:rFonts w:hint="eastAsia"/>
                      <w:bCs/>
                      <w:szCs w:val="21"/>
                    </w:rPr>
                    <w:t>粘度</w:t>
                  </w:r>
                </w:p>
              </w:tc>
              <w:tc>
                <w:tcPr>
                  <w:tcW w:w="1345" w:type="pct"/>
                  <w:vAlign w:val="center"/>
                </w:tcPr>
                <w:p w:rsidR="0031560A" w:rsidRDefault="00514834">
                  <w:pPr>
                    <w:widowControl/>
                    <w:jc w:val="center"/>
                    <w:rPr>
                      <w:bCs/>
                      <w:szCs w:val="21"/>
                    </w:rPr>
                  </w:pPr>
                  <w:r>
                    <w:rPr>
                      <w:rFonts w:hint="eastAsia"/>
                      <w:bCs/>
                      <w:szCs w:val="21"/>
                    </w:rPr>
                    <w:t>800</w:t>
                  </w:r>
                  <w:r>
                    <w:rPr>
                      <w:rFonts w:hint="eastAsia"/>
                      <w:bCs/>
                      <w:szCs w:val="21"/>
                    </w:rPr>
                    <w:t>次</w:t>
                  </w:r>
                  <w:r>
                    <w:rPr>
                      <w:rFonts w:hint="eastAsia"/>
                      <w:bCs/>
                      <w:szCs w:val="21"/>
                    </w:rPr>
                    <w:t>/</w:t>
                  </w:r>
                  <w:r>
                    <w:rPr>
                      <w:rFonts w:hint="eastAsia"/>
                      <w:bCs/>
                      <w:szCs w:val="21"/>
                    </w:rPr>
                    <w:t>年</w:t>
                  </w:r>
                </w:p>
              </w:tc>
              <w:tc>
                <w:tcPr>
                  <w:tcW w:w="1217" w:type="pct"/>
                  <w:vAlign w:val="center"/>
                </w:tcPr>
                <w:p w:rsidR="0031560A" w:rsidRDefault="00514834">
                  <w:pPr>
                    <w:widowControl/>
                    <w:jc w:val="center"/>
                    <w:rPr>
                      <w:bCs/>
                      <w:szCs w:val="21"/>
                    </w:rPr>
                  </w:pPr>
                  <w:r>
                    <w:rPr>
                      <w:rFonts w:hint="eastAsia"/>
                      <w:bCs/>
                      <w:szCs w:val="21"/>
                    </w:rPr>
                    <w:t>物理检测</w:t>
                  </w:r>
                </w:p>
              </w:tc>
            </w:tr>
            <w:tr w:rsidR="0031560A">
              <w:trPr>
                <w:trHeight w:val="454"/>
              </w:trPr>
              <w:tc>
                <w:tcPr>
                  <w:tcW w:w="733" w:type="pct"/>
                  <w:vAlign w:val="center"/>
                </w:tcPr>
                <w:p w:rsidR="0031560A" w:rsidRDefault="00514834">
                  <w:pPr>
                    <w:widowControl/>
                    <w:jc w:val="center"/>
                    <w:rPr>
                      <w:bCs/>
                      <w:szCs w:val="21"/>
                    </w:rPr>
                  </w:pPr>
                  <w:r>
                    <w:rPr>
                      <w:rFonts w:hint="eastAsia"/>
                      <w:bCs/>
                      <w:szCs w:val="21"/>
                    </w:rPr>
                    <w:t>6</w:t>
                  </w:r>
                </w:p>
              </w:tc>
              <w:tc>
                <w:tcPr>
                  <w:tcW w:w="1702" w:type="pct"/>
                  <w:vAlign w:val="center"/>
                </w:tcPr>
                <w:p w:rsidR="0031560A" w:rsidRDefault="00514834">
                  <w:pPr>
                    <w:widowControl/>
                    <w:jc w:val="center"/>
                    <w:rPr>
                      <w:bCs/>
                      <w:szCs w:val="21"/>
                    </w:rPr>
                  </w:pPr>
                  <w:r>
                    <w:rPr>
                      <w:rFonts w:hint="eastAsia"/>
                      <w:bCs/>
                      <w:szCs w:val="21"/>
                    </w:rPr>
                    <w:t>离心</w:t>
                  </w:r>
                </w:p>
              </w:tc>
              <w:tc>
                <w:tcPr>
                  <w:tcW w:w="1345" w:type="pct"/>
                  <w:vAlign w:val="center"/>
                </w:tcPr>
                <w:p w:rsidR="0031560A" w:rsidRDefault="00514834">
                  <w:pPr>
                    <w:widowControl/>
                    <w:jc w:val="center"/>
                    <w:rPr>
                      <w:bCs/>
                      <w:szCs w:val="21"/>
                    </w:rPr>
                  </w:pPr>
                  <w:r>
                    <w:rPr>
                      <w:rFonts w:hint="eastAsia"/>
                      <w:bCs/>
                      <w:szCs w:val="21"/>
                    </w:rPr>
                    <w:t>120</w:t>
                  </w:r>
                  <w:r>
                    <w:rPr>
                      <w:rFonts w:hint="eastAsia"/>
                      <w:bCs/>
                      <w:szCs w:val="21"/>
                    </w:rPr>
                    <w:t>次</w:t>
                  </w:r>
                  <w:r>
                    <w:rPr>
                      <w:rFonts w:hint="eastAsia"/>
                      <w:bCs/>
                      <w:szCs w:val="21"/>
                    </w:rPr>
                    <w:t>/</w:t>
                  </w:r>
                  <w:r>
                    <w:rPr>
                      <w:rFonts w:hint="eastAsia"/>
                      <w:bCs/>
                      <w:szCs w:val="21"/>
                    </w:rPr>
                    <w:t>年</w:t>
                  </w:r>
                </w:p>
              </w:tc>
              <w:tc>
                <w:tcPr>
                  <w:tcW w:w="1217" w:type="pct"/>
                  <w:vAlign w:val="center"/>
                </w:tcPr>
                <w:p w:rsidR="0031560A" w:rsidRDefault="00514834">
                  <w:pPr>
                    <w:widowControl/>
                    <w:jc w:val="center"/>
                    <w:rPr>
                      <w:bCs/>
                      <w:szCs w:val="21"/>
                    </w:rPr>
                  </w:pPr>
                  <w:r>
                    <w:rPr>
                      <w:rFonts w:hint="eastAsia"/>
                      <w:bCs/>
                      <w:szCs w:val="21"/>
                    </w:rPr>
                    <w:t>物理检测</w:t>
                  </w:r>
                </w:p>
              </w:tc>
            </w:tr>
            <w:tr w:rsidR="0031560A">
              <w:trPr>
                <w:trHeight w:val="454"/>
              </w:trPr>
              <w:tc>
                <w:tcPr>
                  <w:tcW w:w="733" w:type="pct"/>
                  <w:vAlign w:val="center"/>
                </w:tcPr>
                <w:p w:rsidR="0031560A" w:rsidRDefault="00514834">
                  <w:pPr>
                    <w:widowControl/>
                    <w:jc w:val="center"/>
                    <w:rPr>
                      <w:bCs/>
                      <w:szCs w:val="21"/>
                    </w:rPr>
                  </w:pPr>
                  <w:r>
                    <w:rPr>
                      <w:rFonts w:hint="eastAsia"/>
                      <w:bCs/>
                      <w:szCs w:val="21"/>
                    </w:rPr>
                    <w:t>7</w:t>
                  </w:r>
                </w:p>
              </w:tc>
              <w:tc>
                <w:tcPr>
                  <w:tcW w:w="1702" w:type="pct"/>
                  <w:vAlign w:val="center"/>
                </w:tcPr>
                <w:p w:rsidR="0031560A" w:rsidRDefault="00514834">
                  <w:pPr>
                    <w:widowControl/>
                    <w:jc w:val="center"/>
                    <w:rPr>
                      <w:bCs/>
                      <w:szCs w:val="21"/>
                    </w:rPr>
                  </w:pPr>
                  <w:r>
                    <w:rPr>
                      <w:rFonts w:hint="eastAsia"/>
                      <w:bCs/>
                      <w:szCs w:val="21"/>
                    </w:rPr>
                    <w:t>断裂伸长量</w:t>
                  </w:r>
                </w:p>
              </w:tc>
              <w:tc>
                <w:tcPr>
                  <w:tcW w:w="1345" w:type="pct"/>
                  <w:vAlign w:val="center"/>
                </w:tcPr>
                <w:p w:rsidR="0031560A" w:rsidRDefault="00514834">
                  <w:pPr>
                    <w:widowControl/>
                    <w:jc w:val="center"/>
                    <w:rPr>
                      <w:bCs/>
                      <w:szCs w:val="21"/>
                    </w:rPr>
                  </w:pPr>
                  <w:r>
                    <w:rPr>
                      <w:rFonts w:hint="eastAsia"/>
                      <w:bCs/>
                      <w:szCs w:val="21"/>
                    </w:rPr>
                    <w:t>800</w:t>
                  </w:r>
                  <w:r>
                    <w:rPr>
                      <w:rFonts w:hint="eastAsia"/>
                      <w:bCs/>
                      <w:szCs w:val="21"/>
                    </w:rPr>
                    <w:t>次</w:t>
                  </w:r>
                  <w:r>
                    <w:rPr>
                      <w:rFonts w:hint="eastAsia"/>
                      <w:bCs/>
                      <w:szCs w:val="21"/>
                    </w:rPr>
                    <w:t>/</w:t>
                  </w:r>
                  <w:r>
                    <w:rPr>
                      <w:rFonts w:hint="eastAsia"/>
                      <w:bCs/>
                      <w:szCs w:val="21"/>
                    </w:rPr>
                    <w:t>年</w:t>
                  </w:r>
                </w:p>
              </w:tc>
              <w:tc>
                <w:tcPr>
                  <w:tcW w:w="1217" w:type="pct"/>
                  <w:vAlign w:val="center"/>
                </w:tcPr>
                <w:p w:rsidR="0031560A" w:rsidRDefault="00514834">
                  <w:pPr>
                    <w:widowControl/>
                    <w:jc w:val="center"/>
                    <w:rPr>
                      <w:bCs/>
                      <w:szCs w:val="21"/>
                    </w:rPr>
                  </w:pPr>
                  <w:r>
                    <w:rPr>
                      <w:rFonts w:hint="eastAsia"/>
                      <w:bCs/>
                      <w:szCs w:val="21"/>
                    </w:rPr>
                    <w:t>物理检测</w:t>
                  </w:r>
                </w:p>
              </w:tc>
            </w:tr>
            <w:tr w:rsidR="0031560A">
              <w:trPr>
                <w:trHeight w:val="454"/>
              </w:trPr>
              <w:tc>
                <w:tcPr>
                  <w:tcW w:w="733" w:type="pct"/>
                  <w:vAlign w:val="center"/>
                </w:tcPr>
                <w:p w:rsidR="0031560A" w:rsidRDefault="00514834">
                  <w:pPr>
                    <w:widowControl/>
                    <w:jc w:val="center"/>
                    <w:rPr>
                      <w:bCs/>
                      <w:szCs w:val="21"/>
                    </w:rPr>
                  </w:pPr>
                  <w:r>
                    <w:rPr>
                      <w:rFonts w:hint="eastAsia"/>
                      <w:bCs/>
                      <w:szCs w:val="21"/>
                    </w:rPr>
                    <w:t>8</w:t>
                  </w:r>
                </w:p>
              </w:tc>
              <w:tc>
                <w:tcPr>
                  <w:tcW w:w="1702" w:type="pct"/>
                  <w:vAlign w:val="center"/>
                </w:tcPr>
                <w:p w:rsidR="0031560A" w:rsidRDefault="00514834">
                  <w:pPr>
                    <w:widowControl/>
                    <w:jc w:val="center"/>
                    <w:rPr>
                      <w:bCs/>
                      <w:szCs w:val="21"/>
                    </w:rPr>
                  </w:pPr>
                  <w:r>
                    <w:rPr>
                      <w:rFonts w:hint="eastAsia"/>
                      <w:bCs/>
                      <w:szCs w:val="21"/>
                    </w:rPr>
                    <w:t>水蒸气透过量</w:t>
                  </w:r>
                </w:p>
              </w:tc>
              <w:tc>
                <w:tcPr>
                  <w:tcW w:w="1345" w:type="pct"/>
                  <w:vAlign w:val="center"/>
                </w:tcPr>
                <w:p w:rsidR="0031560A" w:rsidRDefault="00514834">
                  <w:pPr>
                    <w:widowControl/>
                    <w:jc w:val="center"/>
                    <w:rPr>
                      <w:bCs/>
                      <w:szCs w:val="21"/>
                    </w:rPr>
                  </w:pPr>
                  <w:r>
                    <w:rPr>
                      <w:rFonts w:hint="eastAsia"/>
                      <w:bCs/>
                      <w:szCs w:val="21"/>
                    </w:rPr>
                    <w:t>800</w:t>
                  </w:r>
                  <w:r>
                    <w:rPr>
                      <w:rFonts w:hint="eastAsia"/>
                      <w:bCs/>
                      <w:szCs w:val="21"/>
                    </w:rPr>
                    <w:t>次</w:t>
                  </w:r>
                  <w:r>
                    <w:rPr>
                      <w:rFonts w:hint="eastAsia"/>
                      <w:bCs/>
                      <w:szCs w:val="21"/>
                    </w:rPr>
                    <w:t>/</w:t>
                  </w:r>
                  <w:r>
                    <w:rPr>
                      <w:rFonts w:hint="eastAsia"/>
                      <w:bCs/>
                      <w:szCs w:val="21"/>
                    </w:rPr>
                    <w:t>年</w:t>
                  </w:r>
                </w:p>
              </w:tc>
              <w:tc>
                <w:tcPr>
                  <w:tcW w:w="1217" w:type="pct"/>
                  <w:vAlign w:val="center"/>
                </w:tcPr>
                <w:p w:rsidR="0031560A" w:rsidRDefault="00514834">
                  <w:pPr>
                    <w:widowControl/>
                    <w:jc w:val="center"/>
                    <w:rPr>
                      <w:bCs/>
                      <w:szCs w:val="21"/>
                    </w:rPr>
                  </w:pPr>
                  <w:r>
                    <w:rPr>
                      <w:rFonts w:hint="eastAsia"/>
                      <w:bCs/>
                      <w:szCs w:val="21"/>
                    </w:rPr>
                    <w:t>物理检测</w:t>
                  </w:r>
                </w:p>
              </w:tc>
            </w:tr>
            <w:tr w:rsidR="0031560A">
              <w:trPr>
                <w:trHeight w:val="454"/>
              </w:trPr>
              <w:tc>
                <w:tcPr>
                  <w:tcW w:w="733" w:type="pct"/>
                  <w:vAlign w:val="center"/>
                </w:tcPr>
                <w:p w:rsidR="0031560A" w:rsidRDefault="00514834">
                  <w:pPr>
                    <w:widowControl/>
                    <w:jc w:val="center"/>
                    <w:rPr>
                      <w:bCs/>
                      <w:szCs w:val="21"/>
                    </w:rPr>
                  </w:pPr>
                  <w:r>
                    <w:rPr>
                      <w:rFonts w:hint="eastAsia"/>
                      <w:bCs/>
                      <w:szCs w:val="21"/>
                    </w:rPr>
                    <w:t>9</w:t>
                  </w:r>
                </w:p>
              </w:tc>
              <w:tc>
                <w:tcPr>
                  <w:tcW w:w="1702" w:type="pct"/>
                  <w:vAlign w:val="center"/>
                </w:tcPr>
                <w:p w:rsidR="0031560A" w:rsidRDefault="00514834">
                  <w:pPr>
                    <w:widowControl/>
                    <w:jc w:val="center"/>
                    <w:rPr>
                      <w:bCs/>
                      <w:szCs w:val="21"/>
                    </w:rPr>
                  </w:pPr>
                  <w:r>
                    <w:rPr>
                      <w:rFonts w:hint="eastAsia"/>
                      <w:bCs/>
                      <w:szCs w:val="21"/>
                    </w:rPr>
                    <w:t>微生物限度</w:t>
                  </w:r>
                </w:p>
              </w:tc>
              <w:tc>
                <w:tcPr>
                  <w:tcW w:w="1345" w:type="pct"/>
                  <w:vAlign w:val="center"/>
                </w:tcPr>
                <w:p w:rsidR="0031560A" w:rsidRDefault="00514834">
                  <w:pPr>
                    <w:widowControl/>
                    <w:jc w:val="center"/>
                    <w:rPr>
                      <w:bCs/>
                      <w:szCs w:val="21"/>
                    </w:rPr>
                  </w:pPr>
                  <w:r>
                    <w:rPr>
                      <w:rFonts w:hint="eastAsia"/>
                      <w:bCs/>
                      <w:szCs w:val="21"/>
                    </w:rPr>
                    <w:t>500</w:t>
                  </w:r>
                  <w:r>
                    <w:rPr>
                      <w:rFonts w:hint="eastAsia"/>
                      <w:bCs/>
                      <w:szCs w:val="21"/>
                    </w:rPr>
                    <w:t>次</w:t>
                  </w:r>
                  <w:r>
                    <w:rPr>
                      <w:rFonts w:hint="eastAsia"/>
                      <w:bCs/>
                      <w:szCs w:val="21"/>
                    </w:rPr>
                    <w:t>/</w:t>
                  </w:r>
                  <w:r>
                    <w:rPr>
                      <w:rFonts w:hint="eastAsia"/>
                      <w:bCs/>
                      <w:szCs w:val="21"/>
                    </w:rPr>
                    <w:t>年</w:t>
                  </w:r>
                </w:p>
              </w:tc>
              <w:tc>
                <w:tcPr>
                  <w:tcW w:w="1217" w:type="pct"/>
                  <w:vAlign w:val="center"/>
                </w:tcPr>
                <w:p w:rsidR="0031560A" w:rsidRDefault="00514834">
                  <w:pPr>
                    <w:widowControl/>
                    <w:jc w:val="center"/>
                    <w:rPr>
                      <w:bCs/>
                      <w:szCs w:val="21"/>
                    </w:rPr>
                  </w:pPr>
                  <w:r>
                    <w:rPr>
                      <w:rFonts w:hint="eastAsia"/>
                      <w:bCs/>
                      <w:szCs w:val="21"/>
                    </w:rPr>
                    <w:t>物理检测</w:t>
                  </w:r>
                </w:p>
              </w:tc>
            </w:tr>
            <w:tr w:rsidR="0031560A">
              <w:trPr>
                <w:trHeight w:val="454"/>
              </w:trPr>
              <w:tc>
                <w:tcPr>
                  <w:tcW w:w="733" w:type="pct"/>
                  <w:vAlign w:val="center"/>
                </w:tcPr>
                <w:p w:rsidR="0031560A" w:rsidRDefault="00514834">
                  <w:pPr>
                    <w:widowControl/>
                    <w:jc w:val="center"/>
                    <w:rPr>
                      <w:bCs/>
                      <w:szCs w:val="21"/>
                    </w:rPr>
                  </w:pPr>
                  <w:r>
                    <w:rPr>
                      <w:rFonts w:hint="eastAsia"/>
                      <w:bCs/>
                      <w:szCs w:val="21"/>
                    </w:rPr>
                    <w:t>10</w:t>
                  </w:r>
                </w:p>
              </w:tc>
              <w:tc>
                <w:tcPr>
                  <w:tcW w:w="1702" w:type="pct"/>
                  <w:vAlign w:val="center"/>
                </w:tcPr>
                <w:p w:rsidR="0031560A" w:rsidRDefault="00514834">
                  <w:pPr>
                    <w:widowControl/>
                    <w:jc w:val="center"/>
                    <w:rPr>
                      <w:bCs/>
                      <w:szCs w:val="21"/>
                    </w:rPr>
                  </w:pPr>
                  <w:r>
                    <w:rPr>
                      <w:rFonts w:hint="eastAsia"/>
                      <w:bCs/>
                      <w:szCs w:val="21"/>
                    </w:rPr>
                    <w:t>密度</w:t>
                  </w:r>
                </w:p>
              </w:tc>
              <w:tc>
                <w:tcPr>
                  <w:tcW w:w="1345" w:type="pct"/>
                  <w:vAlign w:val="center"/>
                </w:tcPr>
                <w:p w:rsidR="0031560A" w:rsidRDefault="00514834">
                  <w:pPr>
                    <w:widowControl/>
                    <w:jc w:val="center"/>
                    <w:rPr>
                      <w:bCs/>
                      <w:szCs w:val="21"/>
                    </w:rPr>
                  </w:pPr>
                  <w:r>
                    <w:rPr>
                      <w:rFonts w:hint="eastAsia"/>
                      <w:bCs/>
                      <w:szCs w:val="21"/>
                    </w:rPr>
                    <w:t>100</w:t>
                  </w:r>
                  <w:r>
                    <w:rPr>
                      <w:rFonts w:hint="eastAsia"/>
                      <w:bCs/>
                      <w:szCs w:val="21"/>
                    </w:rPr>
                    <w:t>次</w:t>
                  </w:r>
                  <w:r>
                    <w:rPr>
                      <w:rFonts w:hint="eastAsia"/>
                      <w:bCs/>
                      <w:szCs w:val="21"/>
                    </w:rPr>
                    <w:t>/</w:t>
                  </w:r>
                  <w:r>
                    <w:rPr>
                      <w:rFonts w:hint="eastAsia"/>
                      <w:bCs/>
                      <w:szCs w:val="21"/>
                    </w:rPr>
                    <w:t>年</w:t>
                  </w:r>
                </w:p>
              </w:tc>
              <w:tc>
                <w:tcPr>
                  <w:tcW w:w="1217" w:type="pct"/>
                  <w:vAlign w:val="center"/>
                </w:tcPr>
                <w:p w:rsidR="0031560A" w:rsidRDefault="00514834">
                  <w:pPr>
                    <w:widowControl/>
                    <w:jc w:val="center"/>
                    <w:rPr>
                      <w:bCs/>
                      <w:szCs w:val="21"/>
                    </w:rPr>
                  </w:pPr>
                  <w:r>
                    <w:rPr>
                      <w:rFonts w:hint="eastAsia"/>
                      <w:bCs/>
                      <w:szCs w:val="21"/>
                    </w:rPr>
                    <w:t>物理检测</w:t>
                  </w:r>
                </w:p>
              </w:tc>
            </w:tr>
          </w:tbl>
          <w:p w:rsidR="0031560A" w:rsidRDefault="00514834">
            <w:pPr>
              <w:widowControl/>
              <w:tabs>
                <w:tab w:val="left" w:pos="535"/>
              </w:tabs>
              <w:spacing w:line="360" w:lineRule="auto"/>
              <w:ind w:firstLineChars="200" w:firstLine="482"/>
              <w:jc w:val="left"/>
              <w:rPr>
                <w:b/>
                <w:sz w:val="24"/>
              </w:rPr>
            </w:pPr>
            <w:r>
              <w:rPr>
                <w:rFonts w:hint="eastAsia"/>
                <w:b/>
                <w:sz w:val="24"/>
              </w:rPr>
              <w:t>4</w:t>
            </w:r>
            <w:r>
              <w:rPr>
                <w:b/>
                <w:sz w:val="24"/>
              </w:rPr>
              <w:t>.</w:t>
            </w:r>
            <w:r>
              <w:rPr>
                <w:b/>
                <w:sz w:val="24"/>
              </w:rPr>
              <w:t>设备清单</w:t>
            </w:r>
          </w:p>
          <w:p w:rsidR="0031560A" w:rsidRDefault="00514834">
            <w:pPr>
              <w:widowControl/>
              <w:tabs>
                <w:tab w:val="left" w:pos="535"/>
              </w:tabs>
              <w:spacing w:line="360" w:lineRule="auto"/>
              <w:ind w:firstLineChars="200" w:firstLine="480"/>
              <w:jc w:val="left"/>
              <w:rPr>
                <w:bCs/>
                <w:sz w:val="24"/>
              </w:rPr>
            </w:pPr>
            <w:r>
              <w:rPr>
                <w:rFonts w:hint="eastAsia"/>
                <w:bCs/>
                <w:sz w:val="24"/>
              </w:rPr>
              <w:t>本项目主要设备清单见表</w:t>
            </w:r>
            <w:r>
              <w:rPr>
                <w:rFonts w:hint="eastAsia"/>
                <w:bCs/>
                <w:sz w:val="24"/>
              </w:rPr>
              <w:t>2-5</w:t>
            </w:r>
            <w:r>
              <w:rPr>
                <w:rFonts w:hint="eastAsia"/>
                <w:bCs/>
                <w:sz w:val="24"/>
              </w:rPr>
              <w:t>。</w:t>
            </w:r>
          </w:p>
          <w:p w:rsidR="0031560A" w:rsidRDefault="0031560A">
            <w:pPr>
              <w:widowControl/>
              <w:tabs>
                <w:tab w:val="left" w:pos="535"/>
              </w:tabs>
              <w:jc w:val="center"/>
              <w:rPr>
                <w:b/>
                <w:szCs w:val="21"/>
              </w:rPr>
            </w:pPr>
          </w:p>
          <w:p w:rsidR="0031560A" w:rsidRDefault="0031560A">
            <w:pPr>
              <w:widowControl/>
              <w:tabs>
                <w:tab w:val="left" w:pos="535"/>
              </w:tabs>
              <w:jc w:val="center"/>
              <w:rPr>
                <w:b/>
                <w:szCs w:val="21"/>
              </w:rPr>
            </w:pPr>
          </w:p>
          <w:p w:rsidR="0031560A" w:rsidRDefault="00514834">
            <w:pPr>
              <w:widowControl/>
              <w:tabs>
                <w:tab w:val="left" w:pos="535"/>
              </w:tabs>
              <w:jc w:val="center"/>
              <w:rPr>
                <w:bCs/>
                <w:szCs w:val="21"/>
              </w:rPr>
            </w:pPr>
            <w:r>
              <w:rPr>
                <w:rFonts w:hint="eastAsia"/>
                <w:b/>
                <w:szCs w:val="21"/>
              </w:rPr>
              <w:lastRenderedPageBreak/>
              <w:t>表</w:t>
            </w:r>
            <w:r>
              <w:rPr>
                <w:rFonts w:hint="eastAsia"/>
                <w:b/>
                <w:szCs w:val="21"/>
              </w:rPr>
              <w:t xml:space="preserve">2-5  </w:t>
            </w:r>
            <w:r>
              <w:rPr>
                <w:rFonts w:hint="eastAsia"/>
                <w:b/>
                <w:szCs w:val="21"/>
              </w:rPr>
              <w:t>项目设备清单一览表</w:t>
            </w:r>
          </w:p>
          <w:tbl>
            <w:tblPr>
              <w:tblStyle w:val="aa"/>
              <w:tblW w:w="4998" w:type="pct"/>
              <w:tblLook w:val="04A0" w:firstRow="1" w:lastRow="0" w:firstColumn="1" w:lastColumn="0" w:noHBand="0" w:noVBand="1"/>
            </w:tblPr>
            <w:tblGrid>
              <w:gridCol w:w="806"/>
              <w:gridCol w:w="2545"/>
              <w:gridCol w:w="2225"/>
              <w:gridCol w:w="860"/>
              <w:gridCol w:w="860"/>
              <w:gridCol w:w="860"/>
            </w:tblGrid>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序号</w:t>
                  </w:r>
                </w:p>
              </w:tc>
              <w:tc>
                <w:tcPr>
                  <w:tcW w:w="1560" w:type="pct"/>
                  <w:vAlign w:val="center"/>
                </w:tcPr>
                <w:p w:rsidR="0031560A" w:rsidRDefault="00514834">
                  <w:pPr>
                    <w:adjustRightInd w:val="0"/>
                    <w:snapToGrid w:val="0"/>
                    <w:jc w:val="center"/>
                    <w:rPr>
                      <w:rFonts w:cs="宋体"/>
                      <w:szCs w:val="21"/>
                    </w:rPr>
                  </w:pPr>
                  <w:r>
                    <w:rPr>
                      <w:rFonts w:cs="宋体"/>
                      <w:szCs w:val="21"/>
                    </w:rPr>
                    <w:t>设备名称</w:t>
                  </w:r>
                </w:p>
              </w:tc>
              <w:tc>
                <w:tcPr>
                  <w:tcW w:w="1364" w:type="pct"/>
                  <w:vAlign w:val="center"/>
                </w:tcPr>
                <w:p w:rsidR="0031560A" w:rsidRDefault="00514834">
                  <w:pPr>
                    <w:adjustRightInd w:val="0"/>
                    <w:snapToGrid w:val="0"/>
                    <w:jc w:val="center"/>
                    <w:rPr>
                      <w:rFonts w:cs="宋体"/>
                      <w:szCs w:val="21"/>
                    </w:rPr>
                  </w:pPr>
                  <w:r>
                    <w:rPr>
                      <w:rFonts w:cs="宋体"/>
                      <w:szCs w:val="21"/>
                    </w:rPr>
                    <w:t>设备型号</w:t>
                  </w:r>
                </w:p>
              </w:tc>
              <w:tc>
                <w:tcPr>
                  <w:tcW w:w="527" w:type="pct"/>
                  <w:vAlign w:val="center"/>
                </w:tcPr>
                <w:p w:rsidR="0031560A" w:rsidRDefault="00514834">
                  <w:pPr>
                    <w:adjustRightInd w:val="0"/>
                    <w:snapToGrid w:val="0"/>
                    <w:jc w:val="center"/>
                    <w:rPr>
                      <w:rFonts w:cs="宋体"/>
                      <w:szCs w:val="21"/>
                    </w:rPr>
                  </w:pPr>
                  <w:r>
                    <w:rPr>
                      <w:rFonts w:cs="宋体"/>
                      <w:szCs w:val="21"/>
                    </w:rPr>
                    <w:t>单位</w:t>
                  </w:r>
                </w:p>
              </w:tc>
              <w:tc>
                <w:tcPr>
                  <w:tcW w:w="527" w:type="pct"/>
                  <w:vAlign w:val="center"/>
                </w:tcPr>
                <w:p w:rsidR="0031560A" w:rsidRDefault="00514834">
                  <w:pPr>
                    <w:adjustRightInd w:val="0"/>
                    <w:snapToGrid w:val="0"/>
                    <w:jc w:val="center"/>
                    <w:rPr>
                      <w:rFonts w:cs="宋体"/>
                      <w:szCs w:val="21"/>
                    </w:rPr>
                  </w:pPr>
                  <w:r>
                    <w:rPr>
                      <w:rFonts w:cs="宋体"/>
                      <w:szCs w:val="21"/>
                    </w:rPr>
                    <w:t>数量</w:t>
                  </w:r>
                </w:p>
              </w:tc>
              <w:tc>
                <w:tcPr>
                  <w:tcW w:w="527" w:type="pct"/>
                  <w:vAlign w:val="center"/>
                </w:tcPr>
                <w:p w:rsidR="0031560A" w:rsidRDefault="00514834">
                  <w:pPr>
                    <w:adjustRightInd w:val="0"/>
                    <w:snapToGrid w:val="0"/>
                    <w:jc w:val="center"/>
                    <w:rPr>
                      <w:rFonts w:cs="宋体"/>
                      <w:szCs w:val="21"/>
                    </w:rPr>
                  </w:pPr>
                  <w:r>
                    <w:rPr>
                      <w:rFonts w:cs="宋体" w:hint="eastAsia"/>
                      <w:szCs w:val="21"/>
                    </w:rPr>
                    <w:t>备注</w:t>
                  </w: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1</w:t>
                  </w:r>
                </w:p>
              </w:tc>
              <w:tc>
                <w:tcPr>
                  <w:tcW w:w="1560" w:type="pct"/>
                  <w:vAlign w:val="center"/>
                </w:tcPr>
                <w:p w:rsidR="0031560A" w:rsidRDefault="00514834">
                  <w:pPr>
                    <w:adjustRightInd w:val="0"/>
                    <w:snapToGrid w:val="0"/>
                    <w:jc w:val="center"/>
                    <w:rPr>
                      <w:rFonts w:cs="宋体"/>
                      <w:szCs w:val="21"/>
                    </w:rPr>
                  </w:pPr>
                  <w:r>
                    <w:rPr>
                      <w:rFonts w:cs="宋体"/>
                      <w:szCs w:val="21"/>
                    </w:rPr>
                    <w:t>pH</w:t>
                  </w:r>
                  <w:r>
                    <w:rPr>
                      <w:rFonts w:cs="宋体"/>
                      <w:szCs w:val="21"/>
                    </w:rPr>
                    <w:t>计</w:t>
                  </w:r>
                  <w:r>
                    <w:rPr>
                      <w:rFonts w:cs="宋体"/>
                      <w:szCs w:val="21"/>
                    </w:rPr>
                    <w:t>+</w:t>
                  </w:r>
                  <w:r>
                    <w:rPr>
                      <w:rFonts w:cs="宋体"/>
                      <w:szCs w:val="21"/>
                    </w:rPr>
                    <w:t>复合电极</w:t>
                  </w:r>
                </w:p>
              </w:tc>
              <w:tc>
                <w:tcPr>
                  <w:tcW w:w="1364" w:type="pct"/>
                  <w:vAlign w:val="center"/>
                </w:tcPr>
                <w:p w:rsidR="0031560A" w:rsidRDefault="00514834">
                  <w:pPr>
                    <w:adjustRightInd w:val="0"/>
                    <w:snapToGrid w:val="0"/>
                    <w:jc w:val="center"/>
                    <w:rPr>
                      <w:rFonts w:cs="宋体"/>
                      <w:szCs w:val="21"/>
                    </w:rPr>
                  </w:pPr>
                  <w:r>
                    <w:rPr>
                      <w:rFonts w:cs="宋体"/>
                      <w:szCs w:val="21"/>
                    </w:rPr>
                    <w:t>PHS-3E</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restart"/>
                  <w:vAlign w:val="center"/>
                </w:tcPr>
                <w:p w:rsidR="0031560A" w:rsidRDefault="00514834">
                  <w:pPr>
                    <w:adjustRightInd w:val="0"/>
                    <w:snapToGrid w:val="0"/>
                    <w:jc w:val="center"/>
                    <w:rPr>
                      <w:rFonts w:cs="宋体"/>
                      <w:szCs w:val="21"/>
                    </w:rPr>
                  </w:pPr>
                  <w:r>
                    <w:rPr>
                      <w:rFonts w:ascii="宋体" w:hAnsi="宋体" w:cs="宋体" w:hint="eastAsia"/>
                      <w:szCs w:val="21"/>
                    </w:rPr>
                    <w:t>检测分析实验室、理化室</w:t>
                  </w: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2</w:t>
                  </w:r>
                </w:p>
              </w:tc>
              <w:tc>
                <w:tcPr>
                  <w:tcW w:w="1560" w:type="pct"/>
                  <w:vAlign w:val="center"/>
                </w:tcPr>
                <w:p w:rsidR="0031560A" w:rsidRDefault="00514834">
                  <w:pPr>
                    <w:adjustRightInd w:val="0"/>
                    <w:snapToGrid w:val="0"/>
                    <w:jc w:val="center"/>
                    <w:rPr>
                      <w:rFonts w:cs="宋体"/>
                      <w:szCs w:val="21"/>
                    </w:rPr>
                  </w:pPr>
                  <w:r>
                    <w:rPr>
                      <w:rFonts w:cs="宋体"/>
                      <w:szCs w:val="21"/>
                    </w:rPr>
                    <w:t>数显恒温水浴锅</w:t>
                  </w:r>
                </w:p>
              </w:tc>
              <w:tc>
                <w:tcPr>
                  <w:tcW w:w="1364" w:type="pct"/>
                  <w:vAlign w:val="center"/>
                </w:tcPr>
                <w:p w:rsidR="0031560A" w:rsidRDefault="00514834">
                  <w:pPr>
                    <w:adjustRightInd w:val="0"/>
                    <w:snapToGrid w:val="0"/>
                    <w:jc w:val="center"/>
                    <w:rPr>
                      <w:rFonts w:cs="宋体"/>
                      <w:szCs w:val="21"/>
                    </w:rPr>
                  </w:pPr>
                  <w:r>
                    <w:rPr>
                      <w:rFonts w:cs="宋体"/>
                      <w:szCs w:val="21"/>
                    </w:rPr>
                    <w:t>HH-6</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3</w:t>
                  </w:r>
                </w:p>
              </w:tc>
              <w:tc>
                <w:tcPr>
                  <w:tcW w:w="1560" w:type="pct"/>
                  <w:vAlign w:val="center"/>
                </w:tcPr>
                <w:p w:rsidR="0031560A" w:rsidRDefault="00514834">
                  <w:pPr>
                    <w:adjustRightInd w:val="0"/>
                    <w:snapToGrid w:val="0"/>
                    <w:jc w:val="center"/>
                    <w:rPr>
                      <w:rFonts w:cs="宋体"/>
                      <w:szCs w:val="21"/>
                    </w:rPr>
                  </w:pPr>
                  <w:r>
                    <w:rPr>
                      <w:rFonts w:cs="宋体"/>
                      <w:szCs w:val="21"/>
                    </w:rPr>
                    <w:t>-20℃</w:t>
                  </w:r>
                  <w:r>
                    <w:rPr>
                      <w:rFonts w:cs="宋体"/>
                      <w:szCs w:val="21"/>
                    </w:rPr>
                    <w:t>立式冷柜</w:t>
                  </w:r>
                </w:p>
              </w:tc>
              <w:tc>
                <w:tcPr>
                  <w:tcW w:w="1364" w:type="pct"/>
                  <w:vAlign w:val="center"/>
                </w:tcPr>
                <w:p w:rsidR="0031560A" w:rsidRDefault="00514834">
                  <w:pPr>
                    <w:adjustRightInd w:val="0"/>
                    <w:snapToGrid w:val="0"/>
                    <w:jc w:val="center"/>
                    <w:rPr>
                      <w:rFonts w:cs="宋体"/>
                      <w:szCs w:val="21"/>
                    </w:rPr>
                  </w:pPr>
                  <w:r>
                    <w:rPr>
                      <w:rFonts w:cs="宋体"/>
                      <w:szCs w:val="21"/>
                    </w:rPr>
                    <w:t>BD-151WLY</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4</w:t>
                  </w:r>
                </w:p>
              </w:tc>
              <w:tc>
                <w:tcPr>
                  <w:tcW w:w="1560" w:type="pct"/>
                  <w:vAlign w:val="center"/>
                </w:tcPr>
                <w:p w:rsidR="0031560A" w:rsidRDefault="00514834">
                  <w:pPr>
                    <w:adjustRightInd w:val="0"/>
                    <w:snapToGrid w:val="0"/>
                    <w:jc w:val="center"/>
                    <w:rPr>
                      <w:rFonts w:cs="宋体"/>
                      <w:szCs w:val="21"/>
                    </w:rPr>
                  </w:pPr>
                  <w:r>
                    <w:rPr>
                      <w:rFonts w:cs="宋体"/>
                      <w:szCs w:val="21"/>
                    </w:rPr>
                    <w:t>多功能土钵炉</w:t>
                  </w:r>
                </w:p>
              </w:tc>
              <w:tc>
                <w:tcPr>
                  <w:tcW w:w="1364" w:type="pct"/>
                  <w:vAlign w:val="center"/>
                </w:tcPr>
                <w:p w:rsidR="0031560A" w:rsidRDefault="00514834">
                  <w:pPr>
                    <w:adjustRightInd w:val="0"/>
                    <w:snapToGrid w:val="0"/>
                    <w:jc w:val="center"/>
                    <w:rPr>
                      <w:rFonts w:cs="宋体"/>
                      <w:szCs w:val="21"/>
                    </w:rPr>
                  </w:pPr>
                  <w:r>
                    <w:rPr>
                      <w:rFonts w:cs="宋体"/>
                      <w:szCs w:val="21"/>
                    </w:rPr>
                    <w:t>KES-22AS02</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5</w:t>
                  </w:r>
                </w:p>
              </w:tc>
              <w:tc>
                <w:tcPr>
                  <w:tcW w:w="1560" w:type="pct"/>
                  <w:vAlign w:val="center"/>
                </w:tcPr>
                <w:p w:rsidR="0031560A" w:rsidRDefault="00514834">
                  <w:pPr>
                    <w:adjustRightInd w:val="0"/>
                    <w:snapToGrid w:val="0"/>
                    <w:jc w:val="center"/>
                    <w:rPr>
                      <w:rFonts w:cs="宋体"/>
                      <w:szCs w:val="21"/>
                    </w:rPr>
                  </w:pPr>
                  <w:r>
                    <w:rPr>
                      <w:rFonts w:cs="宋体"/>
                      <w:szCs w:val="21"/>
                    </w:rPr>
                    <w:t>脱色摇床</w:t>
                  </w:r>
                </w:p>
              </w:tc>
              <w:tc>
                <w:tcPr>
                  <w:tcW w:w="1364" w:type="pct"/>
                  <w:vAlign w:val="center"/>
                </w:tcPr>
                <w:p w:rsidR="0031560A" w:rsidRDefault="00514834">
                  <w:pPr>
                    <w:adjustRightInd w:val="0"/>
                    <w:snapToGrid w:val="0"/>
                    <w:jc w:val="center"/>
                    <w:rPr>
                      <w:rFonts w:cs="宋体"/>
                      <w:szCs w:val="21"/>
                    </w:rPr>
                  </w:pPr>
                  <w:r>
                    <w:rPr>
                      <w:rFonts w:cs="宋体"/>
                      <w:szCs w:val="21"/>
                    </w:rPr>
                    <w:t>TSY-A</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6</w:t>
                  </w:r>
                </w:p>
              </w:tc>
              <w:tc>
                <w:tcPr>
                  <w:tcW w:w="1560" w:type="pct"/>
                  <w:vAlign w:val="center"/>
                </w:tcPr>
                <w:p w:rsidR="0031560A" w:rsidRDefault="00514834">
                  <w:pPr>
                    <w:adjustRightInd w:val="0"/>
                    <w:snapToGrid w:val="0"/>
                    <w:jc w:val="center"/>
                    <w:rPr>
                      <w:rFonts w:cs="宋体"/>
                      <w:szCs w:val="21"/>
                    </w:rPr>
                  </w:pPr>
                  <w:r>
                    <w:rPr>
                      <w:rFonts w:cs="宋体"/>
                      <w:szCs w:val="21"/>
                    </w:rPr>
                    <w:t>双头磁力搅拌器</w:t>
                  </w:r>
                </w:p>
              </w:tc>
              <w:tc>
                <w:tcPr>
                  <w:tcW w:w="1364" w:type="pct"/>
                  <w:vAlign w:val="center"/>
                </w:tcPr>
                <w:p w:rsidR="0031560A" w:rsidRDefault="00514834">
                  <w:pPr>
                    <w:adjustRightInd w:val="0"/>
                    <w:snapToGrid w:val="0"/>
                    <w:jc w:val="center"/>
                    <w:rPr>
                      <w:rFonts w:cs="宋体"/>
                      <w:szCs w:val="21"/>
                    </w:rPr>
                  </w:pPr>
                  <w:r>
                    <w:rPr>
                      <w:rFonts w:cs="宋体"/>
                      <w:szCs w:val="21"/>
                    </w:rPr>
                    <w:t>HJ-2A</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7</w:t>
                  </w:r>
                </w:p>
              </w:tc>
              <w:tc>
                <w:tcPr>
                  <w:tcW w:w="1560" w:type="pct"/>
                  <w:vAlign w:val="center"/>
                </w:tcPr>
                <w:p w:rsidR="0031560A" w:rsidRDefault="00514834">
                  <w:pPr>
                    <w:adjustRightInd w:val="0"/>
                    <w:snapToGrid w:val="0"/>
                    <w:jc w:val="center"/>
                    <w:rPr>
                      <w:rFonts w:cs="宋体"/>
                      <w:szCs w:val="21"/>
                    </w:rPr>
                  </w:pPr>
                  <w:r>
                    <w:rPr>
                      <w:rFonts w:cs="宋体"/>
                      <w:szCs w:val="21"/>
                    </w:rPr>
                    <w:t>智能恒温定时磁力搅拌器</w:t>
                  </w:r>
                </w:p>
              </w:tc>
              <w:tc>
                <w:tcPr>
                  <w:tcW w:w="1364" w:type="pct"/>
                  <w:vAlign w:val="center"/>
                </w:tcPr>
                <w:p w:rsidR="0031560A" w:rsidRDefault="00514834">
                  <w:pPr>
                    <w:adjustRightInd w:val="0"/>
                    <w:snapToGrid w:val="0"/>
                    <w:jc w:val="center"/>
                    <w:rPr>
                      <w:rFonts w:cs="宋体"/>
                      <w:szCs w:val="21"/>
                    </w:rPr>
                  </w:pPr>
                  <w:r>
                    <w:rPr>
                      <w:rFonts w:cs="宋体"/>
                      <w:szCs w:val="21"/>
                    </w:rPr>
                    <w:t>B13-3</w:t>
                  </w:r>
                  <w:r>
                    <w:rPr>
                      <w:rFonts w:cs="宋体"/>
                      <w:szCs w:val="21"/>
                    </w:rPr>
                    <w:t>型</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8</w:t>
                  </w:r>
                </w:p>
              </w:tc>
              <w:tc>
                <w:tcPr>
                  <w:tcW w:w="1560" w:type="pct"/>
                  <w:vAlign w:val="center"/>
                </w:tcPr>
                <w:p w:rsidR="0031560A" w:rsidRDefault="00514834">
                  <w:pPr>
                    <w:adjustRightInd w:val="0"/>
                    <w:snapToGrid w:val="0"/>
                    <w:jc w:val="center"/>
                    <w:rPr>
                      <w:rFonts w:cs="宋体"/>
                      <w:szCs w:val="21"/>
                    </w:rPr>
                  </w:pPr>
                  <w:r>
                    <w:rPr>
                      <w:rFonts w:cs="宋体"/>
                      <w:szCs w:val="21"/>
                    </w:rPr>
                    <w:t>高速离心机</w:t>
                  </w:r>
                </w:p>
              </w:tc>
              <w:tc>
                <w:tcPr>
                  <w:tcW w:w="1364" w:type="pct"/>
                  <w:vAlign w:val="center"/>
                </w:tcPr>
                <w:p w:rsidR="0031560A" w:rsidRDefault="00514834">
                  <w:pPr>
                    <w:adjustRightInd w:val="0"/>
                    <w:snapToGrid w:val="0"/>
                    <w:jc w:val="center"/>
                    <w:rPr>
                      <w:rFonts w:cs="宋体"/>
                      <w:szCs w:val="21"/>
                    </w:rPr>
                  </w:pPr>
                  <w:r>
                    <w:rPr>
                      <w:rFonts w:cs="宋体"/>
                      <w:szCs w:val="21"/>
                    </w:rPr>
                    <w:t>TG16A</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9</w:t>
                  </w:r>
                </w:p>
              </w:tc>
              <w:tc>
                <w:tcPr>
                  <w:tcW w:w="1560" w:type="pct"/>
                  <w:vAlign w:val="center"/>
                </w:tcPr>
                <w:p w:rsidR="0031560A" w:rsidRDefault="00514834">
                  <w:pPr>
                    <w:adjustRightInd w:val="0"/>
                    <w:snapToGrid w:val="0"/>
                    <w:jc w:val="center"/>
                    <w:rPr>
                      <w:rFonts w:cs="宋体"/>
                      <w:szCs w:val="21"/>
                    </w:rPr>
                  </w:pPr>
                  <w:r>
                    <w:rPr>
                      <w:rFonts w:cs="宋体"/>
                      <w:szCs w:val="21"/>
                    </w:rPr>
                    <w:t>紫外凝胶成像分析系统</w:t>
                  </w:r>
                </w:p>
              </w:tc>
              <w:tc>
                <w:tcPr>
                  <w:tcW w:w="1364" w:type="pct"/>
                  <w:vAlign w:val="center"/>
                </w:tcPr>
                <w:p w:rsidR="0031560A" w:rsidRDefault="00514834">
                  <w:pPr>
                    <w:adjustRightInd w:val="0"/>
                    <w:snapToGrid w:val="0"/>
                    <w:jc w:val="center"/>
                    <w:rPr>
                      <w:rFonts w:cs="宋体"/>
                      <w:szCs w:val="21"/>
                    </w:rPr>
                  </w:pPr>
                  <w:r>
                    <w:rPr>
                      <w:rFonts w:cs="宋体"/>
                      <w:szCs w:val="21"/>
                    </w:rPr>
                    <w:t>BG-gdsAUTO520</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10</w:t>
                  </w:r>
                </w:p>
              </w:tc>
              <w:tc>
                <w:tcPr>
                  <w:tcW w:w="1560" w:type="pct"/>
                  <w:vAlign w:val="center"/>
                </w:tcPr>
                <w:p w:rsidR="0031560A" w:rsidRDefault="00514834">
                  <w:pPr>
                    <w:adjustRightInd w:val="0"/>
                    <w:snapToGrid w:val="0"/>
                    <w:jc w:val="center"/>
                    <w:rPr>
                      <w:rFonts w:cs="宋体"/>
                      <w:szCs w:val="21"/>
                    </w:rPr>
                  </w:pPr>
                  <w:r>
                    <w:rPr>
                      <w:rFonts w:cs="宋体"/>
                      <w:szCs w:val="21"/>
                    </w:rPr>
                    <w:t>电泳仪</w:t>
                  </w:r>
                </w:p>
              </w:tc>
              <w:tc>
                <w:tcPr>
                  <w:tcW w:w="1364" w:type="pct"/>
                  <w:vAlign w:val="center"/>
                </w:tcPr>
                <w:p w:rsidR="0031560A" w:rsidRDefault="00514834">
                  <w:pPr>
                    <w:adjustRightInd w:val="0"/>
                    <w:snapToGrid w:val="0"/>
                    <w:jc w:val="center"/>
                    <w:rPr>
                      <w:rFonts w:cs="宋体"/>
                      <w:szCs w:val="21"/>
                    </w:rPr>
                  </w:pPr>
                  <w:r>
                    <w:rPr>
                      <w:rFonts w:cs="宋体"/>
                      <w:szCs w:val="21"/>
                    </w:rPr>
                    <w:t>DYY-300D</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11</w:t>
                  </w:r>
                </w:p>
              </w:tc>
              <w:tc>
                <w:tcPr>
                  <w:tcW w:w="1560" w:type="pct"/>
                  <w:vAlign w:val="center"/>
                </w:tcPr>
                <w:p w:rsidR="0031560A" w:rsidRDefault="00514834">
                  <w:pPr>
                    <w:adjustRightInd w:val="0"/>
                    <w:snapToGrid w:val="0"/>
                    <w:jc w:val="center"/>
                    <w:rPr>
                      <w:rFonts w:cs="宋体"/>
                      <w:szCs w:val="21"/>
                    </w:rPr>
                  </w:pPr>
                  <w:r>
                    <w:rPr>
                      <w:rFonts w:cs="宋体"/>
                      <w:szCs w:val="21"/>
                    </w:rPr>
                    <w:t>微波炉</w:t>
                  </w:r>
                </w:p>
              </w:tc>
              <w:tc>
                <w:tcPr>
                  <w:tcW w:w="1364" w:type="pct"/>
                  <w:vAlign w:val="center"/>
                </w:tcPr>
                <w:p w:rsidR="0031560A" w:rsidRDefault="00514834">
                  <w:pPr>
                    <w:adjustRightInd w:val="0"/>
                    <w:snapToGrid w:val="0"/>
                    <w:jc w:val="center"/>
                    <w:rPr>
                      <w:rFonts w:cs="宋体"/>
                      <w:szCs w:val="21"/>
                    </w:rPr>
                  </w:pPr>
                  <w:r>
                    <w:rPr>
                      <w:rFonts w:cs="宋体"/>
                      <w:szCs w:val="21"/>
                    </w:rPr>
                    <w:t>ML-L213B</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12</w:t>
                  </w:r>
                </w:p>
              </w:tc>
              <w:tc>
                <w:tcPr>
                  <w:tcW w:w="1560" w:type="pct"/>
                  <w:vAlign w:val="center"/>
                </w:tcPr>
                <w:p w:rsidR="0031560A" w:rsidRDefault="00514834">
                  <w:pPr>
                    <w:adjustRightInd w:val="0"/>
                    <w:snapToGrid w:val="0"/>
                    <w:jc w:val="center"/>
                    <w:rPr>
                      <w:rFonts w:cs="宋体"/>
                      <w:szCs w:val="21"/>
                    </w:rPr>
                  </w:pPr>
                  <w:r>
                    <w:rPr>
                      <w:rFonts w:cs="宋体"/>
                      <w:szCs w:val="21"/>
                    </w:rPr>
                    <w:t>立式压力蒸汽灭菌器</w:t>
                  </w:r>
                </w:p>
              </w:tc>
              <w:tc>
                <w:tcPr>
                  <w:tcW w:w="1364" w:type="pct"/>
                  <w:vAlign w:val="center"/>
                </w:tcPr>
                <w:p w:rsidR="0031560A" w:rsidRDefault="00514834">
                  <w:pPr>
                    <w:adjustRightInd w:val="0"/>
                    <w:snapToGrid w:val="0"/>
                    <w:jc w:val="center"/>
                    <w:rPr>
                      <w:rFonts w:cs="宋体"/>
                      <w:szCs w:val="21"/>
                    </w:rPr>
                  </w:pPr>
                  <w:r>
                    <w:rPr>
                      <w:rFonts w:cs="宋体"/>
                      <w:szCs w:val="21"/>
                    </w:rPr>
                    <w:t>BXM-30R</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13</w:t>
                  </w:r>
                </w:p>
              </w:tc>
              <w:tc>
                <w:tcPr>
                  <w:tcW w:w="1560" w:type="pct"/>
                  <w:vAlign w:val="center"/>
                </w:tcPr>
                <w:p w:rsidR="0031560A" w:rsidRDefault="00514834">
                  <w:pPr>
                    <w:adjustRightInd w:val="0"/>
                    <w:snapToGrid w:val="0"/>
                    <w:jc w:val="center"/>
                    <w:rPr>
                      <w:rFonts w:cs="宋体"/>
                      <w:szCs w:val="21"/>
                    </w:rPr>
                  </w:pPr>
                  <w:r>
                    <w:rPr>
                      <w:rFonts w:cs="宋体"/>
                      <w:szCs w:val="21"/>
                    </w:rPr>
                    <w:t>酸度计</w:t>
                  </w:r>
                </w:p>
              </w:tc>
              <w:tc>
                <w:tcPr>
                  <w:tcW w:w="1364" w:type="pct"/>
                  <w:vAlign w:val="center"/>
                </w:tcPr>
                <w:p w:rsidR="0031560A" w:rsidRDefault="00514834">
                  <w:pPr>
                    <w:adjustRightInd w:val="0"/>
                    <w:snapToGrid w:val="0"/>
                    <w:jc w:val="center"/>
                    <w:rPr>
                      <w:rFonts w:cs="宋体"/>
                      <w:szCs w:val="21"/>
                    </w:rPr>
                  </w:pPr>
                  <w:r>
                    <w:rPr>
                      <w:rFonts w:cs="宋体"/>
                      <w:szCs w:val="21"/>
                    </w:rPr>
                    <w:t>PHBJ-260</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14</w:t>
                  </w:r>
                </w:p>
              </w:tc>
              <w:tc>
                <w:tcPr>
                  <w:tcW w:w="1560" w:type="pct"/>
                  <w:vAlign w:val="center"/>
                </w:tcPr>
                <w:p w:rsidR="0031560A" w:rsidRDefault="00514834">
                  <w:pPr>
                    <w:adjustRightInd w:val="0"/>
                    <w:snapToGrid w:val="0"/>
                    <w:jc w:val="center"/>
                    <w:rPr>
                      <w:rFonts w:cs="宋体"/>
                      <w:szCs w:val="21"/>
                    </w:rPr>
                  </w:pPr>
                  <w:r>
                    <w:rPr>
                      <w:rFonts w:cs="宋体"/>
                      <w:szCs w:val="21"/>
                    </w:rPr>
                    <w:t>药品稳定性实验箱</w:t>
                  </w:r>
                </w:p>
              </w:tc>
              <w:tc>
                <w:tcPr>
                  <w:tcW w:w="1364" w:type="pct"/>
                  <w:vAlign w:val="center"/>
                </w:tcPr>
                <w:p w:rsidR="0031560A" w:rsidRDefault="00514834">
                  <w:pPr>
                    <w:adjustRightInd w:val="0"/>
                    <w:snapToGrid w:val="0"/>
                    <w:jc w:val="center"/>
                    <w:rPr>
                      <w:rFonts w:cs="宋体"/>
                      <w:szCs w:val="21"/>
                    </w:rPr>
                  </w:pPr>
                  <w:r>
                    <w:rPr>
                      <w:rFonts w:cs="宋体"/>
                      <w:szCs w:val="21"/>
                    </w:rPr>
                    <w:t>SHH-400SD</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15</w:t>
                  </w:r>
                </w:p>
              </w:tc>
              <w:tc>
                <w:tcPr>
                  <w:tcW w:w="1560" w:type="pct"/>
                  <w:vAlign w:val="center"/>
                </w:tcPr>
                <w:p w:rsidR="0031560A" w:rsidRDefault="00514834">
                  <w:pPr>
                    <w:adjustRightInd w:val="0"/>
                    <w:snapToGrid w:val="0"/>
                    <w:jc w:val="center"/>
                    <w:rPr>
                      <w:rFonts w:cs="宋体"/>
                      <w:szCs w:val="21"/>
                    </w:rPr>
                  </w:pPr>
                  <w:r>
                    <w:rPr>
                      <w:rFonts w:cs="宋体"/>
                      <w:szCs w:val="21"/>
                    </w:rPr>
                    <w:t>霉菌培养箱</w:t>
                  </w:r>
                </w:p>
              </w:tc>
              <w:tc>
                <w:tcPr>
                  <w:tcW w:w="1364" w:type="pct"/>
                  <w:vAlign w:val="center"/>
                </w:tcPr>
                <w:p w:rsidR="0031560A" w:rsidRDefault="00514834">
                  <w:pPr>
                    <w:adjustRightInd w:val="0"/>
                    <w:snapToGrid w:val="0"/>
                    <w:jc w:val="center"/>
                    <w:rPr>
                      <w:rFonts w:cs="宋体"/>
                      <w:szCs w:val="21"/>
                    </w:rPr>
                  </w:pPr>
                  <w:r>
                    <w:rPr>
                      <w:rFonts w:cs="宋体"/>
                      <w:szCs w:val="21"/>
                    </w:rPr>
                    <w:t>MJ-160I</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16</w:t>
                  </w:r>
                </w:p>
              </w:tc>
              <w:tc>
                <w:tcPr>
                  <w:tcW w:w="1560" w:type="pct"/>
                  <w:vAlign w:val="center"/>
                </w:tcPr>
                <w:p w:rsidR="0031560A" w:rsidRDefault="00514834">
                  <w:pPr>
                    <w:adjustRightInd w:val="0"/>
                    <w:snapToGrid w:val="0"/>
                    <w:jc w:val="center"/>
                    <w:rPr>
                      <w:rFonts w:cs="宋体"/>
                      <w:szCs w:val="21"/>
                    </w:rPr>
                  </w:pPr>
                  <w:r>
                    <w:rPr>
                      <w:rFonts w:cs="宋体"/>
                      <w:szCs w:val="21"/>
                    </w:rPr>
                    <w:t>生化培养箱</w:t>
                  </w:r>
                </w:p>
              </w:tc>
              <w:tc>
                <w:tcPr>
                  <w:tcW w:w="1364" w:type="pct"/>
                  <w:vAlign w:val="center"/>
                </w:tcPr>
                <w:p w:rsidR="0031560A" w:rsidRDefault="00514834">
                  <w:pPr>
                    <w:adjustRightInd w:val="0"/>
                    <w:snapToGrid w:val="0"/>
                    <w:jc w:val="center"/>
                    <w:rPr>
                      <w:rFonts w:cs="宋体"/>
                      <w:szCs w:val="21"/>
                    </w:rPr>
                  </w:pPr>
                  <w:r>
                    <w:rPr>
                      <w:rFonts w:cs="宋体"/>
                      <w:szCs w:val="21"/>
                    </w:rPr>
                    <w:t>SPX-150BIII</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17</w:t>
                  </w:r>
                </w:p>
              </w:tc>
              <w:tc>
                <w:tcPr>
                  <w:tcW w:w="1560" w:type="pct"/>
                  <w:vAlign w:val="center"/>
                </w:tcPr>
                <w:p w:rsidR="0031560A" w:rsidRDefault="00514834">
                  <w:pPr>
                    <w:adjustRightInd w:val="0"/>
                    <w:snapToGrid w:val="0"/>
                    <w:jc w:val="center"/>
                    <w:rPr>
                      <w:rFonts w:cs="宋体"/>
                      <w:szCs w:val="21"/>
                    </w:rPr>
                  </w:pPr>
                  <w:r>
                    <w:rPr>
                      <w:rFonts w:cs="宋体"/>
                      <w:szCs w:val="21"/>
                    </w:rPr>
                    <w:t>调温电热器</w:t>
                  </w:r>
                </w:p>
              </w:tc>
              <w:tc>
                <w:tcPr>
                  <w:tcW w:w="1364" w:type="pct"/>
                  <w:vAlign w:val="center"/>
                </w:tcPr>
                <w:p w:rsidR="0031560A" w:rsidRDefault="00514834">
                  <w:pPr>
                    <w:adjustRightInd w:val="0"/>
                    <w:snapToGrid w:val="0"/>
                    <w:jc w:val="center"/>
                    <w:rPr>
                      <w:rFonts w:cs="宋体"/>
                      <w:szCs w:val="21"/>
                    </w:rPr>
                  </w:pPr>
                  <w:r>
                    <w:rPr>
                      <w:rFonts w:cs="宋体"/>
                      <w:szCs w:val="21"/>
                    </w:rPr>
                    <w:t>DW-2</w:t>
                  </w:r>
                  <w:r>
                    <w:rPr>
                      <w:rFonts w:cs="宋体"/>
                      <w:szCs w:val="21"/>
                    </w:rPr>
                    <w:t>型</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18</w:t>
                  </w:r>
                </w:p>
              </w:tc>
              <w:tc>
                <w:tcPr>
                  <w:tcW w:w="1560" w:type="pct"/>
                  <w:vAlign w:val="center"/>
                </w:tcPr>
                <w:p w:rsidR="0031560A" w:rsidRDefault="00514834">
                  <w:pPr>
                    <w:adjustRightInd w:val="0"/>
                    <w:snapToGrid w:val="0"/>
                    <w:jc w:val="center"/>
                    <w:rPr>
                      <w:rFonts w:cs="宋体"/>
                      <w:szCs w:val="21"/>
                    </w:rPr>
                  </w:pPr>
                  <w:r>
                    <w:rPr>
                      <w:rFonts w:cs="宋体"/>
                      <w:szCs w:val="21"/>
                    </w:rPr>
                    <w:t>美国博勒飞粘度计</w:t>
                  </w:r>
                </w:p>
              </w:tc>
              <w:tc>
                <w:tcPr>
                  <w:tcW w:w="1364" w:type="pct"/>
                  <w:vAlign w:val="center"/>
                </w:tcPr>
                <w:p w:rsidR="0031560A" w:rsidRDefault="00514834">
                  <w:pPr>
                    <w:adjustRightInd w:val="0"/>
                    <w:snapToGrid w:val="0"/>
                    <w:jc w:val="center"/>
                    <w:rPr>
                      <w:rFonts w:cs="宋体"/>
                      <w:szCs w:val="21"/>
                    </w:rPr>
                  </w:pPr>
                  <w:r>
                    <w:rPr>
                      <w:rFonts w:cs="宋体"/>
                      <w:szCs w:val="21"/>
                    </w:rPr>
                    <w:t>DV2TRVTJO</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19</w:t>
                  </w:r>
                </w:p>
              </w:tc>
              <w:tc>
                <w:tcPr>
                  <w:tcW w:w="1560" w:type="pct"/>
                  <w:vAlign w:val="center"/>
                </w:tcPr>
                <w:p w:rsidR="0031560A" w:rsidRDefault="00514834">
                  <w:pPr>
                    <w:adjustRightInd w:val="0"/>
                    <w:snapToGrid w:val="0"/>
                    <w:jc w:val="center"/>
                    <w:rPr>
                      <w:rFonts w:cs="宋体"/>
                      <w:szCs w:val="21"/>
                    </w:rPr>
                  </w:pPr>
                  <w:r>
                    <w:rPr>
                      <w:rFonts w:cs="宋体"/>
                      <w:szCs w:val="21"/>
                    </w:rPr>
                    <w:t>电子天平</w:t>
                  </w:r>
                </w:p>
              </w:tc>
              <w:tc>
                <w:tcPr>
                  <w:tcW w:w="1364" w:type="pct"/>
                  <w:vAlign w:val="center"/>
                </w:tcPr>
                <w:p w:rsidR="0031560A" w:rsidRDefault="00514834">
                  <w:pPr>
                    <w:adjustRightInd w:val="0"/>
                    <w:snapToGrid w:val="0"/>
                    <w:jc w:val="center"/>
                    <w:rPr>
                      <w:rFonts w:cs="宋体"/>
                      <w:szCs w:val="21"/>
                    </w:rPr>
                  </w:pPr>
                  <w:r>
                    <w:rPr>
                      <w:rFonts w:cs="宋体"/>
                      <w:szCs w:val="21"/>
                    </w:rPr>
                    <w:t>PR4202ZH/E</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20</w:t>
                  </w:r>
                </w:p>
              </w:tc>
              <w:tc>
                <w:tcPr>
                  <w:tcW w:w="1560" w:type="pct"/>
                  <w:vAlign w:val="center"/>
                </w:tcPr>
                <w:p w:rsidR="0031560A" w:rsidRDefault="00514834">
                  <w:pPr>
                    <w:adjustRightInd w:val="0"/>
                    <w:snapToGrid w:val="0"/>
                    <w:jc w:val="center"/>
                    <w:rPr>
                      <w:rFonts w:cs="宋体"/>
                      <w:szCs w:val="21"/>
                    </w:rPr>
                  </w:pPr>
                  <w:r>
                    <w:rPr>
                      <w:rFonts w:cs="宋体"/>
                      <w:szCs w:val="21"/>
                    </w:rPr>
                    <w:t>电热恒温干燥箱</w:t>
                  </w:r>
                </w:p>
              </w:tc>
              <w:tc>
                <w:tcPr>
                  <w:tcW w:w="1364" w:type="pct"/>
                  <w:vAlign w:val="center"/>
                </w:tcPr>
                <w:p w:rsidR="0031560A" w:rsidRDefault="00514834">
                  <w:pPr>
                    <w:adjustRightInd w:val="0"/>
                    <w:snapToGrid w:val="0"/>
                    <w:jc w:val="center"/>
                    <w:rPr>
                      <w:rFonts w:cs="宋体"/>
                      <w:szCs w:val="21"/>
                    </w:rPr>
                  </w:pPr>
                  <w:r>
                    <w:rPr>
                      <w:rFonts w:cs="宋体"/>
                      <w:szCs w:val="21"/>
                    </w:rPr>
                    <w:t>101-1A</w:t>
                  </w:r>
                  <w:r>
                    <w:rPr>
                      <w:rFonts w:cs="宋体"/>
                      <w:szCs w:val="21"/>
                    </w:rPr>
                    <w:t>型</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3</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21</w:t>
                  </w:r>
                </w:p>
              </w:tc>
              <w:tc>
                <w:tcPr>
                  <w:tcW w:w="1560" w:type="pct"/>
                  <w:vAlign w:val="center"/>
                </w:tcPr>
                <w:p w:rsidR="0031560A" w:rsidRDefault="00514834">
                  <w:pPr>
                    <w:widowControl/>
                    <w:jc w:val="center"/>
                    <w:rPr>
                      <w:rFonts w:cs="宋体"/>
                      <w:szCs w:val="21"/>
                    </w:rPr>
                  </w:pPr>
                  <w:r>
                    <w:rPr>
                      <w:rFonts w:hint="eastAsia"/>
                      <w:szCs w:val="21"/>
                    </w:rPr>
                    <w:t>精密电子天平</w:t>
                  </w:r>
                </w:p>
              </w:tc>
              <w:tc>
                <w:tcPr>
                  <w:tcW w:w="1364" w:type="pct"/>
                  <w:vAlign w:val="center"/>
                </w:tcPr>
                <w:p w:rsidR="0031560A" w:rsidRDefault="00514834">
                  <w:pPr>
                    <w:widowControl/>
                    <w:jc w:val="center"/>
                    <w:rPr>
                      <w:rFonts w:cs="宋体"/>
                      <w:szCs w:val="21"/>
                    </w:rPr>
                  </w:pPr>
                  <w:r>
                    <w:rPr>
                      <w:szCs w:val="21"/>
                    </w:rPr>
                    <w:t>SQP</w:t>
                  </w:r>
                </w:p>
              </w:tc>
              <w:tc>
                <w:tcPr>
                  <w:tcW w:w="527" w:type="pct"/>
                  <w:vAlign w:val="center"/>
                </w:tcPr>
                <w:p w:rsidR="0031560A" w:rsidRDefault="00514834">
                  <w:pPr>
                    <w:widowControl/>
                    <w:jc w:val="center"/>
                    <w:rPr>
                      <w:rFonts w:cs="宋体"/>
                      <w:szCs w:val="21"/>
                    </w:rPr>
                  </w:pPr>
                  <w:r>
                    <w:rPr>
                      <w:rFonts w:cs="宋体" w:hint="eastAsia"/>
                      <w:szCs w:val="21"/>
                    </w:rPr>
                    <w:t>台</w:t>
                  </w:r>
                </w:p>
              </w:tc>
              <w:tc>
                <w:tcPr>
                  <w:tcW w:w="527" w:type="pct"/>
                  <w:vAlign w:val="center"/>
                </w:tcPr>
                <w:p w:rsidR="0031560A" w:rsidRDefault="00514834">
                  <w:pPr>
                    <w:widowControl/>
                    <w:jc w:val="center"/>
                    <w:rPr>
                      <w:rFonts w:cs="宋体"/>
                      <w:szCs w:val="21"/>
                    </w:rPr>
                  </w:pPr>
                  <w:r>
                    <w:rPr>
                      <w:rFonts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22</w:t>
                  </w:r>
                </w:p>
              </w:tc>
              <w:tc>
                <w:tcPr>
                  <w:tcW w:w="1560" w:type="pct"/>
                  <w:vAlign w:val="center"/>
                </w:tcPr>
                <w:p w:rsidR="0031560A" w:rsidRDefault="00514834">
                  <w:pPr>
                    <w:adjustRightInd w:val="0"/>
                    <w:snapToGrid w:val="0"/>
                    <w:jc w:val="center"/>
                    <w:rPr>
                      <w:rFonts w:cs="宋体"/>
                      <w:szCs w:val="21"/>
                    </w:rPr>
                  </w:pPr>
                  <w:r>
                    <w:rPr>
                      <w:rFonts w:cs="宋体" w:hint="eastAsia"/>
                      <w:szCs w:val="21"/>
                    </w:rPr>
                    <w:t>电子天平</w:t>
                  </w:r>
                </w:p>
              </w:tc>
              <w:tc>
                <w:tcPr>
                  <w:tcW w:w="1364" w:type="pct"/>
                  <w:vAlign w:val="center"/>
                </w:tcPr>
                <w:p w:rsidR="0031560A" w:rsidRDefault="00514834">
                  <w:pPr>
                    <w:adjustRightInd w:val="0"/>
                    <w:snapToGrid w:val="0"/>
                    <w:jc w:val="center"/>
                    <w:rPr>
                      <w:rFonts w:cs="宋体"/>
                      <w:szCs w:val="21"/>
                    </w:rPr>
                  </w:pPr>
                  <w:r>
                    <w:rPr>
                      <w:rFonts w:cs="宋体" w:hint="eastAsia"/>
                      <w:szCs w:val="21"/>
                    </w:rPr>
                    <w:t>XY300-2C</w:t>
                  </w:r>
                </w:p>
              </w:tc>
              <w:tc>
                <w:tcPr>
                  <w:tcW w:w="527" w:type="pct"/>
                  <w:vAlign w:val="center"/>
                </w:tcPr>
                <w:p w:rsidR="0031560A" w:rsidRDefault="00514834">
                  <w:pPr>
                    <w:adjustRightInd w:val="0"/>
                    <w:snapToGrid w:val="0"/>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23</w:t>
                  </w:r>
                </w:p>
              </w:tc>
              <w:tc>
                <w:tcPr>
                  <w:tcW w:w="1560" w:type="pct"/>
                  <w:vAlign w:val="center"/>
                </w:tcPr>
                <w:p w:rsidR="0031560A" w:rsidRDefault="00514834">
                  <w:pPr>
                    <w:adjustRightInd w:val="0"/>
                    <w:snapToGrid w:val="0"/>
                    <w:jc w:val="center"/>
                    <w:rPr>
                      <w:rFonts w:cs="宋体"/>
                      <w:szCs w:val="21"/>
                    </w:rPr>
                  </w:pPr>
                  <w:r>
                    <w:rPr>
                      <w:rFonts w:cs="宋体" w:hint="eastAsia"/>
                      <w:szCs w:val="21"/>
                    </w:rPr>
                    <w:t>鼓风干燥箱</w:t>
                  </w:r>
                </w:p>
              </w:tc>
              <w:tc>
                <w:tcPr>
                  <w:tcW w:w="1364" w:type="pct"/>
                  <w:vAlign w:val="center"/>
                </w:tcPr>
                <w:p w:rsidR="0031560A" w:rsidRDefault="00514834">
                  <w:pPr>
                    <w:adjustRightInd w:val="0"/>
                    <w:snapToGrid w:val="0"/>
                    <w:jc w:val="center"/>
                    <w:rPr>
                      <w:rFonts w:cs="宋体"/>
                      <w:szCs w:val="21"/>
                    </w:rPr>
                  </w:pPr>
                  <w:r>
                    <w:rPr>
                      <w:rFonts w:cs="宋体" w:hint="eastAsia"/>
                      <w:szCs w:val="21"/>
                    </w:rPr>
                    <w:t>DHG-9123A</w:t>
                  </w:r>
                </w:p>
              </w:tc>
              <w:tc>
                <w:tcPr>
                  <w:tcW w:w="527" w:type="pct"/>
                  <w:vAlign w:val="center"/>
                </w:tcPr>
                <w:p w:rsidR="0031560A" w:rsidRDefault="00514834">
                  <w:pPr>
                    <w:widowControl/>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24</w:t>
                  </w:r>
                </w:p>
              </w:tc>
              <w:tc>
                <w:tcPr>
                  <w:tcW w:w="1560" w:type="pct"/>
                  <w:vAlign w:val="center"/>
                </w:tcPr>
                <w:p w:rsidR="0031560A" w:rsidRDefault="00514834">
                  <w:pPr>
                    <w:adjustRightInd w:val="0"/>
                    <w:snapToGrid w:val="0"/>
                    <w:jc w:val="center"/>
                    <w:rPr>
                      <w:rFonts w:cs="宋体"/>
                      <w:szCs w:val="21"/>
                    </w:rPr>
                  </w:pPr>
                  <w:r>
                    <w:rPr>
                      <w:rFonts w:cs="宋体" w:hint="eastAsia"/>
                      <w:szCs w:val="21"/>
                    </w:rPr>
                    <w:t>鼓风干燥箱</w:t>
                  </w:r>
                </w:p>
              </w:tc>
              <w:tc>
                <w:tcPr>
                  <w:tcW w:w="1364" w:type="pct"/>
                  <w:vAlign w:val="center"/>
                </w:tcPr>
                <w:p w:rsidR="0031560A" w:rsidRDefault="00514834">
                  <w:pPr>
                    <w:adjustRightInd w:val="0"/>
                    <w:snapToGrid w:val="0"/>
                    <w:jc w:val="center"/>
                    <w:rPr>
                      <w:rFonts w:cs="宋体"/>
                      <w:szCs w:val="21"/>
                    </w:rPr>
                  </w:pPr>
                  <w:r>
                    <w:rPr>
                      <w:rFonts w:cs="宋体" w:hint="eastAsia"/>
                      <w:szCs w:val="21"/>
                    </w:rPr>
                    <w:t>GFL-125</w:t>
                  </w:r>
                </w:p>
              </w:tc>
              <w:tc>
                <w:tcPr>
                  <w:tcW w:w="527" w:type="pct"/>
                  <w:vAlign w:val="center"/>
                </w:tcPr>
                <w:p w:rsidR="0031560A" w:rsidRDefault="00514834">
                  <w:pPr>
                    <w:adjustRightInd w:val="0"/>
                    <w:snapToGrid w:val="0"/>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25</w:t>
                  </w:r>
                </w:p>
              </w:tc>
              <w:tc>
                <w:tcPr>
                  <w:tcW w:w="1560" w:type="pct"/>
                  <w:vAlign w:val="center"/>
                </w:tcPr>
                <w:p w:rsidR="0031560A" w:rsidRDefault="00514834">
                  <w:pPr>
                    <w:adjustRightInd w:val="0"/>
                    <w:snapToGrid w:val="0"/>
                    <w:jc w:val="center"/>
                    <w:rPr>
                      <w:rFonts w:cs="宋体"/>
                      <w:szCs w:val="21"/>
                    </w:rPr>
                  </w:pPr>
                  <w:r>
                    <w:rPr>
                      <w:rFonts w:cs="宋体" w:hint="eastAsia"/>
                      <w:szCs w:val="21"/>
                    </w:rPr>
                    <w:t>紫外分光光度计</w:t>
                  </w:r>
                </w:p>
              </w:tc>
              <w:tc>
                <w:tcPr>
                  <w:tcW w:w="1364" w:type="pct"/>
                  <w:vAlign w:val="center"/>
                </w:tcPr>
                <w:p w:rsidR="0031560A" w:rsidRDefault="00514834">
                  <w:pPr>
                    <w:adjustRightInd w:val="0"/>
                    <w:snapToGrid w:val="0"/>
                    <w:jc w:val="center"/>
                    <w:rPr>
                      <w:rFonts w:cs="宋体"/>
                      <w:szCs w:val="21"/>
                    </w:rPr>
                  </w:pPr>
                  <w:r>
                    <w:rPr>
                      <w:rFonts w:cs="宋体" w:hint="eastAsia"/>
                      <w:szCs w:val="21"/>
                    </w:rPr>
                    <w:t>SP-752</w:t>
                  </w:r>
                </w:p>
              </w:tc>
              <w:tc>
                <w:tcPr>
                  <w:tcW w:w="527" w:type="pct"/>
                  <w:vAlign w:val="center"/>
                </w:tcPr>
                <w:p w:rsidR="0031560A" w:rsidRDefault="00514834">
                  <w:pPr>
                    <w:widowControl/>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26</w:t>
                  </w:r>
                </w:p>
              </w:tc>
              <w:tc>
                <w:tcPr>
                  <w:tcW w:w="1560" w:type="pct"/>
                  <w:vAlign w:val="center"/>
                </w:tcPr>
                <w:p w:rsidR="0031560A" w:rsidRDefault="00514834">
                  <w:pPr>
                    <w:adjustRightInd w:val="0"/>
                    <w:snapToGrid w:val="0"/>
                    <w:jc w:val="center"/>
                    <w:rPr>
                      <w:rFonts w:cs="宋体"/>
                      <w:szCs w:val="21"/>
                    </w:rPr>
                  </w:pPr>
                  <w:r>
                    <w:rPr>
                      <w:rFonts w:cs="宋体" w:hint="eastAsia"/>
                      <w:szCs w:val="21"/>
                    </w:rPr>
                    <w:t>低速离心机</w:t>
                  </w:r>
                </w:p>
              </w:tc>
              <w:tc>
                <w:tcPr>
                  <w:tcW w:w="1364" w:type="pct"/>
                  <w:vAlign w:val="center"/>
                </w:tcPr>
                <w:p w:rsidR="0031560A" w:rsidRDefault="00514834">
                  <w:pPr>
                    <w:adjustRightInd w:val="0"/>
                    <w:snapToGrid w:val="0"/>
                    <w:jc w:val="center"/>
                    <w:rPr>
                      <w:rFonts w:cs="宋体"/>
                      <w:szCs w:val="21"/>
                    </w:rPr>
                  </w:pPr>
                  <w:r>
                    <w:rPr>
                      <w:rFonts w:cs="宋体" w:hint="eastAsia"/>
                      <w:szCs w:val="21"/>
                    </w:rPr>
                    <w:t>TD5</w:t>
                  </w:r>
                </w:p>
              </w:tc>
              <w:tc>
                <w:tcPr>
                  <w:tcW w:w="527" w:type="pct"/>
                  <w:vAlign w:val="center"/>
                </w:tcPr>
                <w:p w:rsidR="0031560A" w:rsidRDefault="00514834">
                  <w:pPr>
                    <w:adjustRightInd w:val="0"/>
                    <w:snapToGrid w:val="0"/>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27</w:t>
                  </w:r>
                </w:p>
              </w:tc>
              <w:tc>
                <w:tcPr>
                  <w:tcW w:w="1560" w:type="pct"/>
                  <w:vAlign w:val="center"/>
                </w:tcPr>
                <w:p w:rsidR="0031560A" w:rsidRDefault="00514834">
                  <w:pPr>
                    <w:adjustRightInd w:val="0"/>
                    <w:snapToGrid w:val="0"/>
                    <w:jc w:val="center"/>
                    <w:rPr>
                      <w:rFonts w:cs="宋体"/>
                      <w:szCs w:val="21"/>
                    </w:rPr>
                  </w:pPr>
                  <w:r>
                    <w:rPr>
                      <w:rFonts w:cs="宋体" w:hint="eastAsia"/>
                      <w:szCs w:val="21"/>
                    </w:rPr>
                    <w:t>电热恒温水浴锅</w:t>
                  </w:r>
                </w:p>
              </w:tc>
              <w:tc>
                <w:tcPr>
                  <w:tcW w:w="1364" w:type="pct"/>
                  <w:vAlign w:val="center"/>
                </w:tcPr>
                <w:p w:rsidR="0031560A" w:rsidRDefault="00514834">
                  <w:pPr>
                    <w:adjustRightInd w:val="0"/>
                    <w:snapToGrid w:val="0"/>
                    <w:jc w:val="center"/>
                    <w:rPr>
                      <w:rFonts w:cs="宋体"/>
                      <w:szCs w:val="21"/>
                    </w:rPr>
                  </w:pPr>
                  <w:r>
                    <w:rPr>
                      <w:rFonts w:cs="宋体" w:hint="eastAsia"/>
                      <w:szCs w:val="21"/>
                    </w:rPr>
                    <w:t>HH-S6A</w:t>
                  </w:r>
                </w:p>
              </w:tc>
              <w:tc>
                <w:tcPr>
                  <w:tcW w:w="527" w:type="pct"/>
                  <w:vAlign w:val="center"/>
                </w:tcPr>
                <w:p w:rsidR="0031560A" w:rsidRDefault="00514834">
                  <w:pPr>
                    <w:widowControl/>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2</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28</w:t>
                  </w:r>
                </w:p>
              </w:tc>
              <w:tc>
                <w:tcPr>
                  <w:tcW w:w="1560" w:type="pct"/>
                  <w:vAlign w:val="center"/>
                </w:tcPr>
                <w:p w:rsidR="0031560A" w:rsidRDefault="00514834">
                  <w:pPr>
                    <w:adjustRightInd w:val="0"/>
                    <w:snapToGrid w:val="0"/>
                    <w:jc w:val="center"/>
                    <w:rPr>
                      <w:rFonts w:cs="宋体"/>
                      <w:szCs w:val="21"/>
                    </w:rPr>
                  </w:pPr>
                  <w:r>
                    <w:rPr>
                      <w:rFonts w:cs="宋体" w:hint="eastAsia"/>
                      <w:szCs w:val="21"/>
                    </w:rPr>
                    <w:t>电导率仪</w:t>
                  </w:r>
                </w:p>
              </w:tc>
              <w:tc>
                <w:tcPr>
                  <w:tcW w:w="1364" w:type="pct"/>
                  <w:vAlign w:val="center"/>
                </w:tcPr>
                <w:p w:rsidR="0031560A" w:rsidRDefault="00514834">
                  <w:pPr>
                    <w:adjustRightInd w:val="0"/>
                    <w:snapToGrid w:val="0"/>
                    <w:jc w:val="center"/>
                    <w:rPr>
                      <w:rFonts w:cs="宋体"/>
                      <w:szCs w:val="21"/>
                    </w:rPr>
                  </w:pPr>
                  <w:r>
                    <w:rPr>
                      <w:rFonts w:cs="宋体" w:hint="eastAsia"/>
                      <w:szCs w:val="21"/>
                    </w:rPr>
                    <w:t>DDS-307</w:t>
                  </w:r>
                </w:p>
              </w:tc>
              <w:tc>
                <w:tcPr>
                  <w:tcW w:w="527" w:type="pct"/>
                  <w:vAlign w:val="center"/>
                </w:tcPr>
                <w:p w:rsidR="0031560A" w:rsidRDefault="00514834">
                  <w:pPr>
                    <w:widowControl/>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lastRenderedPageBreak/>
                    <w:t>29</w:t>
                  </w:r>
                </w:p>
              </w:tc>
              <w:tc>
                <w:tcPr>
                  <w:tcW w:w="1560" w:type="pct"/>
                  <w:vAlign w:val="center"/>
                </w:tcPr>
                <w:p w:rsidR="0031560A" w:rsidRDefault="00514834">
                  <w:pPr>
                    <w:adjustRightInd w:val="0"/>
                    <w:snapToGrid w:val="0"/>
                    <w:jc w:val="center"/>
                    <w:rPr>
                      <w:rFonts w:cs="宋体"/>
                      <w:szCs w:val="21"/>
                    </w:rPr>
                  </w:pPr>
                  <w:r>
                    <w:rPr>
                      <w:rFonts w:cs="宋体" w:hint="eastAsia"/>
                      <w:szCs w:val="21"/>
                    </w:rPr>
                    <w:t>超声波清洗仪</w:t>
                  </w:r>
                </w:p>
              </w:tc>
              <w:tc>
                <w:tcPr>
                  <w:tcW w:w="1364" w:type="pct"/>
                  <w:vAlign w:val="center"/>
                </w:tcPr>
                <w:p w:rsidR="0031560A" w:rsidRDefault="00514834">
                  <w:pPr>
                    <w:adjustRightInd w:val="0"/>
                    <w:snapToGrid w:val="0"/>
                    <w:jc w:val="center"/>
                    <w:rPr>
                      <w:rFonts w:cs="宋体"/>
                      <w:szCs w:val="21"/>
                    </w:rPr>
                  </w:pPr>
                  <w:r>
                    <w:rPr>
                      <w:rFonts w:cs="宋体" w:hint="eastAsia"/>
                      <w:szCs w:val="21"/>
                    </w:rPr>
                    <w:t>BK-360</w:t>
                  </w:r>
                </w:p>
              </w:tc>
              <w:tc>
                <w:tcPr>
                  <w:tcW w:w="527" w:type="pct"/>
                  <w:vAlign w:val="center"/>
                </w:tcPr>
                <w:p w:rsidR="0031560A" w:rsidRDefault="00514834">
                  <w:pPr>
                    <w:adjustRightInd w:val="0"/>
                    <w:snapToGrid w:val="0"/>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30</w:t>
                  </w:r>
                </w:p>
              </w:tc>
              <w:tc>
                <w:tcPr>
                  <w:tcW w:w="1560" w:type="pct"/>
                  <w:vAlign w:val="center"/>
                </w:tcPr>
                <w:p w:rsidR="0031560A" w:rsidRDefault="00514834">
                  <w:pPr>
                    <w:adjustRightInd w:val="0"/>
                    <w:snapToGrid w:val="0"/>
                    <w:jc w:val="center"/>
                    <w:rPr>
                      <w:rFonts w:cs="宋体"/>
                      <w:szCs w:val="21"/>
                    </w:rPr>
                  </w:pPr>
                  <w:r>
                    <w:rPr>
                      <w:rFonts w:cs="宋体" w:hint="eastAsia"/>
                      <w:szCs w:val="21"/>
                    </w:rPr>
                    <w:t>粘度计</w:t>
                  </w:r>
                </w:p>
              </w:tc>
              <w:tc>
                <w:tcPr>
                  <w:tcW w:w="1364" w:type="pct"/>
                  <w:vAlign w:val="center"/>
                </w:tcPr>
                <w:p w:rsidR="0031560A" w:rsidRDefault="00514834">
                  <w:pPr>
                    <w:adjustRightInd w:val="0"/>
                    <w:snapToGrid w:val="0"/>
                    <w:jc w:val="center"/>
                    <w:rPr>
                      <w:rFonts w:cs="宋体"/>
                      <w:szCs w:val="21"/>
                    </w:rPr>
                  </w:pPr>
                  <w:r>
                    <w:rPr>
                      <w:rFonts w:cs="宋体" w:hint="eastAsia"/>
                      <w:szCs w:val="21"/>
                    </w:rPr>
                    <w:t>NDJ-5S</w:t>
                  </w:r>
                </w:p>
              </w:tc>
              <w:tc>
                <w:tcPr>
                  <w:tcW w:w="527" w:type="pct"/>
                  <w:vAlign w:val="center"/>
                </w:tcPr>
                <w:p w:rsidR="0031560A" w:rsidRDefault="00514834">
                  <w:pPr>
                    <w:widowControl/>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31</w:t>
                  </w:r>
                </w:p>
              </w:tc>
              <w:tc>
                <w:tcPr>
                  <w:tcW w:w="1560" w:type="pct"/>
                  <w:vAlign w:val="center"/>
                </w:tcPr>
                <w:p w:rsidR="0031560A" w:rsidRDefault="00514834">
                  <w:pPr>
                    <w:adjustRightInd w:val="0"/>
                    <w:snapToGrid w:val="0"/>
                    <w:jc w:val="center"/>
                    <w:rPr>
                      <w:rFonts w:cs="宋体"/>
                      <w:szCs w:val="21"/>
                    </w:rPr>
                  </w:pPr>
                  <w:r>
                    <w:rPr>
                      <w:rFonts w:cs="宋体" w:hint="eastAsia"/>
                      <w:szCs w:val="21"/>
                    </w:rPr>
                    <w:t>调控型电热套</w:t>
                  </w:r>
                </w:p>
              </w:tc>
              <w:tc>
                <w:tcPr>
                  <w:tcW w:w="1364" w:type="pct"/>
                  <w:vAlign w:val="center"/>
                </w:tcPr>
                <w:p w:rsidR="0031560A" w:rsidRDefault="00514834">
                  <w:pPr>
                    <w:adjustRightInd w:val="0"/>
                    <w:snapToGrid w:val="0"/>
                    <w:jc w:val="center"/>
                    <w:rPr>
                      <w:rFonts w:cs="宋体"/>
                      <w:szCs w:val="21"/>
                    </w:rPr>
                  </w:pPr>
                  <w:r>
                    <w:rPr>
                      <w:rFonts w:cs="宋体" w:hint="eastAsia"/>
                      <w:szCs w:val="21"/>
                    </w:rPr>
                    <w:t>MH1000</w:t>
                  </w:r>
                </w:p>
              </w:tc>
              <w:tc>
                <w:tcPr>
                  <w:tcW w:w="527" w:type="pct"/>
                  <w:vAlign w:val="center"/>
                </w:tcPr>
                <w:p w:rsidR="0031560A" w:rsidRDefault="00514834">
                  <w:pPr>
                    <w:adjustRightInd w:val="0"/>
                    <w:snapToGrid w:val="0"/>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2</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32</w:t>
                  </w:r>
                </w:p>
              </w:tc>
              <w:tc>
                <w:tcPr>
                  <w:tcW w:w="1560" w:type="pct"/>
                  <w:vAlign w:val="center"/>
                </w:tcPr>
                <w:p w:rsidR="0031560A" w:rsidRDefault="00514834">
                  <w:pPr>
                    <w:adjustRightInd w:val="0"/>
                    <w:snapToGrid w:val="0"/>
                    <w:jc w:val="center"/>
                    <w:rPr>
                      <w:rFonts w:cs="宋体"/>
                      <w:szCs w:val="21"/>
                    </w:rPr>
                  </w:pPr>
                  <w:r>
                    <w:rPr>
                      <w:rFonts w:cs="宋体" w:hint="eastAsia"/>
                      <w:szCs w:val="21"/>
                    </w:rPr>
                    <w:t>万用电炉</w:t>
                  </w:r>
                </w:p>
              </w:tc>
              <w:tc>
                <w:tcPr>
                  <w:tcW w:w="1364" w:type="pct"/>
                  <w:vAlign w:val="center"/>
                </w:tcPr>
                <w:p w:rsidR="0031560A" w:rsidRDefault="00514834">
                  <w:pPr>
                    <w:adjustRightInd w:val="0"/>
                    <w:snapToGrid w:val="0"/>
                    <w:jc w:val="center"/>
                    <w:rPr>
                      <w:rFonts w:cs="宋体"/>
                      <w:szCs w:val="21"/>
                    </w:rPr>
                  </w:pPr>
                  <w:r>
                    <w:rPr>
                      <w:rFonts w:cs="宋体" w:hint="eastAsia"/>
                      <w:szCs w:val="21"/>
                    </w:rPr>
                    <w:t>2KW</w:t>
                  </w:r>
                </w:p>
              </w:tc>
              <w:tc>
                <w:tcPr>
                  <w:tcW w:w="527" w:type="pct"/>
                  <w:vAlign w:val="center"/>
                </w:tcPr>
                <w:p w:rsidR="0031560A" w:rsidRDefault="00514834">
                  <w:pPr>
                    <w:widowControl/>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33</w:t>
                  </w:r>
                </w:p>
              </w:tc>
              <w:tc>
                <w:tcPr>
                  <w:tcW w:w="1560" w:type="pct"/>
                  <w:vAlign w:val="center"/>
                </w:tcPr>
                <w:p w:rsidR="0031560A" w:rsidRDefault="00514834">
                  <w:pPr>
                    <w:adjustRightInd w:val="0"/>
                    <w:snapToGrid w:val="0"/>
                    <w:jc w:val="center"/>
                    <w:rPr>
                      <w:rFonts w:cs="宋体"/>
                      <w:szCs w:val="21"/>
                    </w:rPr>
                  </w:pPr>
                  <w:r>
                    <w:rPr>
                      <w:rFonts w:cs="宋体" w:hint="eastAsia"/>
                      <w:szCs w:val="21"/>
                    </w:rPr>
                    <w:t>箱式电阻炉</w:t>
                  </w:r>
                </w:p>
              </w:tc>
              <w:tc>
                <w:tcPr>
                  <w:tcW w:w="1364" w:type="pct"/>
                  <w:vAlign w:val="center"/>
                </w:tcPr>
                <w:p w:rsidR="0031560A" w:rsidRDefault="00514834">
                  <w:pPr>
                    <w:adjustRightInd w:val="0"/>
                    <w:snapToGrid w:val="0"/>
                    <w:jc w:val="center"/>
                    <w:rPr>
                      <w:rFonts w:cs="宋体"/>
                      <w:szCs w:val="21"/>
                    </w:rPr>
                  </w:pPr>
                  <w:r>
                    <w:rPr>
                      <w:rFonts w:cs="宋体" w:hint="eastAsia"/>
                      <w:szCs w:val="21"/>
                    </w:rPr>
                    <w:t>SX-4-10</w:t>
                  </w:r>
                </w:p>
              </w:tc>
              <w:tc>
                <w:tcPr>
                  <w:tcW w:w="527" w:type="pct"/>
                  <w:vAlign w:val="center"/>
                </w:tcPr>
                <w:p w:rsidR="0031560A" w:rsidRDefault="00514834">
                  <w:pPr>
                    <w:adjustRightInd w:val="0"/>
                    <w:snapToGrid w:val="0"/>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34</w:t>
                  </w:r>
                </w:p>
              </w:tc>
              <w:tc>
                <w:tcPr>
                  <w:tcW w:w="1560" w:type="pct"/>
                  <w:vAlign w:val="center"/>
                </w:tcPr>
                <w:p w:rsidR="0031560A" w:rsidRDefault="00514834">
                  <w:pPr>
                    <w:adjustRightInd w:val="0"/>
                    <w:snapToGrid w:val="0"/>
                    <w:jc w:val="center"/>
                    <w:rPr>
                      <w:rFonts w:cs="宋体"/>
                      <w:szCs w:val="21"/>
                    </w:rPr>
                  </w:pPr>
                  <w:r>
                    <w:rPr>
                      <w:rFonts w:cs="宋体" w:hint="eastAsia"/>
                      <w:szCs w:val="21"/>
                    </w:rPr>
                    <w:t>气相色谱仪</w:t>
                  </w:r>
                </w:p>
              </w:tc>
              <w:tc>
                <w:tcPr>
                  <w:tcW w:w="1364" w:type="pct"/>
                  <w:vAlign w:val="center"/>
                </w:tcPr>
                <w:p w:rsidR="0031560A" w:rsidRDefault="00514834">
                  <w:pPr>
                    <w:adjustRightInd w:val="0"/>
                    <w:snapToGrid w:val="0"/>
                    <w:jc w:val="center"/>
                    <w:rPr>
                      <w:rFonts w:cs="宋体"/>
                      <w:szCs w:val="21"/>
                    </w:rPr>
                  </w:pPr>
                  <w:r>
                    <w:rPr>
                      <w:rFonts w:cs="宋体" w:hint="eastAsia"/>
                      <w:szCs w:val="21"/>
                    </w:rPr>
                    <w:t>GC9790II</w:t>
                  </w:r>
                </w:p>
              </w:tc>
              <w:tc>
                <w:tcPr>
                  <w:tcW w:w="527" w:type="pct"/>
                  <w:vAlign w:val="center"/>
                </w:tcPr>
                <w:p w:rsidR="0031560A" w:rsidRDefault="00514834">
                  <w:pPr>
                    <w:widowControl/>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35</w:t>
                  </w:r>
                </w:p>
              </w:tc>
              <w:tc>
                <w:tcPr>
                  <w:tcW w:w="1560" w:type="pct"/>
                  <w:vAlign w:val="center"/>
                </w:tcPr>
                <w:p w:rsidR="0031560A" w:rsidRDefault="00514834">
                  <w:pPr>
                    <w:adjustRightInd w:val="0"/>
                    <w:snapToGrid w:val="0"/>
                    <w:jc w:val="center"/>
                    <w:rPr>
                      <w:rFonts w:cs="宋体"/>
                      <w:szCs w:val="21"/>
                    </w:rPr>
                  </w:pPr>
                  <w:r>
                    <w:rPr>
                      <w:rFonts w:cs="宋体" w:hint="eastAsia"/>
                      <w:szCs w:val="21"/>
                    </w:rPr>
                    <w:t>液相色谱仪</w:t>
                  </w:r>
                </w:p>
              </w:tc>
              <w:tc>
                <w:tcPr>
                  <w:tcW w:w="1364" w:type="pct"/>
                  <w:vAlign w:val="center"/>
                </w:tcPr>
                <w:p w:rsidR="0031560A" w:rsidRDefault="00514834">
                  <w:pPr>
                    <w:adjustRightInd w:val="0"/>
                    <w:snapToGrid w:val="0"/>
                    <w:jc w:val="center"/>
                    <w:rPr>
                      <w:rFonts w:cs="宋体"/>
                      <w:szCs w:val="21"/>
                    </w:rPr>
                  </w:pPr>
                  <w:r>
                    <w:rPr>
                      <w:rFonts w:cs="宋体" w:hint="eastAsia"/>
                      <w:szCs w:val="21"/>
                    </w:rPr>
                    <w:t>U3000</w:t>
                  </w:r>
                </w:p>
              </w:tc>
              <w:tc>
                <w:tcPr>
                  <w:tcW w:w="527" w:type="pct"/>
                  <w:vAlign w:val="center"/>
                </w:tcPr>
                <w:p w:rsidR="0031560A" w:rsidRDefault="00514834">
                  <w:pPr>
                    <w:adjustRightInd w:val="0"/>
                    <w:snapToGrid w:val="0"/>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36</w:t>
                  </w:r>
                </w:p>
              </w:tc>
              <w:tc>
                <w:tcPr>
                  <w:tcW w:w="1560" w:type="pct"/>
                  <w:vAlign w:val="center"/>
                </w:tcPr>
                <w:p w:rsidR="0031560A" w:rsidRDefault="00514834">
                  <w:pPr>
                    <w:adjustRightInd w:val="0"/>
                    <w:snapToGrid w:val="0"/>
                    <w:jc w:val="center"/>
                    <w:rPr>
                      <w:rFonts w:cs="宋体"/>
                      <w:szCs w:val="21"/>
                    </w:rPr>
                  </w:pPr>
                  <w:r>
                    <w:rPr>
                      <w:rFonts w:cs="宋体" w:hint="eastAsia"/>
                      <w:szCs w:val="21"/>
                    </w:rPr>
                    <w:t>双人洁净工作台</w:t>
                  </w:r>
                </w:p>
              </w:tc>
              <w:tc>
                <w:tcPr>
                  <w:tcW w:w="1364" w:type="pct"/>
                  <w:vAlign w:val="center"/>
                </w:tcPr>
                <w:p w:rsidR="0031560A" w:rsidRDefault="00514834">
                  <w:pPr>
                    <w:adjustRightInd w:val="0"/>
                    <w:snapToGrid w:val="0"/>
                    <w:jc w:val="center"/>
                    <w:rPr>
                      <w:rFonts w:cs="宋体"/>
                      <w:szCs w:val="21"/>
                    </w:rPr>
                  </w:pPr>
                  <w:r>
                    <w:rPr>
                      <w:rFonts w:cs="宋体" w:hint="eastAsia"/>
                      <w:szCs w:val="21"/>
                    </w:rPr>
                    <w:t>SW-CJ-2D</w:t>
                  </w:r>
                </w:p>
              </w:tc>
              <w:tc>
                <w:tcPr>
                  <w:tcW w:w="527" w:type="pct"/>
                  <w:vAlign w:val="center"/>
                </w:tcPr>
                <w:p w:rsidR="0031560A" w:rsidRDefault="00514834">
                  <w:pPr>
                    <w:widowControl/>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37</w:t>
                  </w:r>
                </w:p>
              </w:tc>
              <w:tc>
                <w:tcPr>
                  <w:tcW w:w="1560" w:type="pct"/>
                  <w:vAlign w:val="center"/>
                </w:tcPr>
                <w:p w:rsidR="0031560A" w:rsidRDefault="00514834">
                  <w:pPr>
                    <w:adjustRightInd w:val="0"/>
                    <w:snapToGrid w:val="0"/>
                    <w:jc w:val="center"/>
                    <w:rPr>
                      <w:rFonts w:cs="宋体"/>
                      <w:szCs w:val="21"/>
                    </w:rPr>
                  </w:pPr>
                  <w:r>
                    <w:rPr>
                      <w:rFonts w:cs="宋体" w:hint="eastAsia"/>
                      <w:szCs w:val="21"/>
                    </w:rPr>
                    <w:t>内毒素凝胶法测定仪</w:t>
                  </w:r>
                </w:p>
              </w:tc>
              <w:tc>
                <w:tcPr>
                  <w:tcW w:w="1364" w:type="pct"/>
                  <w:vAlign w:val="center"/>
                </w:tcPr>
                <w:p w:rsidR="0031560A" w:rsidRDefault="00514834">
                  <w:pPr>
                    <w:adjustRightInd w:val="0"/>
                    <w:snapToGrid w:val="0"/>
                    <w:jc w:val="center"/>
                    <w:rPr>
                      <w:rFonts w:cs="宋体"/>
                      <w:szCs w:val="21"/>
                    </w:rPr>
                  </w:pPr>
                  <w:r>
                    <w:rPr>
                      <w:rFonts w:cs="宋体" w:hint="eastAsia"/>
                      <w:szCs w:val="21"/>
                    </w:rPr>
                    <w:t>ET-96</w:t>
                  </w:r>
                </w:p>
              </w:tc>
              <w:tc>
                <w:tcPr>
                  <w:tcW w:w="527" w:type="pct"/>
                  <w:vAlign w:val="center"/>
                </w:tcPr>
                <w:p w:rsidR="0031560A" w:rsidRDefault="00514834">
                  <w:pPr>
                    <w:adjustRightInd w:val="0"/>
                    <w:snapToGrid w:val="0"/>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38</w:t>
                  </w:r>
                </w:p>
              </w:tc>
              <w:tc>
                <w:tcPr>
                  <w:tcW w:w="1560" w:type="pct"/>
                  <w:vAlign w:val="center"/>
                </w:tcPr>
                <w:p w:rsidR="0031560A" w:rsidRDefault="00514834">
                  <w:pPr>
                    <w:adjustRightInd w:val="0"/>
                    <w:snapToGrid w:val="0"/>
                    <w:jc w:val="center"/>
                    <w:rPr>
                      <w:rFonts w:cs="宋体"/>
                      <w:szCs w:val="21"/>
                    </w:rPr>
                  </w:pPr>
                  <w:r>
                    <w:rPr>
                      <w:rFonts w:cs="宋体" w:hint="eastAsia"/>
                      <w:szCs w:val="21"/>
                    </w:rPr>
                    <w:t>海尔冰箱</w:t>
                  </w:r>
                </w:p>
              </w:tc>
              <w:tc>
                <w:tcPr>
                  <w:tcW w:w="1364" w:type="pct"/>
                  <w:vAlign w:val="center"/>
                </w:tcPr>
                <w:p w:rsidR="0031560A" w:rsidRDefault="00514834">
                  <w:pPr>
                    <w:adjustRightInd w:val="0"/>
                    <w:snapToGrid w:val="0"/>
                    <w:jc w:val="center"/>
                    <w:rPr>
                      <w:rFonts w:cs="宋体"/>
                      <w:szCs w:val="21"/>
                    </w:rPr>
                  </w:pPr>
                  <w:r>
                    <w:rPr>
                      <w:rFonts w:cs="宋体" w:hint="eastAsia"/>
                      <w:szCs w:val="21"/>
                    </w:rPr>
                    <w:t>BCD-192TMPL</w:t>
                  </w:r>
                </w:p>
              </w:tc>
              <w:tc>
                <w:tcPr>
                  <w:tcW w:w="527" w:type="pct"/>
                  <w:vAlign w:val="center"/>
                </w:tcPr>
                <w:p w:rsidR="0031560A" w:rsidRDefault="00514834">
                  <w:pPr>
                    <w:widowControl/>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39</w:t>
                  </w:r>
                </w:p>
              </w:tc>
              <w:tc>
                <w:tcPr>
                  <w:tcW w:w="1560" w:type="pct"/>
                  <w:vAlign w:val="center"/>
                </w:tcPr>
                <w:p w:rsidR="0031560A" w:rsidRDefault="00514834">
                  <w:pPr>
                    <w:adjustRightInd w:val="0"/>
                    <w:snapToGrid w:val="0"/>
                    <w:jc w:val="center"/>
                    <w:rPr>
                      <w:rFonts w:cs="宋体"/>
                      <w:szCs w:val="21"/>
                    </w:rPr>
                  </w:pPr>
                  <w:r>
                    <w:rPr>
                      <w:rFonts w:cs="宋体" w:hint="eastAsia"/>
                      <w:szCs w:val="21"/>
                    </w:rPr>
                    <w:t>电泳仪电源</w:t>
                  </w:r>
                </w:p>
              </w:tc>
              <w:tc>
                <w:tcPr>
                  <w:tcW w:w="1364" w:type="pct"/>
                  <w:vAlign w:val="center"/>
                </w:tcPr>
                <w:p w:rsidR="0031560A" w:rsidRDefault="00514834">
                  <w:pPr>
                    <w:adjustRightInd w:val="0"/>
                    <w:snapToGrid w:val="0"/>
                    <w:jc w:val="center"/>
                    <w:rPr>
                      <w:rFonts w:cs="宋体"/>
                      <w:szCs w:val="21"/>
                    </w:rPr>
                  </w:pPr>
                  <w:r>
                    <w:rPr>
                      <w:rFonts w:cs="宋体" w:hint="eastAsia"/>
                      <w:szCs w:val="21"/>
                    </w:rPr>
                    <w:t>DYC-Mini 4</w:t>
                  </w:r>
                </w:p>
              </w:tc>
              <w:tc>
                <w:tcPr>
                  <w:tcW w:w="527" w:type="pct"/>
                  <w:vAlign w:val="center"/>
                </w:tcPr>
                <w:p w:rsidR="0031560A" w:rsidRDefault="00514834">
                  <w:pPr>
                    <w:adjustRightInd w:val="0"/>
                    <w:snapToGrid w:val="0"/>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hint="eastAsia"/>
                      <w:szCs w:val="21"/>
                    </w:rPr>
                    <w:t>40</w:t>
                  </w:r>
                </w:p>
              </w:tc>
              <w:tc>
                <w:tcPr>
                  <w:tcW w:w="1560" w:type="pct"/>
                  <w:vAlign w:val="center"/>
                </w:tcPr>
                <w:p w:rsidR="0031560A" w:rsidRDefault="00514834">
                  <w:pPr>
                    <w:adjustRightInd w:val="0"/>
                    <w:snapToGrid w:val="0"/>
                    <w:jc w:val="center"/>
                    <w:rPr>
                      <w:rFonts w:cs="宋体"/>
                      <w:szCs w:val="21"/>
                    </w:rPr>
                  </w:pPr>
                  <w:r>
                    <w:rPr>
                      <w:rFonts w:cs="宋体" w:hint="eastAsia"/>
                      <w:szCs w:val="21"/>
                    </w:rPr>
                    <w:t>凝胶成像仪</w:t>
                  </w:r>
                </w:p>
              </w:tc>
              <w:tc>
                <w:tcPr>
                  <w:tcW w:w="1364" w:type="pct"/>
                  <w:vAlign w:val="center"/>
                </w:tcPr>
                <w:p w:rsidR="0031560A" w:rsidRDefault="00514834">
                  <w:pPr>
                    <w:adjustRightInd w:val="0"/>
                    <w:snapToGrid w:val="0"/>
                    <w:jc w:val="center"/>
                    <w:rPr>
                      <w:rFonts w:cs="宋体"/>
                      <w:szCs w:val="21"/>
                    </w:rPr>
                  </w:pPr>
                  <w:r>
                    <w:rPr>
                      <w:rFonts w:cs="宋体" w:hint="eastAsia"/>
                      <w:szCs w:val="21"/>
                    </w:rPr>
                    <w:t>BG-gdsAUTO520</w:t>
                  </w:r>
                </w:p>
              </w:tc>
              <w:tc>
                <w:tcPr>
                  <w:tcW w:w="527" w:type="pct"/>
                  <w:vAlign w:val="center"/>
                </w:tcPr>
                <w:p w:rsidR="0031560A" w:rsidRDefault="00514834">
                  <w:pPr>
                    <w:adjustRightInd w:val="0"/>
                    <w:snapToGrid w:val="0"/>
                    <w:jc w:val="center"/>
                    <w:rPr>
                      <w:rFonts w:cs="宋体"/>
                      <w:szCs w:val="21"/>
                    </w:rPr>
                  </w:pPr>
                  <w:r>
                    <w:rPr>
                      <w:rFonts w:cs="宋体" w:hint="eastAsia"/>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序号</w:t>
                  </w:r>
                </w:p>
              </w:tc>
              <w:tc>
                <w:tcPr>
                  <w:tcW w:w="1560" w:type="pct"/>
                  <w:vAlign w:val="center"/>
                </w:tcPr>
                <w:p w:rsidR="0031560A" w:rsidRDefault="00514834">
                  <w:pPr>
                    <w:adjustRightInd w:val="0"/>
                    <w:snapToGrid w:val="0"/>
                    <w:jc w:val="center"/>
                    <w:rPr>
                      <w:rFonts w:cs="宋体"/>
                      <w:szCs w:val="21"/>
                    </w:rPr>
                  </w:pPr>
                  <w:r>
                    <w:rPr>
                      <w:rFonts w:cs="宋体"/>
                      <w:szCs w:val="21"/>
                    </w:rPr>
                    <w:t>设备名称</w:t>
                  </w:r>
                </w:p>
              </w:tc>
              <w:tc>
                <w:tcPr>
                  <w:tcW w:w="1364" w:type="pct"/>
                  <w:vAlign w:val="center"/>
                </w:tcPr>
                <w:p w:rsidR="0031560A" w:rsidRDefault="00514834">
                  <w:pPr>
                    <w:adjustRightInd w:val="0"/>
                    <w:snapToGrid w:val="0"/>
                    <w:jc w:val="center"/>
                    <w:rPr>
                      <w:rFonts w:cs="宋体"/>
                      <w:szCs w:val="21"/>
                    </w:rPr>
                  </w:pPr>
                  <w:r>
                    <w:rPr>
                      <w:rFonts w:cs="宋体"/>
                      <w:szCs w:val="21"/>
                    </w:rPr>
                    <w:t>设备型号</w:t>
                  </w:r>
                </w:p>
              </w:tc>
              <w:tc>
                <w:tcPr>
                  <w:tcW w:w="527" w:type="pct"/>
                  <w:vAlign w:val="center"/>
                </w:tcPr>
                <w:p w:rsidR="0031560A" w:rsidRDefault="00514834">
                  <w:pPr>
                    <w:adjustRightInd w:val="0"/>
                    <w:snapToGrid w:val="0"/>
                    <w:jc w:val="center"/>
                    <w:rPr>
                      <w:rFonts w:cs="宋体"/>
                      <w:szCs w:val="21"/>
                    </w:rPr>
                  </w:pPr>
                  <w:r>
                    <w:rPr>
                      <w:rFonts w:cs="宋体"/>
                      <w:szCs w:val="21"/>
                    </w:rPr>
                    <w:t>单位</w:t>
                  </w:r>
                </w:p>
              </w:tc>
              <w:tc>
                <w:tcPr>
                  <w:tcW w:w="527" w:type="pct"/>
                  <w:vAlign w:val="center"/>
                </w:tcPr>
                <w:p w:rsidR="0031560A" w:rsidRDefault="00514834">
                  <w:pPr>
                    <w:adjustRightInd w:val="0"/>
                    <w:snapToGrid w:val="0"/>
                    <w:jc w:val="center"/>
                    <w:rPr>
                      <w:rFonts w:cs="宋体"/>
                      <w:szCs w:val="21"/>
                    </w:rPr>
                  </w:pPr>
                  <w:r>
                    <w:rPr>
                      <w:rFonts w:cs="宋体"/>
                      <w:szCs w:val="21"/>
                    </w:rPr>
                    <w:t>数量</w:t>
                  </w:r>
                </w:p>
              </w:tc>
              <w:tc>
                <w:tcPr>
                  <w:tcW w:w="527" w:type="pct"/>
                  <w:vAlign w:val="center"/>
                </w:tcPr>
                <w:p w:rsidR="0031560A" w:rsidRDefault="00514834">
                  <w:pPr>
                    <w:adjustRightInd w:val="0"/>
                    <w:snapToGrid w:val="0"/>
                    <w:jc w:val="center"/>
                    <w:rPr>
                      <w:rFonts w:cs="宋体"/>
                      <w:szCs w:val="21"/>
                    </w:rPr>
                  </w:pPr>
                  <w:r>
                    <w:rPr>
                      <w:rFonts w:cs="宋体" w:hint="eastAsia"/>
                      <w:szCs w:val="21"/>
                    </w:rPr>
                    <w:t>备注</w:t>
                  </w: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1</w:t>
                  </w:r>
                </w:p>
              </w:tc>
              <w:tc>
                <w:tcPr>
                  <w:tcW w:w="1560" w:type="pct"/>
                  <w:vAlign w:val="center"/>
                </w:tcPr>
                <w:p w:rsidR="0031560A" w:rsidRDefault="00514834">
                  <w:pPr>
                    <w:adjustRightInd w:val="0"/>
                    <w:snapToGrid w:val="0"/>
                    <w:jc w:val="center"/>
                    <w:rPr>
                      <w:rFonts w:cs="宋体"/>
                      <w:szCs w:val="21"/>
                    </w:rPr>
                  </w:pPr>
                  <w:r>
                    <w:rPr>
                      <w:rFonts w:cs="宋体"/>
                      <w:szCs w:val="21"/>
                    </w:rPr>
                    <w:t>药品稳定性实验箱</w:t>
                  </w:r>
                </w:p>
              </w:tc>
              <w:tc>
                <w:tcPr>
                  <w:tcW w:w="1364" w:type="pct"/>
                  <w:vAlign w:val="center"/>
                </w:tcPr>
                <w:p w:rsidR="0031560A" w:rsidRDefault="00514834">
                  <w:pPr>
                    <w:adjustRightInd w:val="0"/>
                    <w:snapToGrid w:val="0"/>
                    <w:jc w:val="center"/>
                    <w:rPr>
                      <w:rFonts w:cs="宋体"/>
                      <w:szCs w:val="21"/>
                    </w:rPr>
                  </w:pPr>
                  <w:r>
                    <w:rPr>
                      <w:rFonts w:cs="宋体"/>
                      <w:szCs w:val="21"/>
                    </w:rPr>
                    <w:t>SHH-400SD</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restart"/>
                  <w:vAlign w:val="center"/>
                </w:tcPr>
                <w:p w:rsidR="0031560A" w:rsidRDefault="00514834">
                  <w:pPr>
                    <w:adjustRightInd w:val="0"/>
                    <w:snapToGrid w:val="0"/>
                    <w:jc w:val="center"/>
                    <w:rPr>
                      <w:rFonts w:cs="宋体"/>
                      <w:szCs w:val="21"/>
                    </w:rPr>
                  </w:pPr>
                  <w:r>
                    <w:rPr>
                      <w:rFonts w:cs="宋体" w:hint="eastAsia"/>
                      <w:szCs w:val="21"/>
                    </w:rPr>
                    <w:t>产品开发实验室</w:t>
                  </w: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2</w:t>
                  </w:r>
                </w:p>
              </w:tc>
              <w:tc>
                <w:tcPr>
                  <w:tcW w:w="1560" w:type="pct"/>
                  <w:vAlign w:val="center"/>
                </w:tcPr>
                <w:p w:rsidR="0031560A" w:rsidRDefault="00514834">
                  <w:pPr>
                    <w:adjustRightInd w:val="0"/>
                    <w:snapToGrid w:val="0"/>
                    <w:jc w:val="center"/>
                    <w:rPr>
                      <w:rFonts w:cs="宋体"/>
                      <w:szCs w:val="21"/>
                    </w:rPr>
                  </w:pPr>
                  <w:r>
                    <w:rPr>
                      <w:rFonts w:cs="宋体" w:hint="eastAsia"/>
                      <w:szCs w:val="21"/>
                    </w:rPr>
                    <w:t>连续封口机</w:t>
                  </w:r>
                </w:p>
              </w:tc>
              <w:tc>
                <w:tcPr>
                  <w:tcW w:w="1364" w:type="pct"/>
                  <w:vAlign w:val="center"/>
                </w:tcPr>
                <w:p w:rsidR="0031560A" w:rsidRDefault="00514834">
                  <w:pPr>
                    <w:adjustRightInd w:val="0"/>
                    <w:snapToGrid w:val="0"/>
                    <w:jc w:val="center"/>
                    <w:rPr>
                      <w:rFonts w:cs="宋体"/>
                      <w:szCs w:val="21"/>
                    </w:rPr>
                  </w:pPr>
                  <w:r>
                    <w:rPr>
                      <w:rFonts w:cs="宋体"/>
                      <w:szCs w:val="21"/>
                    </w:rPr>
                    <w:t>HH-6</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3</w:t>
                  </w:r>
                </w:p>
              </w:tc>
              <w:tc>
                <w:tcPr>
                  <w:tcW w:w="1560" w:type="pct"/>
                  <w:vAlign w:val="center"/>
                </w:tcPr>
                <w:p w:rsidR="0031560A" w:rsidRDefault="00514834">
                  <w:pPr>
                    <w:adjustRightInd w:val="0"/>
                    <w:snapToGrid w:val="0"/>
                    <w:jc w:val="center"/>
                    <w:rPr>
                      <w:rFonts w:cs="宋体"/>
                      <w:szCs w:val="21"/>
                    </w:rPr>
                  </w:pPr>
                  <w:r>
                    <w:rPr>
                      <w:rFonts w:cs="宋体" w:hint="eastAsia"/>
                      <w:szCs w:val="21"/>
                    </w:rPr>
                    <w:t>电磁感应铝箔封口机</w:t>
                  </w:r>
                </w:p>
              </w:tc>
              <w:tc>
                <w:tcPr>
                  <w:tcW w:w="1364" w:type="pct"/>
                  <w:vAlign w:val="center"/>
                </w:tcPr>
                <w:p w:rsidR="0031560A" w:rsidRDefault="00514834">
                  <w:pPr>
                    <w:adjustRightInd w:val="0"/>
                    <w:snapToGrid w:val="0"/>
                    <w:jc w:val="center"/>
                    <w:rPr>
                      <w:rFonts w:cs="宋体"/>
                      <w:szCs w:val="21"/>
                    </w:rPr>
                  </w:pPr>
                  <w:r>
                    <w:rPr>
                      <w:rFonts w:cs="宋体"/>
                      <w:szCs w:val="21"/>
                    </w:rPr>
                    <w:t>BD-151WLY</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4</w:t>
                  </w:r>
                </w:p>
              </w:tc>
              <w:tc>
                <w:tcPr>
                  <w:tcW w:w="1560" w:type="pct"/>
                  <w:vAlign w:val="center"/>
                </w:tcPr>
                <w:p w:rsidR="0031560A" w:rsidRDefault="00514834">
                  <w:pPr>
                    <w:adjustRightInd w:val="0"/>
                    <w:snapToGrid w:val="0"/>
                    <w:jc w:val="center"/>
                    <w:rPr>
                      <w:rFonts w:cs="宋体"/>
                      <w:szCs w:val="21"/>
                    </w:rPr>
                  </w:pPr>
                  <w:r>
                    <w:rPr>
                      <w:rFonts w:cs="宋体"/>
                      <w:szCs w:val="21"/>
                    </w:rPr>
                    <w:t>智能恒温定时磁力搅拌器</w:t>
                  </w:r>
                </w:p>
              </w:tc>
              <w:tc>
                <w:tcPr>
                  <w:tcW w:w="1364" w:type="pct"/>
                  <w:vAlign w:val="center"/>
                </w:tcPr>
                <w:p w:rsidR="0031560A" w:rsidRDefault="00514834">
                  <w:pPr>
                    <w:adjustRightInd w:val="0"/>
                    <w:snapToGrid w:val="0"/>
                    <w:jc w:val="center"/>
                    <w:rPr>
                      <w:rFonts w:cs="宋体"/>
                      <w:szCs w:val="21"/>
                    </w:rPr>
                  </w:pPr>
                  <w:r>
                    <w:rPr>
                      <w:rFonts w:cs="宋体"/>
                      <w:szCs w:val="21"/>
                    </w:rPr>
                    <w:t>KES-22AS02</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5</w:t>
                  </w:r>
                </w:p>
              </w:tc>
              <w:tc>
                <w:tcPr>
                  <w:tcW w:w="1560" w:type="pct"/>
                  <w:vAlign w:val="center"/>
                </w:tcPr>
                <w:p w:rsidR="0031560A" w:rsidRDefault="00514834">
                  <w:pPr>
                    <w:adjustRightInd w:val="0"/>
                    <w:snapToGrid w:val="0"/>
                    <w:jc w:val="center"/>
                    <w:rPr>
                      <w:rFonts w:cs="宋体"/>
                      <w:szCs w:val="21"/>
                    </w:rPr>
                  </w:pPr>
                  <w:r>
                    <w:rPr>
                      <w:rFonts w:cs="宋体" w:hint="eastAsia"/>
                      <w:szCs w:val="21"/>
                    </w:rPr>
                    <w:t>均质机（分散机）</w:t>
                  </w:r>
                </w:p>
              </w:tc>
              <w:tc>
                <w:tcPr>
                  <w:tcW w:w="1364" w:type="pct"/>
                  <w:vAlign w:val="center"/>
                </w:tcPr>
                <w:p w:rsidR="0031560A" w:rsidRDefault="00514834">
                  <w:pPr>
                    <w:adjustRightInd w:val="0"/>
                    <w:snapToGrid w:val="0"/>
                    <w:jc w:val="center"/>
                    <w:rPr>
                      <w:rFonts w:cs="宋体"/>
                      <w:szCs w:val="21"/>
                    </w:rPr>
                  </w:pPr>
                  <w:r>
                    <w:rPr>
                      <w:rFonts w:cs="宋体"/>
                      <w:szCs w:val="21"/>
                    </w:rPr>
                    <w:t>T</w:t>
                  </w:r>
                  <w:r>
                    <w:rPr>
                      <w:rFonts w:cs="宋体" w:hint="eastAsia"/>
                      <w:szCs w:val="21"/>
                    </w:rPr>
                    <w:t>25</w:t>
                  </w:r>
                  <w:r>
                    <w:rPr>
                      <w:rFonts w:cs="宋体" w:hint="eastAsia"/>
                      <w:szCs w:val="21"/>
                    </w:rPr>
                    <w:t>数显</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szCs w:val="21"/>
                    </w:rPr>
                    <w:t>1</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adjustRightInd w:val="0"/>
                    <w:snapToGrid w:val="0"/>
                    <w:jc w:val="center"/>
                    <w:rPr>
                      <w:rFonts w:cs="宋体"/>
                      <w:szCs w:val="21"/>
                    </w:rPr>
                  </w:pPr>
                  <w:r>
                    <w:rPr>
                      <w:rFonts w:cs="宋体"/>
                      <w:szCs w:val="21"/>
                    </w:rPr>
                    <w:t>6</w:t>
                  </w:r>
                </w:p>
              </w:tc>
              <w:tc>
                <w:tcPr>
                  <w:tcW w:w="1560" w:type="pct"/>
                  <w:vAlign w:val="center"/>
                </w:tcPr>
                <w:p w:rsidR="0031560A" w:rsidRDefault="00514834">
                  <w:pPr>
                    <w:adjustRightInd w:val="0"/>
                    <w:snapToGrid w:val="0"/>
                    <w:jc w:val="center"/>
                    <w:rPr>
                      <w:rFonts w:cs="宋体"/>
                      <w:szCs w:val="21"/>
                    </w:rPr>
                  </w:pPr>
                  <w:r>
                    <w:rPr>
                      <w:rFonts w:cs="宋体" w:hint="eastAsia"/>
                      <w:szCs w:val="21"/>
                    </w:rPr>
                    <w:t>悬臂式搅拌器</w:t>
                  </w:r>
                </w:p>
              </w:tc>
              <w:tc>
                <w:tcPr>
                  <w:tcW w:w="1364" w:type="pct"/>
                  <w:vAlign w:val="center"/>
                </w:tcPr>
                <w:p w:rsidR="0031560A" w:rsidRDefault="00514834">
                  <w:pPr>
                    <w:adjustRightInd w:val="0"/>
                    <w:snapToGrid w:val="0"/>
                    <w:jc w:val="center"/>
                    <w:rPr>
                      <w:rFonts w:cs="宋体"/>
                      <w:szCs w:val="21"/>
                    </w:rPr>
                  </w:pPr>
                  <w:r>
                    <w:rPr>
                      <w:rFonts w:cs="宋体" w:hint="eastAsia"/>
                      <w:szCs w:val="21"/>
                    </w:rPr>
                    <w:t>RW-20</w:t>
                  </w:r>
                  <w:r>
                    <w:rPr>
                      <w:rFonts w:cs="宋体" w:hint="eastAsia"/>
                      <w:szCs w:val="21"/>
                    </w:rPr>
                    <w:t>数显</w:t>
                  </w:r>
                </w:p>
              </w:tc>
              <w:tc>
                <w:tcPr>
                  <w:tcW w:w="527" w:type="pct"/>
                  <w:vAlign w:val="center"/>
                </w:tcPr>
                <w:p w:rsidR="0031560A" w:rsidRDefault="00514834">
                  <w:pPr>
                    <w:adjustRightInd w:val="0"/>
                    <w:snapToGrid w:val="0"/>
                    <w:jc w:val="center"/>
                    <w:rPr>
                      <w:rFonts w:cs="宋体"/>
                      <w:szCs w:val="21"/>
                    </w:rPr>
                  </w:pPr>
                  <w:r>
                    <w:rPr>
                      <w:rFonts w:cs="宋体"/>
                      <w:szCs w:val="21"/>
                    </w:rPr>
                    <w:t>台</w:t>
                  </w:r>
                </w:p>
              </w:tc>
              <w:tc>
                <w:tcPr>
                  <w:tcW w:w="527" w:type="pct"/>
                  <w:vAlign w:val="center"/>
                </w:tcPr>
                <w:p w:rsidR="0031560A" w:rsidRDefault="00514834">
                  <w:pPr>
                    <w:adjustRightInd w:val="0"/>
                    <w:snapToGrid w:val="0"/>
                    <w:jc w:val="center"/>
                    <w:rPr>
                      <w:rFonts w:cs="宋体"/>
                      <w:szCs w:val="21"/>
                    </w:rPr>
                  </w:pPr>
                  <w:r>
                    <w:rPr>
                      <w:rFonts w:cs="宋体" w:hint="eastAsia"/>
                      <w:szCs w:val="21"/>
                    </w:rPr>
                    <w:t>2</w:t>
                  </w:r>
                </w:p>
              </w:tc>
              <w:tc>
                <w:tcPr>
                  <w:tcW w:w="527" w:type="pct"/>
                  <w:vMerge/>
                  <w:vAlign w:val="center"/>
                </w:tcPr>
                <w:p w:rsidR="0031560A" w:rsidRDefault="0031560A">
                  <w:pPr>
                    <w:adjustRightInd w:val="0"/>
                    <w:snapToGrid w:val="0"/>
                    <w:jc w:val="center"/>
                    <w:rPr>
                      <w:rFonts w:cs="宋体"/>
                      <w:szCs w:val="21"/>
                    </w:rPr>
                  </w:pPr>
                </w:p>
              </w:tc>
            </w:tr>
            <w:tr w:rsidR="0031560A">
              <w:trPr>
                <w:trHeight w:val="454"/>
              </w:trPr>
              <w:tc>
                <w:tcPr>
                  <w:tcW w:w="494" w:type="pct"/>
                  <w:vAlign w:val="center"/>
                </w:tcPr>
                <w:p w:rsidR="0031560A" w:rsidRDefault="00514834">
                  <w:pPr>
                    <w:widowControl/>
                    <w:jc w:val="center"/>
                    <w:rPr>
                      <w:szCs w:val="21"/>
                    </w:rPr>
                  </w:pPr>
                  <w:r>
                    <w:rPr>
                      <w:szCs w:val="21"/>
                    </w:rPr>
                    <w:t>7</w:t>
                  </w:r>
                </w:p>
              </w:tc>
              <w:tc>
                <w:tcPr>
                  <w:tcW w:w="1560" w:type="pct"/>
                  <w:vAlign w:val="center"/>
                </w:tcPr>
                <w:p w:rsidR="0031560A" w:rsidRDefault="00514834">
                  <w:pPr>
                    <w:widowControl/>
                    <w:jc w:val="center"/>
                    <w:rPr>
                      <w:szCs w:val="21"/>
                    </w:rPr>
                  </w:pPr>
                  <w:r>
                    <w:rPr>
                      <w:rFonts w:hint="eastAsia"/>
                      <w:szCs w:val="21"/>
                    </w:rPr>
                    <w:t>数字式粘度计</w:t>
                  </w:r>
                </w:p>
              </w:tc>
              <w:tc>
                <w:tcPr>
                  <w:tcW w:w="1364" w:type="pct"/>
                  <w:vAlign w:val="center"/>
                </w:tcPr>
                <w:p w:rsidR="0031560A" w:rsidRDefault="00514834">
                  <w:pPr>
                    <w:widowControl/>
                    <w:jc w:val="center"/>
                    <w:rPr>
                      <w:szCs w:val="21"/>
                    </w:rPr>
                  </w:pPr>
                  <w:r>
                    <w:rPr>
                      <w:rFonts w:hint="eastAsia"/>
                      <w:szCs w:val="21"/>
                    </w:rPr>
                    <w:t>NDJ-5S</w:t>
                  </w:r>
                </w:p>
              </w:tc>
              <w:tc>
                <w:tcPr>
                  <w:tcW w:w="527" w:type="pct"/>
                  <w:vAlign w:val="center"/>
                </w:tcPr>
                <w:p w:rsidR="0031560A" w:rsidRDefault="00514834">
                  <w:pPr>
                    <w:widowControl/>
                    <w:jc w:val="center"/>
                    <w:rPr>
                      <w:szCs w:val="21"/>
                    </w:rPr>
                  </w:pPr>
                  <w:r>
                    <w:rPr>
                      <w:szCs w:val="21"/>
                    </w:rPr>
                    <w:t>台</w:t>
                  </w:r>
                </w:p>
              </w:tc>
              <w:tc>
                <w:tcPr>
                  <w:tcW w:w="527" w:type="pct"/>
                  <w:vAlign w:val="center"/>
                </w:tcPr>
                <w:p w:rsidR="0031560A" w:rsidRDefault="00514834">
                  <w:pPr>
                    <w:widowControl/>
                    <w:jc w:val="center"/>
                    <w:rPr>
                      <w:szCs w:val="21"/>
                    </w:rPr>
                  </w:pPr>
                  <w:r>
                    <w:rPr>
                      <w:szCs w:val="21"/>
                    </w:rPr>
                    <w:t>1</w:t>
                  </w:r>
                </w:p>
              </w:tc>
              <w:tc>
                <w:tcPr>
                  <w:tcW w:w="527" w:type="pct"/>
                  <w:vMerge/>
                  <w:vAlign w:val="center"/>
                </w:tcPr>
                <w:p w:rsidR="0031560A" w:rsidRDefault="0031560A">
                  <w:pPr>
                    <w:widowControl/>
                    <w:jc w:val="center"/>
                    <w:rPr>
                      <w:szCs w:val="21"/>
                    </w:rPr>
                  </w:pPr>
                </w:p>
              </w:tc>
            </w:tr>
            <w:tr w:rsidR="0031560A">
              <w:trPr>
                <w:trHeight w:val="454"/>
              </w:trPr>
              <w:tc>
                <w:tcPr>
                  <w:tcW w:w="494" w:type="pct"/>
                  <w:vAlign w:val="center"/>
                </w:tcPr>
                <w:p w:rsidR="0031560A" w:rsidRDefault="00514834">
                  <w:pPr>
                    <w:widowControl/>
                    <w:jc w:val="center"/>
                    <w:rPr>
                      <w:szCs w:val="21"/>
                    </w:rPr>
                  </w:pPr>
                  <w:r>
                    <w:rPr>
                      <w:szCs w:val="21"/>
                    </w:rPr>
                    <w:t>8</w:t>
                  </w:r>
                </w:p>
              </w:tc>
              <w:tc>
                <w:tcPr>
                  <w:tcW w:w="1560" w:type="pct"/>
                  <w:vAlign w:val="center"/>
                </w:tcPr>
                <w:p w:rsidR="0031560A" w:rsidRDefault="00514834">
                  <w:pPr>
                    <w:widowControl/>
                    <w:jc w:val="center"/>
                    <w:rPr>
                      <w:szCs w:val="21"/>
                    </w:rPr>
                  </w:pPr>
                  <w:r>
                    <w:rPr>
                      <w:rFonts w:hint="eastAsia"/>
                      <w:szCs w:val="21"/>
                    </w:rPr>
                    <w:t>微电脑涂布试验机</w:t>
                  </w:r>
                </w:p>
              </w:tc>
              <w:tc>
                <w:tcPr>
                  <w:tcW w:w="1364" w:type="pct"/>
                  <w:vAlign w:val="center"/>
                </w:tcPr>
                <w:p w:rsidR="0031560A" w:rsidRDefault="00514834">
                  <w:pPr>
                    <w:widowControl/>
                    <w:jc w:val="center"/>
                    <w:rPr>
                      <w:szCs w:val="21"/>
                    </w:rPr>
                  </w:pPr>
                  <w:r>
                    <w:rPr>
                      <w:rFonts w:hint="eastAsia"/>
                      <w:szCs w:val="21"/>
                    </w:rPr>
                    <w:t>CHTB-02</w:t>
                  </w:r>
                </w:p>
              </w:tc>
              <w:tc>
                <w:tcPr>
                  <w:tcW w:w="527" w:type="pct"/>
                  <w:vAlign w:val="center"/>
                </w:tcPr>
                <w:p w:rsidR="0031560A" w:rsidRDefault="00514834">
                  <w:pPr>
                    <w:widowControl/>
                    <w:jc w:val="center"/>
                    <w:rPr>
                      <w:szCs w:val="21"/>
                    </w:rPr>
                  </w:pPr>
                  <w:r>
                    <w:rPr>
                      <w:szCs w:val="21"/>
                    </w:rPr>
                    <w:t>台</w:t>
                  </w:r>
                </w:p>
              </w:tc>
              <w:tc>
                <w:tcPr>
                  <w:tcW w:w="527" w:type="pct"/>
                  <w:vAlign w:val="center"/>
                </w:tcPr>
                <w:p w:rsidR="0031560A" w:rsidRDefault="00514834">
                  <w:pPr>
                    <w:widowControl/>
                    <w:jc w:val="center"/>
                    <w:rPr>
                      <w:szCs w:val="21"/>
                    </w:rPr>
                  </w:pPr>
                  <w:r>
                    <w:rPr>
                      <w:szCs w:val="21"/>
                    </w:rPr>
                    <w:t>1</w:t>
                  </w:r>
                </w:p>
              </w:tc>
              <w:tc>
                <w:tcPr>
                  <w:tcW w:w="527" w:type="pct"/>
                  <w:vMerge/>
                  <w:vAlign w:val="center"/>
                </w:tcPr>
                <w:p w:rsidR="0031560A" w:rsidRDefault="0031560A">
                  <w:pPr>
                    <w:widowControl/>
                    <w:jc w:val="center"/>
                    <w:rPr>
                      <w:szCs w:val="21"/>
                    </w:rPr>
                  </w:pPr>
                </w:p>
              </w:tc>
            </w:tr>
            <w:tr w:rsidR="0031560A">
              <w:trPr>
                <w:trHeight w:val="454"/>
              </w:trPr>
              <w:tc>
                <w:tcPr>
                  <w:tcW w:w="494" w:type="pct"/>
                  <w:vAlign w:val="center"/>
                </w:tcPr>
                <w:p w:rsidR="0031560A" w:rsidRDefault="00514834">
                  <w:pPr>
                    <w:widowControl/>
                    <w:jc w:val="center"/>
                    <w:rPr>
                      <w:szCs w:val="21"/>
                    </w:rPr>
                  </w:pPr>
                  <w:r>
                    <w:rPr>
                      <w:szCs w:val="21"/>
                    </w:rPr>
                    <w:t>9</w:t>
                  </w:r>
                </w:p>
              </w:tc>
              <w:tc>
                <w:tcPr>
                  <w:tcW w:w="1560" w:type="pct"/>
                  <w:vAlign w:val="center"/>
                </w:tcPr>
                <w:p w:rsidR="0031560A" w:rsidRDefault="00514834">
                  <w:pPr>
                    <w:widowControl/>
                    <w:jc w:val="center"/>
                    <w:rPr>
                      <w:rFonts w:eastAsiaTheme="minorEastAsia"/>
                      <w:szCs w:val="21"/>
                    </w:rPr>
                  </w:pPr>
                  <w:r>
                    <w:rPr>
                      <w:szCs w:val="21"/>
                    </w:rPr>
                    <w:t>美国博勒飞粘度计</w:t>
                  </w:r>
                </w:p>
              </w:tc>
              <w:tc>
                <w:tcPr>
                  <w:tcW w:w="1364" w:type="pct"/>
                  <w:vAlign w:val="center"/>
                </w:tcPr>
                <w:p w:rsidR="0031560A" w:rsidRDefault="00514834">
                  <w:pPr>
                    <w:widowControl/>
                    <w:jc w:val="center"/>
                    <w:rPr>
                      <w:szCs w:val="21"/>
                    </w:rPr>
                  </w:pPr>
                  <w:r>
                    <w:rPr>
                      <w:szCs w:val="21"/>
                    </w:rPr>
                    <w:t>DV2TRVTJO</w:t>
                  </w:r>
                </w:p>
              </w:tc>
              <w:tc>
                <w:tcPr>
                  <w:tcW w:w="527" w:type="pct"/>
                  <w:vAlign w:val="center"/>
                </w:tcPr>
                <w:p w:rsidR="0031560A" w:rsidRDefault="00514834">
                  <w:pPr>
                    <w:widowControl/>
                    <w:jc w:val="center"/>
                    <w:rPr>
                      <w:szCs w:val="21"/>
                    </w:rPr>
                  </w:pPr>
                  <w:r>
                    <w:rPr>
                      <w:szCs w:val="21"/>
                    </w:rPr>
                    <w:t>台</w:t>
                  </w:r>
                </w:p>
              </w:tc>
              <w:tc>
                <w:tcPr>
                  <w:tcW w:w="527" w:type="pct"/>
                  <w:vAlign w:val="center"/>
                </w:tcPr>
                <w:p w:rsidR="0031560A" w:rsidRDefault="00514834">
                  <w:pPr>
                    <w:widowControl/>
                    <w:jc w:val="center"/>
                    <w:rPr>
                      <w:szCs w:val="21"/>
                    </w:rPr>
                  </w:pPr>
                  <w:r>
                    <w:rPr>
                      <w:szCs w:val="21"/>
                    </w:rPr>
                    <w:t>1</w:t>
                  </w:r>
                </w:p>
              </w:tc>
              <w:tc>
                <w:tcPr>
                  <w:tcW w:w="527" w:type="pct"/>
                  <w:vMerge/>
                  <w:vAlign w:val="center"/>
                </w:tcPr>
                <w:p w:rsidR="0031560A" w:rsidRDefault="0031560A">
                  <w:pPr>
                    <w:widowControl/>
                    <w:jc w:val="center"/>
                    <w:rPr>
                      <w:szCs w:val="21"/>
                    </w:rPr>
                  </w:pPr>
                </w:p>
              </w:tc>
            </w:tr>
            <w:tr w:rsidR="0031560A">
              <w:trPr>
                <w:trHeight w:val="454"/>
              </w:trPr>
              <w:tc>
                <w:tcPr>
                  <w:tcW w:w="494" w:type="pct"/>
                  <w:vAlign w:val="center"/>
                </w:tcPr>
                <w:p w:rsidR="0031560A" w:rsidRDefault="00514834">
                  <w:pPr>
                    <w:widowControl/>
                    <w:jc w:val="center"/>
                    <w:rPr>
                      <w:szCs w:val="21"/>
                    </w:rPr>
                  </w:pPr>
                  <w:r>
                    <w:rPr>
                      <w:szCs w:val="21"/>
                    </w:rPr>
                    <w:t>10</w:t>
                  </w:r>
                </w:p>
              </w:tc>
              <w:tc>
                <w:tcPr>
                  <w:tcW w:w="1560" w:type="pct"/>
                  <w:vAlign w:val="center"/>
                </w:tcPr>
                <w:p w:rsidR="0031560A" w:rsidRDefault="00514834">
                  <w:pPr>
                    <w:widowControl/>
                    <w:jc w:val="center"/>
                    <w:rPr>
                      <w:szCs w:val="21"/>
                    </w:rPr>
                  </w:pPr>
                  <w:r>
                    <w:rPr>
                      <w:szCs w:val="21"/>
                    </w:rPr>
                    <w:t>pH</w:t>
                  </w:r>
                  <w:r>
                    <w:rPr>
                      <w:szCs w:val="21"/>
                    </w:rPr>
                    <w:t>计</w:t>
                  </w:r>
                  <w:r>
                    <w:rPr>
                      <w:szCs w:val="21"/>
                    </w:rPr>
                    <w:t>+</w:t>
                  </w:r>
                  <w:r>
                    <w:rPr>
                      <w:szCs w:val="21"/>
                    </w:rPr>
                    <w:t>复合电极</w:t>
                  </w:r>
                </w:p>
              </w:tc>
              <w:tc>
                <w:tcPr>
                  <w:tcW w:w="1364" w:type="pct"/>
                  <w:vAlign w:val="center"/>
                </w:tcPr>
                <w:p w:rsidR="0031560A" w:rsidRDefault="00514834">
                  <w:pPr>
                    <w:widowControl/>
                    <w:jc w:val="center"/>
                    <w:rPr>
                      <w:szCs w:val="21"/>
                    </w:rPr>
                  </w:pPr>
                  <w:r>
                    <w:rPr>
                      <w:szCs w:val="21"/>
                    </w:rPr>
                    <w:t>PHS-3E</w:t>
                  </w:r>
                </w:p>
              </w:tc>
              <w:tc>
                <w:tcPr>
                  <w:tcW w:w="527" w:type="pct"/>
                  <w:vAlign w:val="center"/>
                </w:tcPr>
                <w:p w:rsidR="0031560A" w:rsidRDefault="00514834">
                  <w:pPr>
                    <w:widowControl/>
                    <w:jc w:val="center"/>
                    <w:rPr>
                      <w:szCs w:val="21"/>
                    </w:rPr>
                  </w:pPr>
                  <w:r>
                    <w:rPr>
                      <w:szCs w:val="21"/>
                    </w:rPr>
                    <w:t>台</w:t>
                  </w:r>
                </w:p>
              </w:tc>
              <w:tc>
                <w:tcPr>
                  <w:tcW w:w="527" w:type="pct"/>
                  <w:vAlign w:val="center"/>
                </w:tcPr>
                <w:p w:rsidR="0031560A" w:rsidRDefault="00514834">
                  <w:pPr>
                    <w:widowControl/>
                    <w:jc w:val="center"/>
                    <w:rPr>
                      <w:szCs w:val="21"/>
                    </w:rPr>
                  </w:pPr>
                  <w:r>
                    <w:rPr>
                      <w:szCs w:val="21"/>
                    </w:rPr>
                    <w:t>1</w:t>
                  </w:r>
                </w:p>
              </w:tc>
              <w:tc>
                <w:tcPr>
                  <w:tcW w:w="527" w:type="pct"/>
                  <w:vMerge/>
                  <w:vAlign w:val="center"/>
                </w:tcPr>
                <w:p w:rsidR="0031560A" w:rsidRDefault="0031560A">
                  <w:pPr>
                    <w:widowControl/>
                    <w:jc w:val="center"/>
                    <w:rPr>
                      <w:szCs w:val="21"/>
                    </w:rPr>
                  </w:pPr>
                </w:p>
              </w:tc>
            </w:tr>
            <w:tr w:rsidR="0031560A">
              <w:trPr>
                <w:trHeight w:val="454"/>
              </w:trPr>
              <w:tc>
                <w:tcPr>
                  <w:tcW w:w="494" w:type="pct"/>
                  <w:vAlign w:val="center"/>
                </w:tcPr>
                <w:p w:rsidR="0031560A" w:rsidRDefault="00514834">
                  <w:pPr>
                    <w:widowControl/>
                    <w:jc w:val="center"/>
                    <w:rPr>
                      <w:szCs w:val="21"/>
                    </w:rPr>
                  </w:pPr>
                  <w:r>
                    <w:rPr>
                      <w:szCs w:val="21"/>
                    </w:rPr>
                    <w:t>11</w:t>
                  </w:r>
                </w:p>
              </w:tc>
              <w:tc>
                <w:tcPr>
                  <w:tcW w:w="1560" w:type="pct"/>
                  <w:vAlign w:val="center"/>
                </w:tcPr>
                <w:p w:rsidR="0031560A" w:rsidRDefault="00514834">
                  <w:pPr>
                    <w:widowControl/>
                    <w:jc w:val="center"/>
                    <w:rPr>
                      <w:szCs w:val="21"/>
                    </w:rPr>
                  </w:pPr>
                  <w:r>
                    <w:rPr>
                      <w:szCs w:val="21"/>
                    </w:rPr>
                    <w:t>电子天平</w:t>
                  </w:r>
                </w:p>
              </w:tc>
              <w:tc>
                <w:tcPr>
                  <w:tcW w:w="1364" w:type="pct"/>
                  <w:vAlign w:val="center"/>
                </w:tcPr>
                <w:p w:rsidR="0031560A" w:rsidRDefault="00514834">
                  <w:pPr>
                    <w:widowControl/>
                    <w:jc w:val="center"/>
                    <w:rPr>
                      <w:szCs w:val="21"/>
                    </w:rPr>
                  </w:pPr>
                  <w:r>
                    <w:rPr>
                      <w:szCs w:val="21"/>
                    </w:rPr>
                    <w:t>PR4202ZH/E</w:t>
                  </w:r>
                </w:p>
              </w:tc>
              <w:tc>
                <w:tcPr>
                  <w:tcW w:w="527" w:type="pct"/>
                  <w:vAlign w:val="center"/>
                </w:tcPr>
                <w:p w:rsidR="0031560A" w:rsidRDefault="00514834">
                  <w:pPr>
                    <w:widowControl/>
                    <w:jc w:val="center"/>
                    <w:rPr>
                      <w:szCs w:val="21"/>
                    </w:rPr>
                  </w:pPr>
                  <w:r>
                    <w:rPr>
                      <w:szCs w:val="21"/>
                    </w:rPr>
                    <w:t>台</w:t>
                  </w:r>
                </w:p>
              </w:tc>
              <w:tc>
                <w:tcPr>
                  <w:tcW w:w="527" w:type="pct"/>
                  <w:vAlign w:val="center"/>
                </w:tcPr>
                <w:p w:rsidR="0031560A" w:rsidRDefault="00514834">
                  <w:pPr>
                    <w:widowControl/>
                    <w:jc w:val="center"/>
                    <w:rPr>
                      <w:szCs w:val="21"/>
                    </w:rPr>
                  </w:pPr>
                  <w:r>
                    <w:rPr>
                      <w:szCs w:val="21"/>
                    </w:rPr>
                    <w:t>1</w:t>
                  </w:r>
                </w:p>
              </w:tc>
              <w:tc>
                <w:tcPr>
                  <w:tcW w:w="527" w:type="pct"/>
                  <w:vMerge/>
                  <w:vAlign w:val="center"/>
                </w:tcPr>
                <w:p w:rsidR="0031560A" w:rsidRDefault="0031560A">
                  <w:pPr>
                    <w:widowControl/>
                    <w:jc w:val="center"/>
                    <w:rPr>
                      <w:szCs w:val="21"/>
                    </w:rPr>
                  </w:pPr>
                </w:p>
              </w:tc>
            </w:tr>
            <w:tr w:rsidR="0031560A">
              <w:trPr>
                <w:trHeight w:val="454"/>
              </w:trPr>
              <w:tc>
                <w:tcPr>
                  <w:tcW w:w="494" w:type="pct"/>
                  <w:vAlign w:val="center"/>
                </w:tcPr>
                <w:p w:rsidR="0031560A" w:rsidRDefault="00514834">
                  <w:pPr>
                    <w:widowControl/>
                    <w:jc w:val="center"/>
                    <w:rPr>
                      <w:szCs w:val="21"/>
                    </w:rPr>
                  </w:pPr>
                  <w:r>
                    <w:rPr>
                      <w:szCs w:val="21"/>
                    </w:rPr>
                    <w:t>12</w:t>
                  </w:r>
                </w:p>
              </w:tc>
              <w:tc>
                <w:tcPr>
                  <w:tcW w:w="1560" w:type="pct"/>
                  <w:vAlign w:val="center"/>
                </w:tcPr>
                <w:p w:rsidR="0031560A" w:rsidRDefault="00514834">
                  <w:pPr>
                    <w:widowControl/>
                    <w:jc w:val="center"/>
                    <w:rPr>
                      <w:szCs w:val="21"/>
                    </w:rPr>
                  </w:pPr>
                  <w:r>
                    <w:rPr>
                      <w:szCs w:val="21"/>
                    </w:rPr>
                    <w:t>生化培养箱</w:t>
                  </w:r>
                </w:p>
              </w:tc>
              <w:tc>
                <w:tcPr>
                  <w:tcW w:w="1364" w:type="pct"/>
                  <w:vAlign w:val="center"/>
                </w:tcPr>
                <w:p w:rsidR="0031560A" w:rsidRDefault="00514834">
                  <w:pPr>
                    <w:widowControl/>
                    <w:jc w:val="center"/>
                    <w:rPr>
                      <w:szCs w:val="21"/>
                    </w:rPr>
                  </w:pPr>
                  <w:r>
                    <w:rPr>
                      <w:szCs w:val="21"/>
                    </w:rPr>
                    <w:t>SPX-150BIII</w:t>
                  </w:r>
                </w:p>
              </w:tc>
              <w:tc>
                <w:tcPr>
                  <w:tcW w:w="527" w:type="pct"/>
                  <w:vAlign w:val="center"/>
                </w:tcPr>
                <w:p w:rsidR="0031560A" w:rsidRDefault="00514834">
                  <w:pPr>
                    <w:widowControl/>
                    <w:jc w:val="center"/>
                    <w:rPr>
                      <w:szCs w:val="21"/>
                    </w:rPr>
                  </w:pPr>
                  <w:r>
                    <w:rPr>
                      <w:szCs w:val="21"/>
                    </w:rPr>
                    <w:t>台</w:t>
                  </w:r>
                </w:p>
              </w:tc>
              <w:tc>
                <w:tcPr>
                  <w:tcW w:w="527" w:type="pct"/>
                  <w:vAlign w:val="center"/>
                </w:tcPr>
                <w:p w:rsidR="0031560A" w:rsidRDefault="00514834">
                  <w:pPr>
                    <w:widowControl/>
                    <w:jc w:val="center"/>
                    <w:rPr>
                      <w:szCs w:val="21"/>
                    </w:rPr>
                  </w:pPr>
                  <w:r>
                    <w:rPr>
                      <w:szCs w:val="21"/>
                    </w:rPr>
                    <w:t>1</w:t>
                  </w:r>
                </w:p>
              </w:tc>
              <w:tc>
                <w:tcPr>
                  <w:tcW w:w="527" w:type="pct"/>
                  <w:vMerge/>
                  <w:vAlign w:val="center"/>
                </w:tcPr>
                <w:p w:rsidR="0031560A" w:rsidRDefault="0031560A">
                  <w:pPr>
                    <w:widowControl/>
                    <w:jc w:val="center"/>
                    <w:rPr>
                      <w:szCs w:val="21"/>
                    </w:rPr>
                  </w:pPr>
                </w:p>
              </w:tc>
            </w:tr>
            <w:tr w:rsidR="0031560A">
              <w:trPr>
                <w:trHeight w:val="454"/>
              </w:trPr>
              <w:tc>
                <w:tcPr>
                  <w:tcW w:w="494" w:type="pct"/>
                  <w:vAlign w:val="center"/>
                </w:tcPr>
                <w:p w:rsidR="0031560A" w:rsidRDefault="00514834">
                  <w:pPr>
                    <w:widowControl/>
                    <w:jc w:val="center"/>
                    <w:rPr>
                      <w:szCs w:val="21"/>
                    </w:rPr>
                  </w:pPr>
                  <w:r>
                    <w:rPr>
                      <w:szCs w:val="21"/>
                    </w:rPr>
                    <w:t>13</w:t>
                  </w:r>
                </w:p>
              </w:tc>
              <w:tc>
                <w:tcPr>
                  <w:tcW w:w="1560" w:type="pct"/>
                  <w:vAlign w:val="center"/>
                </w:tcPr>
                <w:p w:rsidR="0031560A" w:rsidRDefault="00514834">
                  <w:pPr>
                    <w:widowControl/>
                    <w:jc w:val="center"/>
                    <w:rPr>
                      <w:szCs w:val="21"/>
                    </w:rPr>
                  </w:pPr>
                  <w:r>
                    <w:rPr>
                      <w:szCs w:val="21"/>
                    </w:rPr>
                    <w:t>电子天平</w:t>
                  </w:r>
                </w:p>
              </w:tc>
              <w:tc>
                <w:tcPr>
                  <w:tcW w:w="1364" w:type="pct"/>
                  <w:vAlign w:val="center"/>
                </w:tcPr>
                <w:p w:rsidR="0031560A" w:rsidRDefault="00514834">
                  <w:pPr>
                    <w:widowControl/>
                    <w:jc w:val="center"/>
                    <w:rPr>
                      <w:rFonts w:eastAsiaTheme="minorEastAsia"/>
                      <w:szCs w:val="21"/>
                    </w:rPr>
                  </w:pPr>
                  <w:r>
                    <w:rPr>
                      <w:rFonts w:hint="eastAsia"/>
                      <w:szCs w:val="21"/>
                      <w:shd w:val="clear" w:color="auto" w:fill="FFFFFF"/>
                    </w:rPr>
                    <w:t>ME104E/02</w:t>
                  </w:r>
                </w:p>
              </w:tc>
              <w:tc>
                <w:tcPr>
                  <w:tcW w:w="527" w:type="pct"/>
                  <w:vAlign w:val="center"/>
                </w:tcPr>
                <w:p w:rsidR="0031560A" w:rsidRDefault="00514834">
                  <w:pPr>
                    <w:widowControl/>
                    <w:jc w:val="center"/>
                    <w:rPr>
                      <w:szCs w:val="21"/>
                    </w:rPr>
                  </w:pPr>
                  <w:r>
                    <w:rPr>
                      <w:szCs w:val="21"/>
                    </w:rPr>
                    <w:t>台</w:t>
                  </w:r>
                </w:p>
              </w:tc>
              <w:tc>
                <w:tcPr>
                  <w:tcW w:w="527" w:type="pct"/>
                  <w:vAlign w:val="center"/>
                </w:tcPr>
                <w:p w:rsidR="0031560A" w:rsidRDefault="00514834">
                  <w:pPr>
                    <w:widowControl/>
                    <w:jc w:val="center"/>
                    <w:rPr>
                      <w:szCs w:val="21"/>
                    </w:rPr>
                  </w:pPr>
                  <w:r>
                    <w:rPr>
                      <w:szCs w:val="21"/>
                    </w:rPr>
                    <w:t>1</w:t>
                  </w:r>
                </w:p>
              </w:tc>
              <w:tc>
                <w:tcPr>
                  <w:tcW w:w="527" w:type="pct"/>
                  <w:vMerge/>
                  <w:vAlign w:val="center"/>
                </w:tcPr>
                <w:p w:rsidR="0031560A" w:rsidRDefault="0031560A">
                  <w:pPr>
                    <w:widowControl/>
                    <w:jc w:val="center"/>
                    <w:rPr>
                      <w:szCs w:val="21"/>
                    </w:rPr>
                  </w:pPr>
                </w:p>
              </w:tc>
            </w:tr>
            <w:tr w:rsidR="0031560A">
              <w:trPr>
                <w:trHeight w:val="454"/>
              </w:trPr>
              <w:tc>
                <w:tcPr>
                  <w:tcW w:w="494" w:type="pct"/>
                  <w:vAlign w:val="center"/>
                </w:tcPr>
                <w:p w:rsidR="0031560A" w:rsidRDefault="00514834">
                  <w:pPr>
                    <w:widowControl/>
                    <w:jc w:val="center"/>
                    <w:rPr>
                      <w:szCs w:val="21"/>
                    </w:rPr>
                  </w:pPr>
                  <w:r>
                    <w:rPr>
                      <w:szCs w:val="21"/>
                    </w:rPr>
                    <w:t>14</w:t>
                  </w:r>
                </w:p>
              </w:tc>
              <w:tc>
                <w:tcPr>
                  <w:tcW w:w="1560" w:type="pct"/>
                  <w:vAlign w:val="center"/>
                </w:tcPr>
                <w:p w:rsidR="0031560A" w:rsidRDefault="00514834">
                  <w:pPr>
                    <w:widowControl/>
                    <w:jc w:val="center"/>
                    <w:rPr>
                      <w:szCs w:val="21"/>
                    </w:rPr>
                  </w:pPr>
                  <w:r>
                    <w:rPr>
                      <w:szCs w:val="21"/>
                    </w:rPr>
                    <w:t>数显恒温水浴锅</w:t>
                  </w:r>
                </w:p>
              </w:tc>
              <w:tc>
                <w:tcPr>
                  <w:tcW w:w="1364" w:type="pct"/>
                  <w:vAlign w:val="center"/>
                </w:tcPr>
                <w:p w:rsidR="0031560A" w:rsidRDefault="00514834">
                  <w:pPr>
                    <w:widowControl/>
                    <w:jc w:val="center"/>
                    <w:rPr>
                      <w:szCs w:val="21"/>
                    </w:rPr>
                  </w:pPr>
                  <w:r>
                    <w:rPr>
                      <w:szCs w:val="21"/>
                    </w:rPr>
                    <w:t>HH-6</w:t>
                  </w:r>
                </w:p>
              </w:tc>
              <w:tc>
                <w:tcPr>
                  <w:tcW w:w="527" w:type="pct"/>
                  <w:vAlign w:val="center"/>
                </w:tcPr>
                <w:p w:rsidR="0031560A" w:rsidRDefault="00514834">
                  <w:pPr>
                    <w:widowControl/>
                    <w:jc w:val="center"/>
                    <w:rPr>
                      <w:szCs w:val="21"/>
                    </w:rPr>
                  </w:pPr>
                  <w:r>
                    <w:rPr>
                      <w:szCs w:val="21"/>
                    </w:rPr>
                    <w:t>台</w:t>
                  </w:r>
                </w:p>
              </w:tc>
              <w:tc>
                <w:tcPr>
                  <w:tcW w:w="527" w:type="pct"/>
                  <w:vAlign w:val="center"/>
                </w:tcPr>
                <w:p w:rsidR="0031560A" w:rsidRDefault="00514834">
                  <w:pPr>
                    <w:widowControl/>
                    <w:jc w:val="center"/>
                    <w:rPr>
                      <w:szCs w:val="21"/>
                    </w:rPr>
                  </w:pPr>
                  <w:r>
                    <w:rPr>
                      <w:szCs w:val="21"/>
                    </w:rPr>
                    <w:t>1</w:t>
                  </w:r>
                </w:p>
              </w:tc>
              <w:tc>
                <w:tcPr>
                  <w:tcW w:w="527" w:type="pct"/>
                  <w:vMerge/>
                  <w:vAlign w:val="center"/>
                </w:tcPr>
                <w:p w:rsidR="0031560A" w:rsidRDefault="0031560A">
                  <w:pPr>
                    <w:widowControl/>
                    <w:jc w:val="center"/>
                    <w:rPr>
                      <w:szCs w:val="21"/>
                    </w:rPr>
                  </w:pPr>
                </w:p>
              </w:tc>
            </w:tr>
            <w:tr w:rsidR="0031560A">
              <w:trPr>
                <w:trHeight w:val="454"/>
              </w:trPr>
              <w:tc>
                <w:tcPr>
                  <w:tcW w:w="494" w:type="pct"/>
                  <w:vAlign w:val="center"/>
                </w:tcPr>
                <w:p w:rsidR="0031560A" w:rsidRDefault="00514834">
                  <w:pPr>
                    <w:widowControl/>
                    <w:jc w:val="center"/>
                    <w:rPr>
                      <w:szCs w:val="21"/>
                    </w:rPr>
                  </w:pPr>
                  <w:r>
                    <w:rPr>
                      <w:szCs w:val="21"/>
                    </w:rPr>
                    <w:t>15</w:t>
                  </w:r>
                </w:p>
              </w:tc>
              <w:tc>
                <w:tcPr>
                  <w:tcW w:w="1560" w:type="pct"/>
                  <w:vAlign w:val="center"/>
                </w:tcPr>
                <w:p w:rsidR="0031560A" w:rsidRDefault="00514834">
                  <w:pPr>
                    <w:widowControl/>
                    <w:jc w:val="center"/>
                    <w:rPr>
                      <w:szCs w:val="21"/>
                    </w:rPr>
                  </w:pPr>
                  <w:r>
                    <w:rPr>
                      <w:rFonts w:hint="eastAsia"/>
                      <w:szCs w:val="21"/>
                    </w:rPr>
                    <w:t>预置式搅拌器</w:t>
                  </w:r>
                </w:p>
              </w:tc>
              <w:tc>
                <w:tcPr>
                  <w:tcW w:w="1364" w:type="pct"/>
                  <w:vAlign w:val="center"/>
                </w:tcPr>
                <w:p w:rsidR="0031560A" w:rsidRDefault="00514834">
                  <w:pPr>
                    <w:widowControl/>
                    <w:jc w:val="center"/>
                    <w:rPr>
                      <w:szCs w:val="21"/>
                    </w:rPr>
                  </w:pPr>
                  <w:r>
                    <w:rPr>
                      <w:rFonts w:hint="eastAsia"/>
                      <w:szCs w:val="21"/>
                    </w:rPr>
                    <w:t>IKA RW20</w:t>
                  </w:r>
                </w:p>
              </w:tc>
              <w:tc>
                <w:tcPr>
                  <w:tcW w:w="527" w:type="pct"/>
                  <w:vAlign w:val="center"/>
                </w:tcPr>
                <w:p w:rsidR="0031560A" w:rsidRDefault="00514834">
                  <w:pPr>
                    <w:widowControl/>
                    <w:jc w:val="center"/>
                    <w:rPr>
                      <w:szCs w:val="21"/>
                    </w:rPr>
                  </w:pPr>
                  <w:r>
                    <w:rPr>
                      <w:szCs w:val="21"/>
                    </w:rPr>
                    <w:t>台</w:t>
                  </w:r>
                </w:p>
              </w:tc>
              <w:tc>
                <w:tcPr>
                  <w:tcW w:w="527" w:type="pct"/>
                  <w:vAlign w:val="center"/>
                </w:tcPr>
                <w:p w:rsidR="0031560A" w:rsidRDefault="00514834">
                  <w:pPr>
                    <w:widowControl/>
                    <w:jc w:val="center"/>
                    <w:rPr>
                      <w:szCs w:val="21"/>
                    </w:rPr>
                  </w:pPr>
                  <w:r>
                    <w:rPr>
                      <w:szCs w:val="21"/>
                    </w:rPr>
                    <w:t>1</w:t>
                  </w:r>
                </w:p>
              </w:tc>
              <w:tc>
                <w:tcPr>
                  <w:tcW w:w="527" w:type="pct"/>
                  <w:vMerge/>
                  <w:vAlign w:val="center"/>
                </w:tcPr>
                <w:p w:rsidR="0031560A" w:rsidRDefault="0031560A">
                  <w:pPr>
                    <w:widowControl/>
                    <w:jc w:val="center"/>
                    <w:rPr>
                      <w:szCs w:val="21"/>
                    </w:rPr>
                  </w:pPr>
                </w:p>
              </w:tc>
            </w:tr>
          </w:tbl>
          <w:p w:rsidR="0031560A" w:rsidRDefault="0031560A">
            <w:pPr>
              <w:widowControl/>
              <w:tabs>
                <w:tab w:val="left" w:pos="535"/>
              </w:tabs>
              <w:spacing w:line="360" w:lineRule="auto"/>
              <w:ind w:firstLineChars="200" w:firstLine="482"/>
              <w:jc w:val="left"/>
              <w:rPr>
                <w:b/>
                <w:sz w:val="24"/>
              </w:rPr>
            </w:pPr>
          </w:p>
          <w:p w:rsidR="0031560A" w:rsidRDefault="00514834">
            <w:pPr>
              <w:widowControl/>
              <w:tabs>
                <w:tab w:val="left" w:pos="535"/>
              </w:tabs>
              <w:spacing w:line="360" w:lineRule="auto"/>
              <w:ind w:firstLineChars="200" w:firstLine="482"/>
              <w:jc w:val="left"/>
              <w:rPr>
                <w:bCs/>
                <w:sz w:val="24"/>
              </w:rPr>
            </w:pPr>
            <w:r>
              <w:rPr>
                <w:rFonts w:hint="eastAsia"/>
                <w:b/>
                <w:sz w:val="24"/>
              </w:rPr>
              <w:t>5</w:t>
            </w:r>
            <w:r>
              <w:rPr>
                <w:b/>
                <w:sz w:val="24"/>
              </w:rPr>
              <w:t>.</w:t>
            </w:r>
            <w:r>
              <w:rPr>
                <w:b/>
                <w:sz w:val="24"/>
              </w:rPr>
              <w:t>原辅材料</w:t>
            </w:r>
          </w:p>
          <w:p w:rsidR="0031560A" w:rsidRDefault="00514834">
            <w:pPr>
              <w:widowControl/>
              <w:tabs>
                <w:tab w:val="left" w:pos="535"/>
              </w:tabs>
              <w:spacing w:line="360" w:lineRule="auto"/>
              <w:ind w:firstLineChars="200" w:firstLine="480"/>
              <w:jc w:val="left"/>
              <w:rPr>
                <w:rFonts w:ascii="宋体" w:hAnsi="宋体" w:cs="宋体"/>
                <w:sz w:val="24"/>
              </w:rPr>
            </w:pPr>
            <w:r>
              <w:rPr>
                <w:rFonts w:ascii="宋体" w:hAnsi="宋体" w:cs="宋体"/>
                <w:color w:val="000000" w:themeColor="text1"/>
                <w:sz w:val="24"/>
              </w:rPr>
              <w:lastRenderedPageBreak/>
              <w:t>本项目所需</w:t>
            </w:r>
            <w:r>
              <w:rPr>
                <w:rFonts w:ascii="宋体" w:hAnsi="宋体" w:cs="宋体" w:hint="eastAsia"/>
                <w:color w:val="000000" w:themeColor="text1"/>
                <w:sz w:val="24"/>
              </w:rPr>
              <w:t>主要</w:t>
            </w:r>
            <w:r>
              <w:rPr>
                <w:rFonts w:ascii="宋体" w:hAnsi="宋体" w:cs="宋体"/>
                <w:color w:val="000000" w:themeColor="text1"/>
                <w:sz w:val="24"/>
              </w:rPr>
              <w:t>原辅材料包括实验试剂、药品</w:t>
            </w:r>
            <w:r>
              <w:rPr>
                <w:rFonts w:ascii="宋体" w:hAnsi="宋体" w:cs="宋体" w:hint="eastAsia"/>
                <w:color w:val="000000" w:themeColor="text1"/>
                <w:sz w:val="24"/>
              </w:rPr>
              <w:t>、</w:t>
            </w:r>
            <w:r>
              <w:rPr>
                <w:color w:val="000000" w:themeColor="text1"/>
                <w:sz w:val="24"/>
              </w:rPr>
              <w:t>功能性添加物</w:t>
            </w:r>
            <w:r>
              <w:rPr>
                <w:rFonts w:hint="eastAsia"/>
                <w:color w:val="000000" w:themeColor="text1"/>
                <w:sz w:val="24"/>
              </w:rPr>
              <w:t>、</w:t>
            </w:r>
            <w:r>
              <w:rPr>
                <w:color w:val="000000" w:themeColor="text1"/>
                <w:sz w:val="24"/>
              </w:rPr>
              <w:t>油质原料</w:t>
            </w:r>
            <w:r>
              <w:rPr>
                <w:rFonts w:hint="eastAsia"/>
                <w:color w:val="000000" w:themeColor="text1"/>
                <w:sz w:val="24"/>
              </w:rPr>
              <w:t>、</w:t>
            </w:r>
            <w:r>
              <w:rPr>
                <w:rFonts w:ascii="宋体" w:hAnsi="宋体" w:cs="宋体" w:hint="eastAsia"/>
                <w:color w:val="000000" w:themeColor="text1"/>
                <w:sz w:val="24"/>
              </w:rPr>
              <w:t>表面活性剂、</w:t>
            </w:r>
            <w:r>
              <w:rPr>
                <w:rFonts w:hint="eastAsia"/>
                <w:color w:val="000000" w:themeColor="text1"/>
                <w:sz w:val="24"/>
              </w:rPr>
              <w:t>增稠</w:t>
            </w:r>
            <w:r>
              <w:rPr>
                <w:color w:val="000000" w:themeColor="text1"/>
                <w:sz w:val="24"/>
              </w:rPr>
              <w:t>原料</w:t>
            </w:r>
            <w:r>
              <w:rPr>
                <w:rFonts w:hint="eastAsia"/>
                <w:color w:val="000000" w:themeColor="text1"/>
                <w:sz w:val="24"/>
              </w:rPr>
              <w:t>、</w:t>
            </w:r>
            <w:r>
              <w:rPr>
                <w:color w:val="000000" w:themeColor="text1"/>
                <w:sz w:val="24"/>
              </w:rPr>
              <w:t>保湿剂</w:t>
            </w:r>
            <w:r>
              <w:rPr>
                <w:rFonts w:hint="eastAsia"/>
                <w:color w:val="000000" w:themeColor="text1"/>
                <w:sz w:val="24"/>
              </w:rPr>
              <w:t>等</w:t>
            </w:r>
            <w:r>
              <w:rPr>
                <w:rFonts w:ascii="宋体" w:hAnsi="宋体" w:cs="宋体"/>
                <w:color w:val="000000" w:themeColor="text1"/>
                <w:sz w:val="24"/>
              </w:rPr>
              <w:t>，具体情况详见表</w:t>
            </w:r>
            <w:r>
              <w:rPr>
                <w:color w:val="000000" w:themeColor="text1"/>
                <w:sz w:val="24"/>
              </w:rPr>
              <w:t>2-6</w:t>
            </w:r>
            <w:r>
              <w:rPr>
                <w:rFonts w:ascii="宋体" w:hAnsi="宋体" w:cs="宋体" w:hint="eastAsia"/>
                <w:color w:val="000000" w:themeColor="text1"/>
                <w:sz w:val="24"/>
              </w:rPr>
              <w:t>。</w:t>
            </w:r>
          </w:p>
          <w:p w:rsidR="0031560A" w:rsidRDefault="00514834">
            <w:pPr>
              <w:widowControl/>
              <w:tabs>
                <w:tab w:val="left" w:pos="535"/>
              </w:tabs>
              <w:jc w:val="center"/>
              <w:rPr>
                <w:b/>
                <w:szCs w:val="21"/>
              </w:rPr>
            </w:pPr>
            <w:r>
              <w:rPr>
                <w:b/>
                <w:szCs w:val="21"/>
              </w:rPr>
              <w:t>表</w:t>
            </w:r>
            <w:r>
              <w:rPr>
                <w:b/>
                <w:szCs w:val="21"/>
              </w:rPr>
              <w:t>2-</w:t>
            </w:r>
            <w:r>
              <w:rPr>
                <w:rFonts w:hint="eastAsia"/>
                <w:b/>
                <w:szCs w:val="21"/>
              </w:rPr>
              <w:t>6</w:t>
            </w:r>
            <w:r>
              <w:rPr>
                <w:b/>
                <w:szCs w:val="21"/>
              </w:rPr>
              <w:t xml:space="preserve">  </w:t>
            </w:r>
            <w:r>
              <w:rPr>
                <w:b/>
                <w:szCs w:val="21"/>
              </w:rPr>
              <w:t>项目检测分析、产品开发实验室药品一览表</w:t>
            </w:r>
          </w:p>
          <w:tbl>
            <w:tblPr>
              <w:tblStyle w:val="aa"/>
              <w:tblW w:w="0" w:type="auto"/>
              <w:tblLook w:val="04A0" w:firstRow="1" w:lastRow="0" w:firstColumn="1" w:lastColumn="0" w:noHBand="0" w:noVBand="1"/>
            </w:tblPr>
            <w:tblGrid>
              <w:gridCol w:w="751"/>
              <w:gridCol w:w="943"/>
              <w:gridCol w:w="1885"/>
              <w:gridCol w:w="1547"/>
              <w:gridCol w:w="1537"/>
              <w:gridCol w:w="1496"/>
            </w:tblGrid>
            <w:tr w:rsidR="0031560A">
              <w:trPr>
                <w:trHeight w:val="454"/>
              </w:trPr>
              <w:tc>
                <w:tcPr>
                  <w:tcW w:w="751" w:type="dxa"/>
                  <w:vAlign w:val="center"/>
                </w:tcPr>
                <w:p w:rsidR="0031560A" w:rsidRDefault="00514834">
                  <w:pPr>
                    <w:adjustRightInd w:val="0"/>
                    <w:snapToGrid w:val="0"/>
                    <w:jc w:val="center"/>
                    <w:rPr>
                      <w:rFonts w:eastAsiaTheme="minorEastAsia" w:cs="宋体"/>
                      <w:szCs w:val="21"/>
                    </w:rPr>
                  </w:pPr>
                  <w:r>
                    <w:rPr>
                      <w:rFonts w:cs="宋体" w:hint="eastAsia"/>
                      <w:szCs w:val="21"/>
                    </w:rPr>
                    <w:t>序号</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名称</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规格</w:t>
                  </w:r>
                </w:p>
              </w:tc>
              <w:tc>
                <w:tcPr>
                  <w:tcW w:w="1537" w:type="dxa"/>
                  <w:vAlign w:val="center"/>
                </w:tcPr>
                <w:p w:rsidR="0031560A" w:rsidRDefault="00514834">
                  <w:pPr>
                    <w:adjustRightInd w:val="0"/>
                    <w:snapToGrid w:val="0"/>
                    <w:jc w:val="center"/>
                    <w:rPr>
                      <w:rFonts w:eastAsiaTheme="minorEastAsia" w:cs="宋体"/>
                      <w:szCs w:val="21"/>
                    </w:rPr>
                  </w:pPr>
                  <w:r>
                    <w:rPr>
                      <w:rFonts w:cs="宋体" w:hint="eastAsia"/>
                      <w:szCs w:val="21"/>
                    </w:rPr>
                    <w:t>年用量</w:t>
                  </w:r>
                </w:p>
              </w:tc>
              <w:tc>
                <w:tcPr>
                  <w:tcW w:w="1496" w:type="dxa"/>
                  <w:vAlign w:val="center"/>
                </w:tcPr>
                <w:p w:rsidR="0031560A" w:rsidRDefault="00514834">
                  <w:pPr>
                    <w:adjustRightInd w:val="0"/>
                    <w:snapToGrid w:val="0"/>
                    <w:jc w:val="center"/>
                    <w:rPr>
                      <w:rFonts w:cs="宋体"/>
                      <w:szCs w:val="21"/>
                    </w:rPr>
                  </w:pPr>
                  <w:r>
                    <w:rPr>
                      <w:rFonts w:cs="宋体" w:hint="eastAsia"/>
                      <w:szCs w:val="21"/>
                    </w:rPr>
                    <w:t>备注</w:t>
                  </w:r>
                </w:p>
              </w:tc>
            </w:tr>
            <w:tr w:rsidR="0031560A">
              <w:trPr>
                <w:trHeight w:val="454"/>
              </w:trPr>
              <w:tc>
                <w:tcPr>
                  <w:tcW w:w="751" w:type="dxa"/>
                  <w:vAlign w:val="center"/>
                </w:tcPr>
                <w:p w:rsidR="0031560A" w:rsidRDefault="00514834">
                  <w:pPr>
                    <w:adjustRightInd w:val="0"/>
                    <w:snapToGrid w:val="0"/>
                    <w:jc w:val="center"/>
                    <w:rPr>
                      <w:rFonts w:eastAsiaTheme="minorEastAsia" w:cs="宋体"/>
                      <w:szCs w:val="21"/>
                    </w:rPr>
                  </w:pPr>
                  <w:r>
                    <w:rPr>
                      <w:rFonts w:cs="宋体" w:hint="eastAsia"/>
                      <w:szCs w:val="21"/>
                    </w:rPr>
                    <w:t>1</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二苯胺</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100g</w:t>
                  </w:r>
                  <w:r>
                    <w:rPr>
                      <w:rFonts w:cs="宋体" w:hint="eastAsia"/>
                      <w:szCs w:val="21"/>
                    </w:rPr>
                    <w:t>，</w:t>
                  </w:r>
                  <w:r>
                    <w:rPr>
                      <w:rFonts w:cs="宋体" w:hint="eastAsia"/>
                      <w:szCs w:val="21"/>
                    </w:rPr>
                    <w:t>1</w:t>
                  </w:r>
                  <w:r>
                    <w:rPr>
                      <w:rFonts w:cs="宋体" w:hint="eastAsia"/>
                      <w:szCs w:val="21"/>
                    </w:rPr>
                    <w:t>瓶</w:t>
                  </w:r>
                </w:p>
              </w:tc>
              <w:tc>
                <w:tcPr>
                  <w:tcW w:w="1496" w:type="dxa"/>
                  <w:vMerge w:val="restart"/>
                  <w:vAlign w:val="center"/>
                </w:tcPr>
                <w:p w:rsidR="0031560A" w:rsidRDefault="00514834">
                  <w:pPr>
                    <w:adjustRightInd w:val="0"/>
                    <w:snapToGrid w:val="0"/>
                    <w:jc w:val="center"/>
                    <w:rPr>
                      <w:rFonts w:cs="宋体"/>
                      <w:szCs w:val="21"/>
                    </w:rPr>
                  </w:pPr>
                  <w:r>
                    <w:rPr>
                      <w:szCs w:val="21"/>
                    </w:rPr>
                    <w:t>检测分析实验室</w:t>
                  </w:r>
                  <w:r>
                    <w:rPr>
                      <w:rFonts w:hint="eastAsia"/>
                      <w:szCs w:val="21"/>
                    </w:rPr>
                    <w:t>、理化室</w:t>
                  </w:r>
                </w:p>
              </w:tc>
            </w:tr>
            <w:tr w:rsidR="0031560A">
              <w:trPr>
                <w:trHeight w:val="454"/>
              </w:trPr>
              <w:tc>
                <w:tcPr>
                  <w:tcW w:w="751" w:type="dxa"/>
                  <w:vAlign w:val="center"/>
                </w:tcPr>
                <w:p w:rsidR="0031560A" w:rsidRDefault="00514834">
                  <w:pPr>
                    <w:adjustRightInd w:val="0"/>
                    <w:snapToGrid w:val="0"/>
                    <w:jc w:val="center"/>
                    <w:rPr>
                      <w:rFonts w:eastAsiaTheme="minorEastAsia" w:cs="宋体"/>
                      <w:szCs w:val="21"/>
                    </w:rPr>
                  </w:pPr>
                  <w:r>
                    <w:rPr>
                      <w:rFonts w:cs="宋体" w:hint="eastAsia"/>
                      <w:szCs w:val="21"/>
                    </w:rPr>
                    <w:t>2</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氢氧化钙</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eastAsiaTheme="minorEastAsia" w:cs="宋体"/>
                      <w:szCs w:val="21"/>
                    </w:rPr>
                  </w:pPr>
                  <w:r>
                    <w:rPr>
                      <w:rFonts w:cs="宋体" w:hint="eastAsia"/>
                      <w:szCs w:val="21"/>
                    </w:rPr>
                    <w:t>3</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氯化钡</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eastAsiaTheme="minorEastAsia" w:cs="宋体"/>
                      <w:szCs w:val="21"/>
                    </w:rPr>
                  </w:pPr>
                  <w:r>
                    <w:rPr>
                      <w:rFonts w:cs="宋体" w:hint="eastAsia"/>
                      <w:szCs w:val="21"/>
                    </w:rPr>
                    <w:t>4</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铬黑T</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eastAsiaTheme="minorEastAsia" w:cs="宋体"/>
                      <w:szCs w:val="21"/>
                    </w:rPr>
                  </w:pPr>
                  <w:r>
                    <w:rPr>
                      <w:rFonts w:cs="宋体" w:hint="eastAsia"/>
                      <w:szCs w:val="21"/>
                    </w:rPr>
                    <w:t>5</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甲基红</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eastAsiaTheme="minorEastAsia" w:cs="宋体"/>
                      <w:szCs w:val="21"/>
                    </w:rPr>
                  </w:pPr>
                </w:p>
              </w:tc>
            </w:tr>
            <w:tr w:rsidR="0031560A">
              <w:trPr>
                <w:trHeight w:val="454"/>
              </w:trPr>
              <w:tc>
                <w:tcPr>
                  <w:tcW w:w="751" w:type="dxa"/>
                  <w:vAlign w:val="center"/>
                </w:tcPr>
                <w:p w:rsidR="0031560A" w:rsidRDefault="00514834">
                  <w:pPr>
                    <w:adjustRightInd w:val="0"/>
                    <w:snapToGrid w:val="0"/>
                    <w:jc w:val="center"/>
                    <w:rPr>
                      <w:rFonts w:eastAsiaTheme="minorEastAsia" w:cs="宋体"/>
                      <w:szCs w:val="21"/>
                    </w:rPr>
                  </w:pPr>
                  <w:r>
                    <w:rPr>
                      <w:rFonts w:cs="宋体" w:hint="eastAsia"/>
                      <w:szCs w:val="21"/>
                    </w:rPr>
                    <w:t>6</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溴甲酚绿</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7</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溴百里香酚蓝</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8</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N-1萘乙二胺盐酸盐</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9</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氯化羟胺</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10</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磺胺</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eastAsiaTheme="minorEastAsia"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11</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硫代乙酰胺</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12</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甲基橙</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13</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硝酸银</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14</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荧光素</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15</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硫化钠</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16</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鞣酸（单宁酸）</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17</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硫酸铜</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18</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可溶性淀粉</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19</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重铬酸钾</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eastAsiaTheme="minorEastAsia"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20</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氧化锌</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eastAsiaTheme="minorEastAsia"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21</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无水碳酸钠</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22</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氯化钠</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23</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邻苯二甲酸氢钾</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24</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白凡士林</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25</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氢氧化钠</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26</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亚硝酸钠</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lastRenderedPageBreak/>
                    <w:t>27</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四硼酸钠（硼砂）</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28</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磷酸二氢钾</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29</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草酸钠</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30</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过硫酸钠</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31</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硝酸钠</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32</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磷酸氢二钠</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33</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糊精</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34</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氯化钾</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35</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柠檬酸</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36</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氢氧化钾</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37</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咔唑</w:t>
                  </w:r>
                </w:p>
              </w:tc>
              <w:tc>
                <w:tcPr>
                  <w:tcW w:w="1547" w:type="dxa"/>
                  <w:vAlign w:val="center"/>
                </w:tcPr>
                <w:p w:rsidR="0031560A" w:rsidRDefault="00514834">
                  <w:pPr>
                    <w:adjustRightInd w:val="0"/>
                    <w:snapToGrid w:val="0"/>
                    <w:jc w:val="center"/>
                    <w:rPr>
                      <w:rFonts w:cs="宋体"/>
                      <w:szCs w:val="21"/>
                    </w:rPr>
                  </w:pPr>
                  <w:r>
                    <w:rPr>
                      <w:rFonts w:cs="宋体" w:hint="eastAsia"/>
                      <w:szCs w:val="21"/>
                    </w:rPr>
                    <w:t>25</w:t>
                  </w:r>
                  <w:r>
                    <w:rPr>
                      <w:rFonts w:eastAsiaTheme="minorEastAsia" w:cs="宋体" w:hint="eastAsia"/>
                      <w:szCs w:val="21"/>
                    </w:rPr>
                    <w:t>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38</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硫酸钾</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39</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碘化钾</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40</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氯化铵</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41</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变色酸钠</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42</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乙酸铵</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43</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过硫酸铵</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44</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铅试剂</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50ml/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45</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硫酸铁铵</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46</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甲醇</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2000ml</w:t>
                  </w:r>
                  <w:r>
                    <w:rPr>
                      <w:rFonts w:eastAsiaTheme="minorEastAsia" w:cs="宋体" w:hint="eastAsia"/>
                      <w:szCs w:val="21"/>
                    </w:rPr>
                    <w:t>，</w:t>
                  </w:r>
                  <w:r>
                    <w:rPr>
                      <w:rFonts w:eastAsiaTheme="minorEastAsia" w:cs="宋体" w:hint="eastAsia"/>
                      <w:szCs w:val="21"/>
                    </w:rPr>
                    <w:t>4</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47</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氨水</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48</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丙三醇</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49</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36%乙酸</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50</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磷酸</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51</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正己烷</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52</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乙醇（</w:t>
                  </w:r>
                  <w:r>
                    <w:rPr>
                      <w:kern w:val="0"/>
                      <w:szCs w:val="21"/>
                      <w:lang w:bidi="ar"/>
                    </w:rPr>
                    <w:t>95%</w:t>
                  </w:r>
                  <w:r>
                    <w:rPr>
                      <w:rFonts w:ascii="宋体" w:hAnsi="宋体" w:cs="宋体" w:hint="eastAsia"/>
                      <w:kern w:val="0"/>
                      <w:szCs w:val="21"/>
                      <w:lang w:bidi="ar"/>
                    </w:rPr>
                    <w:t>）</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4000ml</w:t>
                  </w:r>
                  <w:r>
                    <w:rPr>
                      <w:rFonts w:eastAsiaTheme="minorEastAsia" w:cs="宋体" w:hint="eastAsia"/>
                      <w:szCs w:val="21"/>
                    </w:rPr>
                    <w:t>，</w:t>
                  </w:r>
                  <w:r>
                    <w:rPr>
                      <w:rFonts w:eastAsiaTheme="minorEastAsia" w:cs="宋体" w:hint="eastAsia"/>
                      <w:szCs w:val="21"/>
                    </w:rPr>
                    <w:t>8</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53</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正丁醇</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54</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高氯酸</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55</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无水乙醇</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lastRenderedPageBreak/>
                    <w:t>56</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1、3萘二酚</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25g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57</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异丙醚</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58</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硝酸根</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50ml/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50ml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59</w:t>
                  </w:r>
                </w:p>
              </w:tc>
              <w:tc>
                <w:tcPr>
                  <w:tcW w:w="2828" w:type="dxa"/>
                  <w:gridSpan w:val="2"/>
                  <w:vAlign w:val="center"/>
                </w:tcPr>
                <w:p w:rsidR="0031560A" w:rsidRDefault="00514834">
                  <w:pPr>
                    <w:widowControl/>
                    <w:jc w:val="center"/>
                    <w:textAlignment w:val="center"/>
                    <w:rPr>
                      <w:rFonts w:cs="宋体"/>
                      <w:szCs w:val="21"/>
                    </w:rPr>
                  </w:pPr>
                  <w:r>
                    <w:rPr>
                      <w:rFonts w:ascii="宋体" w:hAnsi="宋体" w:cs="宋体" w:hint="eastAsia"/>
                      <w:kern w:val="0"/>
                      <w:szCs w:val="21"/>
                      <w:lang w:bidi="ar"/>
                    </w:rPr>
                    <w:t>硫酸</w:t>
                  </w:r>
                </w:p>
              </w:tc>
              <w:tc>
                <w:tcPr>
                  <w:tcW w:w="1547" w:type="dxa"/>
                  <w:vAlign w:val="center"/>
                </w:tcPr>
                <w:p w:rsidR="0031560A" w:rsidRDefault="00514834">
                  <w:pPr>
                    <w:adjustRightInd w:val="0"/>
                    <w:snapToGrid w:val="0"/>
                    <w:jc w:val="center"/>
                    <w:rPr>
                      <w:rFonts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60</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盐酸</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61</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酚酞</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62</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硫酸铵</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63</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吡咯烷二硫代氨基甲酸铵</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64</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高碘酸钠</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65</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四苯硼钠</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66</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碱性品红</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67</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L-谷氨酸</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68</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溴甲酚紫</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69</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甘氨酸</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100g</w:t>
                  </w:r>
                  <w:r>
                    <w:rPr>
                      <w:rFonts w:cs="宋体" w:hint="eastAsia"/>
                      <w:szCs w:val="21"/>
                    </w:rPr>
                    <w:t>，</w:t>
                  </w:r>
                  <w:r>
                    <w:rPr>
                      <w:rFonts w:cs="宋体" w:hint="eastAsia"/>
                      <w:szCs w:val="21"/>
                    </w:rPr>
                    <w:t>2</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70</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茚三酮</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71</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无水氯化钙</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72</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氯化亚锡</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2</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73</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无水碳酸钾</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2</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74</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焦锑酸钾</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75</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三氯化铁</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76</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角豆胶</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77</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甲基异丁基甲酮</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78</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苯酚</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79</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液体石蜡</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80</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丙三酮</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81</w:t>
                  </w:r>
                </w:p>
              </w:tc>
              <w:tc>
                <w:tcPr>
                  <w:tcW w:w="2828" w:type="dxa"/>
                  <w:gridSpan w:val="2"/>
                  <w:vAlign w:val="center"/>
                </w:tcPr>
                <w:p w:rsidR="0031560A" w:rsidRDefault="00514834">
                  <w:pPr>
                    <w:widowControl/>
                    <w:jc w:val="center"/>
                    <w:textAlignment w:val="center"/>
                    <w:rPr>
                      <w:rFonts w:eastAsiaTheme="minorEastAsia" w:cs="宋体"/>
                      <w:szCs w:val="21"/>
                    </w:rPr>
                  </w:pPr>
                  <w:r>
                    <w:rPr>
                      <w:kern w:val="0"/>
                      <w:szCs w:val="21"/>
                      <w:lang w:bidi="ar"/>
                    </w:rPr>
                    <w:t>吐温</w:t>
                  </w:r>
                  <w:r>
                    <w:rPr>
                      <w:kern w:val="0"/>
                      <w:szCs w:val="21"/>
                      <w:lang w:bidi="ar"/>
                    </w:rPr>
                    <w:t>80</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82</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二氯甲烷</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500ml/</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500ml</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83</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硫代硫酸钠</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84</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硝酸钴</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100g/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100g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lastRenderedPageBreak/>
                    <w:t>85</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磷钼酸</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25g/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25g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86</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氟化钠</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87</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硫氰酸钾</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88</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无水亚硫酸钠</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89</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柠檬酸三钠</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90</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氢氧化钾</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91</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硫酸亚铁</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92</w:t>
                  </w:r>
                </w:p>
              </w:tc>
              <w:tc>
                <w:tcPr>
                  <w:tcW w:w="2828" w:type="dxa"/>
                  <w:gridSpan w:val="2"/>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无水硫酸镁</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AR</w:t>
                  </w:r>
                  <w:r>
                    <w:rPr>
                      <w:rFonts w:eastAsiaTheme="minorEastAsia" w:cs="宋体" w:hint="eastAsia"/>
                      <w:szCs w:val="21"/>
                    </w:rPr>
                    <w:t>，</w:t>
                  </w:r>
                  <w:r>
                    <w:rPr>
                      <w:rFonts w:eastAsiaTheme="minorEastAsia" w:cs="宋体" w:hint="eastAsia"/>
                      <w:szCs w:val="21"/>
                    </w:rPr>
                    <w:t>500g/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500g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93</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二苯胺硫酸试液</w:t>
                  </w:r>
                  <w:r>
                    <w:rPr>
                      <w:rFonts w:cs="宋体" w:hint="eastAsia"/>
                      <w:szCs w:val="21"/>
                    </w:rPr>
                    <w:t>A</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100ml/</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100ml</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94</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碱性碱化汞钾试液</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100ml/</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100ml</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95</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四草酸钾二水合物</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250g/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96</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酒石酸钾</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2</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97</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脱氧胆酸钠</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25g/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98</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三氟乙酸</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99</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二水合钨酸钠</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100</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一水合硫酸锂</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101</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溴滴定液（</w:t>
                  </w:r>
                  <w:r>
                    <w:rPr>
                      <w:rFonts w:cs="宋体" w:hint="eastAsia"/>
                      <w:szCs w:val="21"/>
                    </w:rPr>
                    <w:t>0.02mol/L</w:t>
                  </w:r>
                  <w:r>
                    <w:rPr>
                      <w:rFonts w:cs="宋体" w:hint="eastAsia"/>
                      <w:szCs w:val="21"/>
                    </w:rPr>
                    <w:t>）</w:t>
                  </w:r>
                </w:p>
              </w:tc>
              <w:tc>
                <w:tcPr>
                  <w:tcW w:w="154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102</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盐酸滴定液（</w:t>
                  </w:r>
                  <w:r>
                    <w:rPr>
                      <w:rFonts w:cs="宋体" w:hint="eastAsia"/>
                      <w:szCs w:val="21"/>
                    </w:rPr>
                    <w:t>0.02mol/L</w:t>
                  </w:r>
                  <w:r>
                    <w:rPr>
                      <w:rFonts w:cs="宋体" w:hint="eastAsia"/>
                      <w:szCs w:val="21"/>
                    </w:rPr>
                    <w:t>）</w:t>
                  </w:r>
                </w:p>
              </w:tc>
              <w:tc>
                <w:tcPr>
                  <w:tcW w:w="154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103</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氢氧化钠滴定液（</w:t>
                  </w:r>
                  <w:r>
                    <w:rPr>
                      <w:rFonts w:cs="宋体" w:hint="eastAsia"/>
                      <w:szCs w:val="21"/>
                    </w:rPr>
                    <w:t>0.1mol/L</w:t>
                  </w:r>
                  <w:r>
                    <w:rPr>
                      <w:rFonts w:cs="宋体" w:hint="eastAsia"/>
                      <w:szCs w:val="21"/>
                    </w:rPr>
                    <w:t>）</w:t>
                  </w:r>
                </w:p>
              </w:tc>
              <w:tc>
                <w:tcPr>
                  <w:tcW w:w="154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104</w:t>
                  </w:r>
                </w:p>
              </w:tc>
              <w:tc>
                <w:tcPr>
                  <w:tcW w:w="2828" w:type="dxa"/>
                  <w:gridSpan w:val="2"/>
                </w:tcPr>
                <w:p w:rsidR="0031560A" w:rsidRDefault="00514834">
                  <w:pPr>
                    <w:adjustRightInd w:val="0"/>
                    <w:snapToGrid w:val="0"/>
                    <w:jc w:val="center"/>
                    <w:rPr>
                      <w:rFonts w:cs="宋体"/>
                      <w:szCs w:val="21"/>
                    </w:rPr>
                  </w:pPr>
                  <w:r>
                    <w:rPr>
                      <w:rFonts w:cs="宋体" w:hint="eastAsia"/>
                      <w:szCs w:val="21"/>
                    </w:rPr>
                    <w:t>氢氧化钠滴定液（</w:t>
                  </w:r>
                  <w:r>
                    <w:rPr>
                      <w:rFonts w:cs="宋体" w:hint="eastAsia"/>
                      <w:szCs w:val="21"/>
                    </w:rPr>
                    <w:t>0.02mol/L</w:t>
                  </w:r>
                  <w:r>
                    <w:rPr>
                      <w:rFonts w:cs="宋体" w:hint="eastAsia"/>
                      <w:szCs w:val="21"/>
                    </w:rPr>
                    <w:t>）</w:t>
                  </w:r>
                </w:p>
              </w:tc>
              <w:tc>
                <w:tcPr>
                  <w:tcW w:w="154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105</w:t>
                  </w:r>
                </w:p>
              </w:tc>
              <w:tc>
                <w:tcPr>
                  <w:tcW w:w="2828" w:type="dxa"/>
                  <w:gridSpan w:val="2"/>
                </w:tcPr>
                <w:p w:rsidR="0031560A" w:rsidRDefault="00514834">
                  <w:pPr>
                    <w:adjustRightInd w:val="0"/>
                    <w:snapToGrid w:val="0"/>
                    <w:jc w:val="center"/>
                    <w:rPr>
                      <w:rFonts w:cs="宋体"/>
                      <w:szCs w:val="21"/>
                    </w:rPr>
                  </w:pPr>
                  <w:r>
                    <w:rPr>
                      <w:rFonts w:cs="宋体" w:hint="eastAsia"/>
                      <w:szCs w:val="21"/>
                    </w:rPr>
                    <w:t>氢氧化钠滴定液（</w:t>
                  </w:r>
                  <w:r>
                    <w:rPr>
                      <w:rFonts w:cs="宋体" w:hint="eastAsia"/>
                      <w:szCs w:val="21"/>
                    </w:rPr>
                    <w:t>0.01mol/L</w:t>
                  </w:r>
                  <w:r>
                    <w:rPr>
                      <w:rFonts w:cs="宋体" w:hint="eastAsia"/>
                      <w:szCs w:val="21"/>
                    </w:rPr>
                    <w:t>）</w:t>
                  </w:r>
                </w:p>
              </w:tc>
              <w:tc>
                <w:tcPr>
                  <w:tcW w:w="154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106</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碘滴定液（</w:t>
                  </w:r>
                  <w:r>
                    <w:rPr>
                      <w:rFonts w:cs="宋体" w:hint="eastAsia"/>
                      <w:szCs w:val="21"/>
                    </w:rPr>
                    <w:t>0.05mol/L</w:t>
                  </w:r>
                  <w:r>
                    <w:rPr>
                      <w:rFonts w:cs="宋体" w:hint="eastAsia"/>
                      <w:szCs w:val="21"/>
                    </w:rPr>
                    <w:t>）</w:t>
                  </w:r>
                </w:p>
              </w:tc>
              <w:tc>
                <w:tcPr>
                  <w:tcW w:w="154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107</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硫酸滴定液（</w:t>
                  </w:r>
                  <w:r>
                    <w:rPr>
                      <w:rFonts w:cs="宋体" w:hint="eastAsia"/>
                      <w:szCs w:val="21"/>
                    </w:rPr>
                    <w:t>0.01mol/L</w:t>
                  </w:r>
                  <w:r>
                    <w:rPr>
                      <w:rFonts w:cs="宋体" w:hint="eastAsia"/>
                      <w:szCs w:val="21"/>
                    </w:rPr>
                    <w:t>）</w:t>
                  </w:r>
                </w:p>
              </w:tc>
              <w:tc>
                <w:tcPr>
                  <w:tcW w:w="154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108</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硝酸银滴定液（</w:t>
                  </w:r>
                  <w:r>
                    <w:rPr>
                      <w:rFonts w:cs="宋体" w:hint="eastAsia"/>
                      <w:szCs w:val="21"/>
                    </w:rPr>
                    <w:t>0.1mol/L</w:t>
                  </w:r>
                  <w:r>
                    <w:rPr>
                      <w:rFonts w:cs="宋体" w:hint="eastAsia"/>
                      <w:szCs w:val="21"/>
                    </w:rPr>
                    <w:t>）</w:t>
                  </w:r>
                </w:p>
              </w:tc>
              <w:tc>
                <w:tcPr>
                  <w:tcW w:w="154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109</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高锰酸钾滴定液（</w:t>
                  </w:r>
                  <w:r>
                    <w:rPr>
                      <w:rFonts w:cs="宋体" w:hint="eastAsia"/>
                      <w:szCs w:val="21"/>
                    </w:rPr>
                    <w:t>0.02mol/L</w:t>
                  </w:r>
                  <w:r>
                    <w:rPr>
                      <w:rFonts w:cs="宋体" w:hint="eastAsia"/>
                      <w:szCs w:val="21"/>
                    </w:rPr>
                    <w:t>）</w:t>
                  </w:r>
                </w:p>
              </w:tc>
              <w:tc>
                <w:tcPr>
                  <w:tcW w:w="154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500ml</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110</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变色酸钠</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25g/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111</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盐酸羟胺</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100g/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112</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比色用重铬酸钾溶液</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100ml/</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100ml</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113</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比色用氯化钴溶液</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100ml/</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100ml</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lastRenderedPageBreak/>
                    <w:t>114</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儿茶酚</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100g/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115</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蒽酮</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25g/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25g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116</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鲎试剂（</w:t>
                  </w:r>
                  <w:r>
                    <w:rPr>
                      <w:rFonts w:cs="宋体" w:hint="eastAsia"/>
                      <w:szCs w:val="21"/>
                    </w:rPr>
                    <w:t>0.25EU/</w:t>
                  </w:r>
                  <w:r>
                    <w:rPr>
                      <w:rFonts w:cs="宋体" w:hint="eastAsia"/>
                      <w:szCs w:val="21"/>
                    </w:rPr>
                    <w:t>支）</w:t>
                  </w:r>
                </w:p>
              </w:tc>
              <w:tc>
                <w:tcPr>
                  <w:tcW w:w="1547" w:type="dxa"/>
                  <w:vAlign w:val="center"/>
                </w:tcPr>
                <w:p w:rsidR="0031560A" w:rsidRDefault="00514834">
                  <w:pPr>
                    <w:adjustRightInd w:val="0"/>
                    <w:snapToGrid w:val="0"/>
                    <w:jc w:val="center"/>
                    <w:rPr>
                      <w:rFonts w:cs="宋体"/>
                      <w:szCs w:val="21"/>
                    </w:rPr>
                  </w:pPr>
                  <w:r>
                    <w:rPr>
                      <w:rFonts w:cs="宋体" w:hint="eastAsia"/>
                      <w:szCs w:val="21"/>
                    </w:rPr>
                    <w:t>10</w:t>
                  </w:r>
                  <w:r>
                    <w:rPr>
                      <w:rFonts w:cs="宋体" w:hint="eastAsia"/>
                      <w:szCs w:val="21"/>
                    </w:rPr>
                    <w:t>盒</w:t>
                  </w:r>
                  <w:r>
                    <w:rPr>
                      <w:rFonts w:cs="宋体" w:hint="eastAsia"/>
                      <w:szCs w:val="21"/>
                    </w:rPr>
                    <w:t>/</w:t>
                  </w:r>
                  <w:r>
                    <w:rPr>
                      <w:rFonts w:cs="宋体" w:hint="eastAsia"/>
                      <w:szCs w:val="21"/>
                    </w:rPr>
                    <w:t>支</w:t>
                  </w:r>
                </w:p>
              </w:tc>
              <w:tc>
                <w:tcPr>
                  <w:tcW w:w="1537" w:type="dxa"/>
                  <w:vAlign w:val="center"/>
                </w:tcPr>
                <w:p w:rsidR="0031560A" w:rsidRDefault="00514834">
                  <w:pPr>
                    <w:adjustRightInd w:val="0"/>
                    <w:snapToGrid w:val="0"/>
                    <w:jc w:val="center"/>
                    <w:rPr>
                      <w:rFonts w:cs="宋体"/>
                      <w:szCs w:val="21"/>
                    </w:rPr>
                  </w:pPr>
                  <w:r>
                    <w:rPr>
                      <w:rFonts w:cs="宋体" w:hint="eastAsia"/>
                      <w:szCs w:val="21"/>
                    </w:rPr>
                    <w:t>50</w:t>
                  </w:r>
                  <w:r>
                    <w:rPr>
                      <w:rFonts w:cs="宋体" w:hint="eastAsia"/>
                      <w:szCs w:val="21"/>
                    </w:rPr>
                    <w:t>盒</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117</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氯化硝基四氮唑蓝（</w:t>
                  </w:r>
                  <w:r>
                    <w:rPr>
                      <w:rFonts w:cs="宋体" w:hint="eastAsia"/>
                      <w:szCs w:val="21"/>
                    </w:rPr>
                    <w:t>NBT</w:t>
                  </w:r>
                  <w:r>
                    <w:rPr>
                      <w:rFonts w:cs="宋体" w:hint="eastAsia"/>
                      <w:szCs w:val="21"/>
                    </w:rPr>
                    <w:t>）</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1g/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118</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酵母粉</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1000g/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2000g</w:t>
                  </w:r>
                  <w:r>
                    <w:rPr>
                      <w:rFonts w:cs="宋体" w:hint="eastAsia"/>
                      <w:szCs w:val="21"/>
                    </w:rPr>
                    <w:t>，</w:t>
                  </w:r>
                  <w:r>
                    <w:rPr>
                      <w:rFonts w:cs="宋体" w:hint="eastAsia"/>
                      <w:szCs w:val="21"/>
                    </w:rPr>
                    <w:t>2</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119</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蛋白胨</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1000g/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4000g</w:t>
                  </w:r>
                  <w:r>
                    <w:rPr>
                      <w:rFonts w:cs="宋体" w:hint="eastAsia"/>
                      <w:szCs w:val="21"/>
                    </w:rPr>
                    <w:t>，</w:t>
                  </w:r>
                  <w:r>
                    <w:rPr>
                      <w:rFonts w:cs="宋体" w:hint="eastAsia"/>
                      <w:szCs w:val="21"/>
                    </w:rPr>
                    <w:t>4</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120</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磷酸氢二钾</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121</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五水硫酸铜</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122</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碘化钠</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100g/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123</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一水硫酸锰</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124</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硼酸</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125</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氯化钴</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100g/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126</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氯化锌</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127</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生物素</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10g/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128</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二水硫酸钙</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129</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葡萄糖</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130</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琼脂糖</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1000g</w:t>
                  </w:r>
                  <w:r>
                    <w:rPr>
                      <w:rFonts w:cs="宋体" w:hint="eastAsia"/>
                      <w:szCs w:val="21"/>
                    </w:rPr>
                    <w:t>，</w:t>
                  </w:r>
                  <w:r>
                    <w:rPr>
                      <w:rFonts w:cs="宋体" w:hint="eastAsia"/>
                      <w:szCs w:val="21"/>
                    </w:rPr>
                    <w:t>2</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131</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磷酸二氢钠</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Align w:val="center"/>
                </w:tcPr>
                <w:p w:rsidR="0031560A" w:rsidRDefault="00514834">
                  <w:pPr>
                    <w:adjustRightInd w:val="0"/>
                    <w:snapToGrid w:val="0"/>
                    <w:jc w:val="center"/>
                    <w:rPr>
                      <w:rFonts w:cs="宋体"/>
                      <w:szCs w:val="21"/>
                    </w:rPr>
                  </w:pPr>
                  <w:r>
                    <w:rPr>
                      <w:rFonts w:cs="宋体" w:hint="eastAsia"/>
                      <w:szCs w:val="21"/>
                    </w:rPr>
                    <w:t>132</w:t>
                  </w:r>
                </w:p>
              </w:tc>
              <w:tc>
                <w:tcPr>
                  <w:tcW w:w="2828" w:type="dxa"/>
                  <w:gridSpan w:val="2"/>
                  <w:vAlign w:val="center"/>
                </w:tcPr>
                <w:p w:rsidR="0031560A" w:rsidRDefault="00514834">
                  <w:pPr>
                    <w:adjustRightInd w:val="0"/>
                    <w:snapToGrid w:val="0"/>
                    <w:jc w:val="center"/>
                    <w:rPr>
                      <w:rFonts w:cs="宋体"/>
                      <w:szCs w:val="21"/>
                    </w:rPr>
                  </w:pPr>
                  <w:r>
                    <w:rPr>
                      <w:rFonts w:cs="宋体" w:hint="eastAsia"/>
                      <w:szCs w:val="21"/>
                    </w:rPr>
                    <w:t>YNB</w:t>
                  </w:r>
                </w:p>
              </w:tc>
              <w:tc>
                <w:tcPr>
                  <w:tcW w:w="1547" w:type="dxa"/>
                  <w:vAlign w:val="center"/>
                </w:tcPr>
                <w:p w:rsidR="0031560A" w:rsidRDefault="00514834">
                  <w:pPr>
                    <w:adjustRightInd w:val="0"/>
                    <w:snapToGrid w:val="0"/>
                    <w:jc w:val="center"/>
                    <w:rPr>
                      <w:rFonts w:cs="宋体"/>
                      <w:szCs w:val="21"/>
                    </w:rPr>
                  </w:pPr>
                  <w:r>
                    <w:rPr>
                      <w:rFonts w:cs="宋体" w:hint="eastAsia"/>
                      <w:szCs w:val="21"/>
                    </w:rPr>
                    <w:t>AR</w:t>
                  </w:r>
                  <w:r>
                    <w:rPr>
                      <w:rFonts w:cs="宋体" w:hint="eastAsia"/>
                      <w:szCs w:val="21"/>
                    </w:rPr>
                    <w:t>，</w:t>
                  </w:r>
                  <w:r>
                    <w:rPr>
                      <w:rFonts w:cs="宋体" w:hint="eastAsia"/>
                      <w:szCs w:val="21"/>
                    </w:rPr>
                    <w:t>100g/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100g</w:t>
                  </w:r>
                  <w:r>
                    <w:rPr>
                      <w:rFonts w:cs="宋体" w:hint="eastAsia"/>
                      <w:szCs w:val="21"/>
                    </w:rPr>
                    <w:t>，</w:t>
                  </w:r>
                  <w:r>
                    <w:rPr>
                      <w:rFonts w:cs="宋体" w:hint="eastAsia"/>
                      <w:szCs w:val="21"/>
                    </w:rPr>
                    <w:t>1</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8159" w:type="dxa"/>
                  <w:gridSpan w:val="6"/>
                  <w:vAlign w:val="center"/>
                </w:tcPr>
                <w:p w:rsidR="0031560A" w:rsidRDefault="00514834">
                  <w:pPr>
                    <w:adjustRightInd w:val="0"/>
                    <w:snapToGrid w:val="0"/>
                    <w:jc w:val="center"/>
                    <w:rPr>
                      <w:rFonts w:cs="宋体"/>
                      <w:szCs w:val="21"/>
                    </w:rPr>
                  </w:pPr>
                  <w:r>
                    <w:rPr>
                      <w:rFonts w:cs="宋体" w:hint="eastAsia"/>
                      <w:szCs w:val="21"/>
                    </w:rPr>
                    <w:t>调配</w:t>
                  </w:r>
                </w:p>
              </w:tc>
            </w:tr>
            <w:tr w:rsidR="0031560A">
              <w:trPr>
                <w:trHeight w:val="454"/>
              </w:trPr>
              <w:tc>
                <w:tcPr>
                  <w:tcW w:w="751" w:type="dxa"/>
                  <w:vMerge w:val="restart"/>
                  <w:vAlign w:val="center"/>
                </w:tcPr>
                <w:p w:rsidR="0031560A" w:rsidRDefault="00514834">
                  <w:pPr>
                    <w:adjustRightInd w:val="0"/>
                    <w:snapToGrid w:val="0"/>
                    <w:jc w:val="center"/>
                    <w:rPr>
                      <w:rFonts w:cs="宋体"/>
                      <w:szCs w:val="21"/>
                    </w:rPr>
                  </w:pPr>
                  <w:r>
                    <w:rPr>
                      <w:rFonts w:cs="宋体" w:hint="eastAsia"/>
                      <w:szCs w:val="21"/>
                    </w:rPr>
                    <w:t>1</w:t>
                  </w:r>
                </w:p>
              </w:tc>
              <w:tc>
                <w:tcPr>
                  <w:tcW w:w="943" w:type="dxa"/>
                  <w:vMerge w:val="restart"/>
                  <w:vAlign w:val="center"/>
                </w:tcPr>
                <w:p w:rsidR="0031560A" w:rsidRDefault="00514834">
                  <w:pPr>
                    <w:widowControl/>
                    <w:jc w:val="center"/>
                    <w:textAlignment w:val="center"/>
                    <w:rPr>
                      <w:rFonts w:ascii="宋体" w:hAnsi="宋体" w:cs="宋体"/>
                      <w:kern w:val="0"/>
                      <w:szCs w:val="21"/>
                      <w:lang w:bidi="ar"/>
                    </w:rPr>
                  </w:pPr>
                  <w:r>
                    <w:rPr>
                      <w:szCs w:val="21"/>
                    </w:rPr>
                    <w:t>功能性添加物</w:t>
                  </w: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甘草酸二钾</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10g/</w:t>
                  </w:r>
                  <w:r>
                    <w:rPr>
                      <w:rFonts w:eastAsiaTheme="minorEastAsia" w:cs="宋体" w:hint="eastAsia"/>
                      <w:szCs w:val="21"/>
                    </w:rPr>
                    <w:t>包</w:t>
                  </w:r>
                </w:p>
              </w:tc>
              <w:tc>
                <w:tcPr>
                  <w:tcW w:w="1537" w:type="dxa"/>
                  <w:vAlign w:val="center"/>
                </w:tcPr>
                <w:p w:rsidR="0031560A" w:rsidRDefault="00514834">
                  <w:pPr>
                    <w:adjustRightInd w:val="0"/>
                    <w:snapToGrid w:val="0"/>
                    <w:jc w:val="center"/>
                    <w:rPr>
                      <w:rFonts w:cs="宋体"/>
                      <w:szCs w:val="21"/>
                    </w:rPr>
                  </w:pPr>
                  <w:r>
                    <w:rPr>
                      <w:rFonts w:cs="宋体" w:hint="eastAsia"/>
                      <w:szCs w:val="21"/>
                    </w:rPr>
                    <w:t>1kg</w:t>
                  </w:r>
                  <w:r>
                    <w:rPr>
                      <w:rFonts w:cs="宋体" w:hint="eastAsia"/>
                      <w:szCs w:val="21"/>
                    </w:rPr>
                    <w:t>，</w:t>
                  </w:r>
                  <w:r>
                    <w:rPr>
                      <w:rFonts w:cs="宋体" w:hint="eastAsia"/>
                      <w:szCs w:val="21"/>
                    </w:rPr>
                    <w:t>100</w:t>
                  </w:r>
                  <w:r>
                    <w:rPr>
                      <w:rFonts w:cs="宋体" w:hint="eastAsia"/>
                      <w:szCs w:val="21"/>
                    </w:rPr>
                    <w:t>包</w:t>
                  </w:r>
                </w:p>
              </w:tc>
              <w:tc>
                <w:tcPr>
                  <w:tcW w:w="1496" w:type="dxa"/>
                  <w:vMerge w:val="restart"/>
                  <w:vAlign w:val="center"/>
                </w:tcPr>
                <w:p w:rsidR="0031560A" w:rsidRDefault="00514834">
                  <w:pPr>
                    <w:adjustRightInd w:val="0"/>
                    <w:snapToGrid w:val="0"/>
                    <w:jc w:val="center"/>
                    <w:rPr>
                      <w:rFonts w:cs="宋体"/>
                      <w:szCs w:val="21"/>
                    </w:rPr>
                  </w:pPr>
                  <w:r>
                    <w:rPr>
                      <w:szCs w:val="21"/>
                    </w:rPr>
                    <w:t>产品开发实验室</w:t>
                  </w: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马齿苋提取液</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cs="宋体" w:hint="eastAsia"/>
                      <w:szCs w:val="21"/>
                    </w:rPr>
                    <w:t>2kg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依克多因</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10kg/</w:t>
                  </w:r>
                  <w:r>
                    <w:rPr>
                      <w:rFonts w:cs="宋体" w:hint="eastAsia"/>
                      <w:szCs w:val="21"/>
                    </w:rPr>
                    <w:t>袋</w:t>
                  </w:r>
                </w:p>
              </w:tc>
              <w:tc>
                <w:tcPr>
                  <w:tcW w:w="1537" w:type="dxa"/>
                  <w:vAlign w:val="center"/>
                </w:tcPr>
                <w:p w:rsidR="0031560A" w:rsidRDefault="00514834">
                  <w:pPr>
                    <w:adjustRightInd w:val="0"/>
                    <w:snapToGrid w:val="0"/>
                    <w:jc w:val="center"/>
                    <w:rPr>
                      <w:rFonts w:cs="宋体"/>
                      <w:szCs w:val="21"/>
                    </w:rPr>
                  </w:pPr>
                  <w:r>
                    <w:rPr>
                      <w:rFonts w:cs="宋体" w:hint="eastAsia"/>
                      <w:szCs w:val="21"/>
                    </w:rPr>
                    <w:t>1kg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浮游生物提取物</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1kg/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0.5kg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库拉索芦荟叶提取物</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5kg/</w:t>
                  </w:r>
                  <w:r>
                    <w:rPr>
                      <w:rFonts w:cs="宋体" w:hint="eastAsia"/>
                      <w:szCs w:val="21"/>
                    </w:rPr>
                    <w:t>袋</w:t>
                  </w:r>
                </w:p>
              </w:tc>
              <w:tc>
                <w:tcPr>
                  <w:tcW w:w="1537" w:type="dxa"/>
                  <w:vAlign w:val="center"/>
                </w:tcPr>
                <w:p w:rsidR="0031560A" w:rsidRDefault="00514834">
                  <w:pPr>
                    <w:adjustRightInd w:val="0"/>
                    <w:snapToGrid w:val="0"/>
                    <w:jc w:val="center"/>
                    <w:rPr>
                      <w:rFonts w:cs="宋体"/>
                      <w:szCs w:val="21"/>
                    </w:rPr>
                  </w:pPr>
                  <w:r>
                    <w:rPr>
                      <w:rFonts w:cs="宋体" w:hint="eastAsia"/>
                      <w:szCs w:val="21"/>
                    </w:rPr>
                    <w:t>1kg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麦角硫因松蕈提取物</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10kg/</w:t>
                  </w:r>
                  <w:r>
                    <w:rPr>
                      <w:rFonts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cs="宋体" w:hint="eastAsia"/>
                      <w:szCs w:val="21"/>
                    </w:rPr>
                    <w:t>1kg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石斛多糖</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10kg/</w:t>
                  </w:r>
                  <w:r>
                    <w:rPr>
                      <w:rFonts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cs="宋体" w:hint="eastAsia"/>
                      <w:szCs w:val="21"/>
                    </w:rPr>
                    <w:t>1kg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低聚果糖</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szCs w:val="21"/>
                    </w:rPr>
                    <w:t>20</w:t>
                  </w:r>
                  <w:r>
                    <w:rPr>
                      <w:rFonts w:eastAsiaTheme="minorEastAsia" w:cs="宋体" w:hint="eastAsia"/>
                      <w:szCs w:val="21"/>
                    </w:rPr>
                    <w:t>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eastAsiaTheme="minorEastAsia" w:cs="宋体"/>
                      <w:szCs w:val="21"/>
                    </w:rPr>
                  </w:pPr>
                  <w:r>
                    <w:rPr>
                      <w:rFonts w:eastAsiaTheme="minorEastAsia" w:cs="宋体"/>
                      <w:szCs w:val="21"/>
                    </w:rPr>
                    <w:t>2</w:t>
                  </w:r>
                  <w:r>
                    <w:rPr>
                      <w:rFonts w:eastAsiaTheme="minorEastAsia" w:cs="宋体" w:hint="eastAsia"/>
                      <w:szCs w:val="21"/>
                    </w:rPr>
                    <w:t>kg</w:t>
                  </w:r>
                  <w:r>
                    <w:rPr>
                      <w:rFonts w:eastAsiaTheme="minorEastAsia" w:cs="宋体" w:hint="eastAsia"/>
                      <w:szCs w:val="21"/>
                    </w:rPr>
                    <w:t>，</w:t>
                  </w:r>
                  <w:r>
                    <w:rPr>
                      <w:rFonts w:eastAsiaTheme="minorEastAsia" w:cs="宋体" w:hint="eastAsia"/>
                      <w:szCs w:val="21"/>
                    </w:rPr>
                    <w:t>100</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甘露糖醇</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szCs w:val="21"/>
                    </w:rPr>
                    <w:t>20</w:t>
                  </w:r>
                  <w:r>
                    <w:rPr>
                      <w:rFonts w:eastAsiaTheme="minorEastAsia" w:cs="宋体" w:hint="eastAsia"/>
                      <w:szCs w:val="21"/>
                    </w:rPr>
                    <w:t>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szCs w:val="21"/>
                    </w:rPr>
                    <w:t>2</w:t>
                  </w:r>
                  <w:r>
                    <w:rPr>
                      <w:rFonts w:eastAsiaTheme="minorEastAsia" w:cs="宋体" w:hint="eastAsia"/>
                      <w:szCs w:val="21"/>
                    </w:rPr>
                    <w:t>kg</w:t>
                  </w:r>
                  <w:r>
                    <w:rPr>
                      <w:rFonts w:eastAsiaTheme="minorEastAsia" w:cs="宋体" w:hint="eastAsia"/>
                      <w:szCs w:val="21"/>
                    </w:rPr>
                    <w:t>，</w:t>
                  </w:r>
                  <w:r>
                    <w:rPr>
                      <w:rFonts w:eastAsiaTheme="minorEastAsia" w:cs="宋体" w:hint="eastAsia"/>
                      <w:szCs w:val="21"/>
                    </w:rPr>
                    <w:t>100</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北美金缕梅提取物</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10kg/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eastAsiaTheme="minorEastAsia" w:cs="宋体"/>
                      <w:szCs w:val="21"/>
                    </w:rPr>
                    <w:t>1</w:t>
                  </w:r>
                  <w:r>
                    <w:rPr>
                      <w:rFonts w:eastAsiaTheme="minorEastAsia" w:cs="宋体" w:hint="eastAsia"/>
                      <w:szCs w:val="21"/>
                    </w:rPr>
                    <w:t>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包裹水杨酸</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1kg/</w:t>
                  </w:r>
                  <w:r>
                    <w:rPr>
                      <w:rFonts w:eastAsiaTheme="minorEastAsia" w:cs="宋体" w:hint="eastAsia"/>
                      <w:szCs w:val="21"/>
                    </w:rPr>
                    <w:t>袋</w:t>
                  </w:r>
                </w:p>
              </w:tc>
              <w:tc>
                <w:tcPr>
                  <w:tcW w:w="1537" w:type="dxa"/>
                  <w:vAlign w:val="center"/>
                </w:tcPr>
                <w:p w:rsidR="0031560A" w:rsidRDefault="00514834">
                  <w:pPr>
                    <w:adjustRightInd w:val="0"/>
                    <w:snapToGrid w:val="0"/>
                    <w:jc w:val="center"/>
                    <w:rPr>
                      <w:rFonts w:eastAsiaTheme="minorEastAsia" w:cs="宋体"/>
                      <w:szCs w:val="21"/>
                    </w:rPr>
                  </w:pPr>
                  <w:r>
                    <w:rPr>
                      <w:rFonts w:eastAsiaTheme="minorEastAsia" w:cs="宋体"/>
                      <w:szCs w:val="21"/>
                    </w:rPr>
                    <w:t>1</w:t>
                  </w:r>
                  <w:r>
                    <w:rPr>
                      <w:rFonts w:eastAsiaTheme="minorEastAsia" w:cs="宋体" w:hint="eastAsia"/>
                      <w:szCs w:val="21"/>
                    </w:rPr>
                    <w:t>kg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袋</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羟基积雪草甙</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szCs w:val="21"/>
                    </w:rPr>
                    <w:t>10</w:t>
                  </w:r>
                  <w:r>
                    <w:rPr>
                      <w:rFonts w:eastAsiaTheme="minorEastAsia" w:cs="宋体" w:hint="eastAsia"/>
                      <w:szCs w:val="21"/>
                    </w:rPr>
                    <w:t>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eastAsiaTheme="minorEastAsia" w:cs="宋体"/>
                      <w:szCs w:val="21"/>
                    </w:rPr>
                  </w:pPr>
                  <w:r>
                    <w:rPr>
                      <w:rFonts w:eastAsiaTheme="minorEastAsia" w:cs="宋体"/>
                      <w:szCs w:val="21"/>
                    </w:rPr>
                    <w:t>0.</w:t>
                  </w:r>
                  <w:r>
                    <w:rPr>
                      <w:rFonts w:eastAsiaTheme="minorEastAsia" w:cs="宋体" w:hint="eastAsia"/>
                      <w:szCs w:val="21"/>
                    </w:rPr>
                    <w:t>5kg</w:t>
                  </w:r>
                  <w:r>
                    <w:rPr>
                      <w:rFonts w:eastAsiaTheme="minorEastAsia" w:cs="宋体" w:hint="eastAsia"/>
                      <w:szCs w:val="21"/>
                    </w:rPr>
                    <w:t>，</w:t>
                  </w:r>
                  <w:r>
                    <w:rPr>
                      <w:rFonts w:eastAsiaTheme="minorEastAsia" w:cs="宋体" w:hint="eastAsia"/>
                      <w:szCs w:val="21"/>
                    </w:rPr>
                    <w:t>50</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甘草亭酸</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szCs w:val="21"/>
                    </w:rPr>
                    <w:t>10</w:t>
                  </w:r>
                  <w:r>
                    <w:rPr>
                      <w:rFonts w:eastAsiaTheme="minorEastAsia" w:cs="宋体" w:hint="eastAsia"/>
                      <w:szCs w:val="21"/>
                    </w:rPr>
                    <w:t>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szCs w:val="21"/>
                    </w:rPr>
                    <w:t>0.</w:t>
                  </w:r>
                  <w:r>
                    <w:rPr>
                      <w:rFonts w:eastAsiaTheme="minorEastAsia" w:cs="宋体" w:hint="eastAsia"/>
                      <w:szCs w:val="21"/>
                    </w:rPr>
                    <w:t>5kg</w:t>
                  </w:r>
                  <w:r>
                    <w:rPr>
                      <w:rFonts w:eastAsiaTheme="minorEastAsia" w:cs="宋体" w:hint="eastAsia"/>
                      <w:szCs w:val="21"/>
                    </w:rPr>
                    <w:t>，</w:t>
                  </w:r>
                  <w:r>
                    <w:rPr>
                      <w:rFonts w:eastAsiaTheme="minorEastAsia" w:cs="宋体" w:hint="eastAsia"/>
                      <w:szCs w:val="21"/>
                    </w:rPr>
                    <w:t>50</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甘草查尔酮</w:t>
                  </w:r>
                  <w:r>
                    <w:rPr>
                      <w:kern w:val="0"/>
                      <w:szCs w:val="21"/>
                      <w:lang w:bidi="ar"/>
                    </w:rPr>
                    <w:t>A</w:t>
                  </w:r>
                </w:p>
              </w:tc>
              <w:tc>
                <w:tcPr>
                  <w:tcW w:w="1547" w:type="dxa"/>
                  <w:vAlign w:val="center"/>
                </w:tcPr>
                <w:p w:rsidR="0031560A" w:rsidRDefault="00514834">
                  <w:pPr>
                    <w:widowControl/>
                    <w:jc w:val="center"/>
                    <w:textAlignment w:val="center"/>
                    <w:rPr>
                      <w:kern w:val="0"/>
                      <w:szCs w:val="21"/>
                      <w:lang w:bidi="ar"/>
                    </w:rPr>
                  </w:pPr>
                  <w:r>
                    <w:rPr>
                      <w:kern w:val="0"/>
                      <w:szCs w:val="21"/>
                      <w:lang w:bidi="ar"/>
                    </w:rPr>
                    <w:t>5</w:t>
                  </w:r>
                  <w:r>
                    <w:rPr>
                      <w:rFonts w:hint="eastAsia"/>
                      <w:kern w:val="0"/>
                      <w:szCs w:val="21"/>
                      <w:lang w:bidi="ar"/>
                    </w:rPr>
                    <w:t>g/</w:t>
                  </w:r>
                  <w:r>
                    <w:rPr>
                      <w:rFonts w:hint="eastAsia"/>
                      <w:kern w:val="0"/>
                      <w:szCs w:val="21"/>
                      <w:lang w:bidi="ar"/>
                    </w:rPr>
                    <w:t>瓶</w:t>
                  </w:r>
                </w:p>
              </w:tc>
              <w:tc>
                <w:tcPr>
                  <w:tcW w:w="1537" w:type="dxa"/>
                  <w:vAlign w:val="center"/>
                </w:tcPr>
                <w:p w:rsidR="0031560A" w:rsidRDefault="00514834">
                  <w:pPr>
                    <w:widowControl/>
                    <w:jc w:val="center"/>
                    <w:textAlignment w:val="center"/>
                    <w:rPr>
                      <w:kern w:val="0"/>
                      <w:szCs w:val="21"/>
                      <w:lang w:bidi="ar"/>
                    </w:rPr>
                  </w:pPr>
                  <w:r>
                    <w:rPr>
                      <w:kern w:val="0"/>
                      <w:szCs w:val="21"/>
                      <w:lang w:bidi="ar"/>
                    </w:rPr>
                    <w:t>0.3</w:t>
                  </w:r>
                  <w:r>
                    <w:rPr>
                      <w:rFonts w:hint="eastAsia"/>
                      <w:kern w:val="0"/>
                      <w:szCs w:val="21"/>
                      <w:lang w:bidi="ar"/>
                    </w:rPr>
                    <w:t>kg</w:t>
                  </w:r>
                  <w:r>
                    <w:rPr>
                      <w:rFonts w:hint="eastAsia"/>
                      <w:kern w:val="0"/>
                      <w:szCs w:val="21"/>
                      <w:lang w:bidi="ar"/>
                    </w:rPr>
                    <w:t>，</w:t>
                  </w:r>
                  <w:r>
                    <w:rPr>
                      <w:rFonts w:hint="eastAsia"/>
                      <w:kern w:val="0"/>
                      <w:szCs w:val="21"/>
                      <w:lang w:bidi="ar"/>
                    </w:rPr>
                    <w:t>60</w:t>
                  </w:r>
                  <w:r>
                    <w:rPr>
                      <w:rFonts w:hint="eastAsia"/>
                      <w:kern w:val="0"/>
                      <w:szCs w:val="21"/>
                      <w:lang w:bidi="ar"/>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维生素</w:t>
                  </w:r>
                  <w:r>
                    <w:rPr>
                      <w:kern w:val="0"/>
                      <w:szCs w:val="21"/>
                      <w:lang w:bidi="ar"/>
                    </w:rPr>
                    <w:t>B6</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5kg/</w:t>
                  </w:r>
                  <w:r>
                    <w:rPr>
                      <w:rFonts w:eastAsiaTheme="minorEastAsia" w:cs="宋体" w:hint="eastAsia"/>
                      <w:szCs w:val="21"/>
                    </w:rPr>
                    <w:t>袋</w:t>
                  </w:r>
                </w:p>
              </w:tc>
              <w:tc>
                <w:tcPr>
                  <w:tcW w:w="1537" w:type="dxa"/>
                  <w:vAlign w:val="center"/>
                </w:tcPr>
                <w:p w:rsidR="0031560A" w:rsidRDefault="00514834">
                  <w:pPr>
                    <w:adjustRightInd w:val="0"/>
                    <w:snapToGrid w:val="0"/>
                    <w:jc w:val="center"/>
                    <w:rPr>
                      <w:rFonts w:cs="宋体"/>
                      <w:szCs w:val="21"/>
                    </w:rPr>
                  </w:pPr>
                  <w:r>
                    <w:rPr>
                      <w:rFonts w:eastAsiaTheme="minorEastAsia" w:cs="宋体"/>
                      <w:szCs w:val="21"/>
                    </w:rPr>
                    <w:t>0.4</w:t>
                  </w:r>
                  <w:r>
                    <w:rPr>
                      <w:rFonts w:eastAsiaTheme="minorEastAsia" w:cs="宋体" w:hint="eastAsia"/>
                      <w:szCs w:val="21"/>
                    </w:rPr>
                    <w:t>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七叶树提取物</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8kg/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1kg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restart"/>
                  <w:vAlign w:val="center"/>
                </w:tcPr>
                <w:p w:rsidR="0031560A" w:rsidRDefault="00514834">
                  <w:pPr>
                    <w:adjustRightInd w:val="0"/>
                    <w:snapToGrid w:val="0"/>
                    <w:jc w:val="center"/>
                    <w:rPr>
                      <w:rFonts w:cs="宋体"/>
                      <w:szCs w:val="21"/>
                    </w:rPr>
                  </w:pPr>
                  <w:r>
                    <w:rPr>
                      <w:rFonts w:cs="宋体" w:hint="eastAsia"/>
                      <w:szCs w:val="21"/>
                    </w:rPr>
                    <w:t>2</w:t>
                  </w:r>
                </w:p>
              </w:tc>
              <w:tc>
                <w:tcPr>
                  <w:tcW w:w="943" w:type="dxa"/>
                  <w:vMerge w:val="restart"/>
                  <w:vAlign w:val="center"/>
                </w:tcPr>
                <w:p w:rsidR="0031560A" w:rsidRDefault="00514834">
                  <w:pPr>
                    <w:widowControl/>
                    <w:jc w:val="center"/>
                    <w:textAlignment w:val="center"/>
                    <w:rPr>
                      <w:rFonts w:ascii="宋体" w:hAnsi="宋体" w:cs="宋体"/>
                      <w:kern w:val="0"/>
                      <w:szCs w:val="21"/>
                      <w:lang w:bidi="ar"/>
                    </w:rPr>
                  </w:pPr>
                  <w:r>
                    <w:rPr>
                      <w:szCs w:val="21"/>
                    </w:rPr>
                    <w:t>油质原料</w:t>
                  </w:r>
                  <w:r>
                    <w:rPr>
                      <w:szCs w:val="21"/>
                    </w:rPr>
                    <w:t xml:space="preserve"> </w:t>
                  </w:r>
                </w:p>
              </w:tc>
              <w:tc>
                <w:tcPr>
                  <w:tcW w:w="1885" w:type="dxa"/>
                  <w:vAlign w:val="center"/>
                </w:tcPr>
                <w:p w:rsidR="0031560A" w:rsidRDefault="00514834">
                  <w:pPr>
                    <w:widowControl/>
                    <w:jc w:val="center"/>
                    <w:textAlignment w:val="bottom"/>
                    <w:rPr>
                      <w:rFonts w:eastAsiaTheme="minorEastAsia" w:cs="宋体"/>
                      <w:szCs w:val="21"/>
                    </w:rPr>
                  </w:pPr>
                  <w:r>
                    <w:rPr>
                      <w:kern w:val="0"/>
                      <w:szCs w:val="21"/>
                      <w:lang w:bidi="ar"/>
                    </w:rPr>
                    <w:t>辛酸</w:t>
                  </w:r>
                  <w:r>
                    <w:rPr>
                      <w:kern w:val="0"/>
                      <w:szCs w:val="21"/>
                      <w:lang w:bidi="ar"/>
                    </w:rPr>
                    <w:t>/</w:t>
                  </w:r>
                  <w:r>
                    <w:rPr>
                      <w:kern w:val="0"/>
                      <w:szCs w:val="21"/>
                      <w:lang w:bidi="ar"/>
                    </w:rPr>
                    <w:t>葵酸甘油三酯</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cs="宋体" w:hint="eastAsia"/>
                      <w:szCs w:val="21"/>
                    </w:rPr>
                    <w:t>5kg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异十二烷</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cs="宋体" w:hint="eastAsia"/>
                      <w:szCs w:val="21"/>
                    </w:rPr>
                    <w:t>2kg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rFonts w:hint="eastAsia"/>
                      <w:kern w:val="0"/>
                      <w:szCs w:val="21"/>
                      <w:lang w:bidi="ar"/>
                    </w:rPr>
                    <w:t>聚</w:t>
                  </w:r>
                  <w:r>
                    <w:rPr>
                      <w:kern w:val="0"/>
                      <w:szCs w:val="21"/>
                      <w:lang w:bidi="ar"/>
                    </w:rPr>
                    <w:t>二甲基硅油</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cs="宋体" w:hint="eastAsia"/>
                      <w:szCs w:val="21"/>
                    </w:rPr>
                    <w:t>5kg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霍霍巴籽油</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10kg/</w:t>
                  </w:r>
                  <w:r>
                    <w:rPr>
                      <w:rFonts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cs="宋体" w:hint="eastAsia"/>
                      <w:szCs w:val="21"/>
                    </w:rPr>
                    <w:t>2kg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椰子油</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cs="宋体" w:hint="eastAsia"/>
                      <w:szCs w:val="21"/>
                    </w:rPr>
                    <w:t>2kg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蜂蜡</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25kg/</w:t>
                  </w:r>
                  <w:r>
                    <w:rPr>
                      <w:rFonts w:cs="宋体" w:hint="eastAsia"/>
                      <w:szCs w:val="21"/>
                    </w:rPr>
                    <w:t>箱</w:t>
                  </w:r>
                </w:p>
              </w:tc>
              <w:tc>
                <w:tcPr>
                  <w:tcW w:w="1537" w:type="dxa"/>
                  <w:vAlign w:val="center"/>
                </w:tcPr>
                <w:p w:rsidR="0031560A" w:rsidRDefault="00514834">
                  <w:pPr>
                    <w:adjustRightInd w:val="0"/>
                    <w:snapToGrid w:val="0"/>
                    <w:jc w:val="center"/>
                    <w:rPr>
                      <w:rFonts w:cs="宋体"/>
                      <w:szCs w:val="21"/>
                    </w:rPr>
                  </w:pPr>
                  <w:r>
                    <w:rPr>
                      <w:rFonts w:cs="宋体" w:hint="eastAsia"/>
                      <w:szCs w:val="21"/>
                    </w:rPr>
                    <w:t>2kg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牛油果树果脂</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50kg/</w:t>
                  </w:r>
                  <w:r>
                    <w:rPr>
                      <w:rFonts w:cs="宋体" w:hint="eastAsia"/>
                      <w:szCs w:val="21"/>
                    </w:rPr>
                    <w:t>箱</w:t>
                  </w:r>
                </w:p>
              </w:tc>
              <w:tc>
                <w:tcPr>
                  <w:tcW w:w="1537" w:type="dxa"/>
                  <w:vAlign w:val="center"/>
                </w:tcPr>
                <w:p w:rsidR="0031560A" w:rsidRDefault="00514834">
                  <w:pPr>
                    <w:adjustRightInd w:val="0"/>
                    <w:snapToGrid w:val="0"/>
                    <w:jc w:val="center"/>
                    <w:rPr>
                      <w:rFonts w:cs="宋体"/>
                      <w:szCs w:val="21"/>
                    </w:rPr>
                  </w:pPr>
                  <w:r>
                    <w:rPr>
                      <w:rFonts w:cs="宋体" w:hint="eastAsia"/>
                      <w:szCs w:val="21"/>
                    </w:rPr>
                    <w:t>10kg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白凡士林</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500g/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5kg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合成角鲨烷</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25kg/</w:t>
                  </w:r>
                  <w:r>
                    <w:rPr>
                      <w:rFonts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cs="宋体" w:hint="eastAsia"/>
                      <w:szCs w:val="21"/>
                    </w:rPr>
                    <w:t>2kg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kern w:val="0"/>
                      <w:szCs w:val="21"/>
                      <w:lang w:bidi="ar"/>
                    </w:rPr>
                  </w:pPr>
                  <w:r>
                    <w:rPr>
                      <w:kern w:val="0"/>
                      <w:szCs w:val="21"/>
                      <w:lang w:bidi="ar"/>
                    </w:rPr>
                    <w:t>精制白池花籽油</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15kg/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adjustRightInd w:val="0"/>
                    <w:snapToGrid w:val="0"/>
                    <w:jc w:val="center"/>
                    <w:rPr>
                      <w:kern w:val="0"/>
                      <w:szCs w:val="21"/>
                      <w:lang w:bidi="ar"/>
                    </w:rPr>
                  </w:pPr>
                  <w:r>
                    <w:rPr>
                      <w:rFonts w:cs="宋体" w:hint="eastAsia"/>
                      <w:szCs w:val="21"/>
                    </w:rPr>
                    <w:t>白油</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25kg/</w:t>
                  </w:r>
                  <w:r>
                    <w:rPr>
                      <w:rFonts w:cs="宋体" w:hint="eastAsia"/>
                      <w:szCs w:val="21"/>
                    </w:rPr>
                    <w:t>桶</w:t>
                  </w:r>
                </w:p>
              </w:tc>
              <w:tc>
                <w:tcPr>
                  <w:tcW w:w="1537" w:type="dxa"/>
                  <w:vAlign w:val="center"/>
                </w:tcPr>
                <w:p w:rsidR="0031560A" w:rsidRDefault="00514834">
                  <w:pPr>
                    <w:adjustRightInd w:val="0"/>
                    <w:snapToGrid w:val="0"/>
                    <w:jc w:val="center"/>
                    <w:rPr>
                      <w:rFonts w:eastAsiaTheme="minorEastAsia" w:cs="宋体"/>
                      <w:szCs w:val="21"/>
                    </w:rPr>
                  </w:pPr>
                  <w:r>
                    <w:rPr>
                      <w:rFonts w:cs="宋体" w:hint="eastAsia"/>
                      <w:szCs w:val="21"/>
                    </w:rPr>
                    <w:t>1kg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adjustRightInd w:val="0"/>
                    <w:snapToGrid w:val="0"/>
                    <w:jc w:val="center"/>
                    <w:rPr>
                      <w:rFonts w:cs="宋体"/>
                      <w:szCs w:val="21"/>
                    </w:rPr>
                  </w:pPr>
                  <w:r>
                    <w:rPr>
                      <w:rFonts w:cs="宋体" w:hint="eastAsia"/>
                      <w:szCs w:val="21"/>
                    </w:rPr>
                    <w:t>鲸蜡硬脂醇</w:t>
                  </w:r>
                </w:p>
              </w:tc>
              <w:tc>
                <w:tcPr>
                  <w:tcW w:w="1547" w:type="dxa"/>
                  <w:vAlign w:val="center"/>
                </w:tcPr>
                <w:p w:rsidR="0031560A" w:rsidRDefault="00514834">
                  <w:pPr>
                    <w:adjustRightInd w:val="0"/>
                    <w:snapToGrid w:val="0"/>
                    <w:jc w:val="center"/>
                    <w:rPr>
                      <w:rFonts w:cs="宋体"/>
                      <w:szCs w:val="21"/>
                    </w:rPr>
                  </w:pPr>
                  <w:r>
                    <w:rPr>
                      <w:rFonts w:cs="宋体" w:hint="eastAsia"/>
                      <w:szCs w:val="21"/>
                    </w:rPr>
                    <w:t>25kg/</w:t>
                  </w:r>
                  <w:r>
                    <w:rPr>
                      <w:rFonts w:cs="宋体" w:hint="eastAsia"/>
                      <w:szCs w:val="21"/>
                    </w:rPr>
                    <w:t>箱</w:t>
                  </w:r>
                </w:p>
              </w:tc>
              <w:tc>
                <w:tcPr>
                  <w:tcW w:w="1537" w:type="dxa"/>
                  <w:vAlign w:val="center"/>
                </w:tcPr>
                <w:p w:rsidR="0031560A" w:rsidRDefault="00514834">
                  <w:pPr>
                    <w:adjustRightInd w:val="0"/>
                    <w:snapToGrid w:val="0"/>
                    <w:jc w:val="center"/>
                    <w:rPr>
                      <w:rFonts w:cs="宋体"/>
                      <w:szCs w:val="21"/>
                    </w:rPr>
                  </w:pPr>
                  <w:r>
                    <w:rPr>
                      <w:rFonts w:cs="宋体" w:hint="eastAsia"/>
                      <w:szCs w:val="21"/>
                    </w:rPr>
                    <w:t>5kg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restart"/>
                  <w:vAlign w:val="center"/>
                </w:tcPr>
                <w:p w:rsidR="0031560A" w:rsidRDefault="00514834">
                  <w:pPr>
                    <w:adjustRightInd w:val="0"/>
                    <w:snapToGrid w:val="0"/>
                    <w:jc w:val="center"/>
                    <w:rPr>
                      <w:rFonts w:cs="宋体"/>
                      <w:szCs w:val="21"/>
                    </w:rPr>
                  </w:pPr>
                  <w:r>
                    <w:rPr>
                      <w:rFonts w:cs="宋体" w:hint="eastAsia"/>
                      <w:szCs w:val="21"/>
                    </w:rPr>
                    <w:t>3</w:t>
                  </w:r>
                </w:p>
              </w:tc>
              <w:tc>
                <w:tcPr>
                  <w:tcW w:w="943" w:type="dxa"/>
                  <w:vMerge w:val="restart"/>
                  <w:vAlign w:val="center"/>
                </w:tcPr>
                <w:p w:rsidR="0031560A" w:rsidRDefault="00514834">
                  <w:pPr>
                    <w:widowControl/>
                    <w:jc w:val="center"/>
                    <w:textAlignment w:val="center"/>
                    <w:rPr>
                      <w:rFonts w:ascii="宋体" w:hAnsi="宋体" w:cs="宋体"/>
                      <w:kern w:val="0"/>
                      <w:szCs w:val="21"/>
                      <w:lang w:bidi="ar"/>
                    </w:rPr>
                  </w:pPr>
                  <w:r>
                    <w:rPr>
                      <w:rFonts w:ascii="宋体" w:hAnsi="宋体" w:cs="宋体" w:hint="eastAsia"/>
                      <w:szCs w:val="21"/>
                    </w:rPr>
                    <w:t>表面活性剂</w:t>
                  </w:r>
                </w:p>
              </w:tc>
              <w:tc>
                <w:tcPr>
                  <w:tcW w:w="1885" w:type="dxa"/>
                  <w:vAlign w:val="center"/>
                </w:tcPr>
                <w:p w:rsidR="0031560A" w:rsidRDefault="00514834">
                  <w:pPr>
                    <w:widowControl/>
                    <w:jc w:val="center"/>
                    <w:textAlignment w:val="bottom"/>
                    <w:rPr>
                      <w:rFonts w:eastAsiaTheme="minorEastAsia" w:cs="宋体"/>
                      <w:szCs w:val="21"/>
                    </w:rPr>
                  </w:pPr>
                  <w:r>
                    <w:rPr>
                      <w:rFonts w:ascii="宋体" w:hAnsi="宋体" w:cs="宋体" w:hint="eastAsia"/>
                      <w:kern w:val="0"/>
                      <w:szCs w:val="21"/>
                      <w:lang w:bidi="ar"/>
                    </w:rPr>
                    <w:t>单、双硬脂酸甘油酯</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25kg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rFonts w:ascii="宋体" w:hAnsi="宋体" w:cs="宋体"/>
                      <w:szCs w:val="21"/>
                    </w:rPr>
                  </w:pPr>
                </w:p>
              </w:tc>
              <w:tc>
                <w:tcPr>
                  <w:tcW w:w="1885" w:type="dxa"/>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癸基葡糖苷</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20kg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rFonts w:ascii="宋体" w:hAnsi="宋体" w:cs="宋体"/>
                      <w:szCs w:val="21"/>
                    </w:rPr>
                  </w:pPr>
                </w:p>
              </w:tc>
              <w:tc>
                <w:tcPr>
                  <w:tcW w:w="1885" w:type="dxa"/>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月桂醇聚醚-4</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25kg/</w:t>
                  </w:r>
                  <w:r>
                    <w:rPr>
                      <w:rFonts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cs="宋体" w:hint="eastAsia"/>
                      <w:szCs w:val="21"/>
                    </w:rPr>
                    <w:t>1kg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rFonts w:ascii="宋体" w:hAnsi="宋体" w:cs="宋体"/>
                      <w:szCs w:val="21"/>
                    </w:rPr>
                  </w:pPr>
                </w:p>
              </w:tc>
              <w:tc>
                <w:tcPr>
                  <w:tcW w:w="1885" w:type="dxa"/>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甘油硬脂酸酯  SE</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25kg/</w:t>
                  </w:r>
                  <w:r>
                    <w:rPr>
                      <w:rFonts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cs="宋体" w:hint="eastAsia"/>
                      <w:szCs w:val="21"/>
                    </w:rPr>
                    <w:t>1kg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rFonts w:ascii="宋体" w:hAnsi="宋体" w:cs="宋体"/>
                      <w:szCs w:val="21"/>
                    </w:rPr>
                  </w:pPr>
                </w:p>
              </w:tc>
              <w:tc>
                <w:tcPr>
                  <w:tcW w:w="1885" w:type="dxa"/>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山梨坦硬脂酸酯</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25kg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rFonts w:ascii="宋体" w:hAnsi="宋体" w:cs="宋体"/>
                      <w:szCs w:val="21"/>
                    </w:rPr>
                  </w:pPr>
                </w:p>
              </w:tc>
              <w:tc>
                <w:tcPr>
                  <w:tcW w:w="1885" w:type="dxa"/>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月桂基羟基磺基甜菜碱</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25kg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rFonts w:ascii="宋体" w:hAnsi="宋体" w:cs="宋体"/>
                      <w:szCs w:val="21"/>
                    </w:rPr>
                  </w:pPr>
                </w:p>
              </w:tc>
              <w:tc>
                <w:tcPr>
                  <w:tcW w:w="1885" w:type="dxa"/>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泊洛沙姆407</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10kg/</w:t>
                  </w:r>
                  <w:r>
                    <w:rPr>
                      <w:rFonts w:eastAsiaTheme="minorEastAsia" w:cs="宋体" w:hint="eastAsia"/>
                      <w:szCs w:val="21"/>
                    </w:rPr>
                    <w:t>袋</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5kg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rFonts w:ascii="宋体" w:hAnsi="宋体" w:cs="宋体"/>
                      <w:szCs w:val="21"/>
                    </w:rPr>
                  </w:pPr>
                </w:p>
              </w:tc>
              <w:tc>
                <w:tcPr>
                  <w:tcW w:w="1885" w:type="dxa"/>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椰油酰谷氨酸二钠</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25kg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rFonts w:ascii="宋体" w:hAnsi="宋体" w:cs="宋体"/>
                      <w:szCs w:val="21"/>
                    </w:rPr>
                  </w:pPr>
                </w:p>
              </w:tc>
              <w:tc>
                <w:tcPr>
                  <w:tcW w:w="1885" w:type="dxa"/>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月桂酰燕麦氨基酸钠</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25kg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rFonts w:ascii="宋体" w:hAnsi="宋体" w:cs="宋体"/>
                      <w:szCs w:val="21"/>
                    </w:rPr>
                  </w:pPr>
                </w:p>
              </w:tc>
              <w:tc>
                <w:tcPr>
                  <w:tcW w:w="1885" w:type="dxa"/>
                  <w:vAlign w:val="center"/>
                </w:tcPr>
                <w:p w:rsidR="0031560A" w:rsidRDefault="00514834">
                  <w:pPr>
                    <w:widowControl/>
                    <w:jc w:val="center"/>
                    <w:textAlignment w:val="center"/>
                    <w:rPr>
                      <w:rFonts w:eastAsiaTheme="minorEastAsia" w:cs="宋体"/>
                      <w:szCs w:val="21"/>
                    </w:rPr>
                  </w:pPr>
                  <w:r>
                    <w:rPr>
                      <w:rFonts w:ascii="宋体" w:hAnsi="宋体" w:cs="宋体" w:hint="eastAsia"/>
                      <w:kern w:val="0"/>
                      <w:szCs w:val="21"/>
                      <w:lang w:bidi="ar"/>
                    </w:rPr>
                    <w:t>聚甘油-3甲基葡糖二硬脂酸酯</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rFonts w:ascii="宋体" w:hAnsi="宋体" w:cs="宋体"/>
                      <w:szCs w:val="21"/>
                    </w:rPr>
                  </w:pPr>
                </w:p>
              </w:tc>
              <w:tc>
                <w:tcPr>
                  <w:tcW w:w="1885" w:type="dxa"/>
                  <w:vAlign w:val="center"/>
                </w:tcPr>
                <w:p w:rsidR="0031560A" w:rsidRDefault="00514834">
                  <w:pPr>
                    <w:widowControl/>
                    <w:jc w:val="center"/>
                    <w:textAlignment w:val="center"/>
                    <w:rPr>
                      <w:rFonts w:ascii="宋体" w:hAnsi="宋体" w:cs="宋体"/>
                      <w:kern w:val="0"/>
                      <w:szCs w:val="21"/>
                      <w:lang w:bidi="ar"/>
                    </w:rPr>
                  </w:pPr>
                  <w:r>
                    <w:rPr>
                      <w:rFonts w:eastAsiaTheme="minorEastAsia" w:cs="宋体" w:hint="eastAsia"/>
                      <w:szCs w:val="21"/>
                    </w:rPr>
                    <w:t>椰油酰基两性基乙酸钠</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rFonts w:ascii="宋体" w:hAnsi="宋体" w:cs="宋体"/>
                      <w:szCs w:val="21"/>
                    </w:rPr>
                  </w:pPr>
                </w:p>
              </w:tc>
              <w:tc>
                <w:tcPr>
                  <w:tcW w:w="1885" w:type="dxa"/>
                  <w:vAlign w:val="center"/>
                </w:tcPr>
                <w:p w:rsidR="0031560A" w:rsidRDefault="00514834">
                  <w:pPr>
                    <w:widowControl/>
                    <w:jc w:val="center"/>
                    <w:textAlignment w:val="center"/>
                    <w:rPr>
                      <w:rFonts w:ascii="宋体" w:hAnsi="宋体" w:cs="宋体"/>
                      <w:kern w:val="0"/>
                      <w:szCs w:val="21"/>
                      <w:lang w:bidi="ar"/>
                    </w:rPr>
                  </w:pPr>
                  <w:r>
                    <w:rPr>
                      <w:rFonts w:eastAsiaTheme="minorEastAsia" w:cs="宋体" w:hint="eastAsia"/>
                      <w:szCs w:val="21"/>
                    </w:rPr>
                    <w:t>椰油酰胺丙基甜菜碱</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10kg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restart"/>
                  <w:vAlign w:val="center"/>
                </w:tcPr>
                <w:p w:rsidR="0031560A" w:rsidRDefault="00514834">
                  <w:pPr>
                    <w:adjustRightInd w:val="0"/>
                    <w:snapToGrid w:val="0"/>
                    <w:jc w:val="center"/>
                    <w:rPr>
                      <w:rFonts w:cs="宋体"/>
                      <w:szCs w:val="21"/>
                    </w:rPr>
                  </w:pPr>
                  <w:r>
                    <w:rPr>
                      <w:rFonts w:cs="宋体" w:hint="eastAsia"/>
                      <w:szCs w:val="21"/>
                    </w:rPr>
                    <w:t>4</w:t>
                  </w:r>
                </w:p>
              </w:tc>
              <w:tc>
                <w:tcPr>
                  <w:tcW w:w="943" w:type="dxa"/>
                  <w:vMerge w:val="restart"/>
                  <w:vAlign w:val="center"/>
                </w:tcPr>
                <w:p w:rsidR="0031560A" w:rsidRDefault="00514834">
                  <w:pPr>
                    <w:widowControl/>
                    <w:jc w:val="center"/>
                    <w:textAlignment w:val="center"/>
                    <w:rPr>
                      <w:rFonts w:ascii="宋体" w:hAnsi="宋体" w:cs="宋体"/>
                      <w:szCs w:val="21"/>
                    </w:rPr>
                  </w:pPr>
                  <w:r>
                    <w:rPr>
                      <w:rFonts w:hint="eastAsia"/>
                      <w:szCs w:val="21"/>
                    </w:rPr>
                    <w:t>增稠</w:t>
                  </w:r>
                  <w:r>
                    <w:rPr>
                      <w:szCs w:val="21"/>
                    </w:rPr>
                    <w:t>原料</w:t>
                  </w:r>
                </w:p>
              </w:tc>
              <w:tc>
                <w:tcPr>
                  <w:tcW w:w="1885" w:type="dxa"/>
                  <w:vAlign w:val="center"/>
                </w:tcPr>
                <w:p w:rsidR="0031560A" w:rsidRDefault="00514834">
                  <w:pPr>
                    <w:widowControl/>
                    <w:jc w:val="center"/>
                    <w:textAlignment w:val="bottom"/>
                    <w:rPr>
                      <w:rFonts w:eastAsiaTheme="minorEastAsia" w:cs="宋体"/>
                      <w:szCs w:val="21"/>
                    </w:rPr>
                  </w:pPr>
                  <w:r>
                    <w:rPr>
                      <w:kern w:val="0"/>
                      <w:szCs w:val="21"/>
                      <w:lang w:bidi="ar"/>
                    </w:rPr>
                    <w:t>黄原胶</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25kg/</w:t>
                  </w:r>
                  <w:r>
                    <w:rPr>
                      <w:rFonts w:cs="宋体" w:hint="eastAsia"/>
                      <w:szCs w:val="21"/>
                    </w:rPr>
                    <w:t>箱</w:t>
                  </w:r>
                </w:p>
              </w:tc>
              <w:tc>
                <w:tcPr>
                  <w:tcW w:w="1537" w:type="dxa"/>
                  <w:vAlign w:val="center"/>
                </w:tcPr>
                <w:p w:rsidR="0031560A" w:rsidRDefault="00514834">
                  <w:pPr>
                    <w:adjustRightInd w:val="0"/>
                    <w:snapToGrid w:val="0"/>
                    <w:jc w:val="center"/>
                    <w:rPr>
                      <w:rFonts w:cs="宋体"/>
                      <w:szCs w:val="21"/>
                    </w:rPr>
                  </w:pPr>
                  <w:r>
                    <w:rPr>
                      <w:rFonts w:cs="宋体" w:hint="eastAsia"/>
                      <w:szCs w:val="21"/>
                    </w:rPr>
                    <w:t>2kg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卡波姆</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25kg/</w:t>
                  </w:r>
                  <w:r>
                    <w:rPr>
                      <w:rFonts w:cs="宋体" w:hint="eastAsia"/>
                      <w:szCs w:val="21"/>
                    </w:rPr>
                    <w:t>箱</w:t>
                  </w:r>
                </w:p>
              </w:tc>
              <w:tc>
                <w:tcPr>
                  <w:tcW w:w="1537" w:type="dxa"/>
                  <w:vAlign w:val="center"/>
                </w:tcPr>
                <w:p w:rsidR="0031560A" w:rsidRDefault="00514834">
                  <w:pPr>
                    <w:adjustRightInd w:val="0"/>
                    <w:snapToGrid w:val="0"/>
                    <w:jc w:val="center"/>
                    <w:rPr>
                      <w:rFonts w:cs="宋体"/>
                      <w:szCs w:val="21"/>
                    </w:rPr>
                  </w:pPr>
                  <w:r>
                    <w:rPr>
                      <w:rFonts w:cs="宋体" w:hint="eastAsia"/>
                      <w:szCs w:val="21"/>
                    </w:rPr>
                    <w:t>5kg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羧甲基纤维素钠</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25kg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丙烯酸酯</w:t>
                  </w:r>
                  <w:r>
                    <w:rPr>
                      <w:kern w:val="0"/>
                      <w:szCs w:val="21"/>
                      <w:lang w:bidi="ar"/>
                    </w:rPr>
                    <w:t>/ C10 - 30</w:t>
                  </w:r>
                  <w:r>
                    <w:rPr>
                      <w:kern w:val="0"/>
                      <w:szCs w:val="21"/>
                      <w:lang w:bidi="ar"/>
                    </w:rPr>
                    <w:t>烷基丙烯酸酯交链共聚物</w:t>
                  </w:r>
                </w:p>
              </w:tc>
              <w:tc>
                <w:tcPr>
                  <w:tcW w:w="1547" w:type="dxa"/>
                  <w:vAlign w:val="center"/>
                </w:tcPr>
                <w:p w:rsidR="0031560A" w:rsidRDefault="00514834">
                  <w:pPr>
                    <w:adjustRightInd w:val="0"/>
                    <w:snapToGrid w:val="0"/>
                    <w:jc w:val="center"/>
                    <w:rPr>
                      <w:rFonts w:eastAsiaTheme="minorEastAsia" w:cs="宋体"/>
                      <w:szCs w:val="21"/>
                    </w:rPr>
                  </w:pPr>
                  <w:r>
                    <w:rPr>
                      <w:rFonts w:cs="宋体" w:hint="eastAsia"/>
                      <w:szCs w:val="21"/>
                    </w:rPr>
                    <w:t>25kg/</w:t>
                  </w:r>
                  <w:r>
                    <w:rPr>
                      <w:rFonts w:cs="宋体" w:hint="eastAsia"/>
                      <w:szCs w:val="21"/>
                    </w:rPr>
                    <w:t>箱</w:t>
                  </w:r>
                </w:p>
              </w:tc>
              <w:tc>
                <w:tcPr>
                  <w:tcW w:w="1537" w:type="dxa"/>
                  <w:vAlign w:val="center"/>
                </w:tcPr>
                <w:p w:rsidR="0031560A" w:rsidRDefault="00514834">
                  <w:pPr>
                    <w:adjustRightInd w:val="0"/>
                    <w:snapToGrid w:val="0"/>
                    <w:jc w:val="center"/>
                    <w:rPr>
                      <w:rFonts w:cs="宋体"/>
                      <w:szCs w:val="21"/>
                    </w:rPr>
                  </w:pPr>
                  <w:r>
                    <w:rPr>
                      <w:rFonts w:cs="宋体" w:hint="eastAsia"/>
                      <w:szCs w:val="21"/>
                    </w:rPr>
                    <w:t>5kg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丙烯酸（酯）类共聚物</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15kg/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1kg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聚丙烯酸酯交联聚合物</w:t>
                  </w:r>
                  <w:r>
                    <w:rPr>
                      <w:kern w:val="0"/>
                      <w:szCs w:val="21"/>
                      <w:lang w:bidi="ar"/>
                    </w:rPr>
                    <w:t>-6</w:t>
                  </w:r>
                </w:p>
              </w:tc>
              <w:tc>
                <w:tcPr>
                  <w:tcW w:w="1547" w:type="dxa"/>
                  <w:vAlign w:val="center"/>
                </w:tcPr>
                <w:p w:rsidR="0031560A" w:rsidRDefault="00514834">
                  <w:pPr>
                    <w:widowControl/>
                    <w:jc w:val="center"/>
                    <w:textAlignment w:val="center"/>
                    <w:rPr>
                      <w:rFonts w:eastAsiaTheme="minorEastAsia" w:cs="宋体"/>
                      <w:szCs w:val="21"/>
                    </w:rPr>
                  </w:pPr>
                  <w:r>
                    <w:rPr>
                      <w:rFonts w:cs="宋体" w:hint="eastAsia"/>
                      <w:szCs w:val="21"/>
                    </w:rPr>
                    <w:t>25kg/</w:t>
                  </w:r>
                  <w:r>
                    <w:rPr>
                      <w:rFonts w:cs="宋体" w:hint="eastAsia"/>
                      <w:szCs w:val="21"/>
                    </w:rPr>
                    <w:t>箱</w:t>
                  </w:r>
                </w:p>
              </w:tc>
              <w:tc>
                <w:tcPr>
                  <w:tcW w:w="1537" w:type="dxa"/>
                  <w:vAlign w:val="center"/>
                </w:tcPr>
                <w:p w:rsidR="0031560A" w:rsidRDefault="00514834">
                  <w:pPr>
                    <w:widowControl/>
                    <w:jc w:val="center"/>
                    <w:textAlignment w:val="center"/>
                    <w:rPr>
                      <w:rFonts w:cs="宋体"/>
                      <w:szCs w:val="21"/>
                    </w:rPr>
                  </w:pPr>
                  <w:r>
                    <w:rPr>
                      <w:rFonts w:cs="宋体" w:hint="eastAsia"/>
                      <w:szCs w:val="21"/>
                    </w:rPr>
                    <w:t>1kg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restart"/>
                  <w:vAlign w:val="center"/>
                </w:tcPr>
                <w:p w:rsidR="0031560A" w:rsidRDefault="00514834">
                  <w:pPr>
                    <w:adjustRightInd w:val="0"/>
                    <w:snapToGrid w:val="0"/>
                    <w:jc w:val="center"/>
                    <w:rPr>
                      <w:rFonts w:cs="宋体"/>
                      <w:szCs w:val="21"/>
                    </w:rPr>
                  </w:pPr>
                  <w:r>
                    <w:rPr>
                      <w:rFonts w:cs="宋体" w:hint="eastAsia"/>
                      <w:szCs w:val="21"/>
                    </w:rPr>
                    <w:t>5</w:t>
                  </w:r>
                </w:p>
              </w:tc>
              <w:tc>
                <w:tcPr>
                  <w:tcW w:w="943" w:type="dxa"/>
                  <w:vMerge w:val="restart"/>
                  <w:vAlign w:val="center"/>
                </w:tcPr>
                <w:p w:rsidR="0031560A" w:rsidRDefault="00514834">
                  <w:pPr>
                    <w:widowControl/>
                    <w:jc w:val="center"/>
                    <w:textAlignment w:val="center"/>
                    <w:rPr>
                      <w:szCs w:val="21"/>
                    </w:rPr>
                  </w:pPr>
                  <w:r>
                    <w:rPr>
                      <w:rFonts w:hint="eastAsia"/>
                      <w:szCs w:val="21"/>
                    </w:rPr>
                    <w:t>保湿剂</w:t>
                  </w: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透明质酸钠</w:t>
                  </w:r>
                  <w:r>
                    <w:rPr>
                      <w:kern w:val="0"/>
                      <w:szCs w:val="21"/>
                      <w:lang w:bidi="ar"/>
                    </w:rPr>
                    <w:t xml:space="preserve">  </w:t>
                  </w:r>
                  <w:r>
                    <w:rPr>
                      <w:kern w:val="0"/>
                      <w:szCs w:val="21"/>
                      <w:lang w:bidi="ar"/>
                    </w:rPr>
                    <w:t>纳米小分子</w:t>
                  </w:r>
                </w:p>
              </w:tc>
              <w:tc>
                <w:tcPr>
                  <w:tcW w:w="1547" w:type="dxa"/>
                  <w:vAlign w:val="center"/>
                </w:tcPr>
                <w:p w:rsidR="0031560A" w:rsidRDefault="00514834">
                  <w:pPr>
                    <w:widowControl/>
                    <w:jc w:val="center"/>
                    <w:textAlignment w:val="center"/>
                    <w:rPr>
                      <w:rFonts w:eastAsiaTheme="minorEastAsia" w:cs="宋体"/>
                      <w:szCs w:val="21"/>
                    </w:rPr>
                  </w:pPr>
                  <w:r>
                    <w:rPr>
                      <w:rFonts w:cs="宋体" w:hint="eastAsia"/>
                      <w:szCs w:val="21"/>
                    </w:rPr>
                    <w:t>1kg/</w:t>
                  </w:r>
                  <w:r>
                    <w:rPr>
                      <w:rFonts w:cs="宋体" w:hint="eastAsia"/>
                      <w:szCs w:val="21"/>
                    </w:rPr>
                    <w:t>瓶</w:t>
                  </w:r>
                </w:p>
              </w:tc>
              <w:tc>
                <w:tcPr>
                  <w:tcW w:w="1537" w:type="dxa"/>
                  <w:vAlign w:val="center"/>
                </w:tcPr>
                <w:p w:rsidR="0031560A" w:rsidRDefault="00514834">
                  <w:pPr>
                    <w:widowControl/>
                    <w:jc w:val="center"/>
                    <w:textAlignment w:val="center"/>
                    <w:rPr>
                      <w:rFonts w:cs="宋体"/>
                      <w:szCs w:val="21"/>
                    </w:rPr>
                  </w:pPr>
                  <w:r>
                    <w:rPr>
                      <w:rFonts w:cs="宋体" w:hint="eastAsia"/>
                      <w:szCs w:val="21"/>
                    </w:rPr>
                    <w:t>3kg</w:t>
                  </w:r>
                  <w:r>
                    <w:rPr>
                      <w:rFonts w:cs="宋体" w:hint="eastAsia"/>
                      <w:szCs w:val="21"/>
                    </w:rPr>
                    <w:t>，</w:t>
                  </w:r>
                  <w:r>
                    <w:rPr>
                      <w:rFonts w:cs="宋体" w:hint="eastAsia"/>
                      <w:szCs w:val="21"/>
                    </w:rPr>
                    <w:t>3</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透明质酸钠</w:t>
                  </w:r>
                  <w:r>
                    <w:rPr>
                      <w:kern w:val="0"/>
                      <w:szCs w:val="21"/>
                      <w:lang w:bidi="ar"/>
                    </w:rPr>
                    <w:t xml:space="preserve">  </w:t>
                  </w:r>
                  <w:r>
                    <w:rPr>
                      <w:kern w:val="0"/>
                      <w:szCs w:val="21"/>
                      <w:lang w:bidi="ar"/>
                    </w:rPr>
                    <w:t>低分子量</w:t>
                  </w:r>
                </w:p>
              </w:tc>
              <w:tc>
                <w:tcPr>
                  <w:tcW w:w="1547" w:type="dxa"/>
                  <w:vAlign w:val="center"/>
                </w:tcPr>
                <w:p w:rsidR="0031560A" w:rsidRDefault="00514834">
                  <w:pPr>
                    <w:widowControl/>
                    <w:jc w:val="center"/>
                    <w:textAlignment w:val="center"/>
                    <w:rPr>
                      <w:rFonts w:eastAsiaTheme="minorEastAsia" w:cs="宋体"/>
                      <w:szCs w:val="21"/>
                    </w:rPr>
                  </w:pPr>
                  <w:r>
                    <w:rPr>
                      <w:rFonts w:cs="宋体" w:hint="eastAsia"/>
                      <w:szCs w:val="21"/>
                    </w:rPr>
                    <w:t>1kg/</w:t>
                  </w:r>
                  <w:r>
                    <w:rPr>
                      <w:rFonts w:cs="宋体" w:hint="eastAsia"/>
                      <w:szCs w:val="21"/>
                    </w:rPr>
                    <w:t>瓶</w:t>
                  </w:r>
                </w:p>
              </w:tc>
              <w:tc>
                <w:tcPr>
                  <w:tcW w:w="1537" w:type="dxa"/>
                  <w:vAlign w:val="center"/>
                </w:tcPr>
                <w:p w:rsidR="0031560A" w:rsidRDefault="00514834">
                  <w:pPr>
                    <w:widowControl/>
                    <w:jc w:val="center"/>
                    <w:textAlignment w:val="center"/>
                    <w:rPr>
                      <w:rFonts w:cs="宋体"/>
                      <w:szCs w:val="21"/>
                    </w:rPr>
                  </w:pPr>
                  <w:r>
                    <w:rPr>
                      <w:rFonts w:cs="宋体" w:hint="eastAsia"/>
                      <w:szCs w:val="21"/>
                    </w:rPr>
                    <w:t>3kg</w:t>
                  </w:r>
                  <w:r>
                    <w:rPr>
                      <w:rFonts w:cs="宋体" w:hint="eastAsia"/>
                      <w:szCs w:val="21"/>
                    </w:rPr>
                    <w:t>，</w:t>
                  </w:r>
                  <w:r>
                    <w:rPr>
                      <w:rFonts w:cs="宋体" w:hint="eastAsia"/>
                      <w:szCs w:val="21"/>
                    </w:rPr>
                    <w:t>3</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透明质酸钠</w:t>
                  </w:r>
                  <w:r>
                    <w:rPr>
                      <w:kern w:val="0"/>
                      <w:szCs w:val="21"/>
                      <w:lang w:bidi="ar"/>
                    </w:rPr>
                    <w:t xml:space="preserve"> </w:t>
                  </w:r>
                  <w:r>
                    <w:rPr>
                      <w:kern w:val="0"/>
                      <w:szCs w:val="21"/>
                      <w:lang w:bidi="ar"/>
                    </w:rPr>
                    <w:t>常规分子量</w:t>
                  </w:r>
                </w:p>
              </w:tc>
              <w:tc>
                <w:tcPr>
                  <w:tcW w:w="1547" w:type="dxa"/>
                  <w:vAlign w:val="center"/>
                </w:tcPr>
                <w:p w:rsidR="0031560A" w:rsidRDefault="00514834">
                  <w:pPr>
                    <w:widowControl/>
                    <w:jc w:val="center"/>
                    <w:textAlignment w:val="center"/>
                    <w:rPr>
                      <w:rFonts w:eastAsiaTheme="minorEastAsia" w:cs="宋体"/>
                      <w:szCs w:val="21"/>
                    </w:rPr>
                  </w:pPr>
                  <w:r>
                    <w:rPr>
                      <w:rFonts w:cs="宋体" w:hint="eastAsia"/>
                      <w:szCs w:val="21"/>
                    </w:rPr>
                    <w:t>1kg/</w:t>
                  </w:r>
                  <w:r>
                    <w:rPr>
                      <w:rFonts w:cs="宋体" w:hint="eastAsia"/>
                      <w:szCs w:val="21"/>
                    </w:rPr>
                    <w:t>瓶</w:t>
                  </w:r>
                </w:p>
              </w:tc>
              <w:tc>
                <w:tcPr>
                  <w:tcW w:w="1537" w:type="dxa"/>
                  <w:vAlign w:val="center"/>
                </w:tcPr>
                <w:p w:rsidR="0031560A" w:rsidRDefault="00514834">
                  <w:pPr>
                    <w:widowControl/>
                    <w:jc w:val="center"/>
                    <w:textAlignment w:val="center"/>
                    <w:rPr>
                      <w:rFonts w:cs="宋体"/>
                      <w:szCs w:val="21"/>
                    </w:rPr>
                  </w:pPr>
                  <w:r>
                    <w:rPr>
                      <w:rFonts w:cs="宋体" w:hint="eastAsia"/>
                      <w:szCs w:val="21"/>
                    </w:rPr>
                    <w:t>3kg</w:t>
                  </w:r>
                  <w:r>
                    <w:rPr>
                      <w:rFonts w:cs="宋体" w:hint="eastAsia"/>
                      <w:szCs w:val="21"/>
                    </w:rPr>
                    <w:t>，</w:t>
                  </w:r>
                  <w:r>
                    <w:rPr>
                      <w:rFonts w:cs="宋体" w:hint="eastAsia"/>
                      <w:szCs w:val="21"/>
                    </w:rPr>
                    <w:t>3</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甘油（日化级）</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50kg/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100kg</w:t>
                  </w:r>
                  <w:r>
                    <w:rPr>
                      <w:rFonts w:eastAsiaTheme="minorEastAsia" w:cs="宋体" w:hint="eastAsia"/>
                      <w:szCs w:val="21"/>
                    </w:rPr>
                    <w:t>，</w:t>
                  </w:r>
                  <w:r>
                    <w:rPr>
                      <w:rFonts w:eastAsiaTheme="minorEastAsia" w:cs="宋体" w:hint="eastAsia"/>
                      <w:szCs w:val="21"/>
                    </w:rPr>
                    <w:t>2</w:t>
                  </w:r>
                  <w:r>
                    <w:rPr>
                      <w:rFonts w:eastAsiaTheme="minorEastAsia" w:cs="宋体" w:hint="eastAsia"/>
                      <w:szCs w:val="21"/>
                    </w:rPr>
                    <w:t>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神经酰胺</w:t>
                  </w:r>
                </w:p>
              </w:tc>
              <w:tc>
                <w:tcPr>
                  <w:tcW w:w="1547" w:type="dxa"/>
                  <w:vAlign w:val="center"/>
                </w:tcPr>
                <w:p w:rsidR="0031560A" w:rsidRDefault="00514834">
                  <w:pPr>
                    <w:widowControl/>
                    <w:jc w:val="center"/>
                    <w:textAlignment w:val="center"/>
                    <w:rPr>
                      <w:rFonts w:eastAsiaTheme="minorEastAsia" w:cs="宋体"/>
                      <w:szCs w:val="21"/>
                    </w:rPr>
                  </w:pPr>
                  <w:r>
                    <w:rPr>
                      <w:rFonts w:cs="宋体" w:hint="eastAsia"/>
                      <w:szCs w:val="21"/>
                    </w:rPr>
                    <w:t>1kg/</w:t>
                  </w:r>
                  <w:r>
                    <w:rPr>
                      <w:rFonts w:cs="宋体" w:hint="eastAsia"/>
                      <w:szCs w:val="21"/>
                    </w:rPr>
                    <w:t>瓶</w:t>
                  </w:r>
                </w:p>
              </w:tc>
              <w:tc>
                <w:tcPr>
                  <w:tcW w:w="1537" w:type="dxa"/>
                  <w:vAlign w:val="center"/>
                </w:tcPr>
                <w:p w:rsidR="0031560A" w:rsidRDefault="00514834">
                  <w:pPr>
                    <w:widowControl/>
                    <w:jc w:val="center"/>
                    <w:textAlignment w:val="center"/>
                    <w:rPr>
                      <w:rFonts w:cs="宋体"/>
                      <w:szCs w:val="21"/>
                    </w:rPr>
                  </w:pPr>
                  <w:r>
                    <w:rPr>
                      <w:rFonts w:cs="宋体" w:hint="eastAsia"/>
                      <w:szCs w:val="21"/>
                    </w:rPr>
                    <w:t>50g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氨基酸保湿剂</w:t>
                  </w:r>
                </w:p>
              </w:tc>
              <w:tc>
                <w:tcPr>
                  <w:tcW w:w="1547" w:type="dxa"/>
                  <w:vAlign w:val="center"/>
                </w:tcPr>
                <w:p w:rsidR="0031560A" w:rsidRDefault="00514834">
                  <w:pPr>
                    <w:widowControl/>
                    <w:jc w:val="center"/>
                    <w:textAlignment w:val="center"/>
                    <w:rPr>
                      <w:rFonts w:eastAsiaTheme="minorEastAsia" w:cs="宋体"/>
                      <w:szCs w:val="21"/>
                    </w:rPr>
                  </w:pPr>
                  <w:r>
                    <w:rPr>
                      <w:rFonts w:cs="宋体" w:hint="eastAsia"/>
                      <w:szCs w:val="21"/>
                    </w:rPr>
                    <w:t>25kg/</w:t>
                  </w:r>
                  <w:r>
                    <w:rPr>
                      <w:rFonts w:cs="宋体" w:hint="eastAsia"/>
                      <w:szCs w:val="21"/>
                    </w:rPr>
                    <w:t>袋</w:t>
                  </w:r>
                </w:p>
              </w:tc>
              <w:tc>
                <w:tcPr>
                  <w:tcW w:w="1537" w:type="dxa"/>
                  <w:vAlign w:val="center"/>
                </w:tcPr>
                <w:p w:rsidR="0031560A" w:rsidRDefault="00514834">
                  <w:pPr>
                    <w:widowControl/>
                    <w:jc w:val="center"/>
                    <w:textAlignment w:val="center"/>
                    <w:rPr>
                      <w:rFonts w:cs="宋体"/>
                      <w:szCs w:val="21"/>
                    </w:rPr>
                  </w:pPr>
                  <w:r>
                    <w:rPr>
                      <w:rFonts w:cs="宋体" w:hint="eastAsia"/>
                      <w:szCs w:val="21"/>
                    </w:rPr>
                    <w:t>5kg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D-</w:t>
                  </w:r>
                  <w:r>
                    <w:rPr>
                      <w:kern w:val="0"/>
                      <w:szCs w:val="21"/>
                      <w:lang w:bidi="ar"/>
                    </w:rPr>
                    <w:t>泛醇</w:t>
                  </w:r>
                </w:p>
              </w:tc>
              <w:tc>
                <w:tcPr>
                  <w:tcW w:w="1547" w:type="dxa"/>
                  <w:vAlign w:val="center"/>
                </w:tcPr>
                <w:p w:rsidR="0031560A" w:rsidRDefault="00514834">
                  <w:pPr>
                    <w:widowControl/>
                    <w:jc w:val="center"/>
                    <w:textAlignment w:val="center"/>
                    <w:rPr>
                      <w:rFonts w:eastAsiaTheme="minorEastAsia" w:cs="宋体"/>
                      <w:szCs w:val="21"/>
                    </w:rPr>
                  </w:pPr>
                  <w:r>
                    <w:rPr>
                      <w:rFonts w:cs="宋体" w:hint="eastAsia"/>
                      <w:szCs w:val="21"/>
                    </w:rPr>
                    <w:t>25kg/</w:t>
                  </w:r>
                  <w:r>
                    <w:rPr>
                      <w:rFonts w:cs="宋体" w:hint="eastAsia"/>
                      <w:szCs w:val="21"/>
                    </w:rPr>
                    <w:t>桶</w:t>
                  </w:r>
                </w:p>
              </w:tc>
              <w:tc>
                <w:tcPr>
                  <w:tcW w:w="1537" w:type="dxa"/>
                  <w:vAlign w:val="center"/>
                </w:tcPr>
                <w:p w:rsidR="0031560A" w:rsidRDefault="00514834">
                  <w:pPr>
                    <w:widowControl/>
                    <w:jc w:val="center"/>
                    <w:textAlignment w:val="center"/>
                    <w:rPr>
                      <w:rFonts w:cs="宋体"/>
                      <w:szCs w:val="21"/>
                    </w:rPr>
                  </w:pPr>
                  <w:r>
                    <w:rPr>
                      <w:rFonts w:cs="宋体" w:hint="eastAsia"/>
                      <w:szCs w:val="21"/>
                    </w:rPr>
                    <w:t>5kg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海藻糖</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1kg/</w:t>
                  </w:r>
                  <w:r>
                    <w:rPr>
                      <w:rFonts w:eastAsiaTheme="minorEastAsia" w:cs="宋体" w:hint="eastAsia"/>
                      <w:szCs w:val="21"/>
                    </w:rPr>
                    <w:t>袋</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2kg</w:t>
                  </w:r>
                  <w:r>
                    <w:rPr>
                      <w:rFonts w:eastAsiaTheme="minorEastAsia" w:cs="宋体" w:hint="eastAsia"/>
                      <w:szCs w:val="21"/>
                    </w:rPr>
                    <w:t>，</w:t>
                  </w:r>
                  <w:r>
                    <w:rPr>
                      <w:rFonts w:eastAsiaTheme="minorEastAsia" w:cs="宋体" w:hint="eastAsia"/>
                      <w:szCs w:val="21"/>
                    </w:rPr>
                    <w:t>2</w:t>
                  </w:r>
                  <w:r>
                    <w:rPr>
                      <w:rFonts w:eastAsiaTheme="minorEastAsia" w:cs="宋体" w:hint="eastAsia"/>
                      <w:szCs w:val="21"/>
                    </w:rPr>
                    <w:t>袋</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海藻酸钠</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1kg/</w:t>
                  </w:r>
                  <w:r>
                    <w:rPr>
                      <w:rFonts w:eastAsiaTheme="minorEastAsia" w:cs="宋体" w:hint="eastAsia"/>
                      <w:szCs w:val="21"/>
                    </w:rPr>
                    <w:t>袋</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2kg</w:t>
                  </w:r>
                  <w:r>
                    <w:rPr>
                      <w:rFonts w:eastAsiaTheme="minorEastAsia" w:cs="宋体" w:hint="eastAsia"/>
                      <w:szCs w:val="21"/>
                    </w:rPr>
                    <w:t>，</w:t>
                  </w:r>
                  <w:r>
                    <w:rPr>
                      <w:rFonts w:eastAsiaTheme="minorEastAsia" w:cs="宋体" w:hint="eastAsia"/>
                      <w:szCs w:val="21"/>
                    </w:rPr>
                    <w:t>2</w:t>
                  </w:r>
                  <w:r>
                    <w:rPr>
                      <w:rFonts w:eastAsiaTheme="minorEastAsia" w:cs="宋体" w:hint="eastAsia"/>
                      <w:szCs w:val="21"/>
                    </w:rPr>
                    <w:t>袋</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透明质酸钠</w:t>
                  </w:r>
                  <w:r>
                    <w:rPr>
                      <w:kern w:val="0"/>
                      <w:szCs w:val="21"/>
                      <w:lang w:bidi="ar"/>
                    </w:rPr>
                    <w:t xml:space="preserve"> </w:t>
                  </w:r>
                  <w:r>
                    <w:rPr>
                      <w:kern w:val="0"/>
                      <w:szCs w:val="21"/>
                      <w:lang w:bidi="ar"/>
                    </w:rPr>
                    <w:t>大分子量</w:t>
                  </w:r>
                </w:p>
              </w:tc>
              <w:tc>
                <w:tcPr>
                  <w:tcW w:w="1547" w:type="dxa"/>
                  <w:vAlign w:val="center"/>
                </w:tcPr>
                <w:p w:rsidR="0031560A" w:rsidRDefault="00514834">
                  <w:pPr>
                    <w:widowControl/>
                    <w:jc w:val="center"/>
                    <w:textAlignment w:val="center"/>
                    <w:rPr>
                      <w:rFonts w:eastAsiaTheme="minorEastAsia" w:cs="宋体"/>
                      <w:szCs w:val="21"/>
                    </w:rPr>
                  </w:pPr>
                  <w:r>
                    <w:rPr>
                      <w:rFonts w:cs="宋体" w:hint="eastAsia"/>
                      <w:szCs w:val="21"/>
                    </w:rPr>
                    <w:t>1kg/</w:t>
                  </w:r>
                  <w:r>
                    <w:rPr>
                      <w:rFonts w:cs="宋体" w:hint="eastAsia"/>
                      <w:szCs w:val="21"/>
                    </w:rPr>
                    <w:t>瓶</w:t>
                  </w:r>
                </w:p>
              </w:tc>
              <w:tc>
                <w:tcPr>
                  <w:tcW w:w="1537" w:type="dxa"/>
                  <w:vAlign w:val="center"/>
                </w:tcPr>
                <w:p w:rsidR="0031560A" w:rsidRDefault="00514834">
                  <w:pPr>
                    <w:widowControl/>
                    <w:jc w:val="center"/>
                    <w:textAlignment w:val="center"/>
                    <w:rPr>
                      <w:rFonts w:cs="宋体"/>
                      <w:szCs w:val="21"/>
                    </w:rPr>
                  </w:pPr>
                  <w:r>
                    <w:rPr>
                      <w:rFonts w:cs="宋体" w:hint="eastAsia"/>
                      <w:szCs w:val="21"/>
                    </w:rPr>
                    <w:t>3kg</w:t>
                  </w:r>
                  <w:r>
                    <w:rPr>
                      <w:rFonts w:cs="宋体" w:hint="eastAsia"/>
                      <w:szCs w:val="21"/>
                    </w:rPr>
                    <w:t>，</w:t>
                  </w:r>
                  <w:r>
                    <w:rPr>
                      <w:rFonts w:cs="宋体" w:hint="eastAsia"/>
                      <w:szCs w:val="21"/>
                    </w:rPr>
                    <w:t>3</w:t>
                  </w:r>
                  <w:r>
                    <w:rPr>
                      <w:rFonts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山梨糖醇</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5kg/</w:t>
                  </w:r>
                  <w:r>
                    <w:rPr>
                      <w:rFonts w:eastAsiaTheme="minorEastAsia" w:cs="宋体" w:hint="eastAsia"/>
                      <w:szCs w:val="21"/>
                    </w:rPr>
                    <w:t>袋</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2kg</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甘油葡糖苷</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5kg/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5kg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生物糖胶</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15kg/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15kg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丝氨酸</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甘氨酸</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25kg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苏氨酸</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25kg/</w:t>
                  </w:r>
                  <w:r>
                    <w:rPr>
                      <w:rFonts w:eastAsiaTheme="minorEastAsia" w:cs="宋体" w:hint="eastAsia"/>
                      <w:szCs w:val="21"/>
                    </w:rPr>
                    <w:t>瓶</w:t>
                  </w:r>
                </w:p>
              </w:tc>
              <w:tc>
                <w:tcPr>
                  <w:tcW w:w="1537" w:type="dxa"/>
                  <w:vAlign w:val="center"/>
                </w:tcPr>
                <w:p w:rsidR="0031560A" w:rsidRDefault="00514834">
                  <w:pPr>
                    <w:adjustRightInd w:val="0"/>
                    <w:snapToGrid w:val="0"/>
                    <w:jc w:val="center"/>
                    <w:rPr>
                      <w:rFonts w:cs="宋体"/>
                      <w:szCs w:val="21"/>
                    </w:rPr>
                  </w:pPr>
                  <w:r>
                    <w:rPr>
                      <w:rFonts w:eastAsiaTheme="minorEastAsia" w:cs="宋体" w:hint="eastAsia"/>
                      <w:szCs w:val="21"/>
                    </w:rPr>
                    <w:t>25kg</w:t>
                  </w:r>
                  <w:r>
                    <w:rPr>
                      <w:rFonts w:eastAsiaTheme="minorEastAsia" w:cs="宋体" w:hint="eastAsia"/>
                      <w:szCs w:val="21"/>
                    </w:rPr>
                    <w:t>，</w:t>
                  </w:r>
                  <w:r>
                    <w:rPr>
                      <w:rFonts w:eastAsiaTheme="minorEastAsia" w:cs="宋体" w:hint="eastAsia"/>
                      <w:szCs w:val="21"/>
                    </w:rPr>
                    <w:t>1</w:t>
                  </w:r>
                  <w:r>
                    <w:rPr>
                      <w:rFonts w:eastAsiaTheme="minorEastAsia" w:cs="宋体" w:hint="eastAsia"/>
                      <w:szCs w:val="21"/>
                    </w:rPr>
                    <w:t>瓶</w:t>
                  </w:r>
                </w:p>
              </w:tc>
              <w:tc>
                <w:tcPr>
                  <w:tcW w:w="1496" w:type="dxa"/>
                  <w:vMerge/>
                  <w:vAlign w:val="center"/>
                </w:tcPr>
                <w:p w:rsidR="0031560A" w:rsidRDefault="0031560A">
                  <w:pPr>
                    <w:adjustRightInd w:val="0"/>
                    <w:snapToGrid w:val="0"/>
                    <w:jc w:val="center"/>
                    <w:rPr>
                      <w:rFonts w:cs="宋体"/>
                      <w:szCs w:val="21"/>
                    </w:rPr>
                  </w:pPr>
                </w:p>
              </w:tc>
            </w:tr>
            <w:tr w:rsidR="0031560A">
              <w:trPr>
                <w:trHeight w:val="454"/>
              </w:trPr>
              <w:tc>
                <w:tcPr>
                  <w:tcW w:w="751" w:type="dxa"/>
                  <w:vMerge/>
                  <w:vAlign w:val="center"/>
                </w:tcPr>
                <w:p w:rsidR="0031560A" w:rsidRDefault="0031560A">
                  <w:pPr>
                    <w:adjustRightInd w:val="0"/>
                    <w:snapToGrid w:val="0"/>
                    <w:jc w:val="center"/>
                    <w:rPr>
                      <w:rFonts w:cs="宋体"/>
                      <w:szCs w:val="21"/>
                    </w:rPr>
                  </w:pPr>
                </w:p>
              </w:tc>
              <w:tc>
                <w:tcPr>
                  <w:tcW w:w="943" w:type="dxa"/>
                  <w:vMerge/>
                  <w:vAlign w:val="center"/>
                </w:tcPr>
                <w:p w:rsidR="0031560A" w:rsidRDefault="0031560A">
                  <w:pPr>
                    <w:widowControl/>
                    <w:jc w:val="center"/>
                    <w:textAlignment w:val="center"/>
                    <w:rPr>
                      <w:szCs w:val="21"/>
                    </w:rPr>
                  </w:pPr>
                </w:p>
              </w:tc>
              <w:tc>
                <w:tcPr>
                  <w:tcW w:w="1885" w:type="dxa"/>
                  <w:vAlign w:val="center"/>
                </w:tcPr>
                <w:p w:rsidR="0031560A" w:rsidRDefault="00514834">
                  <w:pPr>
                    <w:widowControl/>
                    <w:jc w:val="center"/>
                    <w:textAlignment w:val="center"/>
                    <w:rPr>
                      <w:rFonts w:eastAsiaTheme="minorEastAsia" w:cs="宋体"/>
                      <w:szCs w:val="21"/>
                    </w:rPr>
                  </w:pPr>
                  <w:r>
                    <w:rPr>
                      <w:kern w:val="0"/>
                      <w:szCs w:val="21"/>
                      <w:lang w:bidi="ar"/>
                    </w:rPr>
                    <w:t xml:space="preserve">1,3 </w:t>
                  </w:r>
                  <w:r>
                    <w:rPr>
                      <w:kern w:val="0"/>
                      <w:szCs w:val="21"/>
                      <w:lang w:bidi="ar"/>
                    </w:rPr>
                    <w:t>丙二醇</w:t>
                  </w:r>
                </w:p>
              </w:tc>
              <w:tc>
                <w:tcPr>
                  <w:tcW w:w="154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20kg/</w:t>
                  </w:r>
                  <w:r>
                    <w:rPr>
                      <w:rFonts w:eastAsiaTheme="minorEastAsia" w:cs="宋体" w:hint="eastAsia"/>
                      <w:szCs w:val="21"/>
                    </w:rPr>
                    <w:t>桶</w:t>
                  </w:r>
                </w:p>
              </w:tc>
              <w:tc>
                <w:tcPr>
                  <w:tcW w:w="1537" w:type="dxa"/>
                  <w:vAlign w:val="center"/>
                </w:tcPr>
                <w:p w:rsidR="0031560A" w:rsidRDefault="00514834">
                  <w:pPr>
                    <w:adjustRightInd w:val="0"/>
                    <w:snapToGrid w:val="0"/>
                    <w:jc w:val="center"/>
                    <w:rPr>
                      <w:rFonts w:eastAsiaTheme="minorEastAsia" w:cs="宋体"/>
                      <w:szCs w:val="21"/>
                    </w:rPr>
                  </w:pPr>
                  <w:r>
                    <w:rPr>
                      <w:rFonts w:eastAsiaTheme="minorEastAsia" w:cs="宋体" w:hint="eastAsia"/>
                      <w:szCs w:val="21"/>
                    </w:rPr>
                    <w:t>5kg</w:t>
                  </w:r>
                </w:p>
              </w:tc>
              <w:tc>
                <w:tcPr>
                  <w:tcW w:w="1496" w:type="dxa"/>
                  <w:vMerge/>
                  <w:vAlign w:val="center"/>
                </w:tcPr>
                <w:p w:rsidR="0031560A" w:rsidRDefault="0031560A">
                  <w:pPr>
                    <w:adjustRightInd w:val="0"/>
                    <w:snapToGrid w:val="0"/>
                    <w:jc w:val="center"/>
                    <w:rPr>
                      <w:rFonts w:cs="宋体"/>
                      <w:szCs w:val="21"/>
                    </w:rPr>
                  </w:pPr>
                </w:p>
              </w:tc>
            </w:tr>
          </w:tbl>
          <w:p w:rsidR="0031560A" w:rsidRDefault="00514834">
            <w:pPr>
              <w:widowControl/>
              <w:tabs>
                <w:tab w:val="left" w:pos="535"/>
              </w:tabs>
              <w:spacing w:line="360" w:lineRule="auto"/>
              <w:ind w:firstLineChars="200" w:firstLine="480"/>
              <w:jc w:val="left"/>
              <w:rPr>
                <w:rFonts w:ascii="宋体" w:hAnsi="宋体" w:cs="宋体"/>
                <w:color w:val="000000" w:themeColor="text1"/>
                <w:sz w:val="24"/>
              </w:rPr>
            </w:pPr>
            <w:r>
              <w:rPr>
                <w:rFonts w:hint="eastAsia"/>
                <w:bCs/>
                <w:sz w:val="24"/>
              </w:rPr>
              <w:t>根据生态环境部颁布的《有毒有害水污染物名录（第一批）》，本项目涉及的有二氯</w:t>
            </w:r>
            <w:r>
              <w:rPr>
                <w:rFonts w:hint="eastAsia"/>
                <w:bCs/>
                <w:color w:val="000000" w:themeColor="text1"/>
                <w:sz w:val="24"/>
              </w:rPr>
              <w:t>甲烷；根据生态环境部颁布的《优先控制化学品名录（第一批）》、《优先控制化学品名录（第二批）》，本项目涉及的有二氯甲烷，针对此类列入药剂，</w:t>
            </w:r>
            <w:r>
              <w:rPr>
                <w:rFonts w:ascii="宋体" w:hAnsi="宋体" w:cs="宋体" w:hint="eastAsia"/>
                <w:color w:val="000000" w:themeColor="text1"/>
                <w:sz w:val="24"/>
              </w:rPr>
              <w:t>环评要求企业</w:t>
            </w:r>
            <w:r>
              <w:rPr>
                <w:rFonts w:ascii="宋体" w:hAnsi="宋体" w:cs="宋体"/>
                <w:color w:val="000000" w:themeColor="text1"/>
                <w:sz w:val="24"/>
              </w:rPr>
              <w:t>储存于专用试剂柜中，并由两人管理，</w:t>
            </w:r>
            <w:r>
              <w:rPr>
                <w:rFonts w:ascii="宋体" w:hAnsi="宋体" w:cs="宋体" w:hint="eastAsia"/>
                <w:color w:val="000000" w:themeColor="text1"/>
                <w:sz w:val="24"/>
              </w:rPr>
              <w:t>实验员</w:t>
            </w:r>
            <w:r>
              <w:rPr>
                <w:rFonts w:ascii="宋体" w:hAnsi="宋体" w:cs="宋体"/>
                <w:color w:val="000000" w:themeColor="text1"/>
                <w:sz w:val="24"/>
              </w:rPr>
              <w:t>使用及归</w:t>
            </w:r>
            <w:r>
              <w:rPr>
                <w:rFonts w:ascii="宋体" w:hAnsi="宋体" w:cs="宋体" w:hint="eastAsia"/>
                <w:color w:val="000000" w:themeColor="text1"/>
                <w:sz w:val="24"/>
              </w:rPr>
              <w:t>还</w:t>
            </w:r>
            <w:r>
              <w:rPr>
                <w:rFonts w:ascii="宋体" w:hAnsi="宋体" w:cs="宋体"/>
                <w:color w:val="000000" w:themeColor="text1"/>
                <w:sz w:val="24"/>
              </w:rPr>
              <w:t>均</w:t>
            </w:r>
            <w:r>
              <w:rPr>
                <w:rFonts w:ascii="宋体" w:hAnsi="宋体" w:cs="宋体" w:hint="eastAsia"/>
                <w:color w:val="000000" w:themeColor="text1"/>
                <w:sz w:val="24"/>
              </w:rPr>
              <w:t>需</w:t>
            </w:r>
            <w:r>
              <w:rPr>
                <w:rFonts w:ascii="宋体" w:hAnsi="宋体" w:cs="宋体"/>
                <w:color w:val="000000" w:themeColor="text1"/>
                <w:sz w:val="24"/>
              </w:rPr>
              <w:t>登记。</w:t>
            </w:r>
          </w:p>
          <w:p w:rsidR="0031560A" w:rsidRDefault="00514834">
            <w:pPr>
              <w:widowControl/>
              <w:tabs>
                <w:tab w:val="left" w:pos="535"/>
              </w:tabs>
              <w:spacing w:line="360" w:lineRule="auto"/>
              <w:ind w:firstLineChars="200" w:firstLine="480"/>
              <w:jc w:val="left"/>
              <w:rPr>
                <w:kern w:val="0"/>
                <w:sz w:val="24"/>
                <w:lang w:bidi="ar"/>
              </w:rPr>
            </w:pPr>
            <w:r>
              <w:rPr>
                <w:kern w:val="0"/>
                <w:sz w:val="24"/>
                <w:lang w:bidi="ar"/>
              </w:rPr>
              <w:t>项目涉及的原辅材料中危险化学品基本理化性质</w:t>
            </w:r>
            <w:r>
              <w:rPr>
                <w:rFonts w:hint="eastAsia"/>
                <w:kern w:val="0"/>
                <w:sz w:val="24"/>
                <w:lang w:bidi="ar"/>
              </w:rPr>
              <w:t>如下</w:t>
            </w:r>
            <w:r>
              <w:rPr>
                <w:kern w:val="0"/>
                <w:sz w:val="24"/>
                <w:lang w:bidi="ar"/>
              </w:rPr>
              <w:t>。</w:t>
            </w:r>
          </w:p>
          <w:p w:rsidR="0031560A" w:rsidRDefault="00514834">
            <w:pPr>
              <w:widowControl/>
              <w:tabs>
                <w:tab w:val="left" w:pos="535"/>
              </w:tabs>
              <w:spacing w:line="360" w:lineRule="auto"/>
              <w:ind w:firstLineChars="200" w:firstLine="480"/>
              <w:jc w:val="left"/>
              <w:rPr>
                <w:rFonts w:ascii="Arial" w:hAnsi="Arial" w:cs="Arial"/>
                <w:sz w:val="24"/>
                <w:shd w:val="clear" w:color="auto" w:fill="FFFFFF"/>
              </w:rPr>
            </w:pPr>
            <w:r>
              <w:rPr>
                <w:rFonts w:ascii="宋体" w:hAnsi="宋体" w:cs="宋体" w:hint="eastAsia"/>
                <w:kern w:val="0"/>
                <w:sz w:val="24"/>
                <w:lang w:bidi="ar"/>
              </w:rPr>
              <w:t>盐酸：</w:t>
            </w:r>
            <w:r>
              <w:rPr>
                <w:sz w:val="24"/>
              </w:rPr>
              <w:t>氯化氢的水溶液</w:t>
            </w:r>
            <w:r>
              <w:rPr>
                <w:rFonts w:hint="eastAsia"/>
                <w:sz w:val="24"/>
              </w:rPr>
              <w:t>（</w:t>
            </w:r>
            <w:r>
              <w:rPr>
                <w:sz w:val="24"/>
              </w:rPr>
              <w:t>化学式：</w:t>
            </w:r>
            <w:r>
              <w:rPr>
                <w:sz w:val="24"/>
              </w:rPr>
              <w:t>HC</w:t>
            </w:r>
            <w:r>
              <w:rPr>
                <w:rFonts w:hint="eastAsia"/>
                <w:sz w:val="24"/>
              </w:rPr>
              <w:t>l</w:t>
            </w:r>
            <w:r>
              <w:rPr>
                <w:rFonts w:hint="eastAsia"/>
                <w:sz w:val="24"/>
              </w:rPr>
              <w:t>）</w:t>
            </w:r>
            <w:r>
              <w:rPr>
                <w:sz w:val="24"/>
              </w:rPr>
              <w:t>，又名氢氯酸，属于一元无机强酸，工业用途广泛。盐酸的性状为无色透明的液体，有强烈的刺鼻气味，具有较高的腐蚀性。浓盐酸（质量分数约为</w:t>
            </w:r>
            <w:r>
              <w:rPr>
                <w:sz w:val="24"/>
              </w:rPr>
              <w:t>37%</w:t>
            </w:r>
            <w:r>
              <w:rPr>
                <w:sz w:val="24"/>
              </w:rPr>
              <w:t>）具有极强的挥发性，极易与空气中的水蒸气结合产生酸雾。</w:t>
            </w:r>
            <w:r>
              <w:rPr>
                <w:rFonts w:hint="eastAsia"/>
                <w:sz w:val="24"/>
              </w:rPr>
              <w:t>CAS</w:t>
            </w:r>
            <w:r>
              <w:rPr>
                <w:rFonts w:hint="eastAsia"/>
                <w:sz w:val="24"/>
              </w:rPr>
              <w:t>号：</w:t>
            </w:r>
            <w:r>
              <w:rPr>
                <w:kern w:val="0"/>
                <w:sz w:val="24"/>
              </w:rPr>
              <w:t>7647-01-0</w:t>
            </w:r>
            <w:r>
              <w:rPr>
                <w:rFonts w:hint="eastAsia"/>
                <w:kern w:val="0"/>
                <w:sz w:val="24"/>
              </w:rPr>
              <w:t>。</w:t>
            </w:r>
          </w:p>
          <w:p w:rsidR="0031560A" w:rsidRDefault="00514834">
            <w:pPr>
              <w:widowControl/>
              <w:tabs>
                <w:tab w:val="left" w:pos="535"/>
              </w:tabs>
              <w:spacing w:line="360" w:lineRule="auto"/>
              <w:ind w:firstLineChars="200" w:firstLine="480"/>
              <w:jc w:val="left"/>
              <w:rPr>
                <w:sz w:val="24"/>
                <w:shd w:val="clear" w:color="auto" w:fill="FFFFFF"/>
              </w:rPr>
            </w:pPr>
            <w:r>
              <w:rPr>
                <w:rFonts w:ascii="Arial" w:hAnsi="Arial" w:cs="Arial" w:hint="eastAsia"/>
                <w:sz w:val="24"/>
                <w:shd w:val="clear" w:color="auto" w:fill="FFFFFF"/>
              </w:rPr>
              <w:t>硫酸：</w:t>
            </w:r>
            <w:r>
              <w:rPr>
                <w:sz w:val="24"/>
              </w:rPr>
              <w:t>硫的最重要的含氧酸。无水硫酸为无色油状液体，</w:t>
            </w:r>
            <w:r>
              <w:rPr>
                <w:sz w:val="24"/>
              </w:rPr>
              <w:t>10.36℃</w:t>
            </w:r>
            <w:r>
              <w:rPr>
                <w:sz w:val="24"/>
              </w:rPr>
              <w:t>时结晶，通常使用的是它的各种不同浓度的水溶液，用塔式法和接触法制取。前者所得为粗制稀硫酸，质量分数一般在</w:t>
            </w:r>
            <w:r>
              <w:rPr>
                <w:sz w:val="24"/>
              </w:rPr>
              <w:t>75%</w:t>
            </w:r>
            <w:r>
              <w:rPr>
                <w:sz w:val="24"/>
              </w:rPr>
              <w:t>左右；后者可得质量分数</w:t>
            </w:r>
            <w:r>
              <w:rPr>
                <w:sz w:val="24"/>
              </w:rPr>
              <w:t>98.3%</w:t>
            </w:r>
            <w:r>
              <w:rPr>
                <w:sz w:val="24"/>
              </w:rPr>
              <w:t>的纯浓硫酸，沸点</w:t>
            </w:r>
            <w:r>
              <w:rPr>
                <w:sz w:val="24"/>
              </w:rPr>
              <w:t>338℃</w:t>
            </w:r>
            <w:r>
              <w:rPr>
                <w:rFonts w:hint="eastAsia"/>
                <w:sz w:val="24"/>
              </w:rPr>
              <w:t>，</w:t>
            </w:r>
            <w:r>
              <w:rPr>
                <w:sz w:val="24"/>
              </w:rPr>
              <w:t>相对密度</w:t>
            </w:r>
            <w:r>
              <w:rPr>
                <w:sz w:val="24"/>
              </w:rPr>
              <w:t>1.84</w:t>
            </w:r>
            <w:r>
              <w:rPr>
                <w:sz w:val="24"/>
              </w:rPr>
              <w:t>。硫酸是一种最活泼的二元无机强酸，能和许多金属发生反应。高浓度的硫酸有强烈吸水性，可用作脱水剂，碳化木材、纸张、棉麻织物及生物皮肉等含碳水化合物的物质。在与水混合时</w:t>
            </w:r>
            <w:r>
              <w:rPr>
                <w:rFonts w:hint="eastAsia"/>
                <w:sz w:val="24"/>
              </w:rPr>
              <w:t>，</w:t>
            </w:r>
            <w:r>
              <w:rPr>
                <w:sz w:val="24"/>
              </w:rPr>
              <w:t>会放出大量热能。其具有强烈的腐蚀性和氧化性</w:t>
            </w:r>
            <w:r>
              <w:rPr>
                <w:rFonts w:hint="eastAsia"/>
                <w:sz w:val="24"/>
              </w:rPr>
              <w:t>，</w:t>
            </w:r>
            <w:r>
              <w:rPr>
                <w:sz w:val="24"/>
              </w:rPr>
              <w:t>需谨慎使用。</w:t>
            </w:r>
            <w:r>
              <w:rPr>
                <w:rFonts w:hint="eastAsia"/>
                <w:sz w:val="24"/>
              </w:rPr>
              <w:t>CAS</w:t>
            </w:r>
            <w:r>
              <w:rPr>
                <w:rFonts w:hint="eastAsia"/>
                <w:sz w:val="24"/>
              </w:rPr>
              <w:t>号：</w:t>
            </w:r>
            <w:r>
              <w:rPr>
                <w:kern w:val="0"/>
                <w:sz w:val="24"/>
              </w:rPr>
              <w:t>7664-93-9</w:t>
            </w:r>
            <w:r>
              <w:rPr>
                <w:rFonts w:hint="eastAsia"/>
                <w:kern w:val="0"/>
                <w:sz w:val="24"/>
              </w:rPr>
              <w:t>。</w:t>
            </w:r>
          </w:p>
          <w:p w:rsidR="0031560A" w:rsidRDefault="00514834">
            <w:pPr>
              <w:widowControl/>
              <w:tabs>
                <w:tab w:val="left" w:pos="535"/>
              </w:tabs>
              <w:spacing w:line="360" w:lineRule="auto"/>
              <w:ind w:firstLineChars="200" w:firstLine="480"/>
              <w:jc w:val="left"/>
              <w:rPr>
                <w:sz w:val="24"/>
                <w:shd w:val="clear" w:color="auto" w:fill="FFFFFF"/>
              </w:rPr>
            </w:pPr>
            <w:r>
              <w:rPr>
                <w:rFonts w:ascii="Arial" w:hAnsi="Arial" w:cs="Arial" w:hint="eastAsia"/>
                <w:sz w:val="24"/>
                <w:shd w:val="clear" w:color="auto" w:fill="FFFFFF"/>
              </w:rPr>
              <w:t>正己烷：</w:t>
            </w:r>
            <w:r>
              <w:rPr>
                <w:sz w:val="24"/>
              </w:rPr>
              <w:t>C</w:t>
            </w:r>
            <w:r>
              <w:rPr>
                <w:sz w:val="24"/>
                <w:vertAlign w:val="subscript"/>
              </w:rPr>
              <w:t>6</w:t>
            </w:r>
            <w:r>
              <w:rPr>
                <w:sz w:val="24"/>
              </w:rPr>
              <w:t>H</w:t>
            </w:r>
            <w:r>
              <w:rPr>
                <w:sz w:val="24"/>
                <w:vertAlign w:val="subscript"/>
              </w:rPr>
              <w:t>14</w:t>
            </w:r>
            <w:r>
              <w:rPr>
                <w:sz w:val="24"/>
              </w:rPr>
              <w:t>，无色液体，有微弱的特殊气味，易挥发，不溶于水，溶于乙醇</w:t>
            </w:r>
            <w:r>
              <w:rPr>
                <w:rFonts w:hint="eastAsia"/>
                <w:sz w:val="24"/>
              </w:rPr>
              <w:t>、</w:t>
            </w:r>
            <w:r>
              <w:rPr>
                <w:sz w:val="24"/>
              </w:rPr>
              <w:t>乙醚等多数有机溶剂。比重为</w:t>
            </w:r>
            <w:r>
              <w:rPr>
                <w:sz w:val="24"/>
              </w:rPr>
              <w:t>0.66 g/cm</w:t>
            </w:r>
            <w:r>
              <w:rPr>
                <w:sz w:val="24"/>
                <w:vertAlign w:val="superscript"/>
              </w:rPr>
              <w:t>3</w:t>
            </w:r>
            <w:r>
              <w:rPr>
                <w:sz w:val="24"/>
              </w:rPr>
              <w:t>；熔点为</w:t>
            </w:r>
            <w:r>
              <w:rPr>
                <w:sz w:val="24"/>
              </w:rPr>
              <w:t>-95.6℃</w:t>
            </w:r>
            <w:r>
              <w:rPr>
                <w:sz w:val="24"/>
              </w:rPr>
              <w:t>；沸点为</w:t>
            </w:r>
            <w:r>
              <w:rPr>
                <w:sz w:val="24"/>
              </w:rPr>
              <w:t xml:space="preserve"> 68.7℃</w:t>
            </w:r>
            <w:r>
              <w:rPr>
                <w:rFonts w:hint="eastAsia"/>
                <w:sz w:val="24"/>
              </w:rPr>
              <w:t>；</w:t>
            </w:r>
            <w:r>
              <w:rPr>
                <w:sz w:val="24"/>
              </w:rPr>
              <w:t>折光率为</w:t>
            </w:r>
            <w:r>
              <w:rPr>
                <w:sz w:val="24"/>
              </w:rPr>
              <w:t>1.374</w:t>
            </w:r>
            <w:r>
              <w:rPr>
                <w:sz w:val="24"/>
              </w:rPr>
              <w:t>（</w:t>
            </w:r>
            <w:r>
              <w:rPr>
                <w:sz w:val="24"/>
              </w:rPr>
              <w:t>20℃</w:t>
            </w:r>
            <w:r>
              <w:rPr>
                <w:sz w:val="24"/>
              </w:rPr>
              <w:t>）；闪点为</w:t>
            </w:r>
            <w:r>
              <w:rPr>
                <w:sz w:val="24"/>
              </w:rPr>
              <w:t>-25.5℃</w:t>
            </w:r>
            <w:r>
              <w:rPr>
                <w:sz w:val="24"/>
              </w:rPr>
              <w:t>；是具有代表性的非极性溶剂，能溶解各种烃类及卤代烃。己烷属于低闪点易燃液体，要求置阴凉处密封贮存</w:t>
            </w:r>
            <w:r>
              <w:rPr>
                <w:rFonts w:hint="eastAsia"/>
                <w:sz w:val="24"/>
              </w:rPr>
              <w:t>，</w:t>
            </w:r>
            <w:r>
              <w:rPr>
                <w:sz w:val="24"/>
              </w:rPr>
              <w:t>对金属无腐蚀性，可用铁、软钢、铜或者铝制容器贮存。其属于低毒类溶剂。</w:t>
            </w:r>
            <w:r>
              <w:rPr>
                <w:rFonts w:hint="eastAsia"/>
                <w:sz w:val="24"/>
              </w:rPr>
              <w:t>CAS</w:t>
            </w:r>
            <w:r>
              <w:rPr>
                <w:rFonts w:hint="eastAsia"/>
                <w:sz w:val="24"/>
              </w:rPr>
              <w:t>号：</w:t>
            </w:r>
            <w:r>
              <w:rPr>
                <w:kern w:val="0"/>
                <w:sz w:val="24"/>
              </w:rPr>
              <w:t>110-54-3</w:t>
            </w:r>
            <w:r>
              <w:rPr>
                <w:rFonts w:hint="eastAsia"/>
                <w:kern w:val="0"/>
                <w:sz w:val="24"/>
              </w:rPr>
              <w:t>。</w:t>
            </w:r>
          </w:p>
          <w:p w:rsidR="0031560A" w:rsidRDefault="00514834">
            <w:pPr>
              <w:widowControl/>
              <w:tabs>
                <w:tab w:val="left" w:pos="535"/>
              </w:tabs>
              <w:spacing w:line="360" w:lineRule="auto"/>
              <w:ind w:firstLineChars="200" w:firstLine="480"/>
              <w:jc w:val="left"/>
              <w:rPr>
                <w:sz w:val="24"/>
              </w:rPr>
            </w:pPr>
            <w:r>
              <w:rPr>
                <w:rFonts w:ascii="Arial" w:hAnsi="Arial" w:cs="Arial" w:hint="eastAsia"/>
                <w:sz w:val="24"/>
                <w:shd w:val="clear" w:color="auto" w:fill="FFFFFF"/>
              </w:rPr>
              <w:t>氢氧化钠：</w:t>
            </w:r>
            <w:r>
              <w:rPr>
                <w:sz w:val="24"/>
              </w:rPr>
              <w:t>亦称</w:t>
            </w:r>
            <w:r>
              <w:rPr>
                <w:rFonts w:hint="eastAsia"/>
                <w:sz w:val="24"/>
              </w:rPr>
              <w:t>“</w:t>
            </w:r>
            <w:r>
              <w:rPr>
                <w:sz w:val="24"/>
              </w:rPr>
              <w:t>苛性钠</w:t>
            </w:r>
            <w:r>
              <w:rPr>
                <w:rFonts w:hint="eastAsia"/>
                <w:sz w:val="24"/>
              </w:rPr>
              <w:t>”</w:t>
            </w:r>
            <w:r>
              <w:rPr>
                <w:sz w:val="24"/>
              </w:rPr>
              <w:t>、</w:t>
            </w:r>
            <w:r>
              <w:rPr>
                <w:rFonts w:hint="eastAsia"/>
                <w:sz w:val="24"/>
              </w:rPr>
              <w:t>“</w:t>
            </w:r>
            <w:r>
              <w:rPr>
                <w:sz w:val="24"/>
              </w:rPr>
              <w:t>烧碱</w:t>
            </w:r>
            <w:r>
              <w:rPr>
                <w:rFonts w:hint="eastAsia"/>
                <w:sz w:val="24"/>
              </w:rPr>
              <w:t>”</w:t>
            </w:r>
            <w:r>
              <w:rPr>
                <w:sz w:val="24"/>
              </w:rPr>
              <w:t>。化学式</w:t>
            </w:r>
            <w:r>
              <w:rPr>
                <w:sz w:val="24"/>
              </w:rPr>
              <w:t xml:space="preserve"> NaOH</w:t>
            </w:r>
            <w:r>
              <w:rPr>
                <w:sz w:val="24"/>
              </w:rPr>
              <w:t>，分子量</w:t>
            </w:r>
            <w:r>
              <w:rPr>
                <w:sz w:val="24"/>
              </w:rPr>
              <w:t>40.00</w:t>
            </w:r>
            <w:r>
              <w:rPr>
                <w:sz w:val="24"/>
              </w:rPr>
              <w:t>，白色固体，呈粒状。是强碱，对皮肤、织物、纸张等有强腐蚀性。吸湿性强，在空气中很快吸收水分和二氧化碳，逐渐变成碳酸钠。比重</w:t>
            </w:r>
            <w:r>
              <w:rPr>
                <w:sz w:val="24"/>
              </w:rPr>
              <w:t>2.130</w:t>
            </w:r>
            <w:r>
              <w:rPr>
                <w:sz w:val="24"/>
              </w:rPr>
              <w:t>，熔点</w:t>
            </w:r>
            <w:r>
              <w:rPr>
                <w:sz w:val="24"/>
              </w:rPr>
              <w:t>318.4℃</w:t>
            </w:r>
            <w:r>
              <w:rPr>
                <w:sz w:val="24"/>
              </w:rPr>
              <w:t>，沸点</w:t>
            </w:r>
            <w:r>
              <w:rPr>
                <w:rFonts w:hint="eastAsia"/>
                <w:sz w:val="24"/>
              </w:rPr>
              <w:t>1</w:t>
            </w:r>
            <w:r>
              <w:rPr>
                <w:sz w:val="24"/>
              </w:rPr>
              <w:t>390℃</w:t>
            </w:r>
            <w:r>
              <w:rPr>
                <w:sz w:val="24"/>
              </w:rPr>
              <w:t>，易溶于水，同时强烈放热。也溶于乙醇和甘油。广泛用于造纸人</w:t>
            </w:r>
            <w:r>
              <w:rPr>
                <w:sz w:val="24"/>
              </w:rPr>
              <w:lastRenderedPageBreak/>
              <w:t>造丝、染色、肥皂及石油工业。</w:t>
            </w:r>
            <w:r>
              <w:rPr>
                <w:rFonts w:hint="eastAsia"/>
                <w:sz w:val="24"/>
              </w:rPr>
              <w:t>CAS</w:t>
            </w:r>
            <w:r>
              <w:rPr>
                <w:rFonts w:hint="eastAsia"/>
                <w:sz w:val="24"/>
              </w:rPr>
              <w:t>号：</w:t>
            </w:r>
            <w:r>
              <w:rPr>
                <w:rFonts w:hint="eastAsia"/>
                <w:sz w:val="24"/>
              </w:rPr>
              <w:t>1310-73-2</w:t>
            </w:r>
            <w:r>
              <w:rPr>
                <w:rFonts w:hint="eastAsia"/>
                <w:sz w:val="24"/>
              </w:rPr>
              <w:t>。</w:t>
            </w:r>
          </w:p>
          <w:p w:rsidR="0031560A" w:rsidRDefault="00514834">
            <w:pPr>
              <w:widowControl/>
              <w:tabs>
                <w:tab w:val="left" w:pos="535"/>
              </w:tabs>
              <w:spacing w:line="360" w:lineRule="auto"/>
              <w:ind w:firstLineChars="200" w:firstLine="480"/>
              <w:jc w:val="left"/>
              <w:rPr>
                <w:bCs/>
                <w:sz w:val="24"/>
              </w:rPr>
            </w:pPr>
            <w:r>
              <w:rPr>
                <w:rFonts w:hint="eastAsia"/>
                <w:bCs/>
                <w:sz w:val="24"/>
              </w:rPr>
              <w:t>甲醇</w:t>
            </w:r>
            <w:r>
              <w:rPr>
                <w:bCs/>
                <w:sz w:val="24"/>
              </w:rPr>
              <w:t>：</w:t>
            </w:r>
            <w:r>
              <w:rPr>
                <w:sz w:val="24"/>
              </w:rPr>
              <w:t>分子式为</w:t>
            </w:r>
            <w:r>
              <w:rPr>
                <w:sz w:val="24"/>
              </w:rPr>
              <w:t xml:space="preserve"> CH</w:t>
            </w:r>
            <w:r>
              <w:rPr>
                <w:sz w:val="24"/>
                <w:vertAlign w:val="subscript"/>
              </w:rPr>
              <w:t>3</w:t>
            </w:r>
            <w:r>
              <w:rPr>
                <w:sz w:val="24"/>
              </w:rPr>
              <w:t>OH</w:t>
            </w:r>
            <w:r>
              <w:rPr>
                <w:sz w:val="24"/>
              </w:rPr>
              <w:t>，分子量</w:t>
            </w:r>
            <w:r>
              <w:rPr>
                <w:sz w:val="24"/>
              </w:rPr>
              <w:t>32.04</w:t>
            </w:r>
            <w:r>
              <w:rPr>
                <w:sz w:val="24"/>
              </w:rPr>
              <w:t>，无色透明液体，熔点：</w:t>
            </w:r>
            <w:r>
              <w:rPr>
                <w:sz w:val="24"/>
              </w:rPr>
              <w:t>-98 °C(lit)</w:t>
            </w:r>
            <w:r>
              <w:rPr>
                <w:sz w:val="24"/>
              </w:rPr>
              <w:t>，</w:t>
            </w:r>
            <w:r>
              <w:rPr>
                <w:sz w:val="24"/>
              </w:rPr>
              <w:t xml:space="preserve"> </w:t>
            </w:r>
            <w:r>
              <w:rPr>
                <w:sz w:val="24"/>
              </w:rPr>
              <w:t>密度：</w:t>
            </w:r>
            <w:r>
              <w:rPr>
                <w:sz w:val="24"/>
              </w:rPr>
              <w:t>0.791 g/mL at 25 ℃</w:t>
            </w:r>
            <w:r>
              <w:rPr>
                <w:sz w:val="24"/>
              </w:rPr>
              <w:t>，易燃，其蒸气与空气可形成爆炸性合物。遇明火、高热能引起燃烧爆炸。与氧化剂接触发生化学反应或引起燃烧。在火场中，受热的容器有爆炸危险。能在较低处扩散到相当远的地方，遇明火会引着回燃。燃烧分解一氧化碳、二氧化碳。有剧毒。</w:t>
            </w:r>
            <w:r>
              <w:rPr>
                <w:rFonts w:hint="eastAsia"/>
                <w:sz w:val="24"/>
              </w:rPr>
              <w:t>CAS</w:t>
            </w:r>
            <w:r>
              <w:rPr>
                <w:rFonts w:hint="eastAsia"/>
                <w:sz w:val="24"/>
              </w:rPr>
              <w:t>号：</w:t>
            </w:r>
            <w:r>
              <w:rPr>
                <w:rFonts w:hint="eastAsia"/>
                <w:sz w:val="24"/>
              </w:rPr>
              <w:t>67-56-1</w:t>
            </w:r>
            <w:r>
              <w:rPr>
                <w:rFonts w:hint="eastAsia"/>
                <w:sz w:val="24"/>
              </w:rPr>
              <w:t>。</w:t>
            </w:r>
          </w:p>
          <w:p w:rsidR="0031560A" w:rsidRDefault="00514834">
            <w:pPr>
              <w:widowControl/>
              <w:tabs>
                <w:tab w:val="left" w:pos="535"/>
              </w:tabs>
              <w:spacing w:line="360" w:lineRule="auto"/>
              <w:ind w:firstLineChars="200" w:firstLine="480"/>
              <w:jc w:val="left"/>
              <w:rPr>
                <w:sz w:val="24"/>
              </w:rPr>
            </w:pPr>
            <w:r>
              <w:rPr>
                <w:rFonts w:hint="eastAsia"/>
                <w:bCs/>
                <w:sz w:val="24"/>
              </w:rPr>
              <w:t>二氯甲烷</w:t>
            </w:r>
            <w:r>
              <w:rPr>
                <w:bCs/>
                <w:sz w:val="24"/>
              </w:rPr>
              <w:t>：</w:t>
            </w:r>
            <w:r>
              <w:rPr>
                <w:sz w:val="24"/>
              </w:rPr>
              <w:t>CH</w:t>
            </w:r>
            <w:r>
              <w:rPr>
                <w:sz w:val="24"/>
                <w:vertAlign w:val="subscript"/>
              </w:rPr>
              <w:t>2</w:t>
            </w:r>
            <w:r>
              <w:rPr>
                <w:sz w:val="24"/>
              </w:rPr>
              <w:t>Cl</w:t>
            </w:r>
            <w:r>
              <w:rPr>
                <w:sz w:val="24"/>
                <w:vertAlign w:val="subscript"/>
              </w:rPr>
              <w:t>2</w:t>
            </w:r>
            <w:r>
              <w:rPr>
                <w:sz w:val="24"/>
              </w:rPr>
              <w:t>。无色透明液体，有具有类似醚的刺激性气味。不溶于水，溶于乙醇和乙醚。是不可燃低沸点溶剂，常用来代替易燃的</w:t>
            </w:r>
            <w:hyperlink r:id="rId10" w:tgtFrame="https://baike.so.com/doc/_blank" w:history="1">
              <w:r>
                <w:rPr>
                  <w:sz w:val="24"/>
                </w:rPr>
                <w:t>石油醚</w:t>
              </w:r>
            </w:hyperlink>
            <w:r>
              <w:rPr>
                <w:sz w:val="24"/>
              </w:rPr>
              <w:t>、</w:t>
            </w:r>
            <w:hyperlink r:id="rId11" w:tgtFrame="https://baike.so.com/doc/_blank" w:history="1">
              <w:r>
                <w:rPr>
                  <w:sz w:val="24"/>
                </w:rPr>
                <w:t>乙醚</w:t>
              </w:r>
            </w:hyperlink>
            <w:r>
              <w:rPr>
                <w:sz w:val="24"/>
              </w:rPr>
              <w:t>等。纯二氯甲烷无闪点，含等体积的二氯甲烷和汽油、溶剂石脑油或</w:t>
            </w:r>
            <w:hyperlink r:id="rId12" w:tgtFrame="https://baike.so.com/doc/_blank" w:history="1">
              <w:r>
                <w:rPr>
                  <w:sz w:val="24"/>
                </w:rPr>
                <w:t>甲苯</w:t>
              </w:r>
            </w:hyperlink>
            <w:r>
              <w:rPr>
                <w:sz w:val="24"/>
              </w:rPr>
              <w:t>的溶剂混合物是不易燃的，然而当二氯甲烷与</w:t>
            </w:r>
            <w:hyperlink r:id="rId13" w:tgtFrame="https://baike.so.com/doc/_blank" w:history="1">
              <w:r>
                <w:rPr>
                  <w:sz w:val="24"/>
                </w:rPr>
                <w:t>丙酮</w:t>
              </w:r>
            </w:hyperlink>
            <w:r>
              <w:rPr>
                <w:sz w:val="24"/>
              </w:rPr>
              <w:t>或甲醇液体以</w:t>
            </w:r>
            <w:r>
              <w:rPr>
                <w:sz w:val="24"/>
              </w:rPr>
              <w:t>10 :1</w:t>
            </w:r>
            <w:r>
              <w:rPr>
                <w:sz w:val="24"/>
              </w:rPr>
              <w:t>比例混合时，其混合液具有闪点，蒸气与空气形成爆炸性混合物，</w:t>
            </w:r>
            <w:hyperlink r:id="rId14" w:tgtFrame="https://baike.so.com/doc/_blank" w:history="1">
              <w:r>
                <w:rPr>
                  <w:sz w:val="24"/>
                </w:rPr>
                <w:t>爆炸极限</w:t>
              </w:r>
            </w:hyperlink>
            <w:r>
              <w:rPr>
                <w:sz w:val="24"/>
              </w:rPr>
              <w:t>6.2%~15.0%</w:t>
            </w:r>
            <w:r>
              <w:rPr>
                <w:rFonts w:hint="eastAsia"/>
                <w:sz w:val="24"/>
              </w:rPr>
              <w:t>（</w:t>
            </w:r>
            <w:r>
              <w:rPr>
                <w:sz w:val="24"/>
              </w:rPr>
              <w:t>体积</w:t>
            </w:r>
            <w:r>
              <w:rPr>
                <w:rFonts w:hint="eastAsia"/>
                <w:sz w:val="24"/>
              </w:rPr>
              <w:t>）。</w:t>
            </w:r>
            <w:r>
              <w:rPr>
                <w:rFonts w:hint="eastAsia"/>
                <w:sz w:val="24"/>
              </w:rPr>
              <w:t>CAS</w:t>
            </w:r>
            <w:r>
              <w:rPr>
                <w:rFonts w:hint="eastAsia"/>
                <w:sz w:val="24"/>
              </w:rPr>
              <w:t>号：</w:t>
            </w:r>
            <w:r>
              <w:rPr>
                <w:rFonts w:hint="eastAsia"/>
                <w:sz w:val="24"/>
              </w:rPr>
              <w:t>75-09-2</w:t>
            </w:r>
            <w:r>
              <w:rPr>
                <w:rFonts w:hint="eastAsia"/>
                <w:sz w:val="24"/>
              </w:rPr>
              <w:t>。</w:t>
            </w:r>
          </w:p>
          <w:p w:rsidR="0031560A" w:rsidRDefault="00514834">
            <w:pPr>
              <w:widowControl/>
              <w:tabs>
                <w:tab w:val="left" w:pos="535"/>
              </w:tabs>
              <w:spacing w:line="360" w:lineRule="auto"/>
              <w:ind w:firstLineChars="200" w:firstLine="480"/>
              <w:jc w:val="left"/>
              <w:rPr>
                <w:sz w:val="24"/>
              </w:rPr>
            </w:pPr>
            <w:r>
              <w:rPr>
                <w:rFonts w:hint="eastAsia"/>
                <w:sz w:val="24"/>
              </w:rPr>
              <w:t>二苯胺：</w:t>
            </w:r>
            <w:r>
              <w:rPr>
                <w:sz w:val="24"/>
              </w:rPr>
              <w:t>分子式为</w:t>
            </w:r>
            <w:r>
              <w:rPr>
                <w:sz w:val="24"/>
              </w:rPr>
              <w:t xml:space="preserve"> C</w:t>
            </w:r>
            <w:r>
              <w:rPr>
                <w:rFonts w:hint="eastAsia"/>
                <w:sz w:val="24"/>
                <w:vertAlign w:val="subscript"/>
              </w:rPr>
              <w:t>12</w:t>
            </w:r>
            <w:r>
              <w:rPr>
                <w:sz w:val="24"/>
              </w:rPr>
              <w:t>H</w:t>
            </w:r>
            <w:r>
              <w:rPr>
                <w:rFonts w:hint="eastAsia"/>
                <w:sz w:val="24"/>
                <w:vertAlign w:val="subscript"/>
              </w:rPr>
              <w:t>11</w:t>
            </w:r>
            <w:r>
              <w:rPr>
                <w:rFonts w:hint="eastAsia"/>
                <w:sz w:val="24"/>
              </w:rPr>
              <w:t>N</w:t>
            </w:r>
            <w:r>
              <w:rPr>
                <w:rFonts w:hint="eastAsia"/>
                <w:sz w:val="24"/>
              </w:rPr>
              <w:t>，</w:t>
            </w:r>
            <w:r>
              <w:rPr>
                <w:sz w:val="24"/>
              </w:rPr>
              <w:t>分子量</w:t>
            </w:r>
            <w:r>
              <w:rPr>
                <w:sz w:val="24"/>
                <w:shd w:val="clear" w:color="auto" w:fill="FFFFFF"/>
              </w:rPr>
              <w:t>169.2224</w:t>
            </w:r>
            <w:r>
              <w:rPr>
                <w:sz w:val="24"/>
              </w:rPr>
              <w:t>，白色至浅灰色的晶体，熔点：</w:t>
            </w:r>
            <w:r>
              <w:rPr>
                <w:rFonts w:hint="eastAsia"/>
                <w:sz w:val="24"/>
              </w:rPr>
              <w:t>53~54</w:t>
            </w:r>
            <w:r>
              <w:rPr>
                <w:sz w:val="24"/>
              </w:rPr>
              <w:t xml:space="preserve"> °C</w:t>
            </w:r>
            <w:r>
              <w:rPr>
                <w:sz w:val="24"/>
              </w:rPr>
              <w:t>，密度：</w:t>
            </w:r>
            <w:r>
              <w:rPr>
                <w:rFonts w:hint="eastAsia"/>
                <w:sz w:val="24"/>
              </w:rPr>
              <w:t>1.160</w:t>
            </w:r>
            <w:r>
              <w:rPr>
                <w:sz w:val="24"/>
              </w:rPr>
              <w:t xml:space="preserve"> g/mL at </w:t>
            </w:r>
            <w:r>
              <w:rPr>
                <w:rFonts w:hint="eastAsia"/>
                <w:sz w:val="24"/>
              </w:rPr>
              <w:t>20/20</w:t>
            </w:r>
            <w:r>
              <w:rPr>
                <w:sz w:val="24"/>
              </w:rPr>
              <w:t xml:space="preserve"> ℃</w:t>
            </w:r>
            <w:r>
              <w:rPr>
                <w:rFonts w:hint="eastAsia"/>
                <w:sz w:val="24"/>
              </w:rPr>
              <w:t>。</w:t>
            </w:r>
            <w:r>
              <w:rPr>
                <w:sz w:val="24"/>
              </w:rPr>
              <w:t>稍溶于水，溶于乙醇、乙醚、苯、二硫化碳和冰醋酸。高毒，能刺激皮肤和粘膜，引起血液中毒（生成高铁血红蛋白）等症状。</w:t>
            </w:r>
            <w:r>
              <w:rPr>
                <w:rFonts w:hint="eastAsia"/>
                <w:sz w:val="24"/>
              </w:rPr>
              <w:t>CAS</w:t>
            </w:r>
            <w:r>
              <w:rPr>
                <w:rFonts w:hint="eastAsia"/>
                <w:sz w:val="24"/>
              </w:rPr>
              <w:t>号：</w:t>
            </w:r>
            <w:r>
              <w:rPr>
                <w:rFonts w:hint="eastAsia"/>
                <w:sz w:val="24"/>
              </w:rPr>
              <w:t>122-39-4</w:t>
            </w:r>
            <w:r>
              <w:rPr>
                <w:rFonts w:hint="eastAsia"/>
                <w:sz w:val="24"/>
              </w:rPr>
              <w:t>。</w:t>
            </w:r>
          </w:p>
          <w:p w:rsidR="0031560A" w:rsidRDefault="00514834">
            <w:pPr>
              <w:widowControl/>
              <w:tabs>
                <w:tab w:val="left" w:pos="535"/>
              </w:tabs>
              <w:spacing w:line="360" w:lineRule="auto"/>
              <w:ind w:firstLineChars="200" w:firstLine="480"/>
              <w:jc w:val="left"/>
              <w:rPr>
                <w:rFonts w:ascii="Arial" w:hAnsi="Arial" w:cs="Arial"/>
                <w:sz w:val="24"/>
                <w:shd w:val="clear" w:color="auto" w:fill="FFFFFF"/>
              </w:rPr>
            </w:pPr>
            <w:r>
              <w:rPr>
                <w:rFonts w:hint="eastAsia"/>
                <w:sz w:val="24"/>
              </w:rPr>
              <w:t>硝酸银：</w:t>
            </w:r>
            <w:r>
              <w:rPr>
                <w:sz w:val="24"/>
              </w:rPr>
              <w:t>AgNO</w:t>
            </w:r>
            <w:r>
              <w:rPr>
                <w:sz w:val="24"/>
                <w:vertAlign w:val="subscript"/>
              </w:rPr>
              <w:t>3</w:t>
            </w:r>
            <w:r>
              <w:rPr>
                <w:rFonts w:hint="eastAsia"/>
                <w:sz w:val="24"/>
              </w:rPr>
              <w:t>。</w:t>
            </w:r>
            <w:r>
              <w:rPr>
                <w:rFonts w:ascii="Arial" w:hAnsi="Arial" w:cs="Arial"/>
                <w:sz w:val="24"/>
                <w:shd w:val="clear" w:color="auto" w:fill="FFFFFF"/>
              </w:rPr>
              <w:t>无色透明斜方晶系片状晶体，易溶于水和</w:t>
            </w:r>
            <w:hyperlink r:id="rId15" w:tgtFrame="https://baike.so.com/doc/_blank" w:history="1">
              <w:r>
                <w:rPr>
                  <w:rStyle w:val="ac"/>
                  <w:rFonts w:ascii="Arial" w:hAnsi="Arial" w:cs="Arial"/>
                  <w:color w:val="auto"/>
                  <w:sz w:val="24"/>
                  <w:u w:val="none"/>
                  <w:shd w:val="clear" w:color="auto" w:fill="FFFFFF"/>
                </w:rPr>
                <w:t>氨水</w:t>
              </w:r>
            </w:hyperlink>
            <w:r>
              <w:rPr>
                <w:rFonts w:ascii="Arial" w:hAnsi="Arial" w:cs="Arial"/>
                <w:sz w:val="24"/>
                <w:shd w:val="clear" w:color="auto" w:fill="FFFFFF"/>
              </w:rPr>
              <w:t>，溶于乙醚和甘油，微溶于</w:t>
            </w:r>
            <w:hyperlink r:id="rId16" w:tgtFrame="https://baike.so.com/doc/_blank" w:history="1">
              <w:r>
                <w:rPr>
                  <w:rStyle w:val="ac"/>
                  <w:rFonts w:ascii="Arial" w:hAnsi="Arial" w:cs="Arial"/>
                  <w:color w:val="auto"/>
                  <w:sz w:val="24"/>
                  <w:u w:val="none"/>
                  <w:shd w:val="clear" w:color="auto" w:fill="FFFFFF"/>
                </w:rPr>
                <w:t>无水乙醇</w:t>
              </w:r>
            </w:hyperlink>
            <w:r>
              <w:rPr>
                <w:rFonts w:ascii="Arial" w:hAnsi="Arial" w:cs="Arial"/>
                <w:sz w:val="24"/>
                <w:shd w:val="clear" w:color="auto" w:fill="FFFFFF"/>
              </w:rPr>
              <w:t>，几乎不溶于浓</w:t>
            </w:r>
            <w:hyperlink r:id="rId17" w:tgtFrame="https://baike.so.com/doc/_blank" w:history="1">
              <w:r>
                <w:rPr>
                  <w:rStyle w:val="ac"/>
                  <w:rFonts w:ascii="Arial" w:hAnsi="Arial" w:cs="Arial"/>
                  <w:color w:val="auto"/>
                  <w:sz w:val="24"/>
                  <w:u w:val="none"/>
                  <w:shd w:val="clear" w:color="auto" w:fill="FFFFFF"/>
                </w:rPr>
                <w:t>硝酸</w:t>
              </w:r>
            </w:hyperlink>
            <w:r>
              <w:rPr>
                <w:rFonts w:ascii="Arial" w:hAnsi="Arial" w:cs="Arial"/>
                <w:sz w:val="24"/>
                <w:shd w:val="clear" w:color="auto" w:fill="FFFFFF"/>
              </w:rPr>
              <w:t>。其</w:t>
            </w:r>
            <w:hyperlink r:id="rId18" w:tgtFrame="https://baike.so.com/doc/_blank" w:history="1">
              <w:r>
                <w:rPr>
                  <w:rStyle w:val="ac"/>
                  <w:rFonts w:ascii="Arial" w:hAnsi="Arial" w:cs="Arial"/>
                  <w:color w:val="auto"/>
                  <w:sz w:val="24"/>
                  <w:u w:val="none"/>
                  <w:shd w:val="clear" w:color="auto" w:fill="FFFFFF"/>
                </w:rPr>
                <w:t>水溶液</w:t>
              </w:r>
            </w:hyperlink>
            <w:r>
              <w:rPr>
                <w:rFonts w:ascii="Arial" w:hAnsi="Arial" w:cs="Arial"/>
                <w:sz w:val="24"/>
                <w:shd w:val="clear" w:color="auto" w:fill="FFFFFF"/>
              </w:rPr>
              <w:t>呈弱酸性。硝酸银有一定毒性，进入体内对胃肠产生严重腐蚀，成年人致死量约</w:t>
            </w:r>
            <w:r>
              <w:rPr>
                <w:sz w:val="24"/>
                <w:shd w:val="clear" w:color="auto" w:fill="FFFFFF"/>
              </w:rPr>
              <w:t>10g</w:t>
            </w:r>
            <w:r>
              <w:rPr>
                <w:rFonts w:ascii="Arial" w:hAnsi="Arial" w:cs="Arial"/>
                <w:sz w:val="24"/>
                <w:shd w:val="clear" w:color="auto" w:fill="FFFFFF"/>
              </w:rPr>
              <w:t>左右。半数致死量</w:t>
            </w:r>
            <w:r>
              <w:rPr>
                <w:rFonts w:ascii="Arial" w:hAnsi="Arial" w:cs="Arial" w:hint="eastAsia"/>
                <w:sz w:val="24"/>
                <w:shd w:val="clear" w:color="auto" w:fill="FFFFFF"/>
              </w:rPr>
              <w:t>（</w:t>
            </w:r>
            <w:r>
              <w:rPr>
                <w:rFonts w:ascii="Arial" w:hAnsi="Arial" w:cs="Arial"/>
                <w:sz w:val="24"/>
                <w:shd w:val="clear" w:color="auto" w:fill="FFFFFF"/>
              </w:rPr>
              <w:t>小鼠</w:t>
            </w:r>
            <w:r>
              <w:rPr>
                <w:rFonts w:ascii="Arial" w:hAnsi="Arial" w:cs="Arial" w:hint="eastAsia"/>
                <w:sz w:val="24"/>
                <w:shd w:val="clear" w:color="auto" w:fill="FFFFFF"/>
              </w:rPr>
              <w:t>，</w:t>
            </w:r>
            <w:r>
              <w:rPr>
                <w:rFonts w:ascii="Arial" w:hAnsi="Arial" w:cs="Arial"/>
                <w:sz w:val="24"/>
                <w:shd w:val="clear" w:color="auto" w:fill="FFFFFF"/>
              </w:rPr>
              <w:t>经口</w:t>
            </w:r>
            <w:r>
              <w:rPr>
                <w:rFonts w:ascii="Arial" w:hAnsi="Arial" w:cs="Arial" w:hint="eastAsia"/>
                <w:sz w:val="24"/>
                <w:shd w:val="clear" w:color="auto" w:fill="FFFFFF"/>
              </w:rPr>
              <w:t>）</w:t>
            </w:r>
            <w:r>
              <w:rPr>
                <w:sz w:val="24"/>
                <w:shd w:val="clear" w:color="auto" w:fill="FFFFFF"/>
              </w:rPr>
              <w:t>50mg/kg</w:t>
            </w:r>
            <w:r>
              <w:rPr>
                <w:sz w:val="24"/>
                <w:shd w:val="clear" w:color="auto" w:fill="FFFFFF"/>
              </w:rPr>
              <w:t>。</w:t>
            </w:r>
            <w:r>
              <w:rPr>
                <w:rFonts w:hint="eastAsia"/>
                <w:sz w:val="24"/>
              </w:rPr>
              <w:t>CAS</w:t>
            </w:r>
            <w:r>
              <w:rPr>
                <w:rFonts w:hint="eastAsia"/>
                <w:sz w:val="24"/>
              </w:rPr>
              <w:t>号：</w:t>
            </w:r>
            <w:r>
              <w:rPr>
                <w:rFonts w:hint="eastAsia"/>
                <w:sz w:val="24"/>
              </w:rPr>
              <w:t>7761-88-8</w:t>
            </w:r>
            <w:r>
              <w:rPr>
                <w:rFonts w:hint="eastAsia"/>
                <w:sz w:val="24"/>
              </w:rPr>
              <w:t>。</w:t>
            </w:r>
          </w:p>
          <w:p w:rsidR="0031560A" w:rsidRDefault="00514834">
            <w:pPr>
              <w:widowControl/>
              <w:tabs>
                <w:tab w:val="left" w:pos="535"/>
              </w:tabs>
              <w:spacing w:line="360" w:lineRule="auto"/>
              <w:ind w:firstLineChars="200" w:firstLine="480"/>
              <w:jc w:val="left"/>
              <w:rPr>
                <w:sz w:val="24"/>
              </w:rPr>
            </w:pPr>
            <w:r>
              <w:rPr>
                <w:rFonts w:ascii="Arial" w:hAnsi="Arial" w:cs="Arial" w:hint="eastAsia"/>
                <w:sz w:val="24"/>
                <w:shd w:val="clear" w:color="auto" w:fill="FFFFFF"/>
              </w:rPr>
              <w:t>硫化钠：</w:t>
            </w:r>
            <w:r>
              <w:rPr>
                <w:rFonts w:ascii="Arial" w:hAnsi="Arial" w:cs="Arial"/>
                <w:sz w:val="24"/>
                <w:shd w:val="clear" w:color="auto" w:fill="FFFFFF"/>
              </w:rPr>
              <w:t>硫化钠又称臭碱、臭苏打、黄碱、硫化碱。硫化钠为无机化合物，纯硫化钠为无色结晶粉末。吸潮性强，易溶于水。水溶液呈</w:t>
            </w:r>
            <w:hyperlink r:id="rId19" w:tgtFrame="https://baike.so.com/doc/_blank" w:history="1">
              <w:r>
                <w:rPr>
                  <w:rFonts w:ascii="Arial" w:hAnsi="Arial" w:cs="Arial"/>
                  <w:sz w:val="24"/>
                  <w:shd w:val="clear" w:color="auto" w:fill="FFFFFF"/>
                </w:rPr>
                <w:t>强碱</w:t>
              </w:r>
            </w:hyperlink>
            <w:r>
              <w:rPr>
                <w:rFonts w:ascii="Arial" w:hAnsi="Arial" w:cs="Arial"/>
                <w:sz w:val="24"/>
                <w:shd w:val="clear" w:color="auto" w:fill="FFFFFF"/>
              </w:rPr>
              <w:t>性反应。触及皮肤和毛发时会造成灼伤。故硫化钠俗称硫化碱。硫化钠水溶液在空气中会缓慢地氧化成</w:t>
            </w:r>
            <w:hyperlink r:id="rId20" w:tgtFrame="https://baike.so.com/doc/_blank" w:history="1">
              <w:r>
                <w:rPr>
                  <w:rFonts w:ascii="Arial" w:hAnsi="Arial" w:cs="Arial"/>
                  <w:sz w:val="24"/>
                  <w:shd w:val="clear" w:color="auto" w:fill="FFFFFF"/>
                </w:rPr>
                <w:t>硫代硫酸钠</w:t>
              </w:r>
            </w:hyperlink>
            <w:r>
              <w:rPr>
                <w:rFonts w:ascii="Arial" w:hAnsi="Arial" w:cs="Arial"/>
                <w:sz w:val="24"/>
                <w:shd w:val="clear" w:color="auto" w:fill="FFFFFF"/>
              </w:rPr>
              <w:t>、亚硫酸钠、</w:t>
            </w:r>
            <w:hyperlink r:id="rId21" w:tgtFrame="https://baike.so.com/doc/_blank" w:history="1">
              <w:r>
                <w:rPr>
                  <w:rFonts w:ascii="Arial" w:hAnsi="Arial" w:cs="Arial"/>
                  <w:sz w:val="24"/>
                  <w:shd w:val="clear" w:color="auto" w:fill="FFFFFF"/>
                </w:rPr>
                <w:t>硫酸钠</w:t>
              </w:r>
            </w:hyperlink>
            <w:r>
              <w:rPr>
                <w:rFonts w:ascii="Arial" w:hAnsi="Arial" w:cs="Arial"/>
                <w:sz w:val="24"/>
                <w:shd w:val="clear" w:color="auto" w:fill="FFFFFF"/>
              </w:rPr>
              <w:t>和</w:t>
            </w:r>
            <w:hyperlink r:id="rId22" w:tgtFrame="https://baike.so.com/doc/_blank" w:history="1">
              <w:r>
                <w:rPr>
                  <w:rFonts w:ascii="Arial" w:hAnsi="Arial" w:cs="Arial"/>
                  <w:sz w:val="24"/>
                  <w:shd w:val="clear" w:color="auto" w:fill="FFFFFF"/>
                </w:rPr>
                <w:t>多硫化钠</w:t>
              </w:r>
            </w:hyperlink>
            <w:r>
              <w:rPr>
                <w:rFonts w:ascii="Arial" w:hAnsi="Arial" w:cs="Arial"/>
                <w:sz w:val="24"/>
                <w:shd w:val="clear" w:color="auto" w:fill="FFFFFF"/>
              </w:rPr>
              <w:t>。由于硫代硫酸钠的生成速度较快，所以氧化的主要产物是硫代硫酸钠。硫化钠在空气中潮解，并碳酸化而变质，不断释出</w:t>
            </w:r>
            <w:hyperlink r:id="rId23" w:tgtFrame="https://baike.so.com/doc/_blank" w:history="1">
              <w:r>
                <w:rPr>
                  <w:rFonts w:ascii="Arial" w:hAnsi="Arial" w:cs="Arial"/>
                  <w:sz w:val="24"/>
                  <w:shd w:val="clear" w:color="auto" w:fill="FFFFFF"/>
                </w:rPr>
                <w:t>硫化氢</w:t>
              </w:r>
            </w:hyperlink>
            <w:r>
              <w:rPr>
                <w:rFonts w:ascii="Arial" w:hAnsi="Arial" w:cs="Arial"/>
                <w:sz w:val="24"/>
                <w:shd w:val="clear" w:color="auto" w:fill="FFFFFF"/>
              </w:rPr>
              <w:t>气体。</w:t>
            </w:r>
            <w:r>
              <w:rPr>
                <w:rFonts w:hint="eastAsia"/>
                <w:sz w:val="24"/>
              </w:rPr>
              <w:t>CAS</w:t>
            </w:r>
            <w:r>
              <w:rPr>
                <w:rFonts w:hint="eastAsia"/>
                <w:sz w:val="24"/>
              </w:rPr>
              <w:t>号：</w:t>
            </w:r>
            <w:r>
              <w:rPr>
                <w:rFonts w:hint="eastAsia"/>
                <w:sz w:val="24"/>
              </w:rPr>
              <w:t>1313-82-2</w:t>
            </w:r>
            <w:r>
              <w:rPr>
                <w:rFonts w:hint="eastAsia"/>
                <w:sz w:val="24"/>
              </w:rPr>
              <w:t>。</w:t>
            </w:r>
          </w:p>
          <w:p w:rsidR="0031560A" w:rsidRDefault="00514834">
            <w:pPr>
              <w:widowControl/>
              <w:tabs>
                <w:tab w:val="left" w:pos="535"/>
              </w:tabs>
              <w:spacing w:line="360" w:lineRule="auto"/>
              <w:ind w:firstLineChars="200" w:firstLine="480"/>
              <w:jc w:val="left"/>
              <w:rPr>
                <w:sz w:val="24"/>
              </w:rPr>
            </w:pPr>
            <w:r>
              <w:rPr>
                <w:rFonts w:ascii="Arial" w:hAnsi="Arial" w:cs="Arial" w:hint="eastAsia"/>
                <w:sz w:val="24"/>
                <w:shd w:val="clear" w:color="auto" w:fill="FFFFFF"/>
              </w:rPr>
              <w:t>硫酸铜：硫酸铜（化学式</w:t>
            </w:r>
            <w:r>
              <w:rPr>
                <w:rFonts w:ascii="Arial" w:hAnsi="Arial" w:cs="Arial" w:hint="eastAsia"/>
                <w:sz w:val="24"/>
                <w:shd w:val="clear" w:color="auto" w:fill="FFFFFF"/>
              </w:rPr>
              <w:t>:</w:t>
            </w:r>
            <w:r>
              <w:rPr>
                <w:sz w:val="24"/>
                <w:shd w:val="clear" w:color="auto" w:fill="FFFFFF"/>
              </w:rPr>
              <w:t>CuSO</w:t>
            </w:r>
            <w:r>
              <w:rPr>
                <w:sz w:val="24"/>
                <w:shd w:val="clear" w:color="auto" w:fill="FFFFFF"/>
                <w:vertAlign w:val="subscript"/>
              </w:rPr>
              <w:t>4</w:t>
            </w:r>
            <w:r>
              <w:rPr>
                <w:rFonts w:ascii="Arial" w:hAnsi="Arial" w:cs="Arial" w:hint="eastAsia"/>
                <w:sz w:val="24"/>
                <w:shd w:val="clear" w:color="auto" w:fill="FFFFFF"/>
              </w:rPr>
              <w:t>），蓝色不对称三斜晶系的结晶，比重</w:t>
            </w:r>
            <w:r>
              <w:rPr>
                <w:sz w:val="24"/>
                <w:shd w:val="clear" w:color="auto" w:fill="FFFFFF"/>
              </w:rPr>
              <w:t>2.29</w:t>
            </w:r>
            <w:r>
              <w:rPr>
                <w:rFonts w:ascii="Arial" w:hAnsi="Arial" w:cs="Arial" w:hint="eastAsia"/>
                <w:sz w:val="24"/>
                <w:shd w:val="clear" w:color="auto" w:fill="FFFFFF"/>
              </w:rPr>
              <w:t>。在常温下化学性质稳定，易溶解水，在</w:t>
            </w:r>
            <w:r>
              <w:rPr>
                <w:sz w:val="24"/>
                <w:shd w:val="clear" w:color="auto" w:fill="FFFFFF"/>
              </w:rPr>
              <w:t>15℃</w:t>
            </w:r>
            <w:r>
              <w:rPr>
                <w:rFonts w:ascii="Arial" w:hAnsi="Arial" w:cs="Arial" w:hint="eastAsia"/>
                <w:sz w:val="24"/>
                <w:shd w:val="clear" w:color="auto" w:fill="FFFFFF"/>
              </w:rPr>
              <w:t>水中可以溶解</w:t>
            </w:r>
            <w:r>
              <w:rPr>
                <w:sz w:val="24"/>
                <w:shd w:val="clear" w:color="auto" w:fill="FFFFFF"/>
              </w:rPr>
              <w:t>16.2%</w:t>
            </w:r>
            <w:r>
              <w:rPr>
                <w:rFonts w:ascii="Arial" w:hAnsi="Arial" w:cs="Arial" w:hint="eastAsia"/>
                <w:sz w:val="24"/>
                <w:shd w:val="clear" w:color="auto" w:fill="FFFFFF"/>
              </w:rPr>
              <w:t>，其水溶液呈蓝色，并呈酸性。在空气中久置会逐渐失去</w:t>
            </w:r>
            <w:hyperlink r:id="rId24" w:tgtFrame="https://baike.so.com/doc/_blank" w:history="1">
              <w:r>
                <w:rPr>
                  <w:rFonts w:ascii="Arial" w:hAnsi="Arial" w:cs="Arial"/>
                  <w:sz w:val="24"/>
                  <w:shd w:val="clear" w:color="auto" w:fill="FFFFFF"/>
                </w:rPr>
                <w:t>结晶水</w:t>
              </w:r>
            </w:hyperlink>
            <w:r>
              <w:rPr>
                <w:rFonts w:ascii="Arial" w:hAnsi="Arial" w:cs="Arial"/>
                <w:sz w:val="24"/>
                <w:shd w:val="clear" w:color="auto" w:fill="FFFFFF"/>
              </w:rPr>
              <w:t>，变成白色。</w:t>
            </w:r>
            <w:r>
              <w:rPr>
                <w:rFonts w:ascii="Arial" w:hAnsi="Arial" w:cs="Arial" w:hint="eastAsia"/>
                <w:sz w:val="24"/>
                <w:shd w:val="clear" w:color="auto" w:fill="FFFFFF"/>
              </w:rPr>
              <w:t>溶于水，不溶</w:t>
            </w:r>
            <w:r>
              <w:rPr>
                <w:rFonts w:ascii="Arial" w:hAnsi="Arial" w:cs="Arial" w:hint="eastAsia"/>
                <w:sz w:val="24"/>
                <w:shd w:val="clear" w:color="auto" w:fill="FFFFFF"/>
              </w:rPr>
              <w:lastRenderedPageBreak/>
              <w:t>于乙醇。在空气的作用下铜与浓硫酸反应或将氧化铜溶于稀硫酸后，经蒸发，结晶而得。</w:t>
            </w:r>
            <w:r>
              <w:rPr>
                <w:rFonts w:hint="eastAsia"/>
                <w:sz w:val="24"/>
              </w:rPr>
              <w:t>CAS</w:t>
            </w:r>
            <w:r>
              <w:rPr>
                <w:rFonts w:hint="eastAsia"/>
                <w:sz w:val="24"/>
              </w:rPr>
              <w:t>号：</w:t>
            </w:r>
            <w:r>
              <w:rPr>
                <w:rFonts w:hint="eastAsia"/>
                <w:sz w:val="24"/>
              </w:rPr>
              <w:t>7758-98-7</w:t>
            </w:r>
            <w:r>
              <w:rPr>
                <w:rFonts w:hint="eastAsia"/>
                <w:sz w:val="24"/>
              </w:rPr>
              <w:t>。</w:t>
            </w:r>
          </w:p>
          <w:p w:rsidR="0031560A" w:rsidRDefault="00514834">
            <w:pPr>
              <w:widowControl/>
              <w:tabs>
                <w:tab w:val="left" w:pos="535"/>
              </w:tabs>
              <w:spacing w:line="360" w:lineRule="auto"/>
              <w:ind w:firstLineChars="200" w:firstLine="480"/>
              <w:jc w:val="left"/>
              <w:rPr>
                <w:sz w:val="24"/>
                <w:shd w:val="clear" w:color="auto" w:fill="FFFFFF"/>
              </w:rPr>
            </w:pPr>
            <w:r>
              <w:rPr>
                <w:sz w:val="24"/>
                <w:shd w:val="clear" w:color="auto" w:fill="FFFFFF"/>
              </w:rPr>
              <w:t>亚硝酸钠：白色至浅黄色粒状、棒状或粉末。有吸湿性。加热至</w:t>
            </w:r>
            <w:r>
              <w:rPr>
                <w:sz w:val="24"/>
                <w:shd w:val="clear" w:color="auto" w:fill="FFFFFF"/>
              </w:rPr>
              <w:t>320℃</w:t>
            </w:r>
            <w:r>
              <w:rPr>
                <w:sz w:val="24"/>
                <w:shd w:val="clear" w:color="auto" w:fill="FFFFFF"/>
              </w:rPr>
              <w:t>以上分解。在</w:t>
            </w:r>
            <w:hyperlink r:id="rId25" w:tgtFrame="https://baike.so.com/doc/_blank" w:history="1">
              <w:r>
                <w:rPr>
                  <w:sz w:val="24"/>
                  <w:shd w:val="clear" w:color="auto" w:fill="FFFFFF"/>
                </w:rPr>
                <w:t>空气</w:t>
              </w:r>
            </w:hyperlink>
            <w:r>
              <w:rPr>
                <w:sz w:val="24"/>
                <w:shd w:val="clear" w:color="auto" w:fill="FFFFFF"/>
              </w:rPr>
              <w:t>中慢慢氧化为</w:t>
            </w:r>
            <w:hyperlink r:id="rId26" w:tgtFrame="https://baike.so.com/doc/_blank" w:history="1">
              <w:r>
                <w:rPr>
                  <w:sz w:val="24"/>
                  <w:shd w:val="clear" w:color="auto" w:fill="FFFFFF"/>
                </w:rPr>
                <w:t>硝酸钠</w:t>
              </w:r>
            </w:hyperlink>
            <w:r>
              <w:rPr>
                <w:sz w:val="24"/>
                <w:shd w:val="clear" w:color="auto" w:fill="FFFFFF"/>
              </w:rPr>
              <w:t>。遇弱酸分解放出棕色</w:t>
            </w:r>
            <w:hyperlink r:id="rId27" w:tgtFrame="https://baike.so.com/doc/_blank" w:history="1">
              <w:r>
                <w:rPr>
                  <w:sz w:val="24"/>
                  <w:shd w:val="clear" w:color="auto" w:fill="FFFFFF"/>
                </w:rPr>
                <w:t>三氧化二氮</w:t>
              </w:r>
            </w:hyperlink>
            <w:r>
              <w:rPr>
                <w:sz w:val="24"/>
                <w:shd w:val="clear" w:color="auto" w:fill="FFFFFF"/>
              </w:rPr>
              <w:t>气体。溶于</w:t>
            </w:r>
            <w:r>
              <w:rPr>
                <w:sz w:val="24"/>
                <w:shd w:val="clear" w:color="auto" w:fill="FFFFFF"/>
              </w:rPr>
              <w:t>1.5</w:t>
            </w:r>
            <w:r>
              <w:rPr>
                <w:sz w:val="24"/>
                <w:shd w:val="clear" w:color="auto" w:fill="FFFFFF"/>
              </w:rPr>
              <w:t>份冷水、</w:t>
            </w:r>
            <w:r>
              <w:rPr>
                <w:sz w:val="24"/>
                <w:shd w:val="clear" w:color="auto" w:fill="FFFFFF"/>
              </w:rPr>
              <w:t>0.6</w:t>
            </w:r>
            <w:r>
              <w:rPr>
                <w:sz w:val="24"/>
                <w:shd w:val="clear" w:color="auto" w:fill="FFFFFF"/>
              </w:rPr>
              <w:t>份沸水，微溶于</w:t>
            </w:r>
            <w:hyperlink r:id="rId28" w:tgtFrame="https://baike.so.com/doc/_blank" w:history="1">
              <w:r>
                <w:rPr>
                  <w:sz w:val="24"/>
                  <w:shd w:val="clear" w:color="auto" w:fill="FFFFFF"/>
                </w:rPr>
                <w:t>乙醇</w:t>
              </w:r>
            </w:hyperlink>
            <w:r>
              <w:rPr>
                <w:sz w:val="24"/>
                <w:shd w:val="clear" w:color="auto" w:fill="FFFFFF"/>
              </w:rPr>
              <w:t>。水溶液呈碱性，</w:t>
            </w:r>
            <w:hyperlink r:id="rId29" w:tgtFrame="https://baike.so.com/doc/_blank" w:history="1">
              <w:r>
                <w:rPr>
                  <w:sz w:val="24"/>
                  <w:shd w:val="clear" w:color="auto" w:fill="FFFFFF"/>
                </w:rPr>
                <w:t>pH</w:t>
              </w:r>
            </w:hyperlink>
            <w:r>
              <w:rPr>
                <w:sz w:val="24"/>
                <w:shd w:val="clear" w:color="auto" w:fill="FFFFFF"/>
              </w:rPr>
              <w:t>约</w:t>
            </w:r>
            <w:r>
              <w:rPr>
                <w:sz w:val="24"/>
                <w:shd w:val="clear" w:color="auto" w:fill="FFFFFF"/>
              </w:rPr>
              <w:t>9</w:t>
            </w:r>
            <w:r>
              <w:rPr>
                <w:sz w:val="24"/>
                <w:shd w:val="clear" w:color="auto" w:fill="FFFFFF"/>
              </w:rPr>
              <w:t>。相对</w:t>
            </w:r>
            <w:hyperlink r:id="rId30" w:tgtFrame="https://baike.so.com/doc/_blank" w:history="1">
              <w:r>
                <w:rPr>
                  <w:sz w:val="24"/>
                  <w:shd w:val="clear" w:color="auto" w:fill="FFFFFF"/>
                </w:rPr>
                <w:t>密度</w:t>
              </w:r>
            </w:hyperlink>
            <w:r>
              <w:rPr>
                <w:sz w:val="24"/>
                <w:shd w:val="clear" w:color="auto" w:fill="FFFFFF"/>
              </w:rPr>
              <w:t>2.17</w:t>
            </w:r>
            <w:r>
              <w:rPr>
                <w:sz w:val="24"/>
                <w:shd w:val="clear" w:color="auto" w:fill="FFFFFF"/>
              </w:rPr>
              <w:t>。熔点</w:t>
            </w:r>
            <w:r>
              <w:rPr>
                <w:sz w:val="24"/>
                <w:shd w:val="clear" w:color="auto" w:fill="FFFFFF"/>
              </w:rPr>
              <w:t>271℃</w:t>
            </w:r>
            <w:r>
              <w:rPr>
                <w:sz w:val="24"/>
                <w:shd w:val="clear" w:color="auto" w:fill="FFFFFF"/>
              </w:rPr>
              <w:t>。有</w:t>
            </w:r>
            <w:hyperlink r:id="rId31" w:tgtFrame="https://baike.so.com/doc/_blank" w:history="1">
              <w:r>
                <w:rPr>
                  <w:sz w:val="24"/>
                  <w:shd w:val="clear" w:color="auto" w:fill="FFFFFF"/>
                </w:rPr>
                <w:t>氧化性</w:t>
              </w:r>
            </w:hyperlink>
            <w:r>
              <w:rPr>
                <w:sz w:val="24"/>
                <w:shd w:val="clear" w:color="auto" w:fill="FFFFFF"/>
              </w:rPr>
              <w:t>，与有机物接触能</w:t>
            </w:r>
            <w:hyperlink r:id="rId32" w:tgtFrame="https://baike.so.com/doc/_blank" w:history="1">
              <w:r>
                <w:rPr>
                  <w:sz w:val="24"/>
                  <w:shd w:val="clear" w:color="auto" w:fill="FFFFFF"/>
                </w:rPr>
                <w:t>燃烧</w:t>
              </w:r>
            </w:hyperlink>
            <w:r>
              <w:rPr>
                <w:sz w:val="24"/>
                <w:shd w:val="clear" w:color="auto" w:fill="FFFFFF"/>
              </w:rPr>
              <w:t>和爆炸，并放出有毒和刺激性的</w:t>
            </w:r>
            <w:hyperlink r:id="rId33" w:tgtFrame="https://baike.so.com/doc/_blank" w:history="1">
              <w:r>
                <w:rPr>
                  <w:sz w:val="24"/>
                  <w:shd w:val="clear" w:color="auto" w:fill="FFFFFF"/>
                </w:rPr>
                <w:t>过氧化氮</w:t>
              </w:r>
            </w:hyperlink>
            <w:r>
              <w:rPr>
                <w:sz w:val="24"/>
                <w:shd w:val="clear" w:color="auto" w:fill="FFFFFF"/>
              </w:rPr>
              <w:t>和氧化氮的气体。中等毒，半数致死量</w:t>
            </w:r>
            <w:r>
              <w:rPr>
                <w:rFonts w:hint="eastAsia"/>
                <w:sz w:val="24"/>
                <w:shd w:val="clear" w:color="auto" w:fill="FFFFFF"/>
              </w:rPr>
              <w:t>（</w:t>
            </w:r>
            <w:r>
              <w:rPr>
                <w:sz w:val="24"/>
                <w:shd w:val="clear" w:color="auto" w:fill="FFFFFF"/>
              </w:rPr>
              <w:t>大鼠，经口</w:t>
            </w:r>
            <w:r>
              <w:rPr>
                <w:rFonts w:hint="eastAsia"/>
                <w:sz w:val="24"/>
                <w:shd w:val="clear" w:color="auto" w:fill="FFFFFF"/>
              </w:rPr>
              <w:t>）</w:t>
            </w:r>
            <w:r>
              <w:rPr>
                <w:sz w:val="24"/>
                <w:shd w:val="clear" w:color="auto" w:fill="FFFFFF"/>
              </w:rPr>
              <w:t>180mg/kg</w:t>
            </w:r>
            <w:r>
              <w:rPr>
                <w:sz w:val="24"/>
                <w:shd w:val="clear" w:color="auto" w:fill="FFFFFF"/>
              </w:rPr>
              <w:t>。属</w:t>
            </w:r>
            <w:hyperlink r:id="rId34" w:tgtFrame="https://baike.so.com/doc/_blank" w:history="1">
              <w:r>
                <w:rPr>
                  <w:sz w:val="24"/>
                  <w:shd w:val="clear" w:color="auto" w:fill="FFFFFF"/>
                </w:rPr>
                <w:t>强氧化剂</w:t>
              </w:r>
            </w:hyperlink>
            <w:r>
              <w:rPr>
                <w:sz w:val="24"/>
                <w:shd w:val="clear" w:color="auto" w:fill="FFFFFF"/>
              </w:rPr>
              <w:t>又有</w:t>
            </w:r>
            <w:hyperlink r:id="rId35" w:tgtFrame="https://baike.so.com/doc/_blank" w:history="1">
              <w:r>
                <w:rPr>
                  <w:sz w:val="24"/>
                  <w:shd w:val="clear" w:color="auto" w:fill="FFFFFF"/>
                </w:rPr>
                <w:t>还原性</w:t>
              </w:r>
            </w:hyperlink>
            <w:r>
              <w:rPr>
                <w:sz w:val="24"/>
                <w:shd w:val="clear" w:color="auto" w:fill="FFFFFF"/>
              </w:rPr>
              <w:t>，在空气中会逐渐</w:t>
            </w:r>
            <w:hyperlink r:id="rId36" w:tgtFrame="https://baike.so.com/doc/_blank" w:history="1">
              <w:r>
                <w:rPr>
                  <w:sz w:val="24"/>
                  <w:shd w:val="clear" w:color="auto" w:fill="FFFFFF"/>
                </w:rPr>
                <w:t>氧化</w:t>
              </w:r>
            </w:hyperlink>
            <w:r>
              <w:rPr>
                <w:sz w:val="24"/>
                <w:shd w:val="clear" w:color="auto" w:fill="FFFFFF"/>
              </w:rPr>
              <w:t>，表面则变为</w:t>
            </w:r>
            <w:hyperlink r:id="rId37" w:tgtFrame="https://baike.so.com/doc/_blank" w:history="1">
              <w:r>
                <w:rPr>
                  <w:sz w:val="24"/>
                  <w:shd w:val="clear" w:color="auto" w:fill="FFFFFF"/>
                </w:rPr>
                <w:t>硝酸钠</w:t>
              </w:r>
            </w:hyperlink>
            <w:r>
              <w:rPr>
                <w:sz w:val="24"/>
                <w:shd w:val="clear" w:color="auto" w:fill="FFFFFF"/>
              </w:rPr>
              <w:t>，也能被氧化剂所氧化；遇</w:t>
            </w:r>
            <w:hyperlink r:id="rId38" w:tgtFrame="https://baike.so.com/doc/_blank" w:history="1">
              <w:r>
                <w:rPr>
                  <w:sz w:val="24"/>
                  <w:shd w:val="clear" w:color="auto" w:fill="FFFFFF"/>
                </w:rPr>
                <w:t>弱酸</w:t>
              </w:r>
            </w:hyperlink>
            <w:r>
              <w:rPr>
                <w:sz w:val="24"/>
                <w:shd w:val="clear" w:color="auto" w:fill="FFFFFF"/>
              </w:rPr>
              <w:t>分解放出棕色</w:t>
            </w:r>
            <w:hyperlink r:id="rId39" w:tgtFrame="https://baike.so.com/doc/_blank" w:history="1">
              <w:r>
                <w:rPr>
                  <w:sz w:val="24"/>
                  <w:shd w:val="clear" w:color="auto" w:fill="FFFFFF"/>
                </w:rPr>
                <w:t>二氧化氮</w:t>
              </w:r>
            </w:hyperlink>
            <w:r>
              <w:rPr>
                <w:sz w:val="24"/>
                <w:shd w:val="clear" w:color="auto" w:fill="FFFFFF"/>
              </w:rPr>
              <w:t>气体；与有机物、</w:t>
            </w:r>
            <w:hyperlink r:id="rId40" w:tgtFrame="https://baike.so.com/doc/_blank" w:history="1">
              <w:r>
                <w:rPr>
                  <w:sz w:val="24"/>
                  <w:shd w:val="clear" w:color="auto" w:fill="FFFFFF"/>
                </w:rPr>
                <w:t>还原剂</w:t>
              </w:r>
            </w:hyperlink>
            <w:r>
              <w:rPr>
                <w:sz w:val="24"/>
                <w:shd w:val="clear" w:color="auto" w:fill="FFFFFF"/>
              </w:rPr>
              <w:t>接触能引起</w:t>
            </w:r>
            <w:hyperlink r:id="rId41" w:tgtFrame="https://baike.so.com/doc/_blank" w:history="1">
              <w:r>
                <w:rPr>
                  <w:sz w:val="24"/>
                  <w:shd w:val="clear" w:color="auto" w:fill="FFFFFF"/>
                </w:rPr>
                <w:t>爆炸</w:t>
              </w:r>
            </w:hyperlink>
            <w:r>
              <w:rPr>
                <w:sz w:val="24"/>
                <w:shd w:val="clear" w:color="auto" w:fill="FFFFFF"/>
              </w:rPr>
              <w:t>或燃烧，并放出有毒的刺激性的氧化氮气体；遇强氧化剂也能被氧化，特别是</w:t>
            </w:r>
            <w:hyperlink r:id="rId42" w:tgtFrame="https://baike.so.com/doc/_blank" w:history="1">
              <w:r>
                <w:rPr>
                  <w:sz w:val="24"/>
                  <w:shd w:val="clear" w:color="auto" w:fill="FFFFFF"/>
                </w:rPr>
                <w:t>铵盐</w:t>
              </w:r>
            </w:hyperlink>
            <w:r>
              <w:rPr>
                <w:sz w:val="24"/>
                <w:shd w:val="clear" w:color="auto" w:fill="FFFFFF"/>
              </w:rPr>
              <w:t>，如与</w:t>
            </w:r>
            <w:hyperlink r:id="rId43" w:tgtFrame="https://baike.so.com/doc/_blank" w:history="1">
              <w:r>
                <w:rPr>
                  <w:sz w:val="24"/>
                  <w:shd w:val="clear" w:color="auto" w:fill="FFFFFF"/>
                </w:rPr>
                <w:t>硝酸铵</w:t>
              </w:r>
            </w:hyperlink>
            <w:r>
              <w:rPr>
                <w:sz w:val="24"/>
                <w:shd w:val="clear" w:color="auto" w:fill="FFFFFF"/>
              </w:rPr>
              <w:t>、</w:t>
            </w:r>
            <w:hyperlink r:id="rId44" w:tgtFrame="https://baike.so.com/doc/_blank" w:history="1">
              <w:r>
                <w:rPr>
                  <w:sz w:val="24"/>
                  <w:shd w:val="clear" w:color="auto" w:fill="FFFFFF"/>
                </w:rPr>
                <w:t>过硫酸铵</w:t>
              </w:r>
            </w:hyperlink>
            <w:r>
              <w:rPr>
                <w:sz w:val="24"/>
                <w:shd w:val="clear" w:color="auto" w:fill="FFFFFF"/>
              </w:rPr>
              <w:t>等在</w:t>
            </w:r>
            <w:hyperlink r:id="rId45" w:tgtFrame="https://baike.so.com/doc/_blank" w:history="1">
              <w:r>
                <w:rPr>
                  <w:sz w:val="24"/>
                  <w:shd w:val="clear" w:color="auto" w:fill="FFFFFF"/>
                </w:rPr>
                <w:t>常温</w:t>
              </w:r>
            </w:hyperlink>
            <w:r>
              <w:rPr>
                <w:sz w:val="24"/>
                <w:shd w:val="clear" w:color="auto" w:fill="FFFFFF"/>
              </w:rPr>
              <w:t>下，即能互相作用产生高热，引起可燃物燃烧。</w:t>
            </w:r>
            <w:r>
              <w:rPr>
                <w:rFonts w:hint="eastAsia"/>
                <w:sz w:val="24"/>
              </w:rPr>
              <w:t>CAS</w:t>
            </w:r>
            <w:r>
              <w:rPr>
                <w:rFonts w:hint="eastAsia"/>
                <w:sz w:val="24"/>
              </w:rPr>
              <w:t>号：</w:t>
            </w:r>
            <w:r>
              <w:rPr>
                <w:sz w:val="24"/>
                <w:shd w:val="clear" w:color="auto" w:fill="FFFFFF"/>
              </w:rPr>
              <w:t>7632-00-0</w:t>
            </w:r>
            <w:r>
              <w:rPr>
                <w:rFonts w:hint="eastAsia"/>
                <w:sz w:val="24"/>
                <w:shd w:val="clear" w:color="auto" w:fill="FFFFFF"/>
              </w:rPr>
              <w:t>。</w:t>
            </w:r>
          </w:p>
          <w:p w:rsidR="0031560A" w:rsidRDefault="00514834">
            <w:pPr>
              <w:widowControl/>
              <w:tabs>
                <w:tab w:val="left" w:pos="535"/>
              </w:tabs>
              <w:spacing w:line="360" w:lineRule="auto"/>
              <w:ind w:firstLineChars="200" w:firstLine="480"/>
              <w:jc w:val="left"/>
              <w:rPr>
                <w:sz w:val="24"/>
                <w:shd w:val="clear" w:color="auto" w:fill="FFFFFF"/>
              </w:rPr>
            </w:pPr>
            <w:r>
              <w:rPr>
                <w:rFonts w:hint="eastAsia"/>
                <w:sz w:val="24"/>
                <w:shd w:val="clear" w:color="auto" w:fill="FFFFFF"/>
              </w:rPr>
              <w:t>过硫酸钠：</w:t>
            </w:r>
            <w:r>
              <w:rPr>
                <w:sz w:val="24"/>
                <w:shd w:val="clear" w:color="auto" w:fill="FFFFFF"/>
              </w:rPr>
              <w:t>白色结晶性粉末。能逐渐分解，潮湿和高温能使分解加速。能被乙醇和银离子分解。</w:t>
            </w:r>
            <w:r>
              <w:rPr>
                <w:sz w:val="24"/>
                <w:shd w:val="clear" w:color="auto" w:fill="FFFFFF"/>
              </w:rPr>
              <w:t>20℃</w:t>
            </w:r>
            <w:r>
              <w:rPr>
                <w:sz w:val="24"/>
                <w:shd w:val="clear" w:color="auto" w:fill="FFFFFF"/>
              </w:rPr>
              <w:t>时水中溶解度为</w:t>
            </w:r>
            <w:r>
              <w:rPr>
                <w:sz w:val="24"/>
                <w:shd w:val="clear" w:color="auto" w:fill="FFFFFF"/>
              </w:rPr>
              <w:t>549g/L</w:t>
            </w:r>
            <w:r>
              <w:rPr>
                <w:sz w:val="24"/>
                <w:shd w:val="clear" w:color="auto" w:fill="FFFFFF"/>
              </w:rPr>
              <w:t>。相对密度</w:t>
            </w:r>
            <w:r>
              <w:rPr>
                <w:sz w:val="24"/>
                <w:shd w:val="clear" w:color="auto" w:fill="FFFFFF"/>
              </w:rPr>
              <w:t>2.400</w:t>
            </w:r>
            <w:r>
              <w:rPr>
                <w:rFonts w:hint="eastAsia"/>
                <w:sz w:val="24"/>
                <w:shd w:val="clear" w:color="auto" w:fill="FFFFFF"/>
              </w:rPr>
              <w:t>（</w:t>
            </w:r>
            <w:r>
              <w:rPr>
                <w:sz w:val="24"/>
                <w:shd w:val="clear" w:color="auto" w:fill="FFFFFF"/>
              </w:rPr>
              <w:t>堆积密度</w:t>
            </w:r>
            <w:r>
              <w:rPr>
                <w:sz w:val="24"/>
                <w:shd w:val="clear" w:color="auto" w:fill="FFFFFF"/>
              </w:rPr>
              <w:t>:0.7</w:t>
            </w:r>
            <w:r>
              <w:rPr>
                <w:rFonts w:hint="eastAsia"/>
                <w:sz w:val="24"/>
                <w:shd w:val="clear" w:color="auto" w:fill="FFFFFF"/>
              </w:rPr>
              <w:t>）</w:t>
            </w:r>
            <w:r>
              <w:rPr>
                <w:sz w:val="24"/>
                <w:shd w:val="clear" w:color="auto" w:fill="FFFFFF"/>
              </w:rPr>
              <w:t>。最小致死量</w:t>
            </w:r>
            <w:r>
              <w:rPr>
                <w:rFonts w:hint="eastAsia"/>
                <w:sz w:val="24"/>
                <w:shd w:val="clear" w:color="auto" w:fill="FFFFFF"/>
              </w:rPr>
              <w:t>（</w:t>
            </w:r>
            <w:r>
              <w:rPr>
                <w:sz w:val="24"/>
                <w:shd w:val="clear" w:color="auto" w:fill="FFFFFF"/>
              </w:rPr>
              <w:t>兔，静脉</w:t>
            </w:r>
            <w:r>
              <w:rPr>
                <w:rFonts w:hint="eastAsia"/>
                <w:sz w:val="24"/>
                <w:shd w:val="clear" w:color="auto" w:fill="FFFFFF"/>
              </w:rPr>
              <w:t>）</w:t>
            </w:r>
            <w:r>
              <w:rPr>
                <w:sz w:val="24"/>
                <w:shd w:val="clear" w:color="auto" w:fill="FFFFFF"/>
              </w:rPr>
              <w:t>178mg/kg</w:t>
            </w:r>
            <w:r>
              <w:rPr>
                <w:sz w:val="24"/>
                <w:shd w:val="clear" w:color="auto" w:fill="FFFFFF"/>
              </w:rPr>
              <w:t>。有氧化性。有刺激性。</w:t>
            </w:r>
            <w:r>
              <w:rPr>
                <w:rFonts w:hint="eastAsia"/>
                <w:sz w:val="24"/>
              </w:rPr>
              <w:t>CAS</w:t>
            </w:r>
            <w:r>
              <w:rPr>
                <w:rFonts w:hint="eastAsia"/>
                <w:sz w:val="24"/>
              </w:rPr>
              <w:t>号：</w:t>
            </w:r>
            <w:r>
              <w:rPr>
                <w:sz w:val="24"/>
                <w:shd w:val="clear" w:color="auto" w:fill="FFFFFF"/>
              </w:rPr>
              <w:t>7775-27-1</w:t>
            </w:r>
            <w:r>
              <w:rPr>
                <w:rFonts w:hint="eastAsia"/>
                <w:sz w:val="24"/>
                <w:shd w:val="clear" w:color="auto" w:fill="FFFFFF"/>
              </w:rPr>
              <w:t>。</w:t>
            </w:r>
          </w:p>
          <w:p w:rsidR="0031560A" w:rsidRDefault="00514834">
            <w:pPr>
              <w:widowControl/>
              <w:tabs>
                <w:tab w:val="left" w:pos="535"/>
              </w:tabs>
              <w:spacing w:line="360" w:lineRule="auto"/>
              <w:ind w:firstLineChars="200" w:firstLine="480"/>
              <w:jc w:val="left"/>
              <w:rPr>
                <w:sz w:val="24"/>
              </w:rPr>
            </w:pPr>
            <w:r>
              <w:rPr>
                <w:rFonts w:hint="eastAsia"/>
                <w:sz w:val="24"/>
                <w:shd w:val="clear" w:color="auto" w:fill="FFFFFF"/>
              </w:rPr>
              <w:t>硝酸钠：无色透明或白微带黄色的菱形结晶，味微苦，易潮解。当溶解于水时其溶液温度降低，溶液呈中性。有氧化性，与有机物摩擦或撞击能引起燃烧或爆炸。有毒，半数致死量（兔，经口）</w:t>
            </w:r>
            <w:r>
              <w:rPr>
                <w:rFonts w:hint="eastAsia"/>
                <w:sz w:val="24"/>
                <w:shd w:val="clear" w:color="auto" w:fill="FFFFFF"/>
              </w:rPr>
              <w:t>1.955g</w:t>
            </w:r>
            <w:r>
              <w:rPr>
                <w:rFonts w:hint="eastAsia"/>
                <w:sz w:val="24"/>
                <w:shd w:val="clear" w:color="auto" w:fill="FFFFFF"/>
              </w:rPr>
              <w:t>阴离子</w:t>
            </w:r>
            <w:r>
              <w:rPr>
                <w:rFonts w:hint="eastAsia"/>
                <w:sz w:val="24"/>
                <w:shd w:val="clear" w:color="auto" w:fill="FFFFFF"/>
              </w:rPr>
              <w:t>/kg</w:t>
            </w:r>
            <w:r>
              <w:rPr>
                <w:rFonts w:hint="eastAsia"/>
                <w:sz w:val="24"/>
                <w:shd w:val="clear" w:color="auto" w:fill="FFFFFF"/>
              </w:rPr>
              <w:t>。溶解于水时能吸收热。加温到</w:t>
            </w:r>
            <w:r>
              <w:rPr>
                <w:rFonts w:hint="eastAsia"/>
                <w:sz w:val="24"/>
                <w:shd w:val="clear" w:color="auto" w:fill="FFFFFF"/>
              </w:rPr>
              <w:t>380</w:t>
            </w:r>
            <w:r>
              <w:rPr>
                <w:rFonts w:hint="eastAsia"/>
                <w:sz w:val="24"/>
                <w:shd w:val="clear" w:color="auto" w:fill="FFFFFF"/>
              </w:rPr>
              <w:t>℃以上即分解成</w:t>
            </w:r>
            <w:hyperlink r:id="rId46" w:tgtFrame="https://baike.so.com/doc/_blank" w:history="1">
              <w:r>
                <w:rPr>
                  <w:sz w:val="24"/>
                  <w:shd w:val="clear" w:color="auto" w:fill="FFFFFF"/>
                </w:rPr>
                <w:t>亚硝酸钠</w:t>
              </w:r>
            </w:hyperlink>
            <w:r>
              <w:rPr>
                <w:sz w:val="24"/>
                <w:shd w:val="clear" w:color="auto" w:fill="FFFFFF"/>
              </w:rPr>
              <w:t>和氧气，</w:t>
            </w:r>
            <w:r>
              <w:rPr>
                <w:sz w:val="24"/>
                <w:shd w:val="clear" w:color="auto" w:fill="FFFFFF"/>
              </w:rPr>
              <w:t>400</w:t>
            </w:r>
            <w:r>
              <w:rPr>
                <w:rFonts w:hint="eastAsia"/>
                <w:sz w:val="24"/>
                <w:shd w:val="clear" w:color="auto" w:fill="FFFFFF"/>
              </w:rPr>
              <w:t>~</w:t>
            </w:r>
            <w:r>
              <w:rPr>
                <w:sz w:val="24"/>
                <w:shd w:val="clear" w:color="auto" w:fill="FFFFFF"/>
              </w:rPr>
              <w:t>600℃</w:t>
            </w:r>
            <w:r>
              <w:rPr>
                <w:sz w:val="24"/>
                <w:shd w:val="clear" w:color="auto" w:fill="FFFFFF"/>
              </w:rPr>
              <w:t>时放出氮气和氧气，</w:t>
            </w:r>
            <w:r>
              <w:rPr>
                <w:sz w:val="24"/>
                <w:shd w:val="clear" w:color="auto" w:fill="FFFFFF"/>
              </w:rPr>
              <w:t>700℃</w:t>
            </w:r>
            <w:r>
              <w:rPr>
                <w:sz w:val="24"/>
                <w:shd w:val="clear" w:color="auto" w:fill="FFFFFF"/>
              </w:rPr>
              <w:t>时放出</w:t>
            </w:r>
            <w:hyperlink r:id="rId47" w:tgtFrame="https://baike.so.com/doc/_blank" w:history="1">
              <w:r>
                <w:rPr>
                  <w:sz w:val="24"/>
                  <w:shd w:val="clear" w:color="auto" w:fill="FFFFFF"/>
                </w:rPr>
                <w:t>一氧化氮</w:t>
              </w:r>
            </w:hyperlink>
            <w:r>
              <w:rPr>
                <w:sz w:val="24"/>
                <w:shd w:val="clear" w:color="auto" w:fill="FFFFFF"/>
              </w:rPr>
              <w:t>，</w:t>
            </w:r>
            <w:r>
              <w:rPr>
                <w:sz w:val="24"/>
                <w:shd w:val="clear" w:color="auto" w:fill="FFFFFF"/>
              </w:rPr>
              <w:t>775~865℃</w:t>
            </w:r>
            <w:r>
              <w:rPr>
                <w:sz w:val="24"/>
                <w:shd w:val="clear" w:color="auto" w:fill="FFFFFF"/>
              </w:rPr>
              <w:t>时才有少量二氧化氮和一氧化二氮生成。与</w:t>
            </w:r>
            <w:hyperlink r:id="rId48" w:tgtFrame="https://baike.so.com/doc/_blank" w:history="1">
              <w:r>
                <w:rPr>
                  <w:sz w:val="24"/>
                  <w:shd w:val="clear" w:color="auto" w:fill="FFFFFF"/>
                </w:rPr>
                <w:t>硫酸</w:t>
              </w:r>
            </w:hyperlink>
            <w:r>
              <w:rPr>
                <w:sz w:val="24"/>
                <w:shd w:val="clear" w:color="auto" w:fill="FFFFFF"/>
              </w:rPr>
              <w:t>共热，则生成硝酸及</w:t>
            </w:r>
            <w:hyperlink r:id="rId49" w:tgtFrame="https://baike.so.com/doc/_blank" w:history="1">
              <w:r>
                <w:rPr>
                  <w:sz w:val="24"/>
                  <w:shd w:val="clear" w:color="auto" w:fill="FFFFFF"/>
                </w:rPr>
                <w:t>硫酸氢钠</w:t>
              </w:r>
            </w:hyperlink>
            <w:r>
              <w:rPr>
                <w:sz w:val="24"/>
                <w:shd w:val="clear" w:color="auto" w:fill="FFFFFF"/>
              </w:rPr>
              <w:t>。与盐类能起复分解作用。是</w:t>
            </w:r>
            <w:hyperlink r:id="rId50" w:tgtFrame="https://baike.so.com/doc/_blank" w:history="1">
              <w:r>
                <w:rPr>
                  <w:sz w:val="24"/>
                  <w:shd w:val="clear" w:color="auto" w:fill="FFFFFF"/>
                </w:rPr>
                <w:t>氧化剂</w:t>
              </w:r>
            </w:hyperlink>
            <w:r>
              <w:rPr>
                <w:sz w:val="24"/>
                <w:shd w:val="clear" w:color="auto" w:fill="FFFFFF"/>
              </w:rPr>
              <w:t>。与木屑、布、油类等有机物接触，能引起燃烧和爆炸。</w:t>
            </w:r>
            <w:r>
              <w:rPr>
                <w:rFonts w:hint="eastAsia"/>
                <w:sz w:val="24"/>
              </w:rPr>
              <w:t>CAS</w:t>
            </w:r>
            <w:r>
              <w:rPr>
                <w:rFonts w:hint="eastAsia"/>
                <w:sz w:val="24"/>
              </w:rPr>
              <w:t>号：</w:t>
            </w:r>
            <w:r>
              <w:rPr>
                <w:rFonts w:hint="eastAsia"/>
                <w:sz w:val="24"/>
              </w:rPr>
              <w:t>7631-99-4</w:t>
            </w:r>
            <w:r>
              <w:rPr>
                <w:rFonts w:hint="eastAsia"/>
                <w:sz w:val="24"/>
              </w:rPr>
              <w:t>。</w:t>
            </w:r>
          </w:p>
          <w:p w:rsidR="0031560A" w:rsidRDefault="00514834">
            <w:pPr>
              <w:widowControl/>
              <w:tabs>
                <w:tab w:val="left" w:pos="535"/>
              </w:tabs>
              <w:spacing w:line="360" w:lineRule="auto"/>
              <w:ind w:firstLineChars="200" w:firstLine="480"/>
              <w:jc w:val="left"/>
              <w:rPr>
                <w:sz w:val="24"/>
                <w:shd w:val="clear" w:color="auto" w:fill="FFFFFF"/>
              </w:rPr>
            </w:pPr>
            <w:r>
              <w:rPr>
                <w:rFonts w:hint="eastAsia"/>
                <w:sz w:val="24"/>
                <w:shd w:val="clear" w:color="auto" w:fill="FFFFFF"/>
              </w:rPr>
              <w:t>氢氧化钾：白色潮解固体。商品有片状、块状、条状和粒状。密度：</w:t>
            </w:r>
            <w:r>
              <w:rPr>
                <w:rFonts w:hint="eastAsia"/>
                <w:sz w:val="24"/>
                <w:shd w:val="clear" w:color="auto" w:fill="FFFFFF"/>
              </w:rPr>
              <w:t>2.044g/cm</w:t>
            </w:r>
            <w:r>
              <w:rPr>
                <w:rFonts w:hint="eastAsia"/>
                <w:sz w:val="24"/>
                <w:shd w:val="clear" w:color="auto" w:fill="FFFFFF"/>
                <w:vertAlign w:val="superscript"/>
              </w:rPr>
              <w:t>3</w:t>
            </w:r>
            <w:r>
              <w:rPr>
                <w:rFonts w:hint="eastAsia"/>
                <w:sz w:val="24"/>
                <w:shd w:val="clear" w:color="auto" w:fill="FFFFFF"/>
              </w:rPr>
              <w:t>熔点：</w:t>
            </w:r>
            <w:r>
              <w:rPr>
                <w:rFonts w:hint="eastAsia"/>
                <w:sz w:val="24"/>
                <w:shd w:val="clear" w:color="auto" w:fill="FFFFFF"/>
              </w:rPr>
              <w:t>360</w:t>
            </w:r>
            <w:r>
              <w:rPr>
                <w:rFonts w:hint="eastAsia"/>
                <w:sz w:val="24"/>
                <w:shd w:val="clear" w:color="auto" w:fill="FFFFFF"/>
              </w:rPr>
              <w:t>℃沸点：</w:t>
            </w:r>
            <w:r>
              <w:rPr>
                <w:rFonts w:hint="eastAsia"/>
                <w:sz w:val="24"/>
                <w:shd w:val="clear" w:color="auto" w:fill="FFFFFF"/>
              </w:rPr>
              <w:t>1320</w:t>
            </w:r>
            <w:r>
              <w:rPr>
                <w:rFonts w:hint="eastAsia"/>
                <w:sz w:val="24"/>
                <w:shd w:val="clear" w:color="auto" w:fill="FFFFFF"/>
              </w:rPr>
              <w:t>℃。具有碱的通性，易溶于水，有强烈腐蚀性。溶于水放出大量热。并且由于氢氧化物对碳水化合物的分解作用，而使其相对于酸腐蚀的危险更加严重，经氢氧化钾腐蚀的皮肤，通常呈现深度灼伤，且难以愈合，一旦眼睛或皮肤接触到氢氧化钾，应迅速将受伤部位以水不断冲洗</w:t>
            </w:r>
            <w:r>
              <w:rPr>
                <w:rFonts w:hint="eastAsia"/>
                <w:sz w:val="24"/>
                <w:shd w:val="clear" w:color="auto" w:fill="FFFFFF"/>
              </w:rPr>
              <w:t>15</w:t>
            </w:r>
            <w:r>
              <w:rPr>
                <w:rFonts w:hint="eastAsia"/>
                <w:sz w:val="24"/>
                <w:shd w:val="clear" w:color="auto" w:fill="FFFFFF"/>
              </w:rPr>
              <w:t>分钟以上，并立即就医；口服会灼伤消化道，可致命。</w:t>
            </w:r>
            <w:r>
              <w:rPr>
                <w:rFonts w:hint="eastAsia"/>
                <w:sz w:val="24"/>
              </w:rPr>
              <w:t>CAS</w:t>
            </w:r>
            <w:r>
              <w:rPr>
                <w:rFonts w:hint="eastAsia"/>
                <w:sz w:val="24"/>
              </w:rPr>
              <w:t>号：</w:t>
            </w:r>
            <w:r>
              <w:rPr>
                <w:rFonts w:hint="eastAsia"/>
                <w:sz w:val="24"/>
              </w:rPr>
              <w:t>1310-58-3</w:t>
            </w:r>
            <w:r>
              <w:rPr>
                <w:rFonts w:hint="eastAsia"/>
                <w:sz w:val="24"/>
              </w:rPr>
              <w:t>。</w:t>
            </w:r>
          </w:p>
          <w:p w:rsidR="0031560A" w:rsidRDefault="00514834">
            <w:pPr>
              <w:widowControl/>
              <w:tabs>
                <w:tab w:val="left" w:pos="535"/>
              </w:tabs>
              <w:spacing w:line="360" w:lineRule="auto"/>
              <w:ind w:firstLineChars="200" w:firstLine="480"/>
              <w:jc w:val="left"/>
              <w:rPr>
                <w:sz w:val="24"/>
                <w:shd w:val="clear" w:color="auto" w:fill="FFFFFF"/>
              </w:rPr>
            </w:pPr>
            <w:r>
              <w:rPr>
                <w:rFonts w:hint="eastAsia"/>
                <w:sz w:val="24"/>
                <w:shd w:val="clear" w:color="auto" w:fill="FFFFFF"/>
              </w:rPr>
              <w:lastRenderedPageBreak/>
              <w:t>无水乙醇：无色液体，具有特殊香味。熔点（℃）：</w:t>
            </w:r>
            <w:r>
              <w:rPr>
                <w:rFonts w:hint="eastAsia"/>
                <w:sz w:val="24"/>
                <w:shd w:val="clear" w:color="auto" w:fill="FFFFFF"/>
              </w:rPr>
              <w:t>-114.1</w:t>
            </w:r>
            <w:r>
              <w:rPr>
                <w:rFonts w:hint="eastAsia"/>
                <w:sz w:val="24"/>
                <w:shd w:val="clear" w:color="auto" w:fill="FFFFFF"/>
              </w:rPr>
              <w:t>相对密度（水</w:t>
            </w:r>
            <w:r>
              <w:rPr>
                <w:rFonts w:hint="eastAsia"/>
                <w:sz w:val="24"/>
                <w:shd w:val="clear" w:color="auto" w:fill="FFFFFF"/>
              </w:rPr>
              <w:t>=1</w:t>
            </w:r>
            <w:r>
              <w:rPr>
                <w:rFonts w:hint="eastAsia"/>
                <w:sz w:val="24"/>
                <w:shd w:val="clear" w:color="auto" w:fill="FFFFFF"/>
              </w:rPr>
              <w:t>）：</w:t>
            </w:r>
            <w:r>
              <w:rPr>
                <w:rFonts w:hint="eastAsia"/>
                <w:sz w:val="24"/>
                <w:shd w:val="clear" w:color="auto" w:fill="FFFFFF"/>
              </w:rPr>
              <w:t>0.79</w:t>
            </w:r>
            <w:r>
              <w:rPr>
                <w:rFonts w:hint="eastAsia"/>
                <w:sz w:val="24"/>
                <w:shd w:val="clear" w:color="auto" w:fill="FFFFFF"/>
              </w:rPr>
              <w:t>沸点（℃）：</w:t>
            </w:r>
            <w:r>
              <w:rPr>
                <w:rFonts w:hint="eastAsia"/>
                <w:sz w:val="24"/>
                <w:shd w:val="clear" w:color="auto" w:fill="FFFFFF"/>
              </w:rPr>
              <w:t>78.3</w:t>
            </w:r>
            <w:r>
              <w:rPr>
                <w:rFonts w:hint="eastAsia"/>
                <w:sz w:val="24"/>
                <w:shd w:val="clear" w:color="auto" w:fill="FFFFFF"/>
              </w:rPr>
              <w:t>。与水以任意比互溶，可混溶于醚、氯仿、甘油等多数</w:t>
            </w:r>
            <w:hyperlink r:id="rId51" w:tgtFrame="https://baike.so.com/doc/_blank" w:history="1">
              <w:r>
                <w:rPr>
                  <w:sz w:val="24"/>
                  <w:shd w:val="clear" w:color="auto" w:fill="FFFFFF"/>
                </w:rPr>
                <w:t>有机溶剂</w:t>
              </w:r>
            </w:hyperlink>
            <w:r>
              <w:rPr>
                <w:rFonts w:hint="eastAsia"/>
                <w:sz w:val="24"/>
                <w:shd w:val="clear" w:color="auto" w:fill="FFFFFF"/>
              </w:rPr>
              <w:t>。无水乙醇与氢溴酸在加热条件下反应，生成溴乙烷和水。无水乙醇在浓硫酸条件下加热至</w:t>
            </w:r>
            <w:r>
              <w:rPr>
                <w:rFonts w:hint="eastAsia"/>
                <w:sz w:val="24"/>
                <w:shd w:val="clear" w:color="auto" w:fill="FFFFFF"/>
              </w:rPr>
              <w:t>140</w:t>
            </w:r>
            <w:r>
              <w:rPr>
                <w:rFonts w:hint="eastAsia"/>
                <w:sz w:val="24"/>
                <w:shd w:val="clear" w:color="auto" w:fill="FFFFFF"/>
              </w:rPr>
              <w:t>℃，生成乙醚和水。</w:t>
            </w:r>
            <w:r>
              <w:rPr>
                <w:rFonts w:hint="eastAsia"/>
                <w:sz w:val="24"/>
              </w:rPr>
              <w:t>CAS</w:t>
            </w:r>
            <w:r>
              <w:rPr>
                <w:rFonts w:hint="eastAsia"/>
                <w:sz w:val="24"/>
              </w:rPr>
              <w:t>号：</w:t>
            </w:r>
            <w:r>
              <w:rPr>
                <w:rFonts w:hint="eastAsia"/>
                <w:sz w:val="24"/>
              </w:rPr>
              <w:t>64-17-5</w:t>
            </w:r>
            <w:r>
              <w:rPr>
                <w:rFonts w:hint="eastAsia"/>
                <w:sz w:val="24"/>
              </w:rPr>
              <w:t>。</w:t>
            </w:r>
          </w:p>
          <w:p w:rsidR="0031560A" w:rsidRDefault="00514834">
            <w:pPr>
              <w:widowControl/>
              <w:tabs>
                <w:tab w:val="left" w:pos="535"/>
              </w:tabs>
              <w:spacing w:line="360" w:lineRule="auto"/>
              <w:ind w:firstLineChars="200" w:firstLine="480"/>
              <w:jc w:val="left"/>
              <w:rPr>
                <w:sz w:val="24"/>
              </w:rPr>
            </w:pPr>
            <w:r>
              <w:rPr>
                <w:rFonts w:hint="eastAsia"/>
                <w:sz w:val="24"/>
              </w:rPr>
              <w:t>产品开发实验室原、辅材料理化性质：</w:t>
            </w:r>
          </w:p>
          <w:p w:rsidR="0031560A" w:rsidRDefault="00514834">
            <w:pPr>
              <w:widowControl/>
              <w:tabs>
                <w:tab w:val="left" w:pos="535"/>
              </w:tabs>
              <w:spacing w:line="360" w:lineRule="auto"/>
              <w:ind w:firstLineChars="200" w:firstLine="480"/>
              <w:jc w:val="left"/>
              <w:rPr>
                <w:sz w:val="24"/>
              </w:rPr>
            </w:pPr>
            <w:r>
              <w:rPr>
                <w:sz w:val="24"/>
              </w:rPr>
              <w:t>透明质酸钠：为白色或类白色颗粒或粉末，沸点：</w:t>
            </w:r>
            <w:r>
              <w:rPr>
                <w:sz w:val="24"/>
              </w:rPr>
              <w:t>791.6 °C,</w:t>
            </w:r>
            <w:r>
              <w:rPr>
                <w:sz w:val="24"/>
              </w:rPr>
              <w:t>无臭味，闪点</w:t>
            </w:r>
            <w:r>
              <w:rPr>
                <w:sz w:val="24"/>
              </w:rPr>
              <w:t xml:space="preserve"> 432.5℃</w:t>
            </w:r>
            <w:r>
              <w:rPr>
                <w:sz w:val="24"/>
              </w:rPr>
              <w:t>，干燥时，氮含量为</w:t>
            </w:r>
            <w:r>
              <w:rPr>
                <w:sz w:val="24"/>
              </w:rPr>
              <w:t xml:space="preserve"> 2.8%~4.0%</w:t>
            </w:r>
            <w:r>
              <w:rPr>
                <w:sz w:val="24"/>
              </w:rPr>
              <w:t>，葡糖醛酸含量为</w:t>
            </w:r>
            <w:r>
              <w:rPr>
                <w:sz w:val="24"/>
              </w:rPr>
              <w:t>37.0%~51.0%</w:t>
            </w:r>
            <w:r>
              <w:rPr>
                <w:sz w:val="24"/>
              </w:rPr>
              <w:t>；是广泛存在于人体内的生理活性物质，是一个由葡萄糖醛酸和乙酰氨基己糖组成双糖单位聚合而成的一种高分子质量的直链黏多糖，其分子量为</w:t>
            </w:r>
            <w:r>
              <w:rPr>
                <w:sz w:val="24"/>
              </w:rPr>
              <w:t>100</w:t>
            </w:r>
            <w:r>
              <w:rPr>
                <w:sz w:val="24"/>
              </w:rPr>
              <w:t>万；本品在水中溶胀成澄清的溶液，在乙醇、丙酮或乙醚中不溶；在化妆品领域中使用较多，有保湿作用。急性毒性：半数致死剂量</w:t>
            </w:r>
            <w:r>
              <w:rPr>
                <w:rFonts w:hint="eastAsia"/>
                <w:sz w:val="24"/>
              </w:rPr>
              <w:t>（</w:t>
            </w:r>
            <w:r>
              <w:rPr>
                <w:sz w:val="24"/>
              </w:rPr>
              <w:t>LD50</w:t>
            </w:r>
            <w:r>
              <w:rPr>
                <w:rFonts w:hint="eastAsia"/>
                <w:sz w:val="24"/>
              </w:rPr>
              <w:t>）</w:t>
            </w:r>
            <w:r>
              <w:rPr>
                <w:sz w:val="24"/>
              </w:rPr>
              <w:t>经口</w:t>
            </w:r>
            <w:r>
              <w:rPr>
                <w:sz w:val="24"/>
              </w:rPr>
              <w:t>-</w:t>
            </w:r>
            <w:r>
              <w:rPr>
                <w:sz w:val="24"/>
              </w:rPr>
              <w:t>大鼠</w:t>
            </w:r>
            <w:r>
              <w:rPr>
                <w:sz w:val="24"/>
              </w:rPr>
              <w:t>- &gt; 800 mg/kg</w:t>
            </w:r>
            <w:r>
              <w:rPr>
                <w:sz w:val="24"/>
              </w:rPr>
              <w:t>，透明质酸钠是生物多糖，为防止微生物污染，最好现配现用，若需保存应密封存放于干燥低温处，建议的贮存温度：</w:t>
            </w:r>
            <w:r>
              <w:rPr>
                <w:sz w:val="24"/>
              </w:rPr>
              <w:t>-20℃</w:t>
            </w:r>
            <w:r>
              <w:rPr>
                <w:sz w:val="24"/>
              </w:rPr>
              <w:t>，根据全球协调系统</w:t>
            </w:r>
            <w:r>
              <w:rPr>
                <w:rFonts w:hint="eastAsia"/>
                <w:sz w:val="24"/>
              </w:rPr>
              <w:t>（</w:t>
            </w:r>
            <w:r>
              <w:rPr>
                <w:sz w:val="24"/>
              </w:rPr>
              <w:t>GHS</w:t>
            </w:r>
            <w:r>
              <w:rPr>
                <w:rFonts w:hint="eastAsia"/>
                <w:sz w:val="24"/>
              </w:rPr>
              <w:t>）</w:t>
            </w:r>
            <w:r>
              <w:rPr>
                <w:sz w:val="24"/>
              </w:rPr>
              <w:t>的规定，不是危险物质</w:t>
            </w:r>
          </w:p>
          <w:p w:rsidR="0031560A" w:rsidRDefault="00514834">
            <w:pPr>
              <w:widowControl/>
              <w:tabs>
                <w:tab w:val="left" w:pos="535"/>
              </w:tabs>
              <w:spacing w:line="360" w:lineRule="auto"/>
              <w:ind w:firstLineChars="200" w:firstLine="480"/>
              <w:jc w:val="left"/>
              <w:rPr>
                <w:bCs/>
                <w:sz w:val="24"/>
              </w:rPr>
            </w:pPr>
            <w:r>
              <w:rPr>
                <w:sz w:val="24"/>
              </w:rPr>
              <w:t>甘油</w:t>
            </w:r>
            <w:r>
              <w:rPr>
                <w:sz w:val="24"/>
              </w:rPr>
              <w:t xml:space="preserve"> </w:t>
            </w:r>
            <w:r>
              <w:rPr>
                <w:sz w:val="24"/>
              </w:rPr>
              <w:t>：丙三醇，国家标准称为甘油，纯甘油为无色、无嗅、有甜味的粘稠液体的一种有机物，遇明火、高温、强氧化剂可燃，</w:t>
            </w:r>
            <w:r>
              <w:rPr>
                <w:sz w:val="24"/>
              </w:rPr>
              <w:t xml:space="preserve"> </w:t>
            </w:r>
            <w:r>
              <w:rPr>
                <w:sz w:val="24"/>
              </w:rPr>
              <w:t>燃烧排放刺激烟雾，为一种可燃物质；沸点</w:t>
            </w:r>
            <w:r>
              <w:rPr>
                <w:sz w:val="24"/>
              </w:rPr>
              <w:t>290℃</w:t>
            </w:r>
            <w:r>
              <w:rPr>
                <w:sz w:val="24"/>
              </w:rPr>
              <w:t>，熔点</w:t>
            </w:r>
            <w:r>
              <w:rPr>
                <w:sz w:val="24"/>
              </w:rPr>
              <w:t>17.9℃</w:t>
            </w:r>
            <w:r>
              <w:rPr>
                <w:sz w:val="24"/>
              </w:rPr>
              <w:t>，相对密度</w:t>
            </w:r>
            <w:r>
              <w:rPr>
                <w:sz w:val="24"/>
              </w:rPr>
              <w:t>1.2613</w:t>
            </w:r>
            <w:r>
              <w:rPr>
                <w:sz w:val="24"/>
              </w:rPr>
              <w:t>；闪点（开杯）</w:t>
            </w:r>
            <w:r>
              <w:rPr>
                <w:sz w:val="24"/>
              </w:rPr>
              <w:t>176℃</w:t>
            </w:r>
            <w:r>
              <w:rPr>
                <w:sz w:val="24"/>
              </w:rPr>
              <w:t>。急性毒性：</w:t>
            </w:r>
            <w:r>
              <w:rPr>
                <w:sz w:val="24"/>
              </w:rPr>
              <w:t>LD50</w:t>
            </w:r>
            <w:r>
              <w:rPr>
                <w:sz w:val="24"/>
              </w:rPr>
              <w:t>：</w:t>
            </w:r>
            <w:r>
              <w:rPr>
                <w:sz w:val="24"/>
              </w:rPr>
              <w:t>31500mg/kg</w:t>
            </w:r>
            <w:r>
              <w:rPr>
                <w:rFonts w:hint="eastAsia"/>
                <w:sz w:val="24"/>
              </w:rPr>
              <w:t>（</w:t>
            </w:r>
            <w:r>
              <w:rPr>
                <w:sz w:val="24"/>
              </w:rPr>
              <w:t>大鼠经口</w:t>
            </w:r>
            <w:r>
              <w:rPr>
                <w:rFonts w:hint="eastAsia"/>
                <w:sz w:val="24"/>
              </w:rPr>
              <w:t>）</w:t>
            </w:r>
            <w:r>
              <w:rPr>
                <w:sz w:val="24"/>
              </w:rPr>
              <w:t>。丙三醇是甘油三酯分子的骨架成分，与水可无限混溶，能从空气中吸收潮气，也能吸收硫化氢、氰化氢和二氧化硫；难溶于苯、氯仿、四氯化碳、二硫化碳、石油醚和油类。储存于阴凉、通风的库房，根据</w:t>
            </w:r>
            <w:r>
              <w:rPr>
                <w:sz w:val="24"/>
              </w:rPr>
              <w:t>E</w:t>
            </w:r>
            <w:r>
              <w:rPr>
                <w:rFonts w:hint="eastAsia"/>
                <w:sz w:val="24"/>
              </w:rPr>
              <w:t>C</w:t>
            </w:r>
            <w:r>
              <w:rPr>
                <w:sz w:val="24"/>
              </w:rPr>
              <w:t>的法令对此物质或此物质的残留物并不统一规定，化学残留物一般可视为特殊废弃物。</w:t>
            </w:r>
          </w:p>
          <w:p w:rsidR="0031560A" w:rsidRDefault="00514834">
            <w:pPr>
              <w:widowControl/>
              <w:tabs>
                <w:tab w:val="left" w:pos="535"/>
              </w:tabs>
              <w:spacing w:line="360" w:lineRule="auto"/>
              <w:ind w:firstLineChars="200" w:firstLine="482"/>
              <w:jc w:val="left"/>
              <w:rPr>
                <w:sz w:val="24"/>
                <w:shd w:val="clear" w:color="auto" w:fill="FFFFFF"/>
              </w:rPr>
            </w:pPr>
            <w:r>
              <w:rPr>
                <w:rFonts w:hint="eastAsia"/>
                <w:b/>
                <w:bCs/>
                <w:sz w:val="24"/>
                <w:shd w:val="clear" w:color="auto" w:fill="FFFFFF"/>
              </w:rPr>
              <w:t>6</w:t>
            </w:r>
            <w:r>
              <w:rPr>
                <w:b/>
                <w:bCs/>
                <w:sz w:val="24"/>
                <w:shd w:val="clear" w:color="auto" w:fill="FFFFFF"/>
              </w:rPr>
              <w:t>.</w:t>
            </w:r>
            <w:r>
              <w:rPr>
                <w:rFonts w:hint="eastAsia"/>
                <w:b/>
                <w:bCs/>
                <w:sz w:val="24"/>
                <w:shd w:val="clear" w:color="auto" w:fill="FFFFFF"/>
              </w:rPr>
              <w:t>公共工程</w:t>
            </w:r>
          </w:p>
          <w:p w:rsidR="0031560A" w:rsidRDefault="00514834">
            <w:pPr>
              <w:adjustRightInd w:val="0"/>
              <w:spacing w:line="360" w:lineRule="auto"/>
              <w:ind w:firstLine="480"/>
              <w:rPr>
                <w:sz w:val="24"/>
              </w:rPr>
            </w:pPr>
            <w:r>
              <w:rPr>
                <w:rFonts w:hAnsi="宋体"/>
                <w:sz w:val="24"/>
              </w:rPr>
              <w:t>（</w:t>
            </w:r>
            <w:r>
              <w:rPr>
                <w:sz w:val="24"/>
              </w:rPr>
              <w:t>1</w:t>
            </w:r>
            <w:r>
              <w:rPr>
                <w:rFonts w:hAnsi="宋体"/>
                <w:sz w:val="24"/>
              </w:rPr>
              <w:t>）给水</w:t>
            </w:r>
          </w:p>
          <w:p w:rsidR="0031560A" w:rsidRDefault="00514834">
            <w:pPr>
              <w:adjustRightInd w:val="0"/>
              <w:spacing w:line="360" w:lineRule="auto"/>
              <w:ind w:firstLine="480"/>
              <w:rPr>
                <w:rFonts w:ascii="宋体" w:hAnsi="宋体" w:cs="宋体"/>
                <w:sz w:val="24"/>
              </w:rPr>
            </w:pPr>
            <w:r>
              <w:rPr>
                <w:rFonts w:hAnsi="宋体" w:hint="eastAsia"/>
                <w:sz w:val="24"/>
              </w:rPr>
              <w:t>项目</w:t>
            </w:r>
            <w:r>
              <w:rPr>
                <w:rFonts w:hint="eastAsia"/>
                <w:kern w:val="0"/>
                <w:sz w:val="24"/>
              </w:rPr>
              <w:t>在现有建设内容基础上扩建</w:t>
            </w:r>
            <w:r>
              <w:rPr>
                <w:rFonts w:hint="eastAsia"/>
                <w:bCs/>
                <w:sz w:val="24"/>
              </w:rPr>
              <w:t>检测分析实验室、理化室、产品开发实验室</w:t>
            </w:r>
            <w:r>
              <w:rPr>
                <w:rFonts w:hint="eastAsia"/>
                <w:kern w:val="0"/>
                <w:sz w:val="24"/>
              </w:rPr>
              <w:t>，</w:t>
            </w:r>
            <w:r>
              <w:rPr>
                <w:rFonts w:hAnsi="宋体" w:hint="eastAsia"/>
                <w:sz w:val="24"/>
              </w:rPr>
              <w:t>根据现场勘查，给水管网现已铺设；用水由现有给水管道提供</w:t>
            </w:r>
            <w:r>
              <w:rPr>
                <w:rFonts w:ascii="宋体" w:hAnsi="宋体" w:cs="宋体"/>
                <w:sz w:val="24"/>
              </w:rPr>
              <w:t>。</w:t>
            </w:r>
          </w:p>
          <w:p w:rsidR="0031560A" w:rsidRDefault="00514834">
            <w:pPr>
              <w:adjustRightInd w:val="0"/>
              <w:spacing w:line="360" w:lineRule="auto"/>
              <w:ind w:firstLine="480"/>
              <w:rPr>
                <w:rFonts w:ascii="宋体" w:hAnsi="宋体" w:cs="宋体"/>
                <w:sz w:val="24"/>
              </w:rPr>
            </w:pPr>
            <w:r>
              <w:rPr>
                <w:rFonts w:ascii="宋体" w:hAnsi="宋体" w:cs="宋体"/>
                <w:sz w:val="24"/>
              </w:rPr>
              <w:t>生活用水</w:t>
            </w:r>
            <w:r>
              <w:rPr>
                <w:rFonts w:ascii="宋体" w:hAnsi="宋体" w:cs="宋体" w:hint="eastAsia"/>
                <w:sz w:val="24"/>
              </w:rPr>
              <w:t>：</w:t>
            </w:r>
            <w:r>
              <w:rPr>
                <w:sz w:val="24"/>
              </w:rPr>
              <w:t>项目</w:t>
            </w:r>
            <w:r>
              <w:rPr>
                <w:rFonts w:hint="eastAsia"/>
                <w:sz w:val="24"/>
              </w:rPr>
              <w:t>新增</w:t>
            </w:r>
            <w:r>
              <w:rPr>
                <w:sz w:val="24"/>
              </w:rPr>
              <w:t>职工</w:t>
            </w:r>
            <w:r>
              <w:rPr>
                <w:rFonts w:hint="eastAsia"/>
                <w:sz w:val="24"/>
              </w:rPr>
              <w:t>20</w:t>
            </w:r>
            <w:r>
              <w:rPr>
                <w:sz w:val="24"/>
              </w:rPr>
              <w:t>人，均不在</w:t>
            </w:r>
            <w:r>
              <w:rPr>
                <w:rFonts w:hint="eastAsia"/>
                <w:sz w:val="24"/>
              </w:rPr>
              <w:t>厂</w:t>
            </w:r>
            <w:r>
              <w:rPr>
                <w:sz w:val="24"/>
              </w:rPr>
              <w:t>区内食宿，项目全年工作</w:t>
            </w:r>
            <w:r>
              <w:rPr>
                <w:sz w:val="24"/>
              </w:rPr>
              <w:t>25</w:t>
            </w:r>
            <w:r>
              <w:rPr>
                <w:rFonts w:hint="eastAsia"/>
                <w:sz w:val="24"/>
              </w:rPr>
              <w:t>5</w:t>
            </w:r>
            <w:r>
              <w:rPr>
                <w:sz w:val="24"/>
              </w:rPr>
              <w:t>天。根据</w:t>
            </w:r>
            <w:r>
              <w:rPr>
                <w:rFonts w:hAnsi="宋体"/>
                <w:sz w:val="24"/>
              </w:rPr>
              <w:t>《陕西省行业用水定额》（</w:t>
            </w:r>
            <w:r>
              <w:rPr>
                <w:sz w:val="24"/>
              </w:rPr>
              <w:t>DB61/T943-2020</w:t>
            </w:r>
            <w:r>
              <w:rPr>
                <w:rFonts w:hAnsi="宋体"/>
                <w:sz w:val="24"/>
              </w:rPr>
              <w:t>）</w:t>
            </w:r>
            <w:r>
              <w:rPr>
                <w:rFonts w:hAnsi="宋体" w:hint="eastAsia"/>
                <w:sz w:val="24"/>
              </w:rPr>
              <w:t>，</w:t>
            </w:r>
            <w:r>
              <w:rPr>
                <w:sz w:val="24"/>
              </w:rPr>
              <w:t>非食宿人员用水量按</w:t>
            </w:r>
            <w:r>
              <w:rPr>
                <w:rFonts w:hint="eastAsia"/>
                <w:sz w:val="24"/>
              </w:rPr>
              <w:t>27</w:t>
            </w:r>
            <w:r>
              <w:rPr>
                <w:sz w:val="24"/>
              </w:rPr>
              <w:t>L/d</w:t>
            </w:r>
            <w:r>
              <w:rPr>
                <w:sz w:val="24"/>
              </w:rPr>
              <w:t>人计，则职工生活用水量为</w:t>
            </w:r>
            <w:r>
              <w:rPr>
                <w:rFonts w:hint="eastAsia"/>
                <w:sz w:val="24"/>
              </w:rPr>
              <w:t>137.7</w:t>
            </w:r>
            <w:r>
              <w:rPr>
                <w:sz w:val="24"/>
              </w:rPr>
              <w:t>m</w:t>
            </w:r>
            <w:r>
              <w:rPr>
                <w:sz w:val="24"/>
                <w:vertAlign w:val="superscript"/>
              </w:rPr>
              <w:t>3</w:t>
            </w:r>
            <w:r>
              <w:rPr>
                <w:sz w:val="24"/>
              </w:rPr>
              <w:t>/a</w:t>
            </w:r>
            <w:r>
              <w:rPr>
                <w:sz w:val="24"/>
              </w:rPr>
              <w:t>。</w:t>
            </w:r>
          </w:p>
          <w:p w:rsidR="0031560A" w:rsidRDefault="00514834">
            <w:pPr>
              <w:adjustRightInd w:val="0"/>
              <w:spacing w:line="360" w:lineRule="auto"/>
              <w:ind w:firstLine="480"/>
              <w:rPr>
                <w:sz w:val="24"/>
              </w:rPr>
            </w:pPr>
            <w:r>
              <w:rPr>
                <w:rFonts w:ascii="宋体" w:hAnsi="宋体" w:cs="宋体"/>
                <w:sz w:val="24"/>
              </w:rPr>
              <w:lastRenderedPageBreak/>
              <w:t>实验室用水</w:t>
            </w:r>
            <w:r>
              <w:rPr>
                <w:rFonts w:ascii="宋体" w:hAnsi="宋体" w:cs="宋体" w:hint="eastAsia"/>
                <w:sz w:val="24"/>
              </w:rPr>
              <w:t>：</w:t>
            </w:r>
            <w:r>
              <w:rPr>
                <w:sz w:val="24"/>
              </w:rPr>
              <w:t>项目需对半成品、成品进行样品微生物和各项理化性质检测。根据建设单位提供的资料，实验检验用水约为</w:t>
            </w:r>
            <w:r>
              <w:rPr>
                <w:sz w:val="24"/>
              </w:rPr>
              <w:t>0.5m</w:t>
            </w:r>
            <w:r>
              <w:rPr>
                <w:rFonts w:hint="eastAsia"/>
                <w:sz w:val="24"/>
                <w:vertAlign w:val="superscript"/>
              </w:rPr>
              <w:t>3</w:t>
            </w:r>
            <w:r>
              <w:rPr>
                <w:sz w:val="24"/>
              </w:rPr>
              <w:t>/a</w:t>
            </w:r>
            <w:r>
              <w:rPr>
                <w:sz w:val="24"/>
              </w:rPr>
              <w:t>，该部分水为纯水</w:t>
            </w:r>
            <w:r>
              <w:rPr>
                <w:rFonts w:hint="eastAsia"/>
                <w:sz w:val="24"/>
              </w:rPr>
              <w:t>；</w:t>
            </w:r>
            <w:r>
              <w:rPr>
                <w:sz w:val="24"/>
              </w:rPr>
              <w:t>实验完成后对实验仪器进行两次清洗，第一次清洗使用自来水，用水量约为</w:t>
            </w:r>
            <w:r>
              <w:rPr>
                <w:rFonts w:hint="eastAsia"/>
                <w:sz w:val="24"/>
              </w:rPr>
              <w:t>5</w:t>
            </w:r>
            <w:r>
              <w:rPr>
                <w:sz w:val="24"/>
              </w:rPr>
              <w:t>m</w:t>
            </w:r>
            <w:r>
              <w:rPr>
                <w:sz w:val="24"/>
                <w:vertAlign w:val="superscript"/>
              </w:rPr>
              <w:t>3</w:t>
            </w:r>
            <w:r>
              <w:rPr>
                <w:sz w:val="24"/>
              </w:rPr>
              <w:t>/a</w:t>
            </w:r>
            <w:r>
              <w:rPr>
                <w:rFonts w:hint="eastAsia"/>
                <w:sz w:val="24"/>
              </w:rPr>
              <w:t>；</w:t>
            </w:r>
            <w:r>
              <w:rPr>
                <w:sz w:val="24"/>
              </w:rPr>
              <w:t>第二次清洗使用纯水，用水量约为</w:t>
            </w:r>
            <w:r>
              <w:rPr>
                <w:rFonts w:hint="eastAsia"/>
                <w:sz w:val="24"/>
              </w:rPr>
              <w:t>20</w:t>
            </w:r>
            <w:r>
              <w:rPr>
                <w:sz w:val="24"/>
              </w:rPr>
              <w:t>m</w:t>
            </w:r>
            <w:r>
              <w:rPr>
                <w:sz w:val="24"/>
                <w:vertAlign w:val="superscript"/>
              </w:rPr>
              <w:t>3</w:t>
            </w:r>
            <w:r>
              <w:rPr>
                <w:sz w:val="24"/>
              </w:rPr>
              <w:t>/a</w:t>
            </w:r>
            <w:r>
              <w:rPr>
                <w:sz w:val="24"/>
              </w:rPr>
              <w:t>。因此，实验纯水用量为</w:t>
            </w:r>
            <w:r>
              <w:rPr>
                <w:rFonts w:hint="eastAsia"/>
                <w:sz w:val="24"/>
              </w:rPr>
              <w:t>20.5</w:t>
            </w:r>
            <w:r>
              <w:rPr>
                <w:sz w:val="24"/>
              </w:rPr>
              <w:t>m</w:t>
            </w:r>
            <w:r>
              <w:rPr>
                <w:sz w:val="24"/>
                <w:vertAlign w:val="superscript"/>
              </w:rPr>
              <w:t>3</w:t>
            </w:r>
            <w:r>
              <w:rPr>
                <w:sz w:val="24"/>
              </w:rPr>
              <w:t>/a</w:t>
            </w:r>
            <w:r>
              <w:rPr>
                <w:sz w:val="24"/>
              </w:rPr>
              <w:t>，自来水用量为</w:t>
            </w:r>
            <w:r>
              <w:rPr>
                <w:rFonts w:hint="eastAsia"/>
                <w:sz w:val="24"/>
              </w:rPr>
              <w:t>5</w:t>
            </w:r>
            <w:r>
              <w:rPr>
                <w:sz w:val="24"/>
              </w:rPr>
              <w:t>m</w:t>
            </w:r>
            <w:r>
              <w:rPr>
                <w:sz w:val="24"/>
                <w:vertAlign w:val="superscript"/>
              </w:rPr>
              <w:t>3</w:t>
            </w:r>
            <w:r>
              <w:rPr>
                <w:sz w:val="24"/>
              </w:rPr>
              <w:t>/a</w:t>
            </w:r>
            <w:r>
              <w:rPr>
                <w:sz w:val="24"/>
              </w:rPr>
              <w:t>。</w:t>
            </w:r>
          </w:p>
          <w:p w:rsidR="0031560A" w:rsidRDefault="00514834">
            <w:pPr>
              <w:adjustRightInd w:val="0"/>
              <w:spacing w:line="360" w:lineRule="auto"/>
              <w:ind w:firstLine="480"/>
              <w:rPr>
                <w:rFonts w:hAnsi="宋体"/>
                <w:sz w:val="24"/>
              </w:rPr>
            </w:pPr>
            <w:r>
              <w:rPr>
                <w:rFonts w:hAnsi="宋体" w:hint="eastAsia"/>
                <w:sz w:val="24"/>
              </w:rPr>
              <w:t>纯水制备用水：项目纯水用量为</w:t>
            </w:r>
            <w:r>
              <w:rPr>
                <w:rFonts w:hAnsi="宋体" w:hint="eastAsia"/>
                <w:sz w:val="24"/>
              </w:rPr>
              <w:t>20.5 m</w:t>
            </w:r>
            <w:r>
              <w:rPr>
                <w:rFonts w:hAnsi="宋体" w:hint="eastAsia"/>
                <w:sz w:val="24"/>
                <w:vertAlign w:val="superscript"/>
              </w:rPr>
              <w:t>3</w:t>
            </w:r>
            <w:r>
              <w:rPr>
                <w:rFonts w:hAnsi="宋体" w:hint="eastAsia"/>
                <w:sz w:val="24"/>
              </w:rPr>
              <w:t>/a</w:t>
            </w:r>
            <w:r>
              <w:rPr>
                <w:rFonts w:hAnsi="宋体" w:hint="eastAsia"/>
                <w:sz w:val="24"/>
              </w:rPr>
              <w:t>，</w:t>
            </w:r>
            <w:r>
              <w:rPr>
                <w:rFonts w:hint="eastAsia"/>
                <w:sz w:val="24"/>
              </w:rPr>
              <w:t>依托现有纯水机制备。现有纯水机产量</w:t>
            </w:r>
            <w:r>
              <w:rPr>
                <w:rFonts w:hint="eastAsia"/>
                <w:sz w:val="24"/>
              </w:rPr>
              <w:t>250L/h</w:t>
            </w:r>
            <w:r>
              <w:rPr>
                <w:rFonts w:hint="eastAsia"/>
                <w:sz w:val="24"/>
              </w:rPr>
              <w:t>，全年工作</w:t>
            </w:r>
            <w:r>
              <w:rPr>
                <w:rFonts w:hint="eastAsia"/>
                <w:sz w:val="24"/>
              </w:rPr>
              <w:t>2040h</w:t>
            </w:r>
            <w:r>
              <w:rPr>
                <w:rFonts w:hint="eastAsia"/>
                <w:sz w:val="24"/>
              </w:rPr>
              <w:t>。现有工程需纯水</w:t>
            </w:r>
            <w:r>
              <w:rPr>
                <w:rFonts w:hint="eastAsia"/>
                <w:sz w:val="24"/>
              </w:rPr>
              <w:t>243m</w:t>
            </w:r>
            <w:r>
              <w:rPr>
                <w:rFonts w:hint="eastAsia"/>
                <w:sz w:val="24"/>
                <w:vertAlign w:val="superscript"/>
              </w:rPr>
              <w:t>3</w:t>
            </w:r>
            <w:r>
              <w:rPr>
                <w:rFonts w:hint="eastAsia"/>
                <w:sz w:val="24"/>
              </w:rPr>
              <w:t>/a</w:t>
            </w:r>
            <w:r>
              <w:rPr>
                <w:rFonts w:hint="eastAsia"/>
                <w:sz w:val="24"/>
              </w:rPr>
              <w:t>，由此可知纯水机仍有能力制备本次项目所需纯水。根据建设单位提供资料，自来水制作纯水按</w:t>
            </w:r>
            <w:r>
              <w:rPr>
                <w:rFonts w:hint="eastAsia"/>
                <w:sz w:val="24"/>
              </w:rPr>
              <w:t xml:space="preserve"> 80%</w:t>
            </w:r>
            <w:r>
              <w:rPr>
                <w:rFonts w:hint="eastAsia"/>
                <w:sz w:val="24"/>
              </w:rPr>
              <w:t>计，则制取纯水需自来水约</w:t>
            </w:r>
            <w:r>
              <w:rPr>
                <w:rFonts w:hint="eastAsia"/>
                <w:sz w:val="24"/>
              </w:rPr>
              <w:t>25.625m</w:t>
            </w:r>
            <w:r>
              <w:rPr>
                <w:rFonts w:hint="eastAsia"/>
                <w:sz w:val="24"/>
                <w:vertAlign w:val="superscript"/>
              </w:rPr>
              <w:t>3</w:t>
            </w:r>
            <w:r>
              <w:rPr>
                <w:rFonts w:hint="eastAsia"/>
                <w:sz w:val="24"/>
              </w:rPr>
              <w:t>/a</w:t>
            </w:r>
            <w:r>
              <w:rPr>
                <w:rFonts w:hint="eastAsia"/>
                <w:sz w:val="24"/>
              </w:rPr>
              <w:t>，浓水产生量约为</w:t>
            </w:r>
            <w:r>
              <w:rPr>
                <w:rFonts w:hint="eastAsia"/>
                <w:sz w:val="24"/>
              </w:rPr>
              <w:t>5.125m</w:t>
            </w:r>
            <w:r>
              <w:rPr>
                <w:rFonts w:hint="eastAsia"/>
                <w:sz w:val="24"/>
                <w:vertAlign w:val="superscript"/>
              </w:rPr>
              <w:t>3</w:t>
            </w:r>
            <w:r>
              <w:rPr>
                <w:rFonts w:hint="eastAsia"/>
                <w:sz w:val="24"/>
              </w:rPr>
              <w:t>/a</w:t>
            </w:r>
            <w:r>
              <w:rPr>
                <w:rFonts w:hint="eastAsia"/>
                <w:sz w:val="24"/>
              </w:rPr>
              <w:t>。</w:t>
            </w:r>
          </w:p>
          <w:p w:rsidR="0031560A" w:rsidRDefault="00514834">
            <w:pPr>
              <w:adjustRightInd w:val="0"/>
              <w:spacing w:line="360" w:lineRule="auto"/>
              <w:ind w:firstLine="480"/>
              <w:rPr>
                <w:rFonts w:hAnsi="宋体"/>
                <w:sz w:val="24"/>
              </w:rPr>
            </w:pPr>
            <w:r>
              <w:rPr>
                <w:rFonts w:hAnsi="宋体"/>
                <w:sz w:val="24"/>
              </w:rPr>
              <w:t>（</w:t>
            </w:r>
            <w:r>
              <w:rPr>
                <w:sz w:val="24"/>
              </w:rPr>
              <w:t>2</w:t>
            </w:r>
            <w:r>
              <w:rPr>
                <w:rFonts w:hAnsi="宋体"/>
                <w:sz w:val="24"/>
              </w:rPr>
              <w:t>）排水</w:t>
            </w:r>
          </w:p>
          <w:p w:rsidR="0031560A" w:rsidRDefault="00514834">
            <w:pPr>
              <w:widowControl/>
              <w:tabs>
                <w:tab w:val="left" w:pos="535"/>
              </w:tabs>
              <w:spacing w:line="360" w:lineRule="auto"/>
              <w:ind w:firstLineChars="200" w:firstLine="480"/>
              <w:jc w:val="left"/>
              <w:rPr>
                <w:sz w:val="24"/>
              </w:rPr>
            </w:pPr>
            <w:r>
              <w:rPr>
                <w:rFonts w:ascii="宋体" w:hAnsi="宋体" w:cs="宋体"/>
                <w:sz w:val="24"/>
              </w:rPr>
              <w:t>生活污水</w:t>
            </w:r>
            <w:r>
              <w:rPr>
                <w:rFonts w:ascii="宋体" w:hAnsi="宋体" w:cs="宋体" w:hint="eastAsia"/>
                <w:sz w:val="24"/>
              </w:rPr>
              <w:t>：</w:t>
            </w:r>
            <w:r>
              <w:rPr>
                <w:sz w:val="24"/>
              </w:rPr>
              <w:t>项目生活污水排污系数按</w:t>
            </w:r>
            <w:r>
              <w:rPr>
                <w:sz w:val="24"/>
              </w:rPr>
              <w:t>0.8</w:t>
            </w:r>
            <w:r>
              <w:rPr>
                <w:sz w:val="24"/>
              </w:rPr>
              <w:t>计算，则生活污水量为</w:t>
            </w:r>
            <w:r>
              <w:rPr>
                <w:rFonts w:hint="eastAsia"/>
                <w:sz w:val="24"/>
              </w:rPr>
              <w:t>110.16</w:t>
            </w:r>
            <w:r>
              <w:rPr>
                <w:sz w:val="24"/>
              </w:rPr>
              <w:t>m</w:t>
            </w:r>
            <w:r>
              <w:rPr>
                <w:rFonts w:hint="eastAsia"/>
                <w:sz w:val="24"/>
                <w:vertAlign w:val="superscript"/>
              </w:rPr>
              <w:t>3</w:t>
            </w:r>
            <w:r>
              <w:rPr>
                <w:sz w:val="24"/>
              </w:rPr>
              <w:t>/a</w:t>
            </w:r>
            <w:r>
              <w:rPr>
                <w:rFonts w:hint="eastAsia"/>
                <w:sz w:val="24"/>
              </w:rPr>
              <w:t>。</w:t>
            </w:r>
            <w:r>
              <w:rPr>
                <w:sz w:val="24"/>
              </w:rPr>
              <w:t>依托西安康鸿新材料产业园发展有限公司已建化粪池处理后，进入市政管网，排入</w:t>
            </w:r>
            <w:r>
              <w:rPr>
                <w:rFonts w:hint="eastAsia"/>
                <w:sz w:val="24"/>
              </w:rPr>
              <w:t>西安市第六污水处理厂</w:t>
            </w:r>
            <w:r>
              <w:rPr>
                <w:sz w:val="24"/>
              </w:rPr>
              <w:t>。</w:t>
            </w:r>
          </w:p>
          <w:p w:rsidR="0031560A" w:rsidRDefault="00514834">
            <w:pPr>
              <w:widowControl/>
              <w:tabs>
                <w:tab w:val="left" w:pos="535"/>
              </w:tabs>
              <w:spacing w:line="360" w:lineRule="auto"/>
              <w:ind w:firstLineChars="200" w:firstLine="480"/>
              <w:jc w:val="left"/>
              <w:rPr>
                <w:sz w:val="24"/>
              </w:rPr>
            </w:pPr>
            <w:r>
              <w:rPr>
                <w:rFonts w:ascii="宋体" w:hAnsi="宋体" w:cs="宋体"/>
                <w:sz w:val="24"/>
              </w:rPr>
              <w:t>实验室废水</w:t>
            </w:r>
            <w:r>
              <w:rPr>
                <w:rFonts w:ascii="宋体" w:hAnsi="宋体" w:cs="宋体" w:hint="eastAsia"/>
                <w:sz w:val="24"/>
              </w:rPr>
              <w:t>：</w:t>
            </w:r>
            <w:r>
              <w:rPr>
                <w:sz w:val="24"/>
              </w:rPr>
              <w:t>实验室废水分为检验废水和清洗废水。其中清洗废水总用水量为</w:t>
            </w:r>
            <w:r>
              <w:rPr>
                <w:sz w:val="24"/>
              </w:rPr>
              <w:t>25m</w:t>
            </w:r>
            <w:r>
              <w:rPr>
                <w:sz w:val="24"/>
                <w:vertAlign w:val="superscript"/>
              </w:rPr>
              <w:t>3</w:t>
            </w:r>
            <w:r>
              <w:rPr>
                <w:sz w:val="24"/>
              </w:rPr>
              <w:t>/a</w:t>
            </w:r>
            <w:r>
              <w:rPr>
                <w:rFonts w:hint="eastAsia"/>
                <w:sz w:val="24"/>
              </w:rPr>
              <w:t>，</w:t>
            </w:r>
            <w:r>
              <w:rPr>
                <w:sz w:val="24"/>
              </w:rPr>
              <w:t>部分水会和残留在检验的半成品以及器皿壁上的原料、试剂融合，因此清洗废水排污系数取</w:t>
            </w:r>
            <w:r>
              <w:rPr>
                <w:sz w:val="24"/>
              </w:rPr>
              <w:t>0.9</w:t>
            </w:r>
            <w:r>
              <w:rPr>
                <w:rFonts w:hint="eastAsia"/>
                <w:sz w:val="24"/>
              </w:rPr>
              <w:t>，则第一次清洗废水产生量为</w:t>
            </w:r>
            <w:r>
              <w:rPr>
                <w:rFonts w:hint="eastAsia"/>
                <w:sz w:val="24"/>
              </w:rPr>
              <w:t>4.5</w:t>
            </w:r>
            <w:r>
              <w:rPr>
                <w:sz w:val="24"/>
              </w:rPr>
              <w:t>m</w:t>
            </w:r>
            <w:r>
              <w:rPr>
                <w:sz w:val="24"/>
                <w:vertAlign w:val="superscript"/>
              </w:rPr>
              <w:t>3</w:t>
            </w:r>
            <w:r>
              <w:rPr>
                <w:sz w:val="24"/>
              </w:rPr>
              <w:t>/a</w:t>
            </w:r>
            <w:r>
              <w:rPr>
                <w:rFonts w:hint="eastAsia"/>
                <w:sz w:val="24"/>
              </w:rPr>
              <w:t>、第二次清洗废水产生量为</w:t>
            </w:r>
            <w:r>
              <w:rPr>
                <w:rFonts w:hint="eastAsia"/>
                <w:sz w:val="24"/>
              </w:rPr>
              <w:t>18</w:t>
            </w:r>
            <w:r>
              <w:rPr>
                <w:sz w:val="24"/>
              </w:rPr>
              <w:t>m</w:t>
            </w:r>
            <w:r>
              <w:rPr>
                <w:sz w:val="24"/>
                <w:vertAlign w:val="superscript"/>
              </w:rPr>
              <w:t>3</w:t>
            </w:r>
            <w:r>
              <w:rPr>
                <w:sz w:val="24"/>
              </w:rPr>
              <w:t>/a</w:t>
            </w:r>
            <w:r>
              <w:rPr>
                <w:rFonts w:hint="eastAsia"/>
                <w:sz w:val="24"/>
              </w:rPr>
              <w:t>，其中第一次清洗废水作为危废，第二次清洗废水采取中和预处理后，与生活污水一起</w:t>
            </w:r>
            <w:r>
              <w:rPr>
                <w:sz w:val="24"/>
              </w:rPr>
              <w:t>依托西安康鸿新材料产业园发展有限公司已建化粪池处理后</w:t>
            </w:r>
            <w:r>
              <w:rPr>
                <w:rFonts w:hint="eastAsia"/>
                <w:sz w:val="24"/>
              </w:rPr>
              <w:t>，</w:t>
            </w:r>
            <w:r>
              <w:rPr>
                <w:sz w:val="24"/>
              </w:rPr>
              <w:t>进入市政管网，排入</w:t>
            </w:r>
            <w:r>
              <w:rPr>
                <w:rFonts w:hint="eastAsia"/>
                <w:sz w:val="24"/>
              </w:rPr>
              <w:t>西安市第六污水处理厂。</w:t>
            </w:r>
          </w:p>
          <w:p w:rsidR="0031560A" w:rsidRDefault="00514834">
            <w:pPr>
              <w:widowControl/>
              <w:tabs>
                <w:tab w:val="left" w:pos="535"/>
              </w:tabs>
              <w:spacing w:line="360" w:lineRule="auto"/>
              <w:ind w:firstLineChars="200" w:firstLine="480"/>
              <w:jc w:val="left"/>
              <w:rPr>
                <w:sz w:val="24"/>
              </w:rPr>
            </w:pPr>
            <w:r>
              <w:rPr>
                <w:sz w:val="24"/>
              </w:rPr>
              <w:t>实验检验废水约为</w:t>
            </w:r>
            <w:r>
              <w:rPr>
                <w:rFonts w:hint="eastAsia"/>
                <w:sz w:val="24"/>
              </w:rPr>
              <w:t>0.45</w:t>
            </w:r>
            <w:r>
              <w:rPr>
                <w:sz w:val="24"/>
              </w:rPr>
              <w:t>m</w:t>
            </w:r>
            <w:r>
              <w:rPr>
                <w:sz w:val="24"/>
                <w:vertAlign w:val="superscript"/>
              </w:rPr>
              <w:t>3</w:t>
            </w:r>
            <w:r>
              <w:rPr>
                <w:sz w:val="24"/>
              </w:rPr>
              <w:t>/a</w:t>
            </w:r>
            <w:r>
              <w:rPr>
                <w:rFonts w:hint="eastAsia"/>
                <w:sz w:val="24"/>
              </w:rPr>
              <w:t>，</w:t>
            </w:r>
            <w:r>
              <w:rPr>
                <w:sz w:val="24"/>
              </w:rPr>
              <w:t>经检索《国家危险废物名录》</w:t>
            </w:r>
            <w:r>
              <w:rPr>
                <w:rFonts w:hint="eastAsia"/>
                <w:sz w:val="24"/>
              </w:rPr>
              <w:t>（</w:t>
            </w:r>
            <w:r>
              <w:rPr>
                <w:sz w:val="24"/>
              </w:rPr>
              <w:t>202</w:t>
            </w:r>
            <w:r>
              <w:rPr>
                <w:rFonts w:hint="eastAsia"/>
                <w:sz w:val="24"/>
              </w:rPr>
              <w:t>1</w:t>
            </w:r>
            <w:r>
              <w:rPr>
                <w:sz w:val="24"/>
              </w:rPr>
              <w:t>年版</w:t>
            </w:r>
            <w:r>
              <w:rPr>
                <w:rFonts w:hint="eastAsia"/>
                <w:sz w:val="24"/>
              </w:rPr>
              <w:t>）</w:t>
            </w:r>
            <w:r>
              <w:rPr>
                <w:sz w:val="24"/>
              </w:rPr>
              <w:t>，</w:t>
            </w:r>
            <w:r>
              <w:rPr>
                <w:sz w:val="24"/>
              </w:rPr>
              <w:t> </w:t>
            </w:r>
            <w:r>
              <w:rPr>
                <w:sz w:val="24"/>
              </w:rPr>
              <w:t>检测废液属于危险废物</w:t>
            </w:r>
            <w:r>
              <w:rPr>
                <w:rFonts w:hint="eastAsia"/>
                <w:sz w:val="24"/>
              </w:rPr>
              <w:t>（</w:t>
            </w:r>
            <w:r>
              <w:rPr>
                <w:sz w:val="24"/>
              </w:rPr>
              <w:t>HW49</w:t>
            </w:r>
            <w:r>
              <w:rPr>
                <w:sz w:val="24"/>
              </w:rPr>
              <w:t>，</w:t>
            </w:r>
            <w:r>
              <w:rPr>
                <w:sz w:val="24"/>
              </w:rPr>
              <w:t>900-047-49</w:t>
            </w:r>
            <w:r>
              <w:rPr>
                <w:rFonts w:hint="eastAsia"/>
                <w:sz w:val="24"/>
              </w:rPr>
              <w:t>）</w:t>
            </w:r>
            <w:r>
              <w:rPr>
                <w:sz w:val="24"/>
              </w:rPr>
              <w:t>，交</w:t>
            </w:r>
            <w:r>
              <w:rPr>
                <w:rFonts w:hint="eastAsia"/>
                <w:sz w:val="24"/>
              </w:rPr>
              <w:t>由</w:t>
            </w:r>
            <w:r>
              <w:rPr>
                <w:sz w:val="24"/>
              </w:rPr>
              <w:t>陕西</w:t>
            </w:r>
            <w:r>
              <w:rPr>
                <w:rFonts w:hint="eastAsia"/>
                <w:sz w:val="24"/>
              </w:rPr>
              <w:t>宏恩等离子技术</w:t>
            </w:r>
            <w:r>
              <w:rPr>
                <w:sz w:val="24"/>
              </w:rPr>
              <w:t>有限</w:t>
            </w:r>
            <w:r>
              <w:rPr>
                <w:rFonts w:hint="eastAsia"/>
                <w:sz w:val="24"/>
              </w:rPr>
              <w:t>责任</w:t>
            </w:r>
            <w:r>
              <w:rPr>
                <w:sz w:val="24"/>
              </w:rPr>
              <w:t>公司处理。</w:t>
            </w:r>
          </w:p>
          <w:p w:rsidR="0031560A" w:rsidRDefault="00514834">
            <w:pPr>
              <w:widowControl/>
              <w:tabs>
                <w:tab w:val="left" w:pos="535"/>
              </w:tabs>
              <w:spacing w:line="360" w:lineRule="auto"/>
              <w:ind w:firstLineChars="200" w:firstLine="480"/>
              <w:jc w:val="left"/>
              <w:rPr>
                <w:rFonts w:hAnsi="宋体"/>
                <w:sz w:val="24"/>
              </w:rPr>
            </w:pPr>
            <w:r>
              <w:rPr>
                <w:rFonts w:hint="eastAsia"/>
                <w:sz w:val="24"/>
              </w:rPr>
              <w:t>综上所述，项目用水情况见表</w:t>
            </w:r>
            <w:r>
              <w:rPr>
                <w:rFonts w:hint="eastAsia"/>
                <w:sz w:val="24"/>
              </w:rPr>
              <w:t>2-7</w:t>
            </w:r>
            <w:r>
              <w:rPr>
                <w:rFonts w:hint="eastAsia"/>
                <w:sz w:val="24"/>
              </w:rPr>
              <w:t>，项目水平衡图见图</w:t>
            </w:r>
            <w:r>
              <w:rPr>
                <w:rFonts w:hint="eastAsia"/>
                <w:sz w:val="24"/>
              </w:rPr>
              <w:t>2-1</w:t>
            </w:r>
            <w:r>
              <w:rPr>
                <w:sz w:val="24"/>
              </w:rPr>
              <w:t>。</w:t>
            </w:r>
          </w:p>
          <w:p w:rsidR="0031560A" w:rsidRDefault="00514834">
            <w:pPr>
              <w:jc w:val="center"/>
              <w:rPr>
                <w:b/>
                <w:szCs w:val="21"/>
              </w:rPr>
            </w:pPr>
            <w:r>
              <w:rPr>
                <w:rFonts w:hAnsi="宋体"/>
                <w:b/>
                <w:color w:val="000000" w:themeColor="text1"/>
                <w:szCs w:val="21"/>
              </w:rPr>
              <w:t>表</w:t>
            </w:r>
            <w:r>
              <w:rPr>
                <w:rFonts w:hint="eastAsia"/>
                <w:b/>
                <w:color w:val="000000" w:themeColor="text1"/>
                <w:szCs w:val="21"/>
              </w:rPr>
              <w:t xml:space="preserve">2-7 </w:t>
            </w:r>
            <w:r>
              <w:rPr>
                <w:b/>
                <w:color w:val="000000" w:themeColor="text1"/>
                <w:szCs w:val="21"/>
              </w:rPr>
              <w:t xml:space="preserve">  </w:t>
            </w:r>
            <w:r>
              <w:rPr>
                <w:rFonts w:hAnsi="宋体"/>
                <w:b/>
                <w:color w:val="000000" w:themeColor="text1"/>
                <w:szCs w:val="21"/>
              </w:rPr>
              <w:t>项目用水及总用水情况表</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16"/>
              <w:gridCol w:w="890"/>
              <w:gridCol w:w="970"/>
              <w:gridCol w:w="1427"/>
              <w:gridCol w:w="929"/>
              <w:gridCol w:w="1608"/>
              <w:gridCol w:w="1612"/>
            </w:tblGrid>
            <w:tr w:rsidR="0031560A">
              <w:trPr>
                <w:trHeight w:val="454"/>
                <w:jc w:val="center"/>
              </w:trPr>
              <w:tc>
                <w:tcPr>
                  <w:tcW w:w="439" w:type="pct"/>
                  <w:vAlign w:val="center"/>
                </w:tcPr>
                <w:p w:rsidR="0031560A" w:rsidRDefault="00514834">
                  <w:pPr>
                    <w:jc w:val="center"/>
                    <w:rPr>
                      <w:color w:val="000000" w:themeColor="text1"/>
                      <w:szCs w:val="21"/>
                      <w:lang w:val="zh-CN"/>
                    </w:rPr>
                  </w:pPr>
                  <w:r>
                    <w:rPr>
                      <w:rFonts w:hAnsi="宋体"/>
                      <w:color w:val="000000" w:themeColor="text1"/>
                      <w:szCs w:val="21"/>
                      <w:lang w:val="zh-CN"/>
                    </w:rPr>
                    <w:t>序号</w:t>
                  </w:r>
                </w:p>
              </w:tc>
              <w:tc>
                <w:tcPr>
                  <w:tcW w:w="546" w:type="pct"/>
                  <w:vAlign w:val="center"/>
                </w:tcPr>
                <w:p w:rsidR="0031560A" w:rsidRDefault="00514834">
                  <w:pPr>
                    <w:jc w:val="center"/>
                    <w:rPr>
                      <w:color w:val="000000" w:themeColor="text1"/>
                      <w:szCs w:val="21"/>
                      <w:lang w:val="zh-CN"/>
                    </w:rPr>
                  </w:pPr>
                  <w:r>
                    <w:rPr>
                      <w:rFonts w:hAnsi="宋体"/>
                      <w:color w:val="000000" w:themeColor="text1"/>
                      <w:szCs w:val="21"/>
                      <w:lang w:val="zh-CN"/>
                    </w:rPr>
                    <w:t>用水类别</w:t>
                  </w:r>
                </w:p>
              </w:tc>
              <w:tc>
                <w:tcPr>
                  <w:tcW w:w="595" w:type="pct"/>
                  <w:vAlign w:val="center"/>
                </w:tcPr>
                <w:p w:rsidR="0031560A" w:rsidRDefault="00514834">
                  <w:pPr>
                    <w:jc w:val="center"/>
                    <w:rPr>
                      <w:color w:val="000000" w:themeColor="text1"/>
                      <w:szCs w:val="21"/>
                      <w:lang w:val="zh-CN"/>
                    </w:rPr>
                  </w:pPr>
                  <w:r>
                    <w:rPr>
                      <w:rFonts w:hAnsi="宋体"/>
                      <w:color w:val="000000" w:themeColor="text1"/>
                      <w:szCs w:val="21"/>
                      <w:lang w:val="zh-CN"/>
                    </w:rPr>
                    <w:t>单位数</w:t>
                  </w:r>
                </w:p>
              </w:tc>
              <w:tc>
                <w:tcPr>
                  <w:tcW w:w="875" w:type="pct"/>
                  <w:vAlign w:val="center"/>
                </w:tcPr>
                <w:p w:rsidR="0031560A" w:rsidRDefault="00514834">
                  <w:pPr>
                    <w:jc w:val="center"/>
                    <w:rPr>
                      <w:color w:val="000000" w:themeColor="text1"/>
                      <w:szCs w:val="21"/>
                      <w:lang w:val="zh-CN"/>
                    </w:rPr>
                  </w:pPr>
                  <w:r>
                    <w:rPr>
                      <w:rFonts w:hAnsi="宋体"/>
                      <w:color w:val="000000" w:themeColor="text1"/>
                      <w:szCs w:val="21"/>
                      <w:lang w:val="zh-CN"/>
                    </w:rPr>
                    <w:t>用水标准</w:t>
                  </w:r>
                </w:p>
              </w:tc>
              <w:tc>
                <w:tcPr>
                  <w:tcW w:w="568" w:type="pct"/>
                  <w:vAlign w:val="center"/>
                </w:tcPr>
                <w:p w:rsidR="0031560A" w:rsidRDefault="00514834">
                  <w:pPr>
                    <w:jc w:val="center"/>
                    <w:rPr>
                      <w:color w:val="000000" w:themeColor="text1"/>
                      <w:szCs w:val="21"/>
                      <w:lang w:val="zh-CN"/>
                    </w:rPr>
                  </w:pPr>
                  <w:r>
                    <w:rPr>
                      <w:rFonts w:hAnsi="宋体"/>
                      <w:color w:val="000000" w:themeColor="text1"/>
                      <w:szCs w:val="21"/>
                      <w:lang w:val="zh-CN"/>
                    </w:rPr>
                    <w:t>天数</w:t>
                  </w:r>
                </w:p>
              </w:tc>
              <w:tc>
                <w:tcPr>
                  <w:tcW w:w="986" w:type="pct"/>
                  <w:vAlign w:val="center"/>
                </w:tcPr>
                <w:p w:rsidR="0031560A" w:rsidRDefault="00514834">
                  <w:pPr>
                    <w:snapToGrid w:val="0"/>
                    <w:jc w:val="center"/>
                    <w:rPr>
                      <w:color w:val="000000" w:themeColor="text1"/>
                      <w:szCs w:val="21"/>
                      <w:lang w:val="zh-CN"/>
                    </w:rPr>
                  </w:pPr>
                  <w:r>
                    <w:rPr>
                      <w:rFonts w:hAnsi="宋体"/>
                      <w:color w:val="000000" w:themeColor="text1"/>
                      <w:szCs w:val="21"/>
                      <w:lang w:val="zh-CN"/>
                    </w:rPr>
                    <w:t>年用水量（</w:t>
                  </w:r>
                  <w:r>
                    <w:rPr>
                      <w:color w:val="000000" w:themeColor="text1"/>
                      <w:szCs w:val="21"/>
                      <w:lang w:val="zh-CN"/>
                    </w:rPr>
                    <w:t>m</w:t>
                  </w:r>
                  <w:r>
                    <w:rPr>
                      <w:color w:val="000000" w:themeColor="text1"/>
                      <w:szCs w:val="21"/>
                      <w:vertAlign w:val="superscript"/>
                      <w:lang w:val="zh-CN"/>
                    </w:rPr>
                    <w:t>3</w:t>
                  </w:r>
                  <w:r>
                    <w:rPr>
                      <w:color w:val="000000" w:themeColor="text1"/>
                      <w:szCs w:val="21"/>
                      <w:lang w:val="zh-CN"/>
                    </w:rPr>
                    <w:t>/a</w:t>
                  </w:r>
                  <w:r>
                    <w:rPr>
                      <w:rFonts w:hAnsi="宋体"/>
                      <w:color w:val="000000" w:themeColor="text1"/>
                      <w:szCs w:val="21"/>
                      <w:lang w:val="zh-CN"/>
                    </w:rPr>
                    <w:t>）</w:t>
                  </w:r>
                </w:p>
              </w:tc>
              <w:tc>
                <w:tcPr>
                  <w:tcW w:w="988" w:type="pct"/>
                  <w:vAlign w:val="center"/>
                </w:tcPr>
                <w:p w:rsidR="0031560A" w:rsidRDefault="00514834">
                  <w:pPr>
                    <w:snapToGrid w:val="0"/>
                    <w:jc w:val="center"/>
                    <w:rPr>
                      <w:color w:val="000000" w:themeColor="text1"/>
                      <w:szCs w:val="21"/>
                      <w:lang w:val="zh-CN"/>
                    </w:rPr>
                  </w:pPr>
                  <w:r>
                    <w:rPr>
                      <w:rFonts w:hAnsi="宋体"/>
                      <w:color w:val="000000" w:themeColor="text1"/>
                      <w:szCs w:val="21"/>
                      <w:lang w:val="zh-CN"/>
                    </w:rPr>
                    <w:t>年排水量（</w:t>
                  </w:r>
                  <w:r>
                    <w:rPr>
                      <w:color w:val="000000" w:themeColor="text1"/>
                      <w:szCs w:val="21"/>
                      <w:lang w:val="zh-CN"/>
                    </w:rPr>
                    <w:t>m</w:t>
                  </w:r>
                  <w:r>
                    <w:rPr>
                      <w:color w:val="000000" w:themeColor="text1"/>
                      <w:szCs w:val="21"/>
                      <w:vertAlign w:val="superscript"/>
                      <w:lang w:val="zh-CN"/>
                    </w:rPr>
                    <w:t>3</w:t>
                  </w:r>
                  <w:r>
                    <w:rPr>
                      <w:color w:val="000000" w:themeColor="text1"/>
                      <w:szCs w:val="21"/>
                      <w:lang w:val="zh-CN"/>
                    </w:rPr>
                    <w:t>/a</w:t>
                  </w:r>
                  <w:r>
                    <w:rPr>
                      <w:rFonts w:hAnsi="宋体"/>
                      <w:color w:val="000000" w:themeColor="text1"/>
                      <w:szCs w:val="21"/>
                      <w:lang w:val="zh-CN"/>
                    </w:rPr>
                    <w:t>）</w:t>
                  </w:r>
                </w:p>
              </w:tc>
            </w:tr>
            <w:tr w:rsidR="0031560A">
              <w:trPr>
                <w:trHeight w:val="454"/>
                <w:jc w:val="center"/>
              </w:trPr>
              <w:tc>
                <w:tcPr>
                  <w:tcW w:w="439" w:type="pct"/>
                  <w:vAlign w:val="center"/>
                </w:tcPr>
                <w:p w:rsidR="0031560A" w:rsidRDefault="00514834">
                  <w:pPr>
                    <w:jc w:val="center"/>
                    <w:rPr>
                      <w:color w:val="000000" w:themeColor="text1"/>
                      <w:szCs w:val="21"/>
                      <w:lang w:val="zh-CN"/>
                    </w:rPr>
                  </w:pPr>
                  <w:r>
                    <w:rPr>
                      <w:color w:val="000000" w:themeColor="text1"/>
                      <w:szCs w:val="21"/>
                      <w:lang w:val="zh-CN"/>
                    </w:rPr>
                    <w:t>1</w:t>
                  </w:r>
                </w:p>
              </w:tc>
              <w:tc>
                <w:tcPr>
                  <w:tcW w:w="546" w:type="pct"/>
                  <w:vAlign w:val="center"/>
                </w:tcPr>
                <w:p w:rsidR="0031560A" w:rsidRDefault="00514834">
                  <w:pPr>
                    <w:jc w:val="center"/>
                    <w:rPr>
                      <w:color w:val="000000" w:themeColor="text1"/>
                      <w:szCs w:val="21"/>
                      <w:lang w:val="zh-CN"/>
                    </w:rPr>
                  </w:pPr>
                  <w:r>
                    <w:rPr>
                      <w:rFonts w:hint="eastAsia"/>
                      <w:color w:val="000000" w:themeColor="text1"/>
                      <w:szCs w:val="21"/>
                      <w:lang w:val="zh-CN"/>
                    </w:rPr>
                    <w:t>生活用水</w:t>
                  </w:r>
                </w:p>
              </w:tc>
              <w:tc>
                <w:tcPr>
                  <w:tcW w:w="595" w:type="pct"/>
                  <w:vAlign w:val="center"/>
                </w:tcPr>
                <w:p w:rsidR="0031560A" w:rsidRDefault="00514834">
                  <w:pPr>
                    <w:jc w:val="center"/>
                    <w:rPr>
                      <w:color w:val="000000" w:themeColor="text1"/>
                      <w:szCs w:val="21"/>
                      <w:lang w:val="zh-CN"/>
                    </w:rPr>
                  </w:pPr>
                  <w:r>
                    <w:rPr>
                      <w:rFonts w:hAnsi="宋体"/>
                      <w:color w:val="000000" w:themeColor="text1"/>
                      <w:szCs w:val="21"/>
                      <w:lang w:val="zh-CN"/>
                    </w:rPr>
                    <w:t>工作人员</w:t>
                  </w:r>
                  <w:r>
                    <w:rPr>
                      <w:rFonts w:hint="eastAsia"/>
                      <w:color w:val="000000" w:themeColor="text1"/>
                      <w:szCs w:val="21"/>
                    </w:rPr>
                    <w:t>20</w:t>
                  </w:r>
                  <w:r>
                    <w:rPr>
                      <w:rFonts w:hAnsi="宋体"/>
                      <w:color w:val="000000" w:themeColor="text1"/>
                      <w:szCs w:val="21"/>
                      <w:lang w:val="zh-CN"/>
                    </w:rPr>
                    <w:t>人</w:t>
                  </w:r>
                </w:p>
              </w:tc>
              <w:tc>
                <w:tcPr>
                  <w:tcW w:w="875" w:type="pct"/>
                  <w:vAlign w:val="center"/>
                </w:tcPr>
                <w:p w:rsidR="0031560A" w:rsidRDefault="00514834">
                  <w:pPr>
                    <w:jc w:val="center"/>
                    <w:rPr>
                      <w:color w:val="000000" w:themeColor="text1"/>
                      <w:szCs w:val="21"/>
                      <w:lang w:val="zh-CN"/>
                    </w:rPr>
                  </w:pPr>
                  <w:r>
                    <w:rPr>
                      <w:color w:val="000000" w:themeColor="text1"/>
                      <w:szCs w:val="21"/>
                      <w:lang w:val="zh-CN"/>
                    </w:rPr>
                    <w:t>27L</w:t>
                  </w:r>
                  <w:r>
                    <w:rPr>
                      <w:rFonts w:hAnsi="宋体"/>
                      <w:color w:val="000000" w:themeColor="text1"/>
                      <w:szCs w:val="21"/>
                      <w:lang w:val="zh-CN"/>
                    </w:rPr>
                    <w:t>（人</w:t>
                  </w:r>
                  <w:r>
                    <w:rPr>
                      <w:color w:val="000000" w:themeColor="text1"/>
                      <w:szCs w:val="21"/>
                      <w:lang w:val="zh-CN"/>
                    </w:rPr>
                    <w:t>·d</w:t>
                  </w:r>
                  <w:r>
                    <w:rPr>
                      <w:rFonts w:hAnsi="宋体"/>
                      <w:color w:val="000000" w:themeColor="text1"/>
                      <w:szCs w:val="21"/>
                      <w:lang w:val="zh-CN"/>
                    </w:rPr>
                    <w:t>）</w:t>
                  </w:r>
                </w:p>
              </w:tc>
              <w:tc>
                <w:tcPr>
                  <w:tcW w:w="568" w:type="pct"/>
                  <w:vAlign w:val="center"/>
                </w:tcPr>
                <w:p w:rsidR="0031560A" w:rsidRDefault="00514834">
                  <w:pPr>
                    <w:jc w:val="center"/>
                    <w:rPr>
                      <w:color w:val="000000" w:themeColor="text1"/>
                      <w:szCs w:val="21"/>
                      <w:lang w:val="zh-CN"/>
                    </w:rPr>
                  </w:pPr>
                  <w:r>
                    <w:rPr>
                      <w:rFonts w:hint="eastAsia"/>
                      <w:color w:val="000000" w:themeColor="text1"/>
                      <w:szCs w:val="21"/>
                    </w:rPr>
                    <w:t>255</w:t>
                  </w:r>
                  <w:r>
                    <w:rPr>
                      <w:color w:val="000000" w:themeColor="text1"/>
                      <w:szCs w:val="21"/>
                      <w:lang w:val="zh-CN"/>
                    </w:rPr>
                    <w:t>d</w:t>
                  </w:r>
                </w:p>
              </w:tc>
              <w:tc>
                <w:tcPr>
                  <w:tcW w:w="986" w:type="pct"/>
                  <w:vAlign w:val="center"/>
                </w:tcPr>
                <w:p w:rsidR="0031560A" w:rsidRDefault="00514834">
                  <w:pPr>
                    <w:jc w:val="center"/>
                    <w:rPr>
                      <w:color w:val="000000" w:themeColor="text1"/>
                      <w:szCs w:val="21"/>
                    </w:rPr>
                  </w:pPr>
                  <w:r>
                    <w:rPr>
                      <w:rFonts w:hint="eastAsia"/>
                      <w:color w:val="000000" w:themeColor="text1"/>
                      <w:szCs w:val="21"/>
                    </w:rPr>
                    <w:t>137.7</w:t>
                  </w:r>
                </w:p>
              </w:tc>
              <w:tc>
                <w:tcPr>
                  <w:tcW w:w="988" w:type="pct"/>
                  <w:vAlign w:val="center"/>
                </w:tcPr>
                <w:p w:rsidR="0031560A" w:rsidRDefault="00514834">
                  <w:pPr>
                    <w:jc w:val="center"/>
                    <w:rPr>
                      <w:color w:val="000000" w:themeColor="text1"/>
                      <w:szCs w:val="21"/>
                    </w:rPr>
                  </w:pPr>
                  <w:r>
                    <w:rPr>
                      <w:rFonts w:hint="eastAsia"/>
                      <w:color w:val="000000" w:themeColor="text1"/>
                      <w:szCs w:val="21"/>
                    </w:rPr>
                    <w:t>110.16</w:t>
                  </w:r>
                </w:p>
              </w:tc>
            </w:tr>
            <w:tr w:rsidR="0031560A">
              <w:trPr>
                <w:trHeight w:val="454"/>
                <w:jc w:val="center"/>
              </w:trPr>
              <w:tc>
                <w:tcPr>
                  <w:tcW w:w="439" w:type="pct"/>
                  <w:vAlign w:val="center"/>
                </w:tcPr>
                <w:p w:rsidR="0031560A" w:rsidRDefault="00514834">
                  <w:pPr>
                    <w:jc w:val="center"/>
                    <w:rPr>
                      <w:color w:val="000000" w:themeColor="text1"/>
                      <w:szCs w:val="21"/>
                    </w:rPr>
                  </w:pPr>
                  <w:r>
                    <w:rPr>
                      <w:rFonts w:hint="eastAsia"/>
                      <w:color w:val="000000" w:themeColor="text1"/>
                      <w:szCs w:val="21"/>
                    </w:rPr>
                    <w:t>2</w:t>
                  </w:r>
                </w:p>
              </w:tc>
              <w:tc>
                <w:tcPr>
                  <w:tcW w:w="546" w:type="pct"/>
                  <w:vAlign w:val="center"/>
                </w:tcPr>
                <w:p w:rsidR="0031560A" w:rsidRDefault="00514834">
                  <w:pPr>
                    <w:jc w:val="center"/>
                    <w:rPr>
                      <w:color w:val="000000" w:themeColor="text1"/>
                      <w:szCs w:val="21"/>
                      <w:lang w:val="zh-CN"/>
                    </w:rPr>
                  </w:pPr>
                  <w:r>
                    <w:rPr>
                      <w:rFonts w:hint="eastAsia"/>
                      <w:color w:val="000000" w:themeColor="text1"/>
                      <w:szCs w:val="21"/>
                      <w:lang w:val="zh-CN"/>
                    </w:rPr>
                    <w:t>纯水制备用水</w:t>
                  </w:r>
                </w:p>
              </w:tc>
              <w:tc>
                <w:tcPr>
                  <w:tcW w:w="595" w:type="pct"/>
                  <w:vAlign w:val="center"/>
                </w:tcPr>
                <w:p w:rsidR="0031560A" w:rsidRDefault="00514834">
                  <w:pPr>
                    <w:jc w:val="center"/>
                    <w:rPr>
                      <w:color w:val="000000" w:themeColor="text1"/>
                      <w:szCs w:val="21"/>
                      <w:lang w:val="zh-CN"/>
                    </w:rPr>
                  </w:pPr>
                  <w:r>
                    <w:rPr>
                      <w:rFonts w:hAnsi="宋体" w:hint="eastAsia"/>
                      <w:color w:val="000000" w:themeColor="text1"/>
                      <w:szCs w:val="21"/>
                    </w:rPr>
                    <w:t>/</w:t>
                  </w:r>
                </w:p>
              </w:tc>
              <w:tc>
                <w:tcPr>
                  <w:tcW w:w="875" w:type="pct"/>
                  <w:vAlign w:val="center"/>
                </w:tcPr>
                <w:p w:rsidR="0031560A" w:rsidRDefault="00514834">
                  <w:pPr>
                    <w:jc w:val="center"/>
                    <w:rPr>
                      <w:color w:val="000000" w:themeColor="text1"/>
                      <w:szCs w:val="21"/>
                      <w:lang w:val="zh-CN"/>
                    </w:rPr>
                  </w:pPr>
                  <w:r>
                    <w:rPr>
                      <w:rFonts w:hint="eastAsia"/>
                      <w:color w:val="000000" w:themeColor="text1"/>
                      <w:szCs w:val="21"/>
                    </w:rPr>
                    <w:t>/</w:t>
                  </w:r>
                </w:p>
              </w:tc>
              <w:tc>
                <w:tcPr>
                  <w:tcW w:w="568" w:type="pct"/>
                  <w:vAlign w:val="center"/>
                </w:tcPr>
                <w:p w:rsidR="0031560A" w:rsidRDefault="00514834">
                  <w:pPr>
                    <w:jc w:val="center"/>
                    <w:rPr>
                      <w:color w:val="000000" w:themeColor="text1"/>
                      <w:szCs w:val="21"/>
                      <w:lang w:val="zh-CN"/>
                    </w:rPr>
                  </w:pPr>
                  <w:r>
                    <w:rPr>
                      <w:rFonts w:hint="eastAsia"/>
                      <w:color w:val="000000" w:themeColor="text1"/>
                      <w:szCs w:val="21"/>
                    </w:rPr>
                    <w:t>255</w:t>
                  </w:r>
                  <w:r>
                    <w:rPr>
                      <w:color w:val="000000" w:themeColor="text1"/>
                      <w:szCs w:val="21"/>
                      <w:lang w:val="zh-CN"/>
                    </w:rPr>
                    <w:t>d</w:t>
                  </w:r>
                </w:p>
              </w:tc>
              <w:tc>
                <w:tcPr>
                  <w:tcW w:w="986" w:type="pct"/>
                  <w:vAlign w:val="center"/>
                </w:tcPr>
                <w:p w:rsidR="0031560A" w:rsidRDefault="00514834">
                  <w:pPr>
                    <w:jc w:val="center"/>
                    <w:rPr>
                      <w:color w:val="000000" w:themeColor="text1"/>
                      <w:szCs w:val="21"/>
                    </w:rPr>
                  </w:pPr>
                  <w:r>
                    <w:rPr>
                      <w:rFonts w:hint="eastAsia"/>
                      <w:color w:val="000000" w:themeColor="text1"/>
                      <w:szCs w:val="21"/>
                    </w:rPr>
                    <w:t>25.625</w:t>
                  </w:r>
                </w:p>
              </w:tc>
              <w:tc>
                <w:tcPr>
                  <w:tcW w:w="988" w:type="pct"/>
                  <w:vAlign w:val="center"/>
                </w:tcPr>
                <w:p w:rsidR="0031560A" w:rsidRDefault="00514834">
                  <w:pPr>
                    <w:jc w:val="center"/>
                    <w:rPr>
                      <w:color w:val="000000" w:themeColor="text1"/>
                      <w:szCs w:val="21"/>
                    </w:rPr>
                  </w:pPr>
                  <w:r>
                    <w:rPr>
                      <w:rFonts w:hint="eastAsia"/>
                      <w:color w:val="000000" w:themeColor="text1"/>
                      <w:szCs w:val="21"/>
                    </w:rPr>
                    <w:t>5.125</w:t>
                  </w:r>
                </w:p>
              </w:tc>
            </w:tr>
            <w:tr w:rsidR="0031560A">
              <w:trPr>
                <w:trHeight w:val="454"/>
                <w:jc w:val="center"/>
              </w:trPr>
              <w:tc>
                <w:tcPr>
                  <w:tcW w:w="439" w:type="pct"/>
                  <w:vAlign w:val="center"/>
                </w:tcPr>
                <w:p w:rsidR="0031560A" w:rsidRDefault="00514834">
                  <w:pPr>
                    <w:jc w:val="center"/>
                    <w:rPr>
                      <w:color w:val="000000" w:themeColor="text1"/>
                      <w:szCs w:val="21"/>
                    </w:rPr>
                  </w:pPr>
                  <w:r>
                    <w:rPr>
                      <w:rFonts w:hint="eastAsia"/>
                      <w:color w:val="000000" w:themeColor="text1"/>
                      <w:szCs w:val="21"/>
                    </w:rPr>
                    <w:t>3</w:t>
                  </w:r>
                </w:p>
              </w:tc>
              <w:tc>
                <w:tcPr>
                  <w:tcW w:w="546" w:type="pct"/>
                  <w:vAlign w:val="center"/>
                </w:tcPr>
                <w:p w:rsidR="0031560A" w:rsidRDefault="00514834">
                  <w:pPr>
                    <w:jc w:val="center"/>
                    <w:rPr>
                      <w:color w:val="000000" w:themeColor="text1"/>
                      <w:szCs w:val="21"/>
                      <w:lang w:val="zh-CN"/>
                    </w:rPr>
                  </w:pPr>
                  <w:r>
                    <w:rPr>
                      <w:rFonts w:hint="eastAsia"/>
                      <w:color w:val="000000" w:themeColor="text1"/>
                      <w:szCs w:val="21"/>
                      <w:lang w:val="zh-CN"/>
                    </w:rPr>
                    <w:t>第一次</w:t>
                  </w:r>
                  <w:r>
                    <w:rPr>
                      <w:rFonts w:hint="eastAsia"/>
                      <w:color w:val="000000" w:themeColor="text1"/>
                      <w:szCs w:val="21"/>
                      <w:lang w:val="zh-CN"/>
                    </w:rPr>
                    <w:lastRenderedPageBreak/>
                    <w:t>清洗用水</w:t>
                  </w:r>
                </w:p>
              </w:tc>
              <w:tc>
                <w:tcPr>
                  <w:tcW w:w="595" w:type="pct"/>
                  <w:vAlign w:val="center"/>
                </w:tcPr>
                <w:p w:rsidR="0031560A" w:rsidRDefault="00514834">
                  <w:pPr>
                    <w:jc w:val="center"/>
                    <w:rPr>
                      <w:rFonts w:hAnsi="宋体"/>
                      <w:color w:val="000000" w:themeColor="text1"/>
                      <w:szCs w:val="21"/>
                    </w:rPr>
                  </w:pPr>
                  <w:r>
                    <w:rPr>
                      <w:rFonts w:hAnsi="宋体" w:hint="eastAsia"/>
                      <w:color w:val="000000" w:themeColor="text1"/>
                      <w:szCs w:val="21"/>
                    </w:rPr>
                    <w:lastRenderedPageBreak/>
                    <w:t>/</w:t>
                  </w:r>
                </w:p>
              </w:tc>
              <w:tc>
                <w:tcPr>
                  <w:tcW w:w="875" w:type="pct"/>
                  <w:vAlign w:val="center"/>
                </w:tcPr>
                <w:p w:rsidR="0031560A" w:rsidRDefault="00514834">
                  <w:pPr>
                    <w:jc w:val="center"/>
                    <w:rPr>
                      <w:color w:val="000000" w:themeColor="text1"/>
                      <w:szCs w:val="21"/>
                    </w:rPr>
                  </w:pPr>
                  <w:r>
                    <w:rPr>
                      <w:rFonts w:hint="eastAsia"/>
                      <w:color w:val="000000" w:themeColor="text1"/>
                      <w:szCs w:val="21"/>
                    </w:rPr>
                    <w:t>/</w:t>
                  </w:r>
                </w:p>
              </w:tc>
              <w:tc>
                <w:tcPr>
                  <w:tcW w:w="568" w:type="pct"/>
                  <w:vAlign w:val="center"/>
                </w:tcPr>
                <w:p w:rsidR="0031560A" w:rsidRDefault="00514834">
                  <w:pPr>
                    <w:jc w:val="center"/>
                    <w:rPr>
                      <w:color w:val="000000" w:themeColor="text1"/>
                      <w:szCs w:val="21"/>
                    </w:rPr>
                  </w:pPr>
                  <w:r>
                    <w:rPr>
                      <w:rFonts w:hint="eastAsia"/>
                      <w:color w:val="000000" w:themeColor="text1"/>
                      <w:szCs w:val="21"/>
                    </w:rPr>
                    <w:t>255d</w:t>
                  </w:r>
                </w:p>
              </w:tc>
              <w:tc>
                <w:tcPr>
                  <w:tcW w:w="986" w:type="pct"/>
                  <w:vAlign w:val="center"/>
                </w:tcPr>
                <w:p w:rsidR="0031560A" w:rsidRDefault="00514834">
                  <w:pPr>
                    <w:jc w:val="center"/>
                    <w:rPr>
                      <w:color w:val="000000" w:themeColor="text1"/>
                      <w:szCs w:val="21"/>
                    </w:rPr>
                  </w:pPr>
                  <w:r>
                    <w:rPr>
                      <w:rFonts w:hint="eastAsia"/>
                      <w:color w:val="000000" w:themeColor="text1"/>
                      <w:szCs w:val="21"/>
                    </w:rPr>
                    <w:t>5</w:t>
                  </w:r>
                </w:p>
              </w:tc>
              <w:tc>
                <w:tcPr>
                  <w:tcW w:w="988" w:type="pct"/>
                  <w:vAlign w:val="center"/>
                </w:tcPr>
                <w:p w:rsidR="0031560A" w:rsidRDefault="00514834">
                  <w:pPr>
                    <w:jc w:val="center"/>
                    <w:rPr>
                      <w:color w:val="000000" w:themeColor="text1"/>
                      <w:szCs w:val="21"/>
                    </w:rPr>
                  </w:pPr>
                  <w:r>
                    <w:rPr>
                      <w:rFonts w:hint="eastAsia"/>
                      <w:color w:val="000000" w:themeColor="text1"/>
                      <w:szCs w:val="21"/>
                    </w:rPr>
                    <w:t>4.5</w:t>
                  </w:r>
                </w:p>
              </w:tc>
            </w:tr>
            <w:tr w:rsidR="0031560A">
              <w:trPr>
                <w:trHeight w:val="454"/>
                <w:jc w:val="center"/>
              </w:trPr>
              <w:tc>
                <w:tcPr>
                  <w:tcW w:w="5000" w:type="pct"/>
                  <w:gridSpan w:val="7"/>
                  <w:vAlign w:val="center"/>
                </w:tcPr>
                <w:p w:rsidR="0031560A" w:rsidRDefault="00514834">
                  <w:pPr>
                    <w:jc w:val="center"/>
                    <w:rPr>
                      <w:color w:val="000000" w:themeColor="text1"/>
                      <w:szCs w:val="21"/>
                    </w:rPr>
                  </w:pPr>
                  <w:r>
                    <w:rPr>
                      <w:rFonts w:hint="eastAsia"/>
                      <w:color w:val="000000" w:themeColor="text1"/>
                      <w:szCs w:val="21"/>
                    </w:rPr>
                    <w:lastRenderedPageBreak/>
                    <w:t>纯水用水</w:t>
                  </w:r>
                  <w:r>
                    <w:rPr>
                      <w:rFonts w:hint="eastAsia"/>
                      <w:color w:val="000000" w:themeColor="text1"/>
                      <w:szCs w:val="21"/>
                    </w:rPr>
                    <w:t>20.5</w:t>
                  </w:r>
                  <w:r>
                    <w:rPr>
                      <w:color w:val="000000" w:themeColor="text1"/>
                      <w:szCs w:val="21"/>
                      <w:lang w:val="zh-CN"/>
                    </w:rPr>
                    <w:t>m</w:t>
                  </w:r>
                  <w:r>
                    <w:rPr>
                      <w:color w:val="000000" w:themeColor="text1"/>
                      <w:szCs w:val="21"/>
                      <w:vertAlign w:val="superscript"/>
                      <w:lang w:val="zh-CN"/>
                    </w:rPr>
                    <w:t>3</w:t>
                  </w:r>
                  <w:r>
                    <w:rPr>
                      <w:color w:val="000000" w:themeColor="text1"/>
                      <w:szCs w:val="21"/>
                      <w:lang w:val="zh-CN"/>
                    </w:rPr>
                    <w:t>/a</w:t>
                  </w:r>
                </w:p>
              </w:tc>
            </w:tr>
            <w:tr w:rsidR="0031560A">
              <w:trPr>
                <w:trHeight w:val="454"/>
                <w:jc w:val="center"/>
              </w:trPr>
              <w:tc>
                <w:tcPr>
                  <w:tcW w:w="439" w:type="pct"/>
                  <w:vAlign w:val="center"/>
                </w:tcPr>
                <w:p w:rsidR="0031560A" w:rsidRDefault="00514834">
                  <w:pPr>
                    <w:jc w:val="center"/>
                    <w:rPr>
                      <w:color w:val="000000" w:themeColor="text1"/>
                      <w:szCs w:val="21"/>
                    </w:rPr>
                  </w:pPr>
                  <w:r>
                    <w:rPr>
                      <w:rFonts w:hint="eastAsia"/>
                      <w:color w:val="000000" w:themeColor="text1"/>
                      <w:szCs w:val="21"/>
                    </w:rPr>
                    <w:t>4</w:t>
                  </w:r>
                </w:p>
              </w:tc>
              <w:tc>
                <w:tcPr>
                  <w:tcW w:w="546" w:type="pct"/>
                  <w:vAlign w:val="center"/>
                </w:tcPr>
                <w:p w:rsidR="0031560A" w:rsidRDefault="00514834">
                  <w:pPr>
                    <w:jc w:val="center"/>
                    <w:rPr>
                      <w:color w:val="000000" w:themeColor="text1"/>
                      <w:szCs w:val="21"/>
                      <w:lang w:val="zh-CN"/>
                    </w:rPr>
                  </w:pPr>
                  <w:r>
                    <w:rPr>
                      <w:color w:val="000000" w:themeColor="text1"/>
                      <w:szCs w:val="21"/>
                    </w:rPr>
                    <w:t>实验检验用水</w:t>
                  </w:r>
                </w:p>
              </w:tc>
              <w:tc>
                <w:tcPr>
                  <w:tcW w:w="595" w:type="pct"/>
                  <w:vAlign w:val="center"/>
                </w:tcPr>
                <w:p w:rsidR="0031560A" w:rsidRDefault="00514834">
                  <w:pPr>
                    <w:jc w:val="center"/>
                    <w:rPr>
                      <w:rFonts w:hAnsi="宋体"/>
                      <w:color w:val="000000" w:themeColor="text1"/>
                      <w:szCs w:val="21"/>
                    </w:rPr>
                  </w:pPr>
                  <w:r>
                    <w:rPr>
                      <w:rFonts w:hAnsi="宋体" w:hint="eastAsia"/>
                      <w:color w:val="000000" w:themeColor="text1"/>
                      <w:szCs w:val="21"/>
                    </w:rPr>
                    <w:t>/</w:t>
                  </w:r>
                </w:p>
              </w:tc>
              <w:tc>
                <w:tcPr>
                  <w:tcW w:w="875" w:type="pct"/>
                  <w:vAlign w:val="center"/>
                </w:tcPr>
                <w:p w:rsidR="0031560A" w:rsidRDefault="00514834">
                  <w:pPr>
                    <w:jc w:val="center"/>
                    <w:rPr>
                      <w:color w:val="000000" w:themeColor="text1"/>
                      <w:szCs w:val="21"/>
                    </w:rPr>
                  </w:pPr>
                  <w:r>
                    <w:rPr>
                      <w:rFonts w:hint="eastAsia"/>
                      <w:color w:val="000000" w:themeColor="text1"/>
                      <w:szCs w:val="21"/>
                    </w:rPr>
                    <w:t>/</w:t>
                  </w:r>
                </w:p>
              </w:tc>
              <w:tc>
                <w:tcPr>
                  <w:tcW w:w="568" w:type="pct"/>
                  <w:vAlign w:val="center"/>
                </w:tcPr>
                <w:p w:rsidR="0031560A" w:rsidRDefault="00514834">
                  <w:pPr>
                    <w:jc w:val="center"/>
                    <w:rPr>
                      <w:color w:val="000000" w:themeColor="text1"/>
                      <w:szCs w:val="21"/>
                    </w:rPr>
                  </w:pPr>
                  <w:r>
                    <w:rPr>
                      <w:rFonts w:hint="eastAsia"/>
                      <w:color w:val="000000" w:themeColor="text1"/>
                      <w:szCs w:val="21"/>
                    </w:rPr>
                    <w:t>255d</w:t>
                  </w:r>
                </w:p>
              </w:tc>
              <w:tc>
                <w:tcPr>
                  <w:tcW w:w="986" w:type="pct"/>
                  <w:vAlign w:val="center"/>
                </w:tcPr>
                <w:p w:rsidR="0031560A" w:rsidRDefault="00514834">
                  <w:pPr>
                    <w:jc w:val="center"/>
                    <w:rPr>
                      <w:color w:val="000000" w:themeColor="text1"/>
                      <w:szCs w:val="21"/>
                    </w:rPr>
                  </w:pPr>
                  <w:r>
                    <w:rPr>
                      <w:rFonts w:hint="eastAsia"/>
                      <w:color w:val="000000" w:themeColor="text1"/>
                      <w:szCs w:val="21"/>
                    </w:rPr>
                    <w:t>0.5</w:t>
                  </w:r>
                </w:p>
              </w:tc>
              <w:tc>
                <w:tcPr>
                  <w:tcW w:w="988" w:type="pct"/>
                  <w:vAlign w:val="center"/>
                </w:tcPr>
                <w:p w:rsidR="0031560A" w:rsidRDefault="00514834">
                  <w:pPr>
                    <w:jc w:val="center"/>
                    <w:rPr>
                      <w:color w:val="000000" w:themeColor="text1"/>
                      <w:szCs w:val="21"/>
                    </w:rPr>
                  </w:pPr>
                  <w:r>
                    <w:rPr>
                      <w:rFonts w:hint="eastAsia"/>
                      <w:color w:val="000000" w:themeColor="text1"/>
                      <w:szCs w:val="21"/>
                    </w:rPr>
                    <w:t>0.45</w:t>
                  </w:r>
                </w:p>
              </w:tc>
            </w:tr>
            <w:tr w:rsidR="0031560A">
              <w:trPr>
                <w:trHeight w:val="454"/>
                <w:jc w:val="center"/>
              </w:trPr>
              <w:tc>
                <w:tcPr>
                  <w:tcW w:w="439" w:type="pct"/>
                  <w:vAlign w:val="center"/>
                </w:tcPr>
                <w:p w:rsidR="0031560A" w:rsidRDefault="00514834">
                  <w:pPr>
                    <w:jc w:val="center"/>
                    <w:rPr>
                      <w:color w:val="000000" w:themeColor="text1"/>
                      <w:szCs w:val="21"/>
                    </w:rPr>
                  </w:pPr>
                  <w:r>
                    <w:rPr>
                      <w:rFonts w:hint="eastAsia"/>
                      <w:color w:val="000000" w:themeColor="text1"/>
                      <w:szCs w:val="21"/>
                    </w:rPr>
                    <w:t>5</w:t>
                  </w:r>
                </w:p>
              </w:tc>
              <w:tc>
                <w:tcPr>
                  <w:tcW w:w="546" w:type="pct"/>
                  <w:vAlign w:val="center"/>
                </w:tcPr>
                <w:p w:rsidR="0031560A" w:rsidRDefault="00514834">
                  <w:pPr>
                    <w:jc w:val="center"/>
                    <w:rPr>
                      <w:color w:val="000000" w:themeColor="text1"/>
                      <w:szCs w:val="21"/>
                      <w:lang w:val="zh-CN"/>
                    </w:rPr>
                  </w:pPr>
                  <w:r>
                    <w:rPr>
                      <w:rFonts w:hint="eastAsia"/>
                      <w:color w:val="000000" w:themeColor="text1"/>
                      <w:szCs w:val="21"/>
                      <w:lang w:val="zh-CN"/>
                    </w:rPr>
                    <w:t>第二次清洗用水</w:t>
                  </w:r>
                </w:p>
              </w:tc>
              <w:tc>
                <w:tcPr>
                  <w:tcW w:w="595" w:type="pct"/>
                  <w:vAlign w:val="center"/>
                </w:tcPr>
                <w:p w:rsidR="0031560A" w:rsidRDefault="00514834">
                  <w:pPr>
                    <w:jc w:val="center"/>
                    <w:rPr>
                      <w:rFonts w:hAnsi="宋体"/>
                      <w:color w:val="000000" w:themeColor="text1"/>
                      <w:szCs w:val="21"/>
                    </w:rPr>
                  </w:pPr>
                  <w:r>
                    <w:rPr>
                      <w:rFonts w:hAnsi="宋体" w:hint="eastAsia"/>
                      <w:color w:val="000000" w:themeColor="text1"/>
                      <w:szCs w:val="21"/>
                    </w:rPr>
                    <w:t>/</w:t>
                  </w:r>
                </w:p>
              </w:tc>
              <w:tc>
                <w:tcPr>
                  <w:tcW w:w="875" w:type="pct"/>
                  <w:vAlign w:val="center"/>
                </w:tcPr>
                <w:p w:rsidR="0031560A" w:rsidRDefault="00514834">
                  <w:pPr>
                    <w:jc w:val="center"/>
                    <w:rPr>
                      <w:color w:val="000000" w:themeColor="text1"/>
                      <w:szCs w:val="21"/>
                    </w:rPr>
                  </w:pPr>
                  <w:r>
                    <w:rPr>
                      <w:rFonts w:hint="eastAsia"/>
                      <w:color w:val="000000" w:themeColor="text1"/>
                      <w:szCs w:val="21"/>
                    </w:rPr>
                    <w:t>/</w:t>
                  </w:r>
                </w:p>
              </w:tc>
              <w:tc>
                <w:tcPr>
                  <w:tcW w:w="568" w:type="pct"/>
                  <w:vAlign w:val="center"/>
                </w:tcPr>
                <w:p w:rsidR="0031560A" w:rsidRDefault="00514834">
                  <w:pPr>
                    <w:jc w:val="center"/>
                    <w:rPr>
                      <w:color w:val="000000" w:themeColor="text1"/>
                      <w:szCs w:val="21"/>
                    </w:rPr>
                  </w:pPr>
                  <w:r>
                    <w:rPr>
                      <w:rFonts w:hint="eastAsia"/>
                      <w:color w:val="000000" w:themeColor="text1"/>
                      <w:szCs w:val="21"/>
                    </w:rPr>
                    <w:t>255d</w:t>
                  </w:r>
                </w:p>
              </w:tc>
              <w:tc>
                <w:tcPr>
                  <w:tcW w:w="986" w:type="pct"/>
                  <w:vAlign w:val="center"/>
                </w:tcPr>
                <w:p w:rsidR="0031560A" w:rsidRDefault="00514834">
                  <w:pPr>
                    <w:jc w:val="center"/>
                    <w:rPr>
                      <w:color w:val="000000" w:themeColor="text1"/>
                      <w:szCs w:val="21"/>
                    </w:rPr>
                  </w:pPr>
                  <w:r>
                    <w:rPr>
                      <w:rFonts w:hint="eastAsia"/>
                      <w:color w:val="000000" w:themeColor="text1"/>
                      <w:szCs w:val="21"/>
                    </w:rPr>
                    <w:t>20</w:t>
                  </w:r>
                </w:p>
              </w:tc>
              <w:tc>
                <w:tcPr>
                  <w:tcW w:w="988" w:type="pct"/>
                  <w:vAlign w:val="center"/>
                </w:tcPr>
                <w:p w:rsidR="0031560A" w:rsidRDefault="00514834">
                  <w:pPr>
                    <w:jc w:val="center"/>
                    <w:rPr>
                      <w:color w:val="000000" w:themeColor="text1"/>
                      <w:szCs w:val="21"/>
                    </w:rPr>
                  </w:pPr>
                  <w:r>
                    <w:rPr>
                      <w:rFonts w:hint="eastAsia"/>
                      <w:color w:val="000000" w:themeColor="text1"/>
                      <w:szCs w:val="21"/>
                    </w:rPr>
                    <w:t>18</w:t>
                  </w:r>
                </w:p>
              </w:tc>
            </w:tr>
            <w:tr w:rsidR="0031560A">
              <w:trPr>
                <w:trHeight w:val="454"/>
                <w:jc w:val="center"/>
              </w:trPr>
              <w:tc>
                <w:tcPr>
                  <w:tcW w:w="3025" w:type="pct"/>
                  <w:gridSpan w:val="5"/>
                  <w:vAlign w:val="center"/>
                </w:tcPr>
                <w:p w:rsidR="0031560A" w:rsidRDefault="00514834">
                  <w:pPr>
                    <w:jc w:val="center"/>
                    <w:rPr>
                      <w:color w:val="000000" w:themeColor="text1"/>
                      <w:szCs w:val="21"/>
                      <w:lang w:val="zh-CN"/>
                    </w:rPr>
                  </w:pPr>
                  <w:r>
                    <w:rPr>
                      <w:rFonts w:hAnsi="宋体"/>
                      <w:color w:val="000000" w:themeColor="text1"/>
                      <w:szCs w:val="21"/>
                      <w:lang w:val="zh-CN"/>
                    </w:rPr>
                    <w:t>合计</w:t>
                  </w:r>
                </w:p>
              </w:tc>
              <w:tc>
                <w:tcPr>
                  <w:tcW w:w="986" w:type="pct"/>
                  <w:vAlign w:val="center"/>
                </w:tcPr>
                <w:p w:rsidR="0031560A" w:rsidRDefault="00514834">
                  <w:pPr>
                    <w:jc w:val="center"/>
                    <w:rPr>
                      <w:color w:val="000000" w:themeColor="text1"/>
                      <w:szCs w:val="21"/>
                    </w:rPr>
                  </w:pPr>
                  <w:r>
                    <w:rPr>
                      <w:rFonts w:hint="eastAsia"/>
                      <w:color w:val="000000" w:themeColor="text1"/>
                      <w:szCs w:val="21"/>
                    </w:rPr>
                    <w:t>168.325</w:t>
                  </w:r>
                </w:p>
              </w:tc>
              <w:tc>
                <w:tcPr>
                  <w:tcW w:w="988" w:type="pct"/>
                  <w:vAlign w:val="center"/>
                </w:tcPr>
                <w:p w:rsidR="0031560A" w:rsidRDefault="00514834">
                  <w:pPr>
                    <w:jc w:val="center"/>
                    <w:rPr>
                      <w:color w:val="000000" w:themeColor="text1"/>
                      <w:szCs w:val="21"/>
                    </w:rPr>
                  </w:pPr>
                  <w:r>
                    <w:rPr>
                      <w:rFonts w:hint="eastAsia"/>
                      <w:color w:val="000000" w:themeColor="text1"/>
                      <w:szCs w:val="21"/>
                    </w:rPr>
                    <w:t>138.235</w:t>
                  </w:r>
                </w:p>
              </w:tc>
            </w:tr>
          </w:tbl>
          <w:p w:rsidR="0031560A" w:rsidRDefault="00514834">
            <w:pPr>
              <w:widowControl/>
              <w:tabs>
                <w:tab w:val="left" w:pos="535"/>
              </w:tabs>
              <w:spacing w:line="360" w:lineRule="auto"/>
              <w:jc w:val="center"/>
              <w:rPr>
                <w:sz w:val="24"/>
              </w:rPr>
            </w:pPr>
            <w:r>
              <w:rPr>
                <w:noProof/>
              </w:rPr>
              <mc:AlternateContent>
                <mc:Choice Requires="wps">
                  <w:drawing>
                    <wp:anchor distT="0" distB="0" distL="114300" distR="114300" simplePos="0" relativeHeight="251687936" behindDoc="0" locked="0" layoutInCell="1" allowOverlap="1">
                      <wp:simplePos x="0" y="0"/>
                      <wp:positionH relativeFrom="column">
                        <wp:posOffset>1686560</wp:posOffset>
                      </wp:positionH>
                      <wp:positionV relativeFrom="paragraph">
                        <wp:posOffset>73660</wp:posOffset>
                      </wp:positionV>
                      <wp:extent cx="574675" cy="273685"/>
                      <wp:effectExtent l="0" t="0" r="0" b="0"/>
                      <wp:wrapNone/>
                      <wp:docPr id="33" name="矩形 33"/>
                      <wp:cNvGraphicFramePr/>
                      <a:graphic xmlns:a="http://schemas.openxmlformats.org/drawingml/2006/main">
                        <a:graphicData uri="http://schemas.microsoft.com/office/word/2010/wordprocessingShape">
                          <wps:wsp>
                            <wps:cNvSpPr/>
                            <wps:spPr>
                              <a:xfrm>
                                <a:off x="0" y="0"/>
                                <a:ext cx="574675" cy="273685"/>
                              </a:xfrm>
                              <a:prstGeom prst="rect">
                                <a:avLst/>
                              </a:prstGeom>
                              <a:noFill/>
                              <a:ln>
                                <a:noFill/>
                              </a:ln>
                            </wps:spPr>
                            <wps:txbx>
                              <w:txbxContent>
                                <w:p w:rsidR="0031560A" w:rsidRDefault="00514834">
                                  <w:pPr>
                                    <w:jc w:val="center"/>
                                  </w:pPr>
                                  <w:r>
                                    <w:rPr>
                                      <w:rFonts w:hint="eastAsia"/>
                                    </w:rPr>
                                    <w:t>27.54</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32.8pt;margin-top:5.8pt;height:21.55pt;width:45.25pt;z-index:251687936;mso-width-relative:page;mso-height-relative:page;" filled="f" stroked="f" coordsize="21600,21600" o:gfxdata="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Ba39LaAAAACQEAAA8A&#10;AAAAAAAAAQAgAAAAIgAAAGRycy9kb3ducmV2LnhtbFBLAQIUABQAAAAIAIdO4kA5kJHhowEAAEID&#10;AAAOAAAAAAAAAAEAIAAAACkBAABkcnMvZTJvRG9jLnhtbFBLBQYAAAAABgAGAFkBAAA+BQ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27.54</w:t>
                            </w:r>
                          </w:p>
                        </w:txbxContent>
                      </v:textbox>
                    </v:rect>
                  </w:pict>
                </mc:Fallback>
              </mc:AlternateContent>
            </w:r>
            <w:r>
              <w:rPr>
                <w:noProof/>
                <w:sz w:val="24"/>
              </w:rPr>
              <mc:AlternateContent>
                <mc:Choice Requires="wps">
                  <w:drawing>
                    <wp:anchor distT="0" distB="0" distL="114300" distR="114300" simplePos="0" relativeHeight="251686912" behindDoc="0" locked="0" layoutInCell="1" allowOverlap="1">
                      <wp:simplePos x="0" y="0"/>
                      <wp:positionH relativeFrom="column">
                        <wp:posOffset>1728470</wp:posOffset>
                      </wp:positionH>
                      <wp:positionV relativeFrom="paragraph">
                        <wp:posOffset>288925</wp:posOffset>
                      </wp:positionV>
                      <wp:extent cx="304165" cy="156210"/>
                      <wp:effectExtent l="1905" t="0" r="17780" b="15240"/>
                      <wp:wrapNone/>
                      <wp:docPr id="32" name="直接箭头连接符 32"/>
                      <wp:cNvGraphicFramePr/>
                      <a:graphic xmlns:a="http://schemas.openxmlformats.org/drawingml/2006/main">
                        <a:graphicData uri="http://schemas.microsoft.com/office/word/2010/wordprocessingShape">
                          <wps:wsp>
                            <wps:cNvCnPr/>
                            <wps:spPr>
                              <a:xfrm flipV="1">
                                <a:off x="3129280" y="3133725"/>
                                <a:ext cx="304165" cy="156210"/>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136.1pt;margin-top:22.75pt;height:12.3pt;width:23.95pt;z-index:251686912;mso-width-relative:page;mso-height-relative:page;" filled="f" stroked="t" coordsize="21600,21600" o:gfxdata="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0w4utsAAAAJAQAADwAAAAAAAAABACAAAAAiAAAAZHJzL2Rvd25yZXYueG1s&#10;UEsBAhQAFAAAAAgAh07iQCi3DG0uAgAAJQQAAA4AAAAAAAAAAQAgAAAAKgEAAGRycy9lMm9Eb2Mu&#10;eG1sUEsFBgAAAAAGAAYAWQEAAMoFAAAAAA==&#10;">
                      <v:fill on="f" focussize="0,0"/>
                      <v:stroke weight="0.5pt" color="#000000 [3213]" miterlimit="8" joinstyle="miter" dashstyle="3 1" endarrow="block"/>
                      <v:imagedata o:title=""/>
                      <o:lock v:ext="edit" aspectratio="f"/>
                    </v:shape>
                  </w:pict>
                </mc:Fallback>
              </mc:AlternateContent>
            </w:r>
          </w:p>
          <w:p w:rsidR="0031560A" w:rsidRDefault="00514834">
            <w:pPr>
              <w:widowControl/>
              <w:tabs>
                <w:tab w:val="left" w:pos="535"/>
              </w:tabs>
              <w:spacing w:line="360" w:lineRule="auto"/>
              <w:ind w:firstLineChars="200" w:firstLine="420"/>
              <w:jc w:val="left"/>
              <w:rPr>
                <w:sz w:val="24"/>
              </w:rPr>
            </w:pPr>
            <w:r>
              <w:rPr>
                <w:noProof/>
              </w:rPr>
              <mc:AlternateContent>
                <mc:Choice Requires="wps">
                  <w:drawing>
                    <wp:anchor distT="0" distB="0" distL="114300" distR="114300" simplePos="0" relativeHeight="251684864" behindDoc="0" locked="0" layoutInCell="1" allowOverlap="1">
                      <wp:simplePos x="0" y="0"/>
                      <wp:positionH relativeFrom="column">
                        <wp:posOffset>2343785</wp:posOffset>
                      </wp:positionH>
                      <wp:positionV relativeFrom="paragraph">
                        <wp:posOffset>81280</wp:posOffset>
                      </wp:positionV>
                      <wp:extent cx="574675" cy="273685"/>
                      <wp:effectExtent l="0" t="0" r="0" b="0"/>
                      <wp:wrapNone/>
                      <wp:docPr id="29" name="矩形 29"/>
                      <wp:cNvGraphicFramePr/>
                      <a:graphic xmlns:a="http://schemas.openxmlformats.org/drawingml/2006/main">
                        <a:graphicData uri="http://schemas.microsoft.com/office/word/2010/wordprocessingShape">
                          <wps:wsp>
                            <wps:cNvSpPr/>
                            <wps:spPr>
                              <a:xfrm>
                                <a:off x="0" y="0"/>
                                <a:ext cx="574675" cy="273685"/>
                              </a:xfrm>
                              <a:prstGeom prst="rect">
                                <a:avLst/>
                              </a:prstGeom>
                              <a:noFill/>
                              <a:ln>
                                <a:noFill/>
                              </a:ln>
                            </wps:spPr>
                            <wps:txbx>
                              <w:txbxContent>
                                <w:p w:rsidR="0031560A" w:rsidRDefault="00514834">
                                  <w:pPr>
                                    <w:jc w:val="center"/>
                                  </w:pPr>
                                  <w:r>
                                    <w:rPr>
                                      <w:rFonts w:hint="eastAsia"/>
                                    </w:rPr>
                                    <w:t>110.16</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84.55pt;margin-top:6.4pt;height:21.55pt;width:45.25pt;z-index:251684864;mso-width-relative:page;mso-height-relative:page;" filled="f" stroked="f" coordsize="21600,21600" o:gfxdata="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ZRjN2QAAAAkBAAAPAAAA&#10;AAAAAAEAIAAAACIAAABkcnMvZG93bnJldi54bWxQSwECFAAUAAAACACHTuJAKAbAD6IBAABCAwAA&#10;DgAAAAAAAAABACAAAAAoAQAAZHJzL2Uyb0RvYy54bWxQSwUGAAAAAAYABgBZAQAAPAU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110.16</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705485</wp:posOffset>
                      </wp:positionH>
                      <wp:positionV relativeFrom="paragraph">
                        <wp:posOffset>90805</wp:posOffset>
                      </wp:positionV>
                      <wp:extent cx="574675" cy="273685"/>
                      <wp:effectExtent l="0" t="0" r="0" b="0"/>
                      <wp:wrapNone/>
                      <wp:docPr id="15" name="矩形 15"/>
                      <wp:cNvGraphicFramePr/>
                      <a:graphic xmlns:a="http://schemas.openxmlformats.org/drawingml/2006/main">
                        <a:graphicData uri="http://schemas.microsoft.com/office/word/2010/wordprocessingShape">
                          <wps:wsp>
                            <wps:cNvSpPr/>
                            <wps:spPr>
                              <a:xfrm>
                                <a:off x="0" y="0"/>
                                <a:ext cx="574675" cy="273685"/>
                              </a:xfrm>
                              <a:prstGeom prst="rect">
                                <a:avLst/>
                              </a:prstGeom>
                              <a:noFill/>
                              <a:ln>
                                <a:noFill/>
                              </a:ln>
                            </wps:spPr>
                            <wps:txbx>
                              <w:txbxContent>
                                <w:p w:rsidR="0031560A" w:rsidRDefault="00514834">
                                  <w:pPr>
                                    <w:jc w:val="center"/>
                                  </w:pPr>
                                  <w:r>
                                    <w:rPr>
                                      <w:rFonts w:hint="eastAsia"/>
                                    </w:rPr>
                                    <w:t>137.7</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55.55pt;margin-top:7.15pt;height:21.55pt;width:45.25pt;z-index:251674624;mso-width-relative:page;mso-height-relative:page;" filled="f" stroked="f" coordsize="21600,21600" o:gfxdata="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zauNp2QAAAAkBAAAPAAAA&#10;AAAAAAEAIAAAACIAAABkcnMvZG93bnJldi54bWxQSwECFAAUAAAACACHTuJAe5AwBqIBAABCAwAA&#10;DgAAAAAAAAABACAAAAAoAQAAZHJzL2Uyb0RvYy54bWxQSwUGAAAAAAYABgBZAQAAPAU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137.7</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1288415</wp:posOffset>
                      </wp:positionH>
                      <wp:positionV relativeFrom="paragraph">
                        <wp:posOffset>147955</wp:posOffset>
                      </wp:positionV>
                      <wp:extent cx="879475" cy="311150"/>
                      <wp:effectExtent l="4445" t="5080" r="11430" b="7620"/>
                      <wp:wrapNone/>
                      <wp:docPr id="3" name="矩形 3"/>
                      <wp:cNvGraphicFramePr/>
                      <a:graphic xmlns:a="http://schemas.openxmlformats.org/drawingml/2006/main">
                        <a:graphicData uri="http://schemas.microsoft.com/office/word/2010/wordprocessingShape">
                          <wps:wsp>
                            <wps:cNvSpPr/>
                            <wps:spPr>
                              <a:xfrm>
                                <a:off x="0" y="0"/>
                                <a:ext cx="879475" cy="311150"/>
                              </a:xfrm>
                              <a:prstGeom prst="rect">
                                <a:avLst/>
                              </a:prstGeom>
                              <a:noFill/>
                              <a:ln w="9525" cap="flat" cmpd="sng">
                                <a:solidFill>
                                  <a:srgbClr val="000000"/>
                                </a:solidFill>
                                <a:prstDash val="solid"/>
                                <a:miter/>
                                <a:headEnd type="none" w="med" len="med"/>
                                <a:tailEnd type="none" w="med" len="med"/>
                              </a:ln>
                            </wps:spPr>
                            <wps:txbx>
                              <w:txbxContent>
                                <w:p w:rsidR="0031560A" w:rsidRDefault="00514834">
                                  <w:pPr>
                                    <w:jc w:val="center"/>
                                  </w:pPr>
                                  <w:r>
                                    <w:rPr>
                                      <w:rFonts w:hAnsi="宋体" w:hint="eastAsia"/>
                                    </w:rPr>
                                    <w:t>生活用水</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01.45pt;margin-top:11.65pt;height:24.5pt;width:69.25pt;z-index:251664384;mso-width-relative:page;mso-height-relative:page;" filled="f" stroked="t" coordsize="21600,21600" o:gfxdata="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zIZWHYAAAACQEAAA8AAAAAAAAAAQAgAAAAIgAAAGRycy9kb3ducmV2&#10;LnhtbFBLAQIUABQAAAAIAIdO4kCtGMW1/AEAAP8DAAAOAAAAAAAAAAEAIAAAACcBAABkcnMvZTJv&#10;RG9jLnhtbFBLBQYAAAAABgAGAFkBAACVBQAAAAA=&#10;">
                      <v:fill on="f" focussize="0,0"/>
                      <v:stroke color="#000000" joinstyle="miter"/>
                      <v:imagedata o:title=""/>
                      <o:lock v:ext="edit" aspectratio="f"/>
                      <v:textbox>
                        <w:txbxContent>
                          <w:p>
                            <w:pPr>
                              <w:jc w:val="center"/>
                              <w:rPr>
                                <w:rFonts w:hint="eastAsia" w:eastAsia="宋体"/>
                                <w:lang w:eastAsia="zh-CN"/>
                              </w:rPr>
                            </w:pPr>
                            <w:r>
                              <w:rPr>
                                <w:rFonts w:hint="eastAsia" w:hAnsi="宋体"/>
                                <w:lang w:eastAsia="zh-CN"/>
                              </w:rPr>
                              <w:t>生活用水</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1250315</wp:posOffset>
                      </wp:positionH>
                      <wp:positionV relativeFrom="paragraph">
                        <wp:posOffset>303530</wp:posOffset>
                      </wp:positionV>
                      <wp:extent cx="38100" cy="2019300"/>
                      <wp:effectExtent l="461645" t="38100" r="14605" b="38100"/>
                      <wp:wrapNone/>
                      <wp:docPr id="10" name="肘形连接符 10"/>
                      <wp:cNvGraphicFramePr/>
                      <a:graphic xmlns:a="http://schemas.openxmlformats.org/drawingml/2006/main">
                        <a:graphicData uri="http://schemas.microsoft.com/office/word/2010/wordprocessingShape">
                          <wps:wsp>
                            <wps:cNvCnPr/>
                            <wps:spPr>
                              <a:xfrm rot="10800000" flipV="1">
                                <a:off x="2536190" y="3435985"/>
                                <a:ext cx="38100" cy="2019300"/>
                              </a:xfrm>
                              <a:prstGeom prst="bentConnector3">
                                <a:avLst>
                                  <a:gd name="adj1" fmla="val 1300000"/>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4" type="#_x0000_t34" style="position:absolute;left:0pt;flip:y;margin-left:98.45pt;margin-top:23.9pt;height:159pt;width:3pt;rotation:11796480f;z-index:251669504;mso-width-relative:page;mso-height-relative:page;" filled="f" stroked="t" coordsize="21600,21600" o:gfxdata="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hDLXjaAAAA&#10;CgEAAA8AAAAAAAAAAQAgAAAAIgAAAGRycy9kb3ducmV2LnhtbFBLAQIUABQAAAAIAIdO4kDPtmJ0&#10;VAIAAI0EAAAOAAAAAAAAAAEAIAAAACkBAABkcnMvZTJvRG9jLnhtbFBLBQYAAAAABgAGAFkBAADv&#10;BQAAAAA=&#10;" adj="280800">
                      <v:fill on="f" focussize="0,0"/>
                      <v:stroke weight="0.5pt" color="#000000 [3213]" miterlimit="8" joinstyle="miter" startarrow="block" endarrow="block"/>
                      <v:imagedata o:title=""/>
                      <o:lock v:ext="edit" aspectratio="f"/>
                    </v:shape>
                  </w:pict>
                </mc:Fallback>
              </mc:AlternateContent>
            </w:r>
          </w:p>
          <w:p w:rsidR="0031560A" w:rsidRDefault="00514834">
            <w:pPr>
              <w:widowControl/>
              <w:tabs>
                <w:tab w:val="left" w:pos="535"/>
              </w:tabs>
              <w:spacing w:line="360" w:lineRule="auto"/>
              <w:ind w:firstLineChars="200" w:firstLine="420"/>
              <w:jc w:val="left"/>
              <w:rPr>
                <w:sz w:val="24"/>
              </w:rPr>
            </w:pPr>
            <w:r>
              <w:rPr>
                <w:noProof/>
              </w:rPr>
              <mc:AlternateContent>
                <mc:Choice Requires="wps">
                  <w:drawing>
                    <wp:anchor distT="0" distB="0" distL="114300" distR="114300" simplePos="0" relativeHeight="251726848" behindDoc="0" locked="0" layoutInCell="1" allowOverlap="1">
                      <wp:simplePos x="0" y="0"/>
                      <wp:positionH relativeFrom="column">
                        <wp:posOffset>3889375</wp:posOffset>
                      </wp:positionH>
                      <wp:positionV relativeFrom="paragraph">
                        <wp:posOffset>154940</wp:posOffset>
                      </wp:positionV>
                      <wp:extent cx="574675" cy="273685"/>
                      <wp:effectExtent l="0" t="0" r="0" b="0"/>
                      <wp:wrapNone/>
                      <wp:docPr id="47" name="矩形 47"/>
                      <wp:cNvGraphicFramePr/>
                      <a:graphic xmlns:a="http://schemas.openxmlformats.org/drawingml/2006/main">
                        <a:graphicData uri="http://schemas.microsoft.com/office/word/2010/wordprocessingShape">
                          <wps:wsp>
                            <wps:cNvSpPr/>
                            <wps:spPr>
                              <a:xfrm>
                                <a:off x="0" y="0"/>
                                <a:ext cx="574675" cy="273685"/>
                              </a:xfrm>
                              <a:prstGeom prst="rect">
                                <a:avLst/>
                              </a:prstGeom>
                              <a:noFill/>
                              <a:ln>
                                <a:noFill/>
                              </a:ln>
                            </wps:spPr>
                            <wps:txbx>
                              <w:txbxContent>
                                <w:p w:rsidR="0031560A" w:rsidRDefault="00514834">
                                  <w:pPr>
                                    <w:jc w:val="center"/>
                                  </w:pPr>
                                  <w:r>
                                    <w:rPr>
                                      <w:rFonts w:hint="eastAsia"/>
                                    </w:rPr>
                                    <w:t>110.16</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306.25pt;margin-top:12.2pt;height:21.55pt;width:45.25pt;z-index:251726848;mso-width-relative:page;mso-height-relative:page;" filled="f" stroked="f" coordsize="21600,21600" o:gfxdata="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9I82dkAAAAIAQAADwAA&#10;AAAAAAABACAAAAAiAAAAZHJzL2Rvd25yZXYueG1sUEsBAhQAFAAAAAgAh07iQHT0Qv+jAQAAQgMA&#10;AA4AAAAAAAAAAQAgAAAAKAEAAGRycy9lMm9Eb2MueG1sUEsFBgAAAAAGAAYAWQEAAD0FA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110.16</w:t>
                            </w:r>
                          </w:p>
                        </w:txbxContent>
                      </v:textbox>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2901950</wp:posOffset>
                      </wp:positionH>
                      <wp:positionV relativeFrom="paragraph">
                        <wp:posOffset>178435</wp:posOffset>
                      </wp:positionV>
                      <wp:extent cx="995680" cy="897255"/>
                      <wp:effectExtent l="0" t="0" r="0" b="0"/>
                      <wp:wrapNone/>
                      <wp:docPr id="43" name="矩形 43"/>
                      <wp:cNvGraphicFramePr/>
                      <a:graphic xmlns:a="http://schemas.openxmlformats.org/drawingml/2006/main">
                        <a:graphicData uri="http://schemas.microsoft.com/office/word/2010/wordprocessingShape">
                          <wps:wsp>
                            <wps:cNvSpPr/>
                            <wps:spPr>
                              <a:xfrm>
                                <a:off x="0" y="0"/>
                                <a:ext cx="995680" cy="897255"/>
                              </a:xfrm>
                              <a:prstGeom prst="rect">
                                <a:avLst/>
                              </a:prstGeom>
                              <a:noFill/>
                              <a:ln w="9525" cap="flat" cmpd="sng">
                                <a:noFill/>
                                <a:prstDash val="solid"/>
                                <a:miter/>
                                <a:headEnd type="none" w="med" len="med"/>
                                <a:tailEnd type="none" w="med" len="med"/>
                              </a:ln>
                            </wps:spPr>
                            <wps:txbx>
                              <w:txbxContent>
                                <w:p w:rsidR="0031560A" w:rsidRDefault="00514834">
                                  <w:pPr>
                                    <w:jc w:val="center"/>
                                  </w:pPr>
                                  <w:r>
                                    <w:rPr>
                                      <w:rFonts w:hint="eastAsia"/>
                                      <w:szCs w:val="21"/>
                                    </w:rPr>
                                    <w:t>交由</w:t>
                                  </w:r>
                                  <w:r>
                                    <w:rPr>
                                      <w:szCs w:val="21"/>
                                    </w:rPr>
                                    <w:t>陕西</w:t>
                                  </w:r>
                                  <w:r>
                                    <w:rPr>
                                      <w:rFonts w:hint="eastAsia"/>
                                      <w:szCs w:val="21"/>
                                    </w:rPr>
                                    <w:t>宏恩等离子技术</w:t>
                                  </w:r>
                                  <w:r>
                                    <w:rPr>
                                      <w:szCs w:val="21"/>
                                    </w:rPr>
                                    <w:t>有限</w:t>
                                  </w:r>
                                  <w:r>
                                    <w:rPr>
                                      <w:rFonts w:hint="eastAsia"/>
                                      <w:szCs w:val="21"/>
                                    </w:rPr>
                                    <w:t>责任</w:t>
                                  </w:r>
                                  <w:r>
                                    <w:rPr>
                                      <w:szCs w:val="21"/>
                                    </w:rPr>
                                    <w:t>公司</w:t>
                                  </w:r>
                                  <w:r>
                                    <w:rPr>
                                      <w:rFonts w:hAnsi="宋体" w:hint="eastAsia"/>
                                    </w:rPr>
                                    <w:t>处理</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28.5pt;margin-top:14.05pt;height:70.65pt;width:78.4pt;z-index:251708416;mso-width-relative:page;mso-height-relative:page;" filled="f" stroked="f" coordsize="21600,21600" o:gfxdata="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pPLdrbAAAACgEAAA8AAAAAAAAAAQAgAAAAIgAAAGRycy9kb3ducmV2LnhtbFBLAQIUABQAAAAI&#10;AIdO4kCDf6bF6gEAANgDAAAOAAAAAAAAAAEAIAAAACoBAABkcnMvZTJvRG9jLnhtbFBLBQYAAAAA&#10;BgAGAFkBAACGBQAAAAA=&#10;">
                      <v:fill on="f" focussize="0,0"/>
                      <v:stroke on="f" joinstyle="miter"/>
                      <v:imagedata o:title=""/>
                      <o:lock v:ext="edit" aspectratio="f"/>
                      <v:textbox>
                        <w:txbxContent>
                          <w:p>
                            <w:pPr>
                              <w:jc w:val="center"/>
                              <w:rPr>
                                <w:rFonts w:hint="eastAsia" w:eastAsia="宋体"/>
                                <w:color w:val="auto"/>
                                <w:lang w:eastAsia="zh-CN"/>
                              </w:rPr>
                            </w:pPr>
                            <w:r>
                              <w:rPr>
                                <w:rFonts w:hint="eastAsia"/>
                                <w:color w:val="auto"/>
                                <w:sz w:val="21"/>
                                <w:szCs w:val="21"/>
                                <w:lang w:eastAsia="zh-CN"/>
                              </w:rPr>
                              <w:t>交由</w:t>
                            </w:r>
                            <w:r>
                              <w:rPr>
                                <w:rFonts w:hint="default"/>
                                <w:color w:val="auto"/>
                                <w:sz w:val="21"/>
                                <w:szCs w:val="21"/>
                              </w:rPr>
                              <w:t>陕西</w:t>
                            </w:r>
                            <w:r>
                              <w:rPr>
                                <w:rFonts w:hint="eastAsia"/>
                                <w:color w:val="auto"/>
                                <w:sz w:val="21"/>
                                <w:szCs w:val="21"/>
                                <w:lang w:eastAsia="zh-CN"/>
                              </w:rPr>
                              <w:t>宏恩等离子技术</w:t>
                            </w:r>
                            <w:r>
                              <w:rPr>
                                <w:rFonts w:hint="default"/>
                                <w:color w:val="auto"/>
                                <w:sz w:val="21"/>
                                <w:szCs w:val="21"/>
                              </w:rPr>
                              <w:t>有限</w:t>
                            </w:r>
                            <w:r>
                              <w:rPr>
                                <w:rFonts w:hint="eastAsia"/>
                                <w:color w:val="auto"/>
                                <w:sz w:val="21"/>
                                <w:szCs w:val="21"/>
                                <w:lang w:eastAsia="zh-CN"/>
                              </w:rPr>
                              <w:t>责任</w:t>
                            </w:r>
                            <w:r>
                              <w:rPr>
                                <w:rFonts w:hint="default"/>
                                <w:color w:val="auto"/>
                                <w:sz w:val="21"/>
                                <w:szCs w:val="21"/>
                              </w:rPr>
                              <w:t>公司</w:t>
                            </w:r>
                            <w:r>
                              <w:rPr>
                                <w:rFonts w:hint="eastAsia" w:hAnsi="宋体"/>
                                <w:color w:val="auto"/>
                                <w:lang w:eastAsia="zh-CN"/>
                              </w:rPr>
                              <w:t>处理</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1552575</wp:posOffset>
                      </wp:positionH>
                      <wp:positionV relativeFrom="paragraph">
                        <wp:posOffset>115570</wp:posOffset>
                      </wp:positionV>
                      <wp:extent cx="574675" cy="273685"/>
                      <wp:effectExtent l="0" t="0" r="0" b="0"/>
                      <wp:wrapNone/>
                      <wp:docPr id="35" name="矩形 35"/>
                      <wp:cNvGraphicFramePr/>
                      <a:graphic xmlns:a="http://schemas.openxmlformats.org/drawingml/2006/main">
                        <a:graphicData uri="http://schemas.microsoft.com/office/word/2010/wordprocessingShape">
                          <wps:wsp>
                            <wps:cNvSpPr/>
                            <wps:spPr>
                              <a:xfrm>
                                <a:off x="0" y="0"/>
                                <a:ext cx="574675" cy="273685"/>
                              </a:xfrm>
                              <a:prstGeom prst="rect">
                                <a:avLst/>
                              </a:prstGeom>
                              <a:noFill/>
                              <a:ln>
                                <a:noFill/>
                              </a:ln>
                            </wps:spPr>
                            <wps:txbx>
                              <w:txbxContent>
                                <w:p w:rsidR="0031560A" w:rsidRDefault="00514834">
                                  <w:pPr>
                                    <w:jc w:val="center"/>
                                  </w:pPr>
                                  <w:r>
                                    <w:rPr>
                                      <w:rFonts w:hint="eastAsia"/>
                                    </w:rPr>
                                    <w:t>0.5</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22.25pt;margin-top:9.1pt;height:21.55pt;width:45.25pt;z-index:251689984;mso-width-relative:page;mso-height-relative:page;" filled="f" stroked="f" coordsize="21600,21600" o:gfxdata="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t8a9DaAAAACQEAAA8A&#10;AAAAAAAAAQAgAAAAIgAAAGRycy9kb3ducmV2LnhtbFBLAQIUABQAAAAIAIdO4kCvnbEOowEAAEID&#10;AAAOAAAAAAAAAAEAIAAAACkBAABkcnMvZTJvRG9jLnhtbFBLBQYAAAAABgAGAFkBAAA+BQ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0.5</w:t>
                            </w:r>
                          </w:p>
                        </w:txbxContent>
                      </v:textbox>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2167890</wp:posOffset>
                      </wp:positionH>
                      <wp:positionV relativeFrom="paragraph">
                        <wp:posOffset>6350</wp:posOffset>
                      </wp:positionV>
                      <wp:extent cx="2177415" cy="635635"/>
                      <wp:effectExtent l="0" t="4445" r="13335" b="45720"/>
                      <wp:wrapNone/>
                      <wp:docPr id="8" name="肘形连接符 8"/>
                      <wp:cNvGraphicFramePr/>
                      <a:graphic xmlns:a="http://schemas.openxmlformats.org/drawingml/2006/main">
                        <a:graphicData uri="http://schemas.microsoft.com/office/word/2010/wordprocessingShape">
                          <wps:wsp>
                            <wps:cNvCnPr/>
                            <wps:spPr>
                              <a:xfrm>
                                <a:off x="3568700" y="3812540"/>
                                <a:ext cx="2177415" cy="635635"/>
                              </a:xfrm>
                              <a:prstGeom prst="bentConnector3">
                                <a:avLst>
                                  <a:gd name="adj1" fmla="val 8355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4" type="#_x0000_t34" style="position:absolute;left:0pt;margin-left:170.7pt;margin-top:0.5pt;height:50.05pt;width:171.45pt;z-index:251707392;mso-width-relative:page;mso-height-relative:page;" filled="f" stroked="t" coordsize="21600,21600" o:gfxdata="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pLvdYAAAAJAQAADwAAAAAAAAABACAAAAAiAAAAZHJzL2Rv&#10;d25yZXYueG1sUEsBAhQAFAAAAAgAh07iQN+JABE8AgAAVgQAAA4AAAAAAAAAAQAgAAAAJQEAAGRy&#10;cy9lMm9Eb2MueG1sUEsFBgAAAAAGAAYAWQEAANMFAAAAAA==&#10;" adj="18047">
                      <v:fill on="f" focussize="0,0"/>
                      <v:stroke weight="0.5pt" color="#000000 [3213]" miterlimit="8" joinstyle="miter" endarrow="block"/>
                      <v:imagedata o:title=""/>
                      <o:lock v:ext="edit" aspectratio="f"/>
                    </v:shape>
                  </w:pict>
                </mc:Fallback>
              </mc:AlternateContent>
            </w:r>
            <w:r>
              <w:rPr>
                <w:noProof/>
                <w:sz w:val="24"/>
              </w:rPr>
              <mc:AlternateContent>
                <mc:Choice Requires="wps">
                  <w:drawing>
                    <wp:anchor distT="0" distB="0" distL="114300" distR="114300" simplePos="0" relativeHeight="251688960" behindDoc="0" locked="0" layoutInCell="1" allowOverlap="1">
                      <wp:simplePos x="0" y="0"/>
                      <wp:positionH relativeFrom="column">
                        <wp:posOffset>1747520</wp:posOffset>
                      </wp:positionH>
                      <wp:positionV relativeFrom="paragraph">
                        <wp:posOffset>257810</wp:posOffset>
                      </wp:positionV>
                      <wp:extent cx="303530" cy="127635"/>
                      <wp:effectExtent l="1905" t="5715" r="18415" b="19050"/>
                      <wp:wrapNone/>
                      <wp:docPr id="34" name="直接箭头连接符 34"/>
                      <wp:cNvGraphicFramePr/>
                      <a:graphic xmlns:a="http://schemas.openxmlformats.org/drawingml/2006/main">
                        <a:graphicData uri="http://schemas.microsoft.com/office/word/2010/wordprocessingShape">
                          <wps:wsp>
                            <wps:cNvCnPr/>
                            <wps:spPr>
                              <a:xfrm flipV="1">
                                <a:off x="4311015" y="3686175"/>
                                <a:ext cx="303530" cy="12763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137.6pt;margin-top:20.3pt;height:10.05pt;width:23.9pt;z-index:251688960;mso-width-relative:page;mso-height-relative:page;" filled="f" stroked="t" coordsize="21600,21600" o:gfxdata="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wNy+C2wAAAAkBAAAPAAAAAAAAAAEAIAAAACIAAABkcnMvZG93bnJldi54&#10;bWxQSwECFAAUAAAACACHTuJABlFyeTACAAAmBAAADgAAAAAAAAABACAAAAAqAQAAZHJzL2Uyb0Rv&#10;Yy54bWxQSwUGAAAAAAYABgBZAQAAzAUAAAAA&#10;">
                      <v:fill on="f" focussize="0,0"/>
                      <v:stroke weight="0.5pt" color="#000000 [3213]" miterlimit="8" joinstyle="miter" dashstyle="3 1" endarrow="block"/>
                      <v:imagedata o:title=""/>
                      <o:lock v:ext="edit" aspectratio="f"/>
                    </v:shape>
                  </w:pict>
                </mc:Fallback>
              </mc:AlternateContent>
            </w:r>
          </w:p>
          <w:p w:rsidR="0031560A" w:rsidRDefault="00514834">
            <w:pPr>
              <w:widowControl/>
              <w:tabs>
                <w:tab w:val="left" w:pos="535"/>
              </w:tabs>
              <w:spacing w:line="360" w:lineRule="auto"/>
              <w:ind w:firstLineChars="200" w:firstLine="420"/>
              <w:jc w:val="left"/>
              <w:rPr>
                <w:sz w:val="24"/>
              </w:rPr>
            </w:pPr>
            <w:r>
              <w:rPr>
                <w:noProof/>
              </w:rPr>
              <mc:AlternateContent>
                <mc:Choice Requires="wps">
                  <w:drawing>
                    <wp:anchor distT="0" distB="0" distL="114300" distR="114300" simplePos="0" relativeHeight="251683840" behindDoc="0" locked="0" layoutInCell="1" allowOverlap="1">
                      <wp:simplePos x="0" y="0"/>
                      <wp:positionH relativeFrom="column">
                        <wp:posOffset>2338705</wp:posOffset>
                      </wp:positionH>
                      <wp:positionV relativeFrom="paragraph">
                        <wp:posOffset>106680</wp:posOffset>
                      </wp:positionV>
                      <wp:extent cx="574675" cy="273685"/>
                      <wp:effectExtent l="0" t="0" r="0" b="0"/>
                      <wp:wrapNone/>
                      <wp:docPr id="27" name="矩形 27"/>
                      <wp:cNvGraphicFramePr/>
                      <a:graphic xmlns:a="http://schemas.openxmlformats.org/drawingml/2006/main">
                        <a:graphicData uri="http://schemas.microsoft.com/office/word/2010/wordprocessingShape">
                          <wps:wsp>
                            <wps:cNvSpPr/>
                            <wps:spPr>
                              <a:xfrm>
                                <a:off x="0" y="0"/>
                                <a:ext cx="574675" cy="273685"/>
                              </a:xfrm>
                              <a:prstGeom prst="rect">
                                <a:avLst/>
                              </a:prstGeom>
                              <a:noFill/>
                              <a:ln>
                                <a:noFill/>
                              </a:ln>
                            </wps:spPr>
                            <wps:txbx>
                              <w:txbxContent>
                                <w:p w:rsidR="0031560A" w:rsidRDefault="00514834">
                                  <w:pPr>
                                    <w:jc w:val="center"/>
                                  </w:pPr>
                                  <w:r>
                                    <w:rPr>
                                      <w:rFonts w:hint="eastAsia"/>
                                    </w:rPr>
                                    <w:t>4.5</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84.15pt;margin-top:8.4pt;height:21.55pt;width:45.25pt;z-index:251683840;mso-width-relative:page;mso-height-relative:page;" filled="f" stroked="f" coordsize="21600,21600" o:gfxdata="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LRS0Y2QAAAAkBAAAPAAAA&#10;AAAAAAEAIAAAACIAAABkcnMvZG93bnJldi54bWxQSwECFAAUAAAACACHTuJACOLB5qIBAABCAwAA&#10;DgAAAAAAAAABACAAAAAoAQAAZHJzL2Uyb0RvYy54bWxQSwUGAAAAAAYABgBZAQAAPAU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4.5</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861695</wp:posOffset>
                      </wp:positionH>
                      <wp:positionV relativeFrom="paragraph">
                        <wp:posOffset>103505</wp:posOffset>
                      </wp:positionV>
                      <wp:extent cx="328930" cy="273685"/>
                      <wp:effectExtent l="0" t="0" r="0" b="0"/>
                      <wp:wrapNone/>
                      <wp:docPr id="22" name="矩形 22"/>
                      <wp:cNvGraphicFramePr/>
                      <a:graphic xmlns:a="http://schemas.openxmlformats.org/drawingml/2006/main">
                        <a:graphicData uri="http://schemas.microsoft.com/office/word/2010/wordprocessingShape">
                          <wps:wsp>
                            <wps:cNvSpPr/>
                            <wps:spPr>
                              <a:xfrm>
                                <a:off x="0" y="0"/>
                                <a:ext cx="328930" cy="273685"/>
                              </a:xfrm>
                              <a:prstGeom prst="rect">
                                <a:avLst/>
                              </a:prstGeom>
                              <a:noFill/>
                              <a:ln>
                                <a:noFill/>
                              </a:ln>
                            </wps:spPr>
                            <wps:txbx>
                              <w:txbxContent>
                                <w:p w:rsidR="0031560A" w:rsidRDefault="00514834">
                                  <w:pPr>
                                    <w:jc w:val="center"/>
                                  </w:pPr>
                                  <w:r>
                                    <w:rPr>
                                      <w:rFonts w:hint="eastAsia"/>
                                    </w:rPr>
                                    <w:t>5</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67.85pt;margin-top:8.15pt;height:21.55pt;width:25.9pt;z-index:251681792;mso-width-relative:page;mso-height-relative:page;" filled="f" stroked="f" coordsize="21600,21600" o:gfxdata="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Fx3cW2gAAAAkBAAAPAAAA&#10;AAAAAAEAIAAAACIAAABkcnMvZG93bnJldi54bWxQSwECFAAUAAAACACHTuJARE1PwaEBAABCAwAA&#10;DgAAAAAAAAABACAAAAApAQAAZHJzL2Uyb0RvYy54bWxQSwUGAAAAAAYABgBZAQAAPAU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5</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1309370</wp:posOffset>
                      </wp:positionH>
                      <wp:positionV relativeFrom="paragraph">
                        <wp:posOffset>88265</wp:posOffset>
                      </wp:positionV>
                      <wp:extent cx="875665" cy="493395"/>
                      <wp:effectExtent l="5080" t="5080" r="14605" b="15875"/>
                      <wp:wrapNone/>
                      <wp:docPr id="13" name="矩形 13"/>
                      <wp:cNvGraphicFramePr/>
                      <a:graphic xmlns:a="http://schemas.openxmlformats.org/drawingml/2006/main">
                        <a:graphicData uri="http://schemas.microsoft.com/office/word/2010/wordprocessingShape">
                          <wps:wsp>
                            <wps:cNvSpPr/>
                            <wps:spPr>
                              <a:xfrm>
                                <a:off x="0" y="0"/>
                                <a:ext cx="875665" cy="493395"/>
                              </a:xfrm>
                              <a:prstGeom prst="rect">
                                <a:avLst/>
                              </a:prstGeom>
                              <a:noFill/>
                              <a:ln w="9525" cap="flat" cmpd="sng">
                                <a:solidFill>
                                  <a:srgbClr val="000000"/>
                                </a:solidFill>
                                <a:prstDash val="solid"/>
                                <a:miter/>
                                <a:headEnd type="none" w="med" len="med"/>
                                <a:tailEnd type="none" w="med" len="med"/>
                              </a:ln>
                            </wps:spPr>
                            <wps:txbx>
                              <w:txbxContent>
                                <w:p w:rsidR="0031560A" w:rsidRDefault="00514834">
                                  <w:pPr>
                                    <w:jc w:val="center"/>
                                  </w:pPr>
                                  <w:r>
                                    <w:rPr>
                                      <w:rFonts w:hAnsi="宋体" w:hint="eastAsia"/>
                                    </w:rPr>
                                    <w:t>一次清洗用水</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03.1pt;margin-top:6.95pt;height:38.85pt;width:68.95pt;z-index:251672576;mso-width-relative:page;mso-height-relative:page;" filled="f" stroked="t" coordsize="21600,21600" o:gfxdata="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dFffDXAAAACQEAAA8AAAAAAAAAAQAgAAAAIgAAAGRycy9kb3ducmV2&#10;LnhtbFBLAQIUABQAAAAIAIdO4kD2ixgH/QEAAAEEAAAOAAAAAAAAAAEAIAAAACYBAABkcnMvZTJv&#10;RG9jLnhtbFBLBQYAAAAABgAGAFkBAACVBQAAAAA=&#10;">
                      <v:fill on="f" focussize="0,0"/>
                      <v:stroke color="#000000" joinstyle="miter"/>
                      <v:imagedata o:title=""/>
                      <o:lock v:ext="edit" aspectratio="f"/>
                      <v:textbox>
                        <w:txbxContent>
                          <w:p>
                            <w:pPr>
                              <w:jc w:val="center"/>
                              <w:rPr>
                                <w:rFonts w:hint="eastAsia" w:eastAsia="宋体"/>
                                <w:lang w:eastAsia="zh-CN"/>
                              </w:rPr>
                            </w:pPr>
                            <w:r>
                              <w:rPr>
                                <w:rFonts w:hint="eastAsia" w:hAnsi="宋体"/>
                                <w:lang w:eastAsia="zh-CN"/>
                              </w:rPr>
                              <w:t>一次清洗用水</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115570</wp:posOffset>
                      </wp:positionH>
                      <wp:positionV relativeFrom="paragraph">
                        <wp:posOffset>97790</wp:posOffset>
                      </wp:positionV>
                      <wp:extent cx="621665" cy="273685"/>
                      <wp:effectExtent l="0" t="0" r="0" b="0"/>
                      <wp:wrapNone/>
                      <wp:docPr id="4" name="矩形 4"/>
                      <wp:cNvGraphicFramePr/>
                      <a:graphic xmlns:a="http://schemas.openxmlformats.org/drawingml/2006/main">
                        <a:graphicData uri="http://schemas.microsoft.com/office/word/2010/wordprocessingShape">
                          <wps:wsp>
                            <wps:cNvSpPr/>
                            <wps:spPr>
                              <a:xfrm>
                                <a:off x="0" y="0"/>
                                <a:ext cx="621665" cy="273685"/>
                              </a:xfrm>
                              <a:prstGeom prst="rect">
                                <a:avLst/>
                              </a:prstGeom>
                              <a:noFill/>
                              <a:ln>
                                <a:noFill/>
                              </a:ln>
                            </wps:spPr>
                            <wps:txbx>
                              <w:txbxContent>
                                <w:p w:rsidR="0031560A" w:rsidRDefault="00514834">
                                  <w:pPr>
                                    <w:jc w:val="center"/>
                                  </w:pPr>
                                  <w:r>
                                    <w:rPr>
                                      <w:rFonts w:hint="eastAsia"/>
                                    </w:rPr>
                                    <w:t>168.325</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9.1pt;margin-top:7.7pt;height:21.55pt;width:48.95pt;z-index:251665408;mso-width-relative:page;mso-height-relative:page;" filled="f" stroked="f" coordsize="21600,21600" o:gfxdata="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PWeWUNgAAAAIAQAADwAAAAAA&#10;AAABACAAAAAiAAAAZHJzL2Rvd25yZXYueG1sUEsBAhQAFAAAAAgAh07iQE24d3qhAQAAQAMAAA4A&#10;AAAAAAAAAQAgAAAAJwEAAGRycy9lMm9Eb2MueG1sUEsFBgAAAAAGAAYAWQEAADoFA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168.325</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4345305</wp:posOffset>
                      </wp:positionH>
                      <wp:positionV relativeFrom="paragraph">
                        <wp:posOffset>81280</wp:posOffset>
                      </wp:positionV>
                      <wp:extent cx="878840" cy="527050"/>
                      <wp:effectExtent l="4445" t="4445" r="12065" b="20955"/>
                      <wp:wrapNone/>
                      <wp:docPr id="23" name="矩形 23"/>
                      <wp:cNvGraphicFramePr/>
                      <a:graphic xmlns:a="http://schemas.openxmlformats.org/drawingml/2006/main">
                        <a:graphicData uri="http://schemas.microsoft.com/office/word/2010/wordprocessingShape">
                          <wps:wsp>
                            <wps:cNvSpPr/>
                            <wps:spPr>
                              <a:xfrm>
                                <a:off x="0" y="0"/>
                                <a:ext cx="878840" cy="527050"/>
                              </a:xfrm>
                              <a:prstGeom prst="rect">
                                <a:avLst/>
                              </a:prstGeom>
                              <a:noFill/>
                              <a:ln w="9525" cap="flat" cmpd="sng">
                                <a:solidFill>
                                  <a:srgbClr val="000000"/>
                                </a:solidFill>
                                <a:prstDash val="solid"/>
                                <a:miter/>
                                <a:headEnd type="none" w="med" len="med"/>
                                <a:tailEnd type="none" w="med" len="med"/>
                              </a:ln>
                            </wps:spPr>
                            <wps:txbx>
                              <w:txbxContent>
                                <w:p w:rsidR="0031560A" w:rsidRDefault="00514834">
                                  <w:pPr>
                                    <w:jc w:val="center"/>
                                    <w:rPr>
                                      <w:szCs w:val="21"/>
                                    </w:rPr>
                                  </w:pPr>
                                  <w:r>
                                    <w:rPr>
                                      <w:szCs w:val="21"/>
                                    </w:rPr>
                                    <w:t>康鸿</w:t>
                                  </w:r>
                                  <w:r>
                                    <w:rPr>
                                      <w:rFonts w:hint="eastAsia"/>
                                      <w:szCs w:val="21"/>
                                    </w:rPr>
                                    <w:t>橙方科技园化粪池</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342.15pt;margin-top:6.4pt;height:41.5pt;width:69.2pt;z-index:251682816;mso-width-relative:page;mso-height-relative:page;" filled="f" stroked="t" coordsize="21600,21600" o:gfxdata="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VnDr1wAAAAkBAAAPAAAAAAAAAAEAIAAAACIAAABkcnMvZG93bnJl&#10;di54bWxQSwECFAAUAAAACACHTuJAh5mM0v4BAAABBAAADgAAAAAAAAABACAAAAAmAQAAZHJzL2Uy&#10;b0RvYy54bWxQSwUGAAAAAAYABgBZAQAAlgUAAAAA&#10;">
                      <v:fill on="f" focussize="0,0"/>
                      <v:stroke color="#000000" joinstyle="miter"/>
                      <v:imagedata o:title=""/>
                      <o:lock v:ext="edit" aspectratio="f"/>
                      <v:textbox>
                        <w:txbxContent>
                          <w:p>
                            <w:pPr>
                              <w:jc w:val="center"/>
                              <w:rPr>
                                <w:rFonts w:hint="eastAsia" w:eastAsia="宋体"/>
                                <w:sz w:val="21"/>
                                <w:szCs w:val="21"/>
                                <w:lang w:eastAsia="zh-CN"/>
                              </w:rPr>
                            </w:pPr>
                            <w:r>
                              <w:rPr>
                                <w:rFonts w:hint="default" w:ascii="Times New Roman" w:hAnsi="Times New Roman" w:eastAsia="宋体" w:cs="Times New Roman"/>
                                <w:sz w:val="21"/>
                                <w:szCs w:val="21"/>
                              </w:rPr>
                              <w:t>康鸿</w:t>
                            </w:r>
                            <w:r>
                              <w:rPr>
                                <w:rFonts w:hint="eastAsia" w:cs="Times New Roman"/>
                                <w:sz w:val="21"/>
                                <w:szCs w:val="21"/>
                                <w:lang w:eastAsia="zh-CN"/>
                              </w:rPr>
                              <w:t>橙方科技园化粪池</w:t>
                            </w:r>
                          </w:p>
                        </w:txbxContent>
                      </v:textbox>
                    </v:rect>
                  </w:pict>
                </mc:Fallback>
              </mc:AlternateContent>
            </w:r>
          </w:p>
          <w:p w:rsidR="0031560A" w:rsidRDefault="00514834">
            <w:pPr>
              <w:widowControl/>
              <w:tabs>
                <w:tab w:val="left" w:pos="535"/>
              </w:tabs>
              <w:spacing w:line="360" w:lineRule="auto"/>
              <w:ind w:firstLineChars="200" w:firstLine="420"/>
              <w:jc w:val="left"/>
              <w:rPr>
                <w:sz w:val="24"/>
              </w:rPr>
            </w:pPr>
            <w:r>
              <w:rPr>
                <w:noProof/>
              </w:rPr>
              <mc:AlternateContent>
                <mc:Choice Requires="wps">
                  <w:drawing>
                    <wp:anchor distT="0" distB="0" distL="114300" distR="114300" simplePos="0" relativeHeight="251709440" behindDoc="0" locked="0" layoutInCell="1" allowOverlap="1">
                      <wp:simplePos x="0" y="0"/>
                      <wp:positionH relativeFrom="column">
                        <wp:posOffset>2185035</wp:posOffset>
                      </wp:positionH>
                      <wp:positionV relativeFrom="paragraph">
                        <wp:posOffset>33020</wp:posOffset>
                      </wp:positionV>
                      <wp:extent cx="716915" cy="5080"/>
                      <wp:effectExtent l="0" t="37465" r="6985" b="33655"/>
                      <wp:wrapNone/>
                      <wp:docPr id="48" name="直接箭头连接符 48"/>
                      <wp:cNvGraphicFramePr/>
                      <a:graphic xmlns:a="http://schemas.openxmlformats.org/drawingml/2006/main">
                        <a:graphicData uri="http://schemas.microsoft.com/office/word/2010/wordprocessingShape">
                          <wps:wsp>
                            <wps:cNvCnPr/>
                            <wps:spPr>
                              <a:xfrm flipV="1">
                                <a:off x="3943350" y="4438015"/>
                                <a:ext cx="716915"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172.05pt;margin-top:2.6pt;height:0.4pt;width:56.45pt;z-index:251709440;mso-width-relative:page;mso-height-relative:page;" filled="f" stroked="t" coordsize="21600,21600" o:gfxdata="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b6bD9cAAAAHAQAADwAAAAAAAAABACAAAAAiAAAAZHJzL2Rvd25yZXYu&#10;eG1sUEsBAhQAFAAAAAgAh07iQJlK61E1AgAAPQQAAA4AAAAAAAAAAQAgAAAAJgEAAGRycy9lMm9E&#10;b2MueG1sUEsFBgAAAAAGAAYAWQEAAM0FAAAAAA==&#10;">
                      <v:fill on="f" focussize="0,0"/>
                      <v:stroke weight="0.5pt" color="#000000 [3213]" miterlimit="8" joinstyle="miter" endarrow="block"/>
                      <v:imagedata o:title=""/>
                      <o:lock v:ext="edit" aspectratio="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793750</wp:posOffset>
                      </wp:positionH>
                      <wp:positionV relativeFrom="paragraph">
                        <wp:posOffset>38100</wp:posOffset>
                      </wp:positionV>
                      <wp:extent cx="515620" cy="2540"/>
                      <wp:effectExtent l="0" t="37465" r="17780" b="36195"/>
                      <wp:wrapNone/>
                      <wp:docPr id="14" name="直接箭头连接符 14"/>
                      <wp:cNvGraphicFramePr/>
                      <a:graphic xmlns:a="http://schemas.openxmlformats.org/drawingml/2006/main">
                        <a:graphicData uri="http://schemas.microsoft.com/office/word/2010/wordprocessingShape">
                          <wps:wsp>
                            <wps:cNvCnPr/>
                            <wps:spPr>
                              <a:xfrm flipV="1">
                                <a:off x="2176145" y="4188460"/>
                                <a:ext cx="515620"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62.5pt;margin-top:3pt;height:0.2pt;width:40.6pt;z-index:251673600;mso-width-relative:page;mso-height-relative:page;" filled="f" stroked="t" coordsize="21600,21600" o:gfxdata="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7dHK3VAAAABwEAAA8AAAAAAAAAAQAgAAAAIgAAAGRycy9kb3ducmV2LnhtbFBLAQIUABQA&#10;AAAIAIdO4kC1GC/QLAIAACMEAAAOAAAAAAAAAAEAIAAAACQBAABkcnMvZTJvRG9jLnhtbFBLBQYA&#10;AAAABgAGAFkBAADCBQAAAAA=&#10;">
                      <v:fill on="f" focussize="0,0"/>
                      <v:stroke weight="0.5pt" color="#000000 [3213]" miterlimit="8" joinstyle="miter" endarrow="block"/>
                      <v:imagedata o:title=""/>
                      <o:lock v:ext="edit" aspectratio="f"/>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133985</wp:posOffset>
                      </wp:positionH>
                      <wp:positionV relativeFrom="paragraph">
                        <wp:posOffset>29845</wp:posOffset>
                      </wp:positionV>
                      <wp:extent cx="658495" cy="8890"/>
                      <wp:effectExtent l="0" t="30480" r="8255" b="36830"/>
                      <wp:wrapNone/>
                      <wp:docPr id="2" name="直接连接符 2"/>
                      <wp:cNvGraphicFramePr/>
                      <a:graphic xmlns:a="http://schemas.openxmlformats.org/drawingml/2006/main">
                        <a:graphicData uri="http://schemas.microsoft.com/office/word/2010/wordprocessingShape">
                          <wps:wsp>
                            <wps:cNvCnPr/>
                            <wps:spPr>
                              <a:xfrm>
                                <a:off x="0" y="0"/>
                                <a:ext cx="6584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55pt;margin-top:2.35pt;height:0.7pt;width:51.85pt;z-index:251663360;mso-width-relative:page;mso-height-relative:page;" filled="f" stroked="t" coordsize="21600,21600" o:gfxdata="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88VvtcAAAAGAQAADwAAAAAAAAABACAAAAAiAAAAZHJzL2Rvd25y&#10;ZXYueG1sUEsBAhQAFAAAAAgAh07iQGaWoPX/AQAA6gMAAA4AAAAAAAAAAQAgAAAAJgEAAGRycy9l&#10;Mm9Eb2MueG1sUEsFBgAAAAAGAAYAWQEAAJcFA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3925570</wp:posOffset>
                      </wp:positionH>
                      <wp:positionV relativeFrom="paragraph">
                        <wp:posOffset>245110</wp:posOffset>
                      </wp:positionV>
                      <wp:extent cx="480060" cy="356235"/>
                      <wp:effectExtent l="5080" t="36195" r="635" b="17145"/>
                      <wp:wrapNone/>
                      <wp:docPr id="80" name="肘形连接符 80"/>
                      <wp:cNvGraphicFramePr/>
                      <a:graphic xmlns:a="http://schemas.openxmlformats.org/drawingml/2006/main">
                        <a:graphicData uri="http://schemas.microsoft.com/office/word/2010/wordprocessingShape">
                          <wps:wsp>
                            <wps:cNvCnPr/>
                            <wps:spPr>
                              <a:xfrm rot="5400000">
                                <a:off x="5303520" y="4989195"/>
                                <a:ext cx="480060" cy="356235"/>
                              </a:xfrm>
                              <a:prstGeom prst="bentConnector3">
                                <a:avLst>
                                  <a:gd name="adj1" fmla="val 462"/>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4" type="#_x0000_t34" style="position:absolute;left:0pt;margin-left:309.1pt;margin-top:19.3pt;height:28.05pt;width:37.8pt;rotation:5898240f;z-index:251714560;mso-width-relative:page;mso-height-relative:page;" filled="f" stroked="t" coordsize="21600,21600" o:gfxdata="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kPS7q2AAAAAkBAAAPAAAAAAAA&#10;AAEAIAAAACIAAABkcnMvZG93bnJldi54bWxQSwECFAAUAAAACACHTuJA/C+9XUsCAABiBAAADgAA&#10;AAAAAAABACAAAAAnAQAAZHJzL2Uyb0RvYy54bWxQSwUGAAAAAAYABgBZAQAA5AUAAAAA&#10;" adj="100">
                      <v:fill on="f" focussize="0,0"/>
                      <v:stroke weight="0.5pt" color="#000000 [3213]" miterlimit="8" joinstyle="miter" startarrow="block"/>
                      <v:imagedata o:title=""/>
                      <o:lock v:ext="edit" aspectratio="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153670</wp:posOffset>
                      </wp:positionH>
                      <wp:positionV relativeFrom="paragraph">
                        <wp:posOffset>635</wp:posOffset>
                      </wp:positionV>
                      <wp:extent cx="631825" cy="304800"/>
                      <wp:effectExtent l="0" t="0" r="0" b="0"/>
                      <wp:wrapNone/>
                      <wp:docPr id="1" name="矩形 1"/>
                      <wp:cNvGraphicFramePr/>
                      <a:graphic xmlns:a="http://schemas.openxmlformats.org/drawingml/2006/main">
                        <a:graphicData uri="http://schemas.microsoft.com/office/word/2010/wordprocessingShape">
                          <wps:wsp>
                            <wps:cNvSpPr/>
                            <wps:spPr>
                              <a:xfrm>
                                <a:off x="0" y="0"/>
                                <a:ext cx="631825" cy="304800"/>
                              </a:xfrm>
                              <a:prstGeom prst="rect">
                                <a:avLst/>
                              </a:prstGeom>
                              <a:noFill/>
                              <a:ln>
                                <a:noFill/>
                              </a:ln>
                            </wps:spPr>
                            <wps:txbx>
                              <w:txbxContent>
                                <w:p w:rsidR="0031560A" w:rsidRDefault="00514834">
                                  <w:r>
                                    <w:rPr>
                                      <w:rFonts w:hAnsi="宋体"/>
                                    </w:rPr>
                                    <w:t>新鲜水</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2.1pt;margin-top:0.05pt;height:24pt;width:49.75pt;z-index:251662336;mso-width-relative:page;mso-height-relative:page;" filled="f" stroked="f" coordsize="21600,21600" o:gfxdata="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QAodhtYAAAAGAQAADwAAAAAAAAAB&#10;ACAAAAAiAAAAZHJzL2Rvd25yZXYueG1sUEsBAhQAFAAAAAgAh07iQENZyLqgAQAAQAMAAA4AAAAA&#10;AAAAAQAgAAAAJQEAAGRycy9lMm9Eb2MueG1sUEsFBgAAAAAGAAYAWQEAADcFAAAAAA==&#10;">
                      <v:fill on="f" focussize="0,0"/>
                      <v:stroke on="f"/>
                      <v:imagedata o:title=""/>
                      <o:lock v:ext="edit" aspectratio="f"/>
                      <v:textbox>
                        <w:txbxContent>
                          <w:p>
                            <w:r>
                              <w:rPr>
                                <w:rFonts w:hAnsi="宋体"/>
                              </w:rPr>
                              <w:t>新鲜水</w:t>
                            </w:r>
                          </w:p>
                        </w:txbxContent>
                      </v:textbox>
                    </v:rect>
                  </w:pict>
                </mc:Fallback>
              </mc:AlternateContent>
            </w:r>
          </w:p>
          <w:p w:rsidR="0031560A" w:rsidRDefault="00514834">
            <w:pPr>
              <w:widowControl/>
              <w:tabs>
                <w:tab w:val="left" w:pos="535"/>
              </w:tabs>
              <w:spacing w:line="360" w:lineRule="auto"/>
              <w:ind w:firstLineChars="200" w:firstLine="420"/>
              <w:jc w:val="left"/>
              <w:rPr>
                <w:sz w:val="24"/>
              </w:rPr>
            </w:pPr>
            <w:r>
              <w:rPr>
                <w:noProof/>
              </w:rPr>
              <mc:AlternateContent>
                <mc:Choice Requires="wps">
                  <w:drawing>
                    <wp:anchor distT="0" distB="0" distL="114300" distR="114300" simplePos="0" relativeHeight="251715584" behindDoc="0" locked="0" layoutInCell="1" allowOverlap="1">
                      <wp:simplePos x="0" y="0"/>
                      <wp:positionH relativeFrom="column">
                        <wp:posOffset>3889375</wp:posOffset>
                      </wp:positionH>
                      <wp:positionV relativeFrom="paragraph">
                        <wp:posOffset>15875</wp:posOffset>
                      </wp:positionV>
                      <wp:extent cx="321945" cy="273685"/>
                      <wp:effectExtent l="0" t="0" r="0" b="0"/>
                      <wp:wrapNone/>
                      <wp:docPr id="90" name="矩形 90"/>
                      <wp:cNvGraphicFramePr/>
                      <a:graphic xmlns:a="http://schemas.openxmlformats.org/drawingml/2006/main">
                        <a:graphicData uri="http://schemas.microsoft.com/office/word/2010/wordprocessingShape">
                          <wps:wsp>
                            <wps:cNvSpPr/>
                            <wps:spPr>
                              <a:xfrm>
                                <a:off x="0" y="0"/>
                                <a:ext cx="321945" cy="273685"/>
                              </a:xfrm>
                              <a:prstGeom prst="rect">
                                <a:avLst/>
                              </a:prstGeom>
                              <a:noFill/>
                              <a:ln>
                                <a:noFill/>
                              </a:ln>
                            </wps:spPr>
                            <wps:txbx>
                              <w:txbxContent>
                                <w:p w:rsidR="0031560A" w:rsidRDefault="00514834">
                                  <w:pPr>
                                    <w:jc w:val="center"/>
                                  </w:pPr>
                                  <w:r>
                                    <w:rPr>
                                      <w:rFonts w:hint="eastAsia"/>
                                    </w:rPr>
                                    <w:t>18</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306.25pt;margin-top:1.25pt;height:21.55pt;width:25.35pt;z-index:251715584;mso-width-relative:page;mso-height-relative:page;" filled="f" stroked="f" coordsize="21600,21600" o:gfxdata="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7uyfAtkAAAAIAQAADwAA&#10;AAAAAAABACAAAAAiAAAAZHJzL2Rvd25yZXYueG1sUEsBAhQAFAAAAAgAh07iQJ1Ul3GjAQAAQgMA&#10;AA4AAAAAAAAAAQAgAAAAKAEAAGRycy9lMm9Eb2MueG1sUEsFBgAAAAAGAAYAWQEAAD0FA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18</w:t>
                            </w: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3170555</wp:posOffset>
                      </wp:positionH>
                      <wp:positionV relativeFrom="paragraph">
                        <wp:posOffset>111760</wp:posOffset>
                      </wp:positionV>
                      <wp:extent cx="274320" cy="273685"/>
                      <wp:effectExtent l="0" t="0" r="0" b="0"/>
                      <wp:wrapNone/>
                      <wp:docPr id="37" name="矩形 37"/>
                      <wp:cNvGraphicFramePr/>
                      <a:graphic xmlns:a="http://schemas.openxmlformats.org/drawingml/2006/main">
                        <a:graphicData uri="http://schemas.microsoft.com/office/word/2010/wordprocessingShape">
                          <wps:wsp>
                            <wps:cNvSpPr/>
                            <wps:spPr>
                              <a:xfrm>
                                <a:off x="0" y="0"/>
                                <a:ext cx="274320" cy="273685"/>
                              </a:xfrm>
                              <a:prstGeom prst="rect">
                                <a:avLst/>
                              </a:prstGeom>
                              <a:noFill/>
                              <a:ln>
                                <a:noFill/>
                              </a:ln>
                            </wps:spPr>
                            <wps:txbx>
                              <w:txbxContent>
                                <w:p w:rsidR="0031560A" w:rsidRDefault="00514834">
                                  <w:pPr>
                                    <w:jc w:val="center"/>
                                  </w:pPr>
                                  <w:r>
                                    <w:rPr>
                                      <w:rFonts w:hint="eastAsia"/>
                                    </w:rPr>
                                    <w:t>2</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49.65pt;margin-top:8.8pt;height:21.55pt;width:21.6pt;z-index:251692032;mso-width-relative:page;mso-height-relative:page;" filled="f" stroked="f" coordsize="21600,21600" o:gfxdata="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xLXOPbAAAACQEAAA8A&#10;AAAAAAAAAQAgAAAAIgAAAGRycy9kb3ducmV2LnhtbFBLAQIUABQAAAAIAIdO4kCW6kgiogEAAEID&#10;AAAOAAAAAAAAAAEAIAAAACoBAABkcnMvZTJvRG9jLnhtbFBLBQYAAAAABgAGAFkBAAA+BQ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2</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4782185</wp:posOffset>
                      </wp:positionH>
                      <wp:positionV relativeFrom="paragraph">
                        <wp:posOffset>13970</wp:posOffset>
                      </wp:positionV>
                      <wp:extent cx="2540" cy="454660"/>
                      <wp:effectExtent l="37465" t="0" r="36195" b="2540"/>
                      <wp:wrapNone/>
                      <wp:docPr id="41" name="直接箭头连接符 41"/>
                      <wp:cNvGraphicFramePr/>
                      <a:graphic xmlns:a="http://schemas.openxmlformats.org/drawingml/2006/main">
                        <a:graphicData uri="http://schemas.microsoft.com/office/word/2010/wordprocessingShape">
                          <wps:wsp>
                            <wps:cNvCnPr/>
                            <wps:spPr>
                              <a:xfrm flipH="1">
                                <a:off x="6138545" y="4439285"/>
                                <a:ext cx="2540" cy="4546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376.55pt;margin-top:1.1pt;height:35.8pt;width:0.2pt;z-index:251696128;mso-width-relative:page;mso-height-relative:page;" filled="f" stroked="t" coordsize="21600,21600" o:gfxdata="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QhhE61wAAAAgBAAAPAAAAAAAAAAEAIAAAACIAAABkcnMvZG93bnJldi54&#10;bWxQSwECFAAUAAAACACHTuJA24PZbTQCAAA9BAAADgAAAAAAAAABACAAAAAmAQAAZHJzL2Uyb0Rv&#10;Yy54bWxQSwUGAAAAAAYABgBZAQAAzAUAAAAA&#10;">
                      <v:fill on="f" focussize="0,0"/>
                      <v:stroke weight="0.5pt" color="#000000 [3213]" miterlimit="8" joinstyle="miter" endarrow="block"/>
                      <v:imagedata o:title=""/>
                      <o:lock v:ext="edit" aspectratio="f"/>
                    </v:shape>
                  </w:pict>
                </mc:Fallback>
              </mc:AlternateContent>
            </w:r>
          </w:p>
          <w:p w:rsidR="0031560A" w:rsidRDefault="00514834">
            <w:pPr>
              <w:widowControl/>
              <w:tabs>
                <w:tab w:val="left" w:pos="535"/>
              </w:tabs>
              <w:spacing w:line="360" w:lineRule="auto"/>
              <w:ind w:firstLineChars="200" w:firstLine="420"/>
              <w:jc w:val="left"/>
              <w:rPr>
                <w:sz w:val="24"/>
              </w:rPr>
            </w:pPr>
            <w:r>
              <w:rPr>
                <w:noProof/>
              </w:rPr>
              <mc:AlternateContent>
                <mc:Choice Requires="wps">
                  <w:drawing>
                    <wp:anchor distT="0" distB="0" distL="114300" distR="114300" simplePos="0" relativeHeight="251685888" behindDoc="0" locked="0" layoutInCell="1" allowOverlap="1">
                      <wp:simplePos x="0" y="0"/>
                      <wp:positionH relativeFrom="column">
                        <wp:posOffset>3387725</wp:posOffset>
                      </wp:positionH>
                      <wp:positionV relativeFrom="paragraph">
                        <wp:posOffset>209550</wp:posOffset>
                      </wp:positionV>
                      <wp:extent cx="321945" cy="273685"/>
                      <wp:effectExtent l="0" t="0" r="0" b="0"/>
                      <wp:wrapNone/>
                      <wp:docPr id="31" name="矩形 31"/>
                      <wp:cNvGraphicFramePr/>
                      <a:graphic xmlns:a="http://schemas.openxmlformats.org/drawingml/2006/main">
                        <a:graphicData uri="http://schemas.microsoft.com/office/word/2010/wordprocessingShape">
                          <wps:wsp>
                            <wps:cNvSpPr/>
                            <wps:spPr>
                              <a:xfrm>
                                <a:off x="0" y="0"/>
                                <a:ext cx="321945" cy="273685"/>
                              </a:xfrm>
                              <a:prstGeom prst="rect">
                                <a:avLst/>
                              </a:prstGeom>
                              <a:noFill/>
                              <a:ln>
                                <a:noFill/>
                              </a:ln>
                            </wps:spPr>
                            <wps:txbx>
                              <w:txbxContent>
                                <w:p w:rsidR="0031560A" w:rsidRDefault="00514834">
                                  <w:pPr>
                                    <w:jc w:val="center"/>
                                  </w:pPr>
                                  <w:r>
                                    <w:rPr>
                                      <w:rFonts w:hint="eastAsia"/>
                                    </w:rPr>
                                    <w:t>18</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66.75pt;margin-top:16.5pt;height:21.55pt;width:25.35pt;z-index:251685888;mso-width-relative:page;mso-height-relative:page;" filled="f" stroked="f" coordsize="21600,21600" o:gfxdata="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ApdejtoAAAAJAQAADwAA&#10;AAAAAAABACAAAAAiAAAAZHJzL2Rvd25yZXYueG1sUEsBAhQAFAAAAAgAh07iQJ+RssCiAQAAQgMA&#10;AA4AAAAAAAAAAQAgAAAAKQEAAGRycy9lMm9Eb2MueG1sUEsFBgAAAAAGAAYAWQEAAD0FA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18</w:t>
                            </w:r>
                          </w:p>
                        </w:txbxContent>
                      </v:textbox>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3752215</wp:posOffset>
                      </wp:positionH>
                      <wp:positionV relativeFrom="paragraph">
                        <wp:posOffset>69215</wp:posOffset>
                      </wp:positionV>
                      <wp:extent cx="470535" cy="720090"/>
                      <wp:effectExtent l="4445" t="4445" r="20320" b="18415"/>
                      <wp:wrapNone/>
                      <wp:docPr id="68" name="矩形 68"/>
                      <wp:cNvGraphicFramePr/>
                      <a:graphic xmlns:a="http://schemas.openxmlformats.org/drawingml/2006/main">
                        <a:graphicData uri="http://schemas.microsoft.com/office/word/2010/wordprocessingShape">
                          <wps:wsp>
                            <wps:cNvSpPr/>
                            <wps:spPr>
                              <a:xfrm>
                                <a:off x="0" y="0"/>
                                <a:ext cx="470535" cy="720090"/>
                              </a:xfrm>
                              <a:prstGeom prst="rect">
                                <a:avLst/>
                              </a:prstGeom>
                              <a:noFill/>
                              <a:ln w="9525" cap="flat" cmpd="sng">
                                <a:solidFill>
                                  <a:srgbClr val="000000"/>
                                </a:solidFill>
                                <a:prstDash val="solid"/>
                                <a:miter/>
                                <a:headEnd type="none" w="med" len="med"/>
                                <a:tailEnd type="none" w="med" len="med"/>
                              </a:ln>
                            </wps:spPr>
                            <wps:txbx>
                              <w:txbxContent>
                                <w:p w:rsidR="0031560A" w:rsidRDefault="00514834">
                                  <w:pPr>
                                    <w:jc w:val="center"/>
                                  </w:pPr>
                                  <w:r>
                                    <w:rPr>
                                      <w:rFonts w:hAnsi="宋体" w:hint="eastAsia"/>
                                    </w:rPr>
                                    <w:t>中和预处理</w:t>
                                  </w:r>
                                </w:p>
                                <w:p w:rsidR="0031560A" w:rsidRDefault="0031560A"/>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95.45pt;margin-top:5.45pt;height:56.7pt;width:37.05pt;z-index:251712512;mso-width-relative:page;mso-height-relative:page;" filled="f" stroked="t" coordsize="21600,21600" o:gfxdata="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e//y7YAAAACgEAAA8AAAAAAAAAAQAgAAAAIgAAAGRycy9kb3ducmV2&#10;LnhtbFBLAQIUABQAAAAIAIdO4kAN0vC5/AEAAAEEAAAOAAAAAAAAAAEAIAAAACcBAABkcnMvZTJv&#10;RG9jLnhtbFBLBQYAAAAABgAGAFkBAACVBQAAAAA=&#10;">
                      <v:fill on="f" focussize="0,0"/>
                      <v:stroke color="#000000" joinstyle="miter"/>
                      <v:imagedata o:title=""/>
                      <o:lock v:ext="edit" aspectratio="f"/>
                      <v:textbox>
                        <w:txbxContent>
                          <w:p>
                            <w:pPr>
                              <w:jc w:val="center"/>
                              <w:rPr>
                                <w:rFonts w:hint="eastAsia" w:eastAsia="宋体"/>
                                <w:color w:val="auto"/>
                                <w:lang w:eastAsia="zh-CN"/>
                              </w:rPr>
                            </w:pPr>
                            <w:r>
                              <w:rPr>
                                <w:rFonts w:hint="eastAsia" w:hAnsi="宋体"/>
                                <w:color w:val="auto"/>
                                <w:lang w:eastAsia="zh-CN"/>
                              </w:rPr>
                              <w:t>中和预处理</w:t>
                            </w:r>
                          </w:p>
                          <w:p>
                            <w:pPr>
                              <w:rPr>
                                <w:rFonts w:hint="eastAsia"/>
                                <w:lang w:eastAsia="zh-CN"/>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2751455</wp:posOffset>
                      </wp:positionH>
                      <wp:positionV relativeFrom="paragraph">
                        <wp:posOffset>167005</wp:posOffset>
                      </wp:positionV>
                      <wp:extent cx="614045" cy="520065"/>
                      <wp:effectExtent l="4445" t="4445" r="10160" b="8890"/>
                      <wp:wrapNone/>
                      <wp:docPr id="7" name="矩形 7"/>
                      <wp:cNvGraphicFramePr/>
                      <a:graphic xmlns:a="http://schemas.openxmlformats.org/drawingml/2006/main">
                        <a:graphicData uri="http://schemas.microsoft.com/office/word/2010/wordprocessingShape">
                          <wps:wsp>
                            <wps:cNvSpPr/>
                            <wps:spPr>
                              <a:xfrm>
                                <a:off x="0" y="0"/>
                                <a:ext cx="614045" cy="520065"/>
                              </a:xfrm>
                              <a:prstGeom prst="rect">
                                <a:avLst/>
                              </a:prstGeom>
                              <a:noFill/>
                              <a:ln w="9525" cap="flat" cmpd="sng">
                                <a:solidFill>
                                  <a:srgbClr val="000000"/>
                                </a:solidFill>
                                <a:prstDash val="solid"/>
                                <a:miter/>
                                <a:headEnd type="none" w="med" len="med"/>
                                <a:tailEnd type="none" w="med" len="med"/>
                              </a:ln>
                            </wps:spPr>
                            <wps:txbx>
                              <w:txbxContent>
                                <w:p w:rsidR="0031560A" w:rsidRDefault="00514834">
                                  <w:pPr>
                                    <w:jc w:val="center"/>
                                  </w:pPr>
                                  <w:r>
                                    <w:rPr>
                                      <w:rFonts w:hAnsi="宋体" w:hint="eastAsia"/>
                                    </w:rPr>
                                    <w:t>二次清洗用水</w:t>
                                  </w:r>
                                </w:p>
                                <w:p w:rsidR="0031560A" w:rsidRDefault="0031560A"/>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16.65pt;margin-top:13.15pt;height:40.95pt;width:48.35pt;z-index:251667456;mso-width-relative:page;mso-height-relative:page;" filled="f" stroked="t" coordsize="21600,21600" o:gfxdata="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RxuXjXAAAACgEAAA8AAAAAAAAAAQAgAAAAIgAAAGRycy9kb3ducmV2Lnht&#10;bFBLAQIUABQAAAAIAIdO4kC4at99+gEAAP8DAAAOAAAAAAAAAAEAIAAAACYBAABkcnMvZTJvRG9j&#10;LnhtbFBLBQYAAAAABgAGAFkBAACSBQAAAAA=&#10;">
                      <v:fill on="f" focussize="0,0"/>
                      <v:stroke color="#000000" joinstyle="miter"/>
                      <v:imagedata o:title=""/>
                      <o:lock v:ext="edit" aspectratio="f"/>
                      <v:textbox>
                        <w:txbxContent>
                          <w:p>
                            <w:pPr>
                              <w:jc w:val="center"/>
                              <w:rPr>
                                <w:rFonts w:hint="eastAsia" w:eastAsia="宋体"/>
                                <w:lang w:eastAsia="zh-CN"/>
                              </w:rPr>
                            </w:pPr>
                            <w:r>
                              <w:rPr>
                                <w:rFonts w:hint="eastAsia" w:hAnsi="宋体"/>
                                <w:lang w:eastAsia="zh-CN"/>
                              </w:rPr>
                              <w:t>二次清洗用水</w:t>
                            </w:r>
                          </w:p>
                          <w:p>
                            <w:pPr>
                              <w:rPr>
                                <w:rFonts w:hint="eastAsia"/>
                                <w:lang w:eastAsia="zh-CN"/>
                              </w:rPr>
                            </w:pP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4348480</wp:posOffset>
                      </wp:positionH>
                      <wp:positionV relativeFrom="paragraph">
                        <wp:posOffset>171450</wp:posOffset>
                      </wp:positionV>
                      <wp:extent cx="867410" cy="488950"/>
                      <wp:effectExtent l="4445" t="5080" r="23495" b="20320"/>
                      <wp:wrapNone/>
                      <wp:docPr id="40" name="矩形 40"/>
                      <wp:cNvGraphicFramePr/>
                      <a:graphic xmlns:a="http://schemas.openxmlformats.org/drawingml/2006/main">
                        <a:graphicData uri="http://schemas.microsoft.com/office/word/2010/wordprocessingShape">
                          <wps:wsp>
                            <wps:cNvSpPr/>
                            <wps:spPr>
                              <a:xfrm>
                                <a:off x="0" y="0"/>
                                <a:ext cx="867410" cy="488950"/>
                              </a:xfrm>
                              <a:prstGeom prst="rect">
                                <a:avLst/>
                              </a:prstGeom>
                              <a:noFill/>
                              <a:ln w="9525" cap="flat" cmpd="sng">
                                <a:solidFill>
                                  <a:schemeClr val="tx1"/>
                                </a:solidFill>
                                <a:prstDash val="solid"/>
                                <a:miter/>
                                <a:headEnd type="none" w="med" len="med"/>
                                <a:tailEnd type="none" w="med" len="med"/>
                              </a:ln>
                            </wps:spPr>
                            <wps:txbx>
                              <w:txbxContent>
                                <w:p w:rsidR="0031560A" w:rsidRDefault="00514834">
                                  <w:r>
                                    <w:rPr>
                                      <w:rFonts w:hint="eastAsia"/>
                                      <w:szCs w:val="21"/>
                                    </w:rPr>
                                    <w:t>西安市第六污水处理厂</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342.4pt;margin-top:13.5pt;height:38.5pt;width:68.3pt;z-index:251695104;mso-width-relative:page;mso-height-relative:page;" filled="f" stroked="t" coordsize="21600,21600" o:gfxdata="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4zx6nXAAAACgEAAA8AAAAAAAAAAQAgAAAAIgAAAGRycy9kb3ducmV2&#10;LnhtbFBLAQIUABQAAAAIAIdO4kBWB9Hb/QEAAAEEAAAOAAAAAAAAAAEAIAAAACYBAABkcnMvZTJv&#10;RG9jLnhtbFBLBQYAAAAABgAGAFkBAACVBQAAAAA=&#10;">
                      <v:fill on="f" focussize="0,0"/>
                      <v:stroke color="#000000 [3213]" joinstyle="miter"/>
                      <v:imagedata o:title=""/>
                      <o:lock v:ext="edit" aspectratio="f"/>
                      <v:textbox>
                        <w:txbxContent>
                          <w:p>
                            <w:pPr>
                              <w:rPr>
                                <w:rFonts w:hint="eastAsia"/>
                                <w:color w:val="auto"/>
                                <w:lang w:eastAsia="zh-CN"/>
                              </w:rPr>
                            </w:pPr>
                            <w:r>
                              <w:rPr>
                                <w:rFonts w:hint="eastAsia" w:cs="Times New Roman"/>
                                <w:color w:val="auto"/>
                                <w:sz w:val="21"/>
                                <w:szCs w:val="21"/>
                                <w:lang w:eastAsia="zh-CN"/>
                              </w:rPr>
                              <w:t>西安市第六污水处理厂</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3058795</wp:posOffset>
                      </wp:positionH>
                      <wp:positionV relativeFrom="paragraph">
                        <wp:posOffset>24130</wp:posOffset>
                      </wp:positionV>
                      <wp:extent cx="313055" cy="142875"/>
                      <wp:effectExtent l="1905" t="3175" r="8890" b="6350"/>
                      <wp:wrapNone/>
                      <wp:docPr id="36" name="直接箭头连接符 36"/>
                      <wp:cNvGraphicFramePr/>
                      <a:graphic xmlns:a="http://schemas.openxmlformats.org/drawingml/2006/main">
                        <a:graphicData uri="http://schemas.microsoft.com/office/word/2010/wordprocessingShape">
                          <wps:wsp>
                            <wps:cNvCnPr/>
                            <wps:spPr>
                              <a:xfrm flipV="1">
                                <a:off x="4672965" y="4680585"/>
                                <a:ext cx="313055" cy="14287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240.85pt;margin-top:1.9pt;height:11.25pt;width:24.65pt;z-index:251691008;mso-width-relative:page;mso-height-relative:page;" filled="f" stroked="t" coordsize="21600,21600" o:gfxdata="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o4lm2gAAAAgBAAAPAAAAAAAAAAEAIAAAACIAAABkcnMvZG93bnJldi54bWxQ&#10;SwECFAAUAAAACACHTuJAlMgJUy4CAAAlBAAADgAAAAAAAAABACAAAAApAQAAZHJzL2Uyb0RvYy54&#10;bWxQSwUGAAAAAAYABgBZAQAAyQUAAAAA&#10;">
                      <v:fill on="f" focussize="0,0"/>
                      <v:stroke weight="0.5pt" color="#000000 [3213]" miterlimit="8" joinstyle="miter" dashstyle="3 1" endarrow="block"/>
                      <v:imagedata o:title=""/>
                      <o:lock v:ext="edit" aspectratio="f"/>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2458085</wp:posOffset>
                      </wp:positionH>
                      <wp:positionV relativeFrom="paragraph">
                        <wp:posOffset>195580</wp:posOffset>
                      </wp:positionV>
                      <wp:extent cx="368935" cy="273685"/>
                      <wp:effectExtent l="0" t="0" r="0" b="0"/>
                      <wp:wrapNone/>
                      <wp:docPr id="20" name="矩形 20"/>
                      <wp:cNvGraphicFramePr/>
                      <a:graphic xmlns:a="http://schemas.openxmlformats.org/drawingml/2006/main">
                        <a:graphicData uri="http://schemas.microsoft.com/office/word/2010/wordprocessingShape">
                          <wps:wsp>
                            <wps:cNvSpPr/>
                            <wps:spPr>
                              <a:xfrm>
                                <a:off x="0" y="0"/>
                                <a:ext cx="368935" cy="273685"/>
                              </a:xfrm>
                              <a:prstGeom prst="rect">
                                <a:avLst/>
                              </a:prstGeom>
                              <a:noFill/>
                              <a:ln>
                                <a:noFill/>
                              </a:ln>
                            </wps:spPr>
                            <wps:txbx>
                              <w:txbxContent>
                                <w:p w:rsidR="0031560A" w:rsidRDefault="00514834">
                                  <w:pPr>
                                    <w:jc w:val="center"/>
                                  </w:pPr>
                                  <w:r>
                                    <w:rPr>
                                      <w:rFonts w:hint="eastAsia"/>
                                    </w:rPr>
                                    <w:t>20</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93.55pt;margin-top:15.4pt;height:21.55pt;width:29.05pt;z-index:251679744;mso-width-relative:page;mso-height-relative:page;" filled="f" stroked="f" coordsize="21600,21600" o:gfxdata="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7Zitt2gAAAAkBAAAPAAAA&#10;AAAAAAEAIAAAACIAAABkcnMvZG93bnJldi54bWxQSwECFAAUAAAACACHTuJAj/4ZjaEBAABCAwAA&#10;DgAAAAAAAAABACAAAAApAQAAZHJzL2Uyb0RvYy54bWxQSwUGAAAAAAYABgBZAQAAPAU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20</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2129790</wp:posOffset>
                      </wp:positionH>
                      <wp:positionV relativeFrom="paragraph">
                        <wp:posOffset>427355</wp:posOffset>
                      </wp:positionV>
                      <wp:extent cx="621665" cy="409575"/>
                      <wp:effectExtent l="0" t="38100" r="6985" b="9525"/>
                      <wp:wrapNone/>
                      <wp:docPr id="11" name="肘形连接符 11"/>
                      <wp:cNvGraphicFramePr/>
                      <a:graphic xmlns:a="http://schemas.openxmlformats.org/drawingml/2006/main">
                        <a:graphicData uri="http://schemas.microsoft.com/office/word/2010/wordprocessingShape">
                          <wps:wsp>
                            <wps:cNvCnPr/>
                            <wps:spPr>
                              <a:xfrm flipV="1">
                                <a:off x="3568700" y="4664710"/>
                                <a:ext cx="621665" cy="409575"/>
                              </a:xfrm>
                              <a:prstGeom prst="bentConnector3">
                                <a:avLst>
                                  <a:gd name="adj1" fmla="val 5005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4" type="#_x0000_t34" style="position:absolute;left:0pt;flip:y;margin-left:167.7pt;margin-top:33.65pt;height:32.25pt;width:48.95pt;z-index:251670528;mso-width-relative:page;mso-height-relative:page;" filled="f" stroked="t" coordsize="21600,21600" o:gfxdata="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xvtzH2QAAAAoBAAAPAAAAAAAA&#10;AAEAIAAAACIAAABkcnMvZG93bnJldi54bWxQSwECFAAUAAAACACHTuJAnvgSB0oCAABgBAAADgAA&#10;AAAAAAABACAAAAAoAQAAZHJzL2Uyb0RvYy54bWxQSwUGAAAAAAYABgBZAQAA5AUAAAAA&#10;" adj="10811">
                      <v:fill on="f" focussize="0,0"/>
                      <v:stroke weight="0.5pt" color="#000000 [3213]" miterlimit="8" joinstyle="miter" endarrow="block"/>
                      <v:imagedata o:title=""/>
                      <o:lock v:ext="edit" aspectratio="f"/>
                    </v:shape>
                  </w:pict>
                </mc:Fallback>
              </mc:AlternateContent>
            </w:r>
          </w:p>
          <w:p w:rsidR="0031560A" w:rsidRDefault="00514834">
            <w:pPr>
              <w:widowControl/>
              <w:tabs>
                <w:tab w:val="left" w:pos="535"/>
              </w:tabs>
              <w:spacing w:line="360" w:lineRule="auto"/>
              <w:ind w:firstLineChars="200" w:firstLine="420"/>
              <w:jc w:val="left"/>
              <w:rPr>
                <w:sz w:val="24"/>
              </w:rPr>
            </w:pPr>
            <w:r>
              <w:rPr>
                <w:noProof/>
              </w:rPr>
              <mc:AlternateContent>
                <mc:Choice Requires="wps">
                  <w:drawing>
                    <wp:anchor distT="0" distB="0" distL="114300" distR="114300" simplePos="0" relativeHeight="251713536" behindDoc="0" locked="0" layoutInCell="1" allowOverlap="1">
                      <wp:simplePos x="0" y="0"/>
                      <wp:positionH relativeFrom="column">
                        <wp:posOffset>3365500</wp:posOffset>
                      </wp:positionH>
                      <wp:positionV relativeFrom="paragraph">
                        <wp:posOffset>130175</wp:posOffset>
                      </wp:positionV>
                      <wp:extent cx="386715" cy="1905"/>
                      <wp:effectExtent l="0" t="36830" r="13335" b="37465"/>
                      <wp:wrapNone/>
                      <wp:docPr id="71" name="直接箭头连接符 71"/>
                      <wp:cNvGraphicFramePr/>
                      <a:graphic xmlns:a="http://schemas.openxmlformats.org/drawingml/2006/main">
                        <a:graphicData uri="http://schemas.microsoft.com/office/word/2010/wordprocessingShape">
                          <wps:wsp>
                            <wps:cNvCnPr/>
                            <wps:spPr>
                              <a:xfrm>
                                <a:off x="4766310" y="5692140"/>
                                <a:ext cx="386715" cy="190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65pt;margin-top:10.25pt;height:0.15pt;width:30.45pt;z-index:251713536;mso-width-relative:page;mso-height-relative:page;" filled="f" stroked="t" coordsize="21600,21600" o:gfxdata="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Zdag1gAAAAkBAAAPAAAAAAAAAAEAIAAAACIAAABkcnMvZG93&#10;bnJldi54bWxQSwECFAAUAAAACACHTuJA6jV7wTsCAABKBAAADgAAAAAAAAABACAAAAAlAQAAZHJz&#10;L2Uyb0RvYy54bWxQSwUGAAAAAAYABgBZAQAA0gUAAAAA&#10;">
                      <v:fill on="f" focussize="0,0"/>
                      <v:stroke weight="0.5pt" color="#000000 [3213]" miterlimit="8" joinstyle="miter" endarrow="block"/>
                      <v:imagedata o:title=""/>
                      <o:lock v:ext="edit" aspectratio="f"/>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2129790</wp:posOffset>
                      </wp:positionH>
                      <wp:positionV relativeFrom="paragraph">
                        <wp:posOffset>539750</wp:posOffset>
                      </wp:positionV>
                      <wp:extent cx="621030" cy="485775"/>
                      <wp:effectExtent l="0" t="4445" r="7620" b="43180"/>
                      <wp:wrapNone/>
                      <wp:docPr id="12" name="肘形连接符 12"/>
                      <wp:cNvGraphicFramePr/>
                      <a:graphic xmlns:a="http://schemas.openxmlformats.org/drawingml/2006/main">
                        <a:graphicData uri="http://schemas.microsoft.com/office/word/2010/wordprocessingShape">
                          <wps:wsp>
                            <wps:cNvCnPr/>
                            <wps:spPr>
                              <a:xfrm>
                                <a:off x="3568700" y="4988560"/>
                                <a:ext cx="621030" cy="485775"/>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4" type="#_x0000_t34" style="position:absolute;left:0pt;margin-left:167.7pt;margin-top:42.5pt;height:38.25pt;width:48.9pt;z-index:251671552;mso-width-relative:page;mso-height-relative:page;" filled="f" stroked="t" coordsize="21600,21600" o:gfxdata="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DJPa1wAAAAoBAAAPAAAAAAAAAAEAIAAAACIAAABkcnMv&#10;ZG93bnJldi54bWxQSwECFAAUAAAACACHTuJAyTHD8j0CAABWBAAADgAAAAAAAAABACAAAAAmAQAA&#10;ZHJzL2Uyb0RvYy54bWxQSwUGAAAAAAYABgBZAQAA1QUAAAAA&#10;" adj="10800">
                      <v:fill on="f" focussize="0,0"/>
                      <v:stroke weight="0.5pt" color="#000000 [3213]" miterlimit="8" joinstyle="miter" endarrow="block"/>
                      <v:imagedata o:title=""/>
                      <o:lock v:ext="edit" aspectratio="f"/>
                    </v:shape>
                  </w:pict>
                </mc:Fallback>
              </mc:AlternateContent>
            </w:r>
          </w:p>
          <w:p w:rsidR="0031560A" w:rsidRDefault="00514834">
            <w:pPr>
              <w:widowControl/>
              <w:tabs>
                <w:tab w:val="left" w:pos="535"/>
              </w:tabs>
              <w:spacing w:line="360" w:lineRule="auto"/>
              <w:ind w:firstLineChars="200" w:firstLine="420"/>
              <w:jc w:val="left"/>
              <w:rPr>
                <w:sz w:val="24"/>
              </w:rPr>
            </w:pPr>
            <w:r>
              <w:rPr>
                <w:noProof/>
              </w:rPr>
              <mc:AlternateContent>
                <mc:Choice Requires="wps">
                  <w:drawing>
                    <wp:anchor distT="0" distB="0" distL="114300" distR="114300" simplePos="0" relativeHeight="251706368" behindDoc="0" locked="0" layoutInCell="1" allowOverlap="1">
                      <wp:simplePos x="0" y="0"/>
                      <wp:positionH relativeFrom="column">
                        <wp:posOffset>2945765</wp:posOffset>
                      </wp:positionH>
                      <wp:positionV relativeFrom="paragraph">
                        <wp:posOffset>133985</wp:posOffset>
                      </wp:positionV>
                      <wp:extent cx="574675" cy="273685"/>
                      <wp:effectExtent l="0" t="0" r="0" b="0"/>
                      <wp:wrapNone/>
                      <wp:docPr id="30" name="矩形 30"/>
                      <wp:cNvGraphicFramePr/>
                      <a:graphic xmlns:a="http://schemas.openxmlformats.org/drawingml/2006/main">
                        <a:graphicData uri="http://schemas.microsoft.com/office/word/2010/wordprocessingShape">
                          <wps:wsp>
                            <wps:cNvSpPr/>
                            <wps:spPr>
                              <a:xfrm>
                                <a:off x="0" y="0"/>
                                <a:ext cx="574675" cy="273685"/>
                              </a:xfrm>
                              <a:prstGeom prst="rect">
                                <a:avLst/>
                              </a:prstGeom>
                              <a:noFill/>
                              <a:ln>
                                <a:noFill/>
                              </a:ln>
                            </wps:spPr>
                            <wps:txbx>
                              <w:txbxContent>
                                <w:p w:rsidR="0031560A" w:rsidRDefault="00514834">
                                  <w:pPr>
                                    <w:jc w:val="center"/>
                                  </w:pPr>
                                  <w:r>
                                    <w:rPr>
                                      <w:rFonts w:hint="eastAsia"/>
                                    </w:rPr>
                                    <w:t>0.05</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31.95pt;margin-top:10.55pt;height:21.55pt;width:45.25pt;z-index:251706368;mso-width-relative:page;mso-height-relative:page;" filled="f" stroked="f" coordsize="21600,21600" o:gfxdata="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uMu/G2QAAAAkBAAAPAAAA&#10;AAAAAAEAIAAAACIAAABkcnMvZG93bnJldi54bWxQSwECFAAUAAAACACHTuJA8pYBlqIBAABCAwAA&#10;DgAAAAAAAAABACAAAAAoAQAAZHJzL2Uyb0RvYy54bWxQSwUGAAAAAAYABgBZAQAAPAU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0.05</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4059555</wp:posOffset>
                      </wp:positionH>
                      <wp:positionV relativeFrom="paragraph">
                        <wp:posOffset>281940</wp:posOffset>
                      </wp:positionV>
                      <wp:extent cx="1092200" cy="905510"/>
                      <wp:effectExtent l="0" t="0" r="0" b="0"/>
                      <wp:wrapNone/>
                      <wp:docPr id="38" name="矩形 38"/>
                      <wp:cNvGraphicFramePr/>
                      <a:graphic xmlns:a="http://schemas.openxmlformats.org/drawingml/2006/main">
                        <a:graphicData uri="http://schemas.microsoft.com/office/word/2010/wordprocessingShape">
                          <wps:wsp>
                            <wps:cNvSpPr/>
                            <wps:spPr>
                              <a:xfrm>
                                <a:off x="0" y="0"/>
                                <a:ext cx="1092200" cy="905510"/>
                              </a:xfrm>
                              <a:prstGeom prst="rect">
                                <a:avLst/>
                              </a:prstGeom>
                              <a:noFill/>
                              <a:ln w="9525" cap="flat" cmpd="sng">
                                <a:noFill/>
                                <a:prstDash val="solid"/>
                                <a:miter/>
                                <a:headEnd type="none" w="med" len="med"/>
                                <a:tailEnd type="none" w="med" len="med"/>
                              </a:ln>
                            </wps:spPr>
                            <wps:txbx>
                              <w:txbxContent>
                                <w:p w:rsidR="0031560A" w:rsidRDefault="00514834">
                                  <w:pPr>
                                    <w:jc w:val="center"/>
                                  </w:pPr>
                                  <w:r>
                                    <w:rPr>
                                      <w:rFonts w:hint="eastAsia"/>
                                      <w:szCs w:val="21"/>
                                    </w:rPr>
                                    <w:t>交由</w:t>
                                  </w:r>
                                  <w:r>
                                    <w:rPr>
                                      <w:szCs w:val="21"/>
                                    </w:rPr>
                                    <w:t>陕西</w:t>
                                  </w:r>
                                  <w:r>
                                    <w:rPr>
                                      <w:rFonts w:hint="eastAsia"/>
                                      <w:szCs w:val="21"/>
                                    </w:rPr>
                                    <w:t>宏恩等离子技术</w:t>
                                  </w:r>
                                  <w:r>
                                    <w:rPr>
                                      <w:szCs w:val="21"/>
                                    </w:rPr>
                                    <w:t>有限</w:t>
                                  </w:r>
                                  <w:r>
                                    <w:rPr>
                                      <w:rFonts w:hint="eastAsia"/>
                                      <w:szCs w:val="21"/>
                                    </w:rPr>
                                    <w:t>责任</w:t>
                                  </w:r>
                                  <w:r>
                                    <w:rPr>
                                      <w:szCs w:val="21"/>
                                    </w:rPr>
                                    <w:t>公司</w:t>
                                  </w:r>
                                  <w:r>
                                    <w:rPr>
                                      <w:rFonts w:hAnsi="宋体" w:hint="eastAsia"/>
                                    </w:rPr>
                                    <w:t>处理</w:t>
                                  </w:r>
                                </w:p>
                                <w:p w:rsidR="0031560A" w:rsidRDefault="0031560A"/>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319.65pt;margin-top:22.2pt;height:71.3pt;width:86pt;z-index:251693056;mso-width-relative:page;mso-height-relative:page;" filled="f" stroked="f" coordsize="21600,21600" o:gfxdata="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APNk2gAAAAoBAAAPAAAAAAAAAAEAIAAAACIAAABkcnMvZG93bnJldi54bWxQSwECFAAUAAAACACH&#10;TuJAmf0o5+kBAADZAwAADgAAAAAAAAABACAAAAApAQAAZHJzL2Uyb0RvYy54bWxQSwUGAAAAAAYA&#10;BgBZAQAAhAUAAAAA&#10;">
                      <v:fill on="f" focussize="0,0"/>
                      <v:stroke on="f" joinstyle="miter"/>
                      <v:imagedata o:title=""/>
                      <o:lock v:ext="edit" aspectratio="f"/>
                      <v:textbox>
                        <w:txbxContent>
                          <w:p>
                            <w:pPr>
                              <w:jc w:val="center"/>
                              <w:rPr>
                                <w:rFonts w:hint="eastAsia" w:eastAsia="宋体"/>
                                <w:color w:val="auto"/>
                                <w:lang w:eastAsia="zh-CN"/>
                              </w:rPr>
                            </w:pPr>
                            <w:r>
                              <w:rPr>
                                <w:rFonts w:hint="eastAsia"/>
                                <w:color w:val="auto"/>
                                <w:sz w:val="21"/>
                                <w:szCs w:val="21"/>
                                <w:lang w:eastAsia="zh-CN"/>
                              </w:rPr>
                              <w:t>交由</w:t>
                            </w:r>
                            <w:r>
                              <w:rPr>
                                <w:rFonts w:hint="default"/>
                                <w:color w:val="auto"/>
                                <w:sz w:val="21"/>
                                <w:szCs w:val="21"/>
                              </w:rPr>
                              <w:t>陕西</w:t>
                            </w:r>
                            <w:r>
                              <w:rPr>
                                <w:rFonts w:hint="eastAsia"/>
                                <w:color w:val="auto"/>
                                <w:sz w:val="21"/>
                                <w:szCs w:val="21"/>
                                <w:lang w:eastAsia="zh-CN"/>
                              </w:rPr>
                              <w:t>宏恩等离子技术</w:t>
                            </w:r>
                            <w:r>
                              <w:rPr>
                                <w:rFonts w:hint="default"/>
                                <w:color w:val="auto"/>
                                <w:sz w:val="21"/>
                                <w:szCs w:val="21"/>
                              </w:rPr>
                              <w:t>有限</w:t>
                            </w:r>
                            <w:r>
                              <w:rPr>
                                <w:rFonts w:hint="eastAsia"/>
                                <w:color w:val="auto"/>
                                <w:sz w:val="21"/>
                                <w:szCs w:val="21"/>
                                <w:lang w:eastAsia="zh-CN"/>
                              </w:rPr>
                              <w:t>责任</w:t>
                            </w:r>
                            <w:r>
                              <w:rPr>
                                <w:rFonts w:hint="default"/>
                                <w:color w:val="auto"/>
                                <w:sz w:val="21"/>
                                <w:szCs w:val="21"/>
                              </w:rPr>
                              <w:t>公司</w:t>
                            </w:r>
                            <w:r>
                              <w:rPr>
                                <w:rFonts w:hint="eastAsia" w:hAnsi="宋体"/>
                                <w:color w:val="auto"/>
                                <w:lang w:eastAsia="zh-CN"/>
                              </w:rPr>
                              <w:t>处理</w:t>
                            </w:r>
                          </w:p>
                          <w:p>
                            <w:pPr>
                              <w:rPr>
                                <w:rFonts w:hint="eastAsia"/>
                                <w:color w:val="auto"/>
                                <w:lang w:eastAsia="zh-CN"/>
                              </w:rPr>
                            </w:pP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724535</wp:posOffset>
                      </wp:positionH>
                      <wp:positionV relativeFrom="paragraph">
                        <wp:posOffset>10795</wp:posOffset>
                      </wp:positionV>
                      <wp:extent cx="574675" cy="273685"/>
                      <wp:effectExtent l="0" t="0" r="0" b="0"/>
                      <wp:wrapNone/>
                      <wp:docPr id="16" name="矩形 16"/>
                      <wp:cNvGraphicFramePr/>
                      <a:graphic xmlns:a="http://schemas.openxmlformats.org/drawingml/2006/main">
                        <a:graphicData uri="http://schemas.microsoft.com/office/word/2010/wordprocessingShape">
                          <wps:wsp>
                            <wps:cNvSpPr/>
                            <wps:spPr>
                              <a:xfrm>
                                <a:off x="0" y="0"/>
                                <a:ext cx="574675" cy="273685"/>
                              </a:xfrm>
                              <a:prstGeom prst="rect">
                                <a:avLst/>
                              </a:prstGeom>
                              <a:noFill/>
                              <a:ln>
                                <a:noFill/>
                              </a:ln>
                            </wps:spPr>
                            <wps:txbx>
                              <w:txbxContent>
                                <w:p w:rsidR="0031560A" w:rsidRDefault="00514834">
                                  <w:pPr>
                                    <w:jc w:val="center"/>
                                  </w:pPr>
                                  <w:r>
                                    <w:rPr>
                                      <w:rFonts w:hint="eastAsia"/>
                                    </w:rPr>
                                    <w:t>25.625</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57.05pt;margin-top:0.85pt;height:21.55pt;width:45.25pt;z-index:251675648;mso-width-relative:page;mso-height-relative:page;" filled="f" stroked="f" coordsize="21600,21600" o:gfxdata="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MdHcLYAAAACAEAAA8AAAAA&#10;AAAAAQAgAAAAIgAAAGRycy9kb3ducmV2LnhtbFBLAQIUABQAAAAIAIdO4kCwlqBxogEAAEIDAAAO&#10;AAAAAAAAAAEAIAAAACcBAABkcnMvZTJvRG9jLnhtbFBLBQYAAAAABgAGAFkBAAA7BQ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25.625</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2029460</wp:posOffset>
                      </wp:positionH>
                      <wp:positionV relativeFrom="paragraph">
                        <wp:posOffset>20320</wp:posOffset>
                      </wp:positionV>
                      <wp:extent cx="519430" cy="273685"/>
                      <wp:effectExtent l="0" t="0" r="0" b="0"/>
                      <wp:wrapNone/>
                      <wp:docPr id="19" name="矩形 19"/>
                      <wp:cNvGraphicFramePr/>
                      <a:graphic xmlns:a="http://schemas.openxmlformats.org/drawingml/2006/main">
                        <a:graphicData uri="http://schemas.microsoft.com/office/word/2010/wordprocessingShape">
                          <wps:wsp>
                            <wps:cNvSpPr/>
                            <wps:spPr>
                              <a:xfrm>
                                <a:off x="0" y="0"/>
                                <a:ext cx="519430" cy="273685"/>
                              </a:xfrm>
                              <a:prstGeom prst="rect">
                                <a:avLst/>
                              </a:prstGeom>
                              <a:noFill/>
                              <a:ln>
                                <a:noFill/>
                              </a:ln>
                            </wps:spPr>
                            <wps:txbx>
                              <w:txbxContent>
                                <w:p w:rsidR="0031560A" w:rsidRDefault="00514834">
                                  <w:pPr>
                                    <w:jc w:val="center"/>
                                  </w:pPr>
                                  <w:r>
                                    <w:rPr>
                                      <w:rFonts w:hint="eastAsia"/>
                                    </w:rPr>
                                    <w:t>20.5</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59.8pt;margin-top:1.6pt;height:21.55pt;width:40.9pt;z-index:251678720;mso-width-relative:page;mso-height-relative:page;" filled="f" stroked="f" coordsize="21600,21600" o:gfxdata="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MyMf9kAAAAIAQAADwAA&#10;AAAAAAABACAAAAAiAAAAZHJzL2Rvd25yZXYueG1sUEsBAhQAFAAAAAgAh07iQPY6UqijAQAAQgMA&#10;AA4AAAAAAAAAAQAgAAAAKAEAAGRycy9lMm9Eb2MueG1sUEsFBgAAAAAGAAYAWQEAAD0FA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20.5</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1250315</wp:posOffset>
                      </wp:positionH>
                      <wp:positionV relativeFrom="paragraph">
                        <wp:posOffset>86995</wp:posOffset>
                      </wp:positionV>
                      <wp:extent cx="879475" cy="311150"/>
                      <wp:effectExtent l="4445" t="5080" r="11430" b="7620"/>
                      <wp:wrapNone/>
                      <wp:docPr id="6" name="矩形 6"/>
                      <wp:cNvGraphicFramePr/>
                      <a:graphic xmlns:a="http://schemas.openxmlformats.org/drawingml/2006/main">
                        <a:graphicData uri="http://schemas.microsoft.com/office/word/2010/wordprocessingShape">
                          <wps:wsp>
                            <wps:cNvSpPr/>
                            <wps:spPr>
                              <a:xfrm>
                                <a:off x="0" y="0"/>
                                <a:ext cx="879475" cy="311150"/>
                              </a:xfrm>
                              <a:prstGeom prst="rect">
                                <a:avLst/>
                              </a:prstGeom>
                              <a:noFill/>
                              <a:ln w="9525" cap="flat" cmpd="sng">
                                <a:solidFill>
                                  <a:srgbClr val="000000"/>
                                </a:solidFill>
                                <a:prstDash val="solid"/>
                                <a:miter/>
                                <a:headEnd type="none" w="med" len="med"/>
                                <a:tailEnd type="none" w="med" len="med"/>
                              </a:ln>
                            </wps:spPr>
                            <wps:txbx>
                              <w:txbxContent>
                                <w:p w:rsidR="0031560A" w:rsidRDefault="00514834">
                                  <w:pPr>
                                    <w:jc w:val="center"/>
                                  </w:pPr>
                                  <w:r>
                                    <w:rPr>
                                      <w:rFonts w:hAnsi="宋体" w:hint="eastAsia"/>
                                    </w:rPr>
                                    <w:t>纯水装置</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98.45pt;margin-top:6.85pt;height:24.5pt;width:69.25pt;z-index:251666432;mso-width-relative:page;mso-height-relative:page;" filled="f" stroked="t" coordsize="21600,21600" o:gfxdata="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we+fnYAAAACQEAAA8AAAAAAAAAAQAgAAAAIgAAAGRycy9kb3ducmV2&#10;LnhtbFBLAQIUABQAAAAIAIdO4kDMIygi/AEAAP8DAAAOAAAAAAAAAAEAIAAAACcBAABkcnMvZTJv&#10;RG9jLnhtbFBLBQYAAAAABgAGAFkBAACVBQAAAAA=&#10;">
                      <v:fill on="f" focussize="0,0"/>
                      <v:stroke color="#000000" joinstyle="miter"/>
                      <v:imagedata o:title=""/>
                      <o:lock v:ext="edit" aspectratio="f"/>
                      <v:textbox>
                        <w:txbxContent>
                          <w:p>
                            <w:pPr>
                              <w:jc w:val="center"/>
                              <w:rPr>
                                <w:rFonts w:hint="eastAsia" w:eastAsia="宋体"/>
                                <w:lang w:eastAsia="zh-CN"/>
                              </w:rPr>
                            </w:pPr>
                            <w:r>
                              <w:rPr>
                                <w:rFonts w:hint="eastAsia" w:hAnsi="宋体"/>
                                <w:lang w:eastAsia="zh-CN"/>
                              </w:rPr>
                              <w:t>纯水装置</w:t>
                            </w:r>
                          </w:p>
                        </w:txbxContent>
                      </v:textbox>
                    </v:rect>
                  </w:pict>
                </mc:Fallback>
              </mc:AlternateContent>
            </w:r>
          </w:p>
          <w:p w:rsidR="0031560A" w:rsidRDefault="00514834">
            <w:pPr>
              <w:widowControl/>
              <w:tabs>
                <w:tab w:val="left" w:pos="535"/>
              </w:tabs>
              <w:spacing w:line="360" w:lineRule="auto"/>
              <w:ind w:firstLineChars="200" w:firstLine="420"/>
              <w:jc w:val="left"/>
              <w:rPr>
                <w:sz w:val="24"/>
              </w:rPr>
            </w:pPr>
            <w:r>
              <w:rPr>
                <w:noProof/>
              </w:rPr>
              <mc:AlternateContent>
                <mc:Choice Requires="wps">
                  <w:drawing>
                    <wp:anchor distT="0" distB="0" distL="114300" distR="114300" simplePos="0" relativeHeight="251676672" behindDoc="0" locked="0" layoutInCell="1" allowOverlap="1">
                      <wp:simplePos x="0" y="0"/>
                      <wp:positionH relativeFrom="column">
                        <wp:posOffset>1690370</wp:posOffset>
                      </wp:positionH>
                      <wp:positionV relativeFrom="paragraph">
                        <wp:posOffset>100965</wp:posOffset>
                      </wp:positionV>
                      <wp:extent cx="3810" cy="508000"/>
                      <wp:effectExtent l="34925" t="0" r="37465" b="6350"/>
                      <wp:wrapNone/>
                      <wp:docPr id="17" name="直接箭头连接符 17"/>
                      <wp:cNvGraphicFramePr/>
                      <a:graphic xmlns:a="http://schemas.openxmlformats.org/drawingml/2006/main">
                        <a:graphicData uri="http://schemas.microsoft.com/office/word/2010/wordprocessingShape">
                          <wps:wsp>
                            <wps:cNvCnPr/>
                            <wps:spPr>
                              <a:xfrm>
                                <a:off x="3129280" y="5144135"/>
                                <a:ext cx="3810" cy="508000"/>
                              </a:xfrm>
                              <a:prstGeom prst="straightConnector1">
                                <a:avLst/>
                              </a:prstGeom>
                              <a:ln>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33.1pt;margin-top:7.95pt;height:40pt;width:0.3pt;z-index:251676672;mso-width-relative:page;mso-height-relative:page;" filled="f" stroked="t" coordsize="21600,21600" o:gfxdata="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y4H3tQAAAAJAQAADwAAAAAAAAABACAAAAAiAAAAZHJzL2Rvd25yZXYueG1sUEsBAhQA&#10;FAAAAAgAh07iQEdyXcsvAgAAMgQAAA4AAAAAAAAAAQAgAAAAIwEAAGRycy9lMm9Eb2MueG1sUEsF&#10;BgAAAAAGAAYAWQEAAMQFAAAAAA==&#10;">
                      <v:fill on="f" focussize="0,0"/>
                      <v:stroke weight="0.5pt" color="#000000 [3213]" miterlimit="8" joinstyle="miter" endarrow="block"/>
                      <v:imagedata o:title=""/>
                      <o:lock v:ext="edit" aspectratio="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2750820</wp:posOffset>
                      </wp:positionH>
                      <wp:positionV relativeFrom="paragraph">
                        <wp:posOffset>199390</wp:posOffset>
                      </wp:positionV>
                      <wp:extent cx="614680" cy="462915"/>
                      <wp:effectExtent l="5080" t="4445" r="8890" b="8890"/>
                      <wp:wrapNone/>
                      <wp:docPr id="9" name="矩形 9"/>
                      <wp:cNvGraphicFramePr/>
                      <a:graphic xmlns:a="http://schemas.openxmlformats.org/drawingml/2006/main">
                        <a:graphicData uri="http://schemas.microsoft.com/office/word/2010/wordprocessingShape">
                          <wps:wsp>
                            <wps:cNvSpPr/>
                            <wps:spPr>
                              <a:xfrm>
                                <a:off x="0" y="0"/>
                                <a:ext cx="614680" cy="462915"/>
                              </a:xfrm>
                              <a:prstGeom prst="rect">
                                <a:avLst/>
                              </a:prstGeom>
                              <a:noFill/>
                              <a:ln w="9525" cap="flat" cmpd="sng">
                                <a:solidFill>
                                  <a:srgbClr val="000000"/>
                                </a:solidFill>
                                <a:prstDash val="solid"/>
                                <a:miter/>
                                <a:headEnd type="none" w="med" len="med"/>
                                <a:tailEnd type="none" w="med" len="med"/>
                              </a:ln>
                            </wps:spPr>
                            <wps:txbx>
                              <w:txbxContent>
                                <w:p w:rsidR="0031560A" w:rsidRDefault="00514834">
                                  <w:pPr>
                                    <w:jc w:val="center"/>
                                  </w:pPr>
                                  <w:r>
                                    <w:rPr>
                                      <w:rFonts w:hAnsi="宋体" w:hint="eastAsia"/>
                                    </w:rPr>
                                    <w:t>检验用水</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16.6pt;margin-top:15.7pt;height:36.45pt;width:48.4pt;z-index:251668480;mso-width-relative:page;mso-height-relative:page;" filled="f" stroked="t" coordsize="21600,21600" o:gfxdata="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exiz1wAAAAoBAAAPAAAAAAAAAAEAIAAAACIAAABkcnMvZG93bnJldi54&#10;bWxQSwECFAAUAAAACACHTuJAe87ZG/sBAAD/AwAADgAAAAAAAAABACAAAAAmAQAAZHJzL2Uyb0Rv&#10;Yy54bWxQSwUGAAAAAAYABgBZAQAAkwUAAAAA&#10;">
                      <v:fill on="f" focussize="0,0"/>
                      <v:stroke color="#000000" joinstyle="miter"/>
                      <v:imagedata o:title=""/>
                      <o:lock v:ext="edit" aspectratio="f"/>
                      <v:textbox>
                        <w:txbxContent>
                          <w:p>
                            <w:pPr>
                              <w:jc w:val="center"/>
                              <w:rPr>
                                <w:rFonts w:hint="eastAsia" w:eastAsia="宋体"/>
                                <w:lang w:eastAsia="zh-CN"/>
                              </w:rPr>
                            </w:pPr>
                            <w:r>
                              <w:rPr>
                                <w:rFonts w:hint="eastAsia" w:hAnsi="宋体"/>
                                <w:lang w:eastAsia="zh-CN"/>
                              </w:rPr>
                              <w:t>检验用水</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2421890</wp:posOffset>
                      </wp:positionH>
                      <wp:positionV relativeFrom="paragraph">
                        <wp:posOffset>189865</wp:posOffset>
                      </wp:positionV>
                      <wp:extent cx="368935" cy="273685"/>
                      <wp:effectExtent l="0" t="0" r="0" b="0"/>
                      <wp:wrapNone/>
                      <wp:docPr id="21" name="矩形 21"/>
                      <wp:cNvGraphicFramePr/>
                      <a:graphic xmlns:a="http://schemas.openxmlformats.org/drawingml/2006/main">
                        <a:graphicData uri="http://schemas.microsoft.com/office/word/2010/wordprocessingShape">
                          <wps:wsp>
                            <wps:cNvSpPr/>
                            <wps:spPr>
                              <a:xfrm>
                                <a:off x="0" y="0"/>
                                <a:ext cx="368935" cy="273685"/>
                              </a:xfrm>
                              <a:prstGeom prst="rect">
                                <a:avLst/>
                              </a:prstGeom>
                              <a:noFill/>
                              <a:ln>
                                <a:noFill/>
                              </a:ln>
                            </wps:spPr>
                            <wps:txbx>
                              <w:txbxContent>
                                <w:p w:rsidR="0031560A" w:rsidRDefault="00514834">
                                  <w:pPr>
                                    <w:jc w:val="center"/>
                                  </w:pPr>
                                  <w:r>
                                    <w:rPr>
                                      <w:rFonts w:hint="eastAsia"/>
                                    </w:rPr>
                                    <w:t>0.5</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90.7pt;margin-top:14.95pt;height:21.55pt;width:29.05pt;z-index:251680768;mso-width-relative:page;mso-height-relative:page;" filled="f" stroked="f" coordsize="21600,21600" o:gfxdata="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XHxMh2wAAAAkBAAAPAAAA&#10;AAAAAAEAIAAAACIAAABkcnMvZG93bnJldi54bWxQSwECFAAUAAAACACHTuJACQG5FqABAABCAwAA&#10;DgAAAAAAAAABACAAAAAqAQAAZHJzL2Uyb0RvYy54bWxQSwUGAAAAAAYABgBZAQAAPAU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0.5</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3058160</wp:posOffset>
                      </wp:positionH>
                      <wp:positionV relativeFrom="paragraph">
                        <wp:posOffset>63500</wp:posOffset>
                      </wp:positionV>
                      <wp:extent cx="335915" cy="135890"/>
                      <wp:effectExtent l="1905" t="6985" r="5080" b="9525"/>
                      <wp:wrapNone/>
                      <wp:docPr id="28" name="直接箭头连接符 28"/>
                      <wp:cNvGraphicFramePr/>
                      <a:graphic xmlns:a="http://schemas.openxmlformats.org/drawingml/2006/main">
                        <a:graphicData uri="http://schemas.microsoft.com/office/word/2010/wordprocessingShape">
                          <wps:wsp>
                            <wps:cNvCnPr/>
                            <wps:spPr>
                              <a:xfrm flipV="1">
                                <a:off x="4672330" y="4441190"/>
                                <a:ext cx="335915" cy="135890"/>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240.8pt;margin-top:5pt;height:10.7pt;width:26.45pt;z-index:251705344;mso-width-relative:page;mso-height-relative:page;" filled="f" stroked="t" coordsize="21600,21600" o:gfxdata="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qies82wAAAAkBAAAPAAAAAAAAAAEAIAAAACIAAABkcnMvZG93bnJldi54&#10;bWxQSwECFAAUAAAACACHTuJAOIEzZDACAAAlBAAADgAAAAAAAAABACAAAAAqAQAAZHJzL2Uyb0Rv&#10;Yy54bWxQSwUGAAAAAAYABgBZAQAAzAUAAAAA&#10;">
                      <v:fill on="f" focussize="0,0"/>
                      <v:stroke weight="0.5pt" color="#000000 [3213]" miterlimit="8" joinstyle="miter" dashstyle="3 1" endarrow="block"/>
                      <v:imagedata o:title=""/>
                      <o:lock v:ext="edit" aspectratio="f"/>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3512185</wp:posOffset>
                      </wp:positionH>
                      <wp:positionV relativeFrom="paragraph">
                        <wp:posOffset>215265</wp:posOffset>
                      </wp:positionV>
                      <wp:extent cx="574675" cy="273685"/>
                      <wp:effectExtent l="0" t="0" r="0" b="0"/>
                      <wp:wrapNone/>
                      <wp:docPr id="26" name="矩形 26"/>
                      <wp:cNvGraphicFramePr/>
                      <a:graphic xmlns:a="http://schemas.openxmlformats.org/drawingml/2006/main">
                        <a:graphicData uri="http://schemas.microsoft.com/office/word/2010/wordprocessingShape">
                          <wps:wsp>
                            <wps:cNvSpPr/>
                            <wps:spPr>
                              <a:xfrm>
                                <a:off x="0" y="0"/>
                                <a:ext cx="574675" cy="273685"/>
                              </a:xfrm>
                              <a:prstGeom prst="rect">
                                <a:avLst/>
                              </a:prstGeom>
                              <a:noFill/>
                              <a:ln>
                                <a:noFill/>
                              </a:ln>
                            </wps:spPr>
                            <wps:txbx>
                              <w:txbxContent>
                                <w:p w:rsidR="0031560A" w:rsidRDefault="00514834">
                                  <w:pPr>
                                    <w:jc w:val="center"/>
                                  </w:pPr>
                                  <w:r>
                                    <w:rPr>
                                      <w:rFonts w:hint="eastAsia"/>
                                    </w:rPr>
                                    <w:t>0.45</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76.55pt;margin-top:16.95pt;height:21.55pt;width:45.25pt;z-index:251704320;mso-width-relative:page;mso-height-relative:page;" filled="f" stroked="f" coordsize="21600,21600" o:gfxdata="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ntNHLbAAAACQEAAA8A&#10;AAAAAAAAAQAgAAAAIgAAAGRycy9kb3ducmV2LnhtbFBLAQIUABQAAAAIAIdO4kCOHWF9ogEAAEID&#10;AAAOAAAAAAAAAAEAIAAAACoBAABkcnMvZTJvRG9jLnhtbFBLBQYAAAAABgAGAFkBAAA+BQ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0.45</w:t>
                            </w:r>
                          </w:p>
                        </w:txbxContent>
                      </v:textbox>
                    </v:rect>
                  </w:pict>
                </mc:Fallback>
              </mc:AlternateContent>
            </w:r>
          </w:p>
          <w:p w:rsidR="0031560A" w:rsidRDefault="00514834">
            <w:pPr>
              <w:widowControl/>
              <w:tabs>
                <w:tab w:val="left" w:pos="535"/>
              </w:tabs>
              <w:spacing w:line="360" w:lineRule="auto"/>
              <w:ind w:firstLineChars="200" w:firstLine="480"/>
              <w:jc w:val="left"/>
              <w:rPr>
                <w:sz w:val="24"/>
              </w:rPr>
            </w:pPr>
            <w:r>
              <w:rPr>
                <w:noProof/>
                <w:sz w:val="24"/>
              </w:rPr>
              <mc:AlternateContent>
                <mc:Choice Requires="wps">
                  <w:drawing>
                    <wp:anchor distT="0" distB="0" distL="114300" distR="114300" simplePos="0" relativeHeight="251694080" behindDoc="0" locked="0" layoutInCell="1" allowOverlap="1">
                      <wp:simplePos x="0" y="0"/>
                      <wp:positionH relativeFrom="column">
                        <wp:posOffset>3365500</wp:posOffset>
                      </wp:positionH>
                      <wp:positionV relativeFrom="paragraph">
                        <wp:posOffset>133985</wp:posOffset>
                      </wp:positionV>
                      <wp:extent cx="694055" cy="6350"/>
                      <wp:effectExtent l="0" t="32385" r="10795" b="37465"/>
                      <wp:wrapNone/>
                      <wp:docPr id="39" name="直接箭头连接符 39"/>
                      <wp:cNvGraphicFramePr/>
                      <a:graphic xmlns:a="http://schemas.openxmlformats.org/drawingml/2006/main">
                        <a:graphicData uri="http://schemas.microsoft.com/office/word/2010/wordprocessingShape">
                          <wps:wsp>
                            <wps:cNvCnPr/>
                            <wps:spPr>
                              <a:xfrm>
                                <a:off x="4979670" y="5941060"/>
                                <a:ext cx="694055"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65pt;margin-top:10.55pt;height:0.5pt;width:54.65pt;z-index:251694080;mso-width-relative:page;mso-height-relative:page;" filled="f" stroked="t" coordsize="21600,21600" o:gfxdata="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TZgkz1gAAAAkBAAAPAAAAAAAAAAEAIAAAACIAAABkcnMvZG93bnJldi54bWxQSwEC&#10;FAAUAAAACACHTuJAQu+arC8CAAAyBAAADgAAAAAAAAABACAAAAAlAQAAZHJzL2Uyb0RvYy54bWxQ&#10;SwUGAAAAAAYABgBZAQAAxgUAAAAA&#10;">
                      <v:fill on="f" focussize="0,0"/>
                      <v:stroke weight="0.5pt" color="#000000 [3213]" miterlimit="8" joinstyle="miter" endarrow="block"/>
                      <v:imagedata o:title=""/>
                      <o:lock v:ext="edit" aspectratio="f"/>
                    </v:shape>
                  </w:pict>
                </mc:Fallback>
              </mc:AlternateContent>
            </w:r>
          </w:p>
          <w:p w:rsidR="0031560A" w:rsidRDefault="00514834">
            <w:pPr>
              <w:widowControl/>
              <w:tabs>
                <w:tab w:val="left" w:pos="535"/>
              </w:tabs>
              <w:spacing w:line="360" w:lineRule="auto"/>
              <w:ind w:firstLineChars="200" w:firstLine="420"/>
              <w:jc w:val="left"/>
              <w:rPr>
                <w:sz w:val="24"/>
              </w:rPr>
            </w:pPr>
            <w:r>
              <w:rPr>
                <w:noProof/>
              </w:rPr>
              <mc:AlternateContent>
                <mc:Choice Requires="wps">
                  <w:drawing>
                    <wp:anchor distT="0" distB="0" distL="114300" distR="114300" simplePos="0" relativeHeight="251677696" behindDoc="0" locked="0" layoutInCell="1" allowOverlap="1">
                      <wp:simplePos x="0" y="0"/>
                      <wp:positionH relativeFrom="column">
                        <wp:posOffset>1406525</wp:posOffset>
                      </wp:positionH>
                      <wp:positionV relativeFrom="paragraph">
                        <wp:posOffset>14605</wp:posOffset>
                      </wp:positionV>
                      <wp:extent cx="574675" cy="273685"/>
                      <wp:effectExtent l="0" t="0" r="0" b="0"/>
                      <wp:wrapNone/>
                      <wp:docPr id="18" name="矩形 18"/>
                      <wp:cNvGraphicFramePr/>
                      <a:graphic xmlns:a="http://schemas.openxmlformats.org/drawingml/2006/main">
                        <a:graphicData uri="http://schemas.microsoft.com/office/word/2010/wordprocessingShape">
                          <wps:wsp>
                            <wps:cNvSpPr/>
                            <wps:spPr>
                              <a:xfrm>
                                <a:off x="0" y="0"/>
                                <a:ext cx="574675" cy="273685"/>
                              </a:xfrm>
                              <a:prstGeom prst="rect">
                                <a:avLst/>
                              </a:prstGeom>
                              <a:noFill/>
                              <a:ln>
                                <a:noFill/>
                              </a:ln>
                            </wps:spPr>
                            <wps:txbx>
                              <w:txbxContent>
                                <w:p w:rsidR="0031560A" w:rsidRDefault="00514834">
                                  <w:pPr>
                                    <w:jc w:val="center"/>
                                  </w:pPr>
                                  <w:r>
                                    <w:rPr>
                                      <w:rFonts w:hint="eastAsia"/>
                                    </w:rPr>
                                    <w:t>5.125</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10.75pt;margin-top:1.15pt;height:21.55pt;width:45.25pt;z-index:251677696;mso-width-relative:page;mso-height-relative:page;" filled="f" stroked="f" coordsize="21600,21600" o:gfxdata="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4nOdkAAAAIAQAADwAA&#10;AAAAAAABACAAAAAiAAAAZHJzL2Rvd25yZXYueG1sUEsBAhQAFAAAAAgAh07iQJByoZijAQAAQgMA&#10;AA4AAAAAAAAAAQAgAAAAKAEAAGRycy9lMm9Eb2MueG1sUEsFBgAAAAAGAAYAWQEAAD0FAAAAAA==&#10;">
                      <v:fill on="f" focussize="0,0"/>
                      <v:stroke on="f"/>
                      <v:imagedata o:title=""/>
                      <o:lock v:ext="edit" aspectratio="f"/>
                      <v:textbox>
                        <w:txbxContent>
                          <w:p>
                            <w:pPr>
                              <w:jc w:val="center"/>
                              <w:rPr>
                                <w:rFonts w:hint="default" w:ascii="Times New Roman" w:hAnsi="Times New Roman" w:cs="Times New Roman"/>
                                <w:color w:val="auto"/>
                                <w:lang w:val="en-US" w:eastAsia="zh-CN"/>
                              </w:rPr>
                            </w:pPr>
                            <w:r>
                              <w:rPr>
                                <w:rFonts w:hint="eastAsia" w:cs="Times New Roman"/>
                                <w:color w:val="auto"/>
                                <w:lang w:val="en-US" w:eastAsia="zh-CN"/>
                              </w:rPr>
                              <w:t>5.125</w:t>
                            </w:r>
                          </w:p>
                        </w:txbxContent>
                      </v:textbox>
                    </v:rect>
                  </w:pict>
                </mc:Fallback>
              </mc:AlternateContent>
            </w:r>
          </w:p>
          <w:p w:rsidR="0031560A" w:rsidRDefault="00514834">
            <w:pPr>
              <w:widowControl/>
              <w:tabs>
                <w:tab w:val="left" w:pos="535"/>
              </w:tabs>
              <w:spacing w:line="360" w:lineRule="auto"/>
              <w:jc w:val="center"/>
              <w:rPr>
                <w:color w:val="000000" w:themeColor="text1"/>
                <w:sz w:val="24"/>
              </w:rPr>
            </w:pPr>
            <w:r>
              <w:rPr>
                <w:b/>
                <w:bCs/>
                <w:color w:val="000000" w:themeColor="text1"/>
              </w:rPr>
              <w:t>图</w:t>
            </w:r>
            <w:r>
              <w:rPr>
                <w:b/>
                <w:bCs/>
                <w:color w:val="000000" w:themeColor="text1"/>
              </w:rPr>
              <w:t xml:space="preserve">2-1   </w:t>
            </w:r>
            <w:r>
              <w:rPr>
                <w:b/>
                <w:bCs/>
                <w:color w:val="000000" w:themeColor="text1"/>
              </w:rPr>
              <w:t>项目用水平衡图</w:t>
            </w:r>
            <w:r>
              <w:rPr>
                <w:b/>
                <w:bCs/>
                <w:color w:val="000000" w:themeColor="text1"/>
              </w:rPr>
              <w:t xml:space="preserve">   </w:t>
            </w:r>
            <w:r>
              <w:rPr>
                <w:b/>
                <w:bCs/>
                <w:color w:val="000000" w:themeColor="text1"/>
              </w:rPr>
              <w:t>单位</w:t>
            </w:r>
            <w:r>
              <w:rPr>
                <w:b/>
                <w:bCs/>
                <w:color w:val="000000" w:themeColor="text1"/>
              </w:rPr>
              <w:t>m</w:t>
            </w:r>
            <w:r>
              <w:rPr>
                <w:b/>
                <w:bCs/>
                <w:color w:val="000000" w:themeColor="text1"/>
                <w:vertAlign w:val="superscript"/>
              </w:rPr>
              <w:t>3</w:t>
            </w:r>
            <w:r>
              <w:rPr>
                <w:b/>
                <w:bCs/>
                <w:color w:val="000000" w:themeColor="text1"/>
              </w:rPr>
              <w:t>/</w:t>
            </w:r>
            <w:r>
              <w:rPr>
                <w:rFonts w:hint="eastAsia"/>
                <w:b/>
                <w:bCs/>
                <w:color w:val="000000" w:themeColor="text1"/>
              </w:rPr>
              <w:t>a</w:t>
            </w:r>
          </w:p>
          <w:p w:rsidR="0031560A" w:rsidRDefault="00514834">
            <w:pPr>
              <w:widowControl/>
              <w:numPr>
                <w:ilvl w:val="0"/>
                <w:numId w:val="2"/>
              </w:numPr>
              <w:tabs>
                <w:tab w:val="left" w:pos="535"/>
              </w:tabs>
              <w:spacing w:line="360" w:lineRule="auto"/>
              <w:ind w:firstLineChars="200" w:firstLine="480"/>
              <w:jc w:val="left"/>
              <w:rPr>
                <w:sz w:val="24"/>
              </w:rPr>
            </w:pPr>
            <w:r>
              <w:rPr>
                <w:rFonts w:hint="eastAsia"/>
                <w:sz w:val="24"/>
              </w:rPr>
              <w:t>供电</w:t>
            </w:r>
          </w:p>
          <w:p w:rsidR="0031560A" w:rsidRDefault="00514834">
            <w:pPr>
              <w:pStyle w:val="20"/>
              <w:ind w:leftChars="0" w:left="0" w:firstLine="480"/>
              <w:rPr>
                <w:rFonts w:hAnsi="宋体"/>
              </w:rPr>
            </w:pPr>
            <w:r>
              <w:rPr>
                <w:rFonts w:hAnsi="宋体" w:hint="eastAsia"/>
              </w:rPr>
              <w:t>本项目用电由现有配电房提供，年用量预计</w:t>
            </w:r>
            <w:r>
              <w:rPr>
                <w:rFonts w:hAnsi="宋体" w:hint="eastAsia"/>
              </w:rPr>
              <w:t>8</w:t>
            </w:r>
            <w:r>
              <w:rPr>
                <w:rFonts w:hAnsi="宋体" w:hint="eastAsia"/>
              </w:rPr>
              <w:t>万</w:t>
            </w:r>
            <w:r>
              <w:rPr>
                <w:rFonts w:hAnsi="宋体" w:hint="eastAsia"/>
              </w:rPr>
              <w:t>kwh</w:t>
            </w:r>
            <w:r>
              <w:rPr>
                <w:rFonts w:hAnsi="宋体" w:hint="eastAsia"/>
              </w:rPr>
              <w:t>。</w:t>
            </w:r>
          </w:p>
          <w:p w:rsidR="0031560A" w:rsidRDefault="00514834">
            <w:pPr>
              <w:pStyle w:val="20"/>
              <w:numPr>
                <w:ilvl w:val="0"/>
                <w:numId w:val="2"/>
              </w:numPr>
              <w:ind w:leftChars="0" w:left="0" w:firstLine="480"/>
              <w:rPr>
                <w:rFonts w:hAnsi="宋体"/>
              </w:rPr>
            </w:pPr>
            <w:r>
              <w:rPr>
                <w:rFonts w:hAnsi="宋体" w:hint="eastAsia"/>
              </w:rPr>
              <w:t>采暖及制冷</w:t>
            </w:r>
          </w:p>
          <w:p w:rsidR="0031560A" w:rsidRDefault="00514834" w:rsidP="005F642D">
            <w:pPr>
              <w:pStyle w:val="20"/>
              <w:ind w:firstLineChars="0" w:firstLine="0"/>
              <w:rPr>
                <w:color w:val="000000" w:themeColor="text1"/>
              </w:rPr>
            </w:pPr>
            <w:r>
              <w:rPr>
                <w:rFonts w:hAnsi="宋体" w:hint="eastAsia"/>
                <w:color w:val="000000" w:themeColor="text1"/>
              </w:rPr>
              <w:t>本项目</w:t>
            </w:r>
            <w:r>
              <w:rPr>
                <w:color w:val="000000" w:themeColor="text1"/>
              </w:rPr>
              <w:t>员工办公采用分体式空调进行采暖制冷。</w:t>
            </w:r>
          </w:p>
          <w:p w:rsidR="0031560A" w:rsidRDefault="00514834">
            <w:pPr>
              <w:widowControl/>
              <w:tabs>
                <w:tab w:val="left" w:pos="535"/>
              </w:tabs>
              <w:spacing w:line="360" w:lineRule="auto"/>
              <w:ind w:firstLineChars="200" w:firstLine="482"/>
              <w:jc w:val="left"/>
              <w:rPr>
                <w:sz w:val="24"/>
                <w:shd w:val="clear" w:color="auto" w:fill="FFFFFF"/>
              </w:rPr>
            </w:pPr>
            <w:r>
              <w:rPr>
                <w:b/>
                <w:bCs/>
                <w:sz w:val="24"/>
                <w:shd w:val="clear" w:color="auto" w:fill="FFFFFF"/>
              </w:rPr>
              <w:t>7.</w:t>
            </w:r>
            <w:r>
              <w:rPr>
                <w:b/>
                <w:bCs/>
                <w:sz w:val="24"/>
                <w:shd w:val="clear" w:color="auto" w:fill="FFFFFF"/>
              </w:rPr>
              <w:t>劳动定员及工作制度</w:t>
            </w:r>
          </w:p>
          <w:p w:rsidR="0031560A" w:rsidRDefault="00514834">
            <w:pPr>
              <w:widowControl/>
              <w:tabs>
                <w:tab w:val="left" w:pos="535"/>
              </w:tabs>
              <w:spacing w:line="360" w:lineRule="auto"/>
              <w:ind w:firstLineChars="200" w:firstLine="480"/>
              <w:jc w:val="left"/>
              <w:rPr>
                <w:rFonts w:hAnsi="宋体"/>
                <w:sz w:val="24"/>
              </w:rPr>
            </w:pPr>
            <w:r>
              <w:rPr>
                <w:rFonts w:hint="eastAsia"/>
                <w:sz w:val="24"/>
                <w:shd w:val="clear" w:color="auto" w:fill="FFFFFF"/>
              </w:rPr>
              <w:t>本项目新增劳动定员</w:t>
            </w:r>
            <w:r>
              <w:rPr>
                <w:rFonts w:hint="eastAsia"/>
                <w:sz w:val="24"/>
                <w:shd w:val="clear" w:color="auto" w:fill="FFFFFF"/>
              </w:rPr>
              <w:t xml:space="preserve"> 20 </w:t>
            </w:r>
            <w:r>
              <w:rPr>
                <w:rFonts w:hint="eastAsia"/>
                <w:sz w:val="24"/>
                <w:shd w:val="clear" w:color="auto" w:fill="FFFFFF"/>
              </w:rPr>
              <w:t>人，年工作时间为</w:t>
            </w:r>
            <w:r>
              <w:rPr>
                <w:rFonts w:hint="eastAsia"/>
                <w:sz w:val="24"/>
                <w:shd w:val="clear" w:color="auto" w:fill="FFFFFF"/>
              </w:rPr>
              <w:t>255d</w:t>
            </w:r>
            <w:r>
              <w:rPr>
                <w:rFonts w:hint="eastAsia"/>
                <w:sz w:val="24"/>
                <w:shd w:val="clear" w:color="auto" w:fill="FFFFFF"/>
              </w:rPr>
              <w:t>，每日一班，每班</w:t>
            </w:r>
            <w:r>
              <w:rPr>
                <w:rFonts w:hint="eastAsia"/>
                <w:sz w:val="24"/>
                <w:shd w:val="clear" w:color="auto" w:fill="FFFFFF"/>
              </w:rPr>
              <w:t>8h</w:t>
            </w:r>
            <w:r>
              <w:rPr>
                <w:rFonts w:hint="eastAsia"/>
                <w:sz w:val="24"/>
                <w:shd w:val="clear" w:color="auto" w:fill="FFFFFF"/>
              </w:rPr>
              <w:t>，项目区不提供食</w:t>
            </w:r>
            <w:r>
              <w:rPr>
                <w:rFonts w:hAnsi="宋体" w:hint="eastAsia"/>
                <w:sz w:val="24"/>
              </w:rPr>
              <w:t>宿。</w:t>
            </w:r>
          </w:p>
          <w:p w:rsidR="0031560A" w:rsidRDefault="00514834">
            <w:pPr>
              <w:widowControl/>
              <w:tabs>
                <w:tab w:val="left" w:pos="535"/>
              </w:tabs>
              <w:spacing w:line="360" w:lineRule="auto"/>
              <w:ind w:firstLineChars="200" w:firstLine="482"/>
              <w:jc w:val="left"/>
              <w:rPr>
                <w:rFonts w:hAnsi="宋体"/>
                <w:sz w:val="24"/>
              </w:rPr>
            </w:pPr>
            <w:r>
              <w:rPr>
                <w:b/>
                <w:bCs/>
                <w:sz w:val="24"/>
              </w:rPr>
              <w:t>8.</w:t>
            </w:r>
            <w:r>
              <w:rPr>
                <w:b/>
                <w:bCs/>
                <w:sz w:val="24"/>
              </w:rPr>
              <w:t>建设进度</w:t>
            </w:r>
          </w:p>
          <w:p w:rsidR="0031560A" w:rsidRDefault="00514834">
            <w:pPr>
              <w:widowControl/>
              <w:tabs>
                <w:tab w:val="left" w:pos="535"/>
              </w:tabs>
              <w:spacing w:line="360" w:lineRule="auto"/>
              <w:ind w:firstLineChars="200" w:firstLine="480"/>
              <w:jc w:val="left"/>
              <w:rPr>
                <w:bCs/>
                <w:sz w:val="24"/>
              </w:rPr>
            </w:pPr>
            <w:r>
              <w:rPr>
                <w:color w:val="000000" w:themeColor="text1"/>
                <w:sz w:val="24"/>
              </w:rPr>
              <w:lastRenderedPageBreak/>
              <w:t>项目计划</w:t>
            </w:r>
            <w:r>
              <w:rPr>
                <w:color w:val="000000" w:themeColor="text1"/>
                <w:sz w:val="24"/>
              </w:rPr>
              <w:t>2021</w:t>
            </w:r>
            <w:r>
              <w:rPr>
                <w:color w:val="000000" w:themeColor="text1"/>
                <w:sz w:val="24"/>
              </w:rPr>
              <w:t>年</w:t>
            </w:r>
            <w:r>
              <w:rPr>
                <w:rFonts w:hint="eastAsia"/>
                <w:color w:val="000000" w:themeColor="text1"/>
                <w:sz w:val="24"/>
              </w:rPr>
              <w:t>11</w:t>
            </w:r>
            <w:r>
              <w:rPr>
                <w:color w:val="000000" w:themeColor="text1"/>
                <w:sz w:val="24"/>
              </w:rPr>
              <w:t>月开工建设，预计</w:t>
            </w:r>
            <w:r>
              <w:rPr>
                <w:color w:val="000000" w:themeColor="text1"/>
                <w:sz w:val="24"/>
              </w:rPr>
              <w:t>2021</w:t>
            </w:r>
            <w:r>
              <w:rPr>
                <w:color w:val="000000" w:themeColor="text1"/>
                <w:sz w:val="24"/>
              </w:rPr>
              <w:t>年</w:t>
            </w:r>
            <w:r>
              <w:rPr>
                <w:rFonts w:hint="eastAsia"/>
                <w:color w:val="000000" w:themeColor="text1"/>
                <w:sz w:val="24"/>
              </w:rPr>
              <w:t>12</w:t>
            </w:r>
            <w:r>
              <w:rPr>
                <w:color w:val="000000" w:themeColor="text1"/>
                <w:sz w:val="24"/>
              </w:rPr>
              <w:t>月建成</w:t>
            </w:r>
            <w:r>
              <w:rPr>
                <w:rFonts w:hint="eastAsia"/>
                <w:color w:val="000000" w:themeColor="text1"/>
                <w:sz w:val="24"/>
              </w:rPr>
              <w:t>运营。</w:t>
            </w:r>
          </w:p>
        </w:tc>
      </w:tr>
      <w:tr w:rsidR="0031560A">
        <w:trPr>
          <w:trHeight w:val="454"/>
          <w:jc w:val="center"/>
        </w:trPr>
        <w:tc>
          <w:tcPr>
            <w:tcW w:w="675" w:type="dxa"/>
            <w:vAlign w:val="center"/>
          </w:tcPr>
          <w:p w:rsidR="0031560A" w:rsidRDefault="00514834">
            <w:pPr>
              <w:adjustRightInd w:val="0"/>
              <w:snapToGrid w:val="0"/>
              <w:jc w:val="center"/>
              <w:rPr>
                <w:szCs w:val="21"/>
              </w:rPr>
            </w:pPr>
            <w:r>
              <w:rPr>
                <w:szCs w:val="21"/>
              </w:rPr>
              <w:lastRenderedPageBreak/>
              <w:t>工艺流程和产排污环节</w:t>
            </w:r>
          </w:p>
        </w:tc>
        <w:tc>
          <w:tcPr>
            <w:tcW w:w="8385" w:type="dxa"/>
          </w:tcPr>
          <w:p w:rsidR="0031560A" w:rsidRDefault="00514834">
            <w:pPr>
              <w:numPr>
                <w:ilvl w:val="0"/>
                <w:numId w:val="3"/>
              </w:numPr>
              <w:spacing w:line="360" w:lineRule="auto"/>
              <w:rPr>
                <w:rFonts w:ascii="宋体" w:hAnsi="宋体" w:cs="宋体"/>
                <w:sz w:val="24"/>
              </w:rPr>
            </w:pPr>
            <w:r>
              <w:rPr>
                <w:rFonts w:hint="eastAsia"/>
                <w:b/>
                <w:bCs/>
                <w:sz w:val="24"/>
              </w:rPr>
              <w:t>施工期工艺流程和产污环节</w:t>
            </w:r>
          </w:p>
          <w:p w:rsidR="0031560A" w:rsidRDefault="00514834">
            <w:pPr>
              <w:spacing w:line="360" w:lineRule="auto"/>
              <w:ind w:firstLineChars="200" w:firstLine="480"/>
              <w:rPr>
                <w:rFonts w:ascii="宋体" w:hAnsi="宋体" w:cs="宋体"/>
                <w:sz w:val="24"/>
              </w:rPr>
            </w:pPr>
            <w:r>
              <w:rPr>
                <w:rFonts w:ascii="宋体" w:hAnsi="宋体" w:cs="宋体"/>
                <w:sz w:val="24"/>
              </w:rPr>
              <w:t>本</w:t>
            </w:r>
            <w:r>
              <w:rPr>
                <w:rFonts w:ascii="宋体" w:hAnsi="宋体" w:cs="宋体" w:hint="eastAsia"/>
                <w:sz w:val="24"/>
              </w:rPr>
              <w:t>次扩建</w:t>
            </w:r>
            <w:r>
              <w:rPr>
                <w:rFonts w:ascii="宋体" w:hAnsi="宋体" w:cs="宋体"/>
                <w:sz w:val="24"/>
              </w:rPr>
              <w:t>实验室</w:t>
            </w:r>
            <w:r>
              <w:rPr>
                <w:rFonts w:ascii="宋体" w:hAnsi="宋体" w:cs="宋体" w:hint="eastAsia"/>
                <w:sz w:val="24"/>
              </w:rPr>
              <w:t>，不涉及土建工程，</w:t>
            </w:r>
            <w:r>
              <w:rPr>
                <w:rFonts w:ascii="宋体" w:hAnsi="宋体" w:cs="宋体"/>
                <w:sz w:val="24"/>
              </w:rPr>
              <w:t>只需安装实验台、实验设备及通风设施。</w:t>
            </w:r>
          </w:p>
          <w:p w:rsidR="0031560A" w:rsidRDefault="00514834">
            <w:pPr>
              <w:numPr>
                <w:ilvl w:val="0"/>
                <w:numId w:val="3"/>
              </w:numPr>
              <w:spacing w:line="360" w:lineRule="auto"/>
              <w:rPr>
                <w:b/>
                <w:bCs/>
                <w:sz w:val="24"/>
              </w:rPr>
            </w:pPr>
            <w:r>
              <w:rPr>
                <w:rFonts w:hint="eastAsia"/>
                <w:b/>
                <w:bCs/>
                <w:sz w:val="24"/>
              </w:rPr>
              <w:t>运营期工艺流程和产污环节</w:t>
            </w:r>
          </w:p>
          <w:p w:rsidR="0031560A" w:rsidRDefault="00514834">
            <w:pPr>
              <w:spacing w:line="360" w:lineRule="auto"/>
              <w:ind w:firstLineChars="200" w:firstLine="480"/>
              <w:rPr>
                <w:sz w:val="24"/>
              </w:rPr>
            </w:pPr>
            <w:r>
              <w:rPr>
                <w:rFonts w:hint="eastAsia"/>
                <w:sz w:val="24"/>
              </w:rPr>
              <w:t>1.</w:t>
            </w:r>
            <w:r>
              <w:rPr>
                <w:rFonts w:hint="eastAsia"/>
                <w:sz w:val="24"/>
              </w:rPr>
              <w:t>检测分析实验室工艺流程</w:t>
            </w:r>
          </w:p>
          <w:p w:rsidR="0031560A" w:rsidRDefault="00514834">
            <w:pPr>
              <w:spacing w:line="360" w:lineRule="auto"/>
              <w:ind w:firstLineChars="200" w:firstLine="480"/>
              <w:rPr>
                <w:sz w:val="24"/>
              </w:rPr>
            </w:pPr>
            <w:r>
              <w:rPr>
                <w:rFonts w:hint="eastAsia"/>
                <w:sz w:val="24"/>
              </w:rPr>
              <w:t>检测分析实验室包括两部分，一部分对无菌皮肤修护敷料指标进行检验，另一部分是对基因重组蛋白指标进行检验。</w:t>
            </w:r>
          </w:p>
          <w:p w:rsidR="0031560A" w:rsidRDefault="00514834">
            <w:pPr>
              <w:numPr>
                <w:ilvl w:val="0"/>
                <w:numId w:val="4"/>
              </w:numPr>
              <w:spacing w:line="360" w:lineRule="auto"/>
              <w:ind w:firstLineChars="200" w:firstLine="480"/>
              <w:rPr>
                <w:color w:val="000000" w:themeColor="text1"/>
                <w:sz w:val="24"/>
              </w:rPr>
            </w:pPr>
            <w:r>
              <w:rPr>
                <w:noProof/>
                <w:color w:val="000000" w:themeColor="text1"/>
                <w:sz w:val="24"/>
              </w:rPr>
              <mc:AlternateContent>
                <mc:Choice Requires="wpg">
                  <w:drawing>
                    <wp:anchor distT="0" distB="0" distL="114300" distR="114300" simplePos="0" relativeHeight="251721728" behindDoc="0" locked="0" layoutInCell="1" allowOverlap="1">
                      <wp:simplePos x="0" y="0"/>
                      <wp:positionH relativeFrom="column">
                        <wp:posOffset>1560830</wp:posOffset>
                      </wp:positionH>
                      <wp:positionV relativeFrom="paragraph">
                        <wp:posOffset>240665</wp:posOffset>
                      </wp:positionV>
                      <wp:extent cx="3674110" cy="3503295"/>
                      <wp:effectExtent l="4445" t="4445" r="17145" b="16510"/>
                      <wp:wrapNone/>
                      <wp:docPr id="96" name="组合 96"/>
                      <wp:cNvGraphicFramePr/>
                      <a:graphic xmlns:a="http://schemas.openxmlformats.org/drawingml/2006/main">
                        <a:graphicData uri="http://schemas.microsoft.com/office/word/2010/wordprocessingGroup">
                          <wpg:wgp>
                            <wpg:cNvGrpSpPr/>
                            <wpg:grpSpPr>
                              <a:xfrm>
                                <a:off x="0" y="0"/>
                                <a:ext cx="3674110" cy="3503295"/>
                                <a:chOff x="6180" y="455282"/>
                                <a:chExt cx="5786" cy="5517"/>
                              </a:xfrm>
                            </wpg:grpSpPr>
                            <wps:wsp>
                              <wps:cNvPr id="55" name="文本框 55"/>
                              <wps:cNvSpPr txBox="1"/>
                              <wps:spPr>
                                <a:xfrm>
                                  <a:off x="7962" y="455778"/>
                                  <a:ext cx="912" cy="4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送样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3" name="文本框 53"/>
                              <wps:cNvSpPr txBox="1"/>
                              <wps:spPr>
                                <a:xfrm>
                                  <a:off x="6180" y="457330"/>
                                  <a:ext cx="4020" cy="180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理化检验</w:t>
                                    </w:r>
                                  </w:p>
                                  <w:p w:rsidR="0031560A" w:rsidRDefault="00514834">
                                    <w:pPr>
                                      <w:jc w:val="center"/>
                                    </w:pPr>
                                    <w:r>
                                      <w:rPr>
                                        <w:rFonts w:hint="eastAsia"/>
                                      </w:rPr>
                                      <w:t>重量、水分、蛋白含量、粘度、</w:t>
                                    </w:r>
                                    <w:r>
                                      <w:rPr>
                                        <w:rFonts w:hint="eastAsia"/>
                                        <w:bCs/>
                                        <w:szCs w:val="21"/>
                                      </w:rPr>
                                      <w:t>断裂伸长量、水蒸气透过量</w:t>
                                    </w:r>
                                  </w:p>
                                  <w:p w:rsidR="0031560A" w:rsidRDefault="00514834">
                                    <w:pPr>
                                      <w:jc w:val="center"/>
                                      <w:rPr>
                                        <w:bCs/>
                                        <w:szCs w:val="21"/>
                                      </w:rPr>
                                    </w:pPr>
                                    <w:r>
                                      <w:rPr>
                                        <w:rFonts w:hint="eastAsia"/>
                                      </w:rPr>
                                      <w:t>pH</w:t>
                                    </w:r>
                                    <w:r>
                                      <w:rPr>
                                        <w:rFonts w:hint="eastAsia"/>
                                      </w:rPr>
                                      <w:t>、蛋白含量、</w:t>
                                    </w:r>
                                    <w:r>
                                      <w:rPr>
                                        <w:rFonts w:hint="eastAsia"/>
                                        <w:bCs/>
                                        <w:szCs w:val="21"/>
                                      </w:rPr>
                                      <w:t>微生物限度</w:t>
                                    </w:r>
                                  </w:p>
                                  <w:p w:rsidR="0031560A" w:rsidRDefault="00514834">
                                    <w:pPr>
                                      <w:jc w:val="center"/>
                                      <w:rPr>
                                        <w:bCs/>
                                        <w:szCs w:val="21"/>
                                      </w:rPr>
                                    </w:pPr>
                                    <w:r>
                                      <w:rPr>
                                        <w:rFonts w:hint="eastAsia"/>
                                        <w:bCs/>
                                        <w:szCs w:val="21"/>
                                      </w:rPr>
                                      <w:t>离心、密度</w:t>
                                    </w:r>
                                  </w:p>
                                  <w:p w:rsidR="0031560A" w:rsidRDefault="00514834">
                                    <w:pPr>
                                      <w:pStyle w:val="2"/>
                                    </w:pPr>
                                    <w:r>
                                      <w:rPr>
                                        <w:rFonts w:hint="eastAsia"/>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4" name="文本框 54"/>
                              <wps:cNvSpPr txBox="1"/>
                              <wps:spPr>
                                <a:xfrm>
                                  <a:off x="7541" y="460336"/>
                                  <a:ext cx="1308" cy="46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仪器清洗</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直接箭头连接符 56"/>
                              <wps:cNvCnPr>
                                <a:endCxn id="74" idx="0"/>
                              </wps:cNvCnPr>
                              <wps:spPr>
                                <a:xfrm flipH="1">
                                  <a:off x="8197" y="455753"/>
                                  <a:ext cx="12" cy="5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文本框 58"/>
                              <wps:cNvSpPr txBox="1"/>
                              <wps:spPr>
                                <a:xfrm>
                                  <a:off x="10534" y="458263"/>
                                  <a:ext cx="1432" cy="75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检验废水、检验固废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0" name="文本框 60"/>
                              <wps:cNvSpPr txBox="1"/>
                              <wps:spPr>
                                <a:xfrm>
                                  <a:off x="9456" y="460328"/>
                                  <a:ext cx="1172" cy="46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1560A" w:rsidRDefault="00514834">
                                    <w:r>
                                      <w:rPr>
                                        <w:rFonts w:hint="eastAsia"/>
                                      </w:rPr>
                                      <w:t>清洗废水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 name="直接箭头连接符 61"/>
                              <wps:cNvCnPr>
                                <a:stCxn id="54" idx="3"/>
                                <a:endCxn id="60" idx="1"/>
                              </wps:cNvCnPr>
                              <wps:spPr>
                                <a:xfrm flipV="1">
                                  <a:off x="8849" y="460560"/>
                                  <a:ext cx="607" cy="8"/>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74" name="文本框 74"/>
                              <wps:cNvSpPr txBox="1"/>
                              <wps:spPr>
                                <a:xfrm>
                                  <a:off x="7733" y="456296"/>
                                  <a:ext cx="928" cy="46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样品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8" name="直接箭头连接符 88"/>
                              <wps:cNvCnPr>
                                <a:stCxn id="74" idx="2"/>
                                <a:endCxn id="53" idx="0"/>
                              </wps:cNvCnPr>
                              <wps:spPr>
                                <a:xfrm flipH="1">
                                  <a:off x="8190" y="456759"/>
                                  <a:ext cx="7" cy="5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文本框 89"/>
                              <wps:cNvSpPr txBox="1"/>
                              <wps:spPr>
                                <a:xfrm>
                                  <a:off x="7357" y="455282"/>
                                  <a:ext cx="1690" cy="463"/>
                                </a:xfrm>
                                <a:prstGeom prst="rect">
                                  <a:avLst/>
                                </a:prstGeom>
                                <a:solidFill>
                                  <a:schemeClr val="lt1"/>
                                </a:solidFill>
                                <a:ln w="6350">
                                  <a:solidFill>
                                    <a:prstClr val="black"/>
                                  </a:solidFill>
                                  <a:prstDash val="dash"/>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现有生产线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2" name="矩形 92"/>
                              <wps:cNvSpPr/>
                              <wps:spPr>
                                <a:xfrm>
                                  <a:off x="6863" y="458320"/>
                                  <a:ext cx="2633" cy="65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直接箭头连接符 59"/>
                              <wps:cNvCnPr>
                                <a:stCxn id="92" idx="3"/>
                                <a:endCxn id="58" idx="1"/>
                              </wps:cNvCnPr>
                              <wps:spPr>
                                <a:xfrm flipV="1">
                                  <a:off x="9496" y="458640"/>
                                  <a:ext cx="1038" cy="7"/>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3" name="文本框 93"/>
                              <wps:cNvSpPr txBox="1"/>
                              <wps:spPr>
                                <a:xfrm>
                                  <a:off x="7546" y="459518"/>
                                  <a:ext cx="1308" cy="46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数据处理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4" name="直接箭头连接符 94"/>
                              <wps:cNvCnPr>
                                <a:stCxn id="53" idx="2"/>
                                <a:endCxn id="93" idx="0"/>
                              </wps:cNvCnPr>
                              <wps:spPr>
                                <a:xfrm>
                                  <a:off x="8190" y="459139"/>
                                  <a:ext cx="10" cy="3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直接箭头连接符 95"/>
                              <wps:cNvCnPr>
                                <a:stCxn id="93" idx="2"/>
                                <a:endCxn id="54" idx="0"/>
                              </wps:cNvCnPr>
                              <wps:spPr>
                                <a:xfrm flipH="1">
                                  <a:off x="8195" y="459981"/>
                                  <a:ext cx="5" cy="3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22.9pt;margin-top:18.95pt;height:275.85pt;width:289.3pt;z-index:251721728;mso-width-relative:page;mso-height-relative:page;" coordorigin="6180,455282" coordsize="5786,5517" o:gfxdata="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">
                      <o:lock v:ext="edit" aspectratio="f"/>
                      <v:shape id="_x0000_s1026" o:spid="_x0000_s1026" o:spt="202" type="#_x0000_t202" style="position:absolute;left:7962;top:455778;height:449;width:912;" fillcolor="#FFFFFF [3201]" filled="t" stroked="f" coordsize="21600,21600" o:gfxdata="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2tsO65AAAA2w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jc w:val="center"/>
                                <w:rPr>
                                  <w:rFonts w:hint="eastAsia" w:eastAsia="宋体"/>
                                  <w:lang w:eastAsia="zh-CN"/>
                                </w:rPr>
                              </w:pPr>
                              <w:r>
                                <w:rPr>
                                  <w:rFonts w:hint="eastAsia"/>
                                  <w:lang w:eastAsia="zh-CN"/>
                                </w:rPr>
                                <w:t>送样</w:t>
                              </w:r>
                            </w:p>
                          </w:txbxContent>
                        </v:textbox>
                      </v:shape>
                      <v:shape id="_x0000_s1026" o:spid="_x0000_s1026" o:spt="202" type="#_x0000_t202" style="position:absolute;left:6180;top:457330;height:1809;width:4020;" fillcolor="#FFFFFF [3201]" filled="t" stroked="t" coordsize="21600,21600" o:gfxdata="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TKWR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理化检验</w:t>
                              </w:r>
                            </w:p>
                            <w:p>
                              <w:pPr>
                                <w:jc w:val="center"/>
                                <w:rPr>
                                  <w:rFonts w:hint="eastAsia"/>
                                  <w:lang w:eastAsia="zh-CN"/>
                                </w:rPr>
                              </w:pPr>
                              <w:r>
                                <w:rPr>
                                  <w:rFonts w:hint="eastAsia"/>
                                  <w:lang w:eastAsia="zh-CN"/>
                                </w:rPr>
                                <w:t>重量、水分、蛋白含量、粘度、</w:t>
                              </w:r>
                              <w:r>
                                <w:rPr>
                                  <w:rFonts w:hint="eastAsia" w:cs="Times New Roman"/>
                                  <w:bCs/>
                                  <w:sz w:val="21"/>
                                  <w:szCs w:val="21"/>
                                  <w:vertAlign w:val="baseline"/>
                                  <w:lang w:val="en-US" w:eastAsia="zh-CN"/>
                                </w:rPr>
                                <w:t>断裂伸长量、水蒸气透过量</w:t>
                              </w:r>
                            </w:p>
                            <w:p>
                              <w:pPr>
                                <w:jc w:val="center"/>
                                <w:rPr>
                                  <w:rFonts w:hint="eastAsia" w:cs="Times New Roman"/>
                                  <w:bCs/>
                                  <w:sz w:val="21"/>
                                  <w:szCs w:val="21"/>
                                  <w:vertAlign w:val="baseline"/>
                                  <w:lang w:val="en-US" w:eastAsia="zh-CN"/>
                                </w:rPr>
                              </w:pPr>
                              <w:r>
                                <w:rPr>
                                  <w:rFonts w:hint="eastAsia"/>
                                  <w:lang w:val="en-US" w:eastAsia="zh-CN"/>
                                </w:rPr>
                                <w:t>pH、</w:t>
                              </w:r>
                              <w:r>
                                <w:rPr>
                                  <w:rFonts w:hint="eastAsia"/>
                                  <w:lang w:eastAsia="zh-CN"/>
                                </w:rPr>
                                <w:t>蛋白含量</w:t>
                              </w:r>
                              <w:r>
                                <w:rPr>
                                  <w:rFonts w:hint="eastAsia"/>
                                  <w:lang w:val="en-US" w:eastAsia="zh-CN"/>
                                </w:rPr>
                                <w:t>、</w:t>
                              </w:r>
                              <w:r>
                                <w:rPr>
                                  <w:rFonts w:hint="eastAsia" w:cs="Times New Roman"/>
                                  <w:bCs/>
                                  <w:sz w:val="21"/>
                                  <w:szCs w:val="21"/>
                                  <w:vertAlign w:val="baseline"/>
                                  <w:lang w:val="en-US" w:eastAsia="zh-CN"/>
                                </w:rPr>
                                <w:t>微生物限度</w:t>
                              </w:r>
                            </w:p>
                            <w:p>
                              <w:pPr>
                                <w:jc w:val="center"/>
                                <w:rPr>
                                  <w:rFonts w:hint="eastAsia" w:cs="Times New Roman"/>
                                  <w:bCs/>
                                  <w:sz w:val="21"/>
                                  <w:szCs w:val="21"/>
                                  <w:vertAlign w:val="baseline"/>
                                  <w:lang w:val="en-US" w:eastAsia="zh-CN"/>
                                </w:rPr>
                              </w:pPr>
                              <w:r>
                                <w:rPr>
                                  <w:rFonts w:hint="eastAsia" w:cs="Times New Roman"/>
                                  <w:bCs/>
                                  <w:sz w:val="21"/>
                                  <w:szCs w:val="21"/>
                                  <w:vertAlign w:val="baseline"/>
                                  <w:lang w:val="en-US" w:eastAsia="zh-CN"/>
                                </w:rPr>
                                <w:t>离心、密度</w:t>
                              </w:r>
                            </w:p>
                            <w:p>
                              <w:pPr>
                                <w:pStyle w:val="2"/>
                                <w:rPr>
                                  <w:rFonts w:hint="default"/>
                                  <w:lang w:val="en-US" w:eastAsia="zh-CN"/>
                                </w:rPr>
                              </w:pPr>
                              <w:r>
                                <w:rPr>
                                  <w:rFonts w:hint="eastAsia" w:cs="Times New Roman"/>
                                  <w:bCs/>
                                  <w:sz w:val="21"/>
                                  <w:szCs w:val="21"/>
                                  <w:vertAlign w:val="baseline"/>
                                  <w:lang w:val="en-US" w:eastAsia="zh-CN"/>
                                </w:rPr>
                                <w:t xml:space="preserve">       </w:t>
                              </w:r>
                            </w:p>
                          </w:txbxContent>
                        </v:textbox>
                      </v:shape>
                      <v:shape id="_x0000_s1026" o:spid="_x0000_s1026" o:spt="202" type="#_x0000_t202" style="position:absolute;left:7541;top:460336;height:463;width:1308;" fillcolor="#FFFFFF [3201]" filled="t" stroked="t" coordsize="21600,21600" o:gfxdata="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VpT3l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宋体"/>
                                  <w:lang w:eastAsia="zh-CN"/>
                                </w:rPr>
                              </w:pPr>
                              <w:r>
                                <w:rPr>
                                  <w:rFonts w:hint="eastAsia"/>
                                  <w:lang w:eastAsia="zh-CN"/>
                                </w:rPr>
                                <w:t>仪器清洗</w:t>
                              </w:r>
                            </w:p>
                          </w:txbxContent>
                        </v:textbox>
                      </v:shape>
                      <v:shape id="_x0000_s1026" o:spid="_x0000_s1026" o:spt="32" type="#_x0000_t32" style="position:absolute;left:8197;top:455753;flip:x;height:543;width:12;" filled="f" stroked="t" coordsize="21600,21600" o:gfxdata="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cuXB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_x0000_s1026" o:spid="_x0000_s1026" o:spt="202" type="#_x0000_t202" style="position:absolute;left:10534;top:458263;height:754;width:1432;" fillcolor="#FFFFFF [3201]" filled="t" stroked="f" coordsize="21600,21600" o:gfxdata="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TrB9w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jc w:val="center"/>
                                <w:rPr>
                                  <w:rFonts w:hint="eastAsia" w:eastAsia="宋体"/>
                                  <w:lang w:eastAsia="zh-CN"/>
                                </w:rPr>
                              </w:pPr>
                              <w:r>
                                <w:rPr>
                                  <w:rFonts w:hint="eastAsia"/>
                                  <w:lang w:eastAsia="zh-CN"/>
                                </w:rPr>
                                <w:t>检验废水、检验固废</w:t>
                              </w:r>
                            </w:p>
                          </w:txbxContent>
                        </v:textbox>
                      </v:shape>
                      <v:shape id="_x0000_s1026" o:spid="_x0000_s1026" o:spt="202" type="#_x0000_t202" style="position:absolute;left:9456;top:460328;height:463;width:1172;" fillcolor="#FFFFFF [3201]" filled="t" stroked="f" coordsize="21600,21600" o:gfxdata="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CO22cu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rPr>
                                  <w:rFonts w:hint="eastAsia" w:eastAsia="宋体"/>
                                  <w:lang w:eastAsia="zh-CN"/>
                                </w:rPr>
                              </w:pPr>
                              <w:r>
                                <w:rPr>
                                  <w:rFonts w:hint="eastAsia"/>
                                  <w:lang w:eastAsia="zh-CN"/>
                                </w:rPr>
                                <w:t>清洗废水</w:t>
                              </w:r>
                            </w:p>
                          </w:txbxContent>
                        </v:textbox>
                      </v:shape>
                      <v:shape id="_x0000_s1026" o:spid="_x0000_s1026" o:spt="32" type="#_x0000_t32" style="position:absolute;left:8849;top:460560;flip:y;height:8;width:607;" filled="f" stroked="t" coordsize="21600,21600" o:gfxdata="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Gc8VvQAA&#10;ANsAAAAPAAAAAAAAAAEAIAAAACIAAABkcnMvZG93bnJldi54bWxQSwECFAAUAAAACACHTuJAMy8F&#10;njsAAAA5AAAAEAAAAAAAAAABACAAAAAMAQAAZHJzL3NoYXBleG1sLnhtbFBLBQYAAAAABgAGAFsB&#10;AAC2AwAAAAA=&#10;">
                        <v:fill on="f" focussize="0,0"/>
                        <v:stroke weight="0.5pt" color="#000000 [3213]" miterlimit="8" joinstyle="miter" dashstyle="dash" endarrow="block"/>
                        <v:imagedata o:title=""/>
                        <o:lock v:ext="edit" aspectratio="f"/>
                      </v:shape>
                      <v:shape id="_x0000_s1026" o:spid="_x0000_s1026" o:spt="202" type="#_x0000_t202" style="position:absolute;left:7733;top:456296;height:463;width:928;" fillcolor="#FFFFFF [3201]" filled="t" stroked="t" coordsize="21600,21600" o:gfxdata="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EGGF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宋体"/>
                                  <w:lang w:eastAsia="zh-CN"/>
                                </w:rPr>
                              </w:pPr>
                              <w:r>
                                <w:rPr>
                                  <w:rFonts w:hint="eastAsia"/>
                                  <w:lang w:eastAsia="zh-CN"/>
                                </w:rPr>
                                <w:t>样品</w:t>
                              </w:r>
                            </w:p>
                          </w:txbxContent>
                        </v:textbox>
                      </v:shape>
                      <v:shape id="_x0000_s1026" o:spid="_x0000_s1026" o:spt="32" type="#_x0000_t32" style="position:absolute;left:8190;top:456759;flip:x;height:571;width:7;" filled="f" stroked="t" coordsize="21600,21600" o:gfxdata="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3B+G+5AAAA2w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shape id="_x0000_s1026" o:spid="_x0000_s1026" o:spt="202" type="#_x0000_t202" style="position:absolute;left:7357;top:455282;height:463;width:1690;" fillcolor="#FFFFFF [3201]" filled="t" stroked="t" coordsize="21600,21600" o:gfxdata="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B6ELb4A&#10;AADbAAAADwAAAAAAAAABACAAAAAiAAAAZHJzL2Rvd25yZXYueG1sUEsBAhQAFAAAAAgAh07iQDMv&#10;BZ47AAAAOQAAABAAAAAAAAAAAQAgAAAADQEAAGRycy9zaGFwZXhtbC54bWxQSwUGAAAAAAYABgBb&#10;AQAAtwMAAAAA&#10;">
                        <v:fill on="t" focussize="0,0"/>
                        <v:stroke weight="0.5pt" color="#000000 [3204]" joinstyle="round" dashstyle="dash"/>
                        <v:imagedata o:title=""/>
                        <o:lock v:ext="edit" aspectratio="f"/>
                        <v:textbox>
                          <w:txbxContent>
                            <w:p>
                              <w:pPr>
                                <w:jc w:val="center"/>
                                <w:rPr>
                                  <w:rFonts w:hint="eastAsia" w:eastAsia="宋体"/>
                                  <w:lang w:eastAsia="zh-CN"/>
                                </w:rPr>
                              </w:pPr>
                              <w:r>
                                <w:rPr>
                                  <w:rFonts w:hint="eastAsia"/>
                                  <w:lang w:eastAsia="zh-CN"/>
                                </w:rPr>
                                <w:t>现有生产线</w:t>
                              </w:r>
                            </w:p>
                          </w:txbxContent>
                        </v:textbox>
                      </v:shape>
                      <v:rect id="_x0000_s1026" o:spid="_x0000_s1026" o:spt="1" style="position:absolute;left:6863;top:458320;height:654;width:2633;v-text-anchor:middle;" filled="f" stroked="t" coordsize="21600,21600" o:gfxdata="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0Ae8AAAA&#10;2wAAAA8AAAAAAAAAAQAgAAAAIgAAAGRycy9kb3ducmV2LnhtbFBLAQIUABQAAAAIAIdO4kAzLwWe&#10;OwAAADkAAAAQAAAAAAAAAAEAIAAAAAsBAABkcnMvc2hhcGV4bWwueG1sUEsFBgAAAAAGAAYAWwEA&#10;ALUDAAAAAA==&#10;">
                        <v:fill on="f" focussize="0,0"/>
                        <v:stroke weight="1pt" color="#000000 [3213]" miterlimit="8" joinstyle="miter" dashstyle="dash"/>
                        <v:imagedata o:title=""/>
                        <o:lock v:ext="edit" aspectratio="f"/>
                      </v:rect>
                      <v:shape id="_x0000_s1026" o:spid="_x0000_s1026" o:spt="32" type="#_x0000_t32" style="position:absolute;left:9496;top:458640;flip:y;height:7;width:1038;" filled="f" stroked="t" coordsize="21600,21600" o:gfxdata="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AwmuvQAA&#10;ANsAAAAPAAAAAAAAAAEAIAAAACIAAABkcnMvZG93bnJldi54bWxQSwECFAAUAAAACACHTuJAMy8F&#10;njsAAAA5AAAAEAAAAAAAAAABACAAAAAMAQAAZHJzL3NoYXBleG1sLnhtbFBLBQYAAAAABgAGAFsB&#10;AAC2AwAAAAA=&#10;">
                        <v:fill on="f" focussize="0,0"/>
                        <v:stroke weight="0.5pt" color="#000000 [3213]" miterlimit="8" joinstyle="miter" dashstyle="dash" endarrow="block"/>
                        <v:imagedata o:title=""/>
                        <o:lock v:ext="edit" aspectratio="f"/>
                      </v:shape>
                      <v:shape id="_x0000_s1026" o:spid="_x0000_s1026" o:spt="202" type="#_x0000_t202" style="position:absolute;left:7546;top:459518;height:463;width:1308;" fillcolor="#FFFFFF [3201]" filled="t" stroked="t" coordsize="21600,21600" o:gfxdata="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9R8L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宋体"/>
                                  <w:lang w:eastAsia="zh-CN"/>
                                </w:rPr>
                              </w:pPr>
                              <w:r>
                                <w:rPr>
                                  <w:rFonts w:hint="eastAsia"/>
                                  <w:lang w:eastAsia="zh-CN"/>
                                </w:rPr>
                                <w:t>数据处理</w:t>
                              </w:r>
                            </w:p>
                          </w:txbxContent>
                        </v:textbox>
                      </v:shape>
                      <v:shape id="_x0000_s1026" o:spid="_x0000_s1026" o:spt="32" type="#_x0000_t32" style="position:absolute;left:8190;top:459139;height:379;width:10;" filled="f" stroked="t" coordsize="21600,21600" o:gfxdata="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k2WW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_x0000_s1026" o:spid="_x0000_s1026" o:spt="32" type="#_x0000_t32" style="position:absolute;left:8195;top:459981;flip:x;height:355;width:5;" filled="f" stroked="t" coordsize="21600,21600" o:gfxdata="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ZwSy8AAAA&#10;2w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group>
                  </w:pict>
                </mc:Fallback>
              </mc:AlternateContent>
            </w:r>
            <w:r>
              <w:rPr>
                <w:rFonts w:cs="宋体" w:hint="eastAsia"/>
                <w:color w:val="000000" w:themeColor="text1"/>
                <w:sz w:val="24"/>
              </w:rPr>
              <w:t>无菌皮肤修护敷料指标检测流程</w:t>
            </w:r>
          </w:p>
          <w:p w:rsidR="0031560A" w:rsidRDefault="0031560A">
            <w:pPr>
              <w:spacing w:line="360" w:lineRule="auto"/>
              <w:ind w:firstLineChars="200" w:firstLine="480"/>
              <w:rPr>
                <w:sz w:val="24"/>
              </w:rPr>
            </w:pPr>
          </w:p>
          <w:p w:rsidR="0031560A" w:rsidRDefault="0031560A">
            <w:pPr>
              <w:spacing w:line="360" w:lineRule="auto"/>
              <w:ind w:firstLineChars="200" w:firstLine="480"/>
              <w:rPr>
                <w:sz w:val="24"/>
              </w:rPr>
            </w:pPr>
          </w:p>
          <w:p w:rsidR="0031560A" w:rsidRDefault="0031560A">
            <w:pPr>
              <w:spacing w:line="360" w:lineRule="auto"/>
              <w:ind w:firstLineChars="200" w:firstLine="480"/>
              <w:rPr>
                <w:sz w:val="24"/>
              </w:rPr>
            </w:pPr>
          </w:p>
          <w:p w:rsidR="0031560A" w:rsidRDefault="0031560A">
            <w:pPr>
              <w:spacing w:line="360" w:lineRule="auto"/>
              <w:ind w:firstLineChars="200" w:firstLine="480"/>
              <w:rPr>
                <w:sz w:val="24"/>
              </w:rPr>
            </w:pPr>
          </w:p>
          <w:p w:rsidR="0031560A" w:rsidRDefault="0031560A">
            <w:pPr>
              <w:spacing w:line="360" w:lineRule="auto"/>
              <w:ind w:firstLineChars="200" w:firstLine="480"/>
              <w:rPr>
                <w:sz w:val="24"/>
              </w:rPr>
            </w:pPr>
          </w:p>
          <w:p w:rsidR="0031560A" w:rsidRDefault="0031560A">
            <w:pPr>
              <w:spacing w:line="360" w:lineRule="auto"/>
              <w:ind w:firstLineChars="200" w:firstLine="480"/>
              <w:rPr>
                <w:sz w:val="24"/>
              </w:rPr>
            </w:pPr>
          </w:p>
          <w:p w:rsidR="0031560A" w:rsidRDefault="0031560A">
            <w:pPr>
              <w:spacing w:line="360" w:lineRule="auto"/>
              <w:jc w:val="center"/>
              <w:rPr>
                <w:b/>
                <w:bCs/>
                <w:szCs w:val="21"/>
              </w:rPr>
            </w:pPr>
          </w:p>
          <w:p w:rsidR="0031560A" w:rsidRDefault="0031560A">
            <w:pPr>
              <w:spacing w:line="360" w:lineRule="auto"/>
              <w:jc w:val="center"/>
              <w:rPr>
                <w:b/>
                <w:bCs/>
                <w:szCs w:val="21"/>
              </w:rPr>
            </w:pPr>
          </w:p>
          <w:p w:rsidR="0031560A" w:rsidRDefault="0031560A">
            <w:pPr>
              <w:spacing w:line="360" w:lineRule="auto"/>
              <w:rPr>
                <w:b/>
                <w:bCs/>
                <w:szCs w:val="21"/>
              </w:rPr>
            </w:pPr>
          </w:p>
          <w:p w:rsidR="0031560A" w:rsidRDefault="0031560A">
            <w:pPr>
              <w:spacing w:line="360" w:lineRule="auto"/>
              <w:jc w:val="center"/>
              <w:rPr>
                <w:b/>
                <w:bCs/>
                <w:szCs w:val="21"/>
              </w:rPr>
            </w:pPr>
          </w:p>
          <w:p w:rsidR="0031560A" w:rsidRDefault="0031560A">
            <w:pPr>
              <w:spacing w:line="360" w:lineRule="auto"/>
              <w:jc w:val="center"/>
              <w:rPr>
                <w:b/>
                <w:bCs/>
                <w:szCs w:val="21"/>
              </w:rPr>
            </w:pPr>
          </w:p>
          <w:p w:rsidR="0031560A" w:rsidRDefault="0031560A">
            <w:pPr>
              <w:spacing w:line="360" w:lineRule="auto"/>
              <w:jc w:val="center"/>
              <w:rPr>
                <w:b/>
                <w:bCs/>
                <w:color w:val="FFC000"/>
                <w:szCs w:val="21"/>
              </w:rPr>
            </w:pPr>
          </w:p>
          <w:p w:rsidR="0031560A" w:rsidRDefault="00514834">
            <w:pPr>
              <w:spacing w:line="360" w:lineRule="auto"/>
              <w:jc w:val="center"/>
              <w:rPr>
                <w:b/>
                <w:bCs/>
                <w:szCs w:val="21"/>
              </w:rPr>
            </w:pPr>
            <w:r>
              <w:rPr>
                <w:b/>
                <w:bCs/>
                <w:color w:val="000000" w:themeColor="text1"/>
                <w:szCs w:val="21"/>
              </w:rPr>
              <w:t>图</w:t>
            </w:r>
            <w:r>
              <w:rPr>
                <w:b/>
                <w:bCs/>
                <w:color w:val="000000" w:themeColor="text1"/>
                <w:szCs w:val="21"/>
              </w:rPr>
              <w:t>2-</w:t>
            </w:r>
            <w:r>
              <w:rPr>
                <w:rFonts w:hint="eastAsia"/>
                <w:b/>
                <w:bCs/>
                <w:color w:val="000000" w:themeColor="text1"/>
                <w:szCs w:val="21"/>
              </w:rPr>
              <w:t>2</w:t>
            </w:r>
            <w:r>
              <w:rPr>
                <w:b/>
                <w:bCs/>
                <w:color w:val="000000" w:themeColor="text1"/>
                <w:szCs w:val="21"/>
              </w:rPr>
              <w:t xml:space="preserve">  </w:t>
            </w:r>
            <w:r>
              <w:rPr>
                <w:b/>
                <w:bCs/>
                <w:color w:val="000000" w:themeColor="text1"/>
                <w:szCs w:val="21"/>
              </w:rPr>
              <w:t>项目</w:t>
            </w:r>
            <w:r>
              <w:rPr>
                <w:rFonts w:cs="宋体" w:hint="eastAsia"/>
                <w:b/>
                <w:bCs/>
                <w:color w:val="000000" w:themeColor="text1"/>
                <w:szCs w:val="21"/>
              </w:rPr>
              <w:t>无菌皮肤修护敷料指标检验</w:t>
            </w:r>
            <w:r>
              <w:rPr>
                <w:b/>
                <w:bCs/>
                <w:color w:val="000000" w:themeColor="text1"/>
                <w:szCs w:val="21"/>
              </w:rPr>
              <w:t>流程图</w:t>
            </w:r>
          </w:p>
          <w:p w:rsidR="0031560A" w:rsidRDefault="00514834">
            <w:pPr>
              <w:spacing w:line="360" w:lineRule="auto"/>
              <w:ind w:firstLineChars="200" w:firstLine="480"/>
              <w:rPr>
                <w:sz w:val="24"/>
              </w:rPr>
            </w:pPr>
            <w:r>
              <w:rPr>
                <w:rFonts w:hint="eastAsia"/>
                <w:sz w:val="24"/>
              </w:rPr>
              <w:t>工艺流程说明：</w:t>
            </w:r>
          </w:p>
          <w:p w:rsidR="0031560A" w:rsidRDefault="00514834">
            <w:pPr>
              <w:spacing w:line="360" w:lineRule="auto"/>
              <w:ind w:firstLineChars="200" w:firstLine="480"/>
              <w:rPr>
                <w:color w:val="000000" w:themeColor="text1"/>
                <w:sz w:val="24"/>
              </w:rPr>
            </w:pPr>
            <w:r>
              <w:rPr>
                <w:rFonts w:hint="eastAsia"/>
                <w:color w:val="000000" w:themeColor="text1"/>
                <w:sz w:val="24"/>
              </w:rPr>
              <w:t>①样品：现有生产线将样品人工遣送到检测分析实验室。</w:t>
            </w:r>
          </w:p>
          <w:p w:rsidR="0031560A" w:rsidRDefault="00514834">
            <w:pPr>
              <w:spacing w:line="360" w:lineRule="auto"/>
              <w:ind w:firstLineChars="200" w:firstLine="480"/>
              <w:jc w:val="left"/>
              <w:rPr>
                <w:color w:val="000000" w:themeColor="text1"/>
                <w:sz w:val="24"/>
              </w:rPr>
            </w:pPr>
            <w:r>
              <w:rPr>
                <w:rFonts w:hint="eastAsia"/>
                <w:color w:val="000000" w:themeColor="text1"/>
                <w:sz w:val="24"/>
              </w:rPr>
              <w:t>②理化检验：实验室实验员按照作业指导书对样品进行检验（包括重量、水分、蛋白含量、粘度、离心、断裂伸长量、水蒸气透过量、密度、</w:t>
            </w:r>
            <w:r>
              <w:rPr>
                <w:rFonts w:hint="eastAsia"/>
                <w:color w:val="000000" w:themeColor="text1"/>
                <w:sz w:val="24"/>
              </w:rPr>
              <w:t>pH</w:t>
            </w:r>
            <w:r>
              <w:rPr>
                <w:rFonts w:hint="eastAsia"/>
                <w:color w:val="000000" w:themeColor="text1"/>
                <w:sz w:val="24"/>
              </w:rPr>
              <w:t>、蛋白含量、微生物限度等指标）。此过程中的</w:t>
            </w:r>
            <w:r>
              <w:rPr>
                <w:rFonts w:hint="eastAsia"/>
                <w:color w:val="000000" w:themeColor="text1"/>
                <w:sz w:val="24"/>
              </w:rPr>
              <w:t>pH</w:t>
            </w:r>
            <w:r>
              <w:rPr>
                <w:rFonts w:hint="eastAsia"/>
                <w:color w:val="000000" w:themeColor="text1"/>
                <w:sz w:val="24"/>
              </w:rPr>
              <w:t>、蛋白含量、微生物限度、离心、密度等指标的检验过程会产生</w:t>
            </w:r>
            <w:r>
              <w:rPr>
                <w:rFonts w:hint="eastAsia"/>
                <w:bCs/>
                <w:color w:val="000000" w:themeColor="text1"/>
                <w:sz w:val="24"/>
              </w:rPr>
              <w:t>检验废水、检验固废。</w:t>
            </w:r>
          </w:p>
          <w:p w:rsidR="0031560A" w:rsidRDefault="00514834">
            <w:pPr>
              <w:spacing w:line="360" w:lineRule="auto"/>
              <w:ind w:firstLineChars="200" w:firstLine="480"/>
              <w:jc w:val="left"/>
              <w:rPr>
                <w:color w:val="000000" w:themeColor="text1"/>
                <w:sz w:val="24"/>
              </w:rPr>
            </w:pPr>
            <w:r>
              <w:rPr>
                <w:rFonts w:hint="eastAsia"/>
                <w:color w:val="000000" w:themeColor="text1"/>
                <w:sz w:val="24"/>
              </w:rPr>
              <w:t>③数据处理：通过仪器分析对样品的检测结果进行数据分析，根据分析数</w:t>
            </w:r>
            <w:r>
              <w:rPr>
                <w:rFonts w:hint="eastAsia"/>
                <w:color w:val="000000" w:themeColor="text1"/>
                <w:sz w:val="24"/>
              </w:rPr>
              <w:lastRenderedPageBreak/>
              <w:t>据，出具检测结果。</w:t>
            </w:r>
          </w:p>
          <w:p w:rsidR="0031560A" w:rsidRDefault="00514834">
            <w:pPr>
              <w:spacing w:line="360" w:lineRule="auto"/>
              <w:ind w:firstLineChars="200" w:firstLine="480"/>
              <w:rPr>
                <w:color w:val="000000" w:themeColor="text1"/>
                <w:sz w:val="24"/>
              </w:rPr>
            </w:pPr>
            <w:r>
              <w:rPr>
                <w:rFonts w:hint="eastAsia"/>
                <w:color w:val="000000" w:themeColor="text1"/>
                <w:sz w:val="24"/>
              </w:rPr>
              <w:t>④仪器清洗：检测完成后对仪器进行清洗，此过程会产生清洗废水。</w:t>
            </w:r>
          </w:p>
          <w:p w:rsidR="0031560A" w:rsidRDefault="00514834">
            <w:pPr>
              <w:spacing w:line="360" w:lineRule="auto"/>
              <w:ind w:firstLineChars="200" w:firstLine="480"/>
              <w:rPr>
                <w:sz w:val="24"/>
              </w:rPr>
            </w:pPr>
            <w:r>
              <w:rPr>
                <w:rFonts w:hint="eastAsia"/>
                <w:sz w:val="24"/>
              </w:rPr>
              <w:t>2.</w:t>
            </w:r>
            <w:r>
              <w:rPr>
                <w:rFonts w:hint="eastAsia"/>
                <w:sz w:val="24"/>
              </w:rPr>
              <w:t>基因重组蛋白指标检验流程：</w:t>
            </w:r>
          </w:p>
          <w:p w:rsidR="0031560A" w:rsidRDefault="00514834">
            <w:pPr>
              <w:spacing w:line="360" w:lineRule="auto"/>
              <w:ind w:firstLineChars="200" w:firstLine="420"/>
              <w:rPr>
                <w:sz w:val="24"/>
              </w:rPr>
            </w:pPr>
            <w:r>
              <w:rPr>
                <w:noProof/>
              </w:rPr>
              <mc:AlternateContent>
                <mc:Choice Requires="wps">
                  <w:drawing>
                    <wp:anchor distT="0" distB="0" distL="114300" distR="114300" simplePos="0" relativeHeight="251722752" behindDoc="0" locked="0" layoutInCell="1" allowOverlap="1">
                      <wp:simplePos x="0" y="0"/>
                      <wp:positionH relativeFrom="column">
                        <wp:posOffset>2033270</wp:posOffset>
                      </wp:positionH>
                      <wp:positionV relativeFrom="paragraph">
                        <wp:posOffset>244475</wp:posOffset>
                      </wp:positionV>
                      <wp:extent cx="2061210" cy="280035"/>
                      <wp:effectExtent l="0" t="0" r="15240" b="5715"/>
                      <wp:wrapNone/>
                      <wp:docPr id="100" name="文本框 100"/>
                      <wp:cNvGraphicFramePr/>
                      <a:graphic xmlns:a="http://schemas.openxmlformats.org/drawingml/2006/main">
                        <a:graphicData uri="http://schemas.microsoft.com/office/word/2010/wordprocessingShape">
                          <wps:wsp>
                            <wps:cNvSpPr txBox="1"/>
                            <wps:spPr>
                              <a:xfrm>
                                <a:off x="0" y="0"/>
                                <a:ext cx="2061210" cy="2800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检验废水、检验固废、清洗废水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60.1pt;margin-top:19.25pt;height:22.05pt;width:162.3pt;z-index:251722752;mso-width-relative:page;mso-height-relative:page;" fillcolor="#FFFFFF [3201]" filled="t" stroked="f" coordsize="21600,21600" o:gfxdata="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8JZFnVAAAACQEAAA8AAAAA&#10;AAAAAQAgAAAAIgAAAGRycy9kb3ducmV2LnhtbFBLAQIUABQAAAAIAIdO4kDSNiPVUAIAAJMEAAAO&#10;AAAAAAAAAAEAIAAAACQBAABkcnMvZTJvRG9jLnhtbFBLBQYAAAAABgAGAFkBAADmBQAAAAA=&#10;">
                      <v:fill on="t" focussize="0,0"/>
                      <v:stroke on="f" weight="0.5pt"/>
                      <v:imagedata o:title=""/>
                      <o:lock v:ext="edit" aspectratio="f"/>
                      <v:textbox>
                        <w:txbxContent>
                          <w:p>
                            <w:pPr>
                              <w:jc w:val="center"/>
                              <w:rPr>
                                <w:rFonts w:hint="eastAsia" w:eastAsia="宋体"/>
                                <w:lang w:eastAsia="zh-CN"/>
                              </w:rPr>
                            </w:pPr>
                            <w:r>
                              <w:rPr>
                                <w:rFonts w:hint="eastAsia"/>
                                <w:lang w:eastAsia="zh-CN"/>
                              </w:rPr>
                              <w:t>检验废水、检验固废、清洗废水</w:t>
                            </w:r>
                          </w:p>
                        </w:txbxContent>
                      </v:textbox>
                    </v:shape>
                  </w:pict>
                </mc:Fallback>
              </mc:AlternateContent>
            </w:r>
          </w:p>
          <w:p w:rsidR="0031560A" w:rsidRDefault="00514834">
            <w:pPr>
              <w:pStyle w:val="Default"/>
              <w:rPr>
                <w:color w:val="auto"/>
              </w:rPr>
            </w:pPr>
            <w:r>
              <w:rPr>
                <w:noProof/>
              </w:rPr>
              <mc:AlternateContent>
                <mc:Choice Requires="wpg">
                  <w:drawing>
                    <wp:anchor distT="0" distB="0" distL="114300" distR="114300" simplePos="0" relativeHeight="251723776" behindDoc="0" locked="0" layoutInCell="1" allowOverlap="1">
                      <wp:simplePos x="0" y="0"/>
                      <wp:positionH relativeFrom="column">
                        <wp:posOffset>409575</wp:posOffset>
                      </wp:positionH>
                      <wp:positionV relativeFrom="paragraph">
                        <wp:posOffset>227330</wp:posOffset>
                      </wp:positionV>
                      <wp:extent cx="3123565" cy="619760"/>
                      <wp:effectExtent l="0" t="0" r="64770" b="46990"/>
                      <wp:wrapNone/>
                      <wp:docPr id="25" name="组合 25"/>
                      <wp:cNvGraphicFramePr/>
                      <a:graphic xmlns:a="http://schemas.openxmlformats.org/drawingml/2006/main">
                        <a:graphicData uri="http://schemas.microsoft.com/office/word/2010/wordprocessingGroup">
                          <wpg:wgp>
                            <wpg:cNvGrpSpPr/>
                            <wpg:grpSpPr>
                              <a:xfrm>
                                <a:off x="0" y="0"/>
                                <a:ext cx="3123565" cy="619760"/>
                                <a:chOff x="5749" y="466698"/>
                                <a:chExt cx="4919" cy="976"/>
                              </a:xfrm>
                            </wpg:grpSpPr>
                            <wps:wsp>
                              <wps:cNvPr id="5" name="文本框 5"/>
                              <wps:cNvSpPr txBox="1"/>
                              <wps:spPr>
                                <a:xfrm>
                                  <a:off x="5749" y="467211"/>
                                  <a:ext cx="941" cy="46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加样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24"/>
                              <wps:cNvSpPr txBox="1"/>
                              <wps:spPr>
                                <a:xfrm>
                                  <a:off x="7490" y="467201"/>
                                  <a:ext cx="941" cy="46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电泳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9202" y="467201"/>
                                  <a:ext cx="1466" cy="46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染色和观察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3" name="直接箭头连接符 73"/>
                              <wps:cNvCnPr>
                                <a:stCxn id="5" idx="3"/>
                                <a:endCxn id="24" idx="1"/>
                              </wps:cNvCnPr>
                              <wps:spPr>
                                <a:xfrm flipV="1">
                                  <a:off x="6690" y="467433"/>
                                  <a:ext cx="800" cy="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直接箭头连接符 76"/>
                              <wps:cNvCnPr>
                                <a:stCxn id="24" idx="3"/>
                                <a:endCxn id="46" idx="1"/>
                              </wps:cNvCnPr>
                              <wps:spPr>
                                <a:xfrm>
                                  <a:off x="8431" y="467433"/>
                                  <a:ext cx="77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直接箭头连接符 99"/>
                              <wps:cNvCnPr>
                                <a:stCxn id="46" idx="0"/>
                              </wps:cNvCnPr>
                              <wps:spPr>
                                <a:xfrm flipH="1" flipV="1">
                                  <a:off x="9929" y="466698"/>
                                  <a:ext cx="6" cy="503"/>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32.25pt;margin-top:17.9pt;height:48.8pt;width:245.95pt;z-index:251723776;mso-width-relative:page;mso-height-relative:page;" coordorigin="5749,466698" coordsize="4919,976" o:gfxdata="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">
                      <o:lock v:ext="edit" aspectratio="f"/>
                      <v:shape id="_x0000_s1026" o:spid="_x0000_s1026" o:spt="202" type="#_x0000_t202" style="position:absolute;left:5749;top:467211;height:463;width:941;" fillcolor="#FFFFFF [3201]" filled="t" stroked="t" coordsize="21600,21600" o:gfxdata="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kZrmu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eastAsia" w:eastAsia="宋体"/>
                                  <w:lang w:eastAsia="zh-CN"/>
                                </w:rPr>
                              </w:pPr>
                              <w:r>
                                <w:rPr>
                                  <w:rFonts w:hint="eastAsia"/>
                                  <w:lang w:eastAsia="zh-CN"/>
                                </w:rPr>
                                <w:t>加样</w:t>
                              </w:r>
                            </w:p>
                          </w:txbxContent>
                        </v:textbox>
                      </v:shape>
                      <v:shape id="_x0000_s1026" o:spid="_x0000_s1026" o:spt="202" type="#_x0000_t202" style="position:absolute;left:7490;top:467201;height:463;width:941;" fillcolor="#FFFFFF [3201]" filled="t" stroked="t" coordsize="21600,21600" o:gfxdata="UEsDBAoAAAAAAIdO4kAAAAAAAAAAAAAAAAAEAAAAZHJzL1BLAwQUAAAACACHTuJATaNOmLcAAADb&#10;AAAADwAAAGRycy9kb3ducmV2LnhtbEWPwQrCMBBE74L/EFbwpqlVRK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06Y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宋体"/>
                                  <w:lang w:eastAsia="zh-CN"/>
                                </w:rPr>
                              </w:pPr>
                              <w:r>
                                <w:rPr>
                                  <w:rFonts w:hint="eastAsia"/>
                                  <w:lang w:eastAsia="zh-CN"/>
                                </w:rPr>
                                <w:t>电泳</w:t>
                              </w:r>
                            </w:p>
                          </w:txbxContent>
                        </v:textbox>
                      </v:shape>
                      <v:shape id="_x0000_s1026" o:spid="_x0000_s1026" o:spt="202" type="#_x0000_t202" style="position:absolute;left:9202;top:467201;height:463;width:1466;" fillcolor="#FFFFFF [3201]" filled="t" stroked="t" coordsize="21600,21600" o:gfxdata="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4pDU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宋体"/>
                                  <w:lang w:eastAsia="zh-CN"/>
                                </w:rPr>
                              </w:pPr>
                              <w:r>
                                <w:rPr>
                                  <w:rFonts w:hint="eastAsia"/>
                                  <w:lang w:eastAsia="zh-CN"/>
                                </w:rPr>
                                <w:t>染色和观察</w:t>
                              </w:r>
                            </w:p>
                          </w:txbxContent>
                        </v:textbox>
                      </v:shape>
                      <v:shape id="_x0000_s1026" o:spid="_x0000_s1026" o:spt="32" type="#_x0000_t32" style="position:absolute;left:6690;top:467433;flip:y;height:10;width:800;" filled="f" stroked="t" coordsize="21600,21600" o:gfxdata="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rAaOb4A&#10;AADb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_x0000_s1026" o:spid="_x0000_s1026" o:spt="32" type="#_x0000_t32" style="position:absolute;left:8431;top:467433;height:0;width:771;" filled="f" stroked="t" coordsize="21600,21600" o:gfxdata="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BuIC8AAAA&#10;2w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_x0000_s1026" o:spid="_x0000_s1026" o:spt="32" type="#_x0000_t32" style="position:absolute;left:9929;top:466698;flip:x y;height:503;width:6;" filled="f" stroked="t" coordsize="21600,21600" o:gfxdata="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pepbr4A&#10;AADbAAAADwAAAAAAAAABACAAAAAiAAAAZHJzL2Rvd25yZXYueG1sUEsBAhQAFAAAAAgAh07iQDMv&#10;BZ47AAAAOQAAABAAAAAAAAAAAQAgAAAADQEAAGRycy9zaGFwZXhtbC54bWxQSwUGAAAAAAYABgBb&#10;AQAAtwMAAAAA&#10;">
                        <v:fill on="f" focussize="0,0"/>
                        <v:stroke weight="0.5pt" color="#000000 [3213]" miterlimit="8" joinstyle="miter" dashstyle="dash" endarrow="block"/>
                        <v:imagedata o:title=""/>
                        <o:lock v:ext="edit" aspectratio="f"/>
                      </v:shape>
                    </v:group>
                  </w:pict>
                </mc:Fallback>
              </mc:AlternateContent>
            </w:r>
          </w:p>
          <w:p w:rsidR="0031560A" w:rsidRDefault="0031560A">
            <w:pPr>
              <w:spacing w:line="360" w:lineRule="auto"/>
              <w:jc w:val="center"/>
              <w:rPr>
                <w:b/>
                <w:bCs/>
                <w:color w:val="FF0000"/>
                <w:szCs w:val="21"/>
              </w:rPr>
            </w:pPr>
          </w:p>
          <w:p w:rsidR="0031560A" w:rsidRDefault="00514834">
            <w:pPr>
              <w:spacing w:line="360" w:lineRule="auto"/>
              <w:jc w:val="center"/>
              <w:rPr>
                <w:b/>
                <w:bCs/>
                <w:color w:val="FF0000"/>
                <w:szCs w:val="21"/>
              </w:rPr>
            </w:pPr>
            <w:r>
              <w:rPr>
                <w:noProof/>
              </w:rPr>
              <mc:AlternateContent>
                <mc:Choice Requires="wps">
                  <w:drawing>
                    <wp:anchor distT="0" distB="0" distL="114300" distR="114300" simplePos="0" relativeHeight="251724800" behindDoc="0" locked="0" layoutInCell="1" allowOverlap="1">
                      <wp:simplePos x="0" y="0"/>
                      <wp:positionH relativeFrom="column">
                        <wp:posOffset>4001135</wp:posOffset>
                      </wp:positionH>
                      <wp:positionV relativeFrom="paragraph">
                        <wp:posOffset>17145</wp:posOffset>
                      </wp:positionV>
                      <wp:extent cx="741045" cy="294005"/>
                      <wp:effectExtent l="5080" t="4445" r="15875" b="6350"/>
                      <wp:wrapNone/>
                      <wp:docPr id="44" name="文本框 44"/>
                      <wp:cNvGraphicFramePr/>
                      <a:graphic xmlns:a="http://schemas.openxmlformats.org/drawingml/2006/main">
                        <a:graphicData uri="http://schemas.microsoft.com/office/word/2010/wordprocessingShape">
                          <wps:wsp>
                            <wps:cNvSpPr txBox="1"/>
                            <wps:spPr>
                              <a:xfrm>
                                <a:off x="0" y="0"/>
                                <a:ext cx="741045" cy="2940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rPr>
                                      <w:color w:val="000000" w:themeColor="text1"/>
                                    </w:rPr>
                                  </w:pPr>
                                  <w:r>
                                    <w:rPr>
                                      <w:rFonts w:hint="eastAsia"/>
                                      <w:color w:val="000000" w:themeColor="text1"/>
                                    </w:rPr>
                                    <w:t>数据处理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315.05pt;margin-top:1.35pt;height:23.15pt;width:58.35pt;z-index:251724800;mso-width-relative:page;mso-height-relative:page;" fillcolor="#FFFFFF [3201]" filled="t" stroked="t" coordsize="21600,21600" o:gfxdata="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q759HdUAAAAI&#10;AQAADwAAAAAAAAABACAAAAAiAAAAZHJzL2Rvd25yZXYueG1sUEsBAhQAFAAAAAgAh07iQBF5I2lY&#10;AgAAuAQAAA4AAAAAAAAAAQAgAAAAJAEAAGRycy9lMm9Eb2MueG1sUEsFBgAAAAAGAAYAWQEAAO4F&#10;AAAAAA==&#10;">
                      <v:fill on="t" focussize="0,0"/>
                      <v:stroke weight="0.5pt" color="#000000 [3204]" joinstyle="round"/>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数据处理</w:t>
                            </w: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3533140</wp:posOffset>
                      </wp:positionH>
                      <wp:positionV relativeFrom="paragraph">
                        <wp:posOffset>164465</wp:posOffset>
                      </wp:positionV>
                      <wp:extent cx="467995" cy="3810"/>
                      <wp:effectExtent l="0" t="37465" r="8255" b="34925"/>
                      <wp:wrapNone/>
                      <wp:docPr id="45" name="直接箭头连接符 45"/>
                      <wp:cNvGraphicFramePr/>
                      <a:graphic xmlns:a="http://schemas.openxmlformats.org/drawingml/2006/main">
                        <a:graphicData uri="http://schemas.microsoft.com/office/word/2010/wordprocessingShape">
                          <wps:wsp>
                            <wps:cNvCnPr/>
                            <wps:spPr>
                              <a:xfrm flipV="1">
                                <a:off x="4933950" y="3100705"/>
                                <a:ext cx="467995"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278.2pt;margin-top:12.95pt;height:0.3pt;width:36.85pt;z-index:251725824;mso-width-relative:page;mso-height-relative:page;" filled="f" stroked="t" coordsize="21600,21600" o:gfxdata="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sCJVtkAAAAJAQAADwAAAAAAAAABACAAAAAiAAAAZHJzL2Rvd25y&#10;ZXYueG1sUEsBAhQAFAAAAAgAh07iQN3jC902AgAAPQQAAA4AAAAAAAAAAQAgAAAAKAEAAGRycy9l&#10;Mm9Eb2MueG1sUEsFBgAAAAAGAAYAWQEAANAFAAAAAA==&#10;">
                      <v:fill on="f" focussize="0,0"/>
                      <v:stroke weight="0.5pt" color="#000000 [3213]" miterlimit="8" joinstyle="miter" endarrow="block"/>
                      <v:imagedata o:title=""/>
                      <o:lock v:ext="edit" aspectratio="f"/>
                    </v:shape>
                  </w:pict>
                </mc:Fallback>
              </mc:AlternateContent>
            </w:r>
          </w:p>
          <w:p w:rsidR="0031560A" w:rsidRDefault="00514834">
            <w:pPr>
              <w:spacing w:line="360" w:lineRule="auto"/>
              <w:jc w:val="center"/>
              <w:rPr>
                <w:color w:val="000000" w:themeColor="text1"/>
                <w:sz w:val="24"/>
                <w:highlight w:val="yellow"/>
              </w:rPr>
            </w:pPr>
            <w:r>
              <w:rPr>
                <w:b/>
                <w:bCs/>
                <w:color w:val="000000" w:themeColor="text1"/>
                <w:szCs w:val="21"/>
              </w:rPr>
              <w:t>图</w:t>
            </w:r>
            <w:r>
              <w:rPr>
                <w:b/>
                <w:bCs/>
                <w:color w:val="000000" w:themeColor="text1"/>
                <w:szCs w:val="21"/>
              </w:rPr>
              <w:t>2-</w:t>
            </w:r>
            <w:r>
              <w:rPr>
                <w:rFonts w:hint="eastAsia"/>
                <w:b/>
                <w:bCs/>
                <w:color w:val="000000" w:themeColor="text1"/>
                <w:szCs w:val="21"/>
              </w:rPr>
              <w:t>3</w:t>
            </w:r>
            <w:r>
              <w:rPr>
                <w:b/>
                <w:bCs/>
                <w:color w:val="000000" w:themeColor="text1"/>
                <w:szCs w:val="21"/>
              </w:rPr>
              <w:t xml:space="preserve">  </w:t>
            </w:r>
            <w:r>
              <w:rPr>
                <w:b/>
                <w:bCs/>
                <w:color w:val="000000" w:themeColor="text1"/>
                <w:szCs w:val="21"/>
              </w:rPr>
              <w:t>项目</w:t>
            </w:r>
            <w:r>
              <w:rPr>
                <w:rFonts w:hint="eastAsia"/>
                <w:b/>
                <w:bCs/>
                <w:color w:val="000000" w:themeColor="text1"/>
                <w:szCs w:val="21"/>
              </w:rPr>
              <w:t>基因重组蛋白指标检验</w:t>
            </w:r>
            <w:r>
              <w:rPr>
                <w:b/>
                <w:bCs/>
                <w:color w:val="000000" w:themeColor="text1"/>
                <w:szCs w:val="21"/>
              </w:rPr>
              <w:t>流程图</w:t>
            </w:r>
          </w:p>
          <w:p w:rsidR="0031560A" w:rsidRDefault="00514834">
            <w:pPr>
              <w:spacing w:line="360" w:lineRule="auto"/>
              <w:ind w:firstLineChars="200" w:firstLine="480"/>
              <w:rPr>
                <w:sz w:val="24"/>
              </w:rPr>
            </w:pPr>
            <w:r>
              <w:rPr>
                <w:rFonts w:hint="eastAsia"/>
                <w:sz w:val="24"/>
              </w:rPr>
              <w:t>工艺流程说明：</w:t>
            </w:r>
          </w:p>
          <w:p w:rsidR="0031560A" w:rsidRDefault="00514834">
            <w:pPr>
              <w:spacing w:line="360" w:lineRule="auto"/>
              <w:ind w:firstLineChars="200" w:firstLine="480"/>
              <w:rPr>
                <w:sz w:val="24"/>
              </w:rPr>
            </w:pPr>
            <w:r>
              <w:rPr>
                <w:sz w:val="24"/>
              </w:rPr>
              <w:t>①</w:t>
            </w:r>
            <w:r>
              <w:rPr>
                <w:rFonts w:hint="eastAsia"/>
                <w:sz w:val="24"/>
              </w:rPr>
              <w:t>加样：</w:t>
            </w:r>
            <w:r>
              <w:rPr>
                <w:sz w:val="24"/>
              </w:rPr>
              <w:t>将样品与加样缓冲液按</w:t>
            </w:r>
            <w:r>
              <w:rPr>
                <w:rFonts w:hint="eastAsia"/>
                <w:sz w:val="24"/>
              </w:rPr>
              <w:t>一定比例</w:t>
            </w:r>
            <w:r>
              <w:rPr>
                <w:sz w:val="24"/>
              </w:rPr>
              <w:t>混匀后，用微量移液器将混合液加到样品槽中</w:t>
            </w:r>
            <w:r>
              <w:rPr>
                <w:rFonts w:hint="eastAsia"/>
                <w:sz w:val="24"/>
              </w:rPr>
              <w:t>，</w:t>
            </w:r>
            <w:r>
              <w:rPr>
                <w:sz w:val="24"/>
              </w:rPr>
              <w:t>记录样品的点样次序和加样量</w:t>
            </w:r>
            <w:r>
              <w:rPr>
                <w:rFonts w:hint="eastAsia"/>
                <w:sz w:val="24"/>
              </w:rPr>
              <w:t>。</w:t>
            </w:r>
          </w:p>
          <w:p w:rsidR="0031560A" w:rsidRDefault="00514834">
            <w:pPr>
              <w:spacing w:line="360" w:lineRule="auto"/>
              <w:ind w:firstLineChars="200" w:firstLine="480"/>
              <w:rPr>
                <w:sz w:val="24"/>
              </w:rPr>
            </w:pPr>
            <w:r>
              <w:rPr>
                <w:sz w:val="24"/>
              </w:rPr>
              <w:t>②</w:t>
            </w:r>
            <w:r>
              <w:rPr>
                <w:rFonts w:hint="eastAsia"/>
                <w:sz w:val="24"/>
              </w:rPr>
              <w:t>电泳：安装好电极导线，点样孔一端接负极，另一端接正极，打开电源，进行操作。原理：不连续系统的凝胶包括浓缩胶和分离胶。浓缩胶的孔径大，分离胶的孔径小。在电场的作用下，蛋白质颗粒在大孔胶中泳动时遇到的阻力小，移动快。而在小孔胶中泳动时遇到的阻力大移动慢。因此，在两层凝胶的交界处，由于凝胶孔径的不连续性使样品迁移受阻而压缩成很窄的区带。</w:t>
            </w:r>
          </w:p>
          <w:p w:rsidR="0031560A" w:rsidRDefault="00514834">
            <w:pPr>
              <w:spacing w:line="360" w:lineRule="auto"/>
              <w:ind w:firstLineChars="200" w:firstLine="480"/>
            </w:pPr>
            <w:r>
              <w:rPr>
                <w:rFonts w:hint="eastAsia"/>
                <w:sz w:val="24"/>
              </w:rPr>
              <w:t>③染色和观察：将胶取出，加入染色剂，一定时间后进行脱色，脱色后观察蛋白分子量。</w:t>
            </w:r>
            <w:r>
              <w:rPr>
                <w:rFonts w:hint="eastAsia"/>
                <w:bCs/>
                <w:sz w:val="24"/>
              </w:rPr>
              <w:t>此过程会产生检验废水、检验固废、清洗废水。</w:t>
            </w:r>
          </w:p>
          <w:p w:rsidR="0031560A" w:rsidRDefault="00514834">
            <w:pPr>
              <w:spacing w:line="360" w:lineRule="auto"/>
              <w:ind w:firstLineChars="200" w:firstLine="480"/>
              <w:rPr>
                <w:color w:val="000000" w:themeColor="text1"/>
              </w:rPr>
            </w:pPr>
            <w:r>
              <w:rPr>
                <w:rFonts w:hint="eastAsia"/>
                <w:color w:val="000000" w:themeColor="text1"/>
                <w:sz w:val="24"/>
              </w:rPr>
              <w:t>④数据处理：通过对样品的染色观察，出具检测结果。</w:t>
            </w:r>
          </w:p>
          <w:p w:rsidR="0031560A" w:rsidRDefault="00514834">
            <w:pPr>
              <w:spacing w:line="360" w:lineRule="auto"/>
              <w:ind w:firstLineChars="200" w:firstLine="480"/>
              <w:rPr>
                <w:sz w:val="24"/>
              </w:rPr>
            </w:pPr>
            <w:r>
              <w:rPr>
                <w:rFonts w:hint="eastAsia"/>
                <w:sz w:val="24"/>
              </w:rPr>
              <w:t>3.</w:t>
            </w:r>
            <w:r>
              <w:rPr>
                <w:rFonts w:hint="eastAsia"/>
                <w:sz w:val="24"/>
              </w:rPr>
              <w:t>产品开发实验室工艺流程</w:t>
            </w:r>
          </w:p>
          <w:p w:rsidR="0031560A" w:rsidRDefault="0031560A">
            <w:pPr>
              <w:spacing w:line="360" w:lineRule="auto"/>
              <w:ind w:firstLineChars="200" w:firstLine="480"/>
              <w:rPr>
                <w:sz w:val="24"/>
              </w:rPr>
            </w:pPr>
          </w:p>
          <w:p w:rsidR="0031560A" w:rsidRDefault="0031560A">
            <w:pPr>
              <w:pStyle w:val="2"/>
              <w:rPr>
                <w:b w:val="0"/>
                <w:bCs w:val="0"/>
                <w:sz w:val="24"/>
                <w:szCs w:val="24"/>
              </w:rPr>
            </w:pPr>
          </w:p>
          <w:p w:rsidR="0031560A" w:rsidRDefault="0031560A">
            <w:pPr>
              <w:rPr>
                <w:sz w:val="24"/>
              </w:rPr>
            </w:pPr>
          </w:p>
          <w:p w:rsidR="0031560A" w:rsidRDefault="0031560A">
            <w:pPr>
              <w:pStyle w:val="2"/>
              <w:rPr>
                <w:b w:val="0"/>
                <w:bCs w:val="0"/>
                <w:sz w:val="24"/>
                <w:szCs w:val="24"/>
              </w:rPr>
            </w:pPr>
          </w:p>
          <w:p w:rsidR="0031560A" w:rsidRDefault="0031560A">
            <w:pPr>
              <w:rPr>
                <w:sz w:val="24"/>
              </w:rPr>
            </w:pPr>
          </w:p>
          <w:p w:rsidR="0031560A" w:rsidRDefault="0031560A">
            <w:pPr>
              <w:pStyle w:val="2"/>
            </w:pPr>
          </w:p>
          <w:p w:rsidR="0031560A" w:rsidRDefault="0031560A">
            <w:pPr>
              <w:spacing w:line="360" w:lineRule="auto"/>
              <w:ind w:firstLineChars="200" w:firstLine="480"/>
              <w:rPr>
                <w:sz w:val="24"/>
              </w:rPr>
            </w:pPr>
          </w:p>
          <w:p w:rsidR="0031560A" w:rsidRDefault="0031560A">
            <w:pPr>
              <w:spacing w:line="360" w:lineRule="auto"/>
              <w:ind w:firstLineChars="200" w:firstLine="480"/>
              <w:rPr>
                <w:sz w:val="24"/>
              </w:rPr>
            </w:pPr>
          </w:p>
          <w:p w:rsidR="0031560A" w:rsidRDefault="0031560A">
            <w:pPr>
              <w:spacing w:line="360" w:lineRule="auto"/>
              <w:ind w:firstLineChars="200" w:firstLine="480"/>
              <w:rPr>
                <w:sz w:val="24"/>
              </w:rPr>
            </w:pPr>
          </w:p>
          <w:p w:rsidR="0031560A" w:rsidRDefault="00514834">
            <w:pPr>
              <w:spacing w:line="360" w:lineRule="auto"/>
              <w:ind w:firstLineChars="200" w:firstLine="480"/>
              <w:rPr>
                <w:sz w:val="24"/>
              </w:rPr>
            </w:pPr>
            <w:r>
              <w:rPr>
                <w:noProof/>
                <w:sz w:val="24"/>
              </w:rPr>
              <mc:AlternateContent>
                <mc:Choice Requires="wps">
                  <w:drawing>
                    <wp:anchor distT="0" distB="0" distL="114300" distR="114300" simplePos="0" relativeHeight="251698176" behindDoc="0" locked="0" layoutInCell="1" allowOverlap="1">
                      <wp:simplePos x="0" y="0"/>
                      <wp:positionH relativeFrom="column">
                        <wp:posOffset>1873250</wp:posOffset>
                      </wp:positionH>
                      <wp:positionV relativeFrom="paragraph">
                        <wp:posOffset>162560</wp:posOffset>
                      </wp:positionV>
                      <wp:extent cx="1392555" cy="728980"/>
                      <wp:effectExtent l="4445" t="4445" r="12700" b="9525"/>
                      <wp:wrapNone/>
                      <wp:docPr id="62" name="文本框 62"/>
                      <wp:cNvGraphicFramePr/>
                      <a:graphic xmlns:a="http://schemas.openxmlformats.org/drawingml/2006/main">
                        <a:graphicData uri="http://schemas.microsoft.com/office/word/2010/wordprocessingShape">
                          <wps:wsp>
                            <wps:cNvSpPr txBox="1"/>
                            <wps:spPr>
                              <a:xfrm>
                                <a:off x="1516380" y="7686040"/>
                                <a:ext cx="1392555" cy="728980"/>
                              </a:xfrm>
                              <a:prstGeom prst="rect">
                                <a:avLst/>
                              </a:prstGeom>
                              <a:solidFill>
                                <a:schemeClr val="lt1"/>
                              </a:solidFill>
                              <a:ln w="6350">
                                <a:solidFill>
                                  <a:prstClr val="black"/>
                                </a:solidFill>
                                <a:prstDash val="dash"/>
                              </a:ln>
                            </wps:spPr>
                            <wps:style>
                              <a:lnRef idx="0">
                                <a:schemeClr val="accent1"/>
                              </a:lnRef>
                              <a:fillRef idx="0">
                                <a:schemeClr val="accent1"/>
                              </a:fillRef>
                              <a:effectRef idx="0">
                                <a:schemeClr val="accent1"/>
                              </a:effectRef>
                              <a:fontRef idx="minor">
                                <a:schemeClr val="dk1"/>
                              </a:fontRef>
                            </wps:style>
                            <wps:txbx>
                              <w:txbxContent>
                                <w:p w:rsidR="0031560A" w:rsidRDefault="00514834">
                                  <w:r>
                                    <w:rPr>
                                      <w:szCs w:val="21"/>
                                    </w:rPr>
                                    <w:t>功能性添加物</w:t>
                                  </w:r>
                                  <w:r>
                                    <w:rPr>
                                      <w:rFonts w:hint="eastAsia"/>
                                      <w:szCs w:val="21"/>
                                    </w:rPr>
                                    <w:t>、</w:t>
                                  </w:r>
                                  <w:r>
                                    <w:rPr>
                                      <w:szCs w:val="21"/>
                                    </w:rPr>
                                    <w:t>油质原料</w:t>
                                  </w:r>
                                  <w:r>
                                    <w:rPr>
                                      <w:rFonts w:hint="eastAsia"/>
                                      <w:szCs w:val="21"/>
                                    </w:rPr>
                                    <w:t>、</w:t>
                                  </w:r>
                                  <w:r>
                                    <w:rPr>
                                      <w:rFonts w:ascii="宋体" w:hAnsi="宋体" w:cs="宋体" w:hint="eastAsia"/>
                                      <w:szCs w:val="21"/>
                                    </w:rPr>
                                    <w:t>表面活性剂、</w:t>
                                  </w:r>
                                  <w:r>
                                    <w:rPr>
                                      <w:szCs w:val="21"/>
                                    </w:rPr>
                                    <w:t>胶质原料</w:t>
                                  </w:r>
                                  <w:r>
                                    <w:rPr>
                                      <w:rFonts w:hint="eastAsia"/>
                                      <w:szCs w:val="21"/>
                                    </w:rPr>
                                    <w:t>、保湿剂等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47.5pt;margin-top:12.8pt;height:57.4pt;width:109.65pt;z-index:251698176;mso-width-relative:page;mso-height-relative:page;" fillcolor="#FFFFFF [3201]" filled="t" stroked="t" coordsize="21600,21600" o:gfxdata="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QAXI1NgAAAAKAQAADwAAAAAAAAABACAAAAAiAAAAZHJzL2Rvd25yZXYu&#10;eG1sUEsBAhQAFAAAAAgAh07iQC3xI4dtAgAA3QQAAA4AAAAAAAAAAQAgAAAAJwEAAGRycy9lMm9E&#10;b2MueG1sUEsFBgAAAAAGAAYAWQEAAAYGAAAAAA==&#10;">
                      <v:fill on="t" focussize="0,0"/>
                      <v:stroke weight="0.5pt" color="#000000 [3204]" joinstyle="round" dashstyle="dash"/>
                      <v:imagedata o:title=""/>
                      <o:lock v:ext="edit" aspectratio="f"/>
                      <v:textbox>
                        <w:txbxContent>
                          <w:p>
                            <w:r>
                              <w:rPr>
                                <w:rFonts w:hint="default" w:ascii="Times New Roman" w:hAnsi="Times New Roman" w:eastAsia="宋体" w:cs="Times New Roman"/>
                                <w:b w:val="0"/>
                                <w:bCs w:val="0"/>
                                <w:sz w:val="21"/>
                                <w:szCs w:val="21"/>
                                <w:lang w:val="en-US" w:eastAsia="zh-CN"/>
                              </w:rPr>
                              <w:t>功能性添加物</w:t>
                            </w:r>
                            <w:r>
                              <w:rPr>
                                <w:rFonts w:hint="eastAsia" w:cs="Times New Roman"/>
                                <w:b w:val="0"/>
                                <w:bCs w:val="0"/>
                                <w:sz w:val="21"/>
                                <w:szCs w:val="21"/>
                                <w:lang w:val="en-US" w:eastAsia="zh-CN"/>
                              </w:rPr>
                              <w:t>、</w:t>
                            </w:r>
                            <w:r>
                              <w:rPr>
                                <w:rFonts w:hint="default" w:ascii="Times New Roman" w:hAnsi="Times New Roman" w:eastAsia="宋体" w:cs="Times New Roman"/>
                                <w:sz w:val="21"/>
                                <w:szCs w:val="21"/>
                                <w:lang w:val="en-US" w:eastAsia="zh-CN"/>
                              </w:rPr>
                              <w:t>油质原料</w:t>
                            </w:r>
                            <w:r>
                              <w:rPr>
                                <w:rFonts w:hint="eastAsia" w:cs="Times New Roman"/>
                                <w:sz w:val="21"/>
                                <w:szCs w:val="21"/>
                                <w:lang w:val="en-US" w:eastAsia="zh-CN"/>
                              </w:rPr>
                              <w:t>、</w:t>
                            </w:r>
                            <w:r>
                              <w:rPr>
                                <w:rFonts w:hint="eastAsia" w:ascii="宋体" w:hAnsi="宋体" w:eastAsia="宋体" w:cs="宋体"/>
                                <w:sz w:val="21"/>
                                <w:szCs w:val="21"/>
                                <w:lang w:val="en-US" w:eastAsia="zh-CN"/>
                              </w:rPr>
                              <w:t>表面活性剂</w:t>
                            </w:r>
                            <w:r>
                              <w:rPr>
                                <w:rFonts w:hint="eastAsia" w:ascii="宋体" w:hAnsi="宋体" w:cs="宋体"/>
                                <w:sz w:val="21"/>
                                <w:szCs w:val="21"/>
                                <w:lang w:val="en-US" w:eastAsia="zh-CN"/>
                              </w:rPr>
                              <w:t>、</w:t>
                            </w:r>
                            <w:r>
                              <w:rPr>
                                <w:rFonts w:hint="default" w:ascii="Times New Roman" w:hAnsi="Times New Roman" w:eastAsia="宋体" w:cs="Times New Roman"/>
                                <w:sz w:val="21"/>
                                <w:szCs w:val="21"/>
                                <w:lang w:val="en-US" w:eastAsia="zh-CN"/>
                              </w:rPr>
                              <w:t>胶质原料</w:t>
                            </w:r>
                            <w:r>
                              <w:rPr>
                                <w:rFonts w:hint="eastAsia" w:cs="Times New Roman"/>
                                <w:sz w:val="21"/>
                                <w:szCs w:val="21"/>
                                <w:lang w:val="en-US" w:eastAsia="zh-CN"/>
                              </w:rPr>
                              <w:t>、保湿剂等</w:t>
                            </w:r>
                          </w:p>
                        </w:txbxContent>
                      </v:textbox>
                    </v:shape>
                  </w:pict>
                </mc:Fallback>
              </mc:AlternateContent>
            </w:r>
          </w:p>
          <w:p w:rsidR="0031560A" w:rsidRDefault="0031560A">
            <w:pPr>
              <w:spacing w:line="360" w:lineRule="auto"/>
              <w:ind w:firstLineChars="200" w:firstLine="480"/>
              <w:rPr>
                <w:sz w:val="24"/>
              </w:rPr>
            </w:pPr>
          </w:p>
          <w:p w:rsidR="0031560A" w:rsidRDefault="00514834">
            <w:pPr>
              <w:spacing w:line="360" w:lineRule="auto"/>
              <w:ind w:firstLineChars="200" w:firstLine="480"/>
              <w:rPr>
                <w:sz w:val="24"/>
              </w:rPr>
            </w:pPr>
            <w:r>
              <w:rPr>
                <w:noProof/>
                <w:sz w:val="24"/>
              </w:rPr>
              <mc:AlternateContent>
                <mc:Choice Requires="wps">
                  <w:drawing>
                    <wp:anchor distT="0" distB="0" distL="114300" distR="114300" simplePos="0" relativeHeight="251703296" behindDoc="0" locked="0" layoutInCell="1" allowOverlap="1">
                      <wp:simplePos x="0" y="0"/>
                      <wp:positionH relativeFrom="column">
                        <wp:posOffset>2565400</wp:posOffset>
                      </wp:positionH>
                      <wp:positionV relativeFrom="paragraph">
                        <wp:posOffset>297180</wp:posOffset>
                      </wp:positionV>
                      <wp:extent cx="4445" cy="318770"/>
                      <wp:effectExtent l="36830" t="0" r="34925" b="5080"/>
                      <wp:wrapNone/>
                      <wp:docPr id="70" name="直接箭头连接符 70"/>
                      <wp:cNvGraphicFramePr/>
                      <a:graphic xmlns:a="http://schemas.openxmlformats.org/drawingml/2006/main">
                        <a:graphicData uri="http://schemas.microsoft.com/office/word/2010/wordprocessingShape">
                          <wps:wsp>
                            <wps:cNvCnPr/>
                            <wps:spPr>
                              <a:xfrm flipH="1">
                                <a:off x="3750945" y="8041005"/>
                                <a:ext cx="4445" cy="3187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202pt;margin-top:23.4pt;height:25.1pt;width:0.35pt;z-index:251703296;mso-width-relative:page;mso-height-relative:page;" filled="f" stroked="t" coordsize="21600,21600" o:gfxdata="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VdFGbYAAAACQEAAA8AAAAAAAAAAQAgAAAAIgAAAGRycy9kb3ducmV2&#10;LnhtbFBLAQIUABQAAAAIAIdO4kBr1kZ/NQIAAD0EAAAOAAAAAAAAAAEAIAAAACcBAABkcnMvZTJv&#10;RG9jLnhtbFBLBQYAAAAABgAGAFkBAADOBQAAAAA=&#10;">
                      <v:fill on="f" focussize="0,0"/>
                      <v:stroke weight="0.5pt" color="#000000 [3213]" miterlimit="8" joinstyle="miter" endarrow="block"/>
                      <v:imagedata o:title=""/>
                      <o:lock v:ext="edit" aspectratio="f"/>
                    </v:shape>
                  </w:pict>
                </mc:Fallback>
              </mc:AlternateContent>
            </w:r>
          </w:p>
          <w:p w:rsidR="0031560A" w:rsidRDefault="0031560A">
            <w:pPr>
              <w:spacing w:line="360" w:lineRule="auto"/>
              <w:ind w:firstLineChars="200" w:firstLine="480"/>
              <w:rPr>
                <w:sz w:val="24"/>
              </w:rPr>
            </w:pPr>
          </w:p>
          <w:p w:rsidR="0031560A" w:rsidRDefault="00514834">
            <w:pPr>
              <w:spacing w:line="360" w:lineRule="auto"/>
              <w:ind w:firstLineChars="200" w:firstLine="480"/>
              <w:rPr>
                <w:sz w:val="24"/>
              </w:rPr>
            </w:pPr>
            <w:r>
              <w:rPr>
                <w:noProof/>
                <w:sz w:val="24"/>
              </w:rPr>
              <mc:AlternateContent>
                <mc:Choice Requires="wps">
                  <w:drawing>
                    <wp:anchor distT="0" distB="0" distL="114300" distR="114300" simplePos="0" relativeHeight="251699200" behindDoc="0" locked="0" layoutInCell="1" allowOverlap="1">
                      <wp:simplePos x="0" y="0"/>
                      <wp:positionH relativeFrom="column">
                        <wp:posOffset>2287905</wp:posOffset>
                      </wp:positionH>
                      <wp:positionV relativeFrom="paragraph">
                        <wp:posOffset>21590</wp:posOffset>
                      </wp:positionV>
                      <wp:extent cx="554990" cy="283845"/>
                      <wp:effectExtent l="4445" t="4445" r="12065" b="16510"/>
                      <wp:wrapNone/>
                      <wp:docPr id="63" name="文本框 63"/>
                      <wp:cNvGraphicFramePr/>
                      <a:graphic xmlns:a="http://schemas.openxmlformats.org/drawingml/2006/main">
                        <a:graphicData uri="http://schemas.microsoft.com/office/word/2010/wordprocessingShape">
                          <wps:wsp>
                            <wps:cNvSpPr txBox="1"/>
                            <wps:spPr>
                              <a:xfrm>
                                <a:off x="3274060" y="7911465"/>
                                <a:ext cx="554990" cy="2838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投料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80.15pt;margin-top:1.7pt;height:22.35pt;width:43.7pt;z-index:251699200;mso-width-relative:page;mso-height-relative:page;" fillcolor="#FFFFFF [3201]" filled="t" stroked="t" coordsize="21600,21600" o:gfxdata="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KvE+L1QAAAAgBAAAPAAAAAAAAAAEAIAAAACIAAABkcnMvZG93bnJldi54bWxQSwECFAAU&#10;AAAACACHTuJA9jQ0cGYCAADEBAAADgAAAAAAAAABACAAAAAkAQAAZHJzL2Uyb0RvYy54bWxQSwUG&#10;AAAAAAYABgBZAQAA/AUAAAAA&#10;">
                      <v:fill on="t" focussize="0,0"/>
                      <v:stroke weight="0.5pt" color="#000000 [3204]" joinstyle="round"/>
                      <v:imagedata o:title=""/>
                      <o:lock v:ext="edit" aspectratio="f"/>
                      <v:textbox>
                        <w:txbxContent>
                          <w:p>
                            <w:pPr>
                              <w:jc w:val="center"/>
                              <w:rPr>
                                <w:rFonts w:hint="eastAsia" w:eastAsia="宋体"/>
                                <w:lang w:eastAsia="zh-CN"/>
                              </w:rPr>
                            </w:pPr>
                            <w:r>
                              <w:rPr>
                                <w:rFonts w:hint="eastAsia"/>
                                <w:lang w:eastAsia="zh-CN"/>
                              </w:rPr>
                              <w:t>投料</w:t>
                            </w:r>
                          </w:p>
                        </w:txbxContent>
                      </v:textbox>
                    </v:shape>
                  </w:pict>
                </mc:Fallback>
              </mc:AlternateContent>
            </w:r>
          </w:p>
          <w:p w:rsidR="0031560A" w:rsidRDefault="00514834">
            <w:pPr>
              <w:spacing w:line="360" w:lineRule="auto"/>
              <w:ind w:firstLineChars="200" w:firstLine="480"/>
              <w:rPr>
                <w:sz w:val="24"/>
              </w:rPr>
            </w:pPr>
            <w:r>
              <w:rPr>
                <w:noProof/>
                <w:sz w:val="24"/>
              </w:rPr>
              <mc:AlternateContent>
                <mc:Choice Requires="wps">
                  <w:drawing>
                    <wp:anchor distT="0" distB="0" distL="114300" distR="114300" simplePos="0" relativeHeight="251702272" behindDoc="0" locked="0" layoutInCell="1" allowOverlap="1">
                      <wp:simplePos x="0" y="0"/>
                      <wp:positionH relativeFrom="column">
                        <wp:posOffset>2565400</wp:posOffset>
                      </wp:positionH>
                      <wp:positionV relativeFrom="paragraph">
                        <wp:posOffset>8255</wp:posOffset>
                      </wp:positionV>
                      <wp:extent cx="3175" cy="303530"/>
                      <wp:effectExtent l="35560" t="0" r="37465" b="1270"/>
                      <wp:wrapNone/>
                      <wp:docPr id="69" name="直接箭头连接符 69"/>
                      <wp:cNvGraphicFramePr/>
                      <a:graphic xmlns:a="http://schemas.openxmlformats.org/drawingml/2006/main">
                        <a:graphicData uri="http://schemas.microsoft.com/office/word/2010/wordprocessingShape">
                          <wps:wsp>
                            <wps:cNvCnPr/>
                            <wps:spPr>
                              <a:xfrm>
                                <a:off x="2908935" y="8050530"/>
                                <a:ext cx="3175" cy="3035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02pt;margin-top:0.65pt;height:23.9pt;width:0.25pt;z-index:251702272;mso-width-relative:page;mso-height-relative:page;" filled="f" stroked="t" coordsize="21600,21600" o:gfxdata="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Uzz/9QAAAAIAQAADwAAAAAAAAABACAAAAAiAAAAZHJzL2Rvd25yZXYueG1sUEsBAhQAFAAA&#10;AAgAh07iQE0N+nksAgAAMwQAAA4AAAAAAAAAAQAgAAAAIwEAAGRycy9lMm9Eb2MueG1sUEsFBgAA&#10;AAAGAAYAWQEAAMEFAAAAAA==&#10;">
                      <v:fill on="f" focussize="0,0"/>
                      <v:stroke weight="0.5pt" color="#000000 [3213]" miterlimit="8" joinstyle="miter" endarrow="block"/>
                      <v:imagedata o:title=""/>
                      <o:lock v:ext="edit" aspectratio="f"/>
                    </v:shape>
                  </w:pict>
                </mc:Fallback>
              </mc:AlternateContent>
            </w:r>
          </w:p>
          <w:p w:rsidR="0031560A" w:rsidRDefault="00514834">
            <w:pPr>
              <w:spacing w:line="360" w:lineRule="auto"/>
              <w:ind w:firstLineChars="200" w:firstLine="480"/>
              <w:rPr>
                <w:sz w:val="24"/>
              </w:rPr>
            </w:pPr>
            <w:r>
              <w:rPr>
                <w:noProof/>
                <w:sz w:val="24"/>
              </w:rPr>
              <mc:AlternateContent>
                <mc:Choice Requires="wps">
                  <w:drawing>
                    <wp:anchor distT="0" distB="0" distL="114300" distR="114300" simplePos="0" relativeHeight="251697152" behindDoc="0" locked="0" layoutInCell="1" allowOverlap="1">
                      <wp:simplePos x="0" y="0"/>
                      <wp:positionH relativeFrom="column">
                        <wp:posOffset>2092325</wp:posOffset>
                      </wp:positionH>
                      <wp:positionV relativeFrom="paragraph">
                        <wp:posOffset>14605</wp:posOffset>
                      </wp:positionV>
                      <wp:extent cx="951865" cy="483870"/>
                      <wp:effectExtent l="4445" t="4445" r="15240" b="6985"/>
                      <wp:wrapNone/>
                      <wp:docPr id="65" name="文本框 65"/>
                      <wp:cNvGraphicFramePr/>
                      <a:graphic xmlns:a="http://schemas.openxmlformats.org/drawingml/2006/main">
                        <a:graphicData uri="http://schemas.microsoft.com/office/word/2010/wordprocessingShape">
                          <wps:wsp>
                            <wps:cNvSpPr txBox="1"/>
                            <wps:spPr>
                              <a:xfrm>
                                <a:off x="0" y="0"/>
                                <a:ext cx="951865" cy="483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搅拌</w:t>
                                  </w:r>
                                </w:p>
                                <w:p w:rsidR="0031560A" w:rsidRDefault="00514834">
                                  <w:pPr>
                                    <w:jc w:val="center"/>
                                  </w:pPr>
                                  <w:r>
                                    <w:rPr>
                                      <w:rFonts w:hint="eastAsia"/>
                                    </w:rPr>
                                    <w:t>（搅拌器）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64.75pt;margin-top:1.15pt;height:38.1pt;width:74.95pt;z-index:251697152;mso-width-relative:page;mso-height-relative:page;" fillcolor="#FFFFFF [3201]" filled="t" stroked="t" coordsize="21600,21600" o:gfxdata="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BPNHW&#10;AAAACAEAAA8AAAAAAAAAAQAgAAAAIgAAAGRycy9kb3ducmV2LnhtbFBLAQIUABQAAAAIAIdO4kA6&#10;3+U2WwIAALgEAAAOAAAAAAAAAAEAIAAAACUBAABkcnMvZTJvRG9jLnhtbFBLBQYAAAAABgAGAFkB&#10;AADyBQ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搅拌</w:t>
                            </w:r>
                          </w:p>
                          <w:p>
                            <w:pPr>
                              <w:jc w:val="center"/>
                              <w:rPr>
                                <w:rFonts w:hint="eastAsia" w:eastAsia="宋体"/>
                                <w:lang w:eastAsia="zh-CN"/>
                              </w:rPr>
                            </w:pPr>
                            <w:r>
                              <w:rPr>
                                <w:rFonts w:hint="eastAsia"/>
                                <w:lang w:eastAsia="zh-CN"/>
                              </w:rPr>
                              <w:t>（搅拌器）</w:t>
                            </w:r>
                          </w:p>
                        </w:txbxContent>
                      </v:textbox>
                    </v:shape>
                  </w:pict>
                </mc:Fallback>
              </mc:AlternateContent>
            </w:r>
          </w:p>
          <w:p w:rsidR="0031560A" w:rsidRDefault="00514834">
            <w:pPr>
              <w:spacing w:line="360" w:lineRule="auto"/>
              <w:ind w:firstLineChars="200" w:firstLine="480"/>
              <w:rPr>
                <w:sz w:val="24"/>
              </w:rPr>
            </w:pPr>
            <w:r>
              <w:rPr>
                <w:noProof/>
                <w:sz w:val="24"/>
              </w:rPr>
              <mc:AlternateContent>
                <mc:Choice Requires="wps">
                  <w:drawing>
                    <wp:anchor distT="0" distB="0" distL="114300" distR="114300" simplePos="0" relativeHeight="251710464" behindDoc="0" locked="0" layoutInCell="1" allowOverlap="1">
                      <wp:simplePos x="0" y="0"/>
                      <wp:positionH relativeFrom="column">
                        <wp:posOffset>2567305</wp:posOffset>
                      </wp:positionH>
                      <wp:positionV relativeFrom="paragraph">
                        <wp:posOffset>201295</wp:posOffset>
                      </wp:positionV>
                      <wp:extent cx="1270" cy="360680"/>
                      <wp:effectExtent l="38100" t="0" r="36830" b="1270"/>
                      <wp:wrapNone/>
                      <wp:docPr id="77" name="直接箭头连接符 77"/>
                      <wp:cNvGraphicFramePr/>
                      <a:graphic xmlns:a="http://schemas.openxmlformats.org/drawingml/2006/main">
                        <a:graphicData uri="http://schemas.microsoft.com/office/word/2010/wordprocessingShape">
                          <wps:wsp>
                            <wps:cNvCnPr/>
                            <wps:spPr>
                              <a:xfrm flipH="1">
                                <a:off x="5052695" y="1476375"/>
                                <a:ext cx="1270" cy="3606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202.15pt;margin-top:15.85pt;height:28.4pt;width:0.1pt;z-index:251710464;mso-width-relative:page;mso-height-relative:page;" filled="f" stroked="t" coordsize="21600,21600" o:gfxdata="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gW8EW2QAAAAkBAAAPAAAAAAAAAAEAIAAAACIAAABkcnMvZG93bnJl&#10;di54bWxQSwECFAAUAAAACACHTuJAJ4PLUTUCAAA9BAAADgAAAAAAAAABACAAAAAoAQAAZHJzL2Uy&#10;b0RvYy54bWxQSwUGAAAAAAYABgBZAQAAzwUAAAAA&#10;">
                      <v:fill on="f" focussize="0,0"/>
                      <v:stroke weight="0.5pt" color="#000000 [3213]" miterlimit="8" joinstyle="miter" endarrow="block"/>
                      <v:imagedata o:title=""/>
                      <o:lock v:ext="edit" aspectratio="f"/>
                    </v:shape>
                  </w:pict>
                </mc:Fallback>
              </mc:AlternateContent>
            </w:r>
          </w:p>
          <w:p w:rsidR="0031560A" w:rsidRDefault="00514834" w:rsidP="005F642D">
            <w:pPr>
              <w:pStyle w:val="20"/>
              <w:ind w:firstLine="480"/>
              <w:rPr>
                <w:szCs w:val="24"/>
              </w:rPr>
            </w:pPr>
            <w:r>
              <w:rPr>
                <w:noProof/>
              </w:rPr>
              <mc:AlternateContent>
                <mc:Choice Requires="wps">
                  <w:drawing>
                    <wp:anchor distT="0" distB="0" distL="114300" distR="114300" simplePos="0" relativeHeight="251701248" behindDoc="0" locked="0" layoutInCell="1" allowOverlap="1">
                      <wp:simplePos x="0" y="0"/>
                      <wp:positionH relativeFrom="column">
                        <wp:posOffset>2030095</wp:posOffset>
                      </wp:positionH>
                      <wp:positionV relativeFrom="paragraph">
                        <wp:posOffset>264795</wp:posOffset>
                      </wp:positionV>
                      <wp:extent cx="1073785" cy="483870"/>
                      <wp:effectExtent l="4445" t="4445" r="7620" b="6985"/>
                      <wp:wrapNone/>
                      <wp:docPr id="66" name="文本框 66"/>
                      <wp:cNvGraphicFramePr/>
                      <a:graphic xmlns:a="http://schemas.openxmlformats.org/drawingml/2006/main">
                        <a:graphicData uri="http://schemas.microsoft.com/office/word/2010/wordprocessingShape">
                          <wps:wsp>
                            <wps:cNvSpPr txBox="1"/>
                            <wps:spPr>
                              <a:xfrm>
                                <a:off x="0" y="0"/>
                                <a:ext cx="1073785" cy="483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均质</w:t>
                                  </w:r>
                                </w:p>
                                <w:p w:rsidR="0031560A" w:rsidRDefault="00514834">
                                  <w:pPr>
                                    <w:jc w:val="center"/>
                                  </w:pPr>
                                  <w:r>
                                    <w:rPr>
                                      <w:rFonts w:hint="eastAsia"/>
                                    </w:rPr>
                                    <w:t>（均质乳化机）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9.85pt;margin-top:20.85pt;height:38.1pt;width:84.55pt;z-index:251701248;mso-width-relative:page;mso-height-relative:page;" fillcolor="#FFFFFF [3201]" filled="t" stroked="t" coordsize="21600,21600" o:gfxdata="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1r7J&#10;oNcAAAAKAQAADwAAAAAAAAABACAAAAAiAAAAZHJzL2Rvd25yZXYueG1sUEsBAhQAFAAAAAgAh07i&#10;QLfTWIRcAgAAuQQAAA4AAAAAAAAAAQAgAAAAJgEAAGRycy9lMm9Eb2MueG1sUEsFBgAAAAAGAAYA&#10;WQEAAPQFA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均质</w:t>
                            </w:r>
                          </w:p>
                          <w:p>
                            <w:pPr>
                              <w:jc w:val="center"/>
                              <w:rPr>
                                <w:rFonts w:hint="eastAsia" w:eastAsia="宋体"/>
                                <w:lang w:eastAsia="zh-CN"/>
                              </w:rPr>
                            </w:pPr>
                            <w:r>
                              <w:rPr>
                                <w:rFonts w:hint="eastAsia"/>
                                <w:lang w:eastAsia="zh-CN"/>
                              </w:rPr>
                              <w:t>（均质乳化机）</w:t>
                            </w:r>
                          </w:p>
                        </w:txbxContent>
                      </v:textbox>
                    </v:shape>
                  </w:pict>
                </mc:Fallback>
              </mc:AlternateContent>
            </w:r>
          </w:p>
          <w:p w:rsidR="0031560A" w:rsidRDefault="0031560A">
            <w:pPr>
              <w:rPr>
                <w:sz w:val="24"/>
              </w:rPr>
            </w:pPr>
          </w:p>
          <w:p w:rsidR="0031560A" w:rsidRDefault="00514834" w:rsidP="005F642D">
            <w:pPr>
              <w:pStyle w:val="20"/>
              <w:ind w:firstLine="480"/>
              <w:rPr>
                <w:szCs w:val="24"/>
              </w:rPr>
            </w:pPr>
            <w:r>
              <w:rPr>
                <w:noProof/>
              </w:rPr>
              <mc:AlternateContent>
                <mc:Choice Requires="wps">
                  <w:drawing>
                    <wp:anchor distT="0" distB="0" distL="114300" distR="114300" simplePos="0" relativeHeight="251711488" behindDoc="0" locked="0" layoutInCell="1" allowOverlap="1">
                      <wp:simplePos x="0" y="0"/>
                      <wp:positionH relativeFrom="column">
                        <wp:posOffset>2564130</wp:posOffset>
                      </wp:positionH>
                      <wp:positionV relativeFrom="paragraph">
                        <wp:posOffset>177165</wp:posOffset>
                      </wp:positionV>
                      <wp:extent cx="3175" cy="325120"/>
                      <wp:effectExtent l="37465" t="0" r="35560" b="17780"/>
                      <wp:wrapNone/>
                      <wp:docPr id="78" name="直接箭头连接符 78"/>
                      <wp:cNvGraphicFramePr/>
                      <a:graphic xmlns:a="http://schemas.openxmlformats.org/drawingml/2006/main">
                        <a:graphicData uri="http://schemas.microsoft.com/office/word/2010/wordprocessingShape">
                          <wps:wsp>
                            <wps:cNvCnPr/>
                            <wps:spPr>
                              <a:xfrm flipH="1">
                                <a:off x="6007100" y="1741805"/>
                                <a:ext cx="3175" cy="325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201.9pt;margin-top:13.95pt;height:25.6pt;width:0.25pt;z-index:251711488;mso-width-relative:page;mso-height-relative:page;" filled="f" stroked="t" coordsize="21600,21600" o:gfxdata="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MIuDC2QAAAAkBAAAPAAAAAAAAAAEAIAAAACIAAABkcnMvZG93bnJl&#10;di54bWxQSwECFAAUAAAACACHTuJAIfy7ajUCAAA9BAAADgAAAAAAAAABACAAAAAoAQAAZHJzL2Uy&#10;b0RvYy54bWxQSwUGAAAAAAYABgBZAQAAzwUAAAAA&#10;">
                      <v:fill on="f" focussize="0,0"/>
                      <v:stroke weight="0.5pt" color="#000000 [3213]" miterlimit="8" joinstyle="miter" endarrow="block"/>
                      <v:imagedata o:title=""/>
                      <o:lock v:ext="edit" aspectratio="f"/>
                    </v:shape>
                  </w:pict>
                </mc:Fallback>
              </mc:AlternateContent>
            </w:r>
          </w:p>
          <w:p w:rsidR="0031560A" w:rsidRDefault="00514834">
            <w:pPr>
              <w:rPr>
                <w:sz w:val="24"/>
              </w:rPr>
            </w:pPr>
            <w:r>
              <w:rPr>
                <w:noProof/>
                <w:sz w:val="24"/>
              </w:rPr>
              <mc:AlternateContent>
                <mc:Choice Requires="wps">
                  <w:drawing>
                    <wp:anchor distT="0" distB="0" distL="114300" distR="114300" simplePos="0" relativeHeight="251700224" behindDoc="0" locked="0" layoutInCell="1" allowOverlap="1">
                      <wp:simplePos x="0" y="0"/>
                      <wp:positionH relativeFrom="column">
                        <wp:posOffset>1879600</wp:posOffset>
                      </wp:positionH>
                      <wp:positionV relativeFrom="paragraph">
                        <wp:posOffset>128905</wp:posOffset>
                      </wp:positionV>
                      <wp:extent cx="1369060" cy="482600"/>
                      <wp:effectExtent l="4445" t="4445" r="17145" b="8255"/>
                      <wp:wrapNone/>
                      <wp:docPr id="67" name="文本框 67"/>
                      <wp:cNvGraphicFramePr/>
                      <a:graphic xmlns:a="http://schemas.openxmlformats.org/drawingml/2006/main">
                        <a:graphicData uri="http://schemas.microsoft.com/office/word/2010/wordprocessingShape">
                          <wps:wsp>
                            <wps:cNvSpPr txBox="1"/>
                            <wps:spPr>
                              <a:xfrm>
                                <a:off x="0" y="0"/>
                                <a:ext cx="1369060" cy="482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pPr>
                                  <w:r>
                                    <w:rPr>
                                      <w:rFonts w:hint="eastAsia"/>
                                    </w:rPr>
                                    <w:t>检验（粘度、稳定性、防腐性、功效性）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48pt;margin-top:10.15pt;height:38pt;width:107.8pt;z-index:251700224;mso-width-relative:page;mso-height-relative:page;" fillcolor="#FFFFFF [3201]" filled="t" stroked="t" coordsize="21600,21600" o:gfxdata="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0512nW&#10;AAAACQEAAA8AAAAAAAAAAQAgAAAAIgAAAGRycy9kb3ducmV2LnhtbFBLAQIUABQAAAAIAIdO4kDC&#10;lmVnWwIAALkEAAAOAAAAAAAAAAEAIAAAACUBAABkcnMvZTJvRG9jLnhtbFBLBQYAAAAABgAGAFkB&#10;AADyBQAAAAA=&#10;">
                      <v:fill on="t" focussize="0,0"/>
                      <v:stroke weight="0.5pt" color="#000000 [3204]" joinstyle="round"/>
                      <v:imagedata o:title=""/>
                      <o:lock v:ext="edit" aspectratio="f"/>
                      <v:textbox>
                        <w:txbxContent>
                          <w:p>
                            <w:pPr>
                              <w:jc w:val="center"/>
                              <w:rPr>
                                <w:rFonts w:hint="eastAsia" w:eastAsia="宋体"/>
                                <w:lang w:eastAsia="zh-CN"/>
                              </w:rPr>
                            </w:pPr>
                            <w:r>
                              <w:rPr>
                                <w:rFonts w:hint="eastAsia"/>
                                <w:lang w:eastAsia="zh-CN"/>
                              </w:rPr>
                              <w:t>检验（粘度、稳定性、防腐性、功效性）</w:t>
                            </w:r>
                          </w:p>
                        </w:txbxContent>
                      </v:textbox>
                    </v:shape>
                  </w:pict>
                </mc:Fallback>
              </mc:AlternateContent>
            </w:r>
          </w:p>
          <w:p w:rsidR="0031560A" w:rsidRDefault="00514834" w:rsidP="005F642D">
            <w:pPr>
              <w:pStyle w:val="20"/>
              <w:ind w:firstLine="480"/>
            </w:pPr>
            <w:r>
              <w:rPr>
                <w:noProof/>
              </w:rPr>
              <mc:AlternateContent>
                <mc:Choice Requires="wps">
                  <w:drawing>
                    <wp:anchor distT="0" distB="0" distL="114300" distR="114300" simplePos="0" relativeHeight="251718656" behindDoc="0" locked="0" layoutInCell="1" allowOverlap="1">
                      <wp:simplePos x="0" y="0"/>
                      <wp:positionH relativeFrom="column">
                        <wp:posOffset>2745740</wp:posOffset>
                      </wp:positionH>
                      <wp:positionV relativeFrom="paragraph">
                        <wp:posOffset>232410</wp:posOffset>
                      </wp:positionV>
                      <wp:extent cx="746125" cy="1108710"/>
                      <wp:effectExtent l="5080" t="0" r="48260" b="15875"/>
                      <wp:wrapNone/>
                      <wp:docPr id="79" name="肘形连接符 79"/>
                      <wp:cNvGraphicFramePr/>
                      <a:graphic xmlns:a="http://schemas.openxmlformats.org/drawingml/2006/main">
                        <a:graphicData uri="http://schemas.microsoft.com/office/word/2010/wordprocessingShape">
                          <wps:wsp>
                            <wps:cNvCnPr/>
                            <wps:spPr>
                              <a:xfrm rot="5400000" flipV="1">
                                <a:off x="5680710" y="5518785"/>
                                <a:ext cx="746125" cy="110871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4" type="#_x0000_t34" style="position:absolute;left:0pt;flip:y;margin-left:216.2pt;margin-top:18.3pt;height:87.3pt;width:58.75pt;rotation:-5898240f;z-index:251718656;mso-width-relative:page;mso-height-relative:page;" filled="f" stroked="t" coordsize="21600,21600" o:gfxdata="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6C+/m3AAA&#10;AAoBAAAPAAAAAAAAAAEAIAAAACIAAABkcnMvZG93bnJldi54bWxQSwECFAAUAAAACACHTuJA06zk&#10;JlMCAABxBAAADgAAAAAAAAABACAAAAArAQAAZHJzL2Uyb0RvYy54bWxQSwUGAAAAAAYABgBZAQAA&#10;8AUAAAAA&#10;" adj="10800">
                      <v:fill on="f" focussize="0,0"/>
                      <v:stroke weight="0.5pt" color="#000000 [3213]" miterlimit="8" joinstyle="miter" endarrow="block"/>
                      <v:imagedata o:title=""/>
                      <o:lock v:ext="edit" aspectratio="f"/>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1714500</wp:posOffset>
                      </wp:positionH>
                      <wp:positionV relativeFrom="paragraph">
                        <wp:posOffset>315595</wp:posOffset>
                      </wp:positionV>
                      <wp:extent cx="751840" cy="946785"/>
                      <wp:effectExtent l="38100" t="0" r="5715" b="10160"/>
                      <wp:wrapNone/>
                      <wp:docPr id="42" name="肘形连接符 42"/>
                      <wp:cNvGraphicFramePr/>
                      <a:graphic xmlns:a="http://schemas.openxmlformats.org/drawingml/2006/main">
                        <a:graphicData uri="http://schemas.microsoft.com/office/word/2010/wordprocessingShape">
                          <wps:wsp>
                            <wps:cNvCnPr/>
                            <wps:spPr>
                              <a:xfrm rot="5400000">
                                <a:off x="5393690" y="5556885"/>
                                <a:ext cx="751840" cy="946785"/>
                              </a:xfrm>
                              <a:prstGeom prst="bentConnector3">
                                <a:avLst>
                                  <a:gd name="adj1" fmla="val 4995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4" type="#_x0000_t34" style="position:absolute;left:0pt;margin-left:135pt;margin-top:24.85pt;height:74.55pt;width:59.2pt;rotation:5898240f;z-index:251716608;mso-width-relative:page;mso-height-relative:page;" filled="f" stroked="t" coordsize="21600,21600" o:gfxdata="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nVvD+tgAAAAKAQAADwAA&#10;AAAAAAABACAAAAAiAAAAZHJzL2Rvd25yZXYueG1sUEsBAhQAFAAAAAgAh07iQFXEvdFPAgAAZgQA&#10;AA4AAAAAAAAAAQAgAAAAJwEAAGRycy9lMm9Eb2MueG1sUEsFBgAAAAAGAAYAWQEAAOgFAAAAAA==&#10;" adj="10791">
                      <v:fill on="f" focussize="0,0"/>
                      <v:stroke weight="0.5pt" color="#000000 [3213]" miterlimit="8" joinstyle="miter" endarrow="block"/>
                      <v:imagedata o:title=""/>
                      <o:lock v:ext="edit" aspectratio="f"/>
                    </v:shape>
                  </w:pict>
                </mc:Fallback>
              </mc:AlternateContent>
            </w:r>
          </w:p>
          <w:p w:rsidR="0031560A" w:rsidRDefault="00514834">
            <w:pPr>
              <w:spacing w:line="360" w:lineRule="auto"/>
              <w:jc w:val="center"/>
              <w:rPr>
                <w:b/>
                <w:bCs/>
                <w:szCs w:val="21"/>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2843530</wp:posOffset>
                      </wp:positionH>
                      <wp:positionV relativeFrom="paragraph">
                        <wp:posOffset>184785</wp:posOffset>
                      </wp:positionV>
                      <wp:extent cx="606425" cy="304800"/>
                      <wp:effectExtent l="0" t="0" r="3175" b="0"/>
                      <wp:wrapNone/>
                      <wp:docPr id="82" name="文本框 82"/>
                      <wp:cNvGraphicFramePr/>
                      <a:graphic xmlns:a="http://schemas.openxmlformats.org/drawingml/2006/main">
                        <a:graphicData uri="http://schemas.microsoft.com/office/word/2010/wordprocessingShape">
                          <wps:wsp>
                            <wps:cNvSpPr txBox="1"/>
                            <wps:spPr>
                              <a:xfrm>
                                <a:off x="0" y="0"/>
                                <a:ext cx="606425"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rPr>
                                      <w:color w:val="000000" w:themeColor="text1"/>
                                    </w:rPr>
                                  </w:pPr>
                                  <w:r>
                                    <w:rPr>
                                      <w:rFonts w:hint="eastAsia"/>
                                      <w:color w:val="000000" w:themeColor="text1"/>
                                    </w:rPr>
                                    <w:t>合格品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223.9pt;margin-top:14.55pt;height:24pt;width:47.75pt;z-index:251660288;mso-width-relative:page;mso-height-relative:page;" fillcolor="#FFFFFF [3201]" filled="t" stroked="f" coordsize="21600,21600" o:gfxdata="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0vpbNUAAAAJAQAADwAA&#10;AAAAAAABACAAAAAiAAAAZHJzL2Rvd25yZXYueG1sUEsBAhQAFAAAAAgAh07iQN0cu1RSAgAAkAQA&#10;AA4AAAAAAAAAAQAgAAAAJAEAAGRycy9lMm9Eb2MueG1sUEsFBgAAAAAGAAYAWQEAAOgFAAAAAA==&#10;">
                      <v:fill on="t" focussize="0,0"/>
                      <v:stroke on="f" weight="0.5pt"/>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合格品</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simplePos x="0" y="0"/>
                      <wp:positionH relativeFrom="column">
                        <wp:posOffset>1690370</wp:posOffset>
                      </wp:positionH>
                      <wp:positionV relativeFrom="paragraph">
                        <wp:posOffset>197485</wp:posOffset>
                      </wp:positionV>
                      <wp:extent cx="787400" cy="304800"/>
                      <wp:effectExtent l="0" t="0" r="12700" b="0"/>
                      <wp:wrapNone/>
                      <wp:docPr id="72" name="文本框 72"/>
                      <wp:cNvGraphicFramePr/>
                      <a:graphic xmlns:a="http://schemas.openxmlformats.org/drawingml/2006/main">
                        <a:graphicData uri="http://schemas.microsoft.com/office/word/2010/wordprocessingShape">
                          <wps:wsp>
                            <wps:cNvSpPr txBox="1"/>
                            <wps:spPr>
                              <a:xfrm>
                                <a:off x="3221355" y="5288915"/>
                                <a:ext cx="787400"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rPr>
                                      <w:color w:val="000000" w:themeColor="text1"/>
                                    </w:rPr>
                                  </w:pPr>
                                  <w:r>
                                    <w:rPr>
                                      <w:rFonts w:hint="eastAsia"/>
                                      <w:color w:val="000000" w:themeColor="text1"/>
                                    </w:rPr>
                                    <w:t>不合格品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33.1pt;margin-top:15.55pt;height:24pt;width:62pt;z-index:251661312;mso-width-relative:page;mso-height-relative:page;" fillcolor="#FFFFFF [3201]" filled="t" stroked="f" coordsize="21600,21600" o:gfxdata="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l75h1&#10;1QAAAAkBAAAPAAAAAAAAAAEAIAAAACIAAABkcnMvZG93bnJldi54bWxQSwECFAAUAAAACACHTuJA&#10;l27YyV0CAACcBAAADgAAAAAAAAABACAAAAAkAQAAZHJzL2Uyb0RvYy54bWxQSwUGAAAAAAYABgBZ&#10;AQAA8wUAAAAA&#10;">
                      <v:fill on="t" focussize="0,0"/>
                      <v:stroke on="f" weight="0.5pt"/>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不合格品</w:t>
                            </w:r>
                          </w:p>
                        </w:txbxContent>
                      </v:textbox>
                    </v:shape>
                  </w:pict>
                </mc:Fallback>
              </mc:AlternateContent>
            </w:r>
          </w:p>
          <w:p w:rsidR="0031560A" w:rsidRDefault="0031560A">
            <w:pPr>
              <w:spacing w:line="360" w:lineRule="auto"/>
              <w:jc w:val="center"/>
              <w:rPr>
                <w:b/>
                <w:bCs/>
                <w:szCs w:val="21"/>
              </w:rPr>
            </w:pPr>
          </w:p>
          <w:p w:rsidR="0031560A" w:rsidRDefault="00514834">
            <w:pPr>
              <w:spacing w:line="360" w:lineRule="auto"/>
              <w:jc w:val="center"/>
              <w:rPr>
                <w:b/>
                <w:bCs/>
                <w:szCs w:val="21"/>
              </w:rPr>
            </w:pPr>
            <w:r>
              <w:rPr>
                <w:noProof/>
                <w:sz w:val="24"/>
              </w:rPr>
              <mc:AlternateContent>
                <mc:Choice Requires="wps">
                  <w:drawing>
                    <wp:anchor distT="0" distB="0" distL="114300" distR="114300" simplePos="0" relativeHeight="251719680" behindDoc="0" locked="0" layoutInCell="1" allowOverlap="1">
                      <wp:simplePos x="0" y="0"/>
                      <wp:positionH relativeFrom="column">
                        <wp:posOffset>3256915</wp:posOffset>
                      </wp:positionH>
                      <wp:positionV relativeFrom="paragraph">
                        <wp:posOffset>191770</wp:posOffset>
                      </wp:positionV>
                      <wp:extent cx="831215" cy="490220"/>
                      <wp:effectExtent l="4445" t="4445" r="21590" b="19685"/>
                      <wp:wrapNone/>
                      <wp:docPr id="83" name="文本框 83"/>
                      <wp:cNvGraphicFramePr/>
                      <a:graphic xmlns:a="http://schemas.openxmlformats.org/drawingml/2006/main">
                        <a:graphicData uri="http://schemas.microsoft.com/office/word/2010/wordprocessingShape">
                          <wps:wsp>
                            <wps:cNvSpPr txBox="1"/>
                            <wps:spPr>
                              <a:xfrm>
                                <a:off x="0" y="0"/>
                                <a:ext cx="831215" cy="490220"/>
                              </a:xfrm>
                              <a:prstGeom prst="rect">
                                <a:avLst/>
                              </a:prstGeom>
                              <a:solidFill>
                                <a:schemeClr val="lt1"/>
                              </a:solidFill>
                              <a:ln w="6350">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rPr>
                                      <w:color w:val="000000" w:themeColor="text1"/>
                                    </w:rPr>
                                  </w:pPr>
                                  <w:r>
                                    <w:rPr>
                                      <w:rFonts w:hint="eastAsia"/>
                                      <w:color w:val="000000" w:themeColor="text1"/>
                                    </w:rPr>
                                    <w:t>出具配方调整方案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256.45pt;margin-top:15.1pt;height:38.6pt;width:65.45pt;z-index:251719680;mso-width-relative:page;mso-height-relative:page;" fillcolor="#FFFFFF [3201]" filled="t" stroked="t" coordsize="21600,21600" o:gfxdata="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HIToNYAAAAKAQAADwAAAAAAAAABACAAAAAiAAAAZHJzL2Rvd25yZXYueG1sUEsBAhQA&#10;FAAAAAgAh07iQKvKzAdmAgAA0QQAAA4AAAAAAAAAAQAgAAAAJQEAAGRycy9lMm9Eb2MueG1sUEsF&#10;BgAAAAAGAAYAWQEAAP0FAAAAAA==&#10;">
                      <v:fill on="t" focussize="0,0"/>
                      <v:stroke weight="0.5pt" color="#000000 [3204]" joinstyle="round"/>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出具配方调整方案</w:t>
                            </w:r>
                          </w:p>
                        </w:txbxContent>
                      </v:textbox>
                    </v:shape>
                  </w:pict>
                </mc:Fallback>
              </mc:AlternateContent>
            </w:r>
            <w:r>
              <w:rPr>
                <w:noProof/>
                <w:sz w:val="24"/>
              </w:rPr>
              <mc:AlternateContent>
                <mc:Choice Requires="wps">
                  <w:drawing>
                    <wp:anchor distT="0" distB="0" distL="114300" distR="114300" simplePos="0" relativeHeight="251717632" behindDoc="0" locked="0" layoutInCell="1" allowOverlap="1">
                      <wp:simplePos x="0" y="0"/>
                      <wp:positionH relativeFrom="column">
                        <wp:posOffset>1019810</wp:posOffset>
                      </wp:positionH>
                      <wp:positionV relativeFrom="paragraph">
                        <wp:posOffset>197485</wp:posOffset>
                      </wp:positionV>
                      <wp:extent cx="1194435" cy="650875"/>
                      <wp:effectExtent l="0" t="0" r="5715" b="15875"/>
                      <wp:wrapNone/>
                      <wp:docPr id="75" name="文本框 75"/>
                      <wp:cNvGraphicFramePr/>
                      <a:graphic xmlns:a="http://schemas.openxmlformats.org/drawingml/2006/main">
                        <a:graphicData uri="http://schemas.microsoft.com/office/word/2010/wordprocessingShape">
                          <wps:wsp>
                            <wps:cNvSpPr txBox="1"/>
                            <wps:spPr>
                              <a:xfrm>
                                <a:off x="0" y="0"/>
                                <a:ext cx="1194435" cy="650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rPr>
                                      <w:color w:val="000000" w:themeColor="text1"/>
                                    </w:rPr>
                                  </w:pPr>
                                  <w:r>
                                    <w:rPr>
                                      <w:rFonts w:hint="eastAsia"/>
                                      <w:color w:val="000000" w:themeColor="text1"/>
                                      <w:szCs w:val="21"/>
                                    </w:rPr>
                                    <w:t>交由</w:t>
                                  </w:r>
                                  <w:r>
                                    <w:rPr>
                                      <w:color w:val="000000" w:themeColor="text1"/>
                                      <w:szCs w:val="21"/>
                                    </w:rPr>
                                    <w:t>陕西</w:t>
                                  </w:r>
                                  <w:r>
                                    <w:rPr>
                                      <w:rFonts w:hint="eastAsia"/>
                                      <w:color w:val="000000" w:themeColor="text1"/>
                                      <w:szCs w:val="21"/>
                                    </w:rPr>
                                    <w:t>宏恩等离子技术</w:t>
                                  </w:r>
                                  <w:r>
                                    <w:rPr>
                                      <w:color w:val="000000" w:themeColor="text1"/>
                                      <w:szCs w:val="21"/>
                                    </w:rPr>
                                    <w:t>有限</w:t>
                                  </w:r>
                                  <w:r>
                                    <w:rPr>
                                      <w:rFonts w:hint="eastAsia"/>
                                      <w:color w:val="000000" w:themeColor="text1"/>
                                      <w:szCs w:val="21"/>
                                    </w:rPr>
                                    <w:t>责任</w:t>
                                  </w:r>
                                  <w:r>
                                    <w:rPr>
                                      <w:color w:val="000000" w:themeColor="text1"/>
                                      <w:szCs w:val="21"/>
                                    </w:rPr>
                                    <w:t>公司</w:t>
                                  </w:r>
                                  <w:r>
                                    <w:rPr>
                                      <w:rFonts w:hAnsi="宋体" w:hint="eastAsia"/>
                                      <w:color w:val="000000" w:themeColor="text1"/>
                                    </w:rPr>
                                    <w:t>处理</w:t>
                                  </w:r>
                                </w:p>
                                <w:p w:rsidR="0031560A" w:rsidRDefault="0031560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80.3pt;margin-top:15.55pt;height:51.25pt;width:94.05pt;z-index:251717632;mso-width-relative:page;mso-height-relative:page;" fillcolor="#FFFFFF [3201]" filled="t" stroked="f" coordsize="21600,21600" o:gfxdata="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QG61eNUAAAAKAQAADwAA&#10;AAAAAAABACAAAAAiAAAAZHJzL2Rvd25yZXYueG1sUEsBAhQAFAAAAAgAh07iQGBOxrBSAgAAkQQA&#10;AA4AAAAAAAAAAQAgAAAAJAEAAGRycy9lMm9Eb2MueG1sUEsFBgAAAAAGAAYAWQEAAOgFAAAAAA==&#10;">
                      <v:fill on="t" focussize="0,0"/>
                      <v:stroke on="f" weight="0.5pt"/>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交由</w:t>
                            </w:r>
                            <w:r>
                              <w:rPr>
                                <w:rFonts w:hint="default"/>
                                <w:color w:val="000000" w:themeColor="text1"/>
                                <w:sz w:val="21"/>
                                <w:szCs w:val="21"/>
                                <w14:textFill>
                                  <w14:solidFill>
                                    <w14:schemeClr w14:val="tx1"/>
                                  </w14:solidFill>
                                </w14:textFill>
                              </w:rPr>
                              <w:t>陕西</w:t>
                            </w:r>
                            <w:r>
                              <w:rPr>
                                <w:rFonts w:hint="eastAsia"/>
                                <w:color w:val="000000" w:themeColor="text1"/>
                                <w:sz w:val="21"/>
                                <w:szCs w:val="21"/>
                                <w:lang w:eastAsia="zh-CN"/>
                                <w14:textFill>
                                  <w14:solidFill>
                                    <w14:schemeClr w14:val="tx1"/>
                                  </w14:solidFill>
                                </w14:textFill>
                              </w:rPr>
                              <w:t>宏恩等离子技术</w:t>
                            </w:r>
                            <w:r>
                              <w:rPr>
                                <w:rFonts w:hint="default"/>
                                <w:color w:val="000000" w:themeColor="text1"/>
                                <w:sz w:val="21"/>
                                <w:szCs w:val="21"/>
                                <w14:textFill>
                                  <w14:solidFill>
                                    <w14:schemeClr w14:val="tx1"/>
                                  </w14:solidFill>
                                </w14:textFill>
                              </w:rPr>
                              <w:t>有限</w:t>
                            </w:r>
                            <w:r>
                              <w:rPr>
                                <w:rFonts w:hint="eastAsia"/>
                                <w:color w:val="000000" w:themeColor="text1"/>
                                <w:sz w:val="21"/>
                                <w:szCs w:val="21"/>
                                <w:lang w:eastAsia="zh-CN"/>
                                <w14:textFill>
                                  <w14:solidFill>
                                    <w14:schemeClr w14:val="tx1"/>
                                  </w14:solidFill>
                                </w14:textFill>
                              </w:rPr>
                              <w:t>责任</w:t>
                            </w:r>
                            <w:r>
                              <w:rPr>
                                <w:rFonts w:hint="default"/>
                                <w:color w:val="000000" w:themeColor="text1"/>
                                <w:sz w:val="21"/>
                                <w:szCs w:val="21"/>
                                <w14:textFill>
                                  <w14:solidFill>
                                    <w14:schemeClr w14:val="tx1"/>
                                  </w14:solidFill>
                                </w14:textFill>
                              </w:rPr>
                              <w:t>公司</w:t>
                            </w:r>
                            <w:r>
                              <w:rPr>
                                <w:rFonts w:hint="eastAsia" w:hAnsi="宋体"/>
                                <w:color w:val="000000" w:themeColor="text1"/>
                                <w:lang w:eastAsia="zh-CN"/>
                                <w14:textFill>
                                  <w14:solidFill>
                                    <w14:schemeClr w14:val="tx1"/>
                                  </w14:solidFill>
                                </w14:textFill>
                              </w:rPr>
                              <w:t>处理</w:t>
                            </w:r>
                          </w:p>
                          <w:p>
                            <w:pPr>
                              <w:rPr>
                                <w:rFonts w:hint="eastAsia"/>
                                <w:color w:val="000000" w:themeColor="text1"/>
                                <w:lang w:eastAsia="zh-CN"/>
                                <w14:textFill>
                                  <w14:solidFill>
                                    <w14:schemeClr w14:val="tx1"/>
                                  </w14:solidFill>
                                </w14:textFill>
                              </w:rPr>
                            </w:pPr>
                          </w:p>
                        </w:txbxContent>
                      </v:textbox>
                    </v:shape>
                  </w:pict>
                </mc:Fallback>
              </mc:AlternateContent>
            </w:r>
          </w:p>
          <w:p w:rsidR="0031560A" w:rsidRDefault="0031560A">
            <w:pPr>
              <w:spacing w:line="360" w:lineRule="auto"/>
              <w:jc w:val="center"/>
              <w:rPr>
                <w:b/>
                <w:bCs/>
                <w:szCs w:val="21"/>
              </w:rPr>
            </w:pPr>
          </w:p>
          <w:p w:rsidR="0031560A" w:rsidRDefault="00514834">
            <w:pPr>
              <w:spacing w:line="360" w:lineRule="auto"/>
              <w:jc w:val="center"/>
              <w:rPr>
                <w:b/>
                <w:bCs/>
                <w:szCs w:val="21"/>
              </w:rPr>
            </w:pPr>
            <w:r>
              <w:rPr>
                <w:noProof/>
              </w:rPr>
              <mc:AlternateContent>
                <mc:Choice Requires="wps">
                  <w:drawing>
                    <wp:anchor distT="0" distB="0" distL="114300" distR="114300" simplePos="0" relativeHeight="251720704" behindDoc="0" locked="0" layoutInCell="1" allowOverlap="1">
                      <wp:simplePos x="0" y="0"/>
                      <wp:positionH relativeFrom="column">
                        <wp:posOffset>3667760</wp:posOffset>
                      </wp:positionH>
                      <wp:positionV relativeFrom="paragraph">
                        <wp:posOffset>87630</wp:posOffset>
                      </wp:positionV>
                      <wp:extent cx="5080" cy="370205"/>
                      <wp:effectExtent l="36830" t="0" r="34290" b="10795"/>
                      <wp:wrapNone/>
                      <wp:docPr id="84" name="直接箭头连接符 84"/>
                      <wp:cNvGraphicFramePr/>
                      <a:graphic xmlns:a="http://schemas.openxmlformats.org/drawingml/2006/main">
                        <a:graphicData uri="http://schemas.microsoft.com/office/word/2010/wordprocessingShape">
                          <wps:wsp>
                            <wps:cNvCnPr/>
                            <wps:spPr>
                              <a:xfrm flipH="1">
                                <a:off x="6189980" y="6678930"/>
                                <a:ext cx="5080" cy="3702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288.8pt;margin-top:6.9pt;height:29.15pt;width:0.4pt;z-index:251720704;mso-width-relative:page;mso-height-relative:page;" filled="f" stroked="t" coordsize="21600,21600" o:gfxdata="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buNCdkAAAAJAQAADwAAAAAAAAABACAAAAAiAAAAZHJzL2Rvd25yZXYu&#10;eG1sUEsBAhQAFAAAAAgAh07iQP9P0dAzAgAAPQQAAA4AAAAAAAAAAQAgAAAAKAEAAGRycy9lMm9E&#10;b2MueG1sUEsFBgAAAAAGAAYAWQEAAM0FAAAAAA==&#10;">
                      <v:fill on="f" focussize="0,0"/>
                      <v:stroke weight="0.5pt" color="#000000 [3213]" miterlimit="8" joinstyle="miter" endarrow="block"/>
                      <v:imagedata o:title=""/>
                      <o:lock v:ext="edit" aspectratio="f"/>
                    </v:shape>
                  </w:pict>
                </mc:Fallback>
              </mc:AlternateContent>
            </w:r>
          </w:p>
          <w:p w:rsidR="0031560A" w:rsidRDefault="00514834">
            <w:pPr>
              <w:spacing w:line="360" w:lineRule="auto"/>
              <w:jc w:val="center"/>
              <w:rPr>
                <w:b/>
                <w:bCs/>
                <w:szCs w:val="21"/>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2992120</wp:posOffset>
                      </wp:positionH>
                      <wp:positionV relativeFrom="paragraph">
                        <wp:posOffset>160655</wp:posOffset>
                      </wp:positionV>
                      <wp:extent cx="1350645" cy="668655"/>
                      <wp:effectExtent l="0" t="0" r="1905" b="17145"/>
                      <wp:wrapNone/>
                      <wp:docPr id="86" name="文本框 86"/>
                      <wp:cNvGraphicFramePr/>
                      <a:graphic xmlns:a="http://schemas.openxmlformats.org/drawingml/2006/main">
                        <a:graphicData uri="http://schemas.microsoft.com/office/word/2010/wordprocessingShape">
                          <wps:wsp>
                            <wps:cNvSpPr txBox="1"/>
                            <wps:spPr>
                              <a:xfrm>
                                <a:off x="0" y="0"/>
                                <a:ext cx="1350645" cy="6686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jc w:val="center"/>
                                    <w:rPr>
                                      <w:color w:val="000000" w:themeColor="text1"/>
                                    </w:rPr>
                                  </w:pPr>
                                  <w:r>
                                    <w:rPr>
                                      <w:rFonts w:hint="eastAsia"/>
                                      <w:color w:val="000000" w:themeColor="text1"/>
                                      <w:szCs w:val="21"/>
                                    </w:rPr>
                                    <w:t>合格品交由</w:t>
                                  </w:r>
                                  <w:r>
                                    <w:rPr>
                                      <w:color w:val="000000" w:themeColor="text1"/>
                                      <w:szCs w:val="21"/>
                                    </w:rPr>
                                    <w:t>陕西</w:t>
                                  </w:r>
                                  <w:r>
                                    <w:rPr>
                                      <w:rFonts w:hint="eastAsia"/>
                                      <w:color w:val="000000" w:themeColor="text1"/>
                                      <w:szCs w:val="21"/>
                                    </w:rPr>
                                    <w:t>宏恩等离子技术</w:t>
                                  </w:r>
                                  <w:r>
                                    <w:rPr>
                                      <w:color w:val="000000" w:themeColor="text1"/>
                                      <w:szCs w:val="21"/>
                                    </w:rPr>
                                    <w:t>有限</w:t>
                                  </w:r>
                                  <w:r>
                                    <w:rPr>
                                      <w:rFonts w:hint="eastAsia"/>
                                      <w:color w:val="000000" w:themeColor="text1"/>
                                      <w:szCs w:val="21"/>
                                    </w:rPr>
                                    <w:t>责任</w:t>
                                  </w:r>
                                  <w:r>
                                    <w:rPr>
                                      <w:color w:val="000000" w:themeColor="text1"/>
                                      <w:szCs w:val="21"/>
                                    </w:rPr>
                                    <w:t>公司</w:t>
                                  </w:r>
                                  <w:r>
                                    <w:rPr>
                                      <w:rFonts w:hAnsi="宋体" w:hint="eastAsia"/>
                                      <w:color w:val="000000" w:themeColor="text1"/>
                                    </w:rPr>
                                    <w:t>处理</w:t>
                                  </w:r>
                                </w:p>
                                <w:p w:rsidR="0031560A" w:rsidRDefault="0031560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235.6pt;margin-top:12.65pt;height:52.65pt;width:106.35pt;z-index:251659264;mso-width-relative:page;mso-height-relative:page;" fillcolor="#FFFFFF [3201]" filled="t" stroked="f" coordsize="21600,21600" o:gfxdata="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II89nWAAAACgEAAA8AAAAA&#10;AAAAAQAgAAAAIgAAAGRycy9kb3ducmV2LnhtbFBLAQIUABQAAAAIAIdO4kC57bmaTwIAAJEEAAAO&#10;AAAAAAAAAAEAIAAAACUBAABkcnMvZTJvRG9jLnhtbFBLBQYAAAAABgAGAFkBAADmBQAAAAA=&#10;">
                      <v:fill on="t" focussize="0,0"/>
                      <v:stroke on="f" weight="0.5pt"/>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合格品交由</w:t>
                            </w:r>
                            <w:r>
                              <w:rPr>
                                <w:rFonts w:hint="default"/>
                                <w:color w:val="000000" w:themeColor="text1"/>
                                <w:sz w:val="21"/>
                                <w:szCs w:val="21"/>
                                <w14:textFill>
                                  <w14:solidFill>
                                    <w14:schemeClr w14:val="tx1"/>
                                  </w14:solidFill>
                                </w14:textFill>
                              </w:rPr>
                              <w:t>陕西</w:t>
                            </w:r>
                            <w:r>
                              <w:rPr>
                                <w:rFonts w:hint="eastAsia"/>
                                <w:color w:val="000000" w:themeColor="text1"/>
                                <w:sz w:val="21"/>
                                <w:szCs w:val="21"/>
                                <w:lang w:eastAsia="zh-CN"/>
                                <w14:textFill>
                                  <w14:solidFill>
                                    <w14:schemeClr w14:val="tx1"/>
                                  </w14:solidFill>
                                </w14:textFill>
                              </w:rPr>
                              <w:t>宏恩等离子技术</w:t>
                            </w:r>
                            <w:r>
                              <w:rPr>
                                <w:rFonts w:hint="default"/>
                                <w:color w:val="000000" w:themeColor="text1"/>
                                <w:sz w:val="21"/>
                                <w:szCs w:val="21"/>
                                <w14:textFill>
                                  <w14:solidFill>
                                    <w14:schemeClr w14:val="tx1"/>
                                  </w14:solidFill>
                                </w14:textFill>
                              </w:rPr>
                              <w:t>有限</w:t>
                            </w:r>
                            <w:r>
                              <w:rPr>
                                <w:rFonts w:hint="eastAsia"/>
                                <w:color w:val="000000" w:themeColor="text1"/>
                                <w:sz w:val="21"/>
                                <w:szCs w:val="21"/>
                                <w:lang w:eastAsia="zh-CN"/>
                                <w14:textFill>
                                  <w14:solidFill>
                                    <w14:schemeClr w14:val="tx1"/>
                                  </w14:solidFill>
                                </w14:textFill>
                              </w:rPr>
                              <w:t>责任</w:t>
                            </w:r>
                            <w:r>
                              <w:rPr>
                                <w:rFonts w:hint="default"/>
                                <w:color w:val="000000" w:themeColor="text1"/>
                                <w:sz w:val="21"/>
                                <w:szCs w:val="21"/>
                                <w14:textFill>
                                  <w14:solidFill>
                                    <w14:schemeClr w14:val="tx1"/>
                                  </w14:solidFill>
                                </w14:textFill>
                              </w:rPr>
                              <w:t>公司</w:t>
                            </w:r>
                            <w:r>
                              <w:rPr>
                                <w:rFonts w:hint="eastAsia" w:hAnsi="宋体"/>
                                <w:color w:val="000000" w:themeColor="text1"/>
                                <w:lang w:eastAsia="zh-CN"/>
                                <w14:textFill>
                                  <w14:solidFill>
                                    <w14:schemeClr w14:val="tx1"/>
                                  </w14:solidFill>
                                </w14:textFill>
                              </w:rPr>
                              <w:t>处理</w:t>
                            </w:r>
                          </w:p>
                          <w:p>
                            <w:pPr>
                              <w:rPr>
                                <w:rFonts w:hint="eastAsia"/>
                                <w:color w:val="000000" w:themeColor="text1"/>
                                <w:lang w:eastAsia="zh-CN"/>
                                <w14:textFill>
                                  <w14:solidFill>
                                    <w14:schemeClr w14:val="tx1"/>
                                  </w14:solidFill>
                                </w14:textFill>
                              </w:rPr>
                            </w:pPr>
                          </w:p>
                        </w:txbxContent>
                      </v:textbox>
                    </v:shape>
                  </w:pict>
                </mc:Fallback>
              </mc:AlternateContent>
            </w:r>
          </w:p>
          <w:p w:rsidR="0031560A" w:rsidRDefault="0031560A">
            <w:pPr>
              <w:spacing w:line="360" w:lineRule="auto"/>
              <w:jc w:val="center"/>
              <w:rPr>
                <w:b/>
                <w:bCs/>
                <w:szCs w:val="21"/>
              </w:rPr>
            </w:pPr>
          </w:p>
          <w:p w:rsidR="0031560A" w:rsidRDefault="0031560A">
            <w:pPr>
              <w:spacing w:line="360" w:lineRule="auto"/>
              <w:jc w:val="center"/>
              <w:rPr>
                <w:b/>
                <w:bCs/>
                <w:szCs w:val="21"/>
              </w:rPr>
            </w:pPr>
          </w:p>
          <w:p w:rsidR="0031560A" w:rsidRDefault="00514834">
            <w:pPr>
              <w:spacing w:line="360" w:lineRule="auto"/>
              <w:jc w:val="center"/>
              <w:rPr>
                <w:b/>
                <w:bCs/>
                <w:color w:val="FF0000"/>
                <w:szCs w:val="21"/>
              </w:rPr>
            </w:pPr>
            <w:r>
              <w:rPr>
                <w:rFonts w:hint="eastAsia"/>
                <w:b/>
                <w:bCs/>
                <w:color w:val="FF0000"/>
                <w:szCs w:val="21"/>
              </w:rPr>
              <w:t>图</w:t>
            </w:r>
            <w:r>
              <w:rPr>
                <w:rFonts w:hint="eastAsia"/>
                <w:b/>
                <w:bCs/>
                <w:color w:val="FF0000"/>
                <w:szCs w:val="21"/>
              </w:rPr>
              <w:t xml:space="preserve">2-4  </w:t>
            </w:r>
            <w:r>
              <w:rPr>
                <w:b/>
                <w:bCs/>
                <w:color w:val="FF0000"/>
                <w:szCs w:val="21"/>
              </w:rPr>
              <w:t>项目</w:t>
            </w:r>
            <w:r>
              <w:rPr>
                <w:rFonts w:hint="eastAsia"/>
                <w:b/>
                <w:bCs/>
                <w:color w:val="FF0000"/>
                <w:szCs w:val="21"/>
              </w:rPr>
              <w:t>产品开发</w:t>
            </w:r>
            <w:r>
              <w:rPr>
                <w:b/>
                <w:bCs/>
                <w:color w:val="FF0000"/>
                <w:szCs w:val="21"/>
              </w:rPr>
              <w:t>实验室流程图</w:t>
            </w:r>
          </w:p>
          <w:p w:rsidR="0031560A" w:rsidRDefault="00514834">
            <w:pPr>
              <w:spacing w:line="360" w:lineRule="auto"/>
              <w:ind w:firstLineChars="200" w:firstLine="480"/>
              <w:jc w:val="left"/>
              <w:rPr>
                <w:sz w:val="24"/>
              </w:rPr>
            </w:pPr>
            <w:r>
              <w:rPr>
                <w:rFonts w:hint="eastAsia"/>
                <w:sz w:val="24"/>
              </w:rPr>
              <w:t>工艺流程说明：</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①投料：原辅料按照比例进行投料调配，原辅料为液体，无粉尘产生。</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②搅拌：投料后常温常压下进行搅拌，搅拌</w:t>
            </w:r>
            <w:r>
              <w:rPr>
                <w:rFonts w:ascii="宋体" w:hAnsi="宋体" w:cs="宋体"/>
                <w:color w:val="000000" w:themeColor="text1"/>
                <w:sz w:val="24"/>
              </w:rPr>
              <w:t>过程可能</w:t>
            </w:r>
            <w:r>
              <w:rPr>
                <w:rFonts w:ascii="宋体" w:hAnsi="宋体" w:cs="宋体" w:hint="eastAsia"/>
                <w:color w:val="000000" w:themeColor="text1"/>
                <w:sz w:val="24"/>
              </w:rPr>
              <w:t>产生有机废气</w:t>
            </w:r>
            <w:r>
              <w:rPr>
                <w:rFonts w:ascii="宋体" w:hAnsi="宋体" w:cs="宋体"/>
                <w:color w:val="000000" w:themeColor="text1"/>
                <w:sz w:val="24"/>
              </w:rPr>
              <w:t>，由于</w:t>
            </w:r>
            <w:r>
              <w:rPr>
                <w:rFonts w:ascii="宋体" w:hAnsi="宋体" w:cs="宋体" w:hint="eastAsia"/>
                <w:color w:val="000000" w:themeColor="text1"/>
                <w:sz w:val="24"/>
              </w:rPr>
              <w:t>原料</w:t>
            </w:r>
            <w:r>
              <w:rPr>
                <w:rFonts w:ascii="宋体" w:hAnsi="宋体" w:cs="宋体"/>
                <w:color w:val="000000" w:themeColor="text1"/>
                <w:sz w:val="24"/>
              </w:rPr>
              <w:t>投料很少，</w:t>
            </w:r>
            <w:r>
              <w:rPr>
                <w:rFonts w:ascii="宋体" w:hAnsi="宋体" w:cs="宋体" w:hint="eastAsia"/>
                <w:color w:val="000000" w:themeColor="text1"/>
                <w:sz w:val="24"/>
              </w:rPr>
              <w:t>因此有机废气产生量较少。</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③均质：搅拌后的混合液在均质乳化仪中进行乳化，乳化后的样品进行包装。</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④检验：对样品进行检验，测定其粘度、稳定性、防腐性、功效性等指标，检测合格的样品配比比例，将形成调配方案。</w:t>
            </w:r>
          </w:p>
          <w:p w:rsidR="0031560A" w:rsidRDefault="00514834">
            <w:pPr>
              <w:spacing w:line="360" w:lineRule="auto"/>
              <w:ind w:firstLineChars="200" w:firstLine="480"/>
              <w:jc w:val="left"/>
            </w:pPr>
            <w:r>
              <w:rPr>
                <w:rFonts w:ascii="宋体" w:hAnsi="宋体" w:cs="宋体" w:hint="eastAsia"/>
                <w:color w:val="FF0000"/>
                <w:sz w:val="24"/>
              </w:rPr>
              <w:lastRenderedPageBreak/>
              <w:t>整个实验结束后，将所有调配样品（包括合格的和不合格的）均作为危废交由</w:t>
            </w:r>
            <w:r>
              <w:rPr>
                <w:color w:val="FF0000"/>
                <w:sz w:val="24"/>
              </w:rPr>
              <w:t>陕西</w:t>
            </w:r>
            <w:r>
              <w:rPr>
                <w:rFonts w:hint="eastAsia"/>
                <w:color w:val="FF0000"/>
                <w:sz w:val="24"/>
              </w:rPr>
              <w:t>宏恩等离子技术</w:t>
            </w:r>
            <w:r>
              <w:rPr>
                <w:color w:val="FF0000"/>
                <w:sz w:val="24"/>
              </w:rPr>
              <w:t>有限</w:t>
            </w:r>
            <w:r>
              <w:rPr>
                <w:rFonts w:hint="eastAsia"/>
                <w:color w:val="FF0000"/>
                <w:sz w:val="24"/>
              </w:rPr>
              <w:t>责任</w:t>
            </w:r>
            <w:r>
              <w:rPr>
                <w:color w:val="FF0000"/>
                <w:sz w:val="24"/>
              </w:rPr>
              <w:t>公司</w:t>
            </w:r>
            <w:r>
              <w:rPr>
                <w:rFonts w:ascii="宋体" w:hAnsi="宋体" w:cs="宋体"/>
                <w:color w:val="FF0000"/>
                <w:sz w:val="24"/>
              </w:rPr>
              <w:t>处置</w:t>
            </w:r>
            <w:r>
              <w:rPr>
                <w:rFonts w:ascii="宋体" w:hAnsi="宋体" w:cs="宋体" w:hint="eastAsia"/>
                <w:color w:val="FF0000"/>
                <w:sz w:val="24"/>
              </w:rPr>
              <w:t>。</w:t>
            </w:r>
            <w:r>
              <w:rPr>
                <w:rFonts w:ascii="宋体" w:hAnsi="宋体" w:cs="宋体" w:hint="eastAsia"/>
                <w:color w:val="000000" w:themeColor="text1"/>
                <w:sz w:val="24"/>
              </w:rPr>
              <w:t>项目实验结束后对实验设备清洗会产生清洗废水。</w:t>
            </w:r>
          </w:p>
        </w:tc>
      </w:tr>
      <w:tr w:rsidR="0031560A">
        <w:trPr>
          <w:trHeight w:val="454"/>
          <w:jc w:val="center"/>
        </w:trPr>
        <w:tc>
          <w:tcPr>
            <w:tcW w:w="675" w:type="dxa"/>
            <w:vAlign w:val="center"/>
          </w:tcPr>
          <w:p w:rsidR="0031560A" w:rsidRDefault="00514834">
            <w:pPr>
              <w:adjustRightInd w:val="0"/>
              <w:snapToGrid w:val="0"/>
              <w:jc w:val="center"/>
              <w:rPr>
                <w:szCs w:val="21"/>
              </w:rPr>
            </w:pPr>
            <w:r>
              <w:rPr>
                <w:bCs/>
                <w:szCs w:val="21"/>
              </w:rPr>
              <w:lastRenderedPageBreak/>
              <w:t>与项目有关的原有环境污染问题</w:t>
            </w:r>
          </w:p>
        </w:tc>
        <w:tc>
          <w:tcPr>
            <w:tcW w:w="8385" w:type="dxa"/>
          </w:tcPr>
          <w:p w:rsidR="0031560A" w:rsidRDefault="00514834">
            <w:pPr>
              <w:adjustRightInd w:val="0"/>
              <w:snapToGrid w:val="0"/>
              <w:spacing w:line="360" w:lineRule="auto"/>
              <w:ind w:firstLineChars="200" w:firstLine="480"/>
              <w:rPr>
                <w:rFonts w:ascii="宋体" w:hAnsi="宋体" w:cs="宋体"/>
                <w:sz w:val="24"/>
              </w:rPr>
            </w:pPr>
            <w:r>
              <w:rPr>
                <w:rFonts w:ascii="宋体" w:hAnsi="宋体" w:cs="宋体"/>
                <w:sz w:val="24"/>
              </w:rPr>
              <w:t>根据现场勘察，现有项目建设情况如下：</w:t>
            </w:r>
          </w:p>
          <w:p w:rsidR="0031560A" w:rsidRDefault="00514834">
            <w:pPr>
              <w:adjustRightInd w:val="0"/>
              <w:snapToGrid w:val="0"/>
              <w:spacing w:line="360" w:lineRule="auto"/>
              <w:ind w:firstLineChars="200" w:firstLine="480"/>
              <w:rPr>
                <w:rFonts w:ascii="宋体" w:hAnsi="宋体" w:cs="宋体"/>
                <w:sz w:val="24"/>
              </w:rPr>
            </w:pPr>
            <w:r>
              <w:rPr>
                <w:sz w:val="24"/>
              </w:rPr>
              <w:t>1.</w:t>
            </w:r>
            <w:r>
              <w:rPr>
                <w:rFonts w:ascii="宋体" w:hAnsi="宋体" w:cs="宋体"/>
                <w:sz w:val="24"/>
              </w:rPr>
              <w:t>现有项目环保手续履行情况</w:t>
            </w:r>
          </w:p>
          <w:p w:rsidR="0031560A" w:rsidRDefault="00514834">
            <w:pPr>
              <w:adjustRightInd w:val="0"/>
              <w:snapToGrid w:val="0"/>
              <w:spacing w:line="360" w:lineRule="auto"/>
              <w:ind w:firstLineChars="200" w:firstLine="480"/>
              <w:rPr>
                <w:color w:val="000000" w:themeColor="text1"/>
                <w:sz w:val="24"/>
              </w:rPr>
            </w:pPr>
            <w:r>
              <w:rPr>
                <w:sz w:val="24"/>
              </w:rPr>
              <w:t>2019</w:t>
            </w:r>
            <w:r>
              <w:rPr>
                <w:sz w:val="24"/>
              </w:rPr>
              <w:t>年</w:t>
            </w:r>
            <w:r>
              <w:rPr>
                <w:sz w:val="24"/>
              </w:rPr>
              <w:t>7</w:t>
            </w:r>
            <w:r>
              <w:rPr>
                <w:sz w:val="24"/>
              </w:rPr>
              <w:t>月，西安德诺海思医疗科技有限公司投资</w:t>
            </w:r>
            <w:r>
              <w:rPr>
                <w:sz w:val="24"/>
              </w:rPr>
              <w:t>1000</w:t>
            </w:r>
            <w:r>
              <w:rPr>
                <w:sz w:val="24"/>
              </w:rPr>
              <w:t>万元，在陕西省西安市沣东新城科源三路</w:t>
            </w:r>
            <w:r>
              <w:rPr>
                <w:sz w:val="24"/>
              </w:rPr>
              <w:t>137</w:t>
            </w:r>
            <w:r>
              <w:rPr>
                <w:sz w:val="24"/>
              </w:rPr>
              <w:t>号康鸿橙方科技园</w:t>
            </w:r>
            <w:r>
              <w:rPr>
                <w:sz w:val="24"/>
              </w:rPr>
              <w:t>1</w:t>
            </w:r>
            <w:r>
              <w:rPr>
                <w:sz w:val="24"/>
              </w:rPr>
              <w:t>号楼</w:t>
            </w:r>
            <w:r>
              <w:rPr>
                <w:sz w:val="24"/>
              </w:rPr>
              <w:t>B</w:t>
            </w:r>
            <w:r>
              <w:rPr>
                <w:sz w:val="24"/>
              </w:rPr>
              <w:t>单元建设生物医用材料与医疗器械研发中试及产业化车间建设项目，该项目</w:t>
            </w:r>
            <w:r>
              <w:rPr>
                <w:sz w:val="24"/>
              </w:rPr>
              <w:t>2019</w:t>
            </w:r>
            <w:r>
              <w:rPr>
                <w:sz w:val="24"/>
              </w:rPr>
              <w:t>年</w:t>
            </w:r>
            <w:r>
              <w:rPr>
                <w:sz w:val="24"/>
              </w:rPr>
              <w:t>8</w:t>
            </w:r>
            <w:r>
              <w:rPr>
                <w:sz w:val="24"/>
              </w:rPr>
              <w:t>月</w:t>
            </w:r>
            <w:r>
              <w:rPr>
                <w:sz w:val="24"/>
              </w:rPr>
              <w:t>26</w:t>
            </w:r>
            <w:r>
              <w:rPr>
                <w:sz w:val="24"/>
              </w:rPr>
              <w:t>日取得了</w:t>
            </w:r>
            <w:r>
              <w:rPr>
                <w:rFonts w:hint="eastAsia"/>
                <w:sz w:val="24"/>
              </w:rPr>
              <w:t>《陕西省西咸新区沣东新城行政审批与政务服务局关于</w:t>
            </w:r>
            <w:r>
              <w:rPr>
                <w:sz w:val="24"/>
              </w:rPr>
              <w:t>生物医用材料与医疗器械研发中试及产业化车间建设项目环境影响报告表的批复</w:t>
            </w:r>
            <w:r>
              <w:rPr>
                <w:rFonts w:hint="eastAsia"/>
                <w:sz w:val="24"/>
              </w:rPr>
              <w:t>》</w:t>
            </w:r>
            <w:r>
              <w:rPr>
                <w:sz w:val="24"/>
              </w:rPr>
              <w:t>（陕西咸沣东审服准字</w:t>
            </w:r>
            <w:r>
              <w:rPr>
                <w:sz w:val="24"/>
              </w:rPr>
              <w:t>[2019]180</w:t>
            </w:r>
            <w:r>
              <w:rPr>
                <w:sz w:val="24"/>
              </w:rPr>
              <w:t>号），于</w:t>
            </w:r>
            <w:r>
              <w:rPr>
                <w:sz w:val="24"/>
              </w:rPr>
              <w:t>2020</w:t>
            </w:r>
            <w:r>
              <w:rPr>
                <w:sz w:val="24"/>
              </w:rPr>
              <w:t>年</w:t>
            </w:r>
            <w:r>
              <w:rPr>
                <w:sz w:val="24"/>
              </w:rPr>
              <w:t>9</w:t>
            </w:r>
            <w:r>
              <w:rPr>
                <w:sz w:val="24"/>
              </w:rPr>
              <w:t>月</w:t>
            </w:r>
            <w:r>
              <w:rPr>
                <w:sz w:val="24"/>
              </w:rPr>
              <w:t>2</w:t>
            </w:r>
            <w:r>
              <w:rPr>
                <w:sz w:val="24"/>
              </w:rPr>
              <w:t>日召开了《西安德诺海思医疗科技有限公司生物医用材料</w:t>
            </w:r>
            <w:r>
              <w:rPr>
                <w:color w:val="000000" w:themeColor="text1"/>
                <w:sz w:val="24"/>
              </w:rPr>
              <w:t>与医疗器械研发中试及产业化车间建设项目》竣工环境保护验收技术评审会</w:t>
            </w:r>
            <w:r>
              <w:rPr>
                <w:rFonts w:hint="eastAsia"/>
                <w:color w:val="000000" w:themeColor="text1"/>
                <w:sz w:val="24"/>
              </w:rPr>
              <w:t>，经讨论评议形成验收意见，验收结论为合格。</w:t>
            </w:r>
          </w:p>
          <w:p w:rsidR="0031560A" w:rsidRDefault="00514834">
            <w:pPr>
              <w:adjustRightInd w:val="0"/>
              <w:snapToGrid w:val="0"/>
              <w:spacing w:line="360" w:lineRule="auto"/>
              <w:ind w:firstLineChars="200" w:firstLine="480"/>
              <w:rPr>
                <w:color w:val="000000" w:themeColor="text1"/>
                <w:sz w:val="24"/>
              </w:rPr>
            </w:pPr>
            <w:r>
              <w:rPr>
                <w:color w:val="000000" w:themeColor="text1"/>
                <w:sz w:val="24"/>
              </w:rPr>
              <w:t>20</w:t>
            </w:r>
            <w:r>
              <w:rPr>
                <w:rFonts w:hint="eastAsia"/>
                <w:color w:val="000000" w:themeColor="text1"/>
                <w:sz w:val="24"/>
              </w:rPr>
              <w:t>20</w:t>
            </w:r>
            <w:r>
              <w:rPr>
                <w:color w:val="000000" w:themeColor="text1"/>
                <w:sz w:val="24"/>
              </w:rPr>
              <w:t>年</w:t>
            </w:r>
            <w:r>
              <w:rPr>
                <w:rFonts w:hint="eastAsia"/>
                <w:color w:val="000000" w:themeColor="text1"/>
                <w:sz w:val="24"/>
              </w:rPr>
              <w:t>3</w:t>
            </w:r>
            <w:r>
              <w:rPr>
                <w:color w:val="000000" w:themeColor="text1"/>
                <w:sz w:val="24"/>
              </w:rPr>
              <w:t>月</w:t>
            </w:r>
            <w:r>
              <w:rPr>
                <w:rFonts w:hint="eastAsia"/>
                <w:color w:val="000000" w:themeColor="text1"/>
                <w:sz w:val="24"/>
              </w:rPr>
              <w:t>，</w:t>
            </w:r>
            <w:r>
              <w:rPr>
                <w:color w:val="000000" w:themeColor="text1"/>
                <w:sz w:val="24"/>
              </w:rPr>
              <w:t>西安德诺海思医疗科技有限公司投资</w:t>
            </w:r>
            <w:r>
              <w:rPr>
                <w:rFonts w:hint="eastAsia"/>
                <w:color w:val="000000" w:themeColor="text1"/>
                <w:sz w:val="24"/>
              </w:rPr>
              <w:t>500</w:t>
            </w:r>
            <w:r>
              <w:rPr>
                <w:color w:val="000000" w:themeColor="text1"/>
                <w:sz w:val="24"/>
              </w:rPr>
              <w:t>万元在陕西省西咸新区沣东新城科源三路</w:t>
            </w:r>
            <w:r>
              <w:rPr>
                <w:color w:val="000000" w:themeColor="text1"/>
                <w:sz w:val="24"/>
              </w:rPr>
              <w:t>137</w:t>
            </w:r>
            <w:r>
              <w:rPr>
                <w:color w:val="000000" w:themeColor="text1"/>
                <w:sz w:val="24"/>
              </w:rPr>
              <w:t>号康鸿橙方科技园</w:t>
            </w:r>
            <w:r>
              <w:rPr>
                <w:rFonts w:hint="eastAsia"/>
                <w:color w:val="000000" w:themeColor="text1"/>
                <w:sz w:val="24"/>
              </w:rPr>
              <w:t>1</w:t>
            </w:r>
            <w:r>
              <w:rPr>
                <w:color w:val="000000" w:themeColor="text1"/>
                <w:sz w:val="24"/>
              </w:rPr>
              <w:t>号楼</w:t>
            </w:r>
            <w:r>
              <w:rPr>
                <w:color w:val="000000" w:themeColor="text1"/>
                <w:sz w:val="24"/>
              </w:rPr>
              <w:t>A</w:t>
            </w:r>
            <w:r>
              <w:rPr>
                <w:color w:val="000000" w:themeColor="text1"/>
                <w:sz w:val="24"/>
              </w:rPr>
              <w:t>单元三层建设基因重组蛋白生产项目</w:t>
            </w:r>
            <w:r>
              <w:rPr>
                <w:rFonts w:hint="eastAsia"/>
                <w:color w:val="000000" w:themeColor="text1"/>
                <w:sz w:val="24"/>
              </w:rPr>
              <w:t>，该项目</w:t>
            </w:r>
            <w:r>
              <w:rPr>
                <w:rFonts w:hint="eastAsia"/>
                <w:color w:val="000000" w:themeColor="text1"/>
                <w:sz w:val="24"/>
              </w:rPr>
              <w:t>2020</w:t>
            </w:r>
            <w:r>
              <w:rPr>
                <w:color w:val="000000" w:themeColor="text1"/>
                <w:sz w:val="24"/>
              </w:rPr>
              <w:t>年</w:t>
            </w:r>
            <w:r>
              <w:rPr>
                <w:rFonts w:hint="eastAsia"/>
                <w:color w:val="000000" w:themeColor="text1"/>
                <w:sz w:val="24"/>
              </w:rPr>
              <w:t>5</w:t>
            </w:r>
            <w:r>
              <w:rPr>
                <w:color w:val="000000" w:themeColor="text1"/>
                <w:sz w:val="24"/>
              </w:rPr>
              <w:t>月</w:t>
            </w:r>
            <w:r>
              <w:rPr>
                <w:rFonts w:hint="eastAsia"/>
                <w:color w:val="000000" w:themeColor="text1"/>
                <w:sz w:val="24"/>
              </w:rPr>
              <w:t>8</w:t>
            </w:r>
            <w:r>
              <w:rPr>
                <w:color w:val="000000" w:themeColor="text1"/>
                <w:sz w:val="24"/>
              </w:rPr>
              <w:t>日取得了</w:t>
            </w:r>
            <w:r>
              <w:rPr>
                <w:rFonts w:hint="eastAsia"/>
                <w:color w:val="000000" w:themeColor="text1"/>
                <w:sz w:val="24"/>
              </w:rPr>
              <w:t>《陕西省西咸新区沣东新城行政审批与政务服务局关于</w:t>
            </w:r>
            <w:r>
              <w:rPr>
                <w:color w:val="000000" w:themeColor="text1"/>
                <w:sz w:val="24"/>
              </w:rPr>
              <w:t>基因重组蛋白生产项目环境影响报告</w:t>
            </w:r>
            <w:r>
              <w:rPr>
                <w:rFonts w:hint="eastAsia"/>
                <w:color w:val="000000" w:themeColor="text1"/>
                <w:sz w:val="24"/>
              </w:rPr>
              <w:t>书</w:t>
            </w:r>
            <w:r>
              <w:rPr>
                <w:color w:val="000000" w:themeColor="text1"/>
                <w:sz w:val="24"/>
              </w:rPr>
              <w:t>的批复</w:t>
            </w:r>
            <w:r>
              <w:rPr>
                <w:rFonts w:hint="eastAsia"/>
                <w:color w:val="000000" w:themeColor="text1"/>
                <w:sz w:val="24"/>
              </w:rPr>
              <w:t>》</w:t>
            </w:r>
            <w:r>
              <w:rPr>
                <w:color w:val="000000" w:themeColor="text1"/>
                <w:sz w:val="24"/>
              </w:rPr>
              <w:t>（</w:t>
            </w:r>
            <w:r>
              <w:rPr>
                <w:rFonts w:hint="eastAsia"/>
                <w:color w:val="000000" w:themeColor="text1"/>
                <w:sz w:val="24"/>
              </w:rPr>
              <w:t>陕西咸审服准</w:t>
            </w:r>
            <w:r>
              <w:rPr>
                <w:color w:val="000000" w:themeColor="text1"/>
                <w:sz w:val="24"/>
              </w:rPr>
              <w:t>[20</w:t>
            </w:r>
            <w:r>
              <w:rPr>
                <w:rFonts w:hint="eastAsia"/>
                <w:color w:val="000000" w:themeColor="text1"/>
                <w:sz w:val="24"/>
              </w:rPr>
              <w:t>20</w:t>
            </w:r>
            <w:r>
              <w:rPr>
                <w:color w:val="000000" w:themeColor="text1"/>
                <w:sz w:val="24"/>
              </w:rPr>
              <w:t>]</w:t>
            </w:r>
            <w:r>
              <w:rPr>
                <w:rFonts w:hint="eastAsia"/>
                <w:color w:val="000000" w:themeColor="text1"/>
                <w:sz w:val="24"/>
              </w:rPr>
              <w:t>58</w:t>
            </w:r>
            <w:r>
              <w:rPr>
                <w:color w:val="000000" w:themeColor="text1"/>
                <w:sz w:val="24"/>
              </w:rPr>
              <w:t>号）</w:t>
            </w:r>
            <w:r>
              <w:rPr>
                <w:rFonts w:hint="eastAsia"/>
                <w:color w:val="000000" w:themeColor="text1"/>
                <w:sz w:val="24"/>
              </w:rPr>
              <w:t>，该项目目前正在安装设备。</w:t>
            </w:r>
          </w:p>
          <w:p w:rsidR="0031560A" w:rsidRDefault="00514834">
            <w:pPr>
              <w:adjustRightInd w:val="0"/>
              <w:snapToGrid w:val="0"/>
              <w:spacing w:line="360" w:lineRule="auto"/>
              <w:ind w:firstLineChars="200" w:firstLine="480"/>
              <w:rPr>
                <w:sz w:val="24"/>
              </w:rPr>
            </w:pPr>
            <w:r>
              <w:rPr>
                <w:sz w:val="24"/>
              </w:rPr>
              <w:t>西安德诺海思医疗科技有限公司已办理排污许可手续，编号为</w:t>
            </w:r>
            <w:r>
              <w:rPr>
                <w:sz w:val="24"/>
              </w:rPr>
              <w:t>91611105MA6TWQM50P001Z</w:t>
            </w:r>
            <w:r>
              <w:rPr>
                <w:rFonts w:hint="eastAsia"/>
                <w:sz w:val="24"/>
              </w:rPr>
              <w:t>。</w:t>
            </w:r>
          </w:p>
          <w:p w:rsidR="0031560A" w:rsidRDefault="00514834">
            <w:pPr>
              <w:numPr>
                <w:ilvl w:val="0"/>
                <w:numId w:val="5"/>
              </w:numPr>
              <w:adjustRightInd w:val="0"/>
              <w:snapToGrid w:val="0"/>
              <w:spacing w:line="360" w:lineRule="auto"/>
              <w:ind w:firstLineChars="200" w:firstLine="480"/>
              <w:rPr>
                <w:sz w:val="24"/>
              </w:rPr>
            </w:pPr>
            <w:r>
              <w:rPr>
                <w:rFonts w:hint="eastAsia"/>
                <w:sz w:val="24"/>
              </w:rPr>
              <w:t>现有工程内容</w:t>
            </w:r>
          </w:p>
          <w:p w:rsidR="0031560A" w:rsidRDefault="00514834">
            <w:pPr>
              <w:numPr>
                <w:ilvl w:val="0"/>
                <w:numId w:val="6"/>
              </w:numPr>
              <w:adjustRightInd w:val="0"/>
              <w:snapToGrid w:val="0"/>
              <w:spacing w:line="360" w:lineRule="auto"/>
              <w:ind w:leftChars="200" w:left="420"/>
              <w:rPr>
                <w:sz w:val="24"/>
              </w:rPr>
            </w:pPr>
            <w:r>
              <w:rPr>
                <w:rFonts w:hint="eastAsia"/>
                <w:sz w:val="24"/>
              </w:rPr>
              <w:t>现有项目建设内容如下：</w:t>
            </w:r>
          </w:p>
          <w:p w:rsidR="0031560A" w:rsidRDefault="00514834">
            <w:pPr>
              <w:adjustRightInd w:val="0"/>
              <w:snapToGrid w:val="0"/>
              <w:spacing w:line="360" w:lineRule="auto"/>
              <w:ind w:firstLineChars="200" w:firstLine="480"/>
              <w:rPr>
                <w:sz w:val="24"/>
              </w:rPr>
            </w:pPr>
            <w:r>
              <w:rPr>
                <w:rFonts w:hint="eastAsia"/>
                <w:sz w:val="24"/>
              </w:rPr>
              <w:t>现有</w:t>
            </w:r>
            <w:r>
              <w:rPr>
                <w:sz w:val="24"/>
              </w:rPr>
              <w:t>生物医用材料与医疗器械研发中试及产业化车间项目</w:t>
            </w:r>
            <w:r>
              <w:rPr>
                <w:rFonts w:hint="eastAsia"/>
                <w:sz w:val="24"/>
              </w:rPr>
              <w:t>在康鸿橙方科技园</w:t>
            </w:r>
            <w:r>
              <w:rPr>
                <w:rFonts w:hint="eastAsia"/>
                <w:sz w:val="24"/>
              </w:rPr>
              <w:t>1</w:t>
            </w:r>
            <w:r>
              <w:rPr>
                <w:rFonts w:hint="eastAsia"/>
                <w:sz w:val="24"/>
              </w:rPr>
              <w:t>号楼</w:t>
            </w:r>
            <w:r>
              <w:rPr>
                <w:rFonts w:hint="eastAsia"/>
                <w:sz w:val="24"/>
              </w:rPr>
              <w:t>B</w:t>
            </w:r>
            <w:r>
              <w:rPr>
                <w:rFonts w:hint="eastAsia"/>
                <w:sz w:val="24"/>
              </w:rPr>
              <w:t>区，</w:t>
            </w:r>
            <w:r>
              <w:rPr>
                <w:rFonts w:hint="eastAsia"/>
                <w:sz w:val="24"/>
              </w:rPr>
              <w:t>1-5F</w:t>
            </w:r>
            <w:r>
              <w:rPr>
                <w:rFonts w:hint="eastAsia"/>
                <w:sz w:val="24"/>
              </w:rPr>
              <w:t>；现有</w:t>
            </w:r>
            <w:r>
              <w:rPr>
                <w:sz w:val="24"/>
              </w:rPr>
              <w:t>基因重组蛋白生产项目</w:t>
            </w:r>
            <w:r>
              <w:rPr>
                <w:rFonts w:hint="eastAsia"/>
                <w:sz w:val="24"/>
              </w:rPr>
              <w:t>在康鸿橙方科技园</w:t>
            </w:r>
            <w:r>
              <w:rPr>
                <w:rFonts w:hint="eastAsia"/>
                <w:sz w:val="24"/>
              </w:rPr>
              <w:t>1</w:t>
            </w:r>
            <w:r>
              <w:rPr>
                <w:rFonts w:hint="eastAsia"/>
                <w:sz w:val="24"/>
              </w:rPr>
              <w:t>号楼</w:t>
            </w:r>
            <w:r>
              <w:rPr>
                <w:rFonts w:hint="eastAsia"/>
                <w:sz w:val="24"/>
              </w:rPr>
              <w:t>A</w:t>
            </w:r>
            <w:r>
              <w:rPr>
                <w:rFonts w:hint="eastAsia"/>
                <w:sz w:val="24"/>
              </w:rPr>
              <w:t>区，</w:t>
            </w:r>
            <w:r>
              <w:rPr>
                <w:rFonts w:hint="eastAsia"/>
                <w:sz w:val="24"/>
              </w:rPr>
              <w:t>3F</w:t>
            </w:r>
            <w:r>
              <w:rPr>
                <w:rFonts w:hint="eastAsia"/>
                <w:sz w:val="24"/>
              </w:rPr>
              <w:t>。现有项目建设情况见下表：</w:t>
            </w:r>
          </w:p>
          <w:p w:rsidR="0031560A" w:rsidRDefault="00514834">
            <w:pPr>
              <w:adjustRightInd w:val="0"/>
              <w:snapToGrid w:val="0"/>
              <w:jc w:val="center"/>
              <w:rPr>
                <w:rFonts w:ascii="宋体" w:hAnsi="宋体" w:cs="宋体"/>
                <w:sz w:val="24"/>
              </w:rPr>
            </w:pPr>
            <w:r>
              <w:rPr>
                <w:b/>
                <w:bCs/>
                <w:szCs w:val="21"/>
              </w:rPr>
              <w:t>表</w:t>
            </w:r>
            <w:r>
              <w:rPr>
                <w:b/>
                <w:bCs/>
                <w:szCs w:val="21"/>
              </w:rPr>
              <w:t>2-</w:t>
            </w:r>
            <w:r>
              <w:rPr>
                <w:rFonts w:hint="eastAsia"/>
                <w:b/>
                <w:bCs/>
                <w:szCs w:val="21"/>
              </w:rPr>
              <w:t>8</w:t>
            </w:r>
            <w:r>
              <w:rPr>
                <w:b/>
                <w:bCs/>
                <w:szCs w:val="21"/>
              </w:rPr>
              <w:t xml:space="preserve">  </w:t>
            </w:r>
            <w:r>
              <w:rPr>
                <w:rFonts w:hint="eastAsia"/>
                <w:b/>
                <w:bCs/>
                <w:szCs w:val="21"/>
              </w:rPr>
              <w:t>现有项目建设情况</w:t>
            </w:r>
          </w:p>
          <w:tbl>
            <w:tblPr>
              <w:tblStyle w:val="aa"/>
              <w:tblW w:w="0" w:type="auto"/>
              <w:tblLook w:val="04A0" w:firstRow="1" w:lastRow="0" w:firstColumn="1" w:lastColumn="0" w:noHBand="0" w:noVBand="1"/>
            </w:tblPr>
            <w:tblGrid>
              <w:gridCol w:w="562"/>
              <w:gridCol w:w="908"/>
              <w:gridCol w:w="6689"/>
            </w:tblGrid>
            <w:tr w:rsidR="0031560A">
              <w:trPr>
                <w:trHeight w:val="454"/>
              </w:trPr>
              <w:tc>
                <w:tcPr>
                  <w:tcW w:w="0" w:type="auto"/>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项目分类</w:t>
                  </w:r>
                </w:p>
              </w:tc>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建设内容</w:t>
                  </w:r>
                </w:p>
              </w:tc>
            </w:tr>
            <w:tr w:rsidR="0031560A">
              <w:trPr>
                <w:trHeight w:val="253"/>
              </w:trPr>
              <w:tc>
                <w:tcPr>
                  <w:tcW w:w="0" w:type="auto"/>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主体工程</w:t>
                  </w:r>
                </w:p>
              </w:tc>
              <w:tc>
                <w:tcPr>
                  <w:tcW w:w="0" w:type="auto"/>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生产车间</w:t>
                  </w: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无菌皮肤修护敷料生产线的生产车间位于</w:t>
                  </w:r>
                  <w:r>
                    <w:rPr>
                      <w:rFonts w:hint="eastAsia"/>
                      <w:color w:val="000000" w:themeColor="text1"/>
                      <w:szCs w:val="21"/>
                    </w:rPr>
                    <w:t>B</w:t>
                  </w:r>
                  <w:r>
                    <w:rPr>
                      <w:rFonts w:hint="eastAsia"/>
                      <w:color w:val="000000" w:themeColor="text1"/>
                      <w:szCs w:val="21"/>
                    </w:rPr>
                    <w:t>区</w:t>
                  </w:r>
                  <w:r>
                    <w:rPr>
                      <w:color w:val="000000" w:themeColor="text1"/>
                      <w:szCs w:val="21"/>
                    </w:rPr>
                    <w:t>2F</w:t>
                  </w:r>
                  <w:r>
                    <w:rPr>
                      <w:rFonts w:hint="eastAsia"/>
                      <w:color w:val="000000" w:themeColor="text1"/>
                      <w:szCs w:val="21"/>
                    </w:rPr>
                    <w:t>、</w:t>
                  </w:r>
                  <w:r>
                    <w:rPr>
                      <w:color w:val="000000" w:themeColor="text1"/>
                      <w:szCs w:val="21"/>
                    </w:rPr>
                    <w:t>4F</w:t>
                  </w:r>
                  <w:r>
                    <w:rPr>
                      <w:rFonts w:hint="eastAsia"/>
                      <w:color w:val="000000" w:themeColor="text1"/>
                      <w:szCs w:val="21"/>
                    </w:rPr>
                    <w:t>。其中，</w:t>
                  </w:r>
                  <w:r>
                    <w:rPr>
                      <w:color w:val="000000" w:themeColor="text1"/>
                      <w:szCs w:val="21"/>
                    </w:rPr>
                    <w:t>2F</w:t>
                  </w:r>
                  <w:r>
                    <w:rPr>
                      <w:rFonts w:hint="eastAsia"/>
                      <w:color w:val="000000" w:themeColor="text1"/>
                      <w:szCs w:val="21"/>
                    </w:rPr>
                    <w:t>、</w:t>
                  </w:r>
                  <w:r>
                    <w:rPr>
                      <w:color w:val="000000" w:themeColor="text1"/>
                      <w:szCs w:val="21"/>
                    </w:rPr>
                    <w:t>4F</w:t>
                  </w:r>
                  <w:r>
                    <w:rPr>
                      <w:color w:val="000000" w:themeColor="text1"/>
                      <w:szCs w:val="21"/>
                    </w:rPr>
                    <w:t>建筑面积</w:t>
                  </w:r>
                  <w:r>
                    <w:rPr>
                      <w:rFonts w:hint="eastAsia"/>
                      <w:color w:val="000000" w:themeColor="text1"/>
                      <w:szCs w:val="21"/>
                    </w:rPr>
                    <w:t>均为</w:t>
                  </w:r>
                  <w:r>
                    <w:rPr>
                      <w:color w:val="000000" w:themeColor="text1"/>
                      <w:szCs w:val="21"/>
                    </w:rPr>
                    <w:t>800</w:t>
                  </w:r>
                  <w:r>
                    <w:rPr>
                      <w:rFonts w:hint="eastAsia"/>
                      <w:color w:val="000000" w:themeColor="text1"/>
                      <w:szCs w:val="21"/>
                    </w:rPr>
                    <w:t>m</w:t>
                  </w:r>
                  <w:r>
                    <w:rPr>
                      <w:rFonts w:hint="eastAsia"/>
                      <w:color w:val="000000" w:themeColor="text1"/>
                      <w:szCs w:val="21"/>
                      <w:vertAlign w:val="superscript"/>
                    </w:rPr>
                    <w:t>2</w:t>
                  </w:r>
                  <w:r>
                    <w:rPr>
                      <w:color w:val="000000" w:themeColor="text1"/>
                      <w:szCs w:val="21"/>
                    </w:rPr>
                    <w:t>，</w:t>
                  </w:r>
                  <w:r>
                    <w:rPr>
                      <w:rFonts w:hint="eastAsia"/>
                      <w:color w:val="000000" w:themeColor="text1"/>
                      <w:szCs w:val="21"/>
                    </w:rPr>
                    <w:t>建设内容相同，均建设</w:t>
                  </w:r>
                  <w:r>
                    <w:rPr>
                      <w:color w:val="000000" w:themeColor="text1"/>
                      <w:szCs w:val="21"/>
                    </w:rPr>
                    <w:t>办公区与生产区</w:t>
                  </w:r>
                  <w:r>
                    <w:rPr>
                      <w:rFonts w:hint="eastAsia"/>
                      <w:color w:val="000000" w:themeColor="text1"/>
                      <w:szCs w:val="21"/>
                    </w:rPr>
                    <w:t>。</w:t>
                  </w:r>
                  <w:r>
                    <w:rPr>
                      <w:color w:val="000000" w:themeColor="text1"/>
                      <w:szCs w:val="21"/>
                    </w:rPr>
                    <w:t>办公区包括更衣室与办公室，生</w:t>
                  </w:r>
                  <w:r>
                    <w:rPr>
                      <w:rFonts w:hint="eastAsia"/>
                      <w:color w:val="000000" w:themeColor="text1"/>
                      <w:szCs w:val="21"/>
                    </w:rPr>
                    <w:t>产</w:t>
                  </w:r>
                  <w:r>
                    <w:rPr>
                      <w:color w:val="000000" w:themeColor="text1"/>
                      <w:szCs w:val="21"/>
                    </w:rPr>
                    <w:t>区占地面积约</w:t>
                  </w:r>
                  <w:r>
                    <w:rPr>
                      <w:color w:val="000000" w:themeColor="text1"/>
                      <w:szCs w:val="21"/>
                    </w:rPr>
                    <w:t>16</w:t>
                  </w:r>
                  <w:r>
                    <w:rPr>
                      <w:rFonts w:hint="eastAsia"/>
                      <w:color w:val="000000" w:themeColor="text1"/>
                      <w:szCs w:val="21"/>
                    </w:rPr>
                    <w:t>m</w:t>
                  </w:r>
                  <w:r>
                    <w:rPr>
                      <w:rFonts w:hint="eastAsia"/>
                      <w:color w:val="000000" w:themeColor="text1"/>
                      <w:szCs w:val="21"/>
                      <w:vertAlign w:val="superscript"/>
                    </w:rPr>
                    <w:t>2</w:t>
                  </w:r>
                  <w:r>
                    <w:rPr>
                      <w:color w:val="000000" w:themeColor="text1"/>
                      <w:szCs w:val="21"/>
                    </w:rPr>
                    <w:t>，</w:t>
                  </w:r>
                  <w:r>
                    <w:rPr>
                      <w:rFonts w:hint="eastAsia"/>
                      <w:color w:val="000000" w:themeColor="text1"/>
                      <w:szCs w:val="21"/>
                    </w:rPr>
                    <w:t>设置</w:t>
                  </w:r>
                  <w:r>
                    <w:rPr>
                      <w:color w:val="000000" w:themeColor="text1"/>
                      <w:szCs w:val="21"/>
                    </w:rPr>
                    <w:t>无菌皮肤修护敷料生产线一条</w:t>
                  </w:r>
                  <w:r>
                    <w:rPr>
                      <w:rFonts w:hint="eastAsia"/>
                      <w:color w:val="000000" w:themeColor="text1"/>
                      <w:szCs w:val="21"/>
                    </w:rPr>
                    <w:t>。</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Merge/>
                  <w:vAlign w:val="center"/>
                </w:tcPr>
                <w:p w:rsidR="0031560A" w:rsidRDefault="0031560A">
                  <w:pPr>
                    <w:adjustRightInd w:val="0"/>
                    <w:snapToGrid w:val="0"/>
                    <w:jc w:val="center"/>
                    <w:rPr>
                      <w:color w:val="000000" w:themeColor="text1"/>
                      <w:szCs w:val="21"/>
                    </w:rPr>
                  </w:pP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重组蛋白生产线的生产车间位于</w:t>
                  </w:r>
                  <w:r>
                    <w:rPr>
                      <w:rFonts w:hint="eastAsia"/>
                      <w:color w:val="000000" w:themeColor="text1"/>
                      <w:szCs w:val="21"/>
                    </w:rPr>
                    <w:t>A</w:t>
                  </w:r>
                  <w:r>
                    <w:rPr>
                      <w:rFonts w:hint="eastAsia"/>
                      <w:color w:val="000000" w:themeColor="text1"/>
                      <w:szCs w:val="21"/>
                    </w:rPr>
                    <w:t>区</w:t>
                  </w:r>
                  <w:r>
                    <w:rPr>
                      <w:rFonts w:hint="eastAsia"/>
                      <w:color w:val="000000" w:themeColor="text1"/>
                      <w:szCs w:val="21"/>
                    </w:rPr>
                    <w:t>3</w:t>
                  </w:r>
                  <w:r>
                    <w:rPr>
                      <w:color w:val="000000" w:themeColor="text1"/>
                      <w:szCs w:val="21"/>
                    </w:rPr>
                    <w:t>F</w:t>
                  </w:r>
                  <w:r>
                    <w:rPr>
                      <w:rFonts w:hint="eastAsia"/>
                      <w:color w:val="000000" w:themeColor="text1"/>
                      <w:szCs w:val="21"/>
                    </w:rPr>
                    <w:t>。建筑面积约</w:t>
                  </w:r>
                  <w:r>
                    <w:rPr>
                      <w:rFonts w:hint="eastAsia"/>
                      <w:color w:val="000000" w:themeColor="text1"/>
                      <w:szCs w:val="21"/>
                    </w:rPr>
                    <w:t>300m</w:t>
                  </w:r>
                  <w:r>
                    <w:rPr>
                      <w:rFonts w:hint="eastAsia"/>
                      <w:color w:val="000000" w:themeColor="text1"/>
                      <w:szCs w:val="21"/>
                      <w:vertAlign w:val="superscript"/>
                    </w:rPr>
                    <w:t>2</w:t>
                  </w:r>
                  <w:r>
                    <w:rPr>
                      <w:rFonts w:hint="eastAsia"/>
                      <w:color w:val="000000" w:themeColor="text1"/>
                      <w:szCs w:val="21"/>
                    </w:rPr>
                    <w:t>，主要有种子室、发酵间、配料室、固液分离、超滤室、精纯室、冻干前室、冻干后室、灌装区。</w:t>
                  </w:r>
                </w:p>
              </w:tc>
            </w:tr>
            <w:tr w:rsidR="0031560A">
              <w:trPr>
                <w:trHeight w:val="454"/>
              </w:trPr>
              <w:tc>
                <w:tcPr>
                  <w:tcW w:w="0" w:type="auto"/>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辅助工程</w:t>
                  </w:r>
                </w:p>
              </w:tc>
              <w:tc>
                <w:tcPr>
                  <w:tcW w:w="0" w:type="auto"/>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办公区、研发室等</w:t>
                  </w: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无菌皮肤修护敷料建设研发室、留样室、办公区，在</w:t>
                  </w:r>
                  <w:r>
                    <w:rPr>
                      <w:rFonts w:hint="eastAsia"/>
                      <w:color w:val="000000" w:themeColor="text1"/>
                      <w:szCs w:val="21"/>
                    </w:rPr>
                    <w:t>B</w:t>
                  </w:r>
                  <w:r>
                    <w:rPr>
                      <w:rFonts w:hint="eastAsia"/>
                      <w:color w:val="000000" w:themeColor="text1"/>
                      <w:szCs w:val="21"/>
                    </w:rPr>
                    <w:t>区</w:t>
                  </w:r>
                  <w:r>
                    <w:rPr>
                      <w:rFonts w:hint="eastAsia"/>
                      <w:color w:val="000000" w:themeColor="text1"/>
                      <w:szCs w:val="21"/>
                    </w:rPr>
                    <w:t>5</w:t>
                  </w:r>
                  <w:r>
                    <w:rPr>
                      <w:color w:val="000000" w:themeColor="text1"/>
                      <w:szCs w:val="21"/>
                    </w:rPr>
                    <w:t>F</w:t>
                  </w:r>
                  <w:r>
                    <w:rPr>
                      <w:rFonts w:hint="eastAsia"/>
                      <w:color w:val="000000" w:themeColor="text1"/>
                      <w:szCs w:val="21"/>
                    </w:rPr>
                    <w:t>设置夹层，建筑面积</w:t>
                  </w:r>
                  <w:r>
                    <w:rPr>
                      <w:rFonts w:hint="eastAsia"/>
                      <w:color w:val="000000" w:themeColor="text1"/>
                      <w:szCs w:val="21"/>
                    </w:rPr>
                    <w:t>300m</w:t>
                  </w:r>
                  <w:r>
                    <w:rPr>
                      <w:rFonts w:hint="eastAsia"/>
                      <w:color w:val="000000" w:themeColor="text1"/>
                      <w:szCs w:val="21"/>
                      <w:vertAlign w:val="superscript"/>
                    </w:rPr>
                    <w:t>2</w:t>
                  </w:r>
                  <w:r>
                    <w:rPr>
                      <w:rFonts w:hint="eastAsia"/>
                      <w:color w:val="000000" w:themeColor="text1"/>
                      <w:szCs w:val="21"/>
                    </w:rPr>
                    <w:t>。</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Merge/>
                  <w:vAlign w:val="center"/>
                </w:tcPr>
                <w:p w:rsidR="0031560A" w:rsidRDefault="0031560A">
                  <w:pPr>
                    <w:adjustRightInd w:val="0"/>
                    <w:snapToGrid w:val="0"/>
                    <w:jc w:val="center"/>
                    <w:rPr>
                      <w:color w:val="000000" w:themeColor="text1"/>
                      <w:szCs w:val="21"/>
                    </w:rPr>
                  </w:pP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重组蛋白建设办公区（在</w:t>
                  </w:r>
                  <w:r>
                    <w:rPr>
                      <w:rFonts w:hint="eastAsia"/>
                      <w:color w:val="000000" w:themeColor="text1"/>
                      <w:szCs w:val="21"/>
                    </w:rPr>
                    <w:t>A</w:t>
                  </w:r>
                  <w:r>
                    <w:rPr>
                      <w:rFonts w:hint="eastAsia"/>
                      <w:color w:val="000000" w:themeColor="text1"/>
                      <w:szCs w:val="21"/>
                    </w:rPr>
                    <w:t>区三层夹层北侧，建筑面积</w:t>
                  </w:r>
                  <w:r>
                    <w:rPr>
                      <w:rFonts w:hint="eastAsia"/>
                      <w:color w:val="000000" w:themeColor="text1"/>
                      <w:szCs w:val="21"/>
                    </w:rPr>
                    <w:t>100m</w:t>
                  </w:r>
                  <w:r>
                    <w:rPr>
                      <w:rFonts w:hint="eastAsia"/>
                      <w:color w:val="000000" w:themeColor="text1"/>
                      <w:szCs w:val="21"/>
                      <w:vertAlign w:val="superscript"/>
                    </w:rPr>
                    <w:t>2</w:t>
                  </w:r>
                  <w:r>
                    <w:rPr>
                      <w:rFonts w:hint="eastAsia"/>
                      <w:color w:val="000000" w:themeColor="text1"/>
                      <w:szCs w:val="21"/>
                    </w:rPr>
                    <w:t>）、休闲区（在</w:t>
                  </w:r>
                  <w:r>
                    <w:rPr>
                      <w:rFonts w:hint="eastAsia"/>
                      <w:color w:val="000000" w:themeColor="text1"/>
                      <w:szCs w:val="21"/>
                    </w:rPr>
                    <w:t>A</w:t>
                  </w:r>
                  <w:r>
                    <w:rPr>
                      <w:rFonts w:hint="eastAsia"/>
                      <w:color w:val="000000" w:themeColor="text1"/>
                      <w:szCs w:val="21"/>
                    </w:rPr>
                    <w:t>区</w:t>
                  </w:r>
                  <w:r>
                    <w:rPr>
                      <w:rFonts w:hint="eastAsia"/>
                      <w:color w:val="000000" w:themeColor="text1"/>
                      <w:szCs w:val="21"/>
                    </w:rPr>
                    <w:t>3F</w:t>
                  </w:r>
                  <w:r>
                    <w:rPr>
                      <w:rFonts w:hint="eastAsia"/>
                      <w:color w:val="000000" w:themeColor="text1"/>
                      <w:szCs w:val="21"/>
                    </w:rPr>
                    <w:t>夹层西侧，建筑面积</w:t>
                  </w:r>
                  <w:r>
                    <w:rPr>
                      <w:rFonts w:hint="eastAsia"/>
                      <w:color w:val="000000" w:themeColor="text1"/>
                      <w:szCs w:val="21"/>
                    </w:rPr>
                    <w:t>150m</w:t>
                  </w:r>
                  <w:r>
                    <w:rPr>
                      <w:rFonts w:hint="eastAsia"/>
                      <w:color w:val="000000" w:themeColor="text1"/>
                      <w:szCs w:val="21"/>
                      <w:vertAlign w:val="superscript"/>
                    </w:rPr>
                    <w:t>2</w:t>
                  </w:r>
                  <w:r>
                    <w:rPr>
                      <w:rFonts w:hint="eastAsia"/>
                      <w:color w:val="000000" w:themeColor="text1"/>
                      <w:szCs w:val="21"/>
                    </w:rPr>
                    <w:t>）、展览室（在</w:t>
                  </w:r>
                  <w:r>
                    <w:rPr>
                      <w:rFonts w:hint="eastAsia"/>
                      <w:color w:val="000000" w:themeColor="text1"/>
                      <w:szCs w:val="21"/>
                    </w:rPr>
                    <w:t>A</w:t>
                  </w:r>
                  <w:r>
                    <w:rPr>
                      <w:rFonts w:hint="eastAsia"/>
                      <w:color w:val="000000" w:themeColor="text1"/>
                      <w:szCs w:val="21"/>
                    </w:rPr>
                    <w:t>区</w:t>
                  </w:r>
                  <w:r>
                    <w:rPr>
                      <w:rFonts w:hint="eastAsia"/>
                      <w:color w:val="000000" w:themeColor="text1"/>
                      <w:szCs w:val="21"/>
                    </w:rPr>
                    <w:t>3F</w:t>
                  </w:r>
                  <w:r>
                    <w:rPr>
                      <w:rFonts w:hint="eastAsia"/>
                      <w:color w:val="000000" w:themeColor="text1"/>
                      <w:szCs w:val="21"/>
                    </w:rPr>
                    <w:t>夹层，建筑面积</w:t>
                  </w:r>
                  <w:r>
                    <w:rPr>
                      <w:rFonts w:hint="eastAsia"/>
                      <w:color w:val="000000" w:themeColor="text1"/>
                      <w:szCs w:val="21"/>
                    </w:rPr>
                    <w:t>55m</w:t>
                  </w:r>
                  <w:r>
                    <w:rPr>
                      <w:rFonts w:hint="eastAsia"/>
                      <w:color w:val="000000" w:themeColor="text1"/>
                      <w:szCs w:val="21"/>
                      <w:vertAlign w:val="superscript"/>
                    </w:rPr>
                    <w:t>2</w:t>
                  </w:r>
                  <w:r>
                    <w:rPr>
                      <w:rFonts w:hint="eastAsia"/>
                      <w:color w:val="000000" w:themeColor="text1"/>
                      <w:szCs w:val="21"/>
                    </w:rPr>
                    <w:t>）、重组蛋白理化室（在</w:t>
                  </w:r>
                  <w:r>
                    <w:rPr>
                      <w:rFonts w:hint="eastAsia"/>
                      <w:color w:val="000000" w:themeColor="text1"/>
                      <w:szCs w:val="21"/>
                    </w:rPr>
                    <w:t>A</w:t>
                  </w:r>
                  <w:r>
                    <w:rPr>
                      <w:rFonts w:hint="eastAsia"/>
                      <w:color w:val="000000" w:themeColor="text1"/>
                      <w:szCs w:val="21"/>
                    </w:rPr>
                    <w:t>区</w:t>
                  </w:r>
                  <w:r>
                    <w:rPr>
                      <w:rFonts w:hint="eastAsia"/>
                      <w:color w:val="000000" w:themeColor="text1"/>
                      <w:szCs w:val="21"/>
                    </w:rPr>
                    <w:t>3F</w:t>
                  </w:r>
                  <w:r>
                    <w:rPr>
                      <w:rFonts w:hint="eastAsia"/>
                      <w:color w:val="000000" w:themeColor="text1"/>
                      <w:szCs w:val="21"/>
                    </w:rPr>
                    <w:t>夹层，建筑面积</w:t>
                  </w:r>
                  <w:r>
                    <w:rPr>
                      <w:rFonts w:hint="eastAsia"/>
                      <w:color w:val="000000" w:themeColor="text1"/>
                      <w:szCs w:val="21"/>
                    </w:rPr>
                    <w:t>90m</w:t>
                  </w:r>
                  <w:r>
                    <w:rPr>
                      <w:rFonts w:hint="eastAsia"/>
                      <w:color w:val="000000" w:themeColor="text1"/>
                      <w:szCs w:val="21"/>
                      <w:vertAlign w:val="superscript"/>
                    </w:rPr>
                    <w:t>2</w:t>
                  </w:r>
                  <w:r>
                    <w:rPr>
                      <w:rFonts w:hint="eastAsia"/>
                      <w:color w:val="000000" w:themeColor="text1"/>
                      <w:szCs w:val="21"/>
                    </w:rPr>
                    <w:t>）、重组蛋白研发资料室（在</w:t>
                  </w:r>
                  <w:r>
                    <w:rPr>
                      <w:rFonts w:hint="eastAsia"/>
                      <w:color w:val="000000" w:themeColor="text1"/>
                      <w:szCs w:val="21"/>
                    </w:rPr>
                    <w:t>A</w:t>
                  </w:r>
                  <w:r>
                    <w:rPr>
                      <w:rFonts w:hint="eastAsia"/>
                      <w:color w:val="000000" w:themeColor="text1"/>
                      <w:szCs w:val="21"/>
                    </w:rPr>
                    <w:t>区</w:t>
                  </w:r>
                  <w:r>
                    <w:rPr>
                      <w:rFonts w:hint="eastAsia"/>
                      <w:color w:val="000000" w:themeColor="text1"/>
                      <w:szCs w:val="21"/>
                    </w:rPr>
                    <w:t>3F</w:t>
                  </w:r>
                  <w:r>
                    <w:rPr>
                      <w:rFonts w:hint="eastAsia"/>
                      <w:color w:val="000000" w:themeColor="text1"/>
                      <w:szCs w:val="21"/>
                    </w:rPr>
                    <w:t>夹层，建筑面积</w:t>
                  </w:r>
                  <w:r>
                    <w:rPr>
                      <w:rFonts w:hint="eastAsia"/>
                      <w:color w:val="000000" w:themeColor="text1"/>
                      <w:szCs w:val="21"/>
                    </w:rPr>
                    <w:t>45m</w:t>
                  </w:r>
                  <w:r>
                    <w:rPr>
                      <w:rFonts w:hint="eastAsia"/>
                      <w:color w:val="000000" w:themeColor="text1"/>
                      <w:szCs w:val="21"/>
                      <w:vertAlign w:val="superscript"/>
                    </w:rPr>
                    <w:t>2</w:t>
                  </w:r>
                  <w:r>
                    <w:rPr>
                      <w:rFonts w:hint="eastAsia"/>
                      <w:color w:val="000000" w:themeColor="text1"/>
                      <w:szCs w:val="21"/>
                    </w:rPr>
                    <w:t>）。</w:t>
                  </w:r>
                </w:p>
              </w:tc>
            </w:tr>
            <w:tr w:rsidR="0031560A">
              <w:trPr>
                <w:trHeight w:val="454"/>
              </w:trPr>
              <w:tc>
                <w:tcPr>
                  <w:tcW w:w="0" w:type="auto"/>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储运工程</w:t>
                  </w:r>
                </w:p>
              </w:tc>
              <w:tc>
                <w:tcPr>
                  <w:tcW w:w="0" w:type="auto"/>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内包材、原料库房</w:t>
                  </w: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无菌皮肤修护敷料建设的内包材、原料库房，位于</w:t>
                  </w:r>
                  <w:r>
                    <w:rPr>
                      <w:rFonts w:hint="eastAsia"/>
                      <w:color w:val="000000" w:themeColor="text1"/>
                      <w:szCs w:val="21"/>
                    </w:rPr>
                    <w:t>B</w:t>
                  </w:r>
                  <w:r>
                    <w:rPr>
                      <w:rFonts w:hint="eastAsia"/>
                      <w:color w:val="000000" w:themeColor="text1"/>
                      <w:szCs w:val="21"/>
                    </w:rPr>
                    <w:t>区</w:t>
                  </w:r>
                  <w:r>
                    <w:rPr>
                      <w:rFonts w:hint="eastAsia"/>
                      <w:color w:val="000000" w:themeColor="text1"/>
                      <w:szCs w:val="21"/>
                    </w:rPr>
                    <w:t>3F</w:t>
                  </w:r>
                  <w:r>
                    <w:rPr>
                      <w:rFonts w:hint="eastAsia"/>
                      <w:color w:val="000000" w:themeColor="text1"/>
                      <w:szCs w:val="21"/>
                    </w:rPr>
                    <w:t>，建筑面积</w:t>
                  </w:r>
                  <w:r>
                    <w:rPr>
                      <w:rFonts w:hint="eastAsia"/>
                      <w:color w:val="000000" w:themeColor="text1"/>
                      <w:szCs w:val="21"/>
                    </w:rPr>
                    <w:t>800m</w:t>
                  </w:r>
                  <w:r>
                    <w:rPr>
                      <w:rFonts w:hint="eastAsia"/>
                      <w:color w:val="000000" w:themeColor="text1"/>
                      <w:szCs w:val="21"/>
                      <w:vertAlign w:val="superscript"/>
                    </w:rPr>
                    <w:t>2</w:t>
                  </w:r>
                  <w:r>
                    <w:rPr>
                      <w:rFonts w:hint="eastAsia"/>
                      <w:color w:val="000000" w:themeColor="text1"/>
                      <w:szCs w:val="21"/>
                    </w:rPr>
                    <w:t>。</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Merge/>
                  <w:vAlign w:val="center"/>
                </w:tcPr>
                <w:p w:rsidR="0031560A" w:rsidRDefault="0031560A">
                  <w:pPr>
                    <w:adjustRightInd w:val="0"/>
                    <w:snapToGrid w:val="0"/>
                    <w:jc w:val="center"/>
                    <w:rPr>
                      <w:color w:val="000000" w:themeColor="text1"/>
                      <w:szCs w:val="21"/>
                    </w:rPr>
                  </w:pP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重组蛋白建设的内包材、原料库房，位于</w:t>
                  </w:r>
                  <w:r>
                    <w:rPr>
                      <w:rFonts w:hint="eastAsia"/>
                      <w:color w:val="000000" w:themeColor="text1"/>
                      <w:szCs w:val="21"/>
                    </w:rPr>
                    <w:t>A</w:t>
                  </w:r>
                  <w:r>
                    <w:rPr>
                      <w:rFonts w:hint="eastAsia"/>
                      <w:color w:val="000000" w:themeColor="text1"/>
                      <w:szCs w:val="21"/>
                    </w:rPr>
                    <w:t>区</w:t>
                  </w:r>
                  <w:r>
                    <w:rPr>
                      <w:rFonts w:hint="eastAsia"/>
                      <w:color w:val="000000" w:themeColor="text1"/>
                      <w:szCs w:val="21"/>
                    </w:rPr>
                    <w:t>3F</w:t>
                  </w:r>
                  <w:r>
                    <w:rPr>
                      <w:rFonts w:hint="eastAsia"/>
                      <w:color w:val="000000" w:themeColor="text1"/>
                      <w:szCs w:val="21"/>
                    </w:rPr>
                    <w:t>夹层，建筑面积</w:t>
                  </w:r>
                  <w:r>
                    <w:rPr>
                      <w:rFonts w:hint="eastAsia"/>
                      <w:color w:val="000000" w:themeColor="text1"/>
                      <w:szCs w:val="21"/>
                    </w:rPr>
                    <w:t>200m</w:t>
                  </w:r>
                  <w:r>
                    <w:rPr>
                      <w:rFonts w:hint="eastAsia"/>
                      <w:color w:val="000000" w:themeColor="text1"/>
                      <w:szCs w:val="21"/>
                      <w:vertAlign w:val="superscript"/>
                    </w:rPr>
                    <w:t>2</w:t>
                  </w:r>
                  <w:r>
                    <w:rPr>
                      <w:rFonts w:hint="eastAsia"/>
                      <w:color w:val="000000" w:themeColor="text1"/>
                      <w:szCs w:val="21"/>
                    </w:rPr>
                    <w:t>。</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成品、外包材库房</w:t>
                  </w: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无菌皮肤修护敷料建设的成品、外包材库房，位于</w:t>
                  </w:r>
                  <w:r>
                    <w:rPr>
                      <w:rFonts w:hint="eastAsia"/>
                      <w:color w:val="000000" w:themeColor="text1"/>
                      <w:szCs w:val="21"/>
                    </w:rPr>
                    <w:t>B</w:t>
                  </w:r>
                  <w:r>
                    <w:rPr>
                      <w:rFonts w:hint="eastAsia"/>
                      <w:color w:val="000000" w:themeColor="text1"/>
                      <w:szCs w:val="21"/>
                    </w:rPr>
                    <w:t>区</w:t>
                  </w:r>
                  <w:r>
                    <w:rPr>
                      <w:rFonts w:hint="eastAsia"/>
                      <w:color w:val="000000" w:themeColor="text1"/>
                      <w:szCs w:val="21"/>
                    </w:rPr>
                    <w:t>1F</w:t>
                  </w:r>
                  <w:r>
                    <w:rPr>
                      <w:rFonts w:hint="eastAsia"/>
                      <w:color w:val="000000" w:themeColor="text1"/>
                      <w:szCs w:val="21"/>
                    </w:rPr>
                    <w:t>，建筑面积</w:t>
                  </w:r>
                  <w:r>
                    <w:rPr>
                      <w:rFonts w:hint="eastAsia"/>
                      <w:color w:val="000000" w:themeColor="text1"/>
                      <w:szCs w:val="21"/>
                    </w:rPr>
                    <w:t>800m</w:t>
                  </w:r>
                  <w:r>
                    <w:rPr>
                      <w:rFonts w:hint="eastAsia"/>
                      <w:color w:val="000000" w:themeColor="text1"/>
                      <w:szCs w:val="21"/>
                      <w:vertAlign w:val="superscript"/>
                    </w:rPr>
                    <w:t>2</w:t>
                  </w:r>
                  <w:r>
                    <w:rPr>
                      <w:rFonts w:hint="eastAsia"/>
                      <w:color w:val="000000" w:themeColor="text1"/>
                      <w:szCs w:val="21"/>
                    </w:rPr>
                    <w:t>。</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Merge/>
                  <w:vAlign w:val="center"/>
                </w:tcPr>
                <w:p w:rsidR="0031560A" w:rsidRDefault="0031560A">
                  <w:pPr>
                    <w:adjustRightInd w:val="0"/>
                    <w:snapToGrid w:val="0"/>
                    <w:jc w:val="center"/>
                    <w:rPr>
                      <w:color w:val="000000" w:themeColor="text1"/>
                      <w:szCs w:val="21"/>
                    </w:rPr>
                  </w:pP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重组蛋白建设的成品库房，位于</w:t>
                  </w:r>
                  <w:r>
                    <w:rPr>
                      <w:rFonts w:hint="eastAsia"/>
                      <w:color w:val="000000" w:themeColor="text1"/>
                      <w:szCs w:val="21"/>
                    </w:rPr>
                    <w:t>A</w:t>
                  </w:r>
                  <w:r>
                    <w:rPr>
                      <w:rFonts w:hint="eastAsia"/>
                      <w:color w:val="000000" w:themeColor="text1"/>
                      <w:szCs w:val="21"/>
                    </w:rPr>
                    <w:t>区</w:t>
                  </w:r>
                  <w:r>
                    <w:rPr>
                      <w:rFonts w:hint="eastAsia"/>
                      <w:color w:val="000000" w:themeColor="text1"/>
                      <w:szCs w:val="21"/>
                    </w:rPr>
                    <w:t>3F</w:t>
                  </w:r>
                  <w:r>
                    <w:rPr>
                      <w:rFonts w:hint="eastAsia"/>
                      <w:color w:val="000000" w:themeColor="text1"/>
                      <w:szCs w:val="21"/>
                    </w:rPr>
                    <w:t>北侧，建筑面积</w:t>
                  </w:r>
                  <w:r>
                    <w:rPr>
                      <w:rFonts w:hint="eastAsia"/>
                      <w:color w:val="000000" w:themeColor="text1"/>
                      <w:szCs w:val="21"/>
                    </w:rPr>
                    <w:t>140m</w:t>
                  </w:r>
                  <w:r>
                    <w:rPr>
                      <w:rFonts w:hint="eastAsia"/>
                      <w:color w:val="000000" w:themeColor="text1"/>
                      <w:szCs w:val="21"/>
                      <w:vertAlign w:val="superscript"/>
                    </w:rPr>
                    <w:t>2</w:t>
                  </w:r>
                  <w:r>
                    <w:rPr>
                      <w:rFonts w:hint="eastAsia"/>
                      <w:color w:val="000000" w:themeColor="text1"/>
                      <w:szCs w:val="21"/>
                    </w:rPr>
                    <w:t>；外包材库房，位于</w:t>
                  </w:r>
                  <w:r>
                    <w:rPr>
                      <w:rFonts w:hint="eastAsia"/>
                      <w:color w:val="000000" w:themeColor="text1"/>
                      <w:szCs w:val="21"/>
                    </w:rPr>
                    <w:t>A</w:t>
                  </w:r>
                  <w:r>
                    <w:rPr>
                      <w:rFonts w:hint="eastAsia"/>
                      <w:color w:val="000000" w:themeColor="text1"/>
                      <w:szCs w:val="21"/>
                    </w:rPr>
                    <w:t>区</w:t>
                  </w:r>
                  <w:r>
                    <w:rPr>
                      <w:rFonts w:hint="eastAsia"/>
                      <w:color w:val="000000" w:themeColor="text1"/>
                      <w:szCs w:val="21"/>
                    </w:rPr>
                    <w:t>3F</w:t>
                  </w:r>
                  <w:r>
                    <w:rPr>
                      <w:rFonts w:hint="eastAsia"/>
                      <w:color w:val="000000" w:themeColor="text1"/>
                      <w:szCs w:val="21"/>
                    </w:rPr>
                    <w:t>南侧，建筑面积</w:t>
                  </w:r>
                  <w:r>
                    <w:rPr>
                      <w:rFonts w:hint="eastAsia"/>
                      <w:color w:val="000000" w:themeColor="text1"/>
                      <w:szCs w:val="21"/>
                    </w:rPr>
                    <w:t>100m</w:t>
                  </w:r>
                  <w:r>
                    <w:rPr>
                      <w:rFonts w:hint="eastAsia"/>
                      <w:color w:val="000000" w:themeColor="text1"/>
                      <w:szCs w:val="21"/>
                      <w:vertAlign w:val="superscript"/>
                    </w:rPr>
                    <w:t>2</w:t>
                  </w:r>
                  <w:r>
                    <w:rPr>
                      <w:rFonts w:hint="eastAsia"/>
                      <w:color w:val="000000" w:themeColor="text1"/>
                      <w:szCs w:val="21"/>
                    </w:rPr>
                    <w:t>。</w:t>
                  </w:r>
                </w:p>
              </w:tc>
            </w:tr>
            <w:tr w:rsidR="0031560A">
              <w:trPr>
                <w:trHeight w:val="454"/>
              </w:trPr>
              <w:tc>
                <w:tcPr>
                  <w:tcW w:w="0" w:type="auto"/>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公用工程</w:t>
                  </w:r>
                </w:p>
              </w:tc>
              <w:tc>
                <w:tcPr>
                  <w:tcW w:w="0" w:type="auto"/>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洁净区</w:t>
                  </w: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无菌皮肤修护敷料建设的万级洁净区，位于</w:t>
                  </w:r>
                  <w:r>
                    <w:rPr>
                      <w:rFonts w:hint="eastAsia"/>
                      <w:color w:val="000000" w:themeColor="text1"/>
                      <w:szCs w:val="21"/>
                    </w:rPr>
                    <w:t>B</w:t>
                  </w:r>
                  <w:r>
                    <w:rPr>
                      <w:rFonts w:hint="eastAsia"/>
                      <w:color w:val="000000" w:themeColor="text1"/>
                      <w:szCs w:val="21"/>
                    </w:rPr>
                    <w:t>区</w:t>
                  </w:r>
                  <w:r>
                    <w:rPr>
                      <w:rFonts w:hint="eastAsia"/>
                      <w:color w:val="000000" w:themeColor="text1"/>
                      <w:szCs w:val="21"/>
                    </w:rPr>
                    <w:t>2F</w:t>
                  </w:r>
                  <w:r>
                    <w:rPr>
                      <w:rFonts w:hint="eastAsia"/>
                      <w:color w:val="000000" w:themeColor="text1"/>
                      <w:szCs w:val="21"/>
                    </w:rPr>
                    <w:t>与</w:t>
                  </w:r>
                  <w:r>
                    <w:rPr>
                      <w:rFonts w:hint="eastAsia"/>
                      <w:color w:val="000000" w:themeColor="text1"/>
                      <w:szCs w:val="21"/>
                    </w:rPr>
                    <w:t>4F</w:t>
                  </w:r>
                  <w:r>
                    <w:rPr>
                      <w:rFonts w:hint="eastAsia"/>
                      <w:color w:val="000000" w:themeColor="text1"/>
                      <w:szCs w:val="21"/>
                    </w:rPr>
                    <w:t>，采用空调机组提供符合要求的洁净空气，通过风管送至生产车间。</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Merge/>
                  <w:vAlign w:val="center"/>
                </w:tcPr>
                <w:p w:rsidR="0031560A" w:rsidRDefault="0031560A">
                  <w:pPr>
                    <w:adjustRightInd w:val="0"/>
                    <w:snapToGrid w:val="0"/>
                    <w:jc w:val="center"/>
                    <w:rPr>
                      <w:color w:val="000000" w:themeColor="text1"/>
                      <w:szCs w:val="21"/>
                    </w:rPr>
                  </w:pP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重组蛋白建设的洁净区，位于</w:t>
                  </w:r>
                  <w:r>
                    <w:rPr>
                      <w:rFonts w:hint="eastAsia"/>
                      <w:color w:val="000000" w:themeColor="text1"/>
                      <w:szCs w:val="21"/>
                    </w:rPr>
                    <w:t>A</w:t>
                  </w:r>
                  <w:r>
                    <w:rPr>
                      <w:rFonts w:hint="eastAsia"/>
                      <w:color w:val="000000" w:themeColor="text1"/>
                      <w:szCs w:val="21"/>
                    </w:rPr>
                    <w:t>区</w:t>
                  </w:r>
                  <w:r>
                    <w:rPr>
                      <w:rFonts w:hint="eastAsia"/>
                      <w:color w:val="000000" w:themeColor="text1"/>
                      <w:szCs w:val="21"/>
                    </w:rPr>
                    <w:t>3F</w:t>
                  </w:r>
                  <w:r>
                    <w:rPr>
                      <w:rFonts w:hint="eastAsia"/>
                      <w:color w:val="000000" w:themeColor="text1"/>
                      <w:szCs w:val="21"/>
                    </w:rPr>
                    <w:t>，采用空调机组提供符合要求的洁净空气，通过风管送至生产车间，空调机房位于项目三层北侧，空调机房建筑面积</w:t>
                  </w:r>
                  <w:r>
                    <w:rPr>
                      <w:rFonts w:hint="eastAsia"/>
                      <w:color w:val="000000" w:themeColor="text1"/>
                      <w:szCs w:val="21"/>
                    </w:rPr>
                    <w:t>75m</w:t>
                  </w:r>
                  <w:r>
                    <w:rPr>
                      <w:rFonts w:hint="eastAsia"/>
                      <w:color w:val="000000" w:themeColor="text1"/>
                      <w:szCs w:val="21"/>
                      <w:vertAlign w:val="superscript"/>
                    </w:rPr>
                    <w:t>2</w:t>
                  </w:r>
                  <w:r>
                    <w:rPr>
                      <w:rFonts w:hint="eastAsia"/>
                      <w:color w:val="000000" w:themeColor="text1"/>
                      <w:szCs w:val="21"/>
                    </w:rPr>
                    <w:t>。</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给水</w:t>
                  </w: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由西安康鸿新材料产业园发展有限公司给水管网提供。</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排水</w:t>
                  </w: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雨、污分流制，雨水与纯水制备产生的浓水，排入项目市政雨水管网。重组蛋白的生产废水高温灭活后，与发酵罐清洗废水一起暂存于废水收集罐内，分批次与生活污水、地面保洁废水、设备清洗废水一起排入康鸿橙方科技园化粪池处理后进入市政污水管网，最终进入污水处理厂处理。</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供电</w:t>
                  </w: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由西安康鸿新材料产业园发展有限公司配电房提供。</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采暖制冷</w:t>
                  </w: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员工办公采用分体式空调进行采暖制冷</w:t>
                  </w:r>
                </w:p>
              </w:tc>
            </w:tr>
            <w:tr w:rsidR="0031560A">
              <w:trPr>
                <w:trHeight w:val="454"/>
              </w:trPr>
              <w:tc>
                <w:tcPr>
                  <w:tcW w:w="0" w:type="auto"/>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环保工程</w:t>
                  </w:r>
                </w:p>
              </w:tc>
              <w:tc>
                <w:tcPr>
                  <w:tcW w:w="0" w:type="auto"/>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废气治理</w:t>
                  </w: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无菌皮肤修护敷料生产过程中有机废气经活性炭吸附装置处理后，通过</w:t>
                  </w:r>
                  <w:r>
                    <w:rPr>
                      <w:rFonts w:hint="eastAsia"/>
                      <w:color w:val="000000" w:themeColor="text1"/>
                      <w:szCs w:val="21"/>
                    </w:rPr>
                    <w:t>18m</w:t>
                  </w:r>
                  <w:r>
                    <w:rPr>
                      <w:rFonts w:hint="eastAsia"/>
                      <w:color w:val="000000" w:themeColor="text1"/>
                      <w:szCs w:val="21"/>
                    </w:rPr>
                    <w:t>高排气筒排放。共建设</w:t>
                  </w:r>
                  <w:r>
                    <w:rPr>
                      <w:rFonts w:hint="eastAsia"/>
                      <w:color w:val="000000" w:themeColor="text1"/>
                      <w:szCs w:val="21"/>
                    </w:rPr>
                    <w:t>2</w:t>
                  </w:r>
                  <w:r>
                    <w:rPr>
                      <w:rFonts w:hint="eastAsia"/>
                      <w:color w:val="000000" w:themeColor="text1"/>
                      <w:szCs w:val="21"/>
                    </w:rPr>
                    <w:t>套活性炭吸附装置。</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Merge/>
                  <w:vAlign w:val="center"/>
                </w:tcPr>
                <w:p w:rsidR="0031560A" w:rsidRDefault="0031560A">
                  <w:pPr>
                    <w:adjustRightInd w:val="0"/>
                    <w:snapToGrid w:val="0"/>
                    <w:jc w:val="center"/>
                    <w:rPr>
                      <w:color w:val="000000" w:themeColor="text1"/>
                      <w:szCs w:val="21"/>
                    </w:rPr>
                  </w:pP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重组蛋白生产过程中</w:t>
                  </w:r>
                  <w:r>
                    <w:rPr>
                      <w:rFonts w:hint="eastAsia"/>
                      <w:bCs/>
                      <w:color w:val="000000" w:themeColor="text1"/>
                      <w:szCs w:val="21"/>
                      <w:lang w:bidi="ar"/>
                    </w:rPr>
                    <w:t>发酵废气（甲醇）经发酵罐自带冷凝装置冷凝后回用，未冷凝的甲醇经活性炭吸附后无组织排放。</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废水治理</w:t>
                  </w: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雨、污分流制，雨水与纯水制备产生的浓水，排入项目市政雨水管网。重组蛋白的生产废水高温灭活后，与发酵罐清洗废水一起暂存于废水收集罐内，分批次与生活污水、地面保洁废水、设备清洗废水一起排入康鸿橙方科技园化粪池处理后进入市政污水管网，最终进入污水处理厂处理。</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噪声治理</w:t>
                  </w: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设备选用低噪声设备，生产采用基础减振、厂房隔声等措施。</w:t>
                  </w:r>
                </w:p>
              </w:tc>
            </w:tr>
            <w:tr w:rsidR="0031560A">
              <w:trPr>
                <w:trHeight w:val="454"/>
              </w:trPr>
              <w:tc>
                <w:tcPr>
                  <w:tcW w:w="0" w:type="auto"/>
                  <w:vMerge/>
                  <w:vAlign w:val="center"/>
                </w:tcPr>
                <w:p w:rsidR="0031560A" w:rsidRDefault="0031560A">
                  <w:pPr>
                    <w:adjustRightInd w:val="0"/>
                    <w:snapToGrid w:val="0"/>
                    <w:jc w:val="center"/>
                    <w:rPr>
                      <w:color w:val="000000" w:themeColor="text1"/>
                      <w:szCs w:val="21"/>
                    </w:rPr>
                  </w:pPr>
                </w:p>
              </w:tc>
              <w:tc>
                <w:tcPr>
                  <w:tcW w:w="0" w:type="auto"/>
                  <w:vAlign w:val="center"/>
                </w:tcPr>
                <w:p w:rsidR="0031560A" w:rsidRDefault="00514834">
                  <w:pPr>
                    <w:adjustRightInd w:val="0"/>
                    <w:snapToGrid w:val="0"/>
                    <w:jc w:val="center"/>
                    <w:rPr>
                      <w:color w:val="000000" w:themeColor="text1"/>
                      <w:szCs w:val="21"/>
                    </w:rPr>
                  </w:pPr>
                  <w:r>
                    <w:rPr>
                      <w:rFonts w:hint="eastAsia"/>
                      <w:color w:val="000000" w:themeColor="text1"/>
                      <w:szCs w:val="21"/>
                    </w:rPr>
                    <w:t>固废治理</w:t>
                  </w:r>
                </w:p>
              </w:tc>
              <w:tc>
                <w:tcPr>
                  <w:tcW w:w="0" w:type="auto"/>
                  <w:vAlign w:val="center"/>
                </w:tcPr>
                <w:p w:rsidR="0031560A" w:rsidRDefault="00514834">
                  <w:pPr>
                    <w:adjustRightInd w:val="0"/>
                    <w:snapToGrid w:val="0"/>
                    <w:rPr>
                      <w:color w:val="000000" w:themeColor="text1"/>
                      <w:szCs w:val="21"/>
                    </w:rPr>
                  </w:pPr>
                  <w:r>
                    <w:rPr>
                      <w:rFonts w:hint="eastAsia"/>
                      <w:color w:val="000000" w:themeColor="text1"/>
                      <w:szCs w:val="21"/>
                    </w:rPr>
                    <w:t>生活垃圾分类收集，由环卫工人清运至当地垃圾场处置；废铝箔袋、包装袋、纸箱、不合格品、废包材、菌渣收集后外售；纯水制备废弃物由厂家更换处置；废滤纸、废包装桶、废活性炭、培养基与高压灭菌后的废过滤器收集后暂存于危废暂存间，交由有资质的单位处置。</w:t>
                  </w:r>
                </w:p>
              </w:tc>
            </w:tr>
          </w:tbl>
          <w:p w:rsidR="0031560A" w:rsidRDefault="0031560A">
            <w:pPr>
              <w:adjustRightInd w:val="0"/>
              <w:snapToGrid w:val="0"/>
              <w:spacing w:line="360" w:lineRule="auto"/>
              <w:ind w:firstLineChars="200" w:firstLine="480"/>
              <w:rPr>
                <w:sz w:val="24"/>
              </w:rPr>
            </w:pPr>
          </w:p>
          <w:p w:rsidR="0031560A" w:rsidRDefault="00514834">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）现有项目产品：</w:t>
            </w:r>
          </w:p>
          <w:p w:rsidR="0031560A" w:rsidRDefault="00514834">
            <w:pPr>
              <w:adjustRightInd w:val="0"/>
              <w:snapToGrid w:val="0"/>
              <w:spacing w:line="360" w:lineRule="auto"/>
              <w:ind w:firstLineChars="200" w:firstLine="480"/>
              <w:rPr>
                <w:sz w:val="24"/>
              </w:rPr>
            </w:pPr>
            <w:r>
              <w:rPr>
                <w:rFonts w:hint="eastAsia"/>
                <w:sz w:val="24"/>
              </w:rPr>
              <w:lastRenderedPageBreak/>
              <w:t>现有产品方案见表</w:t>
            </w:r>
            <w:r>
              <w:rPr>
                <w:rFonts w:hint="eastAsia"/>
                <w:sz w:val="24"/>
              </w:rPr>
              <w:t>2-9</w:t>
            </w:r>
            <w:r>
              <w:rPr>
                <w:rFonts w:hint="eastAsia"/>
                <w:sz w:val="24"/>
              </w:rPr>
              <w:t>。</w:t>
            </w:r>
          </w:p>
          <w:p w:rsidR="0031560A" w:rsidRDefault="00514834">
            <w:pPr>
              <w:adjustRightInd w:val="0"/>
              <w:snapToGrid w:val="0"/>
              <w:jc w:val="center"/>
              <w:rPr>
                <w:rFonts w:ascii="宋体" w:hAnsi="宋体" w:cs="宋体"/>
                <w:sz w:val="24"/>
              </w:rPr>
            </w:pPr>
            <w:r>
              <w:rPr>
                <w:b/>
                <w:bCs/>
                <w:szCs w:val="21"/>
              </w:rPr>
              <w:t>表</w:t>
            </w:r>
            <w:r>
              <w:rPr>
                <w:b/>
                <w:bCs/>
                <w:szCs w:val="21"/>
              </w:rPr>
              <w:t>2-</w:t>
            </w:r>
            <w:r>
              <w:rPr>
                <w:rFonts w:hint="eastAsia"/>
                <w:b/>
                <w:bCs/>
                <w:szCs w:val="21"/>
              </w:rPr>
              <w:t>9</w:t>
            </w:r>
            <w:r>
              <w:rPr>
                <w:b/>
                <w:bCs/>
                <w:szCs w:val="21"/>
              </w:rPr>
              <w:t xml:space="preserve">  </w:t>
            </w:r>
            <w:r>
              <w:rPr>
                <w:rFonts w:hint="eastAsia"/>
                <w:b/>
                <w:bCs/>
                <w:szCs w:val="21"/>
              </w:rPr>
              <w:t xml:space="preserve"> </w:t>
            </w:r>
            <w:r>
              <w:rPr>
                <w:rFonts w:hint="eastAsia"/>
                <w:b/>
                <w:bCs/>
                <w:szCs w:val="21"/>
              </w:rPr>
              <w:t>现有项目产品方案</w:t>
            </w:r>
          </w:p>
          <w:tbl>
            <w:tblPr>
              <w:tblStyle w:val="aa"/>
              <w:tblW w:w="0" w:type="auto"/>
              <w:tblLook w:val="04A0" w:firstRow="1" w:lastRow="0" w:firstColumn="1" w:lastColumn="0" w:noHBand="0" w:noVBand="1"/>
            </w:tblPr>
            <w:tblGrid>
              <w:gridCol w:w="518"/>
              <w:gridCol w:w="2444"/>
              <w:gridCol w:w="1068"/>
              <w:gridCol w:w="823"/>
              <w:gridCol w:w="989"/>
              <w:gridCol w:w="750"/>
              <w:gridCol w:w="865"/>
              <w:gridCol w:w="702"/>
            </w:tblGrid>
            <w:tr w:rsidR="0031560A">
              <w:trPr>
                <w:trHeight w:val="454"/>
              </w:trPr>
              <w:tc>
                <w:tcPr>
                  <w:tcW w:w="518" w:type="dxa"/>
                  <w:vAlign w:val="center"/>
                </w:tcPr>
                <w:p w:rsidR="0031560A" w:rsidRDefault="00514834">
                  <w:pPr>
                    <w:adjustRightInd w:val="0"/>
                    <w:snapToGrid w:val="0"/>
                    <w:jc w:val="center"/>
                    <w:rPr>
                      <w:szCs w:val="21"/>
                    </w:rPr>
                  </w:pPr>
                  <w:r>
                    <w:rPr>
                      <w:rFonts w:hint="eastAsia"/>
                      <w:szCs w:val="21"/>
                    </w:rPr>
                    <w:t>序号</w:t>
                  </w:r>
                </w:p>
              </w:tc>
              <w:tc>
                <w:tcPr>
                  <w:tcW w:w="2444" w:type="dxa"/>
                  <w:vAlign w:val="center"/>
                </w:tcPr>
                <w:p w:rsidR="0031560A" w:rsidRDefault="00514834">
                  <w:pPr>
                    <w:adjustRightInd w:val="0"/>
                    <w:snapToGrid w:val="0"/>
                    <w:jc w:val="center"/>
                    <w:rPr>
                      <w:szCs w:val="21"/>
                    </w:rPr>
                  </w:pPr>
                  <w:r>
                    <w:rPr>
                      <w:rFonts w:hint="eastAsia"/>
                      <w:szCs w:val="21"/>
                    </w:rPr>
                    <w:t>项目名称</w:t>
                  </w:r>
                </w:p>
              </w:tc>
              <w:tc>
                <w:tcPr>
                  <w:tcW w:w="1068" w:type="dxa"/>
                  <w:vAlign w:val="center"/>
                </w:tcPr>
                <w:p w:rsidR="0031560A" w:rsidRDefault="00514834">
                  <w:pPr>
                    <w:adjustRightInd w:val="0"/>
                    <w:snapToGrid w:val="0"/>
                    <w:jc w:val="center"/>
                    <w:rPr>
                      <w:szCs w:val="21"/>
                    </w:rPr>
                  </w:pPr>
                  <w:r>
                    <w:rPr>
                      <w:rFonts w:hint="eastAsia"/>
                      <w:szCs w:val="21"/>
                    </w:rPr>
                    <w:t>产品名称</w:t>
                  </w:r>
                </w:p>
              </w:tc>
              <w:tc>
                <w:tcPr>
                  <w:tcW w:w="823" w:type="dxa"/>
                  <w:vAlign w:val="center"/>
                </w:tcPr>
                <w:p w:rsidR="0031560A" w:rsidRDefault="00514834">
                  <w:pPr>
                    <w:adjustRightInd w:val="0"/>
                    <w:snapToGrid w:val="0"/>
                    <w:jc w:val="center"/>
                    <w:rPr>
                      <w:szCs w:val="21"/>
                    </w:rPr>
                  </w:pPr>
                  <w:r>
                    <w:rPr>
                      <w:rFonts w:hint="eastAsia"/>
                      <w:szCs w:val="21"/>
                    </w:rPr>
                    <w:t>设计产能</w:t>
                  </w:r>
                </w:p>
              </w:tc>
              <w:tc>
                <w:tcPr>
                  <w:tcW w:w="989" w:type="dxa"/>
                  <w:vAlign w:val="center"/>
                </w:tcPr>
                <w:p w:rsidR="0031560A" w:rsidRDefault="00514834">
                  <w:pPr>
                    <w:adjustRightInd w:val="0"/>
                    <w:snapToGrid w:val="0"/>
                    <w:jc w:val="center"/>
                    <w:rPr>
                      <w:szCs w:val="21"/>
                    </w:rPr>
                  </w:pPr>
                  <w:r>
                    <w:rPr>
                      <w:rFonts w:hint="eastAsia"/>
                      <w:szCs w:val="21"/>
                    </w:rPr>
                    <w:t>批次产能</w:t>
                  </w:r>
                </w:p>
              </w:tc>
              <w:tc>
                <w:tcPr>
                  <w:tcW w:w="750" w:type="dxa"/>
                  <w:vAlign w:val="center"/>
                </w:tcPr>
                <w:p w:rsidR="0031560A" w:rsidRDefault="00514834">
                  <w:pPr>
                    <w:adjustRightInd w:val="0"/>
                    <w:snapToGrid w:val="0"/>
                    <w:jc w:val="center"/>
                    <w:rPr>
                      <w:szCs w:val="21"/>
                    </w:rPr>
                  </w:pPr>
                  <w:r>
                    <w:rPr>
                      <w:rFonts w:hint="eastAsia"/>
                      <w:szCs w:val="21"/>
                    </w:rPr>
                    <w:t>批次数</w:t>
                  </w:r>
                </w:p>
              </w:tc>
              <w:tc>
                <w:tcPr>
                  <w:tcW w:w="865" w:type="dxa"/>
                  <w:vAlign w:val="center"/>
                </w:tcPr>
                <w:p w:rsidR="0031560A" w:rsidRDefault="00514834">
                  <w:pPr>
                    <w:adjustRightInd w:val="0"/>
                    <w:snapToGrid w:val="0"/>
                    <w:jc w:val="center"/>
                    <w:rPr>
                      <w:szCs w:val="21"/>
                    </w:rPr>
                  </w:pPr>
                  <w:r>
                    <w:rPr>
                      <w:rFonts w:hint="eastAsia"/>
                      <w:szCs w:val="21"/>
                    </w:rPr>
                    <w:t>生产规模</w:t>
                  </w:r>
                </w:p>
              </w:tc>
              <w:tc>
                <w:tcPr>
                  <w:tcW w:w="702" w:type="dxa"/>
                  <w:vAlign w:val="center"/>
                </w:tcPr>
                <w:p w:rsidR="0031560A" w:rsidRDefault="00514834">
                  <w:pPr>
                    <w:adjustRightInd w:val="0"/>
                    <w:snapToGrid w:val="0"/>
                    <w:jc w:val="center"/>
                    <w:rPr>
                      <w:szCs w:val="21"/>
                    </w:rPr>
                  </w:pPr>
                  <w:r>
                    <w:rPr>
                      <w:rFonts w:hint="eastAsia"/>
                      <w:szCs w:val="21"/>
                    </w:rPr>
                    <w:t>备注</w:t>
                  </w:r>
                </w:p>
              </w:tc>
            </w:tr>
            <w:tr w:rsidR="0031560A">
              <w:trPr>
                <w:trHeight w:val="454"/>
              </w:trPr>
              <w:tc>
                <w:tcPr>
                  <w:tcW w:w="518" w:type="dxa"/>
                  <w:vAlign w:val="center"/>
                </w:tcPr>
                <w:p w:rsidR="0031560A" w:rsidRDefault="00514834">
                  <w:pPr>
                    <w:adjustRightInd w:val="0"/>
                    <w:snapToGrid w:val="0"/>
                    <w:jc w:val="center"/>
                    <w:rPr>
                      <w:szCs w:val="21"/>
                    </w:rPr>
                  </w:pPr>
                  <w:r>
                    <w:rPr>
                      <w:rFonts w:hint="eastAsia"/>
                      <w:szCs w:val="21"/>
                    </w:rPr>
                    <w:t>1</w:t>
                  </w:r>
                </w:p>
              </w:tc>
              <w:tc>
                <w:tcPr>
                  <w:tcW w:w="2444" w:type="dxa"/>
                  <w:vAlign w:val="center"/>
                </w:tcPr>
                <w:p w:rsidR="0031560A" w:rsidRDefault="00514834">
                  <w:pPr>
                    <w:adjustRightInd w:val="0"/>
                    <w:snapToGrid w:val="0"/>
                    <w:jc w:val="center"/>
                    <w:rPr>
                      <w:szCs w:val="21"/>
                    </w:rPr>
                  </w:pPr>
                  <w:r>
                    <w:rPr>
                      <w:szCs w:val="21"/>
                    </w:rPr>
                    <w:t>生物医用材料与医疗器械研发中试及产业化车间项目</w:t>
                  </w:r>
                </w:p>
              </w:tc>
              <w:tc>
                <w:tcPr>
                  <w:tcW w:w="1068" w:type="dxa"/>
                  <w:vAlign w:val="center"/>
                </w:tcPr>
                <w:p w:rsidR="0031560A" w:rsidRDefault="00514834">
                  <w:pPr>
                    <w:adjustRightInd w:val="0"/>
                    <w:snapToGrid w:val="0"/>
                    <w:jc w:val="center"/>
                    <w:rPr>
                      <w:szCs w:val="21"/>
                    </w:rPr>
                  </w:pPr>
                  <w:r>
                    <w:rPr>
                      <w:rFonts w:hint="eastAsia"/>
                      <w:szCs w:val="21"/>
                    </w:rPr>
                    <w:t>无菌皮肤修护敷料</w:t>
                  </w:r>
                </w:p>
              </w:tc>
              <w:tc>
                <w:tcPr>
                  <w:tcW w:w="823" w:type="dxa"/>
                  <w:vAlign w:val="center"/>
                </w:tcPr>
                <w:p w:rsidR="0031560A" w:rsidRDefault="00514834">
                  <w:pPr>
                    <w:adjustRightInd w:val="0"/>
                    <w:snapToGrid w:val="0"/>
                    <w:jc w:val="center"/>
                    <w:rPr>
                      <w:szCs w:val="21"/>
                    </w:rPr>
                  </w:pPr>
                  <w:r>
                    <w:rPr>
                      <w:rFonts w:hint="eastAsia"/>
                      <w:szCs w:val="21"/>
                    </w:rPr>
                    <w:t>/</w:t>
                  </w:r>
                </w:p>
              </w:tc>
              <w:tc>
                <w:tcPr>
                  <w:tcW w:w="989" w:type="dxa"/>
                  <w:vAlign w:val="center"/>
                </w:tcPr>
                <w:p w:rsidR="0031560A" w:rsidRDefault="00514834">
                  <w:pPr>
                    <w:adjustRightInd w:val="0"/>
                    <w:snapToGrid w:val="0"/>
                    <w:jc w:val="center"/>
                    <w:rPr>
                      <w:szCs w:val="21"/>
                    </w:rPr>
                  </w:pPr>
                  <w:r>
                    <w:rPr>
                      <w:rFonts w:hint="eastAsia"/>
                      <w:szCs w:val="21"/>
                    </w:rPr>
                    <w:t>/</w:t>
                  </w:r>
                </w:p>
              </w:tc>
              <w:tc>
                <w:tcPr>
                  <w:tcW w:w="750" w:type="dxa"/>
                  <w:vAlign w:val="center"/>
                </w:tcPr>
                <w:p w:rsidR="0031560A" w:rsidRDefault="0031560A">
                  <w:pPr>
                    <w:adjustRightInd w:val="0"/>
                    <w:snapToGrid w:val="0"/>
                    <w:jc w:val="center"/>
                    <w:rPr>
                      <w:szCs w:val="21"/>
                    </w:rPr>
                  </w:pPr>
                </w:p>
              </w:tc>
              <w:tc>
                <w:tcPr>
                  <w:tcW w:w="865" w:type="dxa"/>
                  <w:vAlign w:val="center"/>
                </w:tcPr>
                <w:p w:rsidR="0031560A" w:rsidRDefault="00514834">
                  <w:pPr>
                    <w:adjustRightInd w:val="0"/>
                    <w:snapToGrid w:val="0"/>
                    <w:jc w:val="center"/>
                    <w:rPr>
                      <w:szCs w:val="21"/>
                    </w:rPr>
                  </w:pPr>
                  <w:r>
                    <w:rPr>
                      <w:rFonts w:hint="eastAsia"/>
                      <w:szCs w:val="21"/>
                    </w:rPr>
                    <w:t xml:space="preserve">1000 </w:t>
                  </w:r>
                  <w:r>
                    <w:rPr>
                      <w:rFonts w:hint="eastAsia"/>
                      <w:szCs w:val="21"/>
                    </w:rPr>
                    <w:t>万片</w:t>
                  </w:r>
                </w:p>
              </w:tc>
              <w:tc>
                <w:tcPr>
                  <w:tcW w:w="702" w:type="dxa"/>
                  <w:vMerge w:val="restart"/>
                  <w:vAlign w:val="center"/>
                </w:tcPr>
                <w:p w:rsidR="0031560A" w:rsidRDefault="00514834">
                  <w:pPr>
                    <w:adjustRightInd w:val="0"/>
                    <w:snapToGrid w:val="0"/>
                    <w:jc w:val="center"/>
                    <w:rPr>
                      <w:szCs w:val="21"/>
                    </w:rPr>
                  </w:pPr>
                  <w:r>
                    <w:rPr>
                      <w:rFonts w:hint="eastAsia"/>
                      <w:szCs w:val="21"/>
                    </w:rPr>
                    <w:t>现有项目</w:t>
                  </w:r>
                </w:p>
              </w:tc>
            </w:tr>
            <w:tr w:rsidR="0031560A">
              <w:trPr>
                <w:trHeight w:val="454"/>
              </w:trPr>
              <w:tc>
                <w:tcPr>
                  <w:tcW w:w="518" w:type="dxa"/>
                  <w:vAlign w:val="center"/>
                </w:tcPr>
                <w:p w:rsidR="0031560A" w:rsidRDefault="00514834">
                  <w:pPr>
                    <w:adjustRightInd w:val="0"/>
                    <w:snapToGrid w:val="0"/>
                    <w:jc w:val="center"/>
                    <w:rPr>
                      <w:szCs w:val="21"/>
                    </w:rPr>
                  </w:pPr>
                  <w:r>
                    <w:rPr>
                      <w:rFonts w:hint="eastAsia"/>
                      <w:szCs w:val="21"/>
                    </w:rPr>
                    <w:t>2</w:t>
                  </w:r>
                </w:p>
              </w:tc>
              <w:tc>
                <w:tcPr>
                  <w:tcW w:w="2444" w:type="dxa"/>
                  <w:vAlign w:val="center"/>
                </w:tcPr>
                <w:p w:rsidR="0031560A" w:rsidRDefault="00514834">
                  <w:pPr>
                    <w:adjustRightInd w:val="0"/>
                    <w:snapToGrid w:val="0"/>
                    <w:jc w:val="center"/>
                    <w:rPr>
                      <w:szCs w:val="21"/>
                    </w:rPr>
                  </w:pPr>
                  <w:r>
                    <w:rPr>
                      <w:szCs w:val="21"/>
                    </w:rPr>
                    <w:t>基因重组蛋白生产项目</w:t>
                  </w:r>
                </w:p>
              </w:tc>
              <w:tc>
                <w:tcPr>
                  <w:tcW w:w="1068" w:type="dxa"/>
                  <w:vAlign w:val="center"/>
                </w:tcPr>
                <w:p w:rsidR="0031560A" w:rsidRDefault="00514834">
                  <w:pPr>
                    <w:adjustRightInd w:val="0"/>
                    <w:snapToGrid w:val="0"/>
                    <w:jc w:val="center"/>
                    <w:rPr>
                      <w:szCs w:val="21"/>
                    </w:rPr>
                  </w:pPr>
                  <w:r>
                    <w:rPr>
                      <w:rFonts w:hint="eastAsia"/>
                      <w:szCs w:val="21"/>
                    </w:rPr>
                    <w:t>重组蛋白</w:t>
                  </w:r>
                </w:p>
              </w:tc>
              <w:tc>
                <w:tcPr>
                  <w:tcW w:w="823" w:type="dxa"/>
                  <w:vAlign w:val="center"/>
                </w:tcPr>
                <w:p w:rsidR="0031560A" w:rsidRDefault="00514834">
                  <w:pPr>
                    <w:adjustRightInd w:val="0"/>
                    <w:snapToGrid w:val="0"/>
                    <w:jc w:val="center"/>
                    <w:rPr>
                      <w:szCs w:val="21"/>
                    </w:rPr>
                  </w:pPr>
                  <w:r>
                    <w:rPr>
                      <w:rFonts w:hint="eastAsia"/>
                      <w:szCs w:val="21"/>
                    </w:rPr>
                    <w:t>0.26t</w:t>
                  </w:r>
                </w:p>
              </w:tc>
              <w:tc>
                <w:tcPr>
                  <w:tcW w:w="989" w:type="dxa"/>
                  <w:vAlign w:val="center"/>
                </w:tcPr>
                <w:p w:rsidR="0031560A" w:rsidRDefault="00514834">
                  <w:pPr>
                    <w:adjustRightInd w:val="0"/>
                    <w:snapToGrid w:val="0"/>
                    <w:jc w:val="center"/>
                    <w:rPr>
                      <w:szCs w:val="21"/>
                    </w:rPr>
                  </w:pPr>
                  <w:r>
                    <w:rPr>
                      <w:rFonts w:hint="eastAsia"/>
                      <w:szCs w:val="21"/>
                    </w:rPr>
                    <w:t>0.005t/</w:t>
                  </w:r>
                  <w:r>
                    <w:rPr>
                      <w:rFonts w:hint="eastAsia"/>
                      <w:szCs w:val="21"/>
                    </w:rPr>
                    <w:t>批次</w:t>
                  </w:r>
                </w:p>
              </w:tc>
              <w:tc>
                <w:tcPr>
                  <w:tcW w:w="750" w:type="dxa"/>
                  <w:vAlign w:val="center"/>
                </w:tcPr>
                <w:p w:rsidR="0031560A" w:rsidRDefault="00514834">
                  <w:pPr>
                    <w:adjustRightInd w:val="0"/>
                    <w:snapToGrid w:val="0"/>
                    <w:jc w:val="center"/>
                    <w:rPr>
                      <w:szCs w:val="21"/>
                    </w:rPr>
                  </w:pPr>
                  <w:r>
                    <w:rPr>
                      <w:rFonts w:hint="eastAsia"/>
                      <w:szCs w:val="21"/>
                    </w:rPr>
                    <w:t>52</w:t>
                  </w:r>
                  <w:r>
                    <w:rPr>
                      <w:rFonts w:hint="eastAsia"/>
                      <w:szCs w:val="21"/>
                    </w:rPr>
                    <w:t>批次</w:t>
                  </w:r>
                  <w:r>
                    <w:rPr>
                      <w:rFonts w:hint="eastAsia"/>
                      <w:szCs w:val="21"/>
                    </w:rPr>
                    <w:t>/</w:t>
                  </w:r>
                  <w:r>
                    <w:rPr>
                      <w:rFonts w:hint="eastAsia"/>
                      <w:szCs w:val="21"/>
                    </w:rPr>
                    <w:t>年</w:t>
                  </w:r>
                </w:p>
              </w:tc>
              <w:tc>
                <w:tcPr>
                  <w:tcW w:w="865" w:type="dxa"/>
                  <w:vAlign w:val="center"/>
                </w:tcPr>
                <w:p w:rsidR="0031560A" w:rsidRDefault="00514834">
                  <w:pPr>
                    <w:adjustRightInd w:val="0"/>
                    <w:snapToGrid w:val="0"/>
                    <w:jc w:val="center"/>
                    <w:rPr>
                      <w:szCs w:val="21"/>
                    </w:rPr>
                  </w:pPr>
                  <w:r>
                    <w:rPr>
                      <w:rFonts w:hint="eastAsia"/>
                      <w:szCs w:val="21"/>
                    </w:rPr>
                    <w:t>/</w:t>
                  </w:r>
                </w:p>
              </w:tc>
              <w:tc>
                <w:tcPr>
                  <w:tcW w:w="702" w:type="dxa"/>
                  <w:vMerge/>
                  <w:vAlign w:val="center"/>
                </w:tcPr>
                <w:p w:rsidR="0031560A" w:rsidRDefault="0031560A">
                  <w:pPr>
                    <w:adjustRightInd w:val="0"/>
                    <w:snapToGrid w:val="0"/>
                    <w:jc w:val="center"/>
                    <w:rPr>
                      <w:szCs w:val="21"/>
                    </w:rPr>
                  </w:pPr>
                </w:p>
              </w:tc>
            </w:tr>
          </w:tbl>
          <w:p w:rsidR="0031560A" w:rsidRDefault="00514834">
            <w:pPr>
              <w:adjustRightInd w:val="0"/>
              <w:snapToGrid w:val="0"/>
              <w:spacing w:line="360" w:lineRule="auto"/>
              <w:ind w:firstLineChars="200" w:firstLine="480"/>
              <w:rPr>
                <w:rFonts w:ascii="宋体" w:hAnsi="宋体" w:cs="宋体"/>
                <w:sz w:val="24"/>
              </w:rPr>
            </w:pPr>
            <w:r>
              <w:rPr>
                <w:rFonts w:hint="eastAsia"/>
                <w:sz w:val="24"/>
              </w:rPr>
              <w:t>3</w:t>
            </w:r>
            <w:r>
              <w:rPr>
                <w:sz w:val="24"/>
              </w:rPr>
              <w:t>.</w:t>
            </w:r>
            <w:r>
              <w:rPr>
                <w:sz w:val="24"/>
              </w:rPr>
              <w:t>现有项目污染物产排及处置方式一览表</w:t>
            </w:r>
            <w:r>
              <w:rPr>
                <w:rFonts w:ascii="宋体" w:hAnsi="宋体" w:cs="宋体"/>
                <w:sz w:val="24"/>
              </w:rPr>
              <w:t xml:space="preserve"> </w:t>
            </w:r>
          </w:p>
          <w:p w:rsidR="0031560A" w:rsidRDefault="00514834">
            <w:pPr>
              <w:adjustRightInd w:val="0"/>
              <w:snapToGrid w:val="0"/>
              <w:spacing w:line="360" w:lineRule="auto"/>
              <w:ind w:firstLineChars="200" w:firstLine="480"/>
              <w:rPr>
                <w:sz w:val="24"/>
              </w:rPr>
            </w:pPr>
            <w:r>
              <w:rPr>
                <w:rFonts w:hint="eastAsia"/>
                <w:sz w:val="24"/>
              </w:rPr>
              <w:t>根据《</w:t>
            </w:r>
            <w:r>
              <w:rPr>
                <w:sz w:val="24"/>
              </w:rPr>
              <w:t>生物医用材料与医疗器械研发中试及产业化车间项目</w:t>
            </w:r>
            <w:r>
              <w:rPr>
                <w:rFonts w:hint="eastAsia"/>
                <w:sz w:val="24"/>
              </w:rPr>
              <w:t>》竣工验收监测报告（</w:t>
            </w:r>
            <w:r>
              <w:rPr>
                <w:sz w:val="24"/>
              </w:rPr>
              <w:t>监测报告文号为</w:t>
            </w:r>
            <w:r>
              <w:rPr>
                <w:sz w:val="24"/>
              </w:rPr>
              <w:t xml:space="preserve"> HJJC</w:t>
            </w:r>
            <w:r>
              <w:rPr>
                <w:sz w:val="24"/>
              </w:rPr>
              <w:t>（监）</w:t>
            </w:r>
            <w:r>
              <w:rPr>
                <w:sz w:val="24"/>
              </w:rPr>
              <w:t>202003-Z082</w:t>
            </w:r>
            <w:r>
              <w:rPr>
                <w:rFonts w:hint="eastAsia"/>
                <w:sz w:val="24"/>
              </w:rPr>
              <w:t>）及《</w:t>
            </w:r>
            <w:r>
              <w:rPr>
                <w:sz w:val="24"/>
              </w:rPr>
              <w:t>基因重组蛋白生产项目</w:t>
            </w:r>
            <w:r>
              <w:rPr>
                <w:rFonts w:hint="eastAsia"/>
                <w:sz w:val="24"/>
              </w:rPr>
              <w:t>》环境影响报告书内容，现有项目污染物产排及处置方式一览表如下：</w:t>
            </w:r>
          </w:p>
          <w:p w:rsidR="0031560A" w:rsidRDefault="00514834">
            <w:pPr>
              <w:adjustRightInd w:val="0"/>
              <w:snapToGrid w:val="0"/>
              <w:jc w:val="center"/>
              <w:rPr>
                <w:rFonts w:ascii="宋体" w:hAnsi="宋体" w:cs="宋体"/>
                <w:sz w:val="24"/>
              </w:rPr>
            </w:pPr>
            <w:r>
              <w:rPr>
                <w:b/>
                <w:bCs/>
                <w:szCs w:val="21"/>
              </w:rPr>
              <w:t>表</w:t>
            </w:r>
            <w:r>
              <w:rPr>
                <w:b/>
                <w:bCs/>
                <w:szCs w:val="21"/>
              </w:rPr>
              <w:t>2-</w:t>
            </w:r>
            <w:r>
              <w:rPr>
                <w:rFonts w:hint="eastAsia"/>
                <w:b/>
                <w:bCs/>
                <w:szCs w:val="21"/>
              </w:rPr>
              <w:t>10</w:t>
            </w:r>
            <w:r>
              <w:rPr>
                <w:b/>
                <w:bCs/>
                <w:szCs w:val="21"/>
              </w:rPr>
              <w:t xml:space="preserve">  </w:t>
            </w:r>
            <w:r>
              <w:rPr>
                <w:b/>
                <w:bCs/>
                <w:szCs w:val="21"/>
              </w:rPr>
              <w:t>现有项目污染物实际产排情况及污染物处置方式</w:t>
            </w:r>
          </w:p>
          <w:tbl>
            <w:tblPr>
              <w:tblStyle w:val="aa"/>
              <w:tblW w:w="0" w:type="auto"/>
              <w:tblLook w:val="04A0" w:firstRow="1" w:lastRow="0" w:firstColumn="1" w:lastColumn="0" w:noHBand="0" w:noVBand="1"/>
            </w:tblPr>
            <w:tblGrid>
              <w:gridCol w:w="520"/>
              <w:gridCol w:w="846"/>
              <w:gridCol w:w="963"/>
              <w:gridCol w:w="1354"/>
              <w:gridCol w:w="1179"/>
              <w:gridCol w:w="2871"/>
              <w:gridCol w:w="426"/>
            </w:tblGrid>
            <w:tr w:rsidR="0031560A">
              <w:trPr>
                <w:trHeight w:val="454"/>
              </w:trPr>
              <w:tc>
                <w:tcPr>
                  <w:tcW w:w="520" w:type="dxa"/>
                  <w:vMerge w:val="restart"/>
                  <w:vAlign w:val="center"/>
                </w:tcPr>
                <w:p w:rsidR="0031560A" w:rsidRDefault="00514834">
                  <w:pPr>
                    <w:adjustRightInd w:val="0"/>
                    <w:snapToGrid w:val="0"/>
                    <w:jc w:val="center"/>
                    <w:rPr>
                      <w:color w:val="000000" w:themeColor="text1"/>
                      <w:szCs w:val="21"/>
                    </w:rPr>
                  </w:pPr>
                  <w:r>
                    <w:rPr>
                      <w:color w:val="000000" w:themeColor="text1"/>
                      <w:szCs w:val="21"/>
                    </w:rPr>
                    <w:t>分类</w:t>
                  </w:r>
                </w:p>
              </w:tc>
              <w:tc>
                <w:tcPr>
                  <w:tcW w:w="1809" w:type="dxa"/>
                  <w:gridSpan w:val="2"/>
                  <w:vMerge w:val="restart"/>
                  <w:vAlign w:val="center"/>
                </w:tcPr>
                <w:p w:rsidR="0031560A" w:rsidRDefault="00514834">
                  <w:pPr>
                    <w:adjustRightInd w:val="0"/>
                    <w:snapToGrid w:val="0"/>
                    <w:jc w:val="center"/>
                    <w:rPr>
                      <w:color w:val="000000" w:themeColor="text1"/>
                      <w:szCs w:val="21"/>
                    </w:rPr>
                  </w:pPr>
                  <w:r>
                    <w:rPr>
                      <w:color w:val="000000" w:themeColor="text1"/>
                      <w:szCs w:val="21"/>
                    </w:rPr>
                    <w:t>污染物</w:t>
                  </w:r>
                </w:p>
              </w:tc>
              <w:tc>
                <w:tcPr>
                  <w:tcW w:w="2531" w:type="dxa"/>
                  <w:gridSpan w:val="2"/>
                  <w:vAlign w:val="center"/>
                </w:tcPr>
                <w:p w:rsidR="0031560A" w:rsidRDefault="00514834">
                  <w:pPr>
                    <w:adjustRightInd w:val="0"/>
                    <w:snapToGrid w:val="0"/>
                    <w:jc w:val="center"/>
                    <w:rPr>
                      <w:color w:val="000000" w:themeColor="text1"/>
                      <w:szCs w:val="21"/>
                    </w:rPr>
                  </w:pPr>
                  <w:r>
                    <w:rPr>
                      <w:color w:val="000000" w:themeColor="text1"/>
                      <w:szCs w:val="21"/>
                    </w:rPr>
                    <w:t>污染物排放情况</w:t>
                  </w:r>
                </w:p>
              </w:tc>
              <w:tc>
                <w:tcPr>
                  <w:tcW w:w="2873" w:type="dxa"/>
                  <w:vMerge w:val="restart"/>
                  <w:vAlign w:val="center"/>
                </w:tcPr>
                <w:p w:rsidR="0031560A" w:rsidRDefault="00514834">
                  <w:pPr>
                    <w:adjustRightInd w:val="0"/>
                    <w:snapToGrid w:val="0"/>
                    <w:jc w:val="center"/>
                    <w:rPr>
                      <w:color w:val="000000" w:themeColor="text1"/>
                      <w:szCs w:val="21"/>
                    </w:rPr>
                  </w:pPr>
                  <w:r>
                    <w:rPr>
                      <w:color w:val="000000" w:themeColor="text1"/>
                      <w:szCs w:val="21"/>
                    </w:rPr>
                    <w:t>处置方式</w:t>
                  </w:r>
                </w:p>
              </w:tc>
              <w:tc>
                <w:tcPr>
                  <w:tcW w:w="426"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来源</w:t>
                  </w: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Merge/>
                  <w:vAlign w:val="center"/>
                </w:tcPr>
                <w:p w:rsidR="0031560A" w:rsidRDefault="0031560A">
                  <w:pPr>
                    <w:adjustRightInd w:val="0"/>
                    <w:snapToGrid w:val="0"/>
                    <w:jc w:val="center"/>
                    <w:rPr>
                      <w:color w:val="000000" w:themeColor="text1"/>
                      <w:szCs w:val="21"/>
                    </w:rPr>
                  </w:pPr>
                </w:p>
              </w:tc>
              <w:tc>
                <w:tcPr>
                  <w:tcW w:w="1354" w:type="dxa"/>
                  <w:vAlign w:val="center"/>
                </w:tcPr>
                <w:p w:rsidR="0031560A" w:rsidRDefault="00514834">
                  <w:pPr>
                    <w:adjustRightInd w:val="0"/>
                    <w:snapToGrid w:val="0"/>
                    <w:jc w:val="center"/>
                    <w:rPr>
                      <w:color w:val="000000" w:themeColor="text1"/>
                      <w:szCs w:val="21"/>
                    </w:rPr>
                  </w:pPr>
                  <w:r>
                    <w:rPr>
                      <w:color w:val="000000" w:themeColor="text1"/>
                      <w:szCs w:val="21"/>
                    </w:rPr>
                    <w:t>排放浓度</w:t>
                  </w:r>
                </w:p>
              </w:tc>
              <w:tc>
                <w:tcPr>
                  <w:tcW w:w="1177" w:type="dxa"/>
                  <w:vAlign w:val="center"/>
                </w:tcPr>
                <w:p w:rsidR="0031560A" w:rsidRDefault="00514834">
                  <w:pPr>
                    <w:adjustRightInd w:val="0"/>
                    <w:snapToGrid w:val="0"/>
                    <w:jc w:val="center"/>
                    <w:rPr>
                      <w:color w:val="000000" w:themeColor="text1"/>
                      <w:szCs w:val="21"/>
                    </w:rPr>
                  </w:pPr>
                  <w:r>
                    <w:rPr>
                      <w:color w:val="000000" w:themeColor="text1"/>
                      <w:szCs w:val="21"/>
                    </w:rPr>
                    <w:t>排放量</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restart"/>
                  <w:vAlign w:val="center"/>
                </w:tcPr>
                <w:p w:rsidR="0031560A" w:rsidRDefault="00514834">
                  <w:pPr>
                    <w:adjustRightInd w:val="0"/>
                    <w:snapToGrid w:val="0"/>
                    <w:jc w:val="center"/>
                    <w:rPr>
                      <w:color w:val="000000" w:themeColor="text1"/>
                      <w:szCs w:val="21"/>
                    </w:rPr>
                  </w:pPr>
                  <w:r>
                    <w:rPr>
                      <w:color w:val="000000" w:themeColor="text1"/>
                      <w:szCs w:val="21"/>
                    </w:rPr>
                    <w:t>废气</w:t>
                  </w:r>
                </w:p>
              </w:tc>
              <w:tc>
                <w:tcPr>
                  <w:tcW w:w="846" w:type="dxa"/>
                  <w:vMerge w:val="restart"/>
                  <w:vAlign w:val="center"/>
                </w:tcPr>
                <w:p w:rsidR="0031560A" w:rsidRDefault="00514834">
                  <w:pPr>
                    <w:adjustRightInd w:val="0"/>
                    <w:snapToGrid w:val="0"/>
                    <w:jc w:val="center"/>
                    <w:rPr>
                      <w:color w:val="000000" w:themeColor="text1"/>
                      <w:szCs w:val="21"/>
                    </w:rPr>
                  </w:pPr>
                  <w:r>
                    <w:rPr>
                      <w:color w:val="000000" w:themeColor="text1"/>
                      <w:szCs w:val="21"/>
                    </w:rPr>
                    <w:t>非甲烷总烃</w:t>
                  </w:r>
                </w:p>
              </w:tc>
              <w:tc>
                <w:tcPr>
                  <w:tcW w:w="963" w:type="dxa"/>
                  <w:vMerge w:val="restart"/>
                  <w:vAlign w:val="center"/>
                </w:tcPr>
                <w:p w:rsidR="0031560A" w:rsidRDefault="00514834">
                  <w:pPr>
                    <w:adjustRightInd w:val="0"/>
                    <w:snapToGrid w:val="0"/>
                    <w:jc w:val="center"/>
                    <w:rPr>
                      <w:color w:val="000000" w:themeColor="text1"/>
                      <w:szCs w:val="21"/>
                    </w:rPr>
                  </w:pPr>
                  <w:r>
                    <w:rPr>
                      <w:color w:val="000000" w:themeColor="text1"/>
                      <w:szCs w:val="21"/>
                    </w:rPr>
                    <w:t>有组织</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2.46mg/m</w:t>
                  </w:r>
                  <w:r>
                    <w:rPr>
                      <w:rFonts w:hint="eastAsia"/>
                      <w:color w:val="000000" w:themeColor="text1"/>
                      <w:szCs w:val="21"/>
                      <w:vertAlign w:val="superscript"/>
                    </w:rPr>
                    <w:t>3</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0.0053t/a</w:t>
                  </w:r>
                </w:p>
              </w:tc>
              <w:tc>
                <w:tcPr>
                  <w:tcW w:w="2873" w:type="dxa"/>
                  <w:vAlign w:val="center"/>
                </w:tcPr>
                <w:p w:rsidR="0031560A" w:rsidRDefault="00514834">
                  <w:pPr>
                    <w:adjustRightInd w:val="0"/>
                    <w:snapToGrid w:val="0"/>
                    <w:rPr>
                      <w:color w:val="000000" w:themeColor="text1"/>
                      <w:szCs w:val="21"/>
                    </w:rPr>
                  </w:pPr>
                  <w:r>
                    <w:rPr>
                      <w:rFonts w:hint="eastAsia"/>
                      <w:color w:val="000000" w:themeColor="text1"/>
                      <w:szCs w:val="21"/>
                    </w:rPr>
                    <w:t>4F</w:t>
                  </w:r>
                  <w:r>
                    <w:rPr>
                      <w:rFonts w:hint="eastAsia"/>
                      <w:color w:val="000000" w:themeColor="text1"/>
                      <w:szCs w:val="21"/>
                    </w:rPr>
                    <w:t>，非甲烷总烃经活性炭吸附装置（第一套）处理后通过</w:t>
                  </w:r>
                  <w:r>
                    <w:rPr>
                      <w:rFonts w:hint="eastAsia"/>
                      <w:color w:val="000000" w:themeColor="text1"/>
                      <w:szCs w:val="21"/>
                    </w:rPr>
                    <w:t>18m</w:t>
                  </w:r>
                  <w:r>
                    <w:rPr>
                      <w:rFonts w:hint="eastAsia"/>
                      <w:color w:val="000000" w:themeColor="text1"/>
                      <w:szCs w:val="21"/>
                    </w:rPr>
                    <w:t>排气筒（</w:t>
                  </w:r>
                  <w:r>
                    <w:rPr>
                      <w:rFonts w:hint="eastAsia"/>
                      <w:color w:val="000000" w:themeColor="text1"/>
                      <w:szCs w:val="21"/>
                    </w:rPr>
                    <w:t>DA001</w:t>
                  </w:r>
                  <w:r>
                    <w:rPr>
                      <w:rFonts w:hint="eastAsia"/>
                      <w:color w:val="000000" w:themeColor="text1"/>
                      <w:szCs w:val="21"/>
                    </w:rPr>
                    <w:t>）排放</w:t>
                  </w:r>
                </w:p>
              </w:tc>
              <w:tc>
                <w:tcPr>
                  <w:tcW w:w="426"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竣工验收</w:t>
                  </w: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846" w:type="dxa"/>
                  <w:vMerge/>
                  <w:vAlign w:val="center"/>
                </w:tcPr>
                <w:p w:rsidR="0031560A" w:rsidRDefault="0031560A">
                  <w:pPr>
                    <w:adjustRightInd w:val="0"/>
                    <w:snapToGrid w:val="0"/>
                    <w:jc w:val="center"/>
                    <w:rPr>
                      <w:color w:val="000000" w:themeColor="text1"/>
                      <w:szCs w:val="21"/>
                    </w:rPr>
                  </w:pPr>
                </w:p>
              </w:tc>
              <w:tc>
                <w:tcPr>
                  <w:tcW w:w="963" w:type="dxa"/>
                  <w:vMerge/>
                  <w:vAlign w:val="center"/>
                </w:tcPr>
                <w:p w:rsidR="0031560A" w:rsidRDefault="0031560A">
                  <w:pPr>
                    <w:adjustRightInd w:val="0"/>
                    <w:snapToGrid w:val="0"/>
                    <w:jc w:val="center"/>
                    <w:rPr>
                      <w:color w:val="000000" w:themeColor="text1"/>
                      <w:szCs w:val="21"/>
                    </w:rPr>
                  </w:pPr>
                </w:p>
              </w:tc>
              <w:tc>
                <w:tcPr>
                  <w:tcW w:w="1354" w:type="dxa"/>
                  <w:vAlign w:val="center"/>
                </w:tcPr>
                <w:p w:rsidR="0031560A" w:rsidRDefault="00514834">
                  <w:pPr>
                    <w:adjustRightInd w:val="0"/>
                    <w:snapToGrid w:val="0"/>
                    <w:jc w:val="center"/>
                    <w:rPr>
                      <w:color w:val="000000" w:themeColor="text1"/>
                      <w:szCs w:val="21"/>
                    </w:rPr>
                  </w:pPr>
                  <w:r>
                    <w:rPr>
                      <w:color w:val="000000" w:themeColor="text1"/>
                      <w:szCs w:val="21"/>
                    </w:rPr>
                    <w:t>3.08</w:t>
                  </w:r>
                  <w:r>
                    <w:rPr>
                      <w:rFonts w:hint="eastAsia"/>
                      <w:color w:val="000000" w:themeColor="text1"/>
                      <w:szCs w:val="21"/>
                    </w:rPr>
                    <w:t>mg/m</w:t>
                  </w:r>
                  <w:r>
                    <w:rPr>
                      <w:rFonts w:hint="eastAsia"/>
                      <w:color w:val="000000" w:themeColor="text1"/>
                      <w:szCs w:val="21"/>
                      <w:vertAlign w:val="superscript"/>
                    </w:rPr>
                    <w:t>3</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0.0065t/a</w:t>
                  </w:r>
                </w:p>
              </w:tc>
              <w:tc>
                <w:tcPr>
                  <w:tcW w:w="2873" w:type="dxa"/>
                  <w:vAlign w:val="center"/>
                </w:tcPr>
                <w:p w:rsidR="0031560A" w:rsidRDefault="00514834">
                  <w:pPr>
                    <w:adjustRightInd w:val="0"/>
                    <w:snapToGrid w:val="0"/>
                    <w:rPr>
                      <w:color w:val="000000" w:themeColor="text1"/>
                      <w:szCs w:val="21"/>
                    </w:rPr>
                  </w:pPr>
                  <w:r>
                    <w:rPr>
                      <w:rFonts w:hint="eastAsia"/>
                      <w:color w:val="000000" w:themeColor="text1"/>
                      <w:szCs w:val="21"/>
                    </w:rPr>
                    <w:t>2F</w:t>
                  </w:r>
                  <w:r>
                    <w:rPr>
                      <w:rFonts w:hint="eastAsia"/>
                      <w:color w:val="000000" w:themeColor="text1"/>
                      <w:szCs w:val="21"/>
                    </w:rPr>
                    <w:t>，非甲烷总烃经活性炭吸附装置（第二套）处理后通过</w:t>
                  </w:r>
                  <w:r>
                    <w:rPr>
                      <w:rFonts w:hint="eastAsia"/>
                      <w:color w:val="000000" w:themeColor="text1"/>
                      <w:szCs w:val="21"/>
                    </w:rPr>
                    <w:t>18m</w:t>
                  </w:r>
                  <w:r>
                    <w:rPr>
                      <w:rFonts w:hint="eastAsia"/>
                      <w:color w:val="000000" w:themeColor="text1"/>
                      <w:szCs w:val="21"/>
                    </w:rPr>
                    <w:t>排气筒（</w:t>
                  </w:r>
                  <w:r>
                    <w:rPr>
                      <w:rFonts w:hint="eastAsia"/>
                      <w:color w:val="000000" w:themeColor="text1"/>
                      <w:szCs w:val="21"/>
                    </w:rPr>
                    <w:t>DA002</w:t>
                  </w:r>
                  <w:r>
                    <w:rPr>
                      <w:rFonts w:hint="eastAsia"/>
                      <w:color w:val="000000" w:themeColor="text1"/>
                      <w:szCs w:val="21"/>
                    </w:rPr>
                    <w:t>）排放</w:t>
                  </w: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846" w:type="dxa"/>
                  <w:vMerge/>
                  <w:vAlign w:val="center"/>
                </w:tcPr>
                <w:p w:rsidR="0031560A" w:rsidRDefault="0031560A">
                  <w:pPr>
                    <w:adjustRightInd w:val="0"/>
                    <w:snapToGrid w:val="0"/>
                    <w:jc w:val="center"/>
                    <w:rPr>
                      <w:color w:val="000000" w:themeColor="text1"/>
                      <w:szCs w:val="21"/>
                    </w:rPr>
                  </w:pPr>
                </w:p>
              </w:tc>
              <w:tc>
                <w:tcPr>
                  <w:tcW w:w="963" w:type="dxa"/>
                  <w:vAlign w:val="center"/>
                </w:tcPr>
                <w:p w:rsidR="0031560A" w:rsidRDefault="00514834">
                  <w:pPr>
                    <w:adjustRightInd w:val="0"/>
                    <w:snapToGrid w:val="0"/>
                    <w:jc w:val="center"/>
                    <w:rPr>
                      <w:color w:val="000000" w:themeColor="text1"/>
                      <w:szCs w:val="21"/>
                    </w:rPr>
                  </w:pPr>
                  <w:r>
                    <w:rPr>
                      <w:color w:val="000000" w:themeColor="text1"/>
                      <w:szCs w:val="21"/>
                    </w:rPr>
                    <w:t>无组织</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0.70mg/m</w:t>
                  </w:r>
                  <w:r>
                    <w:rPr>
                      <w:rFonts w:hint="eastAsia"/>
                      <w:color w:val="000000" w:themeColor="text1"/>
                      <w:szCs w:val="21"/>
                      <w:vertAlign w:val="superscript"/>
                    </w:rPr>
                    <w:t>3</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2873" w:type="dxa"/>
                  <w:vAlign w:val="center"/>
                </w:tcPr>
                <w:p w:rsidR="0031560A" w:rsidRDefault="00514834">
                  <w:pPr>
                    <w:adjustRightInd w:val="0"/>
                    <w:snapToGrid w:val="0"/>
                    <w:rPr>
                      <w:color w:val="000000" w:themeColor="text1"/>
                      <w:szCs w:val="21"/>
                    </w:rPr>
                  </w:pPr>
                  <w:r>
                    <w:rPr>
                      <w:rFonts w:hint="eastAsia"/>
                      <w:color w:val="000000" w:themeColor="text1"/>
                      <w:szCs w:val="21"/>
                    </w:rPr>
                    <w:t>无组织排放于车间</w:t>
                  </w: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846"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甲醇</w:t>
                  </w:r>
                </w:p>
              </w:tc>
              <w:tc>
                <w:tcPr>
                  <w:tcW w:w="96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无组织</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0.115t/a</w:t>
                  </w:r>
                </w:p>
              </w:tc>
              <w:tc>
                <w:tcPr>
                  <w:tcW w:w="2873" w:type="dxa"/>
                  <w:vAlign w:val="center"/>
                </w:tcPr>
                <w:p w:rsidR="0031560A" w:rsidRDefault="00514834">
                  <w:pPr>
                    <w:adjustRightInd w:val="0"/>
                    <w:snapToGrid w:val="0"/>
                    <w:rPr>
                      <w:color w:val="000000" w:themeColor="text1"/>
                      <w:szCs w:val="21"/>
                    </w:rPr>
                  </w:pPr>
                  <w:r>
                    <w:rPr>
                      <w:rFonts w:hint="eastAsia"/>
                      <w:bCs/>
                      <w:color w:val="000000" w:themeColor="text1"/>
                      <w:szCs w:val="21"/>
                      <w:lang w:bidi="ar"/>
                    </w:rPr>
                    <w:t>发酵废气中甲醇经发酵罐自带冷凝装置冷凝后回用，未冷凝的甲醇经活性炭吸附后无组织排放</w:t>
                  </w:r>
                </w:p>
              </w:tc>
              <w:tc>
                <w:tcPr>
                  <w:tcW w:w="426"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环评</w:t>
                  </w:r>
                </w:p>
              </w:tc>
            </w:tr>
            <w:tr w:rsidR="0031560A">
              <w:trPr>
                <w:trHeight w:val="454"/>
              </w:trPr>
              <w:tc>
                <w:tcPr>
                  <w:tcW w:w="520"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废水</w:t>
                  </w: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pH</w:t>
                  </w:r>
                  <w:r>
                    <w:rPr>
                      <w:rFonts w:hint="eastAsia"/>
                      <w:color w:val="000000" w:themeColor="text1"/>
                      <w:szCs w:val="21"/>
                    </w:rPr>
                    <w:t>值（无量纲）</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8.75~8.78</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2873" w:type="dxa"/>
                  <w:vMerge w:val="restart"/>
                  <w:vAlign w:val="center"/>
                </w:tcPr>
                <w:p w:rsidR="0031560A" w:rsidRDefault="00514834">
                  <w:pPr>
                    <w:adjustRightInd w:val="0"/>
                    <w:snapToGrid w:val="0"/>
                    <w:rPr>
                      <w:color w:val="000000" w:themeColor="text1"/>
                      <w:szCs w:val="21"/>
                    </w:rPr>
                  </w:pPr>
                  <w:r>
                    <w:rPr>
                      <w:color w:val="000000" w:themeColor="text1"/>
                      <w:szCs w:val="21"/>
                    </w:rPr>
                    <w:t>项目地面拖洗废水、设备清洗废水收集后与生活污水一起依托西安康鸿新材料产业园发展有限公司已建化粪池处理后，进入市政污水管网</w:t>
                  </w:r>
                </w:p>
              </w:tc>
              <w:tc>
                <w:tcPr>
                  <w:tcW w:w="426"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竣工验收</w:t>
                  </w: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COD</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113mg/L</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0.0396t/a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BOD</w:t>
                  </w:r>
                  <w:r>
                    <w:rPr>
                      <w:rFonts w:hint="eastAsia"/>
                      <w:color w:val="000000" w:themeColor="text1"/>
                      <w:szCs w:val="21"/>
                      <w:vertAlign w:val="subscript"/>
                    </w:rPr>
                    <w:t>5</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32.6mg/L</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0.0114t/a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氨氮</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12.37mg/L</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0.0043t/a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SS</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59mg/L</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0.0206t/a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总磷</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1.39mg/L</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0.0005t/a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总氮</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30.7mg/L</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0.0107t/a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363"/>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废水量</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447.84m</w:t>
                  </w:r>
                  <w:r>
                    <w:rPr>
                      <w:rFonts w:hint="eastAsia"/>
                      <w:color w:val="000000" w:themeColor="text1"/>
                      <w:szCs w:val="21"/>
                      <w:vertAlign w:val="superscript"/>
                    </w:rPr>
                    <w:t>3</w:t>
                  </w:r>
                  <w:r>
                    <w:rPr>
                      <w:rFonts w:hint="eastAsia"/>
                      <w:color w:val="000000" w:themeColor="text1"/>
                      <w:szCs w:val="21"/>
                    </w:rPr>
                    <w:t>/a</w:t>
                  </w:r>
                </w:p>
              </w:tc>
              <w:tc>
                <w:tcPr>
                  <w:tcW w:w="2873" w:type="dxa"/>
                  <w:vMerge w:val="restart"/>
                  <w:vAlign w:val="center"/>
                </w:tcPr>
                <w:p w:rsidR="0031560A" w:rsidRDefault="00514834">
                  <w:pPr>
                    <w:adjustRightInd w:val="0"/>
                    <w:snapToGrid w:val="0"/>
                    <w:rPr>
                      <w:color w:val="000000" w:themeColor="text1"/>
                      <w:szCs w:val="21"/>
                    </w:rPr>
                  </w:pPr>
                  <w:r>
                    <w:rPr>
                      <w:rFonts w:hint="eastAsia"/>
                      <w:color w:val="000000" w:themeColor="text1"/>
                      <w:szCs w:val="21"/>
                    </w:rPr>
                    <w:t>纯水机制备浓水排入市政雨水管网，生产废水高温灭活后，与发酵罐清洗废水一起暂存于废水收集罐内，分批次与生活污水、地面保洁废水一起</w:t>
                  </w:r>
                  <w:r>
                    <w:rPr>
                      <w:rFonts w:hint="eastAsia"/>
                      <w:color w:val="000000" w:themeColor="text1"/>
                      <w:szCs w:val="21"/>
                    </w:rPr>
                    <w:lastRenderedPageBreak/>
                    <w:t>排入康鸿橙方科技园化粪池处理后进入市政污水管网</w:t>
                  </w:r>
                </w:p>
              </w:tc>
              <w:tc>
                <w:tcPr>
                  <w:tcW w:w="426"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lastRenderedPageBreak/>
                    <w:t>环评</w:t>
                  </w:r>
                </w:p>
              </w:tc>
            </w:tr>
            <w:tr w:rsidR="0031560A">
              <w:trPr>
                <w:trHeight w:val="359"/>
              </w:trPr>
              <w:tc>
                <w:tcPr>
                  <w:tcW w:w="520" w:type="dxa"/>
                  <w:vMerge/>
                  <w:vAlign w:val="center"/>
                </w:tcPr>
                <w:p w:rsidR="0031560A" w:rsidRDefault="0031560A">
                  <w:pPr>
                    <w:adjustRightInd w:val="0"/>
                    <w:snapToGrid w:val="0"/>
                    <w:jc w:val="center"/>
                    <w:rPr>
                      <w:color w:val="000000" w:themeColor="text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COD</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488.69mg/L</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0.219t/a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359"/>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BOD</w:t>
                  </w:r>
                  <w:r>
                    <w:rPr>
                      <w:rFonts w:hint="eastAsia"/>
                      <w:color w:val="000000" w:themeColor="text1"/>
                      <w:szCs w:val="21"/>
                      <w:vertAlign w:val="subscript"/>
                    </w:rPr>
                    <w:t>5</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218.266mg/L</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0.098t/a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359"/>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氨氮</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37.46mg/L</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0.017t/a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359"/>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SS</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168.23mg/L</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0.075t/a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359"/>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总磷</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6.61mg/L</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0.003t/a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359"/>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总氮</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45.66mg/L</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0.020t/a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噪声</w:t>
                  </w:r>
                </w:p>
              </w:tc>
              <w:tc>
                <w:tcPr>
                  <w:tcW w:w="846"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监测点位</w:t>
                  </w:r>
                </w:p>
              </w:tc>
              <w:tc>
                <w:tcPr>
                  <w:tcW w:w="2317"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2020.7.12</w:t>
                  </w:r>
                </w:p>
              </w:tc>
              <w:tc>
                <w:tcPr>
                  <w:tcW w:w="4050"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2020.7.13</w:t>
                  </w:r>
                </w:p>
              </w:tc>
              <w:tc>
                <w:tcPr>
                  <w:tcW w:w="426"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竣工验收</w:t>
                  </w: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846" w:type="dxa"/>
                  <w:vMerge/>
                  <w:vAlign w:val="center"/>
                </w:tcPr>
                <w:p w:rsidR="0031560A" w:rsidRDefault="0031560A">
                  <w:pPr>
                    <w:adjustRightInd w:val="0"/>
                    <w:snapToGrid w:val="0"/>
                    <w:jc w:val="center"/>
                    <w:rPr>
                      <w:color w:val="000000" w:themeColor="text1"/>
                      <w:szCs w:val="21"/>
                    </w:rPr>
                  </w:pPr>
                </w:p>
              </w:tc>
              <w:tc>
                <w:tcPr>
                  <w:tcW w:w="96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昼间（</w:t>
                  </w:r>
                  <w:r>
                    <w:rPr>
                      <w:rFonts w:hint="eastAsia"/>
                      <w:color w:val="000000" w:themeColor="text1"/>
                      <w:szCs w:val="21"/>
                    </w:rPr>
                    <w:t>Leq</w:t>
                  </w:r>
                  <w:r>
                    <w:rPr>
                      <w:rFonts w:hint="eastAsia"/>
                      <w:color w:val="000000" w:themeColor="text1"/>
                      <w:szCs w:val="21"/>
                    </w:rPr>
                    <w:t>）</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夜间（</w:t>
                  </w:r>
                  <w:r>
                    <w:rPr>
                      <w:rFonts w:hint="eastAsia"/>
                      <w:color w:val="000000" w:themeColor="text1"/>
                      <w:szCs w:val="21"/>
                    </w:rPr>
                    <w:t>Leq</w:t>
                  </w: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昼间（</w:t>
                  </w:r>
                  <w:r>
                    <w:rPr>
                      <w:rFonts w:hint="eastAsia"/>
                      <w:color w:val="000000" w:themeColor="text1"/>
                      <w:szCs w:val="21"/>
                    </w:rPr>
                    <w:t>Leq</w:t>
                  </w:r>
                  <w:r>
                    <w:rPr>
                      <w:rFonts w:hint="eastAsia"/>
                      <w:color w:val="000000" w:themeColor="text1"/>
                      <w:szCs w:val="21"/>
                    </w:rPr>
                    <w:t>）</w:t>
                  </w:r>
                </w:p>
              </w:tc>
              <w:tc>
                <w:tcPr>
                  <w:tcW w:w="287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夜间（</w:t>
                  </w:r>
                  <w:r>
                    <w:rPr>
                      <w:rFonts w:hint="eastAsia"/>
                      <w:color w:val="000000" w:themeColor="text1"/>
                      <w:szCs w:val="21"/>
                    </w:rPr>
                    <w:t>Leq</w:t>
                  </w:r>
                  <w:r>
                    <w:rPr>
                      <w:rFonts w:hint="eastAsia"/>
                      <w:color w:val="000000" w:themeColor="text1"/>
                      <w:szCs w:val="21"/>
                    </w:rPr>
                    <w:t>）</w:t>
                  </w: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846"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厂界北（</w:t>
                  </w:r>
                  <w:r>
                    <w:rPr>
                      <w:rFonts w:hint="eastAsia"/>
                      <w:color w:val="000000" w:themeColor="text1"/>
                      <w:szCs w:val="21"/>
                    </w:rPr>
                    <w:t>1#</w:t>
                  </w:r>
                  <w:r>
                    <w:rPr>
                      <w:rFonts w:hint="eastAsia"/>
                      <w:color w:val="000000" w:themeColor="text1"/>
                      <w:szCs w:val="21"/>
                    </w:rPr>
                    <w:t>）</w:t>
                  </w:r>
                </w:p>
              </w:tc>
              <w:tc>
                <w:tcPr>
                  <w:tcW w:w="96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50</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44</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52</w:t>
                  </w:r>
                </w:p>
              </w:tc>
              <w:tc>
                <w:tcPr>
                  <w:tcW w:w="287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43</w:t>
                  </w: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846"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厂界东（</w:t>
                  </w:r>
                  <w:r>
                    <w:rPr>
                      <w:rFonts w:hint="eastAsia"/>
                      <w:color w:val="000000" w:themeColor="text1"/>
                      <w:szCs w:val="21"/>
                    </w:rPr>
                    <w:t>2#</w:t>
                  </w:r>
                  <w:r>
                    <w:rPr>
                      <w:rFonts w:hint="eastAsia"/>
                      <w:color w:val="000000" w:themeColor="text1"/>
                      <w:szCs w:val="21"/>
                    </w:rPr>
                    <w:t>）</w:t>
                  </w:r>
                </w:p>
              </w:tc>
              <w:tc>
                <w:tcPr>
                  <w:tcW w:w="96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53</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42</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51</w:t>
                  </w:r>
                </w:p>
              </w:tc>
              <w:tc>
                <w:tcPr>
                  <w:tcW w:w="287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40</w:t>
                  </w: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846"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厂界南（</w:t>
                  </w:r>
                  <w:r>
                    <w:rPr>
                      <w:rFonts w:hint="eastAsia"/>
                      <w:color w:val="000000" w:themeColor="text1"/>
                      <w:szCs w:val="21"/>
                    </w:rPr>
                    <w:t>3#</w:t>
                  </w:r>
                  <w:r>
                    <w:rPr>
                      <w:rFonts w:hint="eastAsia"/>
                      <w:color w:val="000000" w:themeColor="text1"/>
                      <w:szCs w:val="21"/>
                    </w:rPr>
                    <w:t>）</w:t>
                  </w:r>
                </w:p>
              </w:tc>
              <w:tc>
                <w:tcPr>
                  <w:tcW w:w="96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55</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40</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56</w:t>
                  </w:r>
                </w:p>
              </w:tc>
              <w:tc>
                <w:tcPr>
                  <w:tcW w:w="287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41</w:t>
                  </w: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846"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厂界西（</w:t>
                  </w:r>
                  <w:r>
                    <w:rPr>
                      <w:rFonts w:hint="eastAsia"/>
                      <w:color w:val="000000" w:themeColor="text1"/>
                      <w:szCs w:val="21"/>
                    </w:rPr>
                    <w:t>4#</w:t>
                  </w:r>
                  <w:r>
                    <w:rPr>
                      <w:rFonts w:hint="eastAsia"/>
                      <w:color w:val="000000" w:themeColor="text1"/>
                      <w:szCs w:val="21"/>
                    </w:rPr>
                    <w:t>）</w:t>
                  </w:r>
                </w:p>
              </w:tc>
              <w:tc>
                <w:tcPr>
                  <w:tcW w:w="96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51</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43</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53</w:t>
                  </w:r>
                </w:p>
              </w:tc>
              <w:tc>
                <w:tcPr>
                  <w:tcW w:w="287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44</w:t>
                  </w: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一般固废</w:t>
                  </w: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废铝箔袋</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0.5t/a</w:t>
                  </w:r>
                </w:p>
              </w:tc>
              <w:tc>
                <w:tcPr>
                  <w:tcW w:w="2873"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收集后外售</w:t>
                  </w:r>
                </w:p>
              </w:tc>
              <w:tc>
                <w:tcPr>
                  <w:tcW w:w="426"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竣工验收</w:t>
                  </w: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包装袋、纸箱</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1t/a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不合格品</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0.025t/a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废包材</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0.8 t/a</w:t>
                  </w:r>
                </w:p>
              </w:tc>
              <w:tc>
                <w:tcPr>
                  <w:tcW w:w="287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收集后外售</w:t>
                  </w:r>
                </w:p>
              </w:tc>
              <w:tc>
                <w:tcPr>
                  <w:tcW w:w="426"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环评</w:t>
                  </w: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菌渣</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3.12 t/a</w:t>
                  </w:r>
                </w:p>
              </w:tc>
              <w:tc>
                <w:tcPr>
                  <w:tcW w:w="287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干燥后外售综合利用</w:t>
                  </w: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纯水制备废弃物</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0.5 t/a</w:t>
                  </w:r>
                </w:p>
              </w:tc>
              <w:tc>
                <w:tcPr>
                  <w:tcW w:w="287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收集后由设备厂家回收</w:t>
                  </w: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废滤芯</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0.2t/a</w:t>
                  </w:r>
                </w:p>
              </w:tc>
              <w:tc>
                <w:tcPr>
                  <w:tcW w:w="2873"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高温灭活后由厂家回收</w:t>
                  </w: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危险废物</w:t>
                  </w: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废滤纸</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0.1t/a</w:t>
                  </w:r>
                </w:p>
              </w:tc>
              <w:tc>
                <w:tcPr>
                  <w:tcW w:w="2873"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经统一收集暂存于厂区危险废物暂存间，废包装桶与废活性炭交由陕西中环信环保科技有限公司处置，培养基交由陕西宏恩环境科技有限公司处置</w:t>
                  </w:r>
                </w:p>
              </w:tc>
              <w:tc>
                <w:tcPr>
                  <w:tcW w:w="426"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竣工验收</w:t>
                  </w: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废包装桶</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0.4t/a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废活性炭</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0.157t/a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454"/>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培养基</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0.75t/a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r w:rsidR="0031560A">
              <w:trPr>
                <w:trHeight w:val="363"/>
              </w:trPr>
              <w:tc>
                <w:tcPr>
                  <w:tcW w:w="520" w:type="dxa"/>
                  <w:vMerge/>
                  <w:vAlign w:val="center"/>
                </w:tcPr>
                <w:p w:rsidR="0031560A" w:rsidRDefault="0031560A">
                  <w:pPr>
                    <w:adjustRightInd w:val="0"/>
                    <w:snapToGrid w:val="0"/>
                    <w:jc w:val="center"/>
                    <w:rPr>
                      <w:color w:val="000000" w:themeColor="text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废化学包材（沾染化学品）</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0.3 t/a</w:t>
                  </w:r>
                </w:p>
              </w:tc>
              <w:tc>
                <w:tcPr>
                  <w:tcW w:w="2873"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高压灭菌柜灭活后委托有资质的危废处置单位处置</w:t>
                  </w:r>
                </w:p>
              </w:tc>
              <w:tc>
                <w:tcPr>
                  <w:tcW w:w="426" w:type="dxa"/>
                  <w:vMerge w:val="restart"/>
                  <w:vAlign w:val="center"/>
                </w:tcPr>
                <w:p w:rsidR="0031560A" w:rsidRDefault="00514834">
                  <w:pPr>
                    <w:adjustRightInd w:val="0"/>
                    <w:snapToGrid w:val="0"/>
                    <w:jc w:val="center"/>
                    <w:rPr>
                      <w:color w:val="000000" w:themeColor="text1"/>
                      <w:szCs w:val="21"/>
                    </w:rPr>
                  </w:pPr>
                  <w:r>
                    <w:rPr>
                      <w:rFonts w:hint="eastAsia"/>
                      <w:color w:val="000000" w:themeColor="text1"/>
                      <w:szCs w:val="21"/>
                    </w:rPr>
                    <w:t>环评</w:t>
                  </w:r>
                </w:p>
              </w:tc>
            </w:tr>
            <w:tr w:rsidR="0031560A">
              <w:trPr>
                <w:trHeight w:val="363"/>
              </w:trPr>
              <w:tc>
                <w:tcPr>
                  <w:tcW w:w="520" w:type="dxa"/>
                  <w:vMerge/>
                  <w:vAlign w:val="center"/>
                </w:tcPr>
                <w:p w:rsidR="0031560A" w:rsidRDefault="0031560A">
                  <w:pPr>
                    <w:adjustRightInd w:val="0"/>
                    <w:snapToGrid w:val="0"/>
                    <w:jc w:val="center"/>
                    <w:rPr>
                      <w:color w:val="000000" w:themeColor="text1"/>
                      <w:szCs w:val="21"/>
                    </w:rPr>
                  </w:pPr>
                </w:p>
              </w:tc>
              <w:tc>
                <w:tcPr>
                  <w:tcW w:w="1809" w:type="dxa"/>
                  <w:gridSpan w:val="2"/>
                  <w:vAlign w:val="center"/>
                </w:tcPr>
                <w:p w:rsidR="0031560A" w:rsidRDefault="00514834">
                  <w:pPr>
                    <w:adjustRightInd w:val="0"/>
                    <w:snapToGrid w:val="0"/>
                    <w:jc w:val="center"/>
                    <w:rPr>
                      <w:color w:val="000000" w:themeColor="text1"/>
                      <w:szCs w:val="21"/>
                    </w:rPr>
                  </w:pPr>
                  <w:r>
                    <w:rPr>
                      <w:rFonts w:hint="eastAsia"/>
                      <w:color w:val="000000" w:themeColor="text1"/>
                      <w:szCs w:val="21"/>
                    </w:rPr>
                    <w:t>废活性炭</w:t>
                  </w:r>
                </w:p>
              </w:tc>
              <w:tc>
                <w:tcPr>
                  <w:tcW w:w="1354"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w:t>
                  </w:r>
                </w:p>
              </w:tc>
              <w:tc>
                <w:tcPr>
                  <w:tcW w:w="1177"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0.5 t/a</w:t>
                  </w:r>
                </w:p>
              </w:tc>
              <w:tc>
                <w:tcPr>
                  <w:tcW w:w="2873" w:type="dxa"/>
                  <w:vMerge/>
                  <w:vAlign w:val="center"/>
                </w:tcPr>
                <w:p w:rsidR="0031560A" w:rsidRDefault="0031560A">
                  <w:pPr>
                    <w:adjustRightInd w:val="0"/>
                    <w:snapToGrid w:val="0"/>
                    <w:jc w:val="center"/>
                    <w:rPr>
                      <w:color w:val="000000" w:themeColor="text1"/>
                      <w:szCs w:val="21"/>
                    </w:rPr>
                  </w:pPr>
                </w:p>
              </w:tc>
              <w:tc>
                <w:tcPr>
                  <w:tcW w:w="426" w:type="dxa"/>
                  <w:vMerge/>
                  <w:vAlign w:val="center"/>
                </w:tcPr>
                <w:p w:rsidR="0031560A" w:rsidRDefault="0031560A">
                  <w:pPr>
                    <w:adjustRightInd w:val="0"/>
                    <w:snapToGrid w:val="0"/>
                    <w:jc w:val="center"/>
                    <w:rPr>
                      <w:color w:val="000000" w:themeColor="text1"/>
                      <w:szCs w:val="21"/>
                    </w:rPr>
                  </w:pPr>
                </w:p>
              </w:tc>
            </w:tr>
          </w:tbl>
          <w:p w:rsidR="0031560A" w:rsidRDefault="00514834">
            <w:pPr>
              <w:adjustRightInd w:val="0"/>
              <w:snapToGrid w:val="0"/>
              <w:spacing w:line="360" w:lineRule="auto"/>
              <w:ind w:firstLineChars="200" w:firstLine="480"/>
              <w:rPr>
                <w:rFonts w:ascii="宋体" w:hAnsi="宋体" w:cs="宋体"/>
                <w:sz w:val="24"/>
              </w:rPr>
            </w:pPr>
            <w:r>
              <w:rPr>
                <w:rFonts w:ascii="宋体" w:hAnsi="宋体" w:cs="宋体" w:hint="eastAsia"/>
                <w:sz w:val="24"/>
              </w:rPr>
              <w:t>由表</w:t>
            </w:r>
            <w:r>
              <w:rPr>
                <w:sz w:val="24"/>
              </w:rPr>
              <w:t>2-10</w:t>
            </w:r>
            <w:r>
              <w:rPr>
                <w:rFonts w:ascii="宋体" w:hAnsi="宋体" w:cs="宋体" w:hint="eastAsia"/>
                <w:sz w:val="24"/>
              </w:rPr>
              <w:t>可知，</w:t>
            </w:r>
            <w:r>
              <w:rPr>
                <w:sz w:val="24"/>
              </w:rPr>
              <w:t>生物医用材料与医疗器械研发中试及产业化车间</w:t>
            </w:r>
            <w:r>
              <w:rPr>
                <w:rFonts w:ascii="宋体" w:hAnsi="宋体" w:cs="宋体"/>
                <w:sz w:val="24"/>
              </w:rPr>
              <w:t>项目</w:t>
            </w:r>
            <w:r>
              <w:rPr>
                <w:rFonts w:ascii="宋体" w:hAnsi="宋体" w:cs="宋体" w:hint="eastAsia"/>
                <w:sz w:val="24"/>
              </w:rPr>
              <w:t>（运行中），</w:t>
            </w:r>
            <w:r>
              <w:rPr>
                <w:rFonts w:ascii="宋体" w:hAnsi="宋体" w:cs="宋体"/>
                <w:sz w:val="24"/>
              </w:rPr>
              <w:t>非甲烷总烃</w:t>
            </w:r>
            <w:r>
              <w:rPr>
                <w:rFonts w:ascii="宋体" w:hAnsi="宋体" w:cs="宋体" w:hint="eastAsia"/>
                <w:sz w:val="24"/>
              </w:rPr>
              <w:t>监测数据</w:t>
            </w:r>
            <w:r>
              <w:rPr>
                <w:rFonts w:ascii="宋体" w:hAnsi="宋体" w:cs="宋体"/>
                <w:sz w:val="24"/>
              </w:rPr>
              <w:t>满足</w:t>
            </w:r>
            <w:r>
              <w:rPr>
                <w:sz w:val="24"/>
              </w:rPr>
              <w:t>《大气污染物综合排放标准》</w:t>
            </w:r>
            <w:r>
              <w:rPr>
                <w:rFonts w:hint="eastAsia"/>
                <w:sz w:val="24"/>
              </w:rPr>
              <w:t>（</w:t>
            </w:r>
            <w:r>
              <w:rPr>
                <w:sz w:val="24"/>
              </w:rPr>
              <w:t>GB16297-1996</w:t>
            </w:r>
            <w:r>
              <w:rPr>
                <w:rFonts w:hint="eastAsia"/>
                <w:sz w:val="24"/>
              </w:rPr>
              <w:t>）</w:t>
            </w:r>
            <w:r>
              <w:rPr>
                <w:sz w:val="24"/>
              </w:rPr>
              <w:t>表</w:t>
            </w:r>
            <w:r>
              <w:rPr>
                <w:sz w:val="24"/>
              </w:rPr>
              <w:t>2</w:t>
            </w:r>
            <w:r>
              <w:rPr>
                <w:sz w:val="24"/>
              </w:rPr>
              <w:t>中二级排放标准要求</w:t>
            </w:r>
            <w:r>
              <w:rPr>
                <w:rFonts w:hint="eastAsia"/>
                <w:sz w:val="24"/>
              </w:rPr>
              <w:t>；</w:t>
            </w:r>
            <w:r>
              <w:rPr>
                <w:sz w:val="24"/>
              </w:rPr>
              <w:t>废水污染物</w:t>
            </w:r>
            <w:r>
              <w:rPr>
                <w:rFonts w:hint="eastAsia"/>
                <w:sz w:val="24"/>
              </w:rPr>
              <w:t>监测数据</w:t>
            </w:r>
            <w:r>
              <w:rPr>
                <w:sz w:val="24"/>
              </w:rPr>
              <w:t>可以满足《污水综合排放标准》（</w:t>
            </w:r>
            <w:r>
              <w:rPr>
                <w:sz w:val="24"/>
              </w:rPr>
              <w:t>GB8978-1996</w:t>
            </w:r>
            <w:r>
              <w:rPr>
                <w:sz w:val="24"/>
              </w:rPr>
              <w:t>）中三级标准</w:t>
            </w:r>
            <w:r>
              <w:rPr>
                <w:rFonts w:hint="eastAsia"/>
                <w:sz w:val="24"/>
              </w:rPr>
              <w:t>和</w:t>
            </w:r>
            <w:r>
              <w:rPr>
                <w:sz w:val="24"/>
              </w:rPr>
              <w:t>《污水排入城镇下水道水质标准》（</w:t>
            </w:r>
            <w:r>
              <w:rPr>
                <w:sz w:val="24"/>
              </w:rPr>
              <w:t>GB/T 31962-2015</w:t>
            </w:r>
            <w:r>
              <w:rPr>
                <w:sz w:val="24"/>
              </w:rPr>
              <w:t>）</w:t>
            </w:r>
            <w:r>
              <w:rPr>
                <w:sz w:val="24"/>
              </w:rPr>
              <w:t>B</w:t>
            </w:r>
            <w:r>
              <w:rPr>
                <w:sz w:val="24"/>
              </w:rPr>
              <w:t>等级要求</w:t>
            </w:r>
            <w:r>
              <w:rPr>
                <w:rFonts w:hint="eastAsia"/>
                <w:sz w:val="24"/>
              </w:rPr>
              <w:t>；</w:t>
            </w:r>
            <w:r>
              <w:rPr>
                <w:sz w:val="24"/>
              </w:rPr>
              <w:t>厂界噪声</w:t>
            </w:r>
            <w:r>
              <w:rPr>
                <w:rFonts w:hint="eastAsia"/>
                <w:sz w:val="24"/>
              </w:rPr>
              <w:t>监测数据</w:t>
            </w:r>
            <w:r>
              <w:rPr>
                <w:sz w:val="24"/>
              </w:rPr>
              <w:t>满足《工业企业厂界环境噪声排放标准》（</w:t>
            </w:r>
            <w:r>
              <w:rPr>
                <w:sz w:val="24"/>
              </w:rPr>
              <w:t>GB12348-2008</w:t>
            </w:r>
            <w:r>
              <w:rPr>
                <w:sz w:val="24"/>
              </w:rPr>
              <w:t>）</w:t>
            </w:r>
            <w:r>
              <w:rPr>
                <w:rFonts w:ascii="宋体" w:hAnsi="宋体" w:cs="宋体"/>
                <w:sz w:val="24"/>
              </w:rPr>
              <w:t>中</w:t>
            </w:r>
            <w:r>
              <w:rPr>
                <w:sz w:val="24"/>
              </w:rPr>
              <w:t>2</w:t>
            </w:r>
            <w:r>
              <w:rPr>
                <w:rFonts w:ascii="宋体" w:hAnsi="宋体" w:cs="宋体"/>
                <w:sz w:val="24"/>
              </w:rPr>
              <w:t>类标准要求</w:t>
            </w:r>
            <w:r>
              <w:rPr>
                <w:rFonts w:ascii="宋体" w:hAnsi="宋体" w:cs="宋体" w:hint="eastAsia"/>
                <w:sz w:val="24"/>
              </w:rPr>
              <w:t>。</w:t>
            </w:r>
          </w:p>
          <w:p w:rsidR="0031560A" w:rsidRDefault="00514834">
            <w:pPr>
              <w:adjustRightInd w:val="0"/>
              <w:snapToGrid w:val="0"/>
              <w:spacing w:line="360" w:lineRule="auto"/>
              <w:ind w:firstLineChars="200" w:firstLine="480"/>
              <w:rPr>
                <w:color w:val="000000" w:themeColor="text1"/>
                <w:sz w:val="24"/>
              </w:rPr>
            </w:pPr>
            <w:r>
              <w:rPr>
                <w:rFonts w:ascii="宋体" w:hAnsi="宋体" w:cs="宋体" w:hint="eastAsia"/>
                <w:color w:val="000000" w:themeColor="text1"/>
                <w:sz w:val="24"/>
              </w:rPr>
              <w:t>4.</w:t>
            </w:r>
            <w:r>
              <w:rPr>
                <w:rFonts w:ascii="宋体" w:hAnsi="宋体" w:cs="宋体"/>
                <w:color w:val="000000" w:themeColor="text1"/>
                <w:sz w:val="24"/>
              </w:rPr>
              <w:t>根据对现场勘</w:t>
            </w:r>
            <w:r>
              <w:rPr>
                <w:color w:val="000000" w:themeColor="text1"/>
                <w:sz w:val="24"/>
              </w:rPr>
              <w:t>查，</w:t>
            </w:r>
            <w:r>
              <w:rPr>
                <w:rFonts w:hint="eastAsia"/>
                <w:color w:val="000000" w:themeColor="text1"/>
                <w:sz w:val="24"/>
              </w:rPr>
              <w:t>现有项目</w:t>
            </w:r>
            <w:r>
              <w:rPr>
                <w:rFonts w:ascii="宋体" w:hAnsi="宋体" w:cs="宋体" w:hint="eastAsia"/>
                <w:color w:val="000000" w:themeColor="text1"/>
                <w:sz w:val="24"/>
              </w:rPr>
              <w:t>各项环保手续</w:t>
            </w:r>
            <w:r>
              <w:rPr>
                <w:rFonts w:ascii="宋体" w:hAnsi="宋体" w:cs="宋体"/>
                <w:color w:val="000000" w:themeColor="text1"/>
                <w:sz w:val="24"/>
              </w:rPr>
              <w:t>齐全</w:t>
            </w:r>
            <w:r>
              <w:rPr>
                <w:rFonts w:ascii="宋体" w:hAnsi="宋体" w:cs="宋体" w:hint="eastAsia"/>
                <w:color w:val="000000" w:themeColor="text1"/>
                <w:sz w:val="24"/>
              </w:rPr>
              <w:t>。环评要求企业日常运行</w:t>
            </w:r>
            <w:r>
              <w:rPr>
                <w:rFonts w:ascii="宋体" w:hAnsi="宋体" w:cs="宋体" w:hint="eastAsia"/>
                <w:color w:val="000000" w:themeColor="text1"/>
                <w:sz w:val="24"/>
              </w:rPr>
              <w:lastRenderedPageBreak/>
              <w:t>过程加强</w:t>
            </w:r>
            <w:r>
              <w:rPr>
                <w:rFonts w:ascii="宋体" w:hAnsi="宋体" w:cs="宋体"/>
                <w:color w:val="000000" w:themeColor="text1"/>
                <w:sz w:val="24"/>
              </w:rPr>
              <w:t>环保设备维护，</w:t>
            </w:r>
            <w:r>
              <w:rPr>
                <w:rFonts w:ascii="宋体" w:hAnsi="宋体" w:cs="宋体" w:hint="eastAsia"/>
                <w:color w:val="000000" w:themeColor="text1"/>
                <w:sz w:val="24"/>
              </w:rPr>
              <w:t>定期进行</w:t>
            </w:r>
            <w:r>
              <w:rPr>
                <w:rFonts w:ascii="宋体" w:hAnsi="宋体" w:cs="宋体"/>
                <w:color w:val="000000" w:themeColor="text1"/>
                <w:sz w:val="24"/>
              </w:rPr>
              <w:t>常规监测</w:t>
            </w:r>
            <w:r>
              <w:rPr>
                <w:rFonts w:ascii="宋体" w:hAnsi="宋体" w:cs="宋体" w:hint="eastAsia"/>
                <w:color w:val="000000" w:themeColor="text1"/>
                <w:sz w:val="24"/>
              </w:rPr>
              <w:t>，</w:t>
            </w:r>
            <w:r>
              <w:rPr>
                <w:rFonts w:ascii="宋体" w:hAnsi="宋体" w:cs="宋体"/>
                <w:color w:val="000000" w:themeColor="text1"/>
                <w:sz w:val="24"/>
              </w:rPr>
              <w:t>确保污染物</w:t>
            </w:r>
            <w:r>
              <w:rPr>
                <w:rFonts w:ascii="宋体" w:hAnsi="宋体" w:cs="宋体" w:hint="eastAsia"/>
                <w:color w:val="000000" w:themeColor="text1"/>
                <w:sz w:val="24"/>
              </w:rPr>
              <w:t>连续稳定达标</w:t>
            </w:r>
            <w:r>
              <w:rPr>
                <w:rFonts w:ascii="宋体" w:hAnsi="宋体" w:cs="宋体"/>
                <w:color w:val="000000" w:themeColor="text1"/>
                <w:sz w:val="24"/>
              </w:rPr>
              <w:t>排放</w:t>
            </w:r>
            <w:r>
              <w:rPr>
                <w:rFonts w:hint="eastAsia"/>
                <w:color w:val="000000" w:themeColor="text1"/>
                <w:sz w:val="24"/>
              </w:rPr>
              <w:t>。</w:t>
            </w:r>
          </w:p>
          <w:p w:rsidR="0031560A" w:rsidRDefault="00514834">
            <w:pPr>
              <w:adjustRightInd w:val="0"/>
              <w:snapToGrid w:val="0"/>
              <w:spacing w:line="360" w:lineRule="auto"/>
              <w:ind w:firstLineChars="200" w:firstLine="480"/>
              <w:rPr>
                <w:color w:val="000000" w:themeColor="text1"/>
                <w:sz w:val="24"/>
              </w:rPr>
            </w:pPr>
            <w:r>
              <w:rPr>
                <w:rFonts w:hint="eastAsia"/>
                <w:color w:val="000000" w:themeColor="text1"/>
                <w:sz w:val="24"/>
              </w:rPr>
              <w:t>5.</w:t>
            </w:r>
            <w:r>
              <w:rPr>
                <w:color w:val="000000" w:themeColor="text1"/>
                <w:sz w:val="24"/>
              </w:rPr>
              <w:t>基因重组蛋白生产项目</w:t>
            </w:r>
            <w:r>
              <w:rPr>
                <w:rFonts w:hint="eastAsia"/>
                <w:color w:val="000000" w:themeColor="text1"/>
                <w:sz w:val="24"/>
              </w:rPr>
              <w:t>，目前正在安装设备；因此，本次环评要求企业：</w:t>
            </w:r>
            <w:r>
              <w:rPr>
                <w:color w:val="000000" w:themeColor="text1"/>
                <w:sz w:val="24"/>
              </w:rPr>
              <w:t>基因重组蛋白生产项目</w:t>
            </w:r>
            <w:r>
              <w:rPr>
                <w:rFonts w:hint="eastAsia"/>
                <w:color w:val="000000" w:themeColor="text1"/>
                <w:sz w:val="24"/>
              </w:rPr>
              <w:t>建设过程中，应按照批复及环评要求落实环保措施及设施。</w:t>
            </w: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ind w:firstLineChars="200" w:firstLine="480"/>
              <w:rPr>
                <w:sz w:val="24"/>
              </w:rPr>
            </w:pPr>
          </w:p>
          <w:p w:rsidR="0031560A" w:rsidRDefault="0031560A">
            <w:pPr>
              <w:adjustRightInd w:val="0"/>
              <w:snapToGrid w:val="0"/>
              <w:spacing w:line="360" w:lineRule="auto"/>
            </w:pPr>
          </w:p>
        </w:tc>
      </w:tr>
    </w:tbl>
    <w:p w:rsidR="0031560A" w:rsidRDefault="0031560A">
      <w:pPr>
        <w:sectPr w:rsidR="0031560A">
          <w:pgSz w:w="11906" w:h="16838"/>
          <w:pgMar w:top="1440" w:right="1800" w:bottom="1440" w:left="1800" w:header="851" w:footer="992" w:gutter="0"/>
          <w:cols w:space="425"/>
          <w:docGrid w:type="lines" w:linePitch="312"/>
        </w:sectPr>
      </w:pPr>
    </w:p>
    <w:p w:rsidR="0031560A" w:rsidRDefault="00514834">
      <w:pPr>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19"/>
        <w:gridCol w:w="8103"/>
      </w:tblGrid>
      <w:tr w:rsidR="0031560A">
        <w:trPr>
          <w:trHeight w:val="454"/>
          <w:jc w:val="center"/>
        </w:trPr>
        <w:tc>
          <w:tcPr>
            <w:tcW w:w="419" w:type="dxa"/>
            <w:vAlign w:val="center"/>
          </w:tcPr>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区域</w:t>
            </w:r>
          </w:p>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环境</w:t>
            </w:r>
          </w:p>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质量</w:t>
            </w:r>
          </w:p>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现状</w:t>
            </w:r>
          </w:p>
        </w:tc>
        <w:tc>
          <w:tcPr>
            <w:tcW w:w="8103" w:type="dxa"/>
          </w:tcPr>
          <w:p w:rsidR="0031560A" w:rsidRDefault="00514834">
            <w:pPr>
              <w:widowControl/>
              <w:numPr>
                <w:ilvl w:val="0"/>
                <w:numId w:val="7"/>
              </w:numPr>
              <w:spacing w:line="360" w:lineRule="auto"/>
              <w:rPr>
                <w:b/>
                <w:color w:val="000000" w:themeColor="text1"/>
                <w:sz w:val="24"/>
              </w:rPr>
            </w:pPr>
            <w:r>
              <w:rPr>
                <w:rFonts w:hint="eastAsia"/>
                <w:b/>
                <w:color w:val="000000" w:themeColor="text1"/>
                <w:sz w:val="24"/>
              </w:rPr>
              <w:t>区域环境质量现状</w:t>
            </w:r>
          </w:p>
          <w:p w:rsidR="0031560A" w:rsidRDefault="00514834">
            <w:pPr>
              <w:spacing w:line="360" w:lineRule="auto"/>
              <w:ind w:firstLine="482"/>
              <w:rPr>
                <w:b/>
                <w:bCs/>
                <w:color w:val="000000" w:themeColor="text1"/>
                <w:sz w:val="24"/>
              </w:rPr>
            </w:pPr>
            <w:r>
              <w:rPr>
                <w:b/>
                <w:bCs/>
                <w:color w:val="000000" w:themeColor="text1"/>
                <w:sz w:val="24"/>
              </w:rPr>
              <w:t>1</w:t>
            </w:r>
            <w:r>
              <w:rPr>
                <w:rFonts w:hint="eastAsia"/>
                <w:b/>
                <w:bCs/>
                <w:color w:val="000000" w:themeColor="text1"/>
                <w:sz w:val="24"/>
              </w:rPr>
              <w:t>.</w:t>
            </w:r>
            <w:r>
              <w:rPr>
                <w:rFonts w:hint="eastAsia"/>
                <w:b/>
                <w:bCs/>
                <w:color w:val="000000" w:themeColor="text1"/>
                <w:sz w:val="24"/>
              </w:rPr>
              <w:t>大气环境</w:t>
            </w:r>
          </w:p>
          <w:p w:rsidR="0031560A" w:rsidRDefault="00514834">
            <w:pPr>
              <w:numPr>
                <w:ilvl w:val="0"/>
                <w:numId w:val="8"/>
              </w:numPr>
              <w:spacing w:line="360" w:lineRule="auto"/>
              <w:ind w:firstLineChars="200" w:firstLine="480"/>
              <w:rPr>
                <w:color w:val="000000" w:themeColor="text1"/>
                <w:sz w:val="24"/>
              </w:rPr>
            </w:pPr>
            <w:r>
              <w:rPr>
                <w:color w:val="000000" w:themeColor="text1"/>
                <w:sz w:val="24"/>
              </w:rPr>
              <w:t>基本污染物质量现状数据</w:t>
            </w:r>
          </w:p>
          <w:p w:rsidR="0031560A" w:rsidRDefault="00514834">
            <w:pPr>
              <w:spacing w:line="360" w:lineRule="auto"/>
              <w:ind w:firstLineChars="200" w:firstLine="480"/>
              <w:rPr>
                <w:color w:val="000000" w:themeColor="text1"/>
                <w:sz w:val="24"/>
              </w:rPr>
            </w:pPr>
            <w:r>
              <w:rPr>
                <w:color w:val="000000" w:themeColor="text1"/>
                <w:sz w:val="24"/>
              </w:rPr>
              <w:t>项目所在地属环境空气二类功能区，环境空气质量应执行《环境空气质量标准》（</w:t>
            </w:r>
            <w:r>
              <w:rPr>
                <w:color w:val="000000" w:themeColor="text1"/>
                <w:sz w:val="24"/>
              </w:rPr>
              <w:t>GB3095-2012</w:t>
            </w:r>
            <w:r>
              <w:rPr>
                <w:color w:val="000000" w:themeColor="text1"/>
                <w:sz w:val="24"/>
              </w:rPr>
              <w:t>）二级标准。本次环境空气质量基本污染物现状评价引用《环保快报</w:t>
            </w:r>
            <w:r>
              <w:rPr>
                <w:rFonts w:hint="eastAsia"/>
                <w:color w:val="000000" w:themeColor="text1"/>
                <w:sz w:val="24"/>
              </w:rPr>
              <w:t>（</w:t>
            </w:r>
            <w:r>
              <w:rPr>
                <w:color w:val="000000" w:themeColor="text1"/>
                <w:sz w:val="24"/>
              </w:rPr>
              <w:t>2020</w:t>
            </w:r>
            <w:r>
              <w:rPr>
                <w:color w:val="000000" w:themeColor="text1"/>
                <w:sz w:val="24"/>
              </w:rPr>
              <w:t>年</w:t>
            </w:r>
            <w:r>
              <w:rPr>
                <w:color w:val="000000" w:themeColor="text1"/>
                <w:sz w:val="24"/>
              </w:rPr>
              <w:t>12</w:t>
            </w:r>
            <w:r>
              <w:rPr>
                <w:color w:val="000000" w:themeColor="text1"/>
                <w:sz w:val="24"/>
              </w:rPr>
              <w:t>月及</w:t>
            </w:r>
            <w:r>
              <w:rPr>
                <w:color w:val="000000" w:themeColor="text1"/>
                <w:sz w:val="24"/>
              </w:rPr>
              <w:t>1~12</w:t>
            </w:r>
            <w:r>
              <w:rPr>
                <w:color w:val="000000" w:themeColor="text1"/>
                <w:sz w:val="24"/>
              </w:rPr>
              <w:t>月全省环境空气质量状况</w:t>
            </w:r>
            <w:r>
              <w:rPr>
                <w:rFonts w:hint="eastAsia"/>
                <w:color w:val="000000" w:themeColor="text1"/>
                <w:sz w:val="24"/>
              </w:rPr>
              <w:t>）</w:t>
            </w:r>
            <w:r>
              <w:rPr>
                <w:color w:val="000000" w:themeColor="text1"/>
                <w:sz w:val="24"/>
              </w:rPr>
              <w:t>》（陕西省环境保护厅办公室</w:t>
            </w:r>
            <w:r>
              <w:rPr>
                <w:rFonts w:hint="eastAsia"/>
                <w:color w:val="000000" w:themeColor="text1"/>
                <w:sz w:val="24"/>
              </w:rPr>
              <w:t>，</w:t>
            </w:r>
            <w:r>
              <w:rPr>
                <w:color w:val="000000" w:themeColor="text1"/>
                <w:sz w:val="24"/>
              </w:rPr>
              <w:t>2021</w:t>
            </w:r>
            <w:r>
              <w:rPr>
                <w:color w:val="000000" w:themeColor="text1"/>
                <w:sz w:val="24"/>
              </w:rPr>
              <w:t>年</w:t>
            </w:r>
            <w:r>
              <w:rPr>
                <w:color w:val="000000" w:themeColor="text1"/>
                <w:sz w:val="24"/>
              </w:rPr>
              <w:t>1</w:t>
            </w:r>
            <w:r>
              <w:rPr>
                <w:color w:val="000000" w:themeColor="text1"/>
                <w:sz w:val="24"/>
              </w:rPr>
              <w:t>月</w:t>
            </w:r>
            <w:r>
              <w:rPr>
                <w:color w:val="000000" w:themeColor="text1"/>
                <w:sz w:val="24"/>
              </w:rPr>
              <w:t>26</w:t>
            </w:r>
            <w:r>
              <w:rPr>
                <w:color w:val="000000" w:themeColor="text1"/>
                <w:sz w:val="24"/>
              </w:rPr>
              <w:t>日）中沣东新城</w:t>
            </w:r>
            <w:r>
              <w:rPr>
                <w:color w:val="000000" w:themeColor="text1"/>
                <w:sz w:val="24"/>
              </w:rPr>
              <w:t xml:space="preserve"> 2020</w:t>
            </w:r>
            <w:r>
              <w:rPr>
                <w:color w:val="000000" w:themeColor="text1"/>
                <w:sz w:val="24"/>
              </w:rPr>
              <w:t>年</w:t>
            </w:r>
            <w:r>
              <w:rPr>
                <w:color w:val="000000" w:themeColor="text1"/>
                <w:sz w:val="24"/>
              </w:rPr>
              <w:t>1</w:t>
            </w:r>
            <w:r>
              <w:rPr>
                <w:rFonts w:hint="eastAsia"/>
                <w:color w:val="000000" w:themeColor="text1"/>
                <w:sz w:val="24"/>
              </w:rPr>
              <w:t>-</w:t>
            </w:r>
            <w:r>
              <w:rPr>
                <w:color w:val="000000" w:themeColor="text1"/>
                <w:sz w:val="24"/>
              </w:rPr>
              <w:t>12</w:t>
            </w:r>
            <w:r>
              <w:rPr>
                <w:color w:val="000000" w:themeColor="text1"/>
                <w:sz w:val="24"/>
              </w:rPr>
              <w:t>月的环境空气质量状况统计数据对区域环境空气质量现状进行分析</w:t>
            </w:r>
            <w:r>
              <w:rPr>
                <w:rFonts w:hint="eastAsia"/>
                <w:color w:val="000000" w:themeColor="text1"/>
                <w:sz w:val="24"/>
              </w:rPr>
              <w:t>，</w:t>
            </w:r>
            <w:r>
              <w:rPr>
                <w:color w:val="000000" w:themeColor="text1"/>
                <w:sz w:val="24"/>
              </w:rPr>
              <w:t>见表</w:t>
            </w:r>
            <w:r>
              <w:rPr>
                <w:color w:val="000000" w:themeColor="text1"/>
                <w:sz w:val="24"/>
              </w:rPr>
              <w:t xml:space="preserve"> 3-1</w:t>
            </w:r>
            <w:r>
              <w:rPr>
                <w:color w:val="000000" w:themeColor="text1"/>
                <w:sz w:val="24"/>
              </w:rPr>
              <w:t>。</w:t>
            </w:r>
          </w:p>
          <w:p w:rsidR="0031560A" w:rsidRDefault="00514834">
            <w:pPr>
              <w:widowControl/>
              <w:jc w:val="center"/>
              <w:rPr>
                <w:b/>
                <w:bCs/>
                <w:color w:val="000000" w:themeColor="text1"/>
                <w:szCs w:val="21"/>
              </w:rPr>
            </w:pPr>
            <w:r>
              <w:rPr>
                <w:rFonts w:hAnsi="宋体"/>
                <w:b/>
                <w:bCs/>
                <w:color w:val="000000" w:themeColor="text1"/>
              </w:rPr>
              <w:t>表</w:t>
            </w:r>
            <w:r>
              <w:rPr>
                <w:rFonts w:hint="eastAsia"/>
                <w:b/>
                <w:bCs/>
                <w:color w:val="000000" w:themeColor="text1"/>
              </w:rPr>
              <w:t>3-1</w:t>
            </w:r>
            <w:r>
              <w:rPr>
                <w:b/>
                <w:bCs/>
                <w:color w:val="000000" w:themeColor="text1"/>
              </w:rPr>
              <w:t xml:space="preserve">   </w:t>
            </w:r>
            <w:r>
              <w:rPr>
                <w:rFonts w:hAnsi="宋体"/>
                <w:b/>
                <w:bCs/>
                <w:color w:val="000000" w:themeColor="text1"/>
              </w:rPr>
              <w:t>本项目所在地环境空气质量概况一览表单位：</w:t>
            </w:r>
            <w:r>
              <w:rPr>
                <w:b/>
                <w:bCs/>
                <w:color w:val="000000" w:themeColor="text1"/>
              </w:rPr>
              <w:t>μg/m</w:t>
            </w:r>
            <w:r>
              <w:rPr>
                <w:b/>
                <w:bCs/>
                <w:color w:val="000000" w:themeColor="text1"/>
                <w:vertAlign w:val="superscript"/>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2822"/>
              <w:gridCol w:w="1148"/>
              <w:gridCol w:w="920"/>
              <w:gridCol w:w="920"/>
              <w:gridCol w:w="1147"/>
            </w:tblGrid>
            <w:tr w:rsidR="0031560A">
              <w:trPr>
                <w:trHeight w:val="454"/>
                <w:jc w:val="center"/>
              </w:trPr>
              <w:tc>
                <w:tcPr>
                  <w:tcW w:w="584"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污染物</w:t>
                  </w:r>
                </w:p>
              </w:tc>
              <w:tc>
                <w:tcPr>
                  <w:tcW w:w="1791"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年评价指标</w:t>
                  </w:r>
                </w:p>
              </w:tc>
              <w:tc>
                <w:tcPr>
                  <w:tcW w:w="729"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现状浓度</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标准值</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占标率</w:t>
                  </w:r>
                </w:p>
              </w:tc>
              <w:tc>
                <w:tcPr>
                  <w:tcW w:w="728"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达标情况</w:t>
                  </w:r>
                </w:p>
              </w:tc>
            </w:tr>
            <w:tr w:rsidR="0031560A">
              <w:trPr>
                <w:trHeight w:val="454"/>
                <w:jc w:val="center"/>
              </w:trPr>
              <w:tc>
                <w:tcPr>
                  <w:tcW w:w="584" w:type="pct"/>
                  <w:tcBorders>
                    <w:top w:val="nil"/>
                    <w:left w:val="single" w:sz="4" w:space="0" w:color="auto"/>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PM</w:t>
                  </w:r>
                  <w:r>
                    <w:rPr>
                      <w:color w:val="000000" w:themeColor="text1"/>
                      <w:sz w:val="21"/>
                      <w:szCs w:val="21"/>
                      <w:vertAlign w:val="subscript"/>
                    </w:rPr>
                    <w:t>2.5</w:t>
                  </w:r>
                </w:p>
              </w:tc>
              <w:tc>
                <w:tcPr>
                  <w:tcW w:w="1791"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年平均质量浓度</w:t>
                  </w:r>
                </w:p>
              </w:tc>
              <w:tc>
                <w:tcPr>
                  <w:tcW w:w="729"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rFonts w:hint="eastAsia"/>
                      <w:color w:val="000000" w:themeColor="text1"/>
                      <w:sz w:val="21"/>
                      <w:szCs w:val="21"/>
                    </w:rPr>
                    <w:t>54</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35</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rFonts w:hint="eastAsia"/>
                      <w:color w:val="000000" w:themeColor="text1"/>
                      <w:sz w:val="21"/>
                      <w:szCs w:val="21"/>
                    </w:rPr>
                    <w:t>154.3</w:t>
                  </w:r>
                </w:p>
              </w:tc>
              <w:tc>
                <w:tcPr>
                  <w:tcW w:w="728"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不达标</w:t>
                  </w:r>
                </w:p>
              </w:tc>
            </w:tr>
            <w:tr w:rsidR="0031560A">
              <w:trPr>
                <w:trHeight w:val="454"/>
                <w:jc w:val="center"/>
              </w:trPr>
              <w:tc>
                <w:tcPr>
                  <w:tcW w:w="584" w:type="pct"/>
                  <w:tcBorders>
                    <w:top w:val="nil"/>
                    <w:left w:val="single" w:sz="4" w:space="0" w:color="auto"/>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PM</w:t>
                  </w:r>
                  <w:r>
                    <w:rPr>
                      <w:color w:val="000000" w:themeColor="text1"/>
                      <w:sz w:val="21"/>
                      <w:szCs w:val="21"/>
                      <w:vertAlign w:val="subscript"/>
                    </w:rPr>
                    <w:t>10</w:t>
                  </w:r>
                </w:p>
              </w:tc>
              <w:tc>
                <w:tcPr>
                  <w:tcW w:w="1791"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年平均质量浓度</w:t>
                  </w:r>
                </w:p>
              </w:tc>
              <w:tc>
                <w:tcPr>
                  <w:tcW w:w="729"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rFonts w:hint="eastAsia"/>
                      <w:color w:val="000000" w:themeColor="text1"/>
                      <w:sz w:val="21"/>
                      <w:szCs w:val="21"/>
                    </w:rPr>
                    <w:t>94</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70</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rFonts w:hint="eastAsia"/>
                      <w:color w:val="000000" w:themeColor="text1"/>
                      <w:sz w:val="21"/>
                      <w:szCs w:val="21"/>
                    </w:rPr>
                    <w:t>134.3</w:t>
                  </w:r>
                </w:p>
              </w:tc>
              <w:tc>
                <w:tcPr>
                  <w:tcW w:w="728"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不达标</w:t>
                  </w:r>
                </w:p>
              </w:tc>
            </w:tr>
            <w:tr w:rsidR="0031560A">
              <w:trPr>
                <w:trHeight w:val="454"/>
                <w:jc w:val="center"/>
              </w:trPr>
              <w:tc>
                <w:tcPr>
                  <w:tcW w:w="584" w:type="pct"/>
                  <w:tcBorders>
                    <w:top w:val="nil"/>
                    <w:left w:val="single" w:sz="4" w:space="0" w:color="auto"/>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SO</w:t>
                  </w:r>
                  <w:r>
                    <w:rPr>
                      <w:color w:val="000000" w:themeColor="text1"/>
                      <w:sz w:val="21"/>
                      <w:szCs w:val="21"/>
                      <w:vertAlign w:val="subscript"/>
                    </w:rPr>
                    <w:t>2</w:t>
                  </w:r>
                </w:p>
              </w:tc>
              <w:tc>
                <w:tcPr>
                  <w:tcW w:w="1791"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年平均质量浓度</w:t>
                  </w:r>
                </w:p>
              </w:tc>
              <w:tc>
                <w:tcPr>
                  <w:tcW w:w="729"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8</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60</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13.3</w:t>
                  </w:r>
                </w:p>
              </w:tc>
              <w:tc>
                <w:tcPr>
                  <w:tcW w:w="728"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达标</w:t>
                  </w:r>
                </w:p>
              </w:tc>
            </w:tr>
            <w:tr w:rsidR="0031560A">
              <w:trPr>
                <w:trHeight w:val="454"/>
                <w:jc w:val="center"/>
              </w:trPr>
              <w:tc>
                <w:tcPr>
                  <w:tcW w:w="584" w:type="pct"/>
                  <w:tcBorders>
                    <w:top w:val="nil"/>
                    <w:left w:val="single" w:sz="4" w:space="0" w:color="auto"/>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NO</w:t>
                  </w:r>
                  <w:r>
                    <w:rPr>
                      <w:color w:val="000000" w:themeColor="text1"/>
                      <w:sz w:val="21"/>
                      <w:szCs w:val="21"/>
                      <w:vertAlign w:val="subscript"/>
                    </w:rPr>
                    <w:t>2</w:t>
                  </w:r>
                </w:p>
              </w:tc>
              <w:tc>
                <w:tcPr>
                  <w:tcW w:w="1791"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年平均质量浓度</w:t>
                  </w:r>
                </w:p>
              </w:tc>
              <w:tc>
                <w:tcPr>
                  <w:tcW w:w="729"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rFonts w:hint="eastAsia"/>
                      <w:color w:val="000000" w:themeColor="text1"/>
                      <w:sz w:val="21"/>
                      <w:szCs w:val="21"/>
                    </w:rPr>
                    <w:t>40</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40</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rFonts w:hint="eastAsia"/>
                      <w:color w:val="000000" w:themeColor="text1"/>
                      <w:sz w:val="21"/>
                      <w:szCs w:val="21"/>
                    </w:rPr>
                    <w:t>100.0</w:t>
                  </w:r>
                </w:p>
              </w:tc>
              <w:tc>
                <w:tcPr>
                  <w:tcW w:w="728"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达标</w:t>
                  </w:r>
                </w:p>
              </w:tc>
            </w:tr>
            <w:tr w:rsidR="0031560A">
              <w:trPr>
                <w:trHeight w:val="454"/>
                <w:jc w:val="center"/>
              </w:trPr>
              <w:tc>
                <w:tcPr>
                  <w:tcW w:w="584"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CO</w:t>
                  </w:r>
                </w:p>
              </w:tc>
              <w:tc>
                <w:tcPr>
                  <w:tcW w:w="1791"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第</w:t>
                  </w:r>
                  <w:r>
                    <w:rPr>
                      <w:color w:val="000000" w:themeColor="text1"/>
                      <w:sz w:val="21"/>
                      <w:szCs w:val="21"/>
                    </w:rPr>
                    <w:t>95</w:t>
                  </w:r>
                  <w:r>
                    <w:rPr>
                      <w:color w:val="000000" w:themeColor="text1"/>
                      <w:sz w:val="21"/>
                      <w:szCs w:val="21"/>
                    </w:rPr>
                    <w:t>百分位浓度</w:t>
                  </w:r>
                </w:p>
              </w:tc>
              <w:tc>
                <w:tcPr>
                  <w:tcW w:w="729"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rFonts w:hint="eastAsia"/>
                      <w:color w:val="000000" w:themeColor="text1"/>
                      <w:sz w:val="21"/>
                      <w:szCs w:val="21"/>
                    </w:rPr>
                    <w:t>1500</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4000</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rFonts w:hint="eastAsia"/>
                      <w:color w:val="000000" w:themeColor="text1"/>
                      <w:sz w:val="21"/>
                      <w:szCs w:val="21"/>
                    </w:rPr>
                    <w:t>37.5</w:t>
                  </w:r>
                </w:p>
              </w:tc>
              <w:tc>
                <w:tcPr>
                  <w:tcW w:w="728"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达标</w:t>
                  </w:r>
                </w:p>
              </w:tc>
            </w:tr>
            <w:tr w:rsidR="0031560A">
              <w:trPr>
                <w:trHeight w:val="454"/>
                <w:jc w:val="center"/>
              </w:trPr>
              <w:tc>
                <w:tcPr>
                  <w:tcW w:w="584" w:type="pct"/>
                  <w:tcBorders>
                    <w:top w:val="single" w:sz="4" w:space="0" w:color="auto"/>
                    <w:left w:val="single" w:sz="4" w:space="0" w:color="auto"/>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O</w:t>
                  </w:r>
                  <w:r>
                    <w:rPr>
                      <w:color w:val="000000" w:themeColor="text1"/>
                      <w:sz w:val="21"/>
                      <w:szCs w:val="21"/>
                      <w:vertAlign w:val="subscript"/>
                    </w:rPr>
                    <w:t>3</w:t>
                  </w:r>
                </w:p>
              </w:tc>
              <w:tc>
                <w:tcPr>
                  <w:tcW w:w="1791"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第</w:t>
                  </w:r>
                  <w:r>
                    <w:rPr>
                      <w:color w:val="000000" w:themeColor="text1"/>
                      <w:sz w:val="21"/>
                      <w:szCs w:val="21"/>
                    </w:rPr>
                    <w:t>90</w:t>
                  </w:r>
                  <w:r>
                    <w:rPr>
                      <w:color w:val="000000" w:themeColor="text1"/>
                      <w:sz w:val="21"/>
                      <w:szCs w:val="21"/>
                    </w:rPr>
                    <w:t>百分位浓度</w:t>
                  </w:r>
                </w:p>
              </w:tc>
              <w:tc>
                <w:tcPr>
                  <w:tcW w:w="729"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rFonts w:hint="eastAsia"/>
                      <w:color w:val="000000" w:themeColor="text1"/>
                      <w:sz w:val="21"/>
                      <w:szCs w:val="21"/>
                    </w:rPr>
                    <w:t>136</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160</w:t>
                  </w:r>
                </w:p>
              </w:tc>
              <w:tc>
                <w:tcPr>
                  <w:tcW w:w="584"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rFonts w:hint="eastAsia"/>
                      <w:color w:val="000000" w:themeColor="text1"/>
                      <w:sz w:val="21"/>
                      <w:szCs w:val="21"/>
                    </w:rPr>
                    <w:t>85.0</w:t>
                  </w:r>
                </w:p>
              </w:tc>
              <w:tc>
                <w:tcPr>
                  <w:tcW w:w="728" w:type="pct"/>
                  <w:tcBorders>
                    <w:top w:val="single" w:sz="4" w:space="0" w:color="auto"/>
                    <w:left w:val="nil"/>
                    <w:bottom w:val="single" w:sz="4" w:space="0" w:color="auto"/>
                    <w:right w:val="single" w:sz="4" w:space="0" w:color="auto"/>
                  </w:tcBorders>
                  <w:vAlign w:val="center"/>
                </w:tcPr>
                <w:p w:rsidR="0031560A" w:rsidRDefault="00514834">
                  <w:pPr>
                    <w:pStyle w:val="a4"/>
                    <w:adjustRightInd w:val="0"/>
                    <w:snapToGrid w:val="0"/>
                    <w:jc w:val="center"/>
                    <w:rPr>
                      <w:color w:val="000000" w:themeColor="text1"/>
                      <w:sz w:val="21"/>
                      <w:szCs w:val="21"/>
                    </w:rPr>
                  </w:pPr>
                  <w:r>
                    <w:rPr>
                      <w:color w:val="000000" w:themeColor="text1"/>
                      <w:sz w:val="21"/>
                      <w:szCs w:val="21"/>
                    </w:rPr>
                    <w:t>达标</w:t>
                  </w:r>
                </w:p>
              </w:tc>
            </w:tr>
          </w:tbl>
          <w:p w:rsidR="0031560A" w:rsidRDefault="00514834">
            <w:pPr>
              <w:spacing w:line="360" w:lineRule="auto"/>
              <w:ind w:firstLine="480"/>
              <w:rPr>
                <w:color w:val="000000" w:themeColor="text1"/>
                <w:sz w:val="24"/>
              </w:rPr>
            </w:pPr>
            <w:r>
              <w:rPr>
                <w:color w:val="000000" w:themeColor="text1"/>
                <w:sz w:val="24"/>
              </w:rPr>
              <w:t>环境空气常规六项指标中，</w:t>
            </w:r>
            <w:r>
              <w:rPr>
                <w:color w:val="000000" w:themeColor="text1"/>
                <w:sz w:val="24"/>
              </w:rPr>
              <w:t>SO</w:t>
            </w:r>
            <w:r>
              <w:rPr>
                <w:color w:val="000000" w:themeColor="text1"/>
                <w:sz w:val="24"/>
                <w:vertAlign w:val="subscript"/>
              </w:rPr>
              <w:t>2</w:t>
            </w:r>
            <w:r>
              <w:rPr>
                <w:color w:val="000000" w:themeColor="text1"/>
                <w:sz w:val="24"/>
              </w:rPr>
              <w:t>年平均质量浓度、</w:t>
            </w:r>
            <w:r>
              <w:rPr>
                <w:color w:val="000000" w:themeColor="text1"/>
                <w:sz w:val="24"/>
              </w:rPr>
              <w:t>NO</w:t>
            </w:r>
            <w:r>
              <w:rPr>
                <w:color w:val="000000" w:themeColor="text1"/>
                <w:sz w:val="24"/>
                <w:vertAlign w:val="subscript"/>
              </w:rPr>
              <w:t>2</w:t>
            </w:r>
            <w:r>
              <w:rPr>
                <w:color w:val="000000" w:themeColor="text1"/>
                <w:sz w:val="24"/>
              </w:rPr>
              <w:t>年平均质量浓度、</w:t>
            </w:r>
            <w:r>
              <w:rPr>
                <w:color w:val="000000" w:themeColor="text1"/>
                <w:sz w:val="24"/>
              </w:rPr>
              <w:t xml:space="preserve"> CO95%</w:t>
            </w:r>
            <w:r>
              <w:rPr>
                <w:color w:val="000000" w:themeColor="text1"/>
                <w:sz w:val="24"/>
              </w:rPr>
              <w:t>顺位</w:t>
            </w:r>
            <w:r>
              <w:rPr>
                <w:color w:val="000000" w:themeColor="text1"/>
                <w:sz w:val="24"/>
              </w:rPr>
              <w:t>24</w:t>
            </w:r>
            <w:r>
              <w:rPr>
                <w:color w:val="000000" w:themeColor="text1"/>
                <w:sz w:val="24"/>
              </w:rPr>
              <w:t>小时平均浓度、</w:t>
            </w:r>
            <w:r>
              <w:rPr>
                <w:color w:val="000000" w:themeColor="text1"/>
                <w:sz w:val="24"/>
              </w:rPr>
              <w:t>O</w:t>
            </w:r>
            <w:r>
              <w:rPr>
                <w:color w:val="000000" w:themeColor="text1"/>
                <w:sz w:val="24"/>
                <w:vertAlign w:val="subscript"/>
              </w:rPr>
              <w:t>3</w:t>
            </w:r>
            <w:r>
              <w:rPr>
                <w:color w:val="000000" w:themeColor="text1"/>
                <w:sz w:val="24"/>
              </w:rPr>
              <w:t>90%</w:t>
            </w:r>
            <w:r>
              <w:rPr>
                <w:color w:val="000000" w:themeColor="text1"/>
                <w:sz w:val="24"/>
              </w:rPr>
              <w:t>顺位</w:t>
            </w:r>
            <w:r>
              <w:rPr>
                <w:color w:val="000000" w:themeColor="text1"/>
                <w:sz w:val="24"/>
              </w:rPr>
              <w:t>8</w:t>
            </w:r>
            <w:r>
              <w:rPr>
                <w:color w:val="000000" w:themeColor="text1"/>
                <w:sz w:val="24"/>
              </w:rPr>
              <w:t>小时平均浓度达到《环境空气质量标准》（</w:t>
            </w:r>
            <w:r>
              <w:rPr>
                <w:color w:val="000000" w:themeColor="text1"/>
                <w:sz w:val="24"/>
              </w:rPr>
              <w:t>GB 3095-2012</w:t>
            </w:r>
            <w:r>
              <w:rPr>
                <w:color w:val="000000" w:themeColor="text1"/>
                <w:sz w:val="24"/>
              </w:rPr>
              <w:t>）二级标准要求，</w:t>
            </w:r>
            <w:r>
              <w:rPr>
                <w:color w:val="000000" w:themeColor="text1"/>
                <w:sz w:val="24"/>
              </w:rPr>
              <w:t>PM</w:t>
            </w:r>
            <w:r>
              <w:rPr>
                <w:color w:val="000000" w:themeColor="text1"/>
                <w:sz w:val="24"/>
                <w:vertAlign w:val="subscript"/>
              </w:rPr>
              <w:t>10</w:t>
            </w:r>
            <w:r>
              <w:rPr>
                <w:color w:val="000000" w:themeColor="text1"/>
                <w:sz w:val="24"/>
              </w:rPr>
              <w:t>年平均质量浓度、</w:t>
            </w:r>
            <w:r>
              <w:rPr>
                <w:color w:val="000000" w:themeColor="text1"/>
                <w:sz w:val="24"/>
              </w:rPr>
              <w:t>PM</w:t>
            </w:r>
            <w:r>
              <w:rPr>
                <w:color w:val="000000" w:themeColor="text1"/>
                <w:sz w:val="24"/>
                <w:vertAlign w:val="subscript"/>
              </w:rPr>
              <w:t>2.5</w:t>
            </w:r>
            <w:r>
              <w:rPr>
                <w:color w:val="000000" w:themeColor="text1"/>
                <w:sz w:val="24"/>
              </w:rPr>
              <w:t>年平均质量浓度超过《环境空气质量标准》（</w:t>
            </w:r>
            <w:r>
              <w:rPr>
                <w:color w:val="000000" w:themeColor="text1"/>
                <w:sz w:val="24"/>
              </w:rPr>
              <w:t>GB 3095-2012</w:t>
            </w:r>
            <w:r>
              <w:rPr>
                <w:color w:val="000000" w:themeColor="text1"/>
                <w:sz w:val="24"/>
              </w:rPr>
              <w:t>）二级标准要求。</w:t>
            </w:r>
            <w:r>
              <w:rPr>
                <w:color w:val="000000" w:themeColor="text1"/>
                <w:sz w:val="24"/>
              </w:rPr>
              <w:t xml:space="preserve"> </w:t>
            </w:r>
          </w:p>
          <w:p w:rsidR="0031560A" w:rsidRDefault="00514834">
            <w:pPr>
              <w:spacing w:line="360" w:lineRule="auto"/>
              <w:ind w:firstLine="480"/>
              <w:rPr>
                <w:rFonts w:ascii="宋体" w:hAnsi="宋体" w:cs="宋体"/>
                <w:color w:val="000000" w:themeColor="text1"/>
                <w:sz w:val="24"/>
              </w:rPr>
            </w:pPr>
            <w:r>
              <w:rPr>
                <w:color w:val="000000" w:themeColor="text1"/>
                <w:sz w:val="24"/>
              </w:rPr>
              <w:t>根据《环境影响评价技术导则</w:t>
            </w:r>
            <w:r>
              <w:rPr>
                <w:color w:val="000000" w:themeColor="text1"/>
                <w:sz w:val="24"/>
              </w:rPr>
              <w:t xml:space="preserve"> </w:t>
            </w:r>
            <w:r>
              <w:rPr>
                <w:color w:val="000000" w:themeColor="text1"/>
                <w:sz w:val="24"/>
              </w:rPr>
              <w:t>大气环境》（</w:t>
            </w:r>
            <w:r>
              <w:rPr>
                <w:color w:val="000000" w:themeColor="text1"/>
                <w:sz w:val="24"/>
              </w:rPr>
              <w:t>HJ 2.2-2018</w:t>
            </w:r>
            <w:r>
              <w:rPr>
                <w:color w:val="000000" w:themeColor="text1"/>
                <w:sz w:val="24"/>
              </w:rPr>
              <w:t>）</w:t>
            </w:r>
            <w:r>
              <w:rPr>
                <w:rFonts w:hint="eastAsia"/>
                <w:color w:val="000000" w:themeColor="text1"/>
                <w:sz w:val="24"/>
              </w:rPr>
              <w:t>，</w:t>
            </w:r>
            <w:r>
              <w:rPr>
                <w:color w:val="000000" w:themeColor="text1"/>
                <w:sz w:val="24"/>
              </w:rPr>
              <w:t>城市环境空气质量达标情况评价指标为</w:t>
            </w:r>
            <w:r>
              <w:rPr>
                <w:color w:val="000000" w:themeColor="text1"/>
                <w:sz w:val="24"/>
              </w:rPr>
              <w:t xml:space="preserve"> SO</w:t>
            </w:r>
            <w:r>
              <w:rPr>
                <w:color w:val="000000" w:themeColor="text1"/>
                <w:sz w:val="24"/>
                <w:vertAlign w:val="subscript"/>
              </w:rPr>
              <w:t>2</w:t>
            </w:r>
            <w:r>
              <w:rPr>
                <w:color w:val="000000" w:themeColor="text1"/>
                <w:sz w:val="24"/>
              </w:rPr>
              <w:t>、</w:t>
            </w:r>
            <w:r>
              <w:rPr>
                <w:color w:val="000000" w:themeColor="text1"/>
                <w:sz w:val="24"/>
              </w:rPr>
              <w:t>NO</w:t>
            </w:r>
            <w:r>
              <w:rPr>
                <w:color w:val="000000" w:themeColor="text1"/>
                <w:sz w:val="24"/>
                <w:vertAlign w:val="subscript"/>
              </w:rPr>
              <w:t>2</w:t>
            </w:r>
            <w:r>
              <w:rPr>
                <w:color w:val="000000" w:themeColor="text1"/>
                <w:sz w:val="24"/>
              </w:rPr>
              <w:t>、</w:t>
            </w:r>
            <w:r>
              <w:rPr>
                <w:color w:val="000000" w:themeColor="text1"/>
                <w:sz w:val="24"/>
              </w:rPr>
              <w:t>PM</w:t>
            </w:r>
            <w:r>
              <w:rPr>
                <w:color w:val="000000" w:themeColor="text1"/>
                <w:sz w:val="24"/>
                <w:vertAlign w:val="subscript"/>
              </w:rPr>
              <w:t>10</w:t>
            </w:r>
            <w:r>
              <w:rPr>
                <w:color w:val="000000" w:themeColor="text1"/>
                <w:sz w:val="24"/>
              </w:rPr>
              <w:t>、</w:t>
            </w:r>
            <w:r>
              <w:rPr>
                <w:color w:val="000000" w:themeColor="text1"/>
                <w:sz w:val="24"/>
              </w:rPr>
              <w:t>PM</w:t>
            </w:r>
            <w:r>
              <w:rPr>
                <w:color w:val="000000" w:themeColor="text1"/>
                <w:sz w:val="24"/>
                <w:vertAlign w:val="subscript"/>
              </w:rPr>
              <w:t>2.5</w:t>
            </w:r>
            <w:r>
              <w:rPr>
                <w:color w:val="000000" w:themeColor="text1"/>
                <w:sz w:val="24"/>
              </w:rPr>
              <w:t>、</w:t>
            </w:r>
            <w:r>
              <w:rPr>
                <w:color w:val="000000" w:themeColor="text1"/>
                <w:sz w:val="24"/>
              </w:rPr>
              <w:t>CO</w:t>
            </w:r>
            <w:r>
              <w:rPr>
                <w:color w:val="000000" w:themeColor="text1"/>
                <w:sz w:val="24"/>
              </w:rPr>
              <w:t>、</w:t>
            </w:r>
            <w:r>
              <w:rPr>
                <w:color w:val="000000" w:themeColor="text1"/>
                <w:sz w:val="24"/>
              </w:rPr>
              <w:t>O</w:t>
            </w:r>
            <w:r>
              <w:rPr>
                <w:color w:val="000000" w:themeColor="text1"/>
                <w:sz w:val="24"/>
                <w:vertAlign w:val="subscript"/>
              </w:rPr>
              <w:t>3</w:t>
            </w:r>
            <w:r>
              <w:rPr>
                <w:color w:val="000000" w:themeColor="text1"/>
                <w:sz w:val="24"/>
              </w:rPr>
              <w:t>，六项污染物年评价指标全部达标即为城市环境空气质量达标。因此，本项目所在区域属于不达标区域。</w:t>
            </w:r>
          </w:p>
          <w:p w:rsidR="0031560A" w:rsidRDefault="00514834">
            <w:pPr>
              <w:spacing w:line="360" w:lineRule="auto"/>
              <w:ind w:firstLine="480"/>
              <w:rPr>
                <w:color w:val="000000" w:themeColor="text1"/>
                <w:sz w:val="24"/>
              </w:rPr>
            </w:pPr>
            <w:r>
              <w:rPr>
                <w:rFonts w:hAnsi="宋体"/>
                <w:color w:val="000000" w:themeColor="text1"/>
                <w:sz w:val="24"/>
              </w:rPr>
              <w:t>（</w:t>
            </w:r>
            <w:r>
              <w:rPr>
                <w:color w:val="000000" w:themeColor="text1"/>
                <w:sz w:val="24"/>
              </w:rPr>
              <w:t>2</w:t>
            </w:r>
            <w:r>
              <w:rPr>
                <w:rFonts w:hAnsi="宋体"/>
                <w:color w:val="000000" w:themeColor="text1"/>
                <w:sz w:val="24"/>
              </w:rPr>
              <w:t>）其他污染物环境质量现状数据</w:t>
            </w:r>
          </w:p>
          <w:p w:rsidR="0031560A" w:rsidRDefault="00514834">
            <w:pPr>
              <w:adjustRightInd w:val="0"/>
              <w:spacing w:line="360" w:lineRule="auto"/>
              <w:ind w:firstLineChars="200" w:firstLine="480"/>
              <w:rPr>
                <w:b/>
                <w:bCs/>
                <w:color w:val="000000" w:themeColor="text1"/>
                <w:szCs w:val="21"/>
              </w:rPr>
            </w:pPr>
            <w:r>
              <w:rPr>
                <w:rFonts w:hAnsi="宋体"/>
                <w:color w:val="000000" w:themeColor="text1"/>
                <w:sz w:val="24"/>
              </w:rPr>
              <w:t>为了解本项目所在区域的大气环境质量情况，本次特征因子非甲烷总烃现状监测数据引用《</w:t>
            </w:r>
            <w:r>
              <w:rPr>
                <w:rFonts w:hAnsi="宋体" w:hint="eastAsia"/>
                <w:color w:val="000000" w:themeColor="text1"/>
                <w:sz w:val="24"/>
              </w:rPr>
              <w:t>陕西绿源检测技术有限公司实验室建设项目</w:t>
            </w:r>
            <w:r>
              <w:rPr>
                <w:rFonts w:hAnsi="宋体"/>
                <w:color w:val="000000" w:themeColor="text1"/>
                <w:sz w:val="24"/>
              </w:rPr>
              <w:t>环境质量现状监测》中监测项目，监测单位为</w:t>
            </w:r>
            <w:r>
              <w:rPr>
                <w:rFonts w:hAnsi="宋体" w:hint="eastAsia"/>
                <w:color w:val="000000" w:themeColor="text1"/>
                <w:sz w:val="24"/>
              </w:rPr>
              <w:t>陕西晟达检测技术有限公司</w:t>
            </w:r>
            <w:r>
              <w:rPr>
                <w:rFonts w:hAnsi="宋体"/>
                <w:color w:val="000000" w:themeColor="text1"/>
                <w:sz w:val="24"/>
              </w:rPr>
              <w:t>，监测报告文</w:t>
            </w:r>
            <w:r>
              <w:rPr>
                <w:rFonts w:hAnsi="宋体"/>
                <w:color w:val="000000" w:themeColor="text1"/>
                <w:sz w:val="24"/>
              </w:rPr>
              <w:lastRenderedPageBreak/>
              <w:t>号</w:t>
            </w:r>
            <w:r>
              <w:rPr>
                <w:rFonts w:hAnsi="宋体" w:hint="eastAsia"/>
                <w:color w:val="000000" w:themeColor="text1"/>
                <w:sz w:val="24"/>
              </w:rPr>
              <w:t>“陕晟综合气监字【</w:t>
            </w:r>
            <w:r>
              <w:rPr>
                <w:rFonts w:hAnsi="宋体" w:hint="eastAsia"/>
                <w:color w:val="000000" w:themeColor="text1"/>
                <w:sz w:val="24"/>
              </w:rPr>
              <w:t>2019</w:t>
            </w:r>
            <w:r>
              <w:rPr>
                <w:rFonts w:hAnsi="宋体" w:hint="eastAsia"/>
                <w:color w:val="000000" w:themeColor="text1"/>
                <w:sz w:val="24"/>
              </w:rPr>
              <w:t>】第</w:t>
            </w:r>
            <w:r>
              <w:rPr>
                <w:rFonts w:hAnsi="宋体" w:hint="eastAsia"/>
                <w:color w:val="000000" w:themeColor="text1"/>
                <w:sz w:val="24"/>
              </w:rPr>
              <w:t>210</w:t>
            </w:r>
            <w:r>
              <w:rPr>
                <w:rFonts w:hAnsi="宋体" w:hint="eastAsia"/>
                <w:color w:val="000000" w:themeColor="text1"/>
                <w:sz w:val="24"/>
              </w:rPr>
              <w:t>号”</w:t>
            </w:r>
            <w:r>
              <w:rPr>
                <w:rFonts w:hAnsi="宋体"/>
                <w:color w:val="000000" w:themeColor="text1"/>
                <w:sz w:val="24"/>
              </w:rPr>
              <w:t>，监测时间为</w:t>
            </w:r>
            <w:r>
              <w:rPr>
                <w:rFonts w:hAnsi="宋体" w:hint="eastAsia"/>
                <w:color w:val="000000" w:themeColor="text1"/>
                <w:sz w:val="24"/>
              </w:rPr>
              <w:t>2020</w:t>
            </w:r>
            <w:r>
              <w:rPr>
                <w:rFonts w:hAnsi="宋体"/>
                <w:color w:val="000000" w:themeColor="text1"/>
                <w:sz w:val="24"/>
              </w:rPr>
              <w:t>年</w:t>
            </w:r>
            <w:r>
              <w:rPr>
                <w:rFonts w:hAnsi="宋体" w:hint="eastAsia"/>
                <w:color w:val="000000" w:themeColor="text1"/>
                <w:sz w:val="24"/>
              </w:rPr>
              <w:t>9</w:t>
            </w:r>
            <w:r>
              <w:rPr>
                <w:rFonts w:hAnsi="宋体"/>
                <w:color w:val="000000" w:themeColor="text1"/>
                <w:sz w:val="24"/>
              </w:rPr>
              <w:t>月</w:t>
            </w:r>
            <w:r>
              <w:rPr>
                <w:rFonts w:hAnsi="宋体" w:hint="eastAsia"/>
                <w:color w:val="000000" w:themeColor="text1"/>
                <w:sz w:val="24"/>
              </w:rPr>
              <w:t>2</w:t>
            </w:r>
            <w:r>
              <w:rPr>
                <w:rFonts w:hAnsi="宋体"/>
                <w:color w:val="000000" w:themeColor="text1"/>
                <w:sz w:val="24"/>
              </w:rPr>
              <w:t>日</w:t>
            </w:r>
            <w:r>
              <w:rPr>
                <w:rFonts w:hint="eastAsia"/>
                <w:color w:val="000000" w:themeColor="text1"/>
                <w:sz w:val="24"/>
              </w:rPr>
              <w:t>-9</w:t>
            </w:r>
            <w:r>
              <w:rPr>
                <w:rFonts w:hAnsi="宋体"/>
                <w:color w:val="000000" w:themeColor="text1"/>
                <w:sz w:val="24"/>
              </w:rPr>
              <w:t>月</w:t>
            </w:r>
            <w:r>
              <w:rPr>
                <w:rFonts w:hAnsi="宋体" w:hint="eastAsia"/>
                <w:color w:val="000000" w:themeColor="text1"/>
                <w:sz w:val="24"/>
              </w:rPr>
              <w:t>8</w:t>
            </w:r>
            <w:r>
              <w:rPr>
                <w:rFonts w:hAnsi="宋体"/>
                <w:color w:val="000000" w:themeColor="text1"/>
                <w:sz w:val="24"/>
              </w:rPr>
              <w:t>日，监测点位为</w:t>
            </w:r>
            <w:r>
              <w:rPr>
                <w:rFonts w:hAnsi="宋体" w:hint="eastAsia"/>
                <w:color w:val="000000" w:themeColor="text1"/>
                <w:sz w:val="24"/>
              </w:rPr>
              <w:t>陕西绿源检测技术有限公司厂址下风向处</w:t>
            </w:r>
            <w:r>
              <w:rPr>
                <w:rFonts w:hAnsi="宋体"/>
                <w:color w:val="000000" w:themeColor="text1"/>
                <w:sz w:val="24"/>
              </w:rPr>
              <w:t>（位于</w:t>
            </w:r>
            <w:r>
              <w:rPr>
                <w:color w:val="000000" w:themeColor="text1"/>
                <w:sz w:val="24"/>
              </w:rPr>
              <w:t>本项目</w:t>
            </w:r>
            <w:r>
              <w:rPr>
                <w:rFonts w:hint="eastAsia"/>
                <w:color w:val="000000" w:themeColor="text1"/>
                <w:sz w:val="24"/>
              </w:rPr>
              <w:t>东南</w:t>
            </w:r>
            <w:r>
              <w:rPr>
                <w:rFonts w:hint="eastAsia"/>
                <w:color w:val="000000" w:themeColor="text1"/>
                <w:sz w:val="24"/>
              </w:rPr>
              <w:t>520m</w:t>
            </w:r>
            <w:r>
              <w:rPr>
                <w:rFonts w:hAnsi="宋体"/>
                <w:color w:val="000000" w:themeColor="text1"/>
                <w:sz w:val="24"/>
              </w:rPr>
              <w:t>处），符合《建设项目环境影响报告表编制技术指南》中相关要求</w:t>
            </w:r>
            <w:r>
              <w:rPr>
                <w:rFonts w:hAnsi="宋体" w:hint="eastAsia"/>
                <w:color w:val="000000" w:themeColor="text1"/>
                <w:sz w:val="24"/>
              </w:rPr>
              <w:t>（引用建设项目周边</w:t>
            </w:r>
            <w:r>
              <w:rPr>
                <w:rFonts w:hAnsi="宋体" w:hint="eastAsia"/>
                <w:color w:val="000000" w:themeColor="text1"/>
                <w:sz w:val="24"/>
              </w:rPr>
              <w:t>5000m</w:t>
            </w:r>
            <w:r>
              <w:rPr>
                <w:rFonts w:hAnsi="宋体" w:hint="eastAsia"/>
                <w:color w:val="000000" w:themeColor="text1"/>
                <w:sz w:val="24"/>
              </w:rPr>
              <w:t>范围内近</w:t>
            </w:r>
            <w:r>
              <w:rPr>
                <w:rFonts w:hAnsi="宋体" w:hint="eastAsia"/>
                <w:color w:val="000000" w:themeColor="text1"/>
                <w:sz w:val="24"/>
              </w:rPr>
              <w:t>3</w:t>
            </w:r>
            <w:r>
              <w:rPr>
                <w:rFonts w:hAnsi="宋体" w:hint="eastAsia"/>
                <w:color w:val="000000" w:themeColor="text1"/>
                <w:sz w:val="24"/>
              </w:rPr>
              <w:t>年的现有监测数据）</w:t>
            </w:r>
            <w:r>
              <w:rPr>
                <w:rFonts w:hAnsi="宋体"/>
                <w:color w:val="000000" w:themeColor="text1"/>
                <w:sz w:val="24"/>
              </w:rPr>
              <w:t>，因此该数据引用可行。具体监测结果见表</w:t>
            </w:r>
            <w:r>
              <w:rPr>
                <w:rFonts w:hint="eastAsia"/>
                <w:color w:val="000000" w:themeColor="text1"/>
                <w:sz w:val="24"/>
              </w:rPr>
              <w:t>3-2</w:t>
            </w:r>
            <w:r>
              <w:rPr>
                <w:rFonts w:hAnsi="宋体"/>
                <w:color w:val="000000" w:themeColor="text1"/>
                <w:sz w:val="24"/>
              </w:rPr>
              <w:t>，监测报告见附件。</w:t>
            </w:r>
          </w:p>
          <w:p w:rsidR="0031560A" w:rsidRDefault="00514834" w:rsidP="005F642D">
            <w:pPr>
              <w:spacing w:beforeLines="50" w:before="156"/>
              <w:jc w:val="center"/>
              <w:rPr>
                <w:b/>
                <w:bCs/>
                <w:color w:val="000000" w:themeColor="text1"/>
                <w:vertAlign w:val="superscript"/>
              </w:rPr>
            </w:pPr>
            <w:r>
              <w:rPr>
                <w:rFonts w:hAnsi="宋体"/>
                <w:b/>
                <w:bCs/>
                <w:color w:val="000000" w:themeColor="text1"/>
              </w:rPr>
              <w:t>表</w:t>
            </w:r>
            <w:r>
              <w:rPr>
                <w:rFonts w:hint="eastAsia"/>
                <w:b/>
                <w:bCs/>
                <w:color w:val="000000" w:themeColor="text1"/>
              </w:rPr>
              <w:t>3-2</w:t>
            </w:r>
            <w:r>
              <w:rPr>
                <w:b/>
                <w:bCs/>
                <w:color w:val="000000" w:themeColor="text1"/>
              </w:rPr>
              <w:t xml:space="preserve">   </w:t>
            </w:r>
            <w:r>
              <w:rPr>
                <w:rFonts w:hAnsi="宋体"/>
                <w:b/>
                <w:bCs/>
                <w:color w:val="000000" w:themeColor="text1"/>
              </w:rPr>
              <w:t>监测数据汇总及分析单位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249"/>
              <w:gridCol w:w="1170"/>
              <w:gridCol w:w="443"/>
              <w:gridCol w:w="1139"/>
              <w:gridCol w:w="1171"/>
              <w:gridCol w:w="813"/>
              <w:gridCol w:w="813"/>
              <w:gridCol w:w="427"/>
            </w:tblGrid>
            <w:tr w:rsidR="0031560A">
              <w:trPr>
                <w:trHeight w:val="340"/>
              </w:trPr>
              <w:tc>
                <w:tcPr>
                  <w:tcW w:w="413" w:type="pct"/>
                  <w:vMerge w:val="restart"/>
                  <w:tcBorders>
                    <w:top w:val="single" w:sz="4" w:space="0" w:color="auto"/>
                    <w:left w:val="single" w:sz="4" w:space="0" w:color="auto"/>
                    <w:bottom w:val="single" w:sz="4" w:space="0" w:color="auto"/>
                    <w:right w:val="single" w:sz="4" w:space="0" w:color="auto"/>
                  </w:tcBorders>
                  <w:vAlign w:val="center"/>
                </w:tcPr>
                <w:p w:rsidR="0031560A" w:rsidRDefault="00514834">
                  <w:pPr>
                    <w:jc w:val="center"/>
                    <w:rPr>
                      <w:color w:val="000000" w:themeColor="text1"/>
                      <w:szCs w:val="21"/>
                    </w:rPr>
                  </w:pPr>
                  <w:r>
                    <w:rPr>
                      <w:rFonts w:hAnsi="宋体"/>
                      <w:color w:val="000000" w:themeColor="text1"/>
                    </w:rPr>
                    <w:t>点位</w:t>
                  </w:r>
                </w:p>
                <w:p w:rsidR="0031560A" w:rsidRDefault="00514834">
                  <w:pPr>
                    <w:jc w:val="center"/>
                    <w:rPr>
                      <w:color w:val="000000" w:themeColor="text1"/>
                      <w:szCs w:val="21"/>
                    </w:rPr>
                  </w:pPr>
                  <w:r>
                    <w:rPr>
                      <w:rFonts w:hAnsi="宋体"/>
                      <w:color w:val="000000" w:themeColor="text1"/>
                    </w:rPr>
                    <w:t>名称</w:t>
                  </w:r>
                </w:p>
              </w:tc>
              <w:tc>
                <w:tcPr>
                  <w:tcW w:w="1534" w:type="pct"/>
                  <w:gridSpan w:val="2"/>
                  <w:tcBorders>
                    <w:top w:val="single" w:sz="4" w:space="0" w:color="auto"/>
                    <w:left w:val="nil"/>
                    <w:bottom w:val="single" w:sz="4" w:space="0" w:color="auto"/>
                    <w:right w:val="single" w:sz="4" w:space="0" w:color="auto"/>
                  </w:tcBorders>
                  <w:vAlign w:val="center"/>
                </w:tcPr>
                <w:p w:rsidR="0031560A" w:rsidRDefault="00514834">
                  <w:pPr>
                    <w:jc w:val="center"/>
                    <w:rPr>
                      <w:color w:val="000000" w:themeColor="text1"/>
                      <w:szCs w:val="21"/>
                    </w:rPr>
                  </w:pPr>
                  <w:r>
                    <w:rPr>
                      <w:rFonts w:hAnsi="宋体"/>
                      <w:color w:val="000000" w:themeColor="text1"/>
                    </w:rPr>
                    <w:t>监测点坐标</w:t>
                  </w:r>
                </w:p>
              </w:tc>
              <w:tc>
                <w:tcPr>
                  <w:tcW w:w="281" w:type="pct"/>
                  <w:vMerge w:val="restart"/>
                  <w:tcBorders>
                    <w:top w:val="single" w:sz="4" w:space="0" w:color="auto"/>
                    <w:left w:val="nil"/>
                    <w:bottom w:val="single" w:sz="4" w:space="0" w:color="auto"/>
                    <w:right w:val="single" w:sz="4" w:space="0" w:color="auto"/>
                  </w:tcBorders>
                  <w:vAlign w:val="center"/>
                </w:tcPr>
                <w:p w:rsidR="0031560A" w:rsidRDefault="00514834">
                  <w:pPr>
                    <w:jc w:val="center"/>
                    <w:rPr>
                      <w:color w:val="000000" w:themeColor="text1"/>
                      <w:szCs w:val="21"/>
                    </w:rPr>
                  </w:pPr>
                  <w:r>
                    <w:rPr>
                      <w:rFonts w:hAnsi="宋体"/>
                      <w:color w:val="000000" w:themeColor="text1"/>
                    </w:rPr>
                    <w:t>污染物</w:t>
                  </w:r>
                </w:p>
              </w:tc>
              <w:tc>
                <w:tcPr>
                  <w:tcW w:w="723" w:type="pct"/>
                  <w:vMerge w:val="restart"/>
                  <w:tcBorders>
                    <w:top w:val="single" w:sz="4" w:space="0" w:color="auto"/>
                    <w:left w:val="nil"/>
                    <w:bottom w:val="single" w:sz="4" w:space="0" w:color="auto"/>
                    <w:right w:val="single" w:sz="4" w:space="0" w:color="auto"/>
                  </w:tcBorders>
                  <w:vAlign w:val="center"/>
                </w:tcPr>
                <w:p w:rsidR="0031560A" w:rsidRDefault="00514834">
                  <w:pPr>
                    <w:jc w:val="center"/>
                    <w:rPr>
                      <w:color w:val="000000" w:themeColor="text1"/>
                      <w:szCs w:val="21"/>
                    </w:rPr>
                  </w:pPr>
                  <w:r>
                    <w:rPr>
                      <w:rFonts w:hAnsi="宋体"/>
                      <w:color w:val="000000" w:themeColor="text1"/>
                    </w:rPr>
                    <w:t>评价标准（</w:t>
                  </w:r>
                  <w:r>
                    <w:rPr>
                      <w:color w:val="000000" w:themeColor="text1"/>
                    </w:rPr>
                    <w:t>μg/m³</w:t>
                  </w:r>
                  <w:r>
                    <w:rPr>
                      <w:rFonts w:hAnsi="宋体"/>
                      <w:color w:val="000000" w:themeColor="text1"/>
                    </w:rPr>
                    <w:t>）</w:t>
                  </w:r>
                </w:p>
              </w:tc>
              <w:tc>
                <w:tcPr>
                  <w:tcW w:w="743" w:type="pct"/>
                  <w:vMerge w:val="restart"/>
                  <w:tcBorders>
                    <w:top w:val="single" w:sz="4" w:space="0" w:color="auto"/>
                    <w:left w:val="nil"/>
                    <w:bottom w:val="single" w:sz="4" w:space="0" w:color="auto"/>
                    <w:right w:val="single" w:sz="4" w:space="0" w:color="auto"/>
                  </w:tcBorders>
                  <w:vAlign w:val="center"/>
                </w:tcPr>
                <w:p w:rsidR="0031560A" w:rsidRDefault="00514834">
                  <w:pPr>
                    <w:jc w:val="center"/>
                    <w:rPr>
                      <w:color w:val="000000" w:themeColor="text1"/>
                      <w:szCs w:val="21"/>
                    </w:rPr>
                  </w:pPr>
                  <w:r>
                    <w:rPr>
                      <w:rFonts w:hAnsi="宋体"/>
                      <w:color w:val="000000" w:themeColor="text1"/>
                    </w:rPr>
                    <w:t>监测浓度</w:t>
                  </w:r>
                </w:p>
                <w:p w:rsidR="0031560A" w:rsidRDefault="00514834">
                  <w:pPr>
                    <w:jc w:val="center"/>
                    <w:rPr>
                      <w:color w:val="000000" w:themeColor="text1"/>
                      <w:szCs w:val="21"/>
                    </w:rPr>
                  </w:pPr>
                  <w:r>
                    <w:rPr>
                      <w:rFonts w:hAnsi="宋体"/>
                      <w:color w:val="000000" w:themeColor="text1"/>
                    </w:rPr>
                    <w:t>范围（</w:t>
                  </w:r>
                  <w:r>
                    <w:rPr>
                      <w:color w:val="000000" w:themeColor="text1"/>
                    </w:rPr>
                    <w:t>μg/m³</w:t>
                  </w:r>
                  <w:r>
                    <w:rPr>
                      <w:rFonts w:hAnsi="宋体"/>
                      <w:color w:val="000000" w:themeColor="text1"/>
                    </w:rPr>
                    <w:t>）</w:t>
                  </w:r>
                </w:p>
              </w:tc>
              <w:tc>
                <w:tcPr>
                  <w:tcW w:w="516" w:type="pct"/>
                  <w:vMerge w:val="restart"/>
                  <w:tcBorders>
                    <w:top w:val="single" w:sz="4" w:space="0" w:color="auto"/>
                    <w:left w:val="nil"/>
                    <w:bottom w:val="single" w:sz="4" w:space="0" w:color="auto"/>
                    <w:right w:val="single" w:sz="4" w:space="0" w:color="auto"/>
                  </w:tcBorders>
                  <w:vAlign w:val="center"/>
                </w:tcPr>
                <w:p w:rsidR="0031560A" w:rsidRDefault="00514834">
                  <w:pPr>
                    <w:jc w:val="center"/>
                    <w:rPr>
                      <w:color w:val="000000" w:themeColor="text1"/>
                      <w:szCs w:val="21"/>
                    </w:rPr>
                  </w:pPr>
                  <w:r>
                    <w:rPr>
                      <w:rFonts w:hAnsi="宋体"/>
                      <w:color w:val="000000" w:themeColor="text1"/>
                    </w:rPr>
                    <w:t>最大浓度占标率（</w:t>
                  </w:r>
                  <w:r>
                    <w:rPr>
                      <w:color w:val="000000" w:themeColor="text1"/>
                    </w:rPr>
                    <w:t>%</w:t>
                  </w:r>
                  <w:r>
                    <w:rPr>
                      <w:rFonts w:hAnsi="宋体"/>
                      <w:color w:val="000000" w:themeColor="text1"/>
                    </w:rPr>
                    <w:t>）</w:t>
                  </w:r>
                </w:p>
              </w:tc>
              <w:tc>
                <w:tcPr>
                  <w:tcW w:w="516" w:type="pct"/>
                  <w:vMerge w:val="restart"/>
                  <w:tcBorders>
                    <w:top w:val="single" w:sz="4" w:space="0" w:color="auto"/>
                    <w:left w:val="nil"/>
                    <w:bottom w:val="single" w:sz="4" w:space="0" w:color="auto"/>
                    <w:right w:val="single" w:sz="4" w:space="0" w:color="auto"/>
                  </w:tcBorders>
                  <w:vAlign w:val="center"/>
                </w:tcPr>
                <w:p w:rsidR="0031560A" w:rsidRDefault="00514834">
                  <w:pPr>
                    <w:jc w:val="center"/>
                    <w:rPr>
                      <w:color w:val="000000" w:themeColor="text1"/>
                      <w:szCs w:val="21"/>
                    </w:rPr>
                  </w:pPr>
                  <w:r>
                    <w:rPr>
                      <w:rFonts w:hAnsi="宋体"/>
                      <w:color w:val="000000" w:themeColor="text1"/>
                    </w:rPr>
                    <w:t>超标</w:t>
                  </w:r>
                </w:p>
                <w:p w:rsidR="0031560A" w:rsidRDefault="00514834">
                  <w:pPr>
                    <w:jc w:val="center"/>
                    <w:rPr>
                      <w:color w:val="000000" w:themeColor="text1"/>
                    </w:rPr>
                  </w:pPr>
                  <w:r>
                    <w:rPr>
                      <w:rFonts w:hAnsi="宋体"/>
                      <w:color w:val="000000" w:themeColor="text1"/>
                    </w:rPr>
                    <w:t>频率</w:t>
                  </w:r>
                </w:p>
                <w:p w:rsidR="0031560A" w:rsidRDefault="00514834">
                  <w:pPr>
                    <w:jc w:val="center"/>
                    <w:rPr>
                      <w:color w:val="000000" w:themeColor="text1"/>
                      <w:szCs w:val="21"/>
                    </w:rPr>
                  </w:pPr>
                  <w:r>
                    <w:rPr>
                      <w:rFonts w:hAnsi="宋体"/>
                      <w:color w:val="000000" w:themeColor="text1"/>
                    </w:rPr>
                    <w:t>（</w:t>
                  </w:r>
                  <w:r>
                    <w:rPr>
                      <w:color w:val="000000" w:themeColor="text1"/>
                    </w:rPr>
                    <w:t>%</w:t>
                  </w:r>
                  <w:r>
                    <w:rPr>
                      <w:rFonts w:hAnsi="宋体"/>
                      <w:color w:val="000000" w:themeColor="text1"/>
                    </w:rPr>
                    <w:t>）</w:t>
                  </w:r>
                </w:p>
              </w:tc>
              <w:tc>
                <w:tcPr>
                  <w:tcW w:w="271" w:type="pct"/>
                  <w:vMerge w:val="restart"/>
                  <w:tcBorders>
                    <w:top w:val="single" w:sz="4" w:space="0" w:color="auto"/>
                    <w:left w:val="nil"/>
                    <w:bottom w:val="single" w:sz="4" w:space="0" w:color="auto"/>
                    <w:right w:val="single" w:sz="4" w:space="0" w:color="auto"/>
                  </w:tcBorders>
                  <w:vAlign w:val="center"/>
                </w:tcPr>
                <w:p w:rsidR="0031560A" w:rsidRDefault="00514834">
                  <w:pPr>
                    <w:jc w:val="center"/>
                    <w:rPr>
                      <w:color w:val="000000" w:themeColor="text1"/>
                      <w:szCs w:val="21"/>
                    </w:rPr>
                  </w:pPr>
                  <w:r>
                    <w:rPr>
                      <w:rFonts w:hAnsi="宋体"/>
                      <w:color w:val="000000" w:themeColor="text1"/>
                    </w:rPr>
                    <w:t>达标情况</w:t>
                  </w:r>
                </w:p>
              </w:tc>
            </w:tr>
            <w:tr w:rsidR="0031560A">
              <w:trPr>
                <w:trHeight w:val="340"/>
              </w:trPr>
              <w:tc>
                <w:tcPr>
                  <w:tcW w:w="413" w:type="pct"/>
                  <w:vMerge/>
                  <w:tcBorders>
                    <w:top w:val="single" w:sz="4" w:space="0" w:color="auto"/>
                    <w:left w:val="single" w:sz="4" w:space="0" w:color="auto"/>
                    <w:bottom w:val="single" w:sz="4" w:space="0" w:color="auto"/>
                    <w:right w:val="single" w:sz="4" w:space="0" w:color="auto"/>
                  </w:tcBorders>
                  <w:vAlign w:val="center"/>
                </w:tcPr>
                <w:p w:rsidR="0031560A" w:rsidRDefault="0031560A">
                  <w:pPr>
                    <w:widowControl/>
                    <w:jc w:val="left"/>
                    <w:rPr>
                      <w:color w:val="000000" w:themeColor="text1"/>
                      <w:szCs w:val="21"/>
                    </w:rPr>
                  </w:pPr>
                </w:p>
              </w:tc>
              <w:tc>
                <w:tcPr>
                  <w:tcW w:w="792" w:type="pct"/>
                  <w:tcBorders>
                    <w:top w:val="single" w:sz="4" w:space="0" w:color="auto"/>
                    <w:left w:val="nil"/>
                    <w:bottom w:val="single" w:sz="4" w:space="0" w:color="auto"/>
                    <w:right w:val="single" w:sz="4" w:space="0" w:color="auto"/>
                  </w:tcBorders>
                  <w:vAlign w:val="center"/>
                </w:tcPr>
                <w:p w:rsidR="0031560A" w:rsidRDefault="00514834">
                  <w:pPr>
                    <w:jc w:val="center"/>
                    <w:rPr>
                      <w:color w:val="000000" w:themeColor="text1"/>
                      <w:szCs w:val="21"/>
                    </w:rPr>
                  </w:pPr>
                  <w:r>
                    <w:rPr>
                      <w:rFonts w:hAnsi="宋体"/>
                      <w:color w:val="000000" w:themeColor="text1"/>
                    </w:rPr>
                    <w:t>经度</w:t>
                  </w:r>
                </w:p>
              </w:tc>
              <w:tc>
                <w:tcPr>
                  <w:tcW w:w="741" w:type="pct"/>
                  <w:tcBorders>
                    <w:top w:val="single" w:sz="4" w:space="0" w:color="auto"/>
                    <w:left w:val="nil"/>
                    <w:bottom w:val="single" w:sz="4" w:space="0" w:color="auto"/>
                    <w:right w:val="single" w:sz="4" w:space="0" w:color="auto"/>
                  </w:tcBorders>
                  <w:vAlign w:val="center"/>
                </w:tcPr>
                <w:p w:rsidR="0031560A" w:rsidRDefault="00514834">
                  <w:pPr>
                    <w:jc w:val="center"/>
                    <w:rPr>
                      <w:color w:val="000000" w:themeColor="text1"/>
                      <w:szCs w:val="21"/>
                    </w:rPr>
                  </w:pPr>
                  <w:r>
                    <w:rPr>
                      <w:rFonts w:hAnsi="宋体"/>
                      <w:color w:val="000000" w:themeColor="text1"/>
                    </w:rPr>
                    <w:t>纬度</w:t>
                  </w:r>
                </w:p>
              </w:tc>
              <w:tc>
                <w:tcPr>
                  <w:tcW w:w="281" w:type="pct"/>
                  <w:vMerge/>
                  <w:tcBorders>
                    <w:top w:val="single" w:sz="4" w:space="0" w:color="auto"/>
                    <w:left w:val="nil"/>
                    <w:bottom w:val="single" w:sz="4" w:space="0" w:color="auto"/>
                    <w:right w:val="single" w:sz="4" w:space="0" w:color="auto"/>
                  </w:tcBorders>
                  <w:vAlign w:val="center"/>
                </w:tcPr>
                <w:p w:rsidR="0031560A" w:rsidRDefault="0031560A">
                  <w:pPr>
                    <w:widowControl/>
                    <w:jc w:val="left"/>
                    <w:rPr>
                      <w:color w:val="000000" w:themeColor="text1"/>
                      <w:szCs w:val="21"/>
                    </w:rPr>
                  </w:pPr>
                </w:p>
              </w:tc>
              <w:tc>
                <w:tcPr>
                  <w:tcW w:w="723" w:type="pct"/>
                  <w:vMerge/>
                  <w:tcBorders>
                    <w:top w:val="single" w:sz="4" w:space="0" w:color="auto"/>
                    <w:left w:val="nil"/>
                    <w:bottom w:val="single" w:sz="4" w:space="0" w:color="auto"/>
                    <w:right w:val="single" w:sz="4" w:space="0" w:color="auto"/>
                  </w:tcBorders>
                  <w:vAlign w:val="center"/>
                </w:tcPr>
                <w:p w:rsidR="0031560A" w:rsidRDefault="0031560A">
                  <w:pPr>
                    <w:widowControl/>
                    <w:jc w:val="left"/>
                    <w:rPr>
                      <w:color w:val="000000" w:themeColor="text1"/>
                      <w:szCs w:val="21"/>
                    </w:rPr>
                  </w:pPr>
                </w:p>
              </w:tc>
              <w:tc>
                <w:tcPr>
                  <w:tcW w:w="743" w:type="pct"/>
                  <w:vMerge/>
                  <w:tcBorders>
                    <w:top w:val="single" w:sz="4" w:space="0" w:color="auto"/>
                    <w:left w:val="nil"/>
                    <w:bottom w:val="single" w:sz="4" w:space="0" w:color="auto"/>
                    <w:right w:val="single" w:sz="4" w:space="0" w:color="auto"/>
                  </w:tcBorders>
                  <w:vAlign w:val="center"/>
                </w:tcPr>
                <w:p w:rsidR="0031560A" w:rsidRDefault="0031560A">
                  <w:pPr>
                    <w:widowControl/>
                    <w:jc w:val="left"/>
                    <w:rPr>
                      <w:color w:val="000000" w:themeColor="text1"/>
                      <w:szCs w:val="21"/>
                    </w:rPr>
                  </w:pPr>
                </w:p>
              </w:tc>
              <w:tc>
                <w:tcPr>
                  <w:tcW w:w="516" w:type="pct"/>
                  <w:vMerge/>
                  <w:tcBorders>
                    <w:top w:val="single" w:sz="4" w:space="0" w:color="auto"/>
                    <w:left w:val="nil"/>
                    <w:bottom w:val="single" w:sz="4" w:space="0" w:color="auto"/>
                    <w:right w:val="single" w:sz="4" w:space="0" w:color="auto"/>
                  </w:tcBorders>
                  <w:vAlign w:val="center"/>
                </w:tcPr>
                <w:p w:rsidR="0031560A" w:rsidRDefault="0031560A">
                  <w:pPr>
                    <w:widowControl/>
                    <w:jc w:val="left"/>
                    <w:rPr>
                      <w:color w:val="000000" w:themeColor="text1"/>
                      <w:szCs w:val="21"/>
                    </w:rPr>
                  </w:pPr>
                </w:p>
              </w:tc>
              <w:tc>
                <w:tcPr>
                  <w:tcW w:w="516" w:type="pct"/>
                  <w:vMerge/>
                  <w:tcBorders>
                    <w:top w:val="single" w:sz="4" w:space="0" w:color="auto"/>
                    <w:left w:val="nil"/>
                    <w:bottom w:val="single" w:sz="4" w:space="0" w:color="auto"/>
                    <w:right w:val="single" w:sz="4" w:space="0" w:color="auto"/>
                  </w:tcBorders>
                  <w:vAlign w:val="center"/>
                </w:tcPr>
                <w:p w:rsidR="0031560A" w:rsidRDefault="0031560A">
                  <w:pPr>
                    <w:widowControl/>
                    <w:jc w:val="left"/>
                    <w:rPr>
                      <w:color w:val="000000" w:themeColor="text1"/>
                      <w:szCs w:val="21"/>
                    </w:rPr>
                  </w:pPr>
                </w:p>
              </w:tc>
              <w:tc>
                <w:tcPr>
                  <w:tcW w:w="271" w:type="pct"/>
                  <w:vMerge/>
                  <w:tcBorders>
                    <w:top w:val="single" w:sz="4" w:space="0" w:color="auto"/>
                    <w:left w:val="nil"/>
                    <w:bottom w:val="single" w:sz="4" w:space="0" w:color="auto"/>
                    <w:right w:val="single" w:sz="4" w:space="0" w:color="auto"/>
                  </w:tcBorders>
                  <w:vAlign w:val="center"/>
                </w:tcPr>
                <w:p w:rsidR="0031560A" w:rsidRDefault="0031560A">
                  <w:pPr>
                    <w:widowControl/>
                    <w:jc w:val="left"/>
                    <w:rPr>
                      <w:color w:val="000000" w:themeColor="text1"/>
                      <w:szCs w:val="21"/>
                    </w:rPr>
                  </w:pPr>
                </w:p>
              </w:tc>
            </w:tr>
            <w:tr w:rsidR="0031560A">
              <w:trPr>
                <w:trHeight w:val="340"/>
              </w:trPr>
              <w:tc>
                <w:tcPr>
                  <w:tcW w:w="413" w:type="pct"/>
                  <w:tcBorders>
                    <w:top w:val="single" w:sz="4" w:space="0" w:color="auto"/>
                    <w:left w:val="single" w:sz="4" w:space="0" w:color="auto"/>
                    <w:right w:val="single" w:sz="4" w:space="0" w:color="auto"/>
                  </w:tcBorders>
                  <w:vAlign w:val="center"/>
                </w:tcPr>
                <w:p w:rsidR="0031560A" w:rsidRDefault="00514834">
                  <w:pPr>
                    <w:spacing w:line="300" w:lineRule="exact"/>
                    <w:jc w:val="center"/>
                    <w:rPr>
                      <w:color w:val="000000" w:themeColor="text1"/>
                      <w:szCs w:val="21"/>
                    </w:rPr>
                  </w:pPr>
                  <w:r>
                    <w:rPr>
                      <w:rFonts w:hAnsi="宋体"/>
                      <w:color w:val="000000" w:themeColor="text1"/>
                    </w:rPr>
                    <w:t>引用项目厂址</w:t>
                  </w:r>
                  <w:r>
                    <w:rPr>
                      <w:rFonts w:hAnsi="宋体" w:hint="eastAsia"/>
                      <w:color w:val="000000" w:themeColor="text1"/>
                    </w:rPr>
                    <w:t>下风向</w:t>
                  </w:r>
                </w:p>
              </w:tc>
              <w:tc>
                <w:tcPr>
                  <w:tcW w:w="792" w:type="pct"/>
                  <w:tcBorders>
                    <w:top w:val="single" w:sz="4" w:space="0" w:color="auto"/>
                    <w:left w:val="nil"/>
                    <w:right w:val="single" w:sz="4" w:space="0" w:color="auto"/>
                  </w:tcBorders>
                  <w:vAlign w:val="center"/>
                </w:tcPr>
                <w:p w:rsidR="0031560A" w:rsidRDefault="00514834">
                  <w:pPr>
                    <w:jc w:val="center"/>
                    <w:rPr>
                      <w:color w:val="000000" w:themeColor="text1"/>
                      <w:szCs w:val="21"/>
                    </w:rPr>
                  </w:pPr>
                  <w:r>
                    <w:rPr>
                      <w:rFonts w:hint="eastAsia"/>
                      <w:color w:val="000000" w:themeColor="text1"/>
                    </w:rPr>
                    <w:t>108.764842</w:t>
                  </w:r>
                </w:p>
              </w:tc>
              <w:tc>
                <w:tcPr>
                  <w:tcW w:w="741" w:type="pct"/>
                  <w:tcBorders>
                    <w:top w:val="single" w:sz="4" w:space="0" w:color="auto"/>
                    <w:left w:val="nil"/>
                    <w:right w:val="single" w:sz="4" w:space="0" w:color="auto"/>
                  </w:tcBorders>
                  <w:vAlign w:val="center"/>
                </w:tcPr>
                <w:p w:rsidR="0031560A" w:rsidRDefault="00514834">
                  <w:pPr>
                    <w:jc w:val="center"/>
                    <w:rPr>
                      <w:color w:val="000000" w:themeColor="text1"/>
                      <w:szCs w:val="21"/>
                    </w:rPr>
                  </w:pPr>
                  <w:r>
                    <w:rPr>
                      <w:rFonts w:hint="eastAsia"/>
                      <w:color w:val="000000" w:themeColor="text1"/>
                    </w:rPr>
                    <w:t>34.258325</w:t>
                  </w:r>
                </w:p>
              </w:tc>
              <w:tc>
                <w:tcPr>
                  <w:tcW w:w="281" w:type="pct"/>
                  <w:tcBorders>
                    <w:top w:val="single" w:sz="4" w:space="0" w:color="auto"/>
                    <w:left w:val="nil"/>
                    <w:bottom w:val="single" w:sz="4" w:space="0" w:color="auto"/>
                    <w:right w:val="single" w:sz="4" w:space="0" w:color="auto"/>
                  </w:tcBorders>
                  <w:vAlign w:val="center"/>
                </w:tcPr>
                <w:p w:rsidR="0031560A" w:rsidRDefault="00514834">
                  <w:pPr>
                    <w:jc w:val="center"/>
                    <w:rPr>
                      <w:color w:val="000000" w:themeColor="text1"/>
                      <w:szCs w:val="21"/>
                    </w:rPr>
                  </w:pPr>
                  <w:r>
                    <w:rPr>
                      <w:rFonts w:hAnsi="宋体"/>
                      <w:color w:val="000000" w:themeColor="text1"/>
                      <w:szCs w:val="21"/>
                    </w:rPr>
                    <w:t>非甲烷总烃</w:t>
                  </w:r>
                </w:p>
              </w:tc>
              <w:tc>
                <w:tcPr>
                  <w:tcW w:w="723" w:type="pct"/>
                  <w:tcBorders>
                    <w:top w:val="single" w:sz="4" w:space="0" w:color="auto"/>
                    <w:left w:val="nil"/>
                    <w:bottom w:val="single" w:sz="4" w:space="0" w:color="auto"/>
                    <w:right w:val="single" w:sz="4" w:space="0" w:color="auto"/>
                  </w:tcBorders>
                  <w:vAlign w:val="center"/>
                </w:tcPr>
                <w:p w:rsidR="0031560A" w:rsidRDefault="00514834">
                  <w:pPr>
                    <w:jc w:val="center"/>
                    <w:rPr>
                      <w:color w:val="000000" w:themeColor="text1"/>
                      <w:szCs w:val="21"/>
                    </w:rPr>
                  </w:pPr>
                  <w:r>
                    <w:rPr>
                      <w:color w:val="000000" w:themeColor="text1"/>
                      <w:szCs w:val="21"/>
                    </w:rPr>
                    <w:t>2000</w:t>
                  </w:r>
                </w:p>
              </w:tc>
              <w:tc>
                <w:tcPr>
                  <w:tcW w:w="743" w:type="pct"/>
                  <w:tcBorders>
                    <w:top w:val="single" w:sz="4" w:space="0" w:color="auto"/>
                    <w:left w:val="nil"/>
                    <w:bottom w:val="single" w:sz="4" w:space="0" w:color="auto"/>
                    <w:right w:val="single" w:sz="4" w:space="0" w:color="auto"/>
                  </w:tcBorders>
                  <w:vAlign w:val="center"/>
                </w:tcPr>
                <w:p w:rsidR="0031560A" w:rsidRDefault="00514834">
                  <w:pPr>
                    <w:spacing w:line="300" w:lineRule="exact"/>
                    <w:jc w:val="center"/>
                    <w:rPr>
                      <w:color w:val="000000" w:themeColor="text1"/>
                      <w:szCs w:val="20"/>
                    </w:rPr>
                  </w:pPr>
                  <w:r>
                    <w:rPr>
                      <w:rFonts w:hint="eastAsia"/>
                      <w:color w:val="000000" w:themeColor="text1"/>
                    </w:rPr>
                    <w:t>1080</w:t>
                  </w:r>
                  <w:r>
                    <w:rPr>
                      <w:color w:val="000000" w:themeColor="text1"/>
                    </w:rPr>
                    <w:t>~</w:t>
                  </w:r>
                  <w:r>
                    <w:rPr>
                      <w:rFonts w:hint="eastAsia"/>
                      <w:color w:val="000000" w:themeColor="text1"/>
                    </w:rPr>
                    <w:t>1410</w:t>
                  </w:r>
                </w:p>
              </w:tc>
              <w:tc>
                <w:tcPr>
                  <w:tcW w:w="516" w:type="pct"/>
                  <w:tcBorders>
                    <w:top w:val="single" w:sz="4" w:space="0" w:color="auto"/>
                    <w:left w:val="nil"/>
                    <w:bottom w:val="single" w:sz="4" w:space="0" w:color="auto"/>
                    <w:right w:val="single" w:sz="4" w:space="0" w:color="auto"/>
                  </w:tcBorders>
                  <w:vAlign w:val="center"/>
                </w:tcPr>
                <w:p w:rsidR="0031560A" w:rsidRDefault="00514834">
                  <w:pPr>
                    <w:jc w:val="center"/>
                    <w:rPr>
                      <w:color w:val="000000" w:themeColor="text1"/>
                      <w:szCs w:val="20"/>
                    </w:rPr>
                  </w:pPr>
                  <w:r>
                    <w:rPr>
                      <w:rFonts w:hint="eastAsia"/>
                      <w:color w:val="000000" w:themeColor="text1"/>
                      <w:szCs w:val="20"/>
                    </w:rPr>
                    <w:t>70.5</w:t>
                  </w:r>
                </w:p>
              </w:tc>
              <w:tc>
                <w:tcPr>
                  <w:tcW w:w="516" w:type="pct"/>
                  <w:tcBorders>
                    <w:top w:val="single" w:sz="4" w:space="0" w:color="auto"/>
                    <w:left w:val="nil"/>
                    <w:bottom w:val="single" w:sz="4" w:space="0" w:color="auto"/>
                    <w:right w:val="single" w:sz="4" w:space="0" w:color="auto"/>
                  </w:tcBorders>
                  <w:vAlign w:val="center"/>
                </w:tcPr>
                <w:p w:rsidR="0031560A" w:rsidRDefault="00514834">
                  <w:pPr>
                    <w:jc w:val="center"/>
                    <w:rPr>
                      <w:b/>
                      <w:color w:val="000000" w:themeColor="text1"/>
                      <w:szCs w:val="21"/>
                    </w:rPr>
                  </w:pPr>
                  <w:r>
                    <w:rPr>
                      <w:b/>
                      <w:color w:val="000000" w:themeColor="text1"/>
                      <w:szCs w:val="21"/>
                    </w:rPr>
                    <w:t>—</w:t>
                  </w:r>
                </w:p>
              </w:tc>
              <w:tc>
                <w:tcPr>
                  <w:tcW w:w="271" w:type="pct"/>
                  <w:tcBorders>
                    <w:top w:val="single" w:sz="4" w:space="0" w:color="auto"/>
                    <w:left w:val="nil"/>
                    <w:bottom w:val="single" w:sz="4" w:space="0" w:color="auto"/>
                    <w:right w:val="single" w:sz="4" w:space="0" w:color="auto"/>
                  </w:tcBorders>
                  <w:vAlign w:val="center"/>
                </w:tcPr>
                <w:p w:rsidR="0031560A" w:rsidRDefault="00514834">
                  <w:pPr>
                    <w:jc w:val="center"/>
                    <w:rPr>
                      <w:color w:val="000000" w:themeColor="text1"/>
                      <w:szCs w:val="21"/>
                    </w:rPr>
                  </w:pPr>
                  <w:r>
                    <w:rPr>
                      <w:rFonts w:hAnsi="宋体"/>
                      <w:color w:val="000000" w:themeColor="text1"/>
                    </w:rPr>
                    <w:t>达标</w:t>
                  </w:r>
                </w:p>
              </w:tc>
            </w:tr>
          </w:tbl>
          <w:p w:rsidR="0031560A" w:rsidRDefault="00514834">
            <w:pPr>
              <w:adjustRightInd w:val="0"/>
              <w:snapToGrid w:val="0"/>
              <w:spacing w:line="360" w:lineRule="auto"/>
              <w:ind w:firstLineChars="200" w:firstLine="480"/>
              <w:rPr>
                <w:rFonts w:hAnsi="宋体"/>
                <w:color w:val="000000" w:themeColor="text1"/>
                <w:sz w:val="24"/>
              </w:rPr>
            </w:pPr>
            <w:r>
              <w:rPr>
                <w:rFonts w:hAnsi="宋体"/>
                <w:color w:val="000000" w:themeColor="text1"/>
                <w:sz w:val="24"/>
              </w:rPr>
              <w:t>从以上引用监测结果可知，非甲烷总烃浓度满足《大气污染物综合排放详解》</w:t>
            </w:r>
            <w:r>
              <w:rPr>
                <w:color w:val="000000" w:themeColor="text1"/>
                <w:sz w:val="24"/>
              </w:rPr>
              <w:t>P244</w:t>
            </w:r>
            <w:r>
              <w:rPr>
                <w:rFonts w:hAnsi="宋体"/>
                <w:color w:val="000000" w:themeColor="text1"/>
                <w:sz w:val="24"/>
              </w:rPr>
              <w:t>相关要求（</w:t>
            </w:r>
            <w:r>
              <w:rPr>
                <w:color w:val="000000" w:themeColor="text1"/>
                <w:sz w:val="24"/>
              </w:rPr>
              <w:t>2000μg/m³</w:t>
            </w:r>
            <w:r>
              <w:rPr>
                <w:rFonts w:hAnsi="宋体"/>
                <w:color w:val="000000" w:themeColor="text1"/>
                <w:sz w:val="24"/>
              </w:rPr>
              <w:t>）</w:t>
            </w:r>
            <w:r>
              <w:rPr>
                <w:rFonts w:hAnsi="宋体" w:hint="eastAsia"/>
                <w:color w:val="000000" w:themeColor="text1"/>
                <w:sz w:val="24"/>
              </w:rPr>
              <w:t>。</w:t>
            </w:r>
          </w:p>
          <w:p w:rsidR="0031560A" w:rsidRDefault="00514834">
            <w:pPr>
              <w:spacing w:line="360" w:lineRule="auto"/>
              <w:ind w:firstLineChars="200" w:firstLine="482"/>
              <w:rPr>
                <w:b/>
                <w:color w:val="000000" w:themeColor="text1"/>
                <w:sz w:val="24"/>
              </w:rPr>
            </w:pPr>
            <w:r>
              <w:rPr>
                <w:rFonts w:hint="eastAsia"/>
                <w:b/>
                <w:color w:val="000000" w:themeColor="text1"/>
                <w:sz w:val="24"/>
              </w:rPr>
              <w:t>2.</w:t>
            </w:r>
            <w:r>
              <w:rPr>
                <w:rFonts w:hint="eastAsia"/>
                <w:b/>
                <w:color w:val="000000" w:themeColor="text1"/>
                <w:sz w:val="24"/>
              </w:rPr>
              <w:t>地表水环境</w:t>
            </w:r>
          </w:p>
          <w:p w:rsidR="0031560A" w:rsidRDefault="00514834">
            <w:pPr>
              <w:adjustRightInd w:val="0"/>
              <w:snapToGrid w:val="0"/>
              <w:spacing w:line="360" w:lineRule="auto"/>
              <w:ind w:firstLineChars="200" w:firstLine="480"/>
              <w:rPr>
                <w:color w:val="000000" w:themeColor="text1"/>
                <w:sz w:val="24"/>
              </w:rPr>
            </w:pPr>
            <w:r>
              <w:rPr>
                <w:rFonts w:hint="eastAsia"/>
                <w:color w:val="000000" w:themeColor="text1"/>
                <w:sz w:val="24"/>
              </w:rPr>
              <w:t>本项目</w:t>
            </w:r>
            <w:r>
              <w:rPr>
                <w:color w:val="000000" w:themeColor="text1"/>
                <w:sz w:val="24"/>
              </w:rPr>
              <w:t>实验室清洗废水</w:t>
            </w:r>
            <w:r>
              <w:rPr>
                <w:rFonts w:hint="eastAsia"/>
                <w:color w:val="000000" w:themeColor="text1"/>
                <w:sz w:val="24"/>
              </w:rPr>
              <w:t>采取中和预处理后，与生活污水一起依托康鸿已建化粪池处理后，通过市政污水管网，最终排入西安市第六污水处理厂进行处理，经处理后的尾水经太平河全部排入皂河。本次评价地表水现状质量引用</w:t>
            </w:r>
            <w:r>
              <w:rPr>
                <w:color w:val="000000" w:themeColor="text1"/>
                <w:sz w:val="24"/>
              </w:rPr>
              <w:t>《</w:t>
            </w:r>
            <w:r>
              <w:rPr>
                <w:rFonts w:hint="eastAsia"/>
                <w:color w:val="000000" w:themeColor="text1"/>
                <w:sz w:val="24"/>
              </w:rPr>
              <w:t>陕西省水环境月报</w:t>
            </w:r>
            <w:r>
              <w:rPr>
                <w:color w:val="000000" w:themeColor="text1"/>
                <w:sz w:val="24"/>
              </w:rPr>
              <w:t>》</w:t>
            </w:r>
            <w:r>
              <w:rPr>
                <w:color w:val="000000" w:themeColor="text1"/>
                <w:sz w:val="24"/>
              </w:rPr>
              <w:t>2020</w:t>
            </w:r>
            <w:r>
              <w:rPr>
                <w:color w:val="000000" w:themeColor="text1"/>
                <w:sz w:val="24"/>
              </w:rPr>
              <w:t>年</w:t>
            </w:r>
            <w:r>
              <w:rPr>
                <w:rFonts w:hint="eastAsia"/>
                <w:color w:val="000000" w:themeColor="text1"/>
                <w:sz w:val="24"/>
              </w:rPr>
              <w:t>9</w:t>
            </w:r>
            <w:r>
              <w:rPr>
                <w:rFonts w:hint="eastAsia"/>
                <w:color w:val="000000" w:themeColor="text1"/>
                <w:sz w:val="24"/>
              </w:rPr>
              <w:t>月到</w:t>
            </w:r>
            <w:r>
              <w:rPr>
                <w:rFonts w:hint="eastAsia"/>
                <w:color w:val="000000" w:themeColor="text1"/>
                <w:sz w:val="24"/>
              </w:rPr>
              <w:t>2021</w:t>
            </w:r>
            <w:r>
              <w:rPr>
                <w:rFonts w:hint="eastAsia"/>
                <w:color w:val="000000" w:themeColor="text1"/>
                <w:sz w:val="24"/>
              </w:rPr>
              <w:t>年</w:t>
            </w:r>
            <w:r>
              <w:rPr>
                <w:rFonts w:hint="eastAsia"/>
                <w:color w:val="000000" w:themeColor="text1"/>
                <w:sz w:val="24"/>
              </w:rPr>
              <w:t>8</w:t>
            </w:r>
            <w:r>
              <w:rPr>
                <w:rFonts w:hint="eastAsia"/>
                <w:color w:val="000000" w:themeColor="text1"/>
                <w:sz w:val="24"/>
              </w:rPr>
              <w:t>月监测数据。地表水河流水质监测结果如下：</w:t>
            </w:r>
          </w:p>
          <w:p w:rsidR="0031560A" w:rsidRDefault="00514834">
            <w:pPr>
              <w:jc w:val="center"/>
              <w:rPr>
                <w:b/>
                <w:color w:val="000000" w:themeColor="text1"/>
                <w:szCs w:val="21"/>
              </w:rPr>
            </w:pPr>
            <w:r>
              <w:rPr>
                <w:rFonts w:hint="eastAsia"/>
                <w:b/>
                <w:color w:val="000000" w:themeColor="text1"/>
                <w:szCs w:val="21"/>
              </w:rPr>
              <w:t>表</w:t>
            </w:r>
            <w:r>
              <w:rPr>
                <w:rFonts w:hint="eastAsia"/>
                <w:b/>
                <w:color w:val="000000" w:themeColor="text1"/>
                <w:szCs w:val="21"/>
              </w:rPr>
              <w:t>3-3  2020</w:t>
            </w:r>
            <w:r>
              <w:rPr>
                <w:rFonts w:hint="eastAsia"/>
                <w:b/>
                <w:color w:val="000000" w:themeColor="text1"/>
                <w:szCs w:val="21"/>
              </w:rPr>
              <w:t>年</w:t>
            </w:r>
            <w:r>
              <w:rPr>
                <w:rFonts w:hint="eastAsia"/>
                <w:b/>
                <w:color w:val="000000" w:themeColor="text1"/>
                <w:szCs w:val="21"/>
              </w:rPr>
              <w:t>9</w:t>
            </w:r>
            <w:r>
              <w:rPr>
                <w:rFonts w:hint="eastAsia"/>
                <w:b/>
                <w:color w:val="000000" w:themeColor="text1"/>
                <w:szCs w:val="21"/>
              </w:rPr>
              <w:t>月到</w:t>
            </w:r>
            <w:r>
              <w:rPr>
                <w:rFonts w:hint="eastAsia"/>
                <w:b/>
                <w:color w:val="000000" w:themeColor="text1"/>
                <w:szCs w:val="21"/>
              </w:rPr>
              <w:t>2021</w:t>
            </w:r>
            <w:r>
              <w:rPr>
                <w:rFonts w:hint="eastAsia"/>
                <w:b/>
                <w:color w:val="000000" w:themeColor="text1"/>
                <w:szCs w:val="21"/>
              </w:rPr>
              <w:t>年</w:t>
            </w:r>
            <w:r>
              <w:rPr>
                <w:rFonts w:hint="eastAsia"/>
                <w:b/>
                <w:color w:val="000000" w:themeColor="text1"/>
                <w:szCs w:val="21"/>
              </w:rPr>
              <w:t>8</w:t>
            </w:r>
            <w:r>
              <w:rPr>
                <w:rFonts w:hint="eastAsia"/>
                <w:b/>
                <w:color w:val="000000" w:themeColor="text1"/>
                <w:szCs w:val="21"/>
              </w:rPr>
              <w:t>月河流水质监测结果</w:t>
            </w:r>
          </w:p>
          <w:tbl>
            <w:tblPr>
              <w:tblStyle w:val="aa"/>
              <w:tblW w:w="7964" w:type="dxa"/>
              <w:tblLayout w:type="fixed"/>
              <w:tblLook w:val="04A0" w:firstRow="1" w:lastRow="0" w:firstColumn="1" w:lastColumn="0" w:noHBand="0" w:noVBand="1"/>
            </w:tblPr>
            <w:tblGrid>
              <w:gridCol w:w="391"/>
              <w:gridCol w:w="588"/>
              <w:gridCol w:w="524"/>
              <w:gridCol w:w="525"/>
              <w:gridCol w:w="525"/>
              <w:gridCol w:w="525"/>
              <w:gridCol w:w="525"/>
              <w:gridCol w:w="525"/>
              <w:gridCol w:w="525"/>
              <w:gridCol w:w="525"/>
              <w:gridCol w:w="525"/>
              <w:gridCol w:w="525"/>
              <w:gridCol w:w="525"/>
              <w:gridCol w:w="474"/>
              <w:gridCol w:w="737"/>
            </w:tblGrid>
            <w:tr w:rsidR="0031560A">
              <w:trPr>
                <w:trHeight w:val="340"/>
              </w:trPr>
              <w:tc>
                <w:tcPr>
                  <w:tcW w:w="391" w:type="dxa"/>
                  <w:vMerge w:val="restart"/>
                  <w:vAlign w:val="center"/>
                </w:tcPr>
                <w:p w:rsidR="0031560A" w:rsidRDefault="00514834">
                  <w:pPr>
                    <w:spacing w:line="300" w:lineRule="exact"/>
                    <w:jc w:val="center"/>
                    <w:rPr>
                      <w:rFonts w:hAnsi="宋体"/>
                      <w:color w:val="000000" w:themeColor="text1"/>
                    </w:rPr>
                  </w:pPr>
                  <w:r>
                    <w:rPr>
                      <w:rFonts w:hAnsi="宋体" w:hint="eastAsia"/>
                      <w:color w:val="000000" w:themeColor="text1"/>
                    </w:rPr>
                    <w:t>断面</w:t>
                  </w:r>
                </w:p>
              </w:tc>
              <w:tc>
                <w:tcPr>
                  <w:tcW w:w="588" w:type="dxa"/>
                  <w:vMerge w:val="restart"/>
                  <w:vAlign w:val="center"/>
                </w:tcPr>
                <w:p w:rsidR="0031560A" w:rsidRDefault="00514834">
                  <w:pPr>
                    <w:spacing w:line="300" w:lineRule="exact"/>
                    <w:jc w:val="center"/>
                    <w:rPr>
                      <w:rFonts w:hAnsi="宋体"/>
                      <w:color w:val="000000" w:themeColor="text1"/>
                    </w:rPr>
                  </w:pPr>
                  <w:r>
                    <w:rPr>
                      <w:rFonts w:hAnsi="宋体" w:hint="eastAsia"/>
                      <w:color w:val="000000" w:themeColor="text1"/>
                    </w:rPr>
                    <w:t>污染因子</w:t>
                  </w:r>
                </w:p>
              </w:tc>
              <w:tc>
                <w:tcPr>
                  <w:tcW w:w="2099" w:type="dxa"/>
                  <w:gridSpan w:val="4"/>
                  <w:vAlign w:val="center"/>
                </w:tcPr>
                <w:p w:rsidR="0031560A" w:rsidRDefault="00514834">
                  <w:pPr>
                    <w:spacing w:line="300" w:lineRule="exact"/>
                    <w:jc w:val="center"/>
                    <w:rPr>
                      <w:rFonts w:hAnsi="宋体"/>
                      <w:color w:val="000000" w:themeColor="text1"/>
                    </w:rPr>
                  </w:pPr>
                  <w:r>
                    <w:rPr>
                      <w:rFonts w:hAnsi="宋体" w:hint="eastAsia"/>
                      <w:color w:val="000000" w:themeColor="text1"/>
                    </w:rPr>
                    <w:t>2020</w:t>
                  </w:r>
                  <w:r>
                    <w:rPr>
                      <w:rFonts w:hAnsi="宋体" w:hint="eastAsia"/>
                      <w:color w:val="000000" w:themeColor="text1"/>
                    </w:rPr>
                    <w:t>年</w:t>
                  </w:r>
                </w:p>
              </w:tc>
              <w:tc>
                <w:tcPr>
                  <w:tcW w:w="4149" w:type="dxa"/>
                  <w:gridSpan w:val="8"/>
                  <w:vAlign w:val="center"/>
                </w:tcPr>
                <w:p w:rsidR="0031560A" w:rsidRDefault="00514834">
                  <w:pPr>
                    <w:spacing w:line="300" w:lineRule="exact"/>
                    <w:jc w:val="center"/>
                    <w:rPr>
                      <w:rFonts w:hAnsi="宋体"/>
                      <w:color w:val="000000" w:themeColor="text1"/>
                    </w:rPr>
                  </w:pPr>
                  <w:r>
                    <w:rPr>
                      <w:rFonts w:hAnsi="宋体" w:hint="eastAsia"/>
                      <w:color w:val="000000" w:themeColor="text1"/>
                    </w:rPr>
                    <w:t>2021</w:t>
                  </w:r>
                  <w:r>
                    <w:rPr>
                      <w:rFonts w:hAnsi="宋体" w:hint="eastAsia"/>
                      <w:color w:val="000000" w:themeColor="text1"/>
                    </w:rPr>
                    <w:t>年</w:t>
                  </w:r>
                </w:p>
              </w:tc>
              <w:tc>
                <w:tcPr>
                  <w:tcW w:w="737" w:type="dxa"/>
                  <w:vMerge w:val="restart"/>
                  <w:vAlign w:val="center"/>
                </w:tcPr>
                <w:p w:rsidR="0031560A" w:rsidRDefault="00514834">
                  <w:pPr>
                    <w:spacing w:line="300" w:lineRule="exact"/>
                    <w:jc w:val="center"/>
                    <w:rPr>
                      <w:rFonts w:hAnsi="宋体"/>
                      <w:color w:val="000000" w:themeColor="text1"/>
                    </w:rPr>
                  </w:pPr>
                  <w:r>
                    <w:rPr>
                      <w:rFonts w:hAnsi="宋体" w:hint="eastAsia"/>
                      <w:color w:val="000000" w:themeColor="text1"/>
                    </w:rPr>
                    <w:t>标准</w:t>
                  </w:r>
                </w:p>
              </w:tc>
            </w:tr>
            <w:tr w:rsidR="0031560A">
              <w:trPr>
                <w:trHeight w:val="340"/>
              </w:trPr>
              <w:tc>
                <w:tcPr>
                  <w:tcW w:w="391" w:type="dxa"/>
                  <w:vMerge/>
                  <w:vAlign w:val="center"/>
                </w:tcPr>
                <w:p w:rsidR="0031560A" w:rsidRDefault="0031560A">
                  <w:pPr>
                    <w:spacing w:line="300" w:lineRule="exact"/>
                    <w:jc w:val="center"/>
                    <w:rPr>
                      <w:rFonts w:hAnsi="宋体"/>
                      <w:color w:val="000000" w:themeColor="text1"/>
                    </w:rPr>
                  </w:pPr>
                </w:p>
              </w:tc>
              <w:tc>
                <w:tcPr>
                  <w:tcW w:w="588" w:type="dxa"/>
                  <w:vMerge/>
                  <w:vAlign w:val="center"/>
                </w:tcPr>
                <w:p w:rsidR="0031560A" w:rsidRDefault="0031560A">
                  <w:pPr>
                    <w:spacing w:line="300" w:lineRule="exact"/>
                    <w:jc w:val="center"/>
                    <w:rPr>
                      <w:rFonts w:hAnsi="宋体"/>
                      <w:color w:val="000000" w:themeColor="text1"/>
                    </w:rPr>
                  </w:pPr>
                </w:p>
              </w:tc>
              <w:tc>
                <w:tcPr>
                  <w:tcW w:w="524"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9</w:t>
                  </w:r>
                  <w:r>
                    <w:rPr>
                      <w:rFonts w:hAnsi="宋体" w:hint="eastAsia"/>
                      <w:color w:val="000000" w:themeColor="text1"/>
                    </w:rPr>
                    <w:t>月</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10</w:t>
                  </w:r>
                  <w:r>
                    <w:rPr>
                      <w:rFonts w:hAnsi="宋体" w:hint="eastAsia"/>
                      <w:color w:val="000000" w:themeColor="text1"/>
                    </w:rPr>
                    <w:t>月</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11</w:t>
                  </w:r>
                  <w:r>
                    <w:rPr>
                      <w:rFonts w:hAnsi="宋体" w:hint="eastAsia"/>
                      <w:color w:val="000000" w:themeColor="text1"/>
                    </w:rPr>
                    <w:t>月</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12</w:t>
                  </w:r>
                  <w:r>
                    <w:rPr>
                      <w:rFonts w:hAnsi="宋体" w:hint="eastAsia"/>
                      <w:color w:val="000000" w:themeColor="text1"/>
                    </w:rPr>
                    <w:t>月</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1</w:t>
                  </w:r>
                  <w:r>
                    <w:rPr>
                      <w:rFonts w:hAnsi="宋体" w:hint="eastAsia"/>
                      <w:color w:val="000000" w:themeColor="text1"/>
                    </w:rPr>
                    <w:t>月</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w:t>
                  </w:r>
                  <w:r>
                    <w:rPr>
                      <w:rFonts w:hAnsi="宋体" w:hint="eastAsia"/>
                      <w:color w:val="000000" w:themeColor="text1"/>
                    </w:rPr>
                    <w:t>月</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3</w:t>
                  </w:r>
                  <w:r>
                    <w:rPr>
                      <w:rFonts w:hAnsi="宋体" w:hint="eastAsia"/>
                      <w:color w:val="000000" w:themeColor="text1"/>
                    </w:rPr>
                    <w:t>月</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4</w:t>
                  </w:r>
                  <w:r>
                    <w:rPr>
                      <w:rFonts w:hAnsi="宋体" w:hint="eastAsia"/>
                      <w:color w:val="000000" w:themeColor="text1"/>
                    </w:rPr>
                    <w:t>月</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5</w:t>
                  </w:r>
                  <w:r>
                    <w:rPr>
                      <w:rFonts w:hAnsi="宋体" w:hint="eastAsia"/>
                      <w:color w:val="000000" w:themeColor="text1"/>
                    </w:rPr>
                    <w:t>月</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6</w:t>
                  </w:r>
                  <w:r>
                    <w:rPr>
                      <w:rFonts w:hAnsi="宋体" w:hint="eastAsia"/>
                      <w:color w:val="000000" w:themeColor="text1"/>
                    </w:rPr>
                    <w:t>月</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7</w:t>
                  </w:r>
                  <w:r>
                    <w:rPr>
                      <w:rFonts w:hAnsi="宋体" w:hint="eastAsia"/>
                      <w:color w:val="000000" w:themeColor="text1"/>
                    </w:rPr>
                    <w:t>月</w:t>
                  </w:r>
                </w:p>
              </w:tc>
              <w:tc>
                <w:tcPr>
                  <w:tcW w:w="474"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8</w:t>
                  </w:r>
                  <w:r>
                    <w:rPr>
                      <w:rFonts w:hAnsi="宋体" w:hint="eastAsia"/>
                      <w:color w:val="000000" w:themeColor="text1"/>
                    </w:rPr>
                    <w:t>月</w:t>
                  </w:r>
                </w:p>
              </w:tc>
              <w:tc>
                <w:tcPr>
                  <w:tcW w:w="737" w:type="dxa"/>
                  <w:vMerge/>
                  <w:vAlign w:val="center"/>
                </w:tcPr>
                <w:p w:rsidR="0031560A" w:rsidRDefault="0031560A">
                  <w:pPr>
                    <w:spacing w:line="300" w:lineRule="exact"/>
                    <w:jc w:val="center"/>
                    <w:rPr>
                      <w:rFonts w:hAnsi="宋体"/>
                      <w:color w:val="000000" w:themeColor="text1"/>
                    </w:rPr>
                  </w:pPr>
                </w:p>
              </w:tc>
            </w:tr>
            <w:tr w:rsidR="0031560A">
              <w:trPr>
                <w:trHeight w:val="340"/>
              </w:trPr>
              <w:tc>
                <w:tcPr>
                  <w:tcW w:w="391" w:type="dxa"/>
                  <w:vMerge w:val="restart"/>
                  <w:vAlign w:val="center"/>
                </w:tcPr>
                <w:p w:rsidR="0031560A" w:rsidRDefault="00514834">
                  <w:pPr>
                    <w:spacing w:line="300" w:lineRule="exact"/>
                    <w:jc w:val="center"/>
                    <w:rPr>
                      <w:rFonts w:hAnsi="宋体"/>
                      <w:color w:val="000000" w:themeColor="text1"/>
                    </w:rPr>
                  </w:pPr>
                  <w:r>
                    <w:rPr>
                      <w:rFonts w:hAnsi="宋体" w:hint="eastAsia"/>
                      <w:color w:val="000000" w:themeColor="text1"/>
                    </w:rPr>
                    <w:t>皂河入渭河</w:t>
                  </w:r>
                </w:p>
              </w:tc>
              <w:tc>
                <w:tcPr>
                  <w:tcW w:w="588"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COD</w:t>
                  </w:r>
                </w:p>
              </w:tc>
              <w:tc>
                <w:tcPr>
                  <w:tcW w:w="524"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24</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23</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24</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26</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28</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26</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26</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21</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21</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24</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22</w:t>
                  </w:r>
                </w:p>
              </w:tc>
              <w:tc>
                <w:tcPr>
                  <w:tcW w:w="474"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24</w:t>
                  </w:r>
                </w:p>
              </w:tc>
              <w:tc>
                <w:tcPr>
                  <w:tcW w:w="737" w:type="dxa"/>
                  <w:vAlign w:val="center"/>
                </w:tcPr>
                <w:p w:rsidR="0031560A" w:rsidRDefault="00514834">
                  <w:pPr>
                    <w:spacing w:line="300" w:lineRule="exact"/>
                    <w:jc w:val="center"/>
                    <w:rPr>
                      <w:rFonts w:hAnsi="宋体"/>
                      <w:color w:val="000000" w:themeColor="text1"/>
                    </w:rPr>
                  </w:pPr>
                  <w:r>
                    <w:rPr>
                      <w:rFonts w:hAnsi="宋体"/>
                      <w:color w:val="000000" w:themeColor="text1"/>
                    </w:rPr>
                    <w:t>≤</w:t>
                  </w:r>
                  <w:r>
                    <w:rPr>
                      <w:rFonts w:hAnsi="宋体" w:hint="eastAsia"/>
                      <w:color w:val="000000" w:themeColor="text1"/>
                    </w:rPr>
                    <w:t>30</w:t>
                  </w:r>
                </w:p>
              </w:tc>
            </w:tr>
            <w:tr w:rsidR="0031560A">
              <w:trPr>
                <w:trHeight w:val="340"/>
              </w:trPr>
              <w:tc>
                <w:tcPr>
                  <w:tcW w:w="391" w:type="dxa"/>
                  <w:vMerge/>
                  <w:vAlign w:val="center"/>
                </w:tcPr>
                <w:p w:rsidR="0031560A" w:rsidRDefault="0031560A">
                  <w:pPr>
                    <w:spacing w:line="300" w:lineRule="exact"/>
                    <w:jc w:val="center"/>
                    <w:rPr>
                      <w:rFonts w:hAnsi="宋体"/>
                      <w:color w:val="000000" w:themeColor="text1"/>
                    </w:rPr>
                  </w:pPr>
                </w:p>
              </w:tc>
              <w:tc>
                <w:tcPr>
                  <w:tcW w:w="588"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氨氮</w:t>
                  </w:r>
                </w:p>
              </w:tc>
              <w:tc>
                <w:tcPr>
                  <w:tcW w:w="524"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0.57</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2.36</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1.98</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1.48</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1.80</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3.07</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1.84</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3.89</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2.27</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1.48</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0.38</w:t>
                  </w:r>
                </w:p>
              </w:tc>
              <w:tc>
                <w:tcPr>
                  <w:tcW w:w="474"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0.64</w:t>
                  </w:r>
                </w:p>
              </w:tc>
              <w:tc>
                <w:tcPr>
                  <w:tcW w:w="737" w:type="dxa"/>
                  <w:vAlign w:val="center"/>
                </w:tcPr>
                <w:p w:rsidR="0031560A" w:rsidRDefault="00514834">
                  <w:pPr>
                    <w:spacing w:line="300" w:lineRule="exact"/>
                    <w:jc w:val="center"/>
                    <w:rPr>
                      <w:rFonts w:hAnsi="宋体"/>
                      <w:color w:val="000000" w:themeColor="text1"/>
                    </w:rPr>
                  </w:pPr>
                  <w:r>
                    <w:rPr>
                      <w:rFonts w:hAnsi="宋体"/>
                      <w:color w:val="000000" w:themeColor="text1"/>
                    </w:rPr>
                    <w:t>≤</w:t>
                  </w:r>
                  <w:r>
                    <w:rPr>
                      <w:rFonts w:hAnsi="宋体" w:hint="eastAsia"/>
                      <w:color w:val="000000" w:themeColor="text1"/>
                    </w:rPr>
                    <w:t>1.5</w:t>
                  </w:r>
                </w:p>
              </w:tc>
            </w:tr>
            <w:tr w:rsidR="0031560A">
              <w:trPr>
                <w:trHeight w:val="340"/>
              </w:trPr>
              <w:tc>
                <w:tcPr>
                  <w:tcW w:w="391" w:type="dxa"/>
                  <w:vMerge/>
                  <w:vAlign w:val="center"/>
                </w:tcPr>
                <w:p w:rsidR="0031560A" w:rsidRDefault="0031560A">
                  <w:pPr>
                    <w:spacing w:line="300" w:lineRule="exact"/>
                    <w:jc w:val="center"/>
                    <w:rPr>
                      <w:rFonts w:hAnsi="宋体"/>
                      <w:color w:val="000000" w:themeColor="text1"/>
                    </w:rPr>
                  </w:pPr>
                </w:p>
              </w:tc>
              <w:tc>
                <w:tcPr>
                  <w:tcW w:w="588"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溶解氧</w:t>
                  </w:r>
                </w:p>
              </w:tc>
              <w:tc>
                <w:tcPr>
                  <w:tcW w:w="524"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4.8</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5.2</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4.5</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5.0</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7.9</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5.0</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8.0</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7.7</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7.0</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4.5</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4.6</w:t>
                  </w:r>
                </w:p>
              </w:tc>
              <w:tc>
                <w:tcPr>
                  <w:tcW w:w="474"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4.8</w:t>
                  </w:r>
                </w:p>
              </w:tc>
              <w:tc>
                <w:tcPr>
                  <w:tcW w:w="737" w:type="dxa"/>
                  <w:vAlign w:val="center"/>
                </w:tcPr>
                <w:p w:rsidR="0031560A" w:rsidRDefault="00514834">
                  <w:pPr>
                    <w:spacing w:line="300" w:lineRule="exact"/>
                    <w:jc w:val="center"/>
                    <w:rPr>
                      <w:rFonts w:hAnsi="宋体"/>
                      <w:color w:val="000000" w:themeColor="text1"/>
                    </w:rPr>
                  </w:pPr>
                  <w:r>
                    <w:rPr>
                      <w:rFonts w:hAnsi="宋体"/>
                      <w:color w:val="000000" w:themeColor="text1"/>
                    </w:rPr>
                    <w:t>≥</w:t>
                  </w:r>
                  <w:r>
                    <w:rPr>
                      <w:rFonts w:hAnsi="宋体" w:hint="eastAsia"/>
                      <w:color w:val="000000" w:themeColor="text1"/>
                    </w:rPr>
                    <w:t>3</w:t>
                  </w:r>
                </w:p>
              </w:tc>
            </w:tr>
            <w:tr w:rsidR="0031560A">
              <w:trPr>
                <w:trHeight w:val="340"/>
              </w:trPr>
              <w:tc>
                <w:tcPr>
                  <w:tcW w:w="391" w:type="dxa"/>
                  <w:vMerge/>
                  <w:vAlign w:val="center"/>
                </w:tcPr>
                <w:p w:rsidR="0031560A" w:rsidRDefault="0031560A">
                  <w:pPr>
                    <w:spacing w:line="300" w:lineRule="exact"/>
                    <w:jc w:val="center"/>
                    <w:rPr>
                      <w:rFonts w:hAnsi="宋体"/>
                      <w:color w:val="000000" w:themeColor="text1"/>
                    </w:rPr>
                  </w:pPr>
                </w:p>
              </w:tc>
              <w:tc>
                <w:tcPr>
                  <w:tcW w:w="588"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总磷</w:t>
                  </w:r>
                </w:p>
              </w:tc>
              <w:tc>
                <w:tcPr>
                  <w:tcW w:w="524"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0.48</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0.35</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0.38</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0.46</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0.28</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0.35</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0.34</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0.48</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0.29</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0.27</w:t>
                  </w:r>
                </w:p>
              </w:tc>
              <w:tc>
                <w:tcPr>
                  <w:tcW w:w="525"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0.30</w:t>
                  </w:r>
                </w:p>
              </w:tc>
              <w:tc>
                <w:tcPr>
                  <w:tcW w:w="474" w:type="dxa"/>
                  <w:vAlign w:val="center"/>
                </w:tcPr>
                <w:p w:rsidR="0031560A" w:rsidRDefault="00514834">
                  <w:pPr>
                    <w:spacing w:line="300" w:lineRule="exact"/>
                    <w:jc w:val="center"/>
                    <w:rPr>
                      <w:rFonts w:hAnsi="宋体"/>
                      <w:color w:val="000000" w:themeColor="text1"/>
                    </w:rPr>
                  </w:pPr>
                  <w:r>
                    <w:rPr>
                      <w:rFonts w:hAnsi="宋体" w:hint="eastAsia"/>
                      <w:color w:val="000000" w:themeColor="text1"/>
                    </w:rPr>
                    <w:t>0.30</w:t>
                  </w:r>
                </w:p>
              </w:tc>
              <w:tc>
                <w:tcPr>
                  <w:tcW w:w="737" w:type="dxa"/>
                  <w:vAlign w:val="center"/>
                </w:tcPr>
                <w:p w:rsidR="0031560A" w:rsidRDefault="00514834">
                  <w:pPr>
                    <w:spacing w:line="300" w:lineRule="exact"/>
                    <w:jc w:val="center"/>
                    <w:rPr>
                      <w:rFonts w:hAnsi="宋体"/>
                      <w:color w:val="000000" w:themeColor="text1"/>
                    </w:rPr>
                  </w:pPr>
                  <w:r>
                    <w:rPr>
                      <w:rFonts w:hAnsi="宋体"/>
                      <w:color w:val="000000" w:themeColor="text1"/>
                    </w:rPr>
                    <w:t>≤</w:t>
                  </w:r>
                  <w:r>
                    <w:rPr>
                      <w:rFonts w:hAnsi="宋体" w:hint="eastAsia"/>
                      <w:color w:val="000000" w:themeColor="text1"/>
                    </w:rPr>
                    <w:t>0.3</w:t>
                  </w:r>
                </w:p>
              </w:tc>
            </w:tr>
          </w:tbl>
          <w:p w:rsidR="0031560A" w:rsidRDefault="00514834">
            <w:pPr>
              <w:adjustRightInd w:val="0"/>
              <w:snapToGrid w:val="0"/>
              <w:spacing w:line="360" w:lineRule="auto"/>
              <w:ind w:firstLineChars="200" w:firstLine="480"/>
              <w:rPr>
                <w:color w:val="000000" w:themeColor="text1"/>
                <w:sz w:val="24"/>
              </w:rPr>
            </w:pPr>
            <w:r>
              <w:rPr>
                <w:color w:val="000000" w:themeColor="text1"/>
                <w:sz w:val="24"/>
              </w:rPr>
              <w:lastRenderedPageBreak/>
              <w:t>由表</w:t>
            </w:r>
            <w:r>
              <w:rPr>
                <w:color w:val="000000" w:themeColor="text1"/>
                <w:sz w:val="24"/>
              </w:rPr>
              <w:t>3-3</w:t>
            </w:r>
            <w:r>
              <w:rPr>
                <w:color w:val="000000" w:themeColor="text1"/>
                <w:sz w:val="24"/>
              </w:rPr>
              <w:t>可知：</w:t>
            </w:r>
            <w:r>
              <w:rPr>
                <w:rFonts w:hint="eastAsia"/>
                <w:color w:val="000000" w:themeColor="text1"/>
                <w:sz w:val="24"/>
              </w:rPr>
              <w:t>皂河</w:t>
            </w:r>
            <w:r>
              <w:rPr>
                <w:color w:val="000000" w:themeColor="text1"/>
                <w:sz w:val="24"/>
              </w:rPr>
              <w:t>水质</w:t>
            </w:r>
            <w:r>
              <w:rPr>
                <w:rFonts w:hint="eastAsia"/>
                <w:color w:val="000000" w:themeColor="text1"/>
                <w:sz w:val="24"/>
              </w:rPr>
              <w:t>监测</w:t>
            </w:r>
            <w:r>
              <w:rPr>
                <w:color w:val="000000" w:themeColor="text1"/>
                <w:sz w:val="24"/>
              </w:rPr>
              <w:t>因子</w:t>
            </w:r>
            <w:r>
              <w:rPr>
                <w:rFonts w:hint="eastAsia"/>
                <w:color w:val="000000" w:themeColor="text1"/>
                <w:sz w:val="24"/>
              </w:rPr>
              <w:t>中</w:t>
            </w:r>
            <w:r>
              <w:rPr>
                <w:rFonts w:hint="eastAsia"/>
                <w:color w:val="000000" w:themeColor="text1"/>
                <w:sz w:val="24"/>
              </w:rPr>
              <w:t>COD</w:t>
            </w:r>
            <w:r>
              <w:rPr>
                <w:rFonts w:hint="eastAsia"/>
                <w:color w:val="000000" w:themeColor="text1"/>
                <w:sz w:val="24"/>
              </w:rPr>
              <w:t>、溶解氧满足</w:t>
            </w:r>
            <w:r>
              <w:rPr>
                <w:color w:val="000000" w:themeColor="text1"/>
                <w:sz w:val="24"/>
              </w:rPr>
              <w:t>《地表水环境质量标准》（</w:t>
            </w:r>
            <w:r>
              <w:rPr>
                <w:color w:val="000000" w:themeColor="text1"/>
                <w:sz w:val="24"/>
              </w:rPr>
              <w:t>GB3838-2002</w:t>
            </w:r>
            <w:r>
              <w:rPr>
                <w:color w:val="000000" w:themeColor="text1"/>
                <w:sz w:val="24"/>
              </w:rPr>
              <w:t>）中的</w:t>
            </w:r>
            <w:r>
              <w:rPr>
                <w:rFonts w:ascii="宋体" w:hAnsi="宋体" w:cs="宋体" w:hint="eastAsia"/>
                <w:color w:val="000000" w:themeColor="text1"/>
                <w:sz w:val="24"/>
              </w:rPr>
              <w:t>Ⅳ</w:t>
            </w:r>
            <w:r>
              <w:rPr>
                <w:color w:val="000000" w:themeColor="text1"/>
                <w:sz w:val="24"/>
              </w:rPr>
              <w:t>类水域标准要求</w:t>
            </w:r>
            <w:r>
              <w:rPr>
                <w:rFonts w:hint="eastAsia"/>
                <w:color w:val="000000" w:themeColor="text1"/>
                <w:sz w:val="24"/>
              </w:rPr>
              <w:t>；氨氮、总磷不满足</w:t>
            </w:r>
            <w:r>
              <w:rPr>
                <w:color w:val="000000" w:themeColor="text1"/>
                <w:sz w:val="24"/>
              </w:rPr>
              <w:t>《地表水环境质量标准》（</w:t>
            </w:r>
            <w:r>
              <w:rPr>
                <w:color w:val="000000" w:themeColor="text1"/>
                <w:sz w:val="24"/>
              </w:rPr>
              <w:t>GB3838-2002</w:t>
            </w:r>
            <w:r>
              <w:rPr>
                <w:color w:val="000000" w:themeColor="text1"/>
                <w:sz w:val="24"/>
              </w:rPr>
              <w:t>）中的</w:t>
            </w:r>
            <w:r>
              <w:rPr>
                <w:rFonts w:ascii="宋体" w:hAnsi="宋体" w:cs="宋体" w:hint="eastAsia"/>
                <w:color w:val="000000" w:themeColor="text1"/>
                <w:sz w:val="24"/>
              </w:rPr>
              <w:t>Ⅳ</w:t>
            </w:r>
            <w:r>
              <w:rPr>
                <w:color w:val="000000" w:themeColor="text1"/>
                <w:sz w:val="24"/>
              </w:rPr>
              <w:t>类水域标准要求</w:t>
            </w:r>
            <w:r>
              <w:rPr>
                <w:rFonts w:hint="eastAsia"/>
                <w:color w:val="000000" w:themeColor="text1"/>
                <w:sz w:val="24"/>
              </w:rPr>
              <w:t>。</w:t>
            </w:r>
          </w:p>
          <w:p w:rsidR="0031560A" w:rsidRDefault="00514834">
            <w:pPr>
              <w:spacing w:line="360" w:lineRule="auto"/>
              <w:ind w:firstLineChars="200" w:firstLine="482"/>
              <w:rPr>
                <w:b/>
                <w:color w:val="000000" w:themeColor="text1"/>
                <w:sz w:val="24"/>
              </w:rPr>
            </w:pPr>
            <w:r>
              <w:rPr>
                <w:rFonts w:hint="eastAsia"/>
                <w:b/>
                <w:color w:val="000000" w:themeColor="text1"/>
                <w:sz w:val="24"/>
              </w:rPr>
              <w:t>3.</w:t>
            </w:r>
            <w:r>
              <w:rPr>
                <w:b/>
                <w:color w:val="000000" w:themeColor="text1"/>
                <w:sz w:val="24"/>
              </w:rPr>
              <w:t>声环境质量现状</w:t>
            </w:r>
          </w:p>
          <w:p w:rsidR="0031560A" w:rsidRDefault="00514834">
            <w:pPr>
              <w:spacing w:line="360" w:lineRule="auto"/>
              <w:ind w:firstLineChars="200" w:firstLine="480"/>
              <w:jc w:val="left"/>
              <w:rPr>
                <w:bCs/>
                <w:color w:val="000000" w:themeColor="text1"/>
                <w:sz w:val="24"/>
                <w:lang w:bidi="ar"/>
              </w:rPr>
            </w:pPr>
            <w:r>
              <w:rPr>
                <w:rFonts w:hint="eastAsia"/>
                <w:color w:val="000000" w:themeColor="text1"/>
                <w:kern w:val="0"/>
                <w:sz w:val="24"/>
              </w:rPr>
              <w:t>经现场勘查：项目厂界外周边</w:t>
            </w:r>
            <w:r>
              <w:rPr>
                <w:rFonts w:hint="eastAsia"/>
                <w:color w:val="000000" w:themeColor="text1"/>
                <w:kern w:val="0"/>
                <w:sz w:val="24"/>
              </w:rPr>
              <w:t>50</w:t>
            </w:r>
            <w:r>
              <w:rPr>
                <w:rFonts w:hint="eastAsia"/>
                <w:color w:val="000000" w:themeColor="text1"/>
                <w:kern w:val="0"/>
                <w:sz w:val="24"/>
              </w:rPr>
              <w:t>米范围内不存在声环境保护目标。</w:t>
            </w:r>
          </w:p>
          <w:p w:rsidR="0031560A" w:rsidRDefault="00514834">
            <w:pPr>
              <w:spacing w:line="360" w:lineRule="auto"/>
              <w:ind w:firstLineChars="200" w:firstLine="482"/>
              <w:jc w:val="left"/>
              <w:rPr>
                <w:rFonts w:hAnsi="宋体"/>
                <w:b/>
                <w:color w:val="000000" w:themeColor="text1"/>
                <w:sz w:val="24"/>
              </w:rPr>
            </w:pPr>
            <w:r>
              <w:rPr>
                <w:rFonts w:hint="eastAsia"/>
                <w:b/>
                <w:color w:val="000000" w:themeColor="text1"/>
                <w:sz w:val="24"/>
                <w:lang w:bidi="ar"/>
              </w:rPr>
              <w:t>4</w:t>
            </w:r>
            <w:r>
              <w:rPr>
                <w:b/>
                <w:color w:val="000000" w:themeColor="text1"/>
                <w:sz w:val="24"/>
                <w:lang w:bidi="ar"/>
              </w:rPr>
              <w:t>.</w:t>
            </w:r>
            <w:r>
              <w:rPr>
                <w:rFonts w:hAnsi="宋体" w:cs="宋体" w:hint="eastAsia"/>
                <w:b/>
                <w:color w:val="000000" w:themeColor="text1"/>
                <w:sz w:val="24"/>
                <w:lang w:bidi="ar"/>
              </w:rPr>
              <w:t>生态环境</w:t>
            </w:r>
          </w:p>
          <w:p w:rsidR="0031560A" w:rsidRDefault="00514834">
            <w:pPr>
              <w:spacing w:line="360" w:lineRule="auto"/>
              <w:ind w:firstLineChars="200" w:firstLine="480"/>
              <w:jc w:val="left"/>
              <w:rPr>
                <w:rFonts w:hAnsi="宋体"/>
                <w:color w:val="000000" w:themeColor="text1"/>
                <w:sz w:val="24"/>
              </w:rPr>
            </w:pPr>
            <w:r>
              <w:rPr>
                <w:rFonts w:hAnsi="宋体" w:cs="宋体" w:hint="eastAsia"/>
                <w:color w:val="000000" w:themeColor="text1"/>
                <w:sz w:val="24"/>
                <w:lang w:bidi="ar"/>
              </w:rPr>
              <w:t>本项目位于</w:t>
            </w:r>
            <w:r>
              <w:rPr>
                <w:rFonts w:hint="eastAsia"/>
                <w:color w:val="000000" w:themeColor="text1"/>
                <w:kern w:val="0"/>
                <w:sz w:val="24"/>
              </w:rPr>
              <w:t>西咸新区沣东新城科源三路</w:t>
            </w:r>
            <w:r>
              <w:rPr>
                <w:rFonts w:hint="eastAsia"/>
                <w:color w:val="000000" w:themeColor="text1"/>
                <w:kern w:val="0"/>
                <w:sz w:val="24"/>
              </w:rPr>
              <w:t>137</w:t>
            </w:r>
            <w:r>
              <w:rPr>
                <w:rFonts w:hint="eastAsia"/>
                <w:color w:val="000000" w:themeColor="text1"/>
                <w:kern w:val="0"/>
                <w:sz w:val="24"/>
              </w:rPr>
              <w:t>号康鸿橙方科技园</w:t>
            </w:r>
            <w:r>
              <w:rPr>
                <w:rFonts w:hint="eastAsia"/>
                <w:color w:val="000000" w:themeColor="text1"/>
                <w:kern w:val="0"/>
                <w:sz w:val="24"/>
              </w:rPr>
              <w:t>1</w:t>
            </w:r>
            <w:r>
              <w:rPr>
                <w:rFonts w:hint="eastAsia"/>
                <w:color w:val="000000" w:themeColor="text1"/>
                <w:kern w:val="0"/>
                <w:sz w:val="24"/>
              </w:rPr>
              <w:t>号楼</w:t>
            </w:r>
            <w:r>
              <w:rPr>
                <w:rFonts w:hAnsi="宋体" w:cs="宋体" w:hint="eastAsia"/>
                <w:color w:val="000000" w:themeColor="text1"/>
                <w:sz w:val="24"/>
                <w:lang w:bidi="ar"/>
              </w:rPr>
              <w:t>，</w:t>
            </w:r>
            <w:r>
              <w:rPr>
                <w:rFonts w:hint="eastAsia"/>
                <w:color w:val="000000" w:themeColor="text1"/>
                <w:kern w:val="0"/>
                <w:sz w:val="24"/>
              </w:rPr>
              <w:t>在现有建设内容基础上扩建</w:t>
            </w:r>
            <w:r>
              <w:rPr>
                <w:rFonts w:hint="eastAsia"/>
                <w:bCs/>
                <w:color w:val="000000" w:themeColor="text1"/>
                <w:sz w:val="24"/>
              </w:rPr>
              <w:t>检测分析实验室、理化室、产品开发实验室</w:t>
            </w:r>
            <w:r>
              <w:rPr>
                <w:rFonts w:hint="eastAsia"/>
                <w:color w:val="000000" w:themeColor="text1"/>
                <w:kern w:val="0"/>
                <w:sz w:val="24"/>
              </w:rPr>
              <w:t>，</w:t>
            </w:r>
            <w:r>
              <w:rPr>
                <w:rFonts w:hAnsi="宋体" w:cs="宋体" w:hint="eastAsia"/>
                <w:color w:val="000000" w:themeColor="text1"/>
                <w:sz w:val="24"/>
                <w:lang w:bidi="ar"/>
              </w:rPr>
              <w:t>用地范围内不涉及生态环境保护目标，无需进行生态现状调查。</w:t>
            </w:r>
          </w:p>
          <w:p w:rsidR="0031560A" w:rsidRDefault="00514834">
            <w:pPr>
              <w:spacing w:line="360" w:lineRule="auto"/>
              <w:ind w:firstLineChars="200" w:firstLine="482"/>
              <w:rPr>
                <w:b/>
                <w:bCs/>
                <w:color w:val="000000" w:themeColor="text1"/>
                <w:sz w:val="24"/>
              </w:rPr>
            </w:pPr>
            <w:r>
              <w:rPr>
                <w:rFonts w:hint="eastAsia"/>
                <w:b/>
                <w:bCs/>
                <w:color w:val="000000" w:themeColor="text1"/>
                <w:sz w:val="24"/>
              </w:rPr>
              <w:t>5.</w:t>
            </w:r>
            <w:r>
              <w:rPr>
                <w:rFonts w:hint="eastAsia"/>
                <w:b/>
                <w:bCs/>
                <w:color w:val="000000" w:themeColor="text1"/>
                <w:sz w:val="24"/>
              </w:rPr>
              <w:t>电磁辐射</w:t>
            </w:r>
          </w:p>
          <w:p w:rsidR="0031560A" w:rsidRDefault="00514834">
            <w:pPr>
              <w:spacing w:line="360" w:lineRule="auto"/>
              <w:ind w:firstLineChars="200" w:firstLine="480"/>
              <w:rPr>
                <w:b/>
                <w:color w:val="000000" w:themeColor="text1"/>
                <w:sz w:val="24"/>
              </w:rPr>
            </w:pPr>
            <w:r>
              <w:rPr>
                <w:color w:val="000000" w:themeColor="text1"/>
                <w:sz w:val="24"/>
              </w:rPr>
              <w:t>本项目不涉及电磁辐射设备，不进行电磁辐射影响评价，因此无需进行电磁辐射环境现状调查。</w:t>
            </w:r>
          </w:p>
          <w:p w:rsidR="0031560A" w:rsidRDefault="00514834">
            <w:pPr>
              <w:spacing w:line="360" w:lineRule="auto"/>
              <w:ind w:firstLineChars="200" w:firstLine="482"/>
              <w:rPr>
                <w:b/>
                <w:color w:val="000000" w:themeColor="text1"/>
                <w:sz w:val="24"/>
              </w:rPr>
            </w:pPr>
            <w:r>
              <w:rPr>
                <w:rFonts w:hint="eastAsia"/>
                <w:b/>
                <w:color w:val="000000" w:themeColor="text1"/>
                <w:sz w:val="24"/>
              </w:rPr>
              <w:t>6.</w:t>
            </w:r>
            <w:r>
              <w:rPr>
                <w:rFonts w:hint="eastAsia"/>
                <w:b/>
                <w:color w:val="000000" w:themeColor="text1"/>
                <w:sz w:val="24"/>
              </w:rPr>
              <w:t>地下水</w:t>
            </w:r>
            <w:r>
              <w:rPr>
                <w:rFonts w:hAnsi="宋体"/>
                <w:b/>
                <w:color w:val="000000" w:themeColor="text1"/>
                <w:sz w:val="24"/>
              </w:rPr>
              <w:t>环境现状</w:t>
            </w:r>
          </w:p>
          <w:p w:rsidR="0031560A" w:rsidRDefault="00514834">
            <w:pPr>
              <w:spacing w:line="360" w:lineRule="auto"/>
              <w:ind w:firstLineChars="200" w:firstLine="480"/>
              <w:rPr>
                <w:b/>
                <w:color w:val="000000" w:themeColor="text1"/>
                <w:sz w:val="24"/>
              </w:rPr>
            </w:pPr>
            <w:r>
              <w:rPr>
                <w:rFonts w:hint="eastAsia"/>
                <w:color w:val="000000" w:themeColor="text1"/>
                <w:sz w:val="24"/>
              </w:rPr>
              <w:t>本项目依托</w:t>
            </w:r>
            <w:r>
              <w:rPr>
                <w:rFonts w:hint="eastAsia"/>
                <w:color w:val="000000" w:themeColor="text1"/>
                <w:sz w:val="24"/>
              </w:rPr>
              <w:t>5F</w:t>
            </w:r>
            <w:r>
              <w:rPr>
                <w:rFonts w:hint="eastAsia"/>
                <w:color w:val="000000" w:themeColor="text1"/>
                <w:sz w:val="24"/>
              </w:rPr>
              <w:t>现有区域，现有区域地面已全部硬化，不存在地下水环境污染途径，故本次评价不进行地下水</w:t>
            </w:r>
            <w:r>
              <w:rPr>
                <w:color w:val="000000" w:themeColor="text1"/>
                <w:sz w:val="24"/>
              </w:rPr>
              <w:t>环境</w:t>
            </w:r>
            <w:r>
              <w:rPr>
                <w:rFonts w:hint="eastAsia"/>
                <w:color w:val="000000" w:themeColor="text1"/>
                <w:sz w:val="24"/>
              </w:rPr>
              <w:t>质量</w:t>
            </w:r>
            <w:r>
              <w:rPr>
                <w:color w:val="000000" w:themeColor="text1"/>
                <w:sz w:val="24"/>
              </w:rPr>
              <w:t>现状调查</w:t>
            </w:r>
            <w:r>
              <w:rPr>
                <w:rFonts w:hint="eastAsia"/>
                <w:color w:val="000000" w:themeColor="text1"/>
                <w:sz w:val="24"/>
              </w:rPr>
              <w:t>。</w:t>
            </w:r>
          </w:p>
          <w:p w:rsidR="0031560A" w:rsidRDefault="00514834">
            <w:pPr>
              <w:spacing w:line="360" w:lineRule="auto"/>
              <w:ind w:firstLineChars="200" w:firstLine="482"/>
              <w:rPr>
                <w:b/>
                <w:color w:val="000000" w:themeColor="text1"/>
                <w:sz w:val="24"/>
              </w:rPr>
            </w:pPr>
            <w:r>
              <w:rPr>
                <w:rFonts w:hint="eastAsia"/>
                <w:b/>
                <w:color w:val="000000" w:themeColor="text1"/>
                <w:sz w:val="24"/>
              </w:rPr>
              <w:t>7.</w:t>
            </w:r>
            <w:r>
              <w:rPr>
                <w:rFonts w:hint="eastAsia"/>
                <w:b/>
                <w:color w:val="000000" w:themeColor="text1"/>
                <w:sz w:val="24"/>
              </w:rPr>
              <w:t>土壤环境</w:t>
            </w:r>
          </w:p>
          <w:p w:rsidR="0031560A" w:rsidRDefault="00514834">
            <w:pPr>
              <w:spacing w:line="360" w:lineRule="auto"/>
              <w:ind w:firstLineChars="200" w:firstLine="480"/>
              <w:rPr>
                <w:rFonts w:ascii="宋体" w:hAnsi="宋体" w:cs="宋体"/>
                <w:color w:val="000000" w:themeColor="text1"/>
                <w:kern w:val="0"/>
                <w:szCs w:val="21"/>
              </w:rPr>
            </w:pPr>
            <w:r>
              <w:rPr>
                <w:rFonts w:hint="eastAsia"/>
                <w:color w:val="000000" w:themeColor="text1"/>
                <w:sz w:val="24"/>
              </w:rPr>
              <w:t>本项目依托</w:t>
            </w:r>
            <w:r>
              <w:rPr>
                <w:rFonts w:hint="eastAsia"/>
                <w:color w:val="000000" w:themeColor="text1"/>
                <w:sz w:val="24"/>
              </w:rPr>
              <w:t>5F</w:t>
            </w:r>
            <w:r>
              <w:rPr>
                <w:rFonts w:hint="eastAsia"/>
                <w:color w:val="000000" w:themeColor="text1"/>
                <w:sz w:val="24"/>
              </w:rPr>
              <w:t>现有区域，现有区域地面已全部硬化，不存在土壤环境污染途径，故本次评价不进行土壤</w:t>
            </w:r>
            <w:r>
              <w:rPr>
                <w:color w:val="000000" w:themeColor="text1"/>
                <w:sz w:val="24"/>
              </w:rPr>
              <w:t>环境</w:t>
            </w:r>
            <w:r>
              <w:rPr>
                <w:rFonts w:hint="eastAsia"/>
                <w:color w:val="000000" w:themeColor="text1"/>
                <w:sz w:val="24"/>
              </w:rPr>
              <w:t>质量</w:t>
            </w:r>
            <w:r>
              <w:rPr>
                <w:color w:val="000000" w:themeColor="text1"/>
                <w:sz w:val="24"/>
              </w:rPr>
              <w:t>现状调查</w:t>
            </w:r>
            <w:r>
              <w:rPr>
                <w:rFonts w:hint="eastAsia"/>
                <w:color w:val="000000" w:themeColor="text1"/>
                <w:sz w:val="24"/>
              </w:rPr>
              <w:t>。</w:t>
            </w:r>
          </w:p>
        </w:tc>
      </w:tr>
      <w:tr w:rsidR="0031560A">
        <w:trPr>
          <w:trHeight w:val="567"/>
          <w:jc w:val="center"/>
        </w:trPr>
        <w:tc>
          <w:tcPr>
            <w:tcW w:w="419" w:type="dxa"/>
            <w:vAlign w:val="center"/>
          </w:tcPr>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环境</w:t>
            </w:r>
          </w:p>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保护</w:t>
            </w:r>
          </w:p>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目标</w:t>
            </w:r>
          </w:p>
        </w:tc>
        <w:tc>
          <w:tcPr>
            <w:tcW w:w="8103" w:type="dxa"/>
          </w:tcPr>
          <w:p w:rsidR="0031560A" w:rsidRDefault="00514834">
            <w:pPr>
              <w:pStyle w:val="21"/>
              <w:ind w:firstLine="482"/>
              <w:rPr>
                <w:b/>
                <w:bCs/>
                <w:color w:val="000000" w:themeColor="text1"/>
                <w:sz w:val="24"/>
              </w:rPr>
            </w:pPr>
            <w:r>
              <w:rPr>
                <w:b/>
                <w:bCs/>
                <w:color w:val="000000" w:themeColor="text1"/>
                <w:sz w:val="24"/>
              </w:rPr>
              <w:t>环境敏感目标</w:t>
            </w:r>
          </w:p>
          <w:p w:rsidR="0031560A" w:rsidRDefault="00514834" w:rsidP="005F642D">
            <w:pPr>
              <w:pStyle w:val="21"/>
              <w:ind w:firstLine="480"/>
              <w:rPr>
                <w:rFonts w:ascii="Times New Roman" w:hAnsi="Times New Roman"/>
                <w:color w:val="000000" w:themeColor="text1"/>
                <w:sz w:val="24"/>
                <w:lang w:bidi="ar"/>
              </w:rPr>
            </w:pPr>
            <w:r>
              <w:rPr>
                <w:rFonts w:ascii="Times New Roman" w:hAnsi="Times New Roman"/>
                <w:color w:val="000000" w:themeColor="text1"/>
                <w:sz w:val="24"/>
                <w:lang w:bidi="ar"/>
              </w:rPr>
              <w:t>厂界外</w:t>
            </w:r>
            <w:r>
              <w:rPr>
                <w:rFonts w:ascii="Times New Roman" w:hAnsi="Times New Roman"/>
                <w:color w:val="000000" w:themeColor="text1"/>
                <w:sz w:val="24"/>
                <w:lang w:bidi="ar"/>
              </w:rPr>
              <w:t>500m</w:t>
            </w:r>
            <w:r>
              <w:rPr>
                <w:rFonts w:ascii="Times New Roman" w:hAnsi="Times New Roman"/>
                <w:color w:val="000000" w:themeColor="text1"/>
                <w:sz w:val="24"/>
                <w:lang w:bidi="ar"/>
              </w:rPr>
              <w:t>范围内无文物保护点、风景名胜区、饮用水源地、热水、矿泉水、温泉等。</w:t>
            </w:r>
            <w:r>
              <w:rPr>
                <w:rFonts w:ascii="Times New Roman" w:hAnsi="Times New Roman"/>
                <w:color w:val="000000" w:themeColor="text1"/>
                <w:sz w:val="24"/>
              </w:rPr>
              <w:t>厂界外</w:t>
            </w:r>
            <w:r>
              <w:rPr>
                <w:rFonts w:ascii="Times New Roman" w:hAnsi="Times New Roman"/>
                <w:color w:val="000000" w:themeColor="text1"/>
                <w:sz w:val="24"/>
              </w:rPr>
              <w:t>50</w:t>
            </w:r>
            <w:r>
              <w:rPr>
                <w:rFonts w:ascii="Times New Roman" w:hAnsi="Times New Roman"/>
                <w:color w:val="000000" w:themeColor="text1"/>
                <w:sz w:val="24"/>
              </w:rPr>
              <w:t>米范围内无声环境保护目标。</w:t>
            </w:r>
            <w:r>
              <w:rPr>
                <w:rFonts w:ascii="Times New Roman" w:hAnsi="Times New Roman" w:hint="eastAsia"/>
                <w:color w:val="000000" w:themeColor="text1"/>
                <w:sz w:val="24"/>
              </w:rPr>
              <w:t>项目无生态环境保护目标。</w:t>
            </w:r>
            <w:r>
              <w:rPr>
                <w:rFonts w:ascii="Times New Roman" w:hAnsi="Times New Roman"/>
                <w:color w:val="000000" w:themeColor="text1"/>
                <w:sz w:val="24"/>
                <w:lang w:bidi="ar"/>
              </w:rPr>
              <w:t>项目</w:t>
            </w:r>
            <w:r>
              <w:rPr>
                <w:rFonts w:ascii="Times New Roman" w:hAnsi="Times New Roman"/>
                <w:color w:val="000000" w:themeColor="text1"/>
                <w:sz w:val="24"/>
                <w:lang w:bidi="ar"/>
              </w:rPr>
              <w:t>500m</w:t>
            </w:r>
            <w:r>
              <w:rPr>
                <w:rFonts w:ascii="Times New Roman" w:hAnsi="Times New Roman"/>
                <w:color w:val="000000" w:themeColor="text1"/>
                <w:sz w:val="24"/>
                <w:lang w:bidi="ar"/>
              </w:rPr>
              <w:t>范围内环境空气敏感目标主要环境敏感目标详见表</w:t>
            </w:r>
            <w:r>
              <w:rPr>
                <w:rFonts w:ascii="Times New Roman" w:hAnsi="Times New Roman"/>
                <w:color w:val="000000" w:themeColor="text1"/>
                <w:sz w:val="24"/>
                <w:lang w:bidi="ar"/>
              </w:rPr>
              <w:t>3-</w:t>
            </w:r>
            <w:r>
              <w:rPr>
                <w:rFonts w:ascii="Times New Roman" w:hAnsi="Times New Roman" w:hint="eastAsia"/>
                <w:color w:val="000000" w:themeColor="text1"/>
                <w:sz w:val="24"/>
                <w:lang w:bidi="ar"/>
              </w:rPr>
              <w:t>4</w:t>
            </w:r>
            <w:r>
              <w:rPr>
                <w:rFonts w:ascii="Times New Roman" w:hAnsi="Times New Roman" w:hint="eastAsia"/>
                <w:color w:val="000000" w:themeColor="text1"/>
                <w:sz w:val="24"/>
                <w:lang w:bidi="ar"/>
              </w:rPr>
              <w:t>。</w:t>
            </w:r>
          </w:p>
          <w:p w:rsidR="0031560A" w:rsidRDefault="00514834">
            <w:pPr>
              <w:pStyle w:val="21"/>
              <w:spacing w:line="240" w:lineRule="auto"/>
              <w:ind w:firstLineChars="0" w:firstLine="0"/>
              <w:jc w:val="center"/>
              <w:rPr>
                <w:rFonts w:ascii="Times New Roman" w:hAnsi="Times New Roman"/>
                <w:b/>
                <w:color w:val="000000" w:themeColor="text1"/>
                <w:sz w:val="21"/>
                <w:szCs w:val="21"/>
              </w:rPr>
            </w:pPr>
            <w:r>
              <w:rPr>
                <w:rFonts w:ascii="Times New Roman" w:hAnsi="Times New Roman"/>
                <w:b/>
                <w:bCs/>
                <w:color w:val="000000" w:themeColor="text1"/>
                <w:sz w:val="21"/>
                <w:szCs w:val="21"/>
              </w:rPr>
              <w:t>表</w:t>
            </w:r>
            <w:r>
              <w:rPr>
                <w:rFonts w:ascii="Times New Roman" w:hAnsi="Times New Roman"/>
                <w:b/>
                <w:bCs/>
                <w:color w:val="000000" w:themeColor="text1"/>
                <w:sz w:val="21"/>
                <w:szCs w:val="21"/>
              </w:rPr>
              <w:t>3-</w:t>
            </w:r>
            <w:r>
              <w:rPr>
                <w:rFonts w:ascii="Times New Roman" w:hAnsi="Times New Roman" w:hint="eastAsia"/>
                <w:b/>
                <w:bCs/>
                <w:color w:val="000000" w:themeColor="text1"/>
                <w:sz w:val="21"/>
                <w:szCs w:val="21"/>
              </w:rPr>
              <w:t>4</w:t>
            </w:r>
            <w:r>
              <w:rPr>
                <w:rFonts w:ascii="Times New Roman" w:hAnsi="Times New Roman"/>
                <w:b/>
                <w:bCs/>
                <w:color w:val="000000" w:themeColor="text1"/>
                <w:sz w:val="21"/>
                <w:szCs w:val="21"/>
              </w:rPr>
              <w:t xml:space="preserve">  </w:t>
            </w:r>
            <w:r>
              <w:rPr>
                <w:rFonts w:ascii="Times New Roman" w:hAnsi="Times New Roman"/>
                <w:b/>
                <w:color w:val="000000" w:themeColor="text1"/>
                <w:sz w:val="21"/>
                <w:szCs w:val="21"/>
              </w:rPr>
              <w:t>主要环境敏感目标一览表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215"/>
              <w:gridCol w:w="1116"/>
              <w:gridCol w:w="1170"/>
              <w:gridCol w:w="746"/>
              <w:gridCol w:w="717"/>
              <w:gridCol w:w="805"/>
              <w:gridCol w:w="953"/>
            </w:tblGrid>
            <w:tr w:rsidR="0031560A">
              <w:trPr>
                <w:trHeight w:val="567"/>
                <w:jc w:val="center"/>
              </w:trPr>
              <w:tc>
                <w:tcPr>
                  <w:tcW w:w="731" w:type="pct"/>
                  <w:vMerge w:val="restart"/>
                  <w:vAlign w:val="center"/>
                </w:tcPr>
                <w:p w:rsidR="0031560A" w:rsidRDefault="00514834">
                  <w:pPr>
                    <w:jc w:val="center"/>
                    <w:rPr>
                      <w:rFonts w:hAnsi="宋体"/>
                      <w:bCs/>
                      <w:color w:val="000000" w:themeColor="text1"/>
                      <w:szCs w:val="21"/>
                    </w:rPr>
                  </w:pPr>
                  <w:r>
                    <w:rPr>
                      <w:rFonts w:hAnsi="宋体"/>
                      <w:bCs/>
                      <w:color w:val="000000" w:themeColor="text1"/>
                      <w:szCs w:val="21"/>
                    </w:rPr>
                    <w:t>名称</w:t>
                  </w:r>
                </w:p>
              </w:tc>
              <w:tc>
                <w:tcPr>
                  <w:tcW w:w="1479" w:type="pct"/>
                  <w:gridSpan w:val="2"/>
                  <w:vAlign w:val="center"/>
                </w:tcPr>
                <w:p w:rsidR="0031560A" w:rsidRDefault="00514834">
                  <w:pPr>
                    <w:jc w:val="center"/>
                    <w:rPr>
                      <w:rFonts w:hAnsi="宋体"/>
                      <w:bCs/>
                      <w:color w:val="000000" w:themeColor="text1"/>
                      <w:szCs w:val="21"/>
                    </w:rPr>
                  </w:pPr>
                  <w:r>
                    <w:rPr>
                      <w:rFonts w:hAnsi="宋体"/>
                      <w:bCs/>
                      <w:color w:val="000000" w:themeColor="text1"/>
                      <w:szCs w:val="21"/>
                    </w:rPr>
                    <w:t>坐标</w:t>
                  </w:r>
                </w:p>
              </w:tc>
              <w:tc>
                <w:tcPr>
                  <w:tcW w:w="742" w:type="pct"/>
                  <w:vMerge w:val="restart"/>
                  <w:vAlign w:val="center"/>
                </w:tcPr>
                <w:p w:rsidR="0031560A" w:rsidRDefault="00514834">
                  <w:pPr>
                    <w:jc w:val="center"/>
                    <w:rPr>
                      <w:rFonts w:hAnsi="宋体"/>
                      <w:bCs/>
                      <w:color w:val="000000" w:themeColor="text1"/>
                      <w:szCs w:val="21"/>
                    </w:rPr>
                  </w:pPr>
                  <w:r>
                    <w:rPr>
                      <w:rFonts w:hAnsi="宋体"/>
                      <w:bCs/>
                      <w:color w:val="000000" w:themeColor="text1"/>
                      <w:szCs w:val="21"/>
                    </w:rPr>
                    <w:t>保护对象</w:t>
                  </w:r>
                </w:p>
              </w:tc>
              <w:tc>
                <w:tcPr>
                  <w:tcW w:w="474" w:type="pct"/>
                  <w:vMerge w:val="restart"/>
                  <w:vAlign w:val="center"/>
                </w:tcPr>
                <w:p w:rsidR="0031560A" w:rsidRDefault="00514834">
                  <w:pPr>
                    <w:jc w:val="center"/>
                    <w:rPr>
                      <w:rFonts w:hAnsi="宋体"/>
                      <w:bCs/>
                      <w:color w:val="000000" w:themeColor="text1"/>
                      <w:szCs w:val="21"/>
                    </w:rPr>
                  </w:pPr>
                  <w:r>
                    <w:rPr>
                      <w:rFonts w:hAnsi="宋体"/>
                      <w:bCs/>
                      <w:color w:val="000000" w:themeColor="text1"/>
                      <w:szCs w:val="21"/>
                    </w:rPr>
                    <w:t>保护内容</w:t>
                  </w:r>
                </w:p>
              </w:tc>
              <w:tc>
                <w:tcPr>
                  <w:tcW w:w="455" w:type="pct"/>
                  <w:vMerge w:val="restart"/>
                  <w:vAlign w:val="center"/>
                </w:tcPr>
                <w:p w:rsidR="0031560A" w:rsidRDefault="00514834">
                  <w:pPr>
                    <w:jc w:val="center"/>
                    <w:rPr>
                      <w:rFonts w:hAnsi="宋体"/>
                      <w:bCs/>
                      <w:color w:val="000000" w:themeColor="text1"/>
                      <w:szCs w:val="21"/>
                    </w:rPr>
                  </w:pPr>
                  <w:r>
                    <w:rPr>
                      <w:rFonts w:hAnsi="宋体"/>
                      <w:bCs/>
                      <w:color w:val="000000" w:themeColor="text1"/>
                      <w:szCs w:val="21"/>
                    </w:rPr>
                    <w:t>环境功能区</w:t>
                  </w:r>
                </w:p>
              </w:tc>
              <w:tc>
                <w:tcPr>
                  <w:tcW w:w="511" w:type="pct"/>
                  <w:vMerge w:val="restart"/>
                  <w:vAlign w:val="center"/>
                </w:tcPr>
                <w:p w:rsidR="0031560A" w:rsidRDefault="00514834">
                  <w:pPr>
                    <w:jc w:val="center"/>
                    <w:rPr>
                      <w:rFonts w:hAnsi="宋体"/>
                      <w:bCs/>
                      <w:color w:val="000000" w:themeColor="text1"/>
                      <w:szCs w:val="21"/>
                    </w:rPr>
                  </w:pPr>
                  <w:r>
                    <w:rPr>
                      <w:rFonts w:hAnsi="宋体"/>
                      <w:bCs/>
                      <w:color w:val="000000" w:themeColor="text1"/>
                      <w:szCs w:val="21"/>
                    </w:rPr>
                    <w:t>相对厂址方位</w:t>
                  </w:r>
                </w:p>
              </w:tc>
              <w:tc>
                <w:tcPr>
                  <w:tcW w:w="605" w:type="pct"/>
                  <w:vMerge w:val="restart"/>
                  <w:vAlign w:val="center"/>
                </w:tcPr>
                <w:p w:rsidR="0031560A" w:rsidRDefault="00514834">
                  <w:pPr>
                    <w:jc w:val="center"/>
                    <w:rPr>
                      <w:rFonts w:hAnsi="宋体"/>
                      <w:bCs/>
                      <w:color w:val="000000" w:themeColor="text1"/>
                      <w:szCs w:val="21"/>
                    </w:rPr>
                  </w:pPr>
                  <w:r>
                    <w:rPr>
                      <w:rFonts w:hAnsi="宋体"/>
                      <w:bCs/>
                      <w:color w:val="000000" w:themeColor="text1"/>
                      <w:szCs w:val="21"/>
                    </w:rPr>
                    <w:t>相对厂界距离</w:t>
                  </w:r>
                  <w:r>
                    <w:rPr>
                      <w:rFonts w:hAnsi="宋体"/>
                      <w:bCs/>
                      <w:color w:val="000000" w:themeColor="text1"/>
                      <w:szCs w:val="21"/>
                    </w:rPr>
                    <w:t>/m</w:t>
                  </w:r>
                </w:p>
              </w:tc>
            </w:tr>
            <w:tr w:rsidR="0031560A">
              <w:trPr>
                <w:trHeight w:val="567"/>
                <w:jc w:val="center"/>
              </w:trPr>
              <w:tc>
                <w:tcPr>
                  <w:tcW w:w="731" w:type="pct"/>
                  <w:vMerge/>
                  <w:vAlign w:val="center"/>
                </w:tcPr>
                <w:p w:rsidR="0031560A" w:rsidRDefault="0031560A">
                  <w:pPr>
                    <w:jc w:val="center"/>
                    <w:rPr>
                      <w:rFonts w:hAnsi="宋体"/>
                      <w:bCs/>
                      <w:color w:val="000000" w:themeColor="text1"/>
                      <w:szCs w:val="21"/>
                    </w:rPr>
                  </w:pPr>
                </w:p>
              </w:tc>
              <w:tc>
                <w:tcPr>
                  <w:tcW w:w="771" w:type="pct"/>
                  <w:vAlign w:val="center"/>
                </w:tcPr>
                <w:p w:rsidR="0031560A" w:rsidRDefault="00514834">
                  <w:pPr>
                    <w:jc w:val="center"/>
                    <w:rPr>
                      <w:rFonts w:hAnsi="宋体"/>
                      <w:bCs/>
                      <w:color w:val="000000" w:themeColor="text1"/>
                      <w:szCs w:val="21"/>
                    </w:rPr>
                  </w:pPr>
                  <w:r>
                    <w:rPr>
                      <w:rFonts w:hAnsi="宋体"/>
                      <w:bCs/>
                      <w:color w:val="000000" w:themeColor="text1"/>
                      <w:szCs w:val="21"/>
                    </w:rPr>
                    <w:t>经度</w:t>
                  </w:r>
                </w:p>
              </w:tc>
              <w:tc>
                <w:tcPr>
                  <w:tcW w:w="707" w:type="pct"/>
                  <w:vAlign w:val="center"/>
                </w:tcPr>
                <w:p w:rsidR="0031560A" w:rsidRDefault="00514834">
                  <w:pPr>
                    <w:jc w:val="center"/>
                    <w:rPr>
                      <w:rFonts w:hAnsi="宋体"/>
                      <w:bCs/>
                      <w:color w:val="000000" w:themeColor="text1"/>
                      <w:szCs w:val="21"/>
                    </w:rPr>
                  </w:pPr>
                  <w:r>
                    <w:rPr>
                      <w:rFonts w:hAnsi="宋体"/>
                      <w:bCs/>
                      <w:color w:val="000000" w:themeColor="text1"/>
                      <w:szCs w:val="21"/>
                    </w:rPr>
                    <w:t>纬度</w:t>
                  </w:r>
                </w:p>
              </w:tc>
              <w:tc>
                <w:tcPr>
                  <w:tcW w:w="742" w:type="pct"/>
                  <w:vMerge/>
                  <w:vAlign w:val="center"/>
                </w:tcPr>
                <w:p w:rsidR="0031560A" w:rsidRDefault="0031560A">
                  <w:pPr>
                    <w:jc w:val="center"/>
                    <w:rPr>
                      <w:rFonts w:hAnsi="宋体"/>
                      <w:bCs/>
                      <w:color w:val="000000" w:themeColor="text1"/>
                      <w:szCs w:val="21"/>
                    </w:rPr>
                  </w:pPr>
                </w:p>
              </w:tc>
              <w:tc>
                <w:tcPr>
                  <w:tcW w:w="474" w:type="pct"/>
                  <w:vMerge/>
                  <w:vAlign w:val="center"/>
                </w:tcPr>
                <w:p w:rsidR="0031560A" w:rsidRDefault="0031560A">
                  <w:pPr>
                    <w:jc w:val="center"/>
                    <w:rPr>
                      <w:rFonts w:hAnsi="宋体"/>
                      <w:bCs/>
                      <w:color w:val="000000" w:themeColor="text1"/>
                      <w:szCs w:val="21"/>
                    </w:rPr>
                  </w:pPr>
                </w:p>
              </w:tc>
              <w:tc>
                <w:tcPr>
                  <w:tcW w:w="455" w:type="pct"/>
                  <w:vMerge/>
                  <w:vAlign w:val="center"/>
                </w:tcPr>
                <w:p w:rsidR="0031560A" w:rsidRDefault="0031560A">
                  <w:pPr>
                    <w:jc w:val="center"/>
                    <w:rPr>
                      <w:rFonts w:hAnsi="宋体"/>
                      <w:bCs/>
                      <w:color w:val="000000" w:themeColor="text1"/>
                      <w:szCs w:val="21"/>
                    </w:rPr>
                  </w:pPr>
                </w:p>
              </w:tc>
              <w:tc>
                <w:tcPr>
                  <w:tcW w:w="511" w:type="pct"/>
                  <w:vMerge/>
                  <w:vAlign w:val="center"/>
                </w:tcPr>
                <w:p w:rsidR="0031560A" w:rsidRDefault="0031560A">
                  <w:pPr>
                    <w:jc w:val="center"/>
                    <w:rPr>
                      <w:rFonts w:hAnsi="宋体"/>
                      <w:bCs/>
                      <w:color w:val="000000" w:themeColor="text1"/>
                      <w:szCs w:val="21"/>
                    </w:rPr>
                  </w:pPr>
                </w:p>
              </w:tc>
              <w:tc>
                <w:tcPr>
                  <w:tcW w:w="605" w:type="pct"/>
                  <w:vMerge/>
                  <w:vAlign w:val="center"/>
                </w:tcPr>
                <w:p w:rsidR="0031560A" w:rsidRDefault="0031560A">
                  <w:pPr>
                    <w:jc w:val="center"/>
                    <w:rPr>
                      <w:rFonts w:hAnsi="宋体"/>
                      <w:bCs/>
                      <w:color w:val="000000" w:themeColor="text1"/>
                      <w:szCs w:val="21"/>
                    </w:rPr>
                  </w:pPr>
                </w:p>
              </w:tc>
            </w:tr>
            <w:tr w:rsidR="0031560A">
              <w:trPr>
                <w:trHeight w:val="567"/>
                <w:jc w:val="center"/>
              </w:trPr>
              <w:tc>
                <w:tcPr>
                  <w:tcW w:w="731" w:type="pct"/>
                  <w:vAlign w:val="center"/>
                </w:tcPr>
                <w:p w:rsidR="0031560A" w:rsidRDefault="00514834">
                  <w:pPr>
                    <w:jc w:val="center"/>
                    <w:rPr>
                      <w:rFonts w:hAnsi="宋体"/>
                      <w:bCs/>
                      <w:color w:val="000000" w:themeColor="text1"/>
                      <w:szCs w:val="21"/>
                    </w:rPr>
                  </w:pPr>
                  <w:r>
                    <w:rPr>
                      <w:rFonts w:hAnsi="宋体" w:hint="eastAsia"/>
                      <w:bCs/>
                      <w:color w:val="000000" w:themeColor="text1"/>
                      <w:szCs w:val="21"/>
                    </w:rPr>
                    <w:t>西部慧谷</w:t>
                  </w:r>
                </w:p>
              </w:tc>
              <w:tc>
                <w:tcPr>
                  <w:tcW w:w="771" w:type="pct"/>
                  <w:vAlign w:val="center"/>
                </w:tcPr>
                <w:p w:rsidR="0031560A" w:rsidRDefault="00514834">
                  <w:pPr>
                    <w:jc w:val="center"/>
                    <w:rPr>
                      <w:rFonts w:hAnsi="宋体"/>
                      <w:bCs/>
                      <w:color w:val="000000" w:themeColor="text1"/>
                      <w:szCs w:val="21"/>
                    </w:rPr>
                  </w:pPr>
                  <w:r>
                    <w:rPr>
                      <w:rFonts w:hAnsi="宋体" w:hint="eastAsia"/>
                      <w:bCs/>
                      <w:color w:val="000000" w:themeColor="text1"/>
                      <w:szCs w:val="21"/>
                    </w:rPr>
                    <w:t>108.759202</w:t>
                  </w:r>
                </w:p>
              </w:tc>
              <w:tc>
                <w:tcPr>
                  <w:tcW w:w="707" w:type="pct"/>
                  <w:vAlign w:val="center"/>
                </w:tcPr>
                <w:p w:rsidR="0031560A" w:rsidRDefault="00514834">
                  <w:pPr>
                    <w:jc w:val="center"/>
                    <w:rPr>
                      <w:rFonts w:hAnsi="宋体"/>
                      <w:bCs/>
                      <w:color w:val="000000" w:themeColor="text1"/>
                      <w:szCs w:val="21"/>
                    </w:rPr>
                  </w:pPr>
                  <w:r>
                    <w:rPr>
                      <w:rFonts w:hAnsi="宋体" w:hint="eastAsia"/>
                      <w:bCs/>
                      <w:color w:val="000000" w:themeColor="text1"/>
                      <w:szCs w:val="21"/>
                    </w:rPr>
                    <w:t>34.257623</w:t>
                  </w:r>
                </w:p>
              </w:tc>
              <w:tc>
                <w:tcPr>
                  <w:tcW w:w="742" w:type="pct"/>
                  <w:vAlign w:val="center"/>
                </w:tcPr>
                <w:p w:rsidR="0031560A" w:rsidRDefault="00514834">
                  <w:pPr>
                    <w:jc w:val="center"/>
                    <w:rPr>
                      <w:rFonts w:hAnsi="宋体"/>
                      <w:bCs/>
                      <w:color w:val="000000" w:themeColor="text1"/>
                      <w:szCs w:val="21"/>
                    </w:rPr>
                  </w:pPr>
                  <w:r>
                    <w:rPr>
                      <w:rFonts w:hAnsi="宋体" w:hint="eastAsia"/>
                      <w:bCs/>
                      <w:color w:val="000000" w:themeColor="text1"/>
                      <w:szCs w:val="21"/>
                    </w:rPr>
                    <w:t>约</w:t>
                  </w:r>
                  <w:r>
                    <w:rPr>
                      <w:rFonts w:hAnsi="宋体" w:hint="eastAsia"/>
                      <w:bCs/>
                      <w:color w:val="000000" w:themeColor="text1"/>
                      <w:szCs w:val="21"/>
                    </w:rPr>
                    <w:t>560</w:t>
                  </w:r>
                  <w:r>
                    <w:rPr>
                      <w:rFonts w:hAnsi="宋体" w:hint="eastAsia"/>
                      <w:bCs/>
                      <w:color w:val="000000" w:themeColor="text1"/>
                      <w:szCs w:val="21"/>
                    </w:rPr>
                    <w:t>户，约</w:t>
                  </w:r>
                  <w:r>
                    <w:rPr>
                      <w:rFonts w:hAnsi="宋体" w:hint="eastAsia"/>
                      <w:bCs/>
                      <w:color w:val="000000" w:themeColor="text1"/>
                      <w:szCs w:val="21"/>
                    </w:rPr>
                    <w:t>1680</w:t>
                  </w:r>
                  <w:r>
                    <w:rPr>
                      <w:rFonts w:hAnsi="宋体" w:hint="eastAsia"/>
                      <w:bCs/>
                      <w:color w:val="000000" w:themeColor="text1"/>
                      <w:szCs w:val="21"/>
                    </w:rPr>
                    <w:t>人</w:t>
                  </w:r>
                </w:p>
              </w:tc>
              <w:tc>
                <w:tcPr>
                  <w:tcW w:w="474" w:type="pct"/>
                  <w:vAlign w:val="center"/>
                </w:tcPr>
                <w:p w:rsidR="0031560A" w:rsidRDefault="00514834">
                  <w:pPr>
                    <w:jc w:val="center"/>
                    <w:rPr>
                      <w:rFonts w:hAnsi="宋体"/>
                      <w:bCs/>
                      <w:color w:val="000000" w:themeColor="text1"/>
                      <w:szCs w:val="21"/>
                    </w:rPr>
                  </w:pPr>
                  <w:r>
                    <w:rPr>
                      <w:rFonts w:hAnsi="宋体" w:hint="eastAsia"/>
                      <w:bCs/>
                      <w:color w:val="000000" w:themeColor="text1"/>
                      <w:szCs w:val="21"/>
                    </w:rPr>
                    <w:t>环境空气</w:t>
                  </w:r>
                </w:p>
              </w:tc>
              <w:tc>
                <w:tcPr>
                  <w:tcW w:w="455" w:type="pct"/>
                  <w:vAlign w:val="center"/>
                </w:tcPr>
                <w:p w:rsidR="0031560A" w:rsidRDefault="00514834">
                  <w:pPr>
                    <w:jc w:val="center"/>
                    <w:rPr>
                      <w:rFonts w:hAnsi="宋体"/>
                      <w:bCs/>
                      <w:color w:val="000000" w:themeColor="text1"/>
                      <w:szCs w:val="21"/>
                    </w:rPr>
                  </w:pPr>
                  <w:r>
                    <w:rPr>
                      <w:rFonts w:hAnsi="宋体"/>
                      <w:bCs/>
                      <w:color w:val="000000" w:themeColor="text1"/>
                      <w:szCs w:val="21"/>
                    </w:rPr>
                    <w:t>二类区</w:t>
                  </w:r>
                </w:p>
              </w:tc>
              <w:tc>
                <w:tcPr>
                  <w:tcW w:w="511" w:type="pct"/>
                  <w:vAlign w:val="center"/>
                </w:tcPr>
                <w:p w:rsidR="0031560A" w:rsidRDefault="00514834">
                  <w:pPr>
                    <w:jc w:val="center"/>
                    <w:rPr>
                      <w:rFonts w:hAnsi="宋体"/>
                      <w:bCs/>
                      <w:color w:val="000000" w:themeColor="text1"/>
                      <w:szCs w:val="21"/>
                    </w:rPr>
                  </w:pPr>
                  <w:r>
                    <w:rPr>
                      <w:rFonts w:hAnsi="宋体" w:hint="eastAsia"/>
                      <w:bCs/>
                      <w:color w:val="000000" w:themeColor="text1"/>
                      <w:szCs w:val="21"/>
                    </w:rPr>
                    <w:t>西南</w:t>
                  </w:r>
                </w:p>
              </w:tc>
              <w:tc>
                <w:tcPr>
                  <w:tcW w:w="605" w:type="pct"/>
                  <w:vAlign w:val="center"/>
                </w:tcPr>
                <w:p w:rsidR="0031560A" w:rsidRDefault="00514834">
                  <w:pPr>
                    <w:jc w:val="center"/>
                    <w:rPr>
                      <w:rFonts w:hAnsi="宋体"/>
                      <w:bCs/>
                      <w:color w:val="000000" w:themeColor="text1"/>
                      <w:szCs w:val="21"/>
                    </w:rPr>
                  </w:pPr>
                  <w:r>
                    <w:rPr>
                      <w:rFonts w:hAnsi="宋体" w:hint="eastAsia"/>
                      <w:bCs/>
                      <w:color w:val="000000" w:themeColor="text1"/>
                      <w:szCs w:val="21"/>
                    </w:rPr>
                    <w:t>457</w:t>
                  </w:r>
                </w:p>
              </w:tc>
            </w:tr>
          </w:tbl>
          <w:p w:rsidR="0031560A" w:rsidRDefault="0031560A">
            <w:pPr>
              <w:pStyle w:val="21"/>
              <w:ind w:firstLineChars="0" w:firstLine="0"/>
              <w:jc w:val="center"/>
              <w:rPr>
                <w:color w:val="000000" w:themeColor="text1"/>
                <w:lang w:bidi="ar"/>
              </w:rPr>
            </w:pPr>
          </w:p>
        </w:tc>
      </w:tr>
      <w:tr w:rsidR="0031560A">
        <w:trPr>
          <w:trHeight w:val="454"/>
          <w:jc w:val="center"/>
        </w:trPr>
        <w:tc>
          <w:tcPr>
            <w:tcW w:w="419" w:type="dxa"/>
            <w:tcMar>
              <w:left w:w="28" w:type="dxa"/>
              <w:right w:w="28" w:type="dxa"/>
            </w:tcMar>
            <w:vAlign w:val="center"/>
          </w:tcPr>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污染</w:t>
            </w:r>
          </w:p>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物</w:t>
            </w:r>
            <w:r>
              <w:rPr>
                <w:rFonts w:ascii="宋体" w:hAnsi="宋体" w:cs="宋体" w:hint="eastAsia"/>
                <w:color w:val="000000" w:themeColor="text1"/>
                <w:kern w:val="0"/>
                <w:szCs w:val="21"/>
              </w:rPr>
              <w:lastRenderedPageBreak/>
              <w:t>排</w:t>
            </w:r>
          </w:p>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放控</w:t>
            </w:r>
          </w:p>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制标</w:t>
            </w:r>
          </w:p>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准</w:t>
            </w:r>
          </w:p>
        </w:tc>
        <w:tc>
          <w:tcPr>
            <w:tcW w:w="8103" w:type="dxa"/>
          </w:tcPr>
          <w:p w:rsidR="0031560A" w:rsidRDefault="00514834">
            <w:pPr>
              <w:adjustRightInd w:val="0"/>
              <w:snapToGrid w:val="0"/>
              <w:spacing w:line="360" w:lineRule="auto"/>
              <w:rPr>
                <w:color w:val="000000" w:themeColor="text1"/>
                <w:sz w:val="24"/>
                <w:lang w:bidi="ar"/>
              </w:rPr>
            </w:pPr>
            <w:r>
              <w:rPr>
                <w:color w:val="000000" w:themeColor="text1"/>
                <w:sz w:val="24"/>
                <w:lang w:bidi="ar"/>
              </w:rPr>
              <w:lastRenderedPageBreak/>
              <w:t>1.</w:t>
            </w:r>
            <w:r>
              <w:rPr>
                <w:color w:val="000000" w:themeColor="text1"/>
                <w:sz w:val="24"/>
                <w:lang w:bidi="ar"/>
              </w:rPr>
              <w:t>非甲烷总烃执行《</w:t>
            </w:r>
            <w:r>
              <w:rPr>
                <w:rFonts w:ascii="宋体" w:hAnsi="宋体" w:cs="宋体"/>
                <w:color w:val="000000" w:themeColor="text1"/>
                <w:sz w:val="24"/>
              </w:rPr>
              <w:t>大气污染物综合排放标准</w:t>
            </w:r>
            <w:r>
              <w:rPr>
                <w:color w:val="000000" w:themeColor="text1"/>
                <w:sz w:val="24"/>
                <w:lang w:bidi="ar"/>
              </w:rPr>
              <w:t>》（</w:t>
            </w:r>
            <w:r>
              <w:rPr>
                <w:color w:val="000000" w:themeColor="text1"/>
                <w:sz w:val="24"/>
              </w:rPr>
              <w:t>GB16297-1996</w:t>
            </w:r>
            <w:r>
              <w:rPr>
                <w:color w:val="000000" w:themeColor="text1"/>
                <w:sz w:val="24"/>
                <w:lang w:bidi="ar"/>
              </w:rPr>
              <w:t>）表</w:t>
            </w:r>
            <w:r>
              <w:rPr>
                <w:rFonts w:hint="eastAsia"/>
                <w:color w:val="000000" w:themeColor="text1"/>
                <w:sz w:val="24"/>
                <w:lang w:bidi="ar"/>
              </w:rPr>
              <w:t>2</w:t>
            </w:r>
            <w:r>
              <w:rPr>
                <w:rFonts w:hint="eastAsia"/>
                <w:color w:val="000000" w:themeColor="text1"/>
                <w:sz w:val="24"/>
                <w:lang w:bidi="ar"/>
              </w:rPr>
              <w:t>中浓度</w:t>
            </w:r>
            <w:r>
              <w:rPr>
                <w:color w:val="000000" w:themeColor="text1"/>
                <w:sz w:val="24"/>
                <w:lang w:bidi="ar"/>
              </w:rPr>
              <w:t>限值</w:t>
            </w:r>
            <w:r>
              <w:rPr>
                <w:rFonts w:hint="eastAsia"/>
                <w:color w:val="000000" w:themeColor="text1"/>
                <w:sz w:val="24"/>
                <w:lang w:bidi="ar"/>
              </w:rPr>
              <w:t>。</w:t>
            </w:r>
          </w:p>
          <w:p w:rsidR="0031560A" w:rsidRDefault="00514834">
            <w:pPr>
              <w:pStyle w:val="S"/>
              <w:adjustRightInd/>
              <w:snapToGrid/>
              <w:spacing w:line="240" w:lineRule="auto"/>
              <w:rPr>
                <w:color w:val="000000" w:themeColor="text1"/>
                <w:sz w:val="21"/>
                <w:szCs w:val="21"/>
              </w:rPr>
            </w:pPr>
            <w:r>
              <w:rPr>
                <w:color w:val="000000" w:themeColor="text1"/>
                <w:sz w:val="21"/>
                <w:szCs w:val="21"/>
              </w:rPr>
              <w:lastRenderedPageBreak/>
              <w:t>表</w:t>
            </w:r>
            <w:r>
              <w:rPr>
                <w:color w:val="000000" w:themeColor="text1"/>
                <w:sz w:val="21"/>
                <w:szCs w:val="21"/>
              </w:rPr>
              <w:t>3-</w:t>
            </w:r>
            <w:r>
              <w:rPr>
                <w:rFonts w:hint="eastAsia"/>
                <w:color w:val="000000" w:themeColor="text1"/>
                <w:sz w:val="21"/>
                <w:szCs w:val="21"/>
              </w:rPr>
              <w:t xml:space="preserve">5  </w:t>
            </w:r>
            <w:r>
              <w:rPr>
                <w:color w:val="000000" w:themeColor="text1"/>
                <w:sz w:val="21"/>
                <w:szCs w:val="21"/>
              </w:rPr>
              <w:t>《</w:t>
            </w:r>
            <w:r>
              <w:rPr>
                <w:rFonts w:ascii="宋体" w:hAnsi="宋体" w:cs="宋体"/>
                <w:color w:val="000000" w:themeColor="text1"/>
                <w:sz w:val="21"/>
                <w:szCs w:val="21"/>
              </w:rPr>
              <w:t>大气污染物综合排放标准</w:t>
            </w:r>
            <w:r>
              <w:rPr>
                <w:color w:val="000000" w:themeColor="text1"/>
                <w:sz w:val="21"/>
                <w:szCs w:val="21"/>
              </w:rPr>
              <w:t>》</w:t>
            </w:r>
            <w:r>
              <w:rPr>
                <w:rFonts w:hint="eastAsia"/>
                <w:color w:val="000000" w:themeColor="text1"/>
                <w:sz w:val="21"/>
                <w:szCs w:val="21"/>
              </w:rPr>
              <w:t>（</w:t>
            </w:r>
            <w:r>
              <w:rPr>
                <w:color w:val="000000" w:themeColor="text1"/>
                <w:sz w:val="21"/>
                <w:szCs w:val="21"/>
              </w:rPr>
              <w:t>GB16297-1996</w:t>
            </w:r>
            <w:r>
              <w:rPr>
                <w:color w:val="000000" w:themeColor="text1"/>
                <w:sz w:val="21"/>
                <w:szCs w:val="21"/>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638"/>
              <w:gridCol w:w="1214"/>
              <w:gridCol w:w="1627"/>
              <w:gridCol w:w="2016"/>
            </w:tblGrid>
            <w:tr w:rsidR="0031560A">
              <w:trPr>
                <w:trHeight w:val="510"/>
                <w:jc w:val="center"/>
              </w:trPr>
              <w:tc>
                <w:tcPr>
                  <w:tcW w:w="875" w:type="pct"/>
                  <w:vMerge w:val="restart"/>
                  <w:vAlign w:val="center"/>
                </w:tcPr>
                <w:p w:rsidR="0031560A" w:rsidRDefault="00514834">
                  <w:pPr>
                    <w:pStyle w:val="S"/>
                    <w:adjustRightInd/>
                    <w:snapToGrid/>
                    <w:spacing w:line="240" w:lineRule="auto"/>
                    <w:rPr>
                      <w:b w:val="0"/>
                      <w:bCs/>
                      <w:color w:val="000000" w:themeColor="text1"/>
                      <w:sz w:val="21"/>
                      <w:szCs w:val="21"/>
                    </w:rPr>
                  </w:pPr>
                  <w:r>
                    <w:rPr>
                      <w:rFonts w:hint="eastAsia"/>
                      <w:b w:val="0"/>
                      <w:bCs/>
                      <w:color w:val="000000" w:themeColor="text1"/>
                      <w:sz w:val="21"/>
                      <w:szCs w:val="21"/>
                    </w:rPr>
                    <w:t>污染物</w:t>
                  </w:r>
                </w:p>
              </w:tc>
              <w:tc>
                <w:tcPr>
                  <w:tcW w:w="1040" w:type="pct"/>
                  <w:vMerge w:val="restart"/>
                  <w:vAlign w:val="center"/>
                </w:tcPr>
                <w:p w:rsidR="0031560A" w:rsidRDefault="00514834">
                  <w:pPr>
                    <w:pStyle w:val="S"/>
                    <w:adjustRightInd/>
                    <w:snapToGrid/>
                    <w:spacing w:line="240" w:lineRule="auto"/>
                    <w:rPr>
                      <w:b w:val="0"/>
                      <w:bCs/>
                      <w:color w:val="000000" w:themeColor="text1"/>
                      <w:sz w:val="21"/>
                      <w:szCs w:val="21"/>
                    </w:rPr>
                  </w:pPr>
                  <w:r>
                    <w:rPr>
                      <w:b w:val="0"/>
                      <w:bCs/>
                      <w:color w:val="000000" w:themeColor="text1"/>
                      <w:sz w:val="21"/>
                      <w:szCs w:val="21"/>
                    </w:rPr>
                    <w:t>最高允许排放浓度（</w:t>
                  </w:r>
                  <w:r>
                    <w:rPr>
                      <w:b w:val="0"/>
                      <w:bCs/>
                      <w:color w:val="000000" w:themeColor="text1"/>
                      <w:sz w:val="21"/>
                      <w:szCs w:val="21"/>
                    </w:rPr>
                    <w:t>mg/m</w:t>
                  </w:r>
                  <w:r>
                    <w:rPr>
                      <w:b w:val="0"/>
                      <w:bCs/>
                      <w:color w:val="000000" w:themeColor="text1"/>
                      <w:sz w:val="21"/>
                      <w:szCs w:val="21"/>
                      <w:vertAlign w:val="superscript"/>
                    </w:rPr>
                    <w:t>3</w:t>
                  </w:r>
                  <w:r>
                    <w:rPr>
                      <w:b w:val="0"/>
                      <w:bCs/>
                      <w:color w:val="000000" w:themeColor="text1"/>
                      <w:sz w:val="21"/>
                      <w:szCs w:val="21"/>
                    </w:rPr>
                    <w:t>）</w:t>
                  </w:r>
                </w:p>
              </w:tc>
              <w:tc>
                <w:tcPr>
                  <w:tcW w:w="1803" w:type="pct"/>
                  <w:gridSpan w:val="2"/>
                  <w:vAlign w:val="center"/>
                </w:tcPr>
                <w:p w:rsidR="0031560A" w:rsidRDefault="00514834">
                  <w:pPr>
                    <w:pStyle w:val="S"/>
                    <w:adjustRightInd/>
                    <w:snapToGrid/>
                    <w:spacing w:line="240" w:lineRule="auto"/>
                    <w:rPr>
                      <w:b w:val="0"/>
                      <w:bCs/>
                      <w:color w:val="000000" w:themeColor="text1"/>
                      <w:sz w:val="21"/>
                      <w:szCs w:val="21"/>
                    </w:rPr>
                  </w:pPr>
                  <w:r>
                    <w:rPr>
                      <w:b w:val="0"/>
                      <w:bCs/>
                      <w:color w:val="000000" w:themeColor="text1"/>
                      <w:sz w:val="21"/>
                      <w:szCs w:val="21"/>
                    </w:rPr>
                    <w:t>最高允许排放</w:t>
                  </w:r>
                  <w:r>
                    <w:rPr>
                      <w:rFonts w:hint="eastAsia"/>
                      <w:b w:val="0"/>
                      <w:bCs/>
                      <w:color w:val="000000" w:themeColor="text1"/>
                      <w:sz w:val="21"/>
                      <w:szCs w:val="21"/>
                    </w:rPr>
                    <w:t>速率</w:t>
                  </w:r>
                </w:p>
              </w:tc>
              <w:tc>
                <w:tcPr>
                  <w:tcW w:w="1279" w:type="pct"/>
                  <w:vMerge w:val="restart"/>
                  <w:vAlign w:val="center"/>
                </w:tcPr>
                <w:p w:rsidR="0031560A" w:rsidRDefault="00514834">
                  <w:pPr>
                    <w:pStyle w:val="S"/>
                    <w:adjustRightInd/>
                    <w:snapToGrid/>
                    <w:spacing w:line="240" w:lineRule="auto"/>
                    <w:rPr>
                      <w:b w:val="0"/>
                      <w:bCs/>
                      <w:color w:val="000000" w:themeColor="text1"/>
                      <w:sz w:val="21"/>
                      <w:szCs w:val="21"/>
                    </w:rPr>
                  </w:pPr>
                  <w:r>
                    <w:rPr>
                      <w:b w:val="0"/>
                      <w:bCs/>
                      <w:color w:val="000000" w:themeColor="text1"/>
                      <w:sz w:val="21"/>
                      <w:szCs w:val="21"/>
                    </w:rPr>
                    <w:t>无组织排放监控浓度限值（</w:t>
                  </w:r>
                  <w:r>
                    <w:rPr>
                      <w:b w:val="0"/>
                      <w:bCs/>
                      <w:color w:val="000000" w:themeColor="text1"/>
                      <w:sz w:val="21"/>
                      <w:szCs w:val="21"/>
                    </w:rPr>
                    <w:t>mg/m</w:t>
                  </w:r>
                  <w:r>
                    <w:rPr>
                      <w:b w:val="0"/>
                      <w:bCs/>
                      <w:color w:val="000000" w:themeColor="text1"/>
                      <w:sz w:val="21"/>
                      <w:szCs w:val="21"/>
                      <w:vertAlign w:val="superscript"/>
                    </w:rPr>
                    <w:t>3</w:t>
                  </w:r>
                  <w:r>
                    <w:rPr>
                      <w:b w:val="0"/>
                      <w:bCs/>
                      <w:color w:val="000000" w:themeColor="text1"/>
                      <w:sz w:val="21"/>
                      <w:szCs w:val="21"/>
                    </w:rPr>
                    <w:t>）</w:t>
                  </w:r>
                </w:p>
              </w:tc>
            </w:tr>
            <w:tr w:rsidR="0031560A">
              <w:trPr>
                <w:trHeight w:val="510"/>
                <w:jc w:val="center"/>
              </w:trPr>
              <w:tc>
                <w:tcPr>
                  <w:tcW w:w="875" w:type="pct"/>
                  <w:vMerge/>
                  <w:vAlign w:val="center"/>
                </w:tcPr>
                <w:p w:rsidR="0031560A" w:rsidRDefault="0031560A">
                  <w:pPr>
                    <w:pStyle w:val="S"/>
                    <w:adjustRightInd/>
                    <w:snapToGrid/>
                    <w:spacing w:line="240" w:lineRule="auto"/>
                    <w:rPr>
                      <w:b w:val="0"/>
                      <w:bCs/>
                      <w:color w:val="000000" w:themeColor="text1"/>
                      <w:sz w:val="21"/>
                      <w:szCs w:val="21"/>
                    </w:rPr>
                  </w:pPr>
                </w:p>
              </w:tc>
              <w:tc>
                <w:tcPr>
                  <w:tcW w:w="1040" w:type="pct"/>
                  <w:vMerge/>
                  <w:vAlign w:val="center"/>
                </w:tcPr>
                <w:p w:rsidR="0031560A" w:rsidRDefault="0031560A">
                  <w:pPr>
                    <w:pStyle w:val="S"/>
                    <w:adjustRightInd/>
                    <w:snapToGrid/>
                    <w:spacing w:line="240" w:lineRule="auto"/>
                    <w:rPr>
                      <w:b w:val="0"/>
                      <w:bCs/>
                      <w:color w:val="000000" w:themeColor="text1"/>
                      <w:sz w:val="21"/>
                      <w:szCs w:val="21"/>
                    </w:rPr>
                  </w:pPr>
                </w:p>
              </w:tc>
              <w:tc>
                <w:tcPr>
                  <w:tcW w:w="771" w:type="pct"/>
                  <w:vAlign w:val="center"/>
                </w:tcPr>
                <w:p w:rsidR="0031560A" w:rsidRDefault="00514834">
                  <w:pPr>
                    <w:pStyle w:val="S"/>
                    <w:adjustRightInd/>
                    <w:snapToGrid/>
                    <w:spacing w:line="240" w:lineRule="auto"/>
                    <w:rPr>
                      <w:b w:val="0"/>
                      <w:bCs/>
                      <w:color w:val="000000" w:themeColor="text1"/>
                      <w:sz w:val="21"/>
                      <w:szCs w:val="21"/>
                    </w:rPr>
                  </w:pPr>
                  <w:r>
                    <w:rPr>
                      <w:rFonts w:hint="eastAsia"/>
                      <w:b w:val="0"/>
                      <w:bCs/>
                      <w:color w:val="000000" w:themeColor="text1"/>
                      <w:sz w:val="21"/>
                      <w:szCs w:val="21"/>
                    </w:rPr>
                    <w:t>排放高度（</w:t>
                  </w:r>
                  <w:r>
                    <w:rPr>
                      <w:rFonts w:hint="eastAsia"/>
                      <w:b w:val="0"/>
                      <w:bCs/>
                      <w:color w:val="000000" w:themeColor="text1"/>
                      <w:sz w:val="21"/>
                      <w:szCs w:val="21"/>
                    </w:rPr>
                    <w:t>m</w:t>
                  </w:r>
                  <w:r>
                    <w:rPr>
                      <w:rFonts w:hint="eastAsia"/>
                      <w:b w:val="0"/>
                      <w:bCs/>
                      <w:color w:val="000000" w:themeColor="text1"/>
                      <w:sz w:val="21"/>
                      <w:szCs w:val="21"/>
                    </w:rPr>
                    <w:t>）</w:t>
                  </w:r>
                </w:p>
              </w:tc>
              <w:tc>
                <w:tcPr>
                  <w:tcW w:w="1032" w:type="pct"/>
                  <w:vAlign w:val="center"/>
                </w:tcPr>
                <w:p w:rsidR="0031560A" w:rsidRDefault="00514834">
                  <w:pPr>
                    <w:pStyle w:val="S"/>
                    <w:adjustRightInd/>
                    <w:snapToGrid/>
                    <w:spacing w:line="240" w:lineRule="auto"/>
                    <w:rPr>
                      <w:b w:val="0"/>
                      <w:bCs/>
                      <w:color w:val="000000" w:themeColor="text1"/>
                      <w:sz w:val="21"/>
                      <w:szCs w:val="21"/>
                    </w:rPr>
                  </w:pPr>
                  <w:r>
                    <w:rPr>
                      <w:rFonts w:hint="eastAsia"/>
                      <w:b w:val="0"/>
                      <w:bCs/>
                      <w:color w:val="000000" w:themeColor="text1"/>
                      <w:sz w:val="21"/>
                      <w:szCs w:val="21"/>
                    </w:rPr>
                    <w:t>排放速率（</w:t>
                  </w:r>
                  <w:r>
                    <w:rPr>
                      <w:rFonts w:hint="eastAsia"/>
                      <w:b w:val="0"/>
                      <w:bCs/>
                      <w:color w:val="000000" w:themeColor="text1"/>
                      <w:sz w:val="21"/>
                      <w:szCs w:val="21"/>
                    </w:rPr>
                    <w:t>kg/h</w:t>
                  </w:r>
                  <w:r>
                    <w:rPr>
                      <w:rFonts w:hint="eastAsia"/>
                      <w:b w:val="0"/>
                      <w:bCs/>
                      <w:color w:val="000000" w:themeColor="text1"/>
                      <w:sz w:val="21"/>
                      <w:szCs w:val="21"/>
                    </w:rPr>
                    <w:t>）</w:t>
                  </w:r>
                </w:p>
              </w:tc>
              <w:tc>
                <w:tcPr>
                  <w:tcW w:w="1279" w:type="pct"/>
                  <w:vMerge/>
                  <w:vAlign w:val="center"/>
                </w:tcPr>
                <w:p w:rsidR="0031560A" w:rsidRDefault="0031560A">
                  <w:pPr>
                    <w:pStyle w:val="S"/>
                    <w:adjustRightInd/>
                    <w:snapToGrid/>
                    <w:spacing w:line="240" w:lineRule="auto"/>
                    <w:rPr>
                      <w:b w:val="0"/>
                      <w:bCs/>
                      <w:color w:val="000000" w:themeColor="text1"/>
                      <w:sz w:val="21"/>
                      <w:szCs w:val="21"/>
                    </w:rPr>
                  </w:pPr>
                </w:p>
              </w:tc>
            </w:tr>
            <w:tr w:rsidR="0031560A">
              <w:trPr>
                <w:trHeight w:val="510"/>
                <w:jc w:val="center"/>
              </w:trPr>
              <w:tc>
                <w:tcPr>
                  <w:tcW w:w="875" w:type="pct"/>
                  <w:vAlign w:val="center"/>
                </w:tcPr>
                <w:p w:rsidR="0031560A" w:rsidRDefault="00514834">
                  <w:pPr>
                    <w:pStyle w:val="S"/>
                    <w:adjustRightInd/>
                    <w:snapToGrid/>
                    <w:spacing w:line="240" w:lineRule="auto"/>
                    <w:rPr>
                      <w:b w:val="0"/>
                      <w:bCs/>
                      <w:color w:val="000000" w:themeColor="text1"/>
                      <w:sz w:val="21"/>
                      <w:szCs w:val="21"/>
                    </w:rPr>
                  </w:pPr>
                  <w:r>
                    <w:rPr>
                      <w:rFonts w:hint="eastAsia"/>
                      <w:b w:val="0"/>
                      <w:bCs/>
                      <w:color w:val="000000" w:themeColor="text1"/>
                      <w:sz w:val="21"/>
                      <w:szCs w:val="21"/>
                    </w:rPr>
                    <w:t>非甲烷总烃</w:t>
                  </w:r>
                </w:p>
              </w:tc>
              <w:tc>
                <w:tcPr>
                  <w:tcW w:w="1040" w:type="pct"/>
                  <w:vAlign w:val="center"/>
                </w:tcPr>
                <w:p w:rsidR="0031560A" w:rsidRDefault="00514834">
                  <w:pPr>
                    <w:pStyle w:val="S"/>
                    <w:adjustRightInd/>
                    <w:snapToGrid/>
                    <w:spacing w:line="240" w:lineRule="auto"/>
                    <w:rPr>
                      <w:b w:val="0"/>
                      <w:bCs/>
                      <w:color w:val="000000" w:themeColor="text1"/>
                      <w:sz w:val="21"/>
                      <w:szCs w:val="21"/>
                    </w:rPr>
                  </w:pPr>
                  <w:r>
                    <w:rPr>
                      <w:rFonts w:hint="eastAsia"/>
                      <w:b w:val="0"/>
                      <w:bCs/>
                      <w:color w:val="000000" w:themeColor="text1"/>
                      <w:sz w:val="21"/>
                      <w:szCs w:val="21"/>
                    </w:rPr>
                    <w:t>120</w:t>
                  </w:r>
                </w:p>
              </w:tc>
              <w:tc>
                <w:tcPr>
                  <w:tcW w:w="771" w:type="pct"/>
                  <w:vAlign w:val="center"/>
                </w:tcPr>
                <w:p w:rsidR="0031560A" w:rsidRDefault="00514834">
                  <w:pPr>
                    <w:pStyle w:val="S"/>
                    <w:adjustRightInd/>
                    <w:snapToGrid/>
                    <w:spacing w:line="240" w:lineRule="auto"/>
                    <w:rPr>
                      <w:b w:val="0"/>
                      <w:bCs/>
                      <w:color w:val="000000" w:themeColor="text1"/>
                      <w:sz w:val="21"/>
                      <w:szCs w:val="21"/>
                    </w:rPr>
                  </w:pPr>
                  <w:r>
                    <w:rPr>
                      <w:rFonts w:hint="eastAsia"/>
                      <w:b w:val="0"/>
                      <w:bCs/>
                      <w:color w:val="000000" w:themeColor="text1"/>
                      <w:sz w:val="21"/>
                      <w:szCs w:val="21"/>
                    </w:rPr>
                    <w:t>15</w:t>
                  </w:r>
                </w:p>
              </w:tc>
              <w:tc>
                <w:tcPr>
                  <w:tcW w:w="1032" w:type="pct"/>
                  <w:vAlign w:val="center"/>
                </w:tcPr>
                <w:p w:rsidR="0031560A" w:rsidRDefault="00514834">
                  <w:pPr>
                    <w:pStyle w:val="S"/>
                    <w:adjustRightInd/>
                    <w:snapToGrid/>
                    <w:spacing w:line="240" w:lineRule="auto"/>
                    <w:rPr>
                      <w:b w:val="0"/>
                      <w:bCs/>
                      <w:color w:val="000000" w:themeColor="text1"/>
                      <w:sz w:val="21"/>
                      <w:szCs w:val="21"/>
                    </w:rPr>
                  </w:pPr>
                  <w:r>
                    <w:rPr>
                      <w:rFonts w:hint="eastAsia"/>
                      <w:b w:val="0"/>
                      <w:bCs/>
                      <w:color w:val="000000" w:themeColor="text1"/>
                      <w:sz w:val="21"/>
                      <w:szCs w:val="21"/>
                    </w:rPr>
                    <w:t>10</w:t>
                  </w:r>
                </w:p>
              </w:tc>
              <w:tc>
                <w:tcPr>
                  <w:tcW w:w="1279" w:type="pct"/>
                  <w:vAlign w:val="center"/>
                </w:tcPr>
                <w:p w:rsidR="0031560A" w:rsidRDefault="00514834">
                  <w:pPr>
                    <w:pStyle w:val="S"/>
                    <w:adjustRightInd/>
                    <w:snapToGrid/>
                    <w:spacing w:line="240" w:lineRule="auto"/>
                    <w:rPr>
                      <w:b w:val="0"/>
                      <w:bCs/>
                      <w:color w:val="000000" w:themeColor="text1"/>
                      <w:sz w:val="21"/>
                      <w:szCs w:val="21"/>
                    </w:rPr>
                  </w:pPr>
                  <w:r>
                    <w:rPr>
                      <w:rFonts w:hint="eastAsia"/>
                      <w:b w:val="0"/>
                      <w:bCs/>
                      <w:color w:val="000000" w:themeColor="text1"/>
                      <w:sz w:val="21"/>
                      <w:szCs w:val="21"/>
                    </w:rPr>
                    <w:t>4.0</w:t>
                  </w:r>
                </w:p>
              </w:tc>
            </w:tr>
          </w:tbl>
          <w:p w:rsidR="0031560A" w:rsidRDefault="00514834">
            <w:pPr>
              <w:adjustRightInd w:val="0"/>
              <w:snapToGrid w:val="0"/>
              <w:spacing w:line="360" w:lineRule="auto"/>
              <w:rPr>
                <w:color w:val="000000" w:themeColor="text1"/>
                <w:sz w:val="24"/>
                <w:lang w:bidi="ar"/>
              </w:rPr>
            </w:pPr>
            <w:r>
              <w:rPr>
                <w:rFonts w:hint="eastAsia"/>
                <w:color w:val="000000" w:themeColor="text1"/>
                <w:sz w:val="24"/>
                <w:lang w:bidi="ar"/>
              </w:rPr>
              <w:t>2.</w:t>
            </w:r>
            <w:r>
              <w:rPr>
                <w:rFonts w:hint="eastAsia"/>
                <w:color w:val="000000" w:themeColor="text1"/>
                <w:sz w:val="24"/>
                <w:lang w:bidi="ar"/>
              </w:rPr>
              <w:t>运营期废水执行《污水综合排放标准》（</w:t>
            </w:r>
            <w:r>
              <w:rPr>
                <w:rFonts w:hint="eastAsia"/>
                <w:color w:val="000000" w:themeColor="text1"/>
                <w:sz w:val="24"/>
                <w:lang w:bidi="ar"/>
              </w:rPr>
              <w:t>GB8978-1996</w:t>
            </w:r>
            <w:r>
              <w:rPr>
                <w:rFonts w:hint="eastAsia"/>
                <w:color w:val="000000" w:themeColor="text1"/>
                <w:sz w:val="24"/>
                <w:lang w:bidi="ar"/>
              </w:rPr>
              <w:t>）三级标准，缺项执行《污水排入城镇下水道水质标准》（</w:t>
            </w:r>
            <w:r>
              <w:rPr>
                <w:rFonts w:hint="eastAsia"/>
                <w:color w:val="000000" w:themeColor="text1"/>
                <w:sz w:val="24"/>
                <w:lang w:bidi="ar"/>
              </w:rPr>
              <w:t>GB/T31962-2015</w:t>
            </w:r>
            <w:r>
              <w:rPr>
                <w:rFonts w:hint="eastAsia"/>
                <w:color w:val="000000" w:themeColor="text1"/>
                <w:sz w:val="24"/>
                <w:lang w:bidi="ar"/>
              </w:rPr>
              <w:t>）</w:t>
            </w:r>
            <w:r>
              <w:rPr>
                <w:rFonts w:hint="eastAsia"/>
                <w:color w:val="000000" w:themeColor="text1"/>
                <w:sz w:val="24"/>
                <w:lang w:bidi="ar"/>
              </w:rPr>
              <w:t>B</w:t>
            </w:r>
            <w:r>
              <w:rPr>
                <w:rFonts w:hint="eastAsia"/>
                <w:color w:val="000000" w:themeColor="text1"/>
                <w:sz w:val="24"/>
                <w:lang w:bidi="ar"/>
              </w:rPr>
              <w:t>级标准。</w:t>
            </w:r>
          </w:p>
          <w:p w:rsidR="0031560A" w:rsidRDefault="00514834">
            <w:pPr>
              <w:adjustRightInd w:val="0"/>
              <w:snapToGrid w:val="0"/>
              <w:jc w:val="center"/>
              <w:rPr>
                <w:b/>
                <w:bCs/>
                <w:color w:val="000000" w:themeColor="text1"/>
                <w:szCs w:val="21"/>
                <w:lang w:bidi="ar"/>
              </w:rPr>
            </w:pPr>
            <w:r>
              <w:rPr>
                <w:rFonts w:hint="eastAsia"/>
                <w:b/>
                <w:bCs/>
                <w:color w:val="000000" w:themeColor="text1"/>
                <w:szCs w:val="21"/>
                <w:lang w:bidi="ar"/>
              </w:rPr>
              <w:t>表</w:t>
            </w:r>
            <w:r>
              <w:rPr>
                <w:rFonts w:hint="eastAsia"/>
                <w:b/>
                <w:bCs/>
                <w:color w:val="000000" w:themeColor="text1"/>
                <w:szCs w:val="21"/>
                <w:lang w:bidi="ar"/>
              </w:rPr>
              <w:t xml:space="preserve">3-6  </w:t>
            </w:r>
            <w:r>
              <w:rPr>
                <w:rFonts w:hint="eastAsia"/>
                <w:b/>
                <w:bCs/>
                <w:color w:val="000000" w:themeColor="text1"/>
                <w:szCs w:val="21"/>
                <w:lang w:bidi="ar"/>
              </w:rPr>
              <w:t>废水排放标准</w:t>
            </w:r>
          </w:p>
          <w:tbl>
            <w:tblPr>
              <w:tblStyle w:val="aa"/>
              <w:tblW w:w="0" w:type="auto"/>
              <w:tblLayout w:type="fixed"/>
              <w:tblLook w:val="04A0" w:firstRow="1" w:lastRow="0" w:firstColumn="1" w:lastColumn="0" w:noHBand="0" w:noVBand="1"/>
            </w:tblPr>
            <w:tblGrid>
              <w:gridCol w:w="1533"/>
              <w:gridCol w:w="813"/>
              <w:gridCol w:w="811"/>
              <w:gridCol w:w="811"/>
              <w:gridCol w:w="834"/>
              <w:gridCol w:w="782"/>
              <w:gridCol w:w="759"/>
              <w:gridCol w:w="759"/>
              <w:gridCol w:w="759"/>
            </w:tblGrid>
            <w:tr w:rsidR="0031560A">
              <w:trPr>
                <w:trHeight w:val="454"/>
              </w:trPr>
              <w:tc>
                <w:tcPr>
                  <w:tcW w:w="1533"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执行标准</w:t>
                  </w:r>
                </w:p>
              </w:tc>
              <w:tc>
                <w:tcPr>
                  <w:tcW w:w="813"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单位</w:t>
                  </w:r>
                </w:p>
              </w:tc>
              <w:tc>
                <w:tcPr>
                  <w:tcW w:w="811"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pH</w:t>
                  </w:r>
                </w:p>
              </w:tc>
              <w:tc>
                <w:tcPr>
                  <w:tcW w:w="811"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COD</w:t>
                  </w:r>
                </w:p>
              </w:tc>
              <w:tc>
                <w:tcPr>
                  <w:tcW w:w="834"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BOD5</w:t>
                  </w:r>
                </w:p>
              </w:tc>
              <w:tc>
                <w:tcPr>
                  <w:tcW w:w="782"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SS</w:t>
                  </w:r>
                </w:p>
              </w:tc>
              <w:tc>
                <w:tcPr>
                  <w:tcW w:w="759"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氨氮</w:t>
                  </w:r>
                </w:p>
              </w:tc>
              <w:tc>
                <w:tcPr>
                  <w:tcW w:w="759"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总氮</w:t>
                  </w:r>
                </w:p>
              </w:tc>
              <w:tc>
                <w:tcPr>
                  <w:tcW w:w="759"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总磷</w:t>
                  </w:r>
                </w:p>
              </w:tc>
            </w:tr>
            <w:tr w:rsidR="0031560A">
              <w:trPr>
                <w:trHeight w:val="454"/>
              </w:trPr>
              <w:tc>
                <w:tcPr>
                  <w:tcW w:w="1533"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GB8978-1996</w:t>
                  </w:r>
                </w:p>
              </w:tc>
              <w:tc>
                <w:tcPr>
                  <w:tcW w:w="813"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mg/L</w:t>
                  </w:r>
                </w:p>
              </w:tc>
              <w:tc>
                <w:tcPr>
                  <w:tcW w:w="811"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6~9</w:t>
                  </w:r>
                </w:p>
              </w:tc>
              <w:tc>
                <w:tcPr>
                  <w:tcW w:w="811"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500</w:t>
                  </w:r>
                </w:p>
              </w:tc>
              <w:tc>
                <w:tcPr>
                  <w:tcW w:w="834"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300</w:t>
                  </w:r>
                </w:p>
              </w:tc>
              <w:tc>
                <w:tcPr>
                  <w:tcW w:w="782"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400</w:t>
                  </w:r>
                </w:p>
              </w:tc>
              <w:tc>
                <w:tcPr>
                  <w:tcW w:w="759"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w:t>
                  </w:r>
                </w:p>
              </w:tc>
              <w:tc>
                <w:tcPr>
                  <w:tcW w:w="759"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w:t>
                  </w:r>
                </w:p>
              </w:tc>
              <w:tc>
                <w:tcPr>
                  <w:tcW w:w="759"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w:t>
                  </w:r>
                </w:p>
              </w:tc>
            </w:tr>
            <w:tr w:rsidR="0031560A">
              <w:trPr>
                <w:trHeight w:val="454"/>
              </w:trPr>
              <w:tc>
                <w:tcPr>
                  <w:tcW w:w="1533"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GB/T31962-2015</w:t>
                  </w:r>
                </w:p>
              </w:tc>
              <w:tc>
                <w:tcPr>
                  <w:tcW w:w="813"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mg/L</w:t>
                  </w:r>
                </w:p>
              </w:tc>
              <w:tc>
                <w:tcPr>
                  <w:tcW w:w="811"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w:t>
                  </w:r>
                </w:p>
              </w:tc>
              <w:tc>
                <w:tcPr>
                  <w:tcW w:w="811"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w:t>
                  </w:r>
                </w:p>
              </w:tc>
              <w:tc>
                <w:tcPr>
                  <w:tcW w:w="834"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w:t>
                  </w:r>
                </w:p>
              </w:tc>
              <w:tc>
                <w:tcPr>
                  <w:tcW w:w="782"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w:t>
                  </w:r>
                </w:p>
              </w:tc>
              <w:tc>
                <w:tcPr>
                  <w:tcW w:w="759"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45</w:t>
                  </w:r>
                </w:p>
              </w:tc>
              <w:tc>
                <w:tcPr>
                  <w:tcW w:w="759"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70</w:t>
                  </w:r>
                </w:p>
              </w:tc>
              <w:tc>
                <w:tcPr>
                  <w:tcW w:w="759"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8</w:t>
                  </w:r>
                </w:p>
              </w:tc>
            </w:tr>
          </w:tbl>
          <w:p w:rsidR="0031560A" w:rsidRDefault="00514834">
            <w:pPr>
              <w:adjustRightInd w:val="0"/>
              <w:snapToGrid w:val="0"/>
              <w:spacing w:line="360" w:lineRule="auto"/>
              <w:jc w:val="left"/>
              <w:rPr>
                <w:color w:val="000000" w:themeColor="text1"/>
                <w:sz w:val="24"/>
              </w:rPr>
            </w:pPr>
            <w:r>
              <w:rPr>
                <w:rFonts w:hint="eastAsia"/>
                <w:color w:val="000000" w:themeColor="text1"/>
                <w:sz w:val="24"/>
                <w:lang w:bidi="ar"/>
              </w:rPr>
              <w:t>3.</w:t>
            </w:r>
            <w:r>
              <w:rPr>
                <w:rFonts w:hint="eastAsia"/>
                <w:color w:val="000000" w:themeColor="text1"/>
                <w:sz w:val="24"/>
                <w:lang w:bidi="ar"/>
              </w:rPr>
              <w:t>运营期噪声</w:t>
            </w:r>
            <w:r>
              <w:rPr>
                <w:color w:val="000000" w:themeColor="text1"/>
                <w:sz w:val="24"/>
              </w:rPr>
              <w:t>执行《工业企业厂界环境噪声排放标准》（</w:t>
            </w:r>
            <w:r>
              <w:rPr>
                <w:color w:val="000000" w:themeColor="text1"/>
                <w:sz w:val="24"/>
              </w:rPr>
              <w:t>GB12348-2008</w:t>
            </w:r>
            <w:r>
              <w:rPr>
                <w:color w:val="000000" w:themeColor="text1"/>
                <w:sz w:val="24"/>
              </w:rPr>
              <w:t>）中</w:t>
            </w:r>
            <w:r>
              <w:rPr>
                <w:color w:val="000000" w:themeColor="text1"/>
                <w:sz w:val="24"/>
              </w:rPr>
              <w:t>2</w:t>
            </w:r>
            <w:r>
              <w:rPr>
                <w:color w:val="000000" w:themeColor="text1"/>
                <w:sz w:val="24"/>
              </w:rPr>
              <w:t>类标准要求</w:t>
            </w:r>
            <w:r>
              <w:rPr>
                <w:rFonts w:hint="eastAsia"/>
                <w:color w:val="000000" w:themeColor="text1"/>
                <w:sz w:val="24"/>
              </w:rPr>
              <w:t>。</w:t>
            </w:r>
          </w:p>
          <w:p w:rsidR="0031560A" w:rsidRDefault="00514834">
            <w:pPr>
              <w:adjustRightInd w:val="0"/>
              <w:snapToGrid w:val="0"/>
              <w:jc w:val="center"/>
              <w:rPr>
                <w:color w:val="000000" w:themeColor="text1"/>
                <w:sz w:val="24"/>
                <w:lang w:bidi="ar"/>
              </w:rPr>
            </w:pPr>
            <w:r>
              <w:rPr>
                <w:rFonts w:hint="eastAsia"/>
                <w:b/>
                <w:bCs/>
                <w:color w:val="000000" w:themeColor="text1"/>
                <w:szCs w:val="21"/>
                <w:lang w:bidi="ar"/>
              </w:rPr>
              <w:t>表</w:t>
            </w:r>
            <w:r>
              <w:rPr>
                <w:rFonts w:hint="eastAsia"/>
                <w:b/>
                <w:bCs/>
                <w:color w:val="000000" w:themeColor="text1"/>
                <w:szCs w:val="21"/>
                <w:lang w:bidi="ar"/>
              </w:rPr>
              <w:t xml:space="preserve">3-7  </w:t>
            </w:r>
            <w:r>
              <w:rPr>
                <w:rFonts w:hint="eastAsia"/>
                <w:b/>
                <w:bCs/>
                <w:color w:val="000000" w:themeColor="text1"/>
                <w:szCs w:val="21"/>
                <w:lang w:bidi="ar"/>
              </w:rPr>
              <w:t>噪声排放标准</w:t>
            </w:r>
          </w:p>
          <w:tbl>
            <w:tblPr>
              <w:tblStyle w:val="aa"/>
              <w:tblW w:w="0" w:type="auto"/>
              <w:tblLayout w:type="fixed"/>
              <w:tblLook w:val="04A0" w:firstRow="1" w:lastRow="0" w:firstColumn="1" w:lastColumn="0" w:noHBand="0" w:noVBand="1"/>
            </w:tblPr>
            <w:tblGrid>
              <w:gridCol w:w="2622"/>
              <w:gridCol w:w="2623"/>
              <w:gridCol w:w="2623"/>
            </w:tblGrid>
            <w:tr w:rsidR="0031560A">
              <w:trPr>
                <w:trHeight w:val="454"/>
              </w:trPr>
              <w:tc>
                <w:tcPr>
                  <w:tcW w:w="2622" w:type="dxa"/>
                  <w:vAlign w:val="center"/>
                </w:tcPr>
                <w:p w:rsidR="0031560A" w:rsidRDefault="00514834">
                  <w:pPr>
                    <w:adjustRightInd w:val="0"/>
                    <w:snapToGrid w:val="0"/>
                    <w:jc w:val="center"/>
                    <w:rPr>
                      <w:color w:val="000000" w:themeColor="text1"/>
                      <w:szCs w:val="21"/>
                      <w:lang w:bidi="ar"/>
                    </w:rPr>
                  </w:pPr>
                  <w:r>
                    <w:rPr>
                      <w:color w:val="000000" w:themeColor="text1"/>
                      <w:szCs w:val="21"/>
                      <w:lang w:bidi="ar"/>
                    </w:rPr>
                    <w:t>执行标准</w:t>
                  </w:r>
                </w:p>
              </w:tc>
              <w:tc>
                <w:tcPr>
                  <w:tcW w:w="5246" w:type="dxa"/>
                  <w:gridSpan w:val="2"/>
                  <w:vAlign w:val="center"/>
                </w:tcPr>
                <w:p w:rsidR="0031560A" w:rsidRDefault="00514834">
                  <w:pPr>
                    <w:adjustRightInd w:val="0"/>
                    <w:snapToGrid w:val="0"/>
                    <w:jc w:val="center"/>
                    <w:rPr>
                      <w:color w:val="000000" w:themeColor="text1"/>
                      <w:szCs w:val="21"/>
                      <w:lang w:bidi="ar"/>
                    </w:rPr>
                  </w:pPr>
                  <w:r>
                    <w:rPr>
                      <w:color w:val="000000" w:themeColor="text1"/>
                      <w:szCs w:val="21"/>
                      <w:lang w:bidi="ar"/>
                    </w:rPr>
                    <w:t>标准值</w:t>
                  </w:r>
                  <w:r>
                    <w:rPr>
                      <w:color w:val="000000" w:themeColor="text1"/>
                      <w:szCs w:val="21"/>
                    </w:rPr>
                    <w:t>dB</w:t>
                  </w:r>
                  <w:r>
                    <w:rPr>
                      <w:color w:val="000000" w:themeColor="text1"/>
                      <w:szCs w:val="21"/>
                    </w:rPr>
                    <w:t>（</w:t>
                  </w:r>
                  <w:r>
                    <w:rPr>
                      <w:color w:val="000000" w:themeColor="text1"/>
                      <w:szCs w:val="21"/>
                    </w:rPr>
                    <w:t>A</w:t>
                  </w:r>
                  <w:r>
                    <w:rPr>
                      <w:color w:val="000000" w:themeColor="text1"/>
                      <w:szCs w:val="21"/>
                    </w:rPr>
                    <w:t>）</w:t>
                  </w:r>
                </w:p>
              </w:tc>
            </w:tr>
            <w:tr w:rsidR="0031560A">
              <w:trPr>
                <w:trHeight w:val="454"/>
              </w:trPr>
              <w:tc>
                <w:tcPr>
                  <w:tcW w:w="2622" w:type="dxa"/>
                  <w:vMerge w:val="restart"/>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rPr>
                    <w:t>2</w:t>
                  </w:r>
                  <w:r>
                    <w:rPr>
                      <w:rFonts w:hint="eastAsia"/>
                      <w:color w:val="000000" w:themeColor="text1"/>
                      <w:szCs w:val="21"/>
                    </w:rPr>
                    <w:t>类</w:t>
                  </w:r>
                  <w:r>
                    <w:rPr>
                      <w:color w:val="000000" w:themeColor="text1"/>
                      <w:szCs w:val="21"/>
                    </w:rPr>
                    <w:t>GB12348-2008</w:t>
                  </w:r>
                </w:p>
              </w:tc>
              <w:tc>
                <w:tcPr>
                  <w:tcW w:w="2623"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昼间</w:t>
                  </w:r>
                </w:p>
              </w:tc>
              <w:tc>
                <w:tcPr>
                  <w:tcW w:w="2623"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夜间</w:t>
                  </w:r>
                </w:p>
              </w:tc>
            </w:tr>
            <w:tr w:rsidR="0031560A">
              <w:trPr>
                <w:trHeight w:val="454"/>
              </w:trPr>
              <w:tc>
                <w:tcPr>
                  <w:tcW w:w="2622" w:type="dxa"/>
                  <w:vMerge/>
                  <w:vAlign w:val="center"/>
                </w:tcPr>
                <w:p w:rsidR="0031560A" w:rsidRDefault="0031560A">
                  <w:pPr>
                    <w:adjustRightInd w:val="0"/>
                    <w:snapToGrid w:val="0"/>
                    <w:jc w:val="center"/>
                    <w:rPr>
                      <w:color w:val="000000" w:themeColor="text1"/>
                      <w:szCs w:val="21"/>
                      <w:lang w:bidi="ar"/>
                    </w:rPr>
                  </w:pPr>
                </w:p>
              </w:tc>
              <w:tc>
                <w:tcPr>
                  <w:tcW w:w="2623"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60</w:t>
                  </w:r>
                </w:p>
              </w:tc>
              <w:tc>
                <w:tcPr>
                  <w:tcW w:w="2623" w:type="dxa"/>
                  <w:vAlign w:val="center"/>
                </w:tcPr>
                <w:p w:rsidR="0031560A" w:rsidRDefault="00514834">
                  <w:pPr>
                    <w:adjustRightInd w:val="0"/>
                    <w:snapToGrid w:val="0"/>
                    <w:jc w:val="center"/>
                    <w:rPr>
                      <w:color w:val="000000" w:themeColor="text1"/>
                      <w:szCs w:val="21"/>
                      <w:lang w:bidi="ar"/>
                    </w:rPr>
                  </w:pPr>
                  <w:r>
                    <w:rPr>
                      <w:rFonts w:hint="eastAsia"/>
                      <w:color w:val="000000" w:themeColor="text1"/>
                      <w:szCs w:val="21"/>
                      <w:lang w:bidi="ar"/>
                    </w:rPr>
                    <w:t>50</w:t>
                  </w:r>
                </w:p>
              </w:tc>
            </w:tr>
          </w:tbl>
          <w:p w:rsidR="0031560A" w:rsidRDefault="00514834">
            <w:pPr>
              <w:adjustRightInd w:val="0"/>
              <w:snapToGrid w:val="0"/>
              <w:spacing w:line="360" w:lineRule="auto"/>
              <w:jc w:val="left"/>
              <w:rPr>
                <w:rFonts w:ascii="宋体" w:hAnsi="宋体" w:cs="宋体"/>
                <w:color w:val="000000" w:themeColor="text1"/>
                <w:kern w:val="0"/>
                <w:szCs w:val="21"/>
              </w:rPr>
            </w:pPr>
            <w:r>
              <w:rPr>
                <w:rFonts w:hint="eastAsia"/>
                <w:color w:val="000000" w:themeColor="text1"/>
                <w:sz w:val="24"/>
                <w:lang w:bidi="ar"/>
              </w:rPr>
              <w:t>4.</w:t>
            </w:r>
            <w:r>
              <w:rPr>
                <w:rFonts w:hint="eastAsia"/>
                <w:color w:val="000000" w:themeColor="text1"/>
                <w:sz w:val="24"/>
                <w:lang w:bidi="ar"/>
              </w:rPr>
              <w:t>一般固体废物执行《</w:t>
            </w:r>
            <w:r>
              <w:rPr>
                <w:color w:val="000000" w:themeColor="text1"/>
                <w:sz w:val="24"/>
              </w:rPr>
              <w:t>一般工业固体废物贮存和填埋污染控制标准</w:t>
            </w:r>
            <w:r>
              <w:rPr>
                <w:rFonts w:hint="eastAsia"/>
                <w:color w:val="000000" w:themeColor="text1"/>
                <w:sz w:val="24"/>
                <w:lang w:bidi="ar"/>
              </w:rPr>
              <w:t>》（</w:t>
            </w:r>
            <w:r>
              <w:rPr>
                <w:rFonts w:hint="eastAsia"/>
                <w:color w:val="000000" w:themeColor="text1"/>
                <w:sz w:val="24"/>
                <w:lang w:bidi="ar"/>
              </w:rPr>
              <w:t>GB18599-2020</w:t>
            </w:r>
            <w:r>
              <w:rPr>
                <w:rFonts w:hint="eastAsia"/>
                <w:color w:val="000000" w:themeColor="text1"/>
                <w:sz w:val="24"/>
                <w:lang w:bidi="ar"/>
              </w:rPr>
              <w:t>）有关规定；</w:t>
            </w:r>
            <w:r>
              <w:rPr>
                <w:color w:val="000000" w:themeColor="text1"/>
                <w:sz w:val="24"/>
              </w:rPr>
              <w:t>《危险废物贮存污染控制标准》（</w:t>
            </w:r>
            <w:r>
              <w:rPr>
                <w:color w:val="000000" w:themeColor="text1"/>
                <w:sz w:val="24"/>
              </w:rPr>
              <w:t>GB18597-2001</w:t>
            </w:r>
            <w:r>
              <w:rPr>
                <w:color w:val="000000" w:themeColor="text1"/>
                <w:sz w:val="24"/>
              </w:rPr>
              <w:t>）及其</w:t>
            </w:r>
            <w:r>
              <w:rPr>
                <w:color w:val="000000" w:themeColor="text1"/>
                <w:sz w:val="24"/>
              </w:rPr>
              <w:t>2013</w:t>
            </w:r>
            <w:r>
              <w:rPr>
                <w:color w:val="000000" w:themeColor="text1"/>
                <w:sz w:val="24"/>
              </w:rPr>
              <w:t>修改单要求</w:t>
            </w:r>
            <w:r>
              <w:rPr>
                <w:color w:val="000000" w:themeColor="text1"/>
                <w:sz w:val="24"/>
                <w:lang w:bidi="ar"/>
              </w:rPr>
              <w:t>。</w:t>
            </w:r>
          </w:p>
        </w:tc>
      </w:tr>
      <w:tr w:rsidR="0031560A">
        <w:trPr>
          <w:trHeight w:val="4535"/>
          <w:jc w:val="center"/>
        </w:trPr>
        <w:tc>
          <w:tcPr>
            <w:tcW w:w="419" w:type="dxa"/>
            <w:vAlign w:val="center"/>
          </w:tcPr>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总量</w:t>
            </w:r>
          </w:p>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控制</w:t>
            </w:r>
          </w:p>
          <w:p w:rsidR="0031560A" w:rsidRDefault="00514834">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指标</w:t>
            </w:r>
          </w:p>
        </w:tc>
        <w:tc>
          <w:tcPr>
            <w:tcW w:w="8103" w:type="dxa"/>
            <w:vAlign w:val="center"/>
          </w:tcPr>
          <w:p w:rsidR="0031560A" w:rsidRDefault="00514834">
            <w:pPr>
              <w:pStyle w:val="20"/>
              <w:ind w:leftChars="0" w:left="0" w:firstLine="480"/>
              <w:rPr>
                <w:color w:val="000000" w:themeColor="text1"/>
              </w:rPr>
            </w:pPr>
            <w:r>
              <w:rPr>
                <w:rFonts w:hint="eastAsia"/>
                <w:color w:val="000000" w:themeColor="text1"/>
              </w:rPr>
              <w:t>根据《“十三五”生态环境保护规划》：根据质量改善需求，继续实施全国二氧化硫、氮氧化物、化学需氧量、氨氮总量排放控制指标，进一步完善总量控制指标体系。结合本项目特点，总量控制指标如下：</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884"/>
              <w:gridCol w:w="1540"/>
              <w:gridCol w:w="1481"/>
              <w:gridCol w:w="1653"/>
              <w:gridCol w:w="1573"/>
            </w:tblGrid>
            <w:tr w:rsidR="0031560A">
              <w:trPr>
                <w:trHeight w:val="340"/>
                <w:jc w:val="center"/>
              </w:trPr>
              <w:tc>
                <w:tcPr>
                  <w:tcW w:w="471" w:type="pct"/>
                  <w:vAlign w:val="center"/>
                </w:tcPr>
                <w:p w:rsidR="0031560A" w:rsidRDefault="00514834">
                  <w:pPr>
                    <w:snapToGrid w:val="0"/>
                    <w:jc w:val="center"/>
                    <w:rPr>
                      <w:color w:val="000000" w:themeColor="text1"/>
                      <w:szCs w:val="21"/>
                    </w:rPr>
                  </w:pPr>
                  <w:r>
                    <w:rPr>
                      <w:rFonts w:hAnsi="宋体"/>
                      <w:color w:val="000000" w:themeColor="text1"/>
                      <w:szCs w:val="21"/>
                    </w:rPr>
                    <w:t>类别</w:t>
                  </w:r>
                </w:p>
              </w:tc>
              <w:tc>
                <w:tcPr>
                  <w:tcW w:w="562" w:type="pct"/>
                  <w:vAlign w:val="center"/>
                </w:tcPr>
                <w:p w:rsidR="0031560A" w:rsidRDefault="00514834">
                  <w:pPr>
                    <w:snapToGrid w:val="0"/>
                    <w:jc w:val="center"/>
                    <w:rPr>
                      <w:color w:val="000000" w:themeColor="text1"/>
                      <w:szCs w:val="21"/>
                    </w:rPr>
                  </w:pPr>
                  <w:r>
                    <w:rPr>
                      <w:rFonts w:hAnsi="宋体"/>
                      <w:color w:val="000000" w:themeColor="text1"/>
                      <w:szCs w:val="21"/>
                    </w:rPr>
                    <w:t>污染物</w:t>
                  </w:r>
                </w:p>
              </w:tc>
              <w:tc>
                <w:tcPr>
                  <w:tcW w:w="977" w:type="pct"/>
                  <w:vAlign w:val="center"/>
                </w:tcPr>
                <w:p w:rsidR="0031560A" w:rsidRDefault="00514834">
                  <w:pPr>
                    <w:snapToGrid w:val="0"/>
                    <w:jc w:val="center"/>
                    <w:rPr>
                      <w:color w:val="000000" w:themeColor="text1"/>
                      <w:szCs w:val="21"/>
                    </w:rPr>
                  </w:pPr>
                  <w:r>
                    <w:rPr>
                      <w:rFonts w:hAnsi="宋体" w:hint="eastAsia"/>
                      <w:color w:val="000000" w:themeColor="text1"/>
                      <w:szCs w:val="21"/>
                    </w:rPr>
                    <w:t>本项目</w:t>
                  </w:r>
                </w:p>
              </w:tc>
              <w:tc>
                <w:tcPr>
                  <w:tcW w:w="940" w:type="pct"/>
                  <w:vAlign w:val="center"/>
                </w:tcPr>
                <w:p w:rsidR="0031560A" w:rsidRDefault="00514834">
                  <w:pPr>
                    <w:snapToGrid w:val="0"/>
                    <w:jc w:val="center"/>
                    <w:rPr>
                      <w:rFonts w:hAnsi="宋体"/>
                      <w:color w:val="000000" w:themeColor="text1"/>
                      <w:szCs w:val="21"/>
                    </w:rPr>
                  </w:pPr>
                  <w:r>
                    <w:rPr>
                      <w:rFonts w:hAnsi="宋体" w:hint="eastAsia"/>
                      <w:color w:val="000000" w:themeColor="text1"/>
                      <w:szCs w:val="21"/>
                    </w:rPr>
                    <w:t>现有项目</w:t>
                  </w:r>
                </w:p>
              </w:tc>
              <w:tc>
                <w:tcPr>
                  <w:tcW w:w="1049" w:type="pct"/>
                  <w:vAlign w:val="center"/>
                </w:tcPr>
                <w:p w:rsidR="0031560A" w:rsidRDefault="00514834">
                  <w:pPr>
                    <w:snapToGrid w:val="0"/>
                    <w:jc w:val="center"/>
                    <w:rPr>
                      <w:rFonts w:hAnsi="宋体"/>
                      <w:color w:val="000000" w:themeColor="text1"/>
                      <w:szCs w:val="21"/>
                    </w:rPr>
                  </w:pPr>
                  <w:r>
                    <w:rPr>
                      <w:rFonts w:hAnsi="宋体" w:hint="eastAsia"/>
                      <w:color w:val="000000" w:themeColor="text1"/>
                      <w:szCs w:val="21"/>
                    </w:rPr>
                    <w:t>总值</w:t>
                  </w:r>
                </w:p>
              </w:tc>
              <w:tc>
                <w:tcPr>
                  <w:tcW w:w="998" w:type="pct"/>
                  <w:vAlign w:val="center"/>
                </w:tcPr>
                <w:p w:rsidR="0031560A" w:rsidRDefault="00514834">
                  <w:pPr>
                    <w:snapToGrid w:val="0"/>
                    <w:jc w:val="center"/>
                    <w:rPr>
                      <w:color w:val="000000" w:themeColor="text1"/>
                      <w:szCs w:val="21"/>
                    </w:rPr>
                  </w:pPr>
                  <w:r>
                    <w:rPr>
                      <w:rFonts w:hAnsi="宋体"/>
                      <w:color w:val="000000" w:themeColor="text1"/>
                      <w:szCs w:val="21"/>
                    </w:rPr>
                    <w:t>备注</w:t>
                  </w:r>
                </w:p>
              </w:tc>
            </w:tr>
            <w:tr w:rsidR="0031560A">
              <w:trPr>
                <w:trHeight w:val="340"/>
                <w:jc w:val="center"/>
              </w:trPr>
              <w:tc>
                <w:tcPr>
                  <w:tcW w:w="471" w:type="pct"/>
                  <w:vAlign w:val="center"/>
                </w:tcPr>
                <w:p w:rsidR="0031560A" w:rsidRDefault="00514834">
                  <w:pPr>
                    <w:snapToGrid w:val="0"/>
                    <w:jc w:val="center"/>
                    <w:rPr>
                      <w:color w:val="000000" w:themeColor="text1"/>
                      <w:szCs w:val="21"/>
                    </w:rPr>
                  </w:pPr>
                  <w:r>
                    <w:rPr>
                      <w:rFonts w:hAnsi="宋体"/>
                      <w:color w:val="000000" w:themeColor="text1"/>
                      <w:szCs w:val="21"/>
                    </w:rPr>
                    <w:t>废气</w:t>
                  </w:r>
                </w:p>
              </w:tc>
              <w:tc>
                <w:tcPr>
                  <w:tcW w:w="562" w:type="pct"/>
                  <w:vAlign w:val="center"/>
                </w:tcPr>
                <w:p w:rsidR="0031560A" w:rsidRDefault="00514834">
                  <w:pPr>
                    <w:snapToGrid w:val="0"/>
                    <w:jc w:val="center"/>
                    <w:rPr>
                      <w:color w:val="000000" w:themeColor="text1"/>
                      <w:szCs w:val="21"/>
                    </w:rPr>
                  </w:pPr>
                  <w:r>
                    <w:rPr>
                      <w:color w:val="000000" w:themeColor="text1"/>
                      <w:szCs w:val="21"/>
                    </w:rPr>
                    <w:t>VOCs</w:t>
                  </w:r>
                </w:p>
              </w:tc>
              <w:tc>
                <w:tcPr>
                  <w:tcW w:w="977" w:type="pct"/>
                  <w:vAlign w:val="center"/>
                </w:tcPr>
                <w:p w:rsidR="0031560A" w:rsidRDefault="00514834">
                  <w:pPr>
                    <w:jc w:val="center"/>
                    <w:rPr>
                      <w:color w:val="000000" w:themeColor="text1"/>
                      <w:szCs w:val="21"/>
                    </w:rPr>
                  </w:pPr>
                  <w:r>
                    <w:rPr>
                      <w:rFonts w:hint="eastAsia"/>
                      <w:color w:val="000000" w:themeColor="text1"/>
                      <w:szCs w:val="21"/>
                    </w:rPr>
                    <w:t>0.0011</w:t>
                  </w:r>
                  <w:r>
                    <w:rPr>
                      <w:color w:val="000000" w:themeColor="text1"/>
                      <w:szCs w:val="21"/>
                    </w:rPr>
                    <w:t>t/a</w:t>
                  </w:r>
                </w:p>
              </w:tc>
              <w:tc>
                <w:tcPr>
                  <w:tcW w:w="940" w:type="pct"/>
                  <w:vAlign w:val="center"/>
                </w:tcPr>
                <w:p w:rsidR="0031560A" w:rsidRDefault="00514834">
                  <w:pPr>
                    <w:snapToGrid w:val="0"/>
                    <w:jc w:val="center"/>
                    <w:rPr>
                      <w:color w:val="000000" w:themeColor="text1"/>
                      <w:szCs w:val="21"/>
                    </w:rPr>
                  </w:pPr>
                  <w:r>
                    <w:rPr>
                      <w:rFonts w:hint="eastAsia"/>
                      <w:color w:val="000000" w:themeColor="text1"/>
                      <w:szCs w:val="21"/>
                    </w:rPr>
                    <w:t>0.1268</w:t>
                  </w:r>
                  <w:r>
                    <w:rPr>
                      <w:color w:val="000000" w:themeColor="text1"/>
                      <w:szCs w:val="21"/>
                    </w:rPr>
                    <w:t>t/a</w:t>
                  </w:r>
                </w:p>
              </w:tc>
              <w:tc>
                <w:tcPr>
                  <w:tcW w:w="1049" w:type="pct"/>
                  <w:vAlign w:val="center"/>
                </w:tcPr>
                <w:p w:rsidR="0031560A" w:rsidRDefault="00514834">
                  <w:pPr>
                    <w:jc w:val="center"/>
                    <w:rPr>
                      <w:color w:val="000000" w:themeColor="text1"/>
                      <w:szCs w:val="21"/>
                    </w:rPr>
                  </w:pPr>
                  <w:r>
                    <w:rPr>
                      <w:rFonts w:hint="eastAsia"/>
                      <w:color w:val="000000" w:themeColor="text1"/>
                      <w:szCs w:val="21"/>
                    </w:rPr>
                    <w:t>0.1279</w:t>
                  </w:r>
                  <w:r>
                    <w:rPr>
                      <w:color w:val="000000" w:themeColor="text1"/>
                      <w:szCs w:val="21"/>
                    </w:rPr>
                    <w:t>t/a</w:t>
                  </w:r>
                </w:p>
              </w:tc>
              <w:tc>
                <w:tcPr>
                  <w:tcW w:w="998" w:type="pct"/>
                  <w:vAlign w:val="center"/>
                </w:tcPr>
                <w:p w:rsidR="0031560A" w:rsidRDefault="00514834">
                  <w:pPr>
                    <w:snapToGrid w:val="0"/>
                    <w:jc w:val="center"/>
                    <w:rPr>
                      <w:color w:val="000000" w:themeColor="text1"/>
                      <w:szCs w:val="21"/>
                    </w:rPr>
                  </w:pPr>
                  <w:r>
                    <w:rPr>
                      <w:color w:val="000000" w:themeColor="text1"/>
                      <w:szCs w:val="21"/>
                    </w:rPr>
                    <w:t>/</w:t>
                  </w:r>
                </w:p>
              </w:tc>
            </w:tr>
            <w:tr w:rsidR="0031560A">
              <w:trPr>
                <w:trHeight w:val="340"/>
                <w:jc w:val="center"/>
              </w:trPr>
              <w:tc>
                <w:tcPr>
                  <w:tcW w:w="471" w:type="pct"/>
                  <w:vMerge w:val="restart"/>
                  <w:vAlign w:val="center"/>
                </w:tcPr>
                <w:p w:rsidR="0031560A" w:rsidRDefault="00514834">
                  <w:pPr>
                    <w:snapToGrid w:val="0"/>
                    <w:jc w:val="center"/>
                    <w:rPr>
                      <w:color w:val="000000" w:themeColor="text1"/>
                      <w:szCs w:val="21"/>
                    </w:rPr>
                  </w:pPr>
                  <w:r>
                    <w:rPr>
                      <w:rFonts w:hAnsi="宋体"/>
                      <w:color w:val="000000" w:themeColor="text1"/>
                      <w:szCs w:val="21"/>
                    </w:rPr>
                    <w:t>废水</w:t>
                  </w:r>
                </w:p>
              </w:tc>
              <w:tc>
                <w:tcPr>
                  <w:tcW w:w="562" w:type="pct"/>
                  <w:vAlign w:val="center"/>
                </w:tcPr>
                <w:p w:rsidR="0031560A" w:rsidRDefault="00514834">
                  <w:pPr>
                    <w:jc w:val="center"/>
                    <w:rPr>
                      <w:color w:val="000000" w:themeColor="text1"/>
                      <w:szCs w:val="21"/>
                    </w:rPr>
                  </w:pPr>
                  <w:r>
                    <w:rPr>
                      <w:color w:val="000000" w:themeColor="text1"/>
                      <w:szCs w:val="21"/>
                    </w:rPr>
                    <w:t>COD</w:t>
                  </w:r>
                </w:p>
              </w:tc>
              <w:tc>
                <w:tcPr>
                  <w:tcW w:w="977" w:type="pct"/>
                  <w:vAlign w:val="center"/>
                </w:tcPr>
                <w:p w:rsidR="0031560A" w:rsidRDefault="00514834">
                  <w:pPr>
                    <w:jc w:val="center"/>
                    <w:rPr>
                      <w:color w:val="000000" w:themeColor="text1"/>
                      <w:szCs w:val="21"/>
                    </w:rPr>
                  </w:pPr>
                  <w:r>
                    <w:rPr>
                      <w:rFonts w:hint="eastAsia"/>
                      <w:color w:val="000000" w:themeColor="text1"/>
                      <w:szCs w:val="21"/>
                    </w:rPr>
                    <w:t>0.0451t/a</w:t>
                  </w:r>
                </w:p>
              </w:tc>
              <w:tc>
                <w:tcPr>
                  <w:tcW w:w="940" w:type="pct"/>
                  <w:vAlign w:val="center"/>
                </w:tcPr>
                <w:p w:rsidR="0031560A" w:rsidRDefault="00514834">
                  <w:pPr>
                    <w:snapToGrid w:val="0"/>
                    <w:jc w:val="center"/>
                    <w:rPr>
                      <w:rFonts w:hAnsi="宋体"/>
                      <w:color w:val="000000" w:themeColor="text1"/>
                      <w:szCs w:val="21"/>
                    </w:rPr>
                  </w:pPr>
                  <w:r>
                    <w:rPr>
                      <w:rFonts w:hint="eastAsia"/>
                      <w:snapToGrid w:val="0"/>
                      <w:color w:val="000000" w:themeColor="text1"/>
                      <w:kern w:val="21"/>
                      <w:szCs w:val="21"/>
                    </w:rPr>
                    <w:t>0.2586t/a</w:t>
                  </w:r>
                </w:p>
              </w:tc>
              <w:tc>
                <w:tcPr>
                  <w:tcW w:w="1049" w:type="pct"/>
                  <w:vAlign w:val="center"/>
                </w:tcPr>
                <w:p w:rsidR="0031560A" w:rsidRDefault="00514834">
                  <w:pPr>
                    <w:jc w:val="center"/>
                    <w:rPr>
                      <w:color w:val="000000" w:themeColor="text1"/>
                      <w:szCs w:val="21"/>
                    </w:rPr>
                  </w:pPr>
                  <w:r>
                    <w:rPr>
                      <w:rFonts w:hint="eastAsia"/>
                      <w:color w:val="000000" w:themeColor="text1"/>
                      <w:szCs w:val="21"/>
                    </w:rPr>
                    <w:t>0.3037</w:t>
                  </w:r>
                  <w:r>
                    <w:rPr>
                      <w:color w:val="000000" w:themeColor="text1"/>
                      <w:szCs w:val="21"/>
                      <w:lang w:val="en-GB"/>
                    </w:rPr>
                    <w:t>t/a</w:t>
                  </w:r>
                </w:p>
              </w:tc>
              <w:tc>
                <w:tcPr>
                  <w:tcW w:w="998" w:type="pct"/>
                  <w:vMerge w:val="restart"/>
                  <w:vAlign w:val="center"/>
                </w:tcPr>
                <w:p w:rsidR="0031560A" w:rsidRDefault="00514834">
                  <w:pPr>
                    <w:snapToGrid w:val="0"/>
                    <w:jc w:val="center"/>
                    <w:rPr>
                      <w:color w:val="000000" w:themeColor="text1"/>
                      <w:szCs w:val="21"/>
                    </w:rPr>
                  </w:pPr>
                  <w:r>
                    <w:rPr>
                      <w:rFonts w:hAnsi="宋体"/>
                      <w:color w:val="000000" w:themeColor="text1"/>
                      <w:szCs w:val="21"/>
                    </w:rPr>
                    <w:t>纳入</w:t>
                  </w:r>
                  <w:r>
                    <w:rPr>
                      <w:rFonts w:hint="eastAsia"/>
                      <w:color w:val="000000" w:themeColor="text1"/>
                      <w:szCs w:val="21"/>
                    </w:rPr>
                    <w:t>西安市第六污水处理厂</w:t>
                  </w:r>
                </w:p>
              </w:tc>
            </w:tr>
            <w:tr w:rsidR="0031560A">
              <w:trPr>
                <w:trHeight w:val="340"/>
                <w:jc w:val="center"/>
              </w:trPr>
              <w:tc>
                <w:tcPr>
                  <w:tcW w:w="471" w:type="pct"/>
                  <w:vMerge/>
                  <w:vAlign w:val="center"/>
                </w:tcPr>
                <w:p w:rsidR="0031560A" w:rsidRDefault="0031560A">
                  <w:pPr>
                    <w:snapToGrid w:val="0"/>
                    <w:jc w:val="center"/>
                    <w:rPr>
                      <w:color w:val="000000" w:themeColor="text1"/>
                      <w:szCs w:val="21"/>
                    </w:rPr>
                  </w:pPr>
                </w:p>
              </w:tc>
              <w:tc>
                <w:tcPr>
                  <w:tcW w:w="562" w:type="pct"/>
                  <w:vAlign w:val="center"/>
                </w:tcPr>
                <w:p w:rsidR="0031560A" w:rsidRDefault="00514834">
                  <w:pPr>
                    <w:jc w:val="center"/>
                    <w:rPr>
                      <w:color w:val="000000" w:themeColor="text1"/>
                      <w:szCs w:val="21"/>
                    </w:rPr>
                  </w:pPr>
                  <w:r>
                    <w:rPr>
                      <w:rFonts w:hAnsi="宋体"/>
                      <w:color w:val="000000" w:themeColor="text1"/>
                      <w:szCs w:val="21"/>
                    </w:rPr>
                    <w:t>氨氮</w:t>
                  </w:r>
                </w:p>
              </w:tc>
              <w:tc>
                <w:tcPr>
                  <w:tcW w:w="977" w:type="pct"/>
                  <w:vAlign w:val="center"/>
                </w:tcPr>
                <w:p w:rsidR="0031560A" w:rsidRDefault="00514834">
                  <w:pPr>
                    <w:jc w:val="center"/>
                    <w:rPr>
                      <w:color w:val="000000" w:themeColor="text1"/>
                      <w:szCs w:val="21"/>
                      <w:lang w:bidi="ar"/>
                    </w:rPr>
                  </w:pPr>
                  <w:r>
                    <w:rPr>
                      <w:rFonts w:hint="eastAsia"/>
                      <w:color w:val="000000" w:themeColor="text1"/>
                      <w:szCs w:val="21"/>
                    </w:rPr>
                    <w:t>0.0046t/a</w:t>
                  </w:r>
                </w:p>
              </w:tc>
              <w:tc>
                <w:tcPr>
                  <w:tcW w:w="940" w:type="pct"/>
                  <w:vAlign w:val="center"/>
                </w:tcPr>
                <w:p w:rsidR="0031560A" w:rsidRDefault="00514834">
                  <w:pPr>
                    <w:snapToGrid w:val="0"/>
                    <w:jc w:val="center"/>
                    <w:rPr>
                      <w:color w:val="000000" w:themeColor="text1"/>
                      <w:szCs w:val="21"/>
                    </w:rPr>
                  </w:pPr>
                  <w:r>
                    <w:rPr>
                      <w:rFonts w:hint="eastAsia"/>
                      <w:snapToGrid w:val="0"/>
                      <w:color w:val="000000" w:themeColor="text1"/>
                      <w:kern w:val="21"/>
                      <w:szCs w:val="21"/>
                    </w:rPr>
                    <w:t>0.0213t/a</w:t>
                  </w:r>
                </w:p>
              </w:tc>
              <w:tc>
                <w:tcPr>
                  <w:tcW w:w="1049" w:type="pct"/>
                  <w:vAlign w:val="center"/>
                </w:tcPr>
                <w:p w:rsidR="0031560A" w:rsidRDefault="00514834">
                  <w:pPr>
                    <w:jc w:val="center"/>
                    <w:rPr>
                      <w:color w:val="000000" w:themeColor="text1"/>
                      <w:szCs w:val="21"/>
                    </w:rPr>
                  </w:pPr>
                  <w:r>
                    <w:rPr>
                      <w:rFonts w:hint="eastAsia"/>
                      <w:color w:val="000000" w:themeColor="text1"/>
                      <w:szCs w:val="21"/>
                    </w:rPr>
                    <w:t>0.0259</w:t>
                  </w:r>
                  <w:r>
                    <w:rPr>
                      <w:color w:val="000000" w:themeColor="text1"/>
                      <w:szCs w:val="21"/>
                      <w:lang w:val="en-GB"/>
                    </w:rPr>
                    <w:t>t/a</w:t>
                  </w:r>
                </w:p>
              </w:tc>
              <w:tc>
                <w:tcPr>
                  <w:tcW w:w="998" w:type="pct"/>
                  <w:vMerge/>
                  <w:vAlign w:val="center"/>
                </w:tcPr>
                <w:p w:rsidR="0031560A" w:rsidRDefault="0031560A">
                  <w:pPr>
                    <w:snapToGrid w:val="0"/>
                    <w:jc w:val="center"/>
                    <w:rPr>
                      <w:color w:val="000000" w:themeColor="text1"/>
                      <w:szCs w:val="21"/>
                    </w:rPr>
                  </w:pPr>
                </w:p>
              </w:tc>
            </w:tr>
          </w:tbl>
          <w:p w:rsidR="0031560A" w:rsidRDefault="0031560A">
            <w:pPr>
              <w:pStyle w:val="20"/>
              <w:ind w:leftChars="0" w:left="0" w:firstLine="480"/>
              <w:rPr>
                <w:color w:val="000000" w:themeColor="text1"/>
              </w:rPr>
            </w:pPr>
          </w:p>
        </w:tc>
      </w:tr>
    </w:tbl>
    <w:p w:rsidR="0031560A" w:rsidRDefault="0031560A">
      <w:pPr>
        <w:pStyle w:val="20"/>
        <w:ind w:leftChars="0" w:left="0" w:firstLineChars="0" w:firstLine="0"/>
        <w:sectPr w:rsidR="0031560A">
          <w:pgSz w:w="11906" w:h="16838"/>
          <w:pgMar w:top="1440" w:right="1800" w:bottom="1440" w:left="1800" w:header="851" w:footer="992" w:gutter="0"/>
          <w:cols w:space="425"/>
          <w:docGrid w:type="lines" w:linePitch="312"/>
        </w:sectPr>
      </w:pPr>
    </w:p>
    <w:p w:rsidR="0031560A" w:rsidRDefault="00514834">
      <w:pPr>
        <w:jc w:val="center"/>
        <w:outlineLvl w:val="0"/>
        <w:rPr>
          <w:rFonts w:eastAsia="黑体"/>
          <w:snapToGrid w:val="0"/>
          <w:sz w:val="30"/>
          <w:szCs w:val="30"/>
        </w:rPr>
      </w:pPr>
      <w:r>
        <w:rPr>
          <w:rFonts w:eastAsia="黑体"/>
          <w:snapToGrid w:val="0"/>
          <w:sz w:val="30"/>
          <w:szCs w:val="30"/>
        </w:rPr>
        <w:lastRenderedPageBreak/>
        <w:t>四、主要环境影响和保护措施</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31"/>
        <w:gridCol w:w="7711"/>
      </w:tblGrid>
      <w:tr w:rsidR="0031560A">
        <w:trPr>
          <w:trHeight w:val="454"/>
          <w:jc w:val="center"/>
        </w:trPr>
        <w:tc>
          <w:tcPr>
            <w:tcW w:w="433" w:type="pct"/>
            <w:tcMar>
              <w:left w:w="28" w:type="dxa"/>
              <w:right w:w="28" w:type="dxa"/>
            </w:tcMar>
            <w:vAlign w:val="center"/>
          </w:tcPr>
          <w:p w:rsidR="0031560A" w:rsidRDefault="00514834">
            <w:pPr>
              <w:adjustRightInd w:val="0"/>
              <w:snapToGrid w:val="0"/>
              <w:jc w:val="center"/>
              <w:rPr>
                <w:color w:val="000000" w:themeColor="text1"/>
                <w:szCs w:val="21"/>
              </w:rPr>
            </w:pPr>
            <w:r>
              <w:rPr>
                <w:color w:val="000000" w:themeColor="text1"/>
                <w:szCs w:val="21"/>
              </w:rPr>
              <w:t>施工</w:t>
            </w:r>
          </w:p>
          <w:p w:rsidR="0031560A" w:rsidRDefault="00514834">
            <w:pPr>
              <w:adjustRightInd w:val="0"/>
              <w:snapToGrid w:val="0"/>
              <w:jc w:val="center"/>
              <w:rPr>
                <w:color w:val="000000" w:themeColor="text1"/>
                <w:szCs w:val="21"/>
              </w:rPr>
            </w:pPr>
            <w:r>
              <w:rPr>
                <w:color w:val="000000" w:themeColor="text1"/>
                <w:szCs w:val="21"/>
              </w:rPr>
              <w:t>期环</w:t>
            </w:r>
          </w:p>
          <w:p w:rsidR="0031560A" w:rsidRDefault="00514834">
            <w:pPr>
              <w:adjustRightInd w:val="0"/>
              <w:snapToGrid w:val="0"/>
              <w:jc w:val="center"/>
              <w:rPr>
                <w:color w:val="000000" w:themeColor="text1"/>
                <w:szCs w:val="21"/>
              </w:rPr>
            </w:pPr>
            <w:r>
              <w:rPr>
                <w:color w:val="000000" w:themeColor="text1"/>
                <w:szCs w:val="21"/>
              </w:rPr>
              <w:t>境保</w:t>
            </w:r>
          </w:p>
          <w:p w:rsidR="0031560A" w:rsidRDefault="00514834">
            <w:pPr>
              <w:adjustRightInd w:val="0"/>
              <w:snapToGrid w:val="0"/>
              <w:jc w:val="center"/>
              <w:rPr>
                <w:color w:val="000000" w:themeColor="text1"/>
                <w:szCs w:val="21"/>
              </w:rPr>
            </w:pPr>
            <w:r>
              <w:rPr>
                <w:color w:val="000000" w:themeColor="text1"/>
                <w:szCs w:val="21"/>
              </w:rPr>
              <w:t>护措</w:t>
            </w:r>
          </w:p>
          <w:p w:rsidR="0031560A" w:rsidRDefault="00514834">
            <w:pPr>
              <w:adjustRightInd w:val="0"/>
              <w:snapToGrid w:val="0"/>
              <w:jc w:val="center"/>
              <w:rPr>
                <w:bCs/>
                <w:color w:val="000000" w:themeColor="text1"/>
                <w:szCs w:val="21"/>
              </w:rPr>
            </w:pPr>
            <w:r>
              <w:rPr>
                <w:color w:val="000000" w:themeColor="text1"/>
                <w:szCs w:val="21"/>
              </w:rPr>
              <w:t>施</w:t>
            </w:r>
          </w:p>
        </w:tc>
        <w:tc>
          <w:tcPr>
            <w:tcW w:w="4567" w:type="pct"/>
          </w:tcPr>
          <w:p w:rsidR="0031560A" w:rsidRDefault="00514834">
            <w:pPr>
              <w:spacing w:line="360" w:lineRule="auto"/>
              <w:rPr>
                <w:b/>
                <w:bCs/>
                <w:color w:val="000000" w:themeColor="text1"/>
                <w:sz w:val="24"/>
              </w:rPr>
            </w:pPr>
            <w:r>
              <w:rPr>
                <w:b/>
                <w:bCs/>
                <w:color w:val="000000" w:themeColor="text1"/>
                <w:sz w:val="24"/>
              </w:rPr>
              <w:t>施工期环境影响分析</w:t>
            </w:r>
          </w:p>
          <w:p w:rsidR="0031560A" w:rsidRDefault="00514834">
            <w:pPr>
              <w:spacing w:line="360" w:lineRule="auto"/>
              <w:ind w:firstLineChars="200" w:firstLine="480"/>
              <w:rPr>
                <w:color w:val="000000" w:themeColor="text1"/>
                <w:sz w:val="24"/>
              </w:rPr>
            </w:pPr>
            <w:r>
              <w:rPr>
                <w:rFonts w:ascii="宋体" w:hAnsi="宋体" w:cs="宋体" w:hint="eastAsia"/>
                <w:color w:val="000000" w:themeColor="text1"/>
                <w:sz w:val="24"/>
              </w:rPr>
              <w:t>本次扩建实验室，</w:t>
            </w:r>
            <w:r>
              <w:rPr>
                <w:rFonts w:ascii="宋体" w:hAnsi="宋体" w:cs="宋体"/>
                <w:color w:val="000000" w:themeColor="text1"/>
                <w:sz w:val="24"/>
              </w:rPr>
              <w:t>施工期</w:t>
            </w:r>
            <w:r>
              <w:rPr>
                <w:rFonts w:ascii="宋体" w:hAnsi="宋体" w:cs="宋体" w:hint="eastAsia"/>
                <w:color w:val="000000" w:themeColor="text1"/>
                <w:sz w:val="24"/>
              </w:rPr>
              <w:t>主要内容是放置实验台、实验设备</w:t>
            </w:r>
            <w:r>
              <w:rPr>
                <w:rFonts w:ascii="宋体" w:hAnsi="宋体" w:cs="宋体"/>
                <w:color w:val="000000" w:themeColor="text1"/>
                <w:sz w:val="24"/>
              </w:rPr>
              <w:t>，</w:t>
            </w:r>
            <w:r>
              <w:rPr>
                <w:rFonts w:ascii="宋体" w:hAnsi="宋体" w:cs="宋体" w:hint="eastAsia"/>
                <w:color w:val="000000" w:themeColor="text1"/>
                <w:sz w:val="24"/>
              </w:rPr>
              <w:t>对施期环境产生影响的是安装噪声、包装垃圾等。施工期噪声值相对较小，随着安装作业的完成，噪声也随即消失；安装过程产生的外包装箱收集后外售综合利用。综上，不</w:t>
            </w:r>
            <w:r>
              <w:rPr>
                <w:rFonts w:ascii="宋体" w:hAnsi="宋体" w:cs="宋体"/>
                <w:color w:val="000000" w:themeColor="text1"/>
                <w:sz w:val="24"/>
              </w:rPr>
              <w:t>存在</w:t>
            </w:r>
            <w:r>
              <w:rPr>
                <w:rFonts w:ascii="宋体" w:hAnsi="宋体" w:cs="宋体" w:hint="eastAsia"/>
                <w:color w:val="000000" w:themeColor="text1"/>
                <w:sz w:val="24"/>
              </w:rPr>
              <w:t>环境问题</w:t>
            </w:r>
            <w:r>
              <w:rPr>
                <w:rFonts w:ascii="宋体" w:hAnsi="宋体" w:cs="宋体"/>
                <w:color w:val="000000" w:themeColor="text1"/>
                <w:sz w:val="24"/>
              </w:rPr>
              <w:t>，故不对施工期进行分析。</w:t>
            </w:r>
          </w:p>
        </w:tc>
      </w:tr>
      <w:tr w:rsidR="0031560A">
        <w:trPr>
          <w:trHeight w:val="454"/>
          <w:jc w:val="center"/>
        </w:trPr>
        <w:tc>
          <w:tcPr>
            <w:tcW w:w="433" w:type="pct"/>
            <w:tcMar>
              <w:left w:w="28" w:type="dxa"/>
              <w:right w:w="28" w:type="dxa"/>
            </w:tcMar>
            <w:vAlign w:val="center"/>
          </w:tcPr>
          <w:p w:rsidR="0031560A" w:rsidRDefault="00514834">
            <w:pPr>
              <w:adjustRightInd w:val="0"/>
              <w:snapToGrid w:val="0"/>
              <w:jc w:val="center"/>
              <w:rPr>
                <w:bCs/>
                <w:color w:val="000000" w:themeColor="text1"/>
                <w:szCs w:val="21"/>
              </w:rPr>
            </w:pPr>
            <w:r>
              <w:rPr>
                <w:bCs/>
                <w:color w:val="000000" w:themeColor="text1"/>
                <w:szCs w:val="21"/>
              </w:rPr>
              <w:t>运营</w:t>
            </w:r>
          </w:p>
          <w:p w:rsidR="0031560A" w:rsidRDefault="00514834">
            <w:pPr>
              <w:adjustRightInd w:val="0"/>
              <w:snapToGrid w:val="0"/>
              <w:jc w:val="center"/>
              <w:rPr>
                <w:bCs/>
                <w:color w:val="000000" w:themeColor="text1"/>
                <w:szCs w:val="21"/>
              </w:rPr>
            </w:pPr>
            <w:r>
              <w:rPr>
                <w:bCs/>
                <w:color w:val="000000" w:themeColor="text1"/>
                <w:szCs w:val="21"/>
              </w:rPr>
              <w:t>期环</w:t>
            </w:r>
          </w:p>
          <w:p w:rsidR="0031560A" w:rsidRDefault="00514834">
            <w:pPr>
              <w:adjustRightInd w:val="0"/>
              <w:snapToGrid w:val="0"/>
              <w:jc w:val="center"/>
              <w:rPr>
                <w:bCs/>
                <w:color w:val="000000" w:themeColor="text1"/>
                <w:szCs w:val="21"/>
              </w:rPr>
            </w:pPr>
            <w:r>
              <w:rPr>
                <w:bCs/>
                <w:color w:val="000000" w:themeColor="text1"/>
                <w:szCs w:val="21"/>
              </w:rPr>
              <w:t>境影</w:t>
            </w:r>
          </w:p>
          <w:p w:rsidR="0031560A" w:rsidRDefault="00514834">
            <w:pPr>
              <w:adjustRightInd w:val="0"/>
              <w:snapToGrid w:val="0"/>
              <w:jc w:val="center"/>
              <w:rPr>
                <w:bCs/>
                <w:color w:val="000000" w:themeColor="text1"/>
                <w:szCs w:val="21"/>
              </w:rPr>
            </w:pPr>
            <w:r>
              <w:rPr>
                <w:bCs/>
                <w:color w:val="000000" w:themeColor="text1"/>
                <w:szCs w:val="21"/>
              </w:rPr>
              <w:t>响和</w:t>
            </w:r>
          </w:p>
          <w:p w:rsidR="0031560A" w:rsidRDefault="00514834">
            <w:pPr>
              <w:adjustRightInd w:val="0"/>
              <w:snapToGrid w:val="0"/>
              <w:jc w:val="center"/>
              <w:rPr>
                <w:bCs/>
                <w:color w:val="000000" w:themeColor="text1"/>
                <w:szCs w:val="21"/>
              </w:rPr>
            </w:pPr>
            <w:r>
              <w:rPr>
                <w:bCs/>
                <w:color w:val="000000" w:themeColor="text1"/>
                <w:szCs w:val="21"/>
              </w:rPr>
              <w:t>保护</w:t>
            </w:r>
          </w:p>
          <w:p w:rsidR="0031560A" w:rsidRDefault="00514834">
            <w:pPr>
              <w:adjustRightInd w:val="0"/>
              <w:snapToGrid w:val="0"/>
              <w:jc w:val="center"/>
              <w:rPr>
                <w:bCs/>
                <w:color w:val="000000" w:themeColor="text1"/>
                <w:szCs w:val="21"/>
              </w:rPr>
            </w:pPr>
            <w:r>
              <w:rPr>
                <w:bCs/>
                <w:color w:val="000000" w:themeColor="text1"/>
                <w:szCs w:val="21"/>
              </w:rPr>
              <w:t>措施</w:t>
            </w:r>
          </w:p>
        </w:tc>
        <w:tc>
          <w:tcPr>
            <w:tcW w:w="4567" w:type="pct"/>
          </w:tcPr>
          <w:p w:rsidR="0031560A" w:rsidRDefault="00514834">
            <w:pPr>
              <w:spacing w:line="360" w:lineRule="auto"/>
              <w:rPr>
                <w:b/>
                <w:bCs/>
                <w:color w:val="000000" w:themeColor="text1"/>
                <w:sz w:val="24"/>
              </w:rPr>
            </w:pPr>
            <w:bookmarkStart w:id="2" w:name="OLE_LINK32"/>
            <w:bookmarkStart w:id="3" w:name="OLE_LINK33"/>
            <w:r>
              <w:rPr>
                <w:b/>
                <w:bCs/>
                <w:color w:val="000000" w:themeColor="text1"/>
                <w:sz w:val="24"/>
              </w:rPr>
              <w:t>运营期污染工序</w:t>
            </w:r>
            <w:r>
              <w:rPr>
                <w:rFonts w:hint="eastAsia"/>
                <w:b/>
                <w:bCs/>
                <w:color w:val="000000" w:themeColor="text1"/>
                <w:sz w:val="24"/>
              </w:rPr>
              <w:t>：</w:t>
            </w:r>
          </w:p>
          <w:p w:rsidR="0031560A" w:rsidRDefault="00514834">
            <w:pPr>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项目运营过程产生的废气主要</w:t>
            </w:r>
            <w:r>
              <w:rPr>
                <w:rFonts w:ascii="宋体" w:hAnsi="宋体" w:cs="宋体" w:hint="eastAsia"/>
                <w:color w:val="000000" w:themeColor="text1"/>
                <w:sz w:val="24"/>
              </w:rPr>
              <w:t>为非甲烷总烃；</w:t>
            </w:r>
            <w:r>
              <w:rPr>
                <w:rFonts w:ascii="宋体" w:hAnsi="宋体" w:cs="宋体"/>
                <w:color w:val="000000" w:themeColor="text1"/>
                <w:sz w:val="24"/>
              </w:rPr>
              <w:t>废水主要为</w:t>
            </w:r>
            <w:r>
              <w:rPr>
                <w:rFonts w:ascii="宋体" w:hAnsi="宋体" w:cs="宋体" w:hint="eastAsia"/>
                <w:color w:val="000000" w:themeColor="text1"/>
                <w:sz w:val="24"/>
              </w:rPr>
              <w:t>生活污水、清洗废水、纯水机产生的浓水</w:t>
            </w:r>
            <w:r>
              <w:rPr>
                <w:rFonts w:ascii="宋体" w:hAnsi="宋体" w:cs="宋体"/>
                <w:color w:val="000000" w:themeColor="text1"/>
                <w:sz w:val="24"/>
              </w:rPr>
              <w:t>；固体废物主要有实验残渣、实验废液、</w:t>
            </w:r>
            <w:r>
              <w:rPr>
                <w:rFonts w:ascii="宋体" w:hAnsi="宋体" w:cs="宋体" w:hint="eastAsia"/>
                <w:color w:val="000000" w:themeColor="text1"/>
                <w:sz w:val="24"/>
              </w:rPr>
              <w:t>原辅料废包装袋、调配样品（包括合格的和不合格的）、</w:t>
            </w:r>
            <w:r>
              <w:rPr>
                <w:rFonts w:ascii="宋体" w:hAnsi="宋体" w:cs="宋体"/>
                <w:color w:val="000000" w:themeColor="text1"/>
                <w:sz w:val="24"/>
              </w:rPr>
              <w:t>废活性炭和生活垃圾</w:t>
            </w:r>
            <w:r>
              <w:rPr>
                <w:rFonts w:ascii="宋体" w:hAnsi="宋体" w:cs="宋体" w:hint="eastAsia"/>
                <w:color w:val="000000" w:themeColor="text1"/>
                <w:sz w:val="24"/>
              </w:rPr>
              <w:t>。</w:t>
            </w:r>
            <w:r>
              <w:rPr>
                <w:rFonts w:ascii="宋体" w:hAnsi="宋体" w:cs="宋体"/>
                <w:color w:val="000000" w:themeColor="text1"/>
                <w:sz w:val="24"/>
              </w:rPr>
              <w:t>本项目</w:t>
            </w:r>
            <w:r>
              <w:rPr>
                <w:rFonts w:ascii="宋体" w:hAnsi="宋体" w:cs="宋体" w:hint="eastAsia"/>
                <w:color w:val="000000" w:themeColor="text1"/>
                <w:sz w:val="24"/>
              </w:rPr>
              <w:t>主要污染物类型及其产生来源</w:t>
            </w:r>
            <w:r>
              <w:rPr>
                <w:rFonts w:ascii="宋体" w:hAnsi="宋体" w:cs="宋体"/>
                <w:color w:val="000000" w:themeColor="text1"/>
                <w:sz w:val="24"/>
              </w:rPr>
              <w:t>见下表。</w:t>
            </w:r>
          </w:p>
          <w:p w:rsidR="0031560A" w:rsidRDefault="00514834">
            <w:pPr>
              <w:tabs>
                <w:tab w:val="left" w:pos="1340"/>
              </w:tabs>
              <w:adjustRightInd w:val="0"/>
              <w:snapToGrid w:val="0"/>
              <w:jc w:val="center"/>
              <w:rPr>
                <w:b/>
                <w:bCs/>
                <w:color w:val="000000" w:themeColor="text1"/>
                <w:szCs w:val="21"/>
              </w:rPr>
            </w:pPr>
            <w:r>
              <w:rPr>
                <w:rFonts w:hAnsi="宋体"/>
                <w:b/>
                <w:bCs/>
                <w:color w:val="000000" w:themeColor="text1"/>
                <w:szCs w:val="21"/>
              </w:rPr>
              <w:t>表</w:t>
            </w:r>
            <w:r>
              <w:rPr>
                <w:rFonts w:hint="eastAsia"/>
                <w:b/>
                <w:bCs/>
                <w:color w:val="000000" w:themeColor="text1"/>
                <w:szCs w:val="21"/>
              </w:rPr>
              <w:t>4-1</w:t>
            </w:r>
            <w:r>
              <w:rPr>
                <w:b/>
                <w:bCs/>
                <w:color w:val="000000" w:themeColor="text1"/>
                <w:szCs w:val="21"/>
              </w:rPr>
              <w:t xml:space="preserve">  </w:t>
            </w:r>
            <w:r>
              <w:rPr>
                <w:rFonts w:ascii="宋体" w:hAnsi="宋体" w:cs="宋体"/>
                <w:b/>
                <w:bCs/>
                <w:color w:val="000000" w:themeColor="text1"/>
                <w:szCs w:val="21"/>
              </w:rPr>
              <w:t>项目主要污染物类型及其产生来源一览表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6"/>
              <w:gridCol w:w="1885"/>
              <w:gridCol w:w="1780"/>
              <w:gridCol w:w="2630"/>
            </w:tblGrid>
            <w:tr w:rsidR="0031560A">
              <w:trPr>
                <w:trHeight w:val="397"/>
                <w:jc w:val="center"/>
              </w:trPr>
              <w:tc>
                <w:tcPr>
                  <w:tcW w:w="792" w:type="pct"/>
                  <w:vAlign w:val="center"/>
                </w:tcPr>
                <w:p w:rsidR="0031560A" w:rsidRDefault="00514834">
                  <w:pPr>
                    <w:adjustRightInd w:val="0"/>
                    <w:snapToGrid w:val="0"/>
                    <w:jc w:val="center"/>
                    <w:rPr>
                      <w:bCs/>
                      <w:color w:val="000000" w:themeColor="text1"/>
                      <w:szCs w:val="21"/>
                    </w:rPr>
                  </w:pPr>
                  <w:r>
                    <w:rPr>
                      <w:rFonts w:hAnsi="宋体" w:hint="eastAsia"/>
                      <w:bCs/>
                      <w:color w:val="000000" w:themeColor="text1"/>
                      <w:szCs w:val="21"/>
                    </w:rPr>
                    <w:t>类别</w:t>
                  </w:r>
                </w:p>
              </w:tc>
              <w:tc>
                <w:tcPr>
                  <w:tcW w:w="1259" w:type="pct"/>
                  <w:vAlign w:val="center"/>
                </w:tcPr>
                <w:p w:rsidR="0031560A" w:rsidRDefault="00514834">
                  <w:pPr>
                    <w:adjustRightInd w:val="0"/>
                    <w:snapToGrid w:val="0"/>
                    <w:jc w:val="center"/>
                    <w:rPr>
                      <w:bCs/>
                      <w:color w:val="000000" w:themeColor="text1"/>
                      <w:szCs w:val="21"/>
                    </w:rPr>
                  </w:pPr>
                  <w:r>
                    <w:rPr>
                      <w:rFonts w:hAnsi="宋体"/>
                      <w:bCs/>
                      <w:color w:val="000000" w:themeColor="text1"/>
                      <w:szCs w:val="21"/>
                    </w:rPr>
                    <w:t>产污环节</w:t>
                  </w:r>
                </w:p>
              </w:tc>
              <w:tc>
                <w:tcPr>
                  <w:tcW w:w="1190" w:type="pct"/>
                  <w:vAlign w:val="center"/>
                </w:tcPr>
                <w:p w:rsidR="0031560A" w:rsidRDefault="00514834">
                  <w:pPr>
                    <w:adjustRightInd w:val="0"/>
                    <w:snapToGrid w:val="0"/>
                    <w:jc w:val="center"/>
                    <w:rPr>
                      <w:bCs/>
                      <w:color w:val="000000" w:themeColor="text1"/>
                      <w:szCs w:val="21"/>
                    </w:rPr>
                  </w:pPr>
                  <w:r>
                    <w:rPr>
                      <w:rFonts w:hAnsi="宋体"/>
                      <w:bCs/>
                      <w:color w:val="000000" w:themeColor="text1"/>
                      <w:szCs w:val="21"/>
                    </w:rPr>
                    <w:t>污染源</w:t>
                  </w:r>
                  <w:r>
                    <w:rPr>
                      <w:rFonts w:hAnsi="宋体" w:hint="eastAsia"/>
                      <w:bCs/>
                      <w:color w:val="000000" w:themeColor="text1"/>
                      <w:szCs w:val="21"/>
                    </w:rPr>
                    <w:t>类型</w:t>
                  </w:r>
                </w:p>
              </w:tc>
              <w:tc>
                <w:tcPr>
                  <w:tcW w:w="1758" w:type="pct"/>
                  <w:vAlign w:val="center"/>
                </w:tcPr>
                <w:p w:rsidR="0031560A" w:rsidRDefault="00514834">
                  <w:pPr>
                    <w:adjustRightInd w:val="0"/>
                    <w:snapToGrid w:val="0"/>
                    <w:jc w:val="center"/>
                    <w:rPr>
                      <w:bCs/>
                      <w:color w:val="000000" w:themeColor="text1"/>
                      <w:szCs w:val="21"/>
                    </w:rPr>
                  </w:pPr>
                  <w:r>
                    <w:rPr>
                      <w:rFonts w:hAnsi="宋体"/>
                      <w:bCs/>
                      <w:color w:val="000000" w:themeColor="text1"/>
                      <w:szCs w:val="21"/>
                    </w:rPr>
                    <w:t>污染</w:t>
                  </w:r>
                  <w:r>
                    <w:rPr>
                      <w:rFonts w:hAnsi="宋体" w:hint="eastAsia"/>
                      <w:bCs/>
                      <w:color w:val="000000" w:themeColor="text1"/>
                      <w:szCs w:val="21"/>
                    </w:rPr>
                    <w:t>因子</w:t>
                  </w:r>
                </w:p>
              </w:tc>
            </w:tr>
            <w:tr w:rsidR="0031560A">
              <w:trPr>
                <w:trHeight w:val="397"/>
                <w:jc w:val="center"/>
              </w:trPr>
              <w:tc>
                <w:tcPr>
                  <w:tcW w:w="792" w:type="pct"/>
                  <w:vMerge w:val="restart"/>
                  <w:vAlign w:val="center"/>
                </w:tcPr>
                <w:p w:rsidR="0031560A" w:rsidRDefault="00514834">
                  <w:pPr>
                    <w:adjustRightInd w:val="0"/>
                    <w:snapToGrid w:val="0"/>
                    <w:jc w:val="center"/>
                    <w:rPr>
                      <w:rFonts w:hAnsi="宋体"/>
                      <w:color w:val="000000" w:themeColor="text1"/>
                      <w:kern w:val="0"/>
                      <w:szCs w:val="21"/>
                    </w:rPr>
                  </w:pPr>
                  <w:r>
                    <w:rPr>
                      <w:rFonts w:hAnsi="宋体"/>
                      <w:color w:val="000000" w:themeColor="text1"/>
                      <w:kern w:val="0"/>
                      <w:szCs w:val="21"/>
                    </w:rPr>
                    <w:t>废气</w:t>
                  </w:r>
                </w:p>
              </w:tc>
              <w:tc>
                <w:tcPr>
                  <w:tcW w:w="1259" w:type="pct"/>
                  <w:vAlign w:val="center"/>
                </w:tcPr>
                <w:p w:rsidR="0031560A" w:rsidRDefault="00514834">
                  <w:pPr>
                    <w:adjustRightInd w:val="0"/>
                    <w:snapToGrid w:val="0"/>
                    <w:jc w:val="center"/>
                    <w:rPr>
                      <w:rFonts w:hAnsi="宋体"/>
                      <w:color w:val="000000" w:themeColor="text1"/>
                      <w:szCs w:val="21"/>
                    </w:rPr>
                  </w:pPr>
                  <w:r>
                    <w:rPr>
                      <w:rFonts w:hAnsi="宋体" w:hint="eastAsia"/>
                      <w:color w:val="000000" w:themeColor="text1"/>
                      <w:szCs w:val="21"/>
                    </w:rPr>
                    <w:t>实验分析</w:t>
                  </w:r>
                </w:p>
              </w:tc>
              <w:tc>
                <w:tcPr>
                  <w:tcW w:w="1190" w:type="pct"/>
                  <w:vAlign w:val="center"/>
                </w:tcPr>
                <w:p w:rsidR="0031560A" w:rsidRDefault="00514834">
                  <w:pPr>
                    <w:adjustRightInd w:val="0"/>
                    <w:snapToGrid w:val="0"/>
                    <w:jc w:val="center"/>
                    <w:rPr>
                      <w:rFonts w:hAnsi="宋体"/>
                      <w:color w:val="000000" w:themeColor="text1"/>
                      <w:szCs w:val="21"/>
                    </w:rPr>
                  </w:pPr>
                  <w:r>
                    <w:rPr>
                      <w:rFonts w:hAnsi="宋体" w:hint="eastAsia"/>
                      <w:color w:val="000000" w:themeColor="text1"/>
                      <w:szCs w:val="21"/>
                    </w:rPr>
                    <w:t>非甲烷总烃</w:t>
                  </w:r>
                </w:p>
              </w:tc>
              <w:tc>
                <w:tcPr>
                  <w:tcW w:w="1758" w:type="pct"/>
                  <w:vAlign w:val="center"/>
                </w:tcPr>
                <w:p w:rsidR="0031560A" w:rsidRDefault="00514834">
                  <w:pPr>
                    <w:jc w:val="center"/>
                    <w:rPr>
                      <w:rFonts w:hAnsi="宋体"/>
                      <w:color w:val="000000" w:themeColor="text1"/>
                      <w:szCs w:val="21"/>
                    </w:rPr>
                  </w:pPr>
                  <w:r>
                    <w:rPr>
                      <w:color w:val="000000" w:themeColor="text1"/>
                      <w:szCs w:val="21"/>
                    </w:rPr>
                    <w:t>甲醇、乙醇、</w:t>
                  </w:r>
                  <w:r>
                    <w:rPr>
                      <w:rFonts w:ascii="宋体" w:hAnsi="宋体" w:cs="宋体" w:hint="eastAsia"/>
                      <w:color w:val="000000" w:themeColor="text1"/>
                      <w:kern w:val="0"/>
                      <w:szCs w:val="21"/>
                      <w:lang w:bidi="ar"/>
                    </w:rPr>
                    <w:t>苯酚、正己烷等</w:t>
                  </w:r>
                </w:p>
              </w:tc>
            </w:tr>
            <w:tr w:rsidR="0031560A">
              <w:trPr>
                <w:trHeight w:val="397"/>
                <w:jc w:val="center"/>
              </w:trPr>
              <w:tc>
                <w:tcPr>
                  <w:tcW w:w="792" w:type="pct"/>
                  <w:vMerge/>
                  <w:vAlign w:val="center"/>
                </w:tcPr>
                <w:p w:rsidR="0031560A" w:rsidRDefault="0031560A">
                  <w:pPr>
                    <w:adjustRightInd w:val="0"/>
                    <w:snapToGrid w:val="0"/>
                    <w:jc w:val="center"/>
                    <w:rPr>
                      <w:color w:val="000000" w:themeColor="text1"/>
                      <w:kern w:val="0"/>
                      <w:szCs w:val="21"/>
                    </w:rPr>
                  </w:pPr>
                </w:p>
              </w:tc>
              <w:tc>
                <w:tcPr>
                  <w:tcW w:w="1259" w:type="pct"/>
                  <w:vAlign w:val="center"/>
                </w:tcPr>
                <w:p w:rsidR="0031560A" w:rsidRDefault="00514834">
                  <w:pPr>
                    <w:adjustRightInd w:val="0"/>
                    <w:snapToGrid w:val="0"/>
                    <w:jc w:val="center"/>
                    <w:rPr>
                      <w:color w:val="000000" w:themeColor="text1"/>
                      <w:kern w:val="0"/>
                      <w:szCs w:val="21"/>
                    </w:rPr>
                  </w:pPr>
                  <w:r>
                    <w:rPr>
                      <w:rFonts w:hAnsi="宋体" w:hint="eastAsia"/>
                      <w:bCs/>
                      <w:color w:val="000000" w:themeColor="text1"/>
                      <w:szCs w:val="21"/>
                    </w:rPr>
                    <w:t>调配</w:t>
                  </w:r>
                </w:p>
              </w:tc>
              <w:tc>
                <w:tcPr>
                  <w:tcW w:w="1190" w:type="pct"/>
                  <w:vAlign w:val="center"/>
                </w:tcPr>
                <w:p w:rsidR="0031560A" w:rsidRDefault="00514834">
                  <w:pPr>
                    <w:jc w:val="center"/>
                    <w:rPr>
                      <w:color w:val="000000" w:themeColor="text1"/>
                      <w:szCs w:val="21"/>
                    </w:rPr>
                  </w:pPr>
                  <w:r>
                    <w:rPr>
                      <w:rFonts w:ascii="宋体" w:hAnsi="宋体" w:cs="宋体" w:hint="eastAsia"/>
                      <w:color w:val="000000" w:themeColor="text1"/>
                      <w:szCs w:val="21"/>
                    </w:rPr>
                    <w:t>调配过程非甲烷总烃</w:t>
                  </w:r>
                </w:p>
              </w:tc>
              <w:tc>
                <w:tcPr>
                  <w:tcW w:w="1758" w:type="pct"/>
                  <w:vAlign w:val="center"/>
                </w:tcPr>
                <w:p w:rsidR="0031560A" w:rsidRDefault="00514834">
                  <w:pPr>
                    <w:jc w:val="center"/>
                    <w:rPr>
                      <w:color w:val="000000" w:themeColor="text1"/>
                      <w:szCs w:val="21"/>
                    </w:rPr>
                  </w:pPr>
                  <w:r>
                    <w:rPr>
                      <w:rFonts w:hint="eastAsia"/>
                      <w:color w:val="000000" w:themeColor="text1"/>
                      <w:szCs w:val="21"/>
                    </w:rPr>
                    <w:t>透明质酸钠、甘油等</w:t>
                  </w:r>
                </w:p>
              </w:tc>
            </w:tr>
            <w:tr w:rsidR="0031560A">
              <w:trPr>
                <w:trHeight w:val="397"/>
                <w:jc w:val="center"/>
              </w:trPr>
              <w:tc>
                <w:tcPr>
                  <w:tcW w:w="792" w:type="pct"/>
                  <w:vMerge w:val="restart"/>
                  <w:vAlign w:val="center"/>
                </w:tcPr>
                <w:p w:rsidR="0031560A" w:rsidRDefault="00514834">
                  <w:pPr>
                    <w:widowControl/>
                    <w:adjustRightInd w:val="0"/>
                    <w:snapToGrid w:val="0"/>
                    <w:jc w:val="center"/>
                    <w:rPr>
                      <w:color w:val="000000" w:themeColor="text1"/>
                      <w:kern w:val="0"/>
                      <w:szCs w:val="21"/>
                    </w:rPr>
                  </w:pPr>
                  <w:r>
                    <w:rPr>
                      <w:rFonts w:hAnsi="宋体"/>
                      <w:color w:val="000000" w:themeColor="text1"/>
                      <w:kern w:val="0"/>
                      <w:szCs w:val="21"/>
                    </w:rPr>
                    <w:t>废水</w:t>
                  </w:r>
                </w:p>
              </w:tc>
              <w:tc>
                <w:tcPr>
                  <w:tcW w:w="1259" w:type="pct"/>
                  <w:vAlign w:val="center"/>
                </w:tcPr>
                <w:p w:rsidR="0031560A" w:rsidRDefault="00514834">
                  <w:pPr>
                    <w:widowControl/>
                    <w:adjustRightInd w:val="0"/>
                    <w:snapToGrid w:val="0"/>
                    <w:jc w:val="center"/>
                    <w:rPr>
                      <w:color w:val="000000" w:themeColor="text1"/>
                      <w:kern w:val="0"/>
                      <w:szCs w:val="21"/>
                    </w:rPr>
                  </w:pPr>
                  <w:r>
                    <w:rPr>
                      <w:rFonts w:hAnsi="宋体"/>
                      <w:color w:val="000000" w:themeColor="text1"/>
                      <w:kern w:val="0"/>
                      <w:szCs w:val="21"/>
                    </w:rPr>
                    <w:t>员工</w:t>
                  </w:r>
                </w:p>
              </w:tc>
              <w:tc>
                <w:tcPr>
                  <w:tcW w:w="1190" w:type="pct"/>
                  <w:vAlign w:val="center"/>
                </w:tcPr>
                <w:p w:rsidR="0031560A" w:rsidRDefault="00514834">
                  <w:pPr>
                    <w:widowControl/>
                    <w:adjustRightInd w:val="0"/>
                    <w:snapToGrid w:val="0"/>
                    <w:jc w:val="center"/>
                    <w:rPr>
                      <w:color w:val="000000" w:themeColor="text1"/>
                      <w:kern w:val="0"/>
                      <w:szCs w:val="21"/>
                    </w:rPr>
                  </w:pPr>
                  <w:r>
                    <w:rPr>
                      <w:rFonts w:hAnsi="宋体"/>
                      <w:color w:val="000000" w:themeColor="text1"/>
                      <w:kern w:val="0"/>
                      <w:szCs w:val="21"/>
                    </w:rPr>
                    <w:t>生活污水</w:t>
                  </w:r>
                </w:p>
              </w:tc>
              <w:tc>
                <w:tcPr>
                  <w:tcW w:w="1758" w:type="pct"/>
                  <w:vAlign w:val="center"/>
                </w:tcPr>
                <w:p w:rsidR="0031560A" w:rsidRDefault="00514834">
                  <w:pPr>
                    <w:widowControl/>
                    <w:adjustRightInd w:val="0"/>
                    <w:snapToGrid w:val="0"/>
                    <w:jc w:val="center"/>
                    <w:rPr>
                      <w:color w:val="000000" w:themeColor="text1"/>
                      <w:kern w:val="0"/>
                      <w:szCs w:val="21"/>
                    </w:rPr>
                  </w:pPr>
                  <w:r>
                    <w:rPr>
                      <w:color w:val="000000" w:themeColor="text1"/>
                      <w:kern w:val="0"/>
                      <w:szCs w:val="21"/>
                    </w:rPr>
                    <w:t>COD</w:t>
                  </w:r>
                  <w:r>
                    <w:rPr>
                      <w:rFonts w:hAnsi="宋体"/>
                      <w:color w:val="000000" w:themeColor="text1"/>
                      <w:kern w:val="0"/>
                      <w:szCs w:val="21"/>
                    </w:rPr>
                    <w:t>、</w:t>
                  </w:r>
                  <w:r>
                    <w:rPr>
                      <w:color w:val="000000" w:themeColor="text1"/>
                      <w:kern w:val="0"/>
                      <w:szCs w:val="21"/>
                    </w:rPr>
                    <w:t>BOD</w:t>
                  </w:r>
                  <w:r>
                    <w:rPr>
                      <w:color w:val="000000" w:themeColor="text1"/>
                      <w:kern w:val="0"/>
                      <w:szCs w:val="21"/>
                      <w:vertAlign w:val="subscript"/>
                    </w:rPr>
                    <w:t>5</w:t>
                  </w:r>
                  <w:r>
                    <w:rPr>
                      <w:rFonts w:hAnsi="宋体"/>
                      <w:color w:val="000000" w:themeColor="text1"/>
                      <w:kern w:val="0"/>
                      <w:szCs w:val="21"/>
                    </w:rPr>
                    <w:t>、</w:t>
                  </w:r>
                  <w:r>
                    <w:rPr>
                      <w:color w:val="000000" w:themeColor="text1"/>
                      <w:kern w:val="0"/>
                      <w:szCs w:val="21"/>
                    </w:rPr>
                    <w:t>SS</w:t>
                  </w:r>
                  <w:r>
                    <w:rPr>
                      <w:rFonts w:hAnsi="宋体"/>
                      <w:color w:val="000000" w:themeColor="text1"/>
                      <w:kern w:val="0"/>
                      <w:szCs w:val="21"/>
                    </w:rPr>
                    <w:t>、氨氮</w:t>
                  </w:r>
                  <w:r>
                    <w:rPr>
                      <w:rFonts w:hAnsi="宋体" w:hint="eastAsia"/>
                      <w:color w:val="000000" w:themeColor="text1"/>
                      <w:kern w:val="0"/>
                      <w:szCs w:val="21"/>
                    </w:rPr>
                    <w:t>、总磷、总氮</w:t>
                  </w:r>
                </w:p>
              </w:tc>
            </w:tr>
            <w:tr w:rsidR="0031560A">
              <w:trPr>
                <w:trHeight w:val="397"/>
                <w:jc w:val="center"/>
              </w:trPr>
              <w:tc>
                <w:tcPr>
                  <w:tcW w:w="792" w:type="pct"/>
                  <w:vMerge/>
                  <w:vAlign w:val="center"/>
                </w:tcPr>
                <w:p w:rsidR="0031560A" w:rsidRDefault="0031560A">
                  <w:pPr>
                    <w:widowControl/>
                    <w:adjustRightInd w:val="0"/>
                    <w:snapToGrid w:val="0"/>
                    <w:jc w:val="center"/>
                    <w:rPr>
                      <w:rFonts w:hAnsi="宋体"/>
                      <w:color w:val="000000" w:themeColor="text1"/>
                      <w:kern w:val="0"/>
                      <w:szCs w:val="21"/>
                    </w:rPr>
                  </w:pPr>
                </w:p>
              </w:tc>
              <w:tc>
                <w:tcPr>
                  <w:tcW w:w="1259" w:type="pct"/>
                  <w:vMerge w:val="restart"/>
                  <w:vAlign w:val="center"/>
                </w:tcPr>
                <w:p w:rsidR="0031560A" w:rsidRDefault="00514834">
                  <w:pPr>
                    <w:widowControl/>
                    <w:adjustRightInd w:val="0"/>
                    <w:snapToGrid w:val="0"/>
                    <w:jc w:val="center"/>
                    <w:rPr>
                      <w:rFonts w:hAnsi="宋体"/>
                      <w:color w:val="000000" w:themeColor="text1"/>
                      <w:kern w:val="0"/>
                      <w:szCs w:val="21"/>
                    </w:rPr>
                  </w:pPr>
                  <w:r>
                    <w:rPr>
                      <w:rFonts w:hAnsi="宋体" w:hint="eastAsia"/>
                      <w:color w:val="000000" w:themeColor="text1"/>
                      <w:kern w:val="0"/>
                      <w:szCs w:val="21"/>
                    </w:rPr>
                    <w:t>实验分析、产品开发</w:t>
                  </w:r>
                </w:p>
              </w:tc>
              <w:tc>
                <w:tcPr>
                  <w:tcW w:w="1190" w:type="pct"/>
                  <w:vAlign w:val="center"/>
                </w:tcPr>
                <w:p w:rsidR="0031560A" w:rsidRDefault="00514834">
                  <w:pPr>
                    <w:widowControl/>
                    <w:adjustRightInd w:val="0"/>
                    <w:snapToGrid w:val="0"/>
                    <w:jc w:val="center"/>
                    <w:rPr>
                      <w:rFonts w:hAnsi="宋体"/>
                      <w:color w:val="000000" w:themeColor="text1"/>
                      <w:kern w:val="0"/>
                      <w:szCs w:val="21"/>
                    </w:rPr>
                  </w:pPr>
                  <w:r>
                    <w:rPr>
                      <w:rFonts w:hAnsi="宋体" w:hint="eastAsia"/>
                      <w:color w:val="000000" w:themeColor="text1"/>
                      <w:kern w:val="0"/>
                      <w:szCs w:val="21"/>
                    </w:rPr>
                    <w:t>清洗废水</w:t>
                  </w:r>
                </w:p>
              </w:tc>
              <w:tc>
                <w:tcPr>
                  <w:tcW w:w="1758" w:type="pct"/>
                  <w:vAlign w:val="center"/>
                </w:tcPr>
                <w:p w:rsidR="0031560A" w:rsidRDefault="00514834">
                  <w:pPr>
                    <w:widowControl/>
                    <w:adjustRightInd w:val="0"/>
                    <w:snapToGrid w:val="0"/>
                    <w:jc w:val="center"/>
                    <w:rPr>
                      <w:color w:val="000000" w:themeColor="text1"/>
                      <w:kern w:val="0"/>
                      <w:szCs w:val="21"/>
                    </w:rPr>
                  </w:pPr>
                  <w:r>
                    <w:rPr>
                      <w:rFonts w:hint="eastAsia"/>
                      <w:color w:val="000000" w:themeColor="text1"/>
                      <w:kern w:val="0"/>
                      <w:szCs w:val="21"/>
                    </w:rPr>
                    <w:t>pH</w:t>
                  </w:r>
                  <w:r>
                    <w:rPr>
                      <w:rFonts w:hint="eastAsia"/>
                      <w:color w:val="000000" w:themeColor="text1"/>
                      <w:kern w:val="0"/>
                      <w:szCs w:val="21"/>
                    </w:rPr>
                    <w:t>、</w:t>
                  </w:r>
                  <w:r>
                    <w:rPr>
                      <w:color w:val="000000" w:themeColor="text1"/>
                      <w:kern w:val="0"/>
                      <w:szCs w:val="21"/>
                    </w:rPr>
                    <w:t>COD</w:t>
                  </w:r>
                  <w:r>
                    <w:rPr>
                      <w:rFonts w:hAnsi="宋体"/>
                      <w:color w:val="000000" w:themeColor="text1"/>
                      <w:kern w:val="0"/>
                      <w:szCs w:val="21"/>
                    </w:rPr>
                    <w:t>、</w:t>
                  </w:r>
                  <w:r>
                    <w:rPr>
                      <w:color w:val="000000" w:themeColor="text1"/>
                      <w:kern w:val="0"/>
                      <w:szCs w:val="21"/>
                    </w:rPr>
                    <w:t>BOD</w:t>
                  </w:r>
                  <w:r>
                    <w:rPr>
                      <w:color w:val="000000" w:themeColor="text1"/>
                      <w:kern w:val="0"/>
                      <w:szCs w:val="21"/>
                      <w:vertAlign w:val="subscript"/>
                    </w:rPr>
                    <w:t>5</w:t>
                  </w:r>
                  <w:r>
                    <w:rPr>
                      <w:rFonts w:hAnsi="宋体"/>
                      <w:color w:val="000000" w:themeColor="text1"/>
                      <w:kern w:val="0"/>
                      <w:szCs w:val="21"/>
                    </w:rPr>
                    <w:t>、</w:t>
                  </w:r>
                  <w:r>
                    <w:rPr>
                      <w:color w:val="000000" w:themeColor="text1"/>
                      <w:kern w:val="0"/>
                      <w:szCs w:val="21"/>
                    </w:rPr>
                    <w:t>SS</w:t>
                  </w:r>
                  <w:r>
                    <w:rPr>
                      <w:rFonts w:hAnsi="宋体"/>
                      <w:color w:val="000000" w:themeColor="text1"/>
                      <w:kern w:val="0"/>
                      <w:szCs w:val="21"/>
                    </w:rPr>
                    <w:t>、氨氮</w:t>
                  </w:r>
                </w:p>
              </w:tc>
            </w:tr>
            <w:tr w:rsidR="0031560A">
              <w:trPr>
                <w:trHeight w:val="397"/>
                <w:jc w:val="center"/>
              </w:trPr>
              <w:tc>
                <w:tcPr>
                  <w:tcW w:w="792" w:type="pct"/>
                  <w:vMerge/>
                  <w:vAlign w:val="center"/>
                </w:tcPr>
                <w:p w:rsidR="0031560A" w:rsidRDefault="0031560A">
                  <w:pPr>
                    <w:widowControl/>
                    <w:adjustRightInd w:val="0"/>
                    <w:snapToGrid w:val="0"/>
                    <w:jc w:val="center"/>
                    <w:rPr>
                      <w:rFonts w:hAnsi="宋体"/>
                      <w:color w:val="000000" w:themeColor="text1"/>
                      <w:kern w:val="0"/>
                      <w:szCs w:val="21"/>
                    </w:rPr>
                  </w:pPr>
                </w:p>
              </w:tc>
              <w:tc>
                <w:tcPr>
                  <w:tcW w:w="1259" w:type="pct"/>
                  <w:vMerge/>
                  <w:vAlign w:val="center"/>
                </w:tcPr>
                <w:p w:rsidR="0031560A" w:rsidRDefault="0031560A">
                  <w:pPr>
                    <w:widowControl/>
                    <w:adjustRightInd w:val="0"/>
                    <w:snapToGrid w:val="0"/>
                    <w:jc w:val="center"/>
                    <w:rPr>
                      <w:rFonts w:hAnsi="宋体"/>
                      <w:color w:val="000000" w:themeColor="text1"/>
                      <w:kern w:val="0"/>
                      <w:szCs w:val="21"/>
                    </w:rPr>
                  </w:pPr>
                </w:p>
              </w:tc>
              <w:tc>
                <w:tcPr>
                  <w:tcW w:w="1190" w:type="pct"/>
                  <w:vAlign w:val="center"/>
                </w:tcPr>
                <w:p w:rsidR="0031560A" w:rsidRDefault="00514834">
                  <w:pPr>
                    <w:widowControl/>
                    <w:adjustRightInd w:val="0"/>
                    <w:snapToGrid w:val="0"/>
                    <w:jc w:val="center"/>
                    <w:rPr>
                      <w:rFonts w:hAnsi="宋体"/>
                      <w:color w:val="000000" w:themeColor="text1"/>
                      <w:kern w:val="0"/>
                      <w:szCs w:val="21"/>
                    </w:rPr>
                  </w:pPr>
                  <w:r>
                    <w:rPr>
                      <w:rFonts w:hAnsi="宋体" w:hint="eastAsia"/>
                      <w:color w:val="000000" w:themeColor="text1"/>
                      <w:kern w:val="0"/>
                      <w:szCs w:val="21"/>
                    </w:rPr>
                    <w:t>纯水机产生的浓水</w:t>
                  </w:r>
                </w:p>
              </w:tc>
              <w:tc>
                <w:tcPr>
                  <w:tcW w:w="1758" w:type="pct"/>
                  <w:vAlign w:val="center"/>
                </w:tcPr>
                <w:p w:rsidR="0031560A" w:rsidRDefault="00514834">
                  <w:pPr>
                    <w:widowControl/>
                    <w:adjustRightInd w:val="0"/>
                    <w:snapToGrid w:val="0"/>
                    <w:jc w:val="center"/>
                    <w:rPr>
                      <w:color w:val="000000" w:themeColor="text1"/>
                      <w:kern w:val="0"/>
                      <w:szCs w:val="21"/>
                    </w:rPr>
                  </w:pPr>
                  <w:r>
                    <w:rPr>
                      <w:rFonts w:hint="eastAsia"/>
                      <w:color w:val="000000" w:themeColor="text1"/>
                      <w:kern w:val="0"/>
                      <w:szCs w:val="21"/>
                    </w:rPr>
                    <w:t>Ca</w:t>
                  </w:r>
                  <w:r>
                    <w:rPr>
                      <w:rFonts w:hint="eastAsia"/>
                      <w:color w:val="000000" w:themeColor="text1"/>
                      <w:kern w:val="0"/>
                      <w:szCs w:val="21"/>
                      <w:vertAlign w:val="superscript"/>
                    </w:rPr>
                    <w:t>2+</w:t>
                  </w:r>
                  <w:r>
                    <w:rPr>
                      <w:rFonts w:hint="eastAsia"/>
                      <w:color w:val="000000" w:themeColor="text1"/>
                      <w:kern w:val="0"/>
                      <w:szCs w:val="21"/>
                    </w:rPr>
                    <w:t>、</w:t>
                  </w:r>
                  <w:r>
                    <w:rPr>
                      <w:rFonts w:hint="eastAsia"/>
                      <w:color w:val="000000" w:themeColor="text1"/>
                      <w:kern w:val="0"/>
                      <w:szCs w:val="21"/>
                    </w:rPr>
                    <w:t>Mg</w:t>
                  </w:r>
                  <w:r>
                    <w:rPr>
                      <w:rFonts w:hint="eastAsia"/>
                      <w:color w:val="000000" w:themeColor="text1"/>
                      <w:kern w:val="0"/>
                      <w:szCs w:val="21"/>
                      <w:vertAlign w:val="superscript"/>
                    </w:rPr>
                    <w:t>2+</w:t>
                  </w:r>
                </w:p>
              </w:tc>
            </w:tr>
            <w:tr w:rsidR="0031560A">
              <w:trPr>
                <w:trHeight w:val="689"/>
                <w:jc w:val="center"/>
              </w:trPr>
              <w:tc>
                <w:tcPr>
                  <w:tcW w:w="792" w:type="pct"/>
                  <w:vAlign w:val="center"/>
                </w:tcPr>
                <w:p w:rsidR="0031560A" w:rsidRDefault="00514834">
                  <w:pPr>
                    <w:widowControl/>
                    <w:adjustRightInd w:val="0"/>
                    <w:snapToGrid w:val="0"/>
                    <w:jc w:val="center"/>
                    <w:rPr>
                      <w:color w:val="000000" w:themeColor="text1"/>
                      <w:kern w:val="0"/>
                      <w:szCs w:val="21"/>
                    </w:rPr>
                  </w:pPr>
                  <w:r>
                    <w:rPr>
                      <w:rFonts w:hAnsi="宋体"/>
                      <w:color w:val="000000" w:themeColor="text1"/>
                      <w:kern w:val="0"/>
                      <w:szCs w:val="21"/>
                    </w:rPr>
                    <w:t>噪声</w:t>
                  </w:r>
                </w:p>
              </w:tc>
              <w:tc>
                <w:tcPr>
                  <w:tcW w:w="1259" w:type="pct"/>
                  <w:vAlign w:val="center"/>
                </w:tcPr>
                <w:p w:rsidR="0031560A" w:rsidRDefault="00514834">
                  <w:pPr>
                    <w:adjustRightInd w:val="0"/>
                    <w:snapToGrid w:val="0"/>
                    <w:jc w:val="center"/>
                    <w:rPr>
                      <w:color w:val="000000" w:themeColor="text1"/>
                      <w:szCs w:val="21"/>
                    </w:rPr>
                  </w:pPr>
                  <w:r>
                    <w:rPr>
                      <w:rFonts w:hAnsi="宋体" w:hint="eastAsia"/>
                      <w:color w:val="000000" w:themeColor="text1"/>
                      <w:kern w:val="0"/>
                      <w:szCs w:val="21"/>
                    </w:rPr>
                    <w:t>设备运行</w:t>
                  </w:r>
                </w:p>
              </w:tc>
              <w:tc>
                <w:tcPr>
                  <w:tcW w:w="2948" w:type="pct"/>
                  <w:gridSpan w:val="2"/>
                  <w:vAlign w:val="center"/>
                </w:tcPr>
                <w:p w:rsidR="0031560A" w:rsidRDefault="00514834">
                  <w:pPr>
                    <w:widowControl/>
                    <w:adjustRightInd w:val="0"/>
                    <w:snapToGrid w:val="0"/>
                    <w:jc w:val="center"/>
                    <w:rPr>
                      <w:color w:val="000000" w:themeColor="text1"/>
                      <w:kern w:val="0"/>
                      <w:szCs w:val="21"/>
                    </w:rPr>
                  </w:pPr>
                  <w:r>
                    <w:rPr>
                      <w:rFonts w:hint="eastAsia"/>
                      <w:color w:val="000000" w:themeColor="text1"/>
                      <w:kern w:val="0"/>
                      <w:szCs w:val="21"/>
                    </w:rPr>
                    <w:t>设备噪声</w:t>
                  </w:r>
                </w:p>
              </w:tc>
            </w:tr>
            <w:tr w:rsidR="0031560A">
              <w:trPr>
                <w:trHeight w:val="397"/>
                <w:jc w:val="center"/>
              </w:trPr>
              <w:tc>
                <w:tcPr>
                  <w:tcW w:w="792" w:type="pct"/>
                  <w:vMerge w:val="restart"/>
                  <w:vAlign w:val="center"/>
                </w:tcPr>
                <w:p w:rsidR="0031560A" w:rsidRDefault="00514834">
                  <w:pPr>
                    <w:widowControl/>
                    <w:adjustRightInd w:val="0"/>
                    <w:snapToGrid w:val="0"/>
                    <w:jc w:val="center"/>
                    <w:rPr>
                      <w:color w:val="000000" w:themeColor="text1"/>
                      <w:kern w:val="0"/>
                      <w:szCs w:val="21"/>
                    </w:rPr>
                  </w:pPr>
                  <w:r>
                    <w:rPr>
                      <w:rFonts w:hAnsi="宋体"/>
                      <w:color w:val="000000" w:themeColor="text1"/>
                      <w:kern w:val="0"/>
                      <w:szCs w:val="21"/>
                    </w:rPr>
                    <w:t>固废</w:t>
                  </w:r>
                </w:p>
              </w:tc>
              <w:tc>
                <w:tcPr>
                  <w:tcW w:w="1259" w:type="pct"/>
                  <w:vMerge w:val="restart"/>
                  <w:vAlign w:val="center"/>
                </w:tcPr>
                <w:p w:rsidR="0031560A" w:rsidRDefault="00514834">
                  <w:pPr>
                    <w:widowControl/>
                    <w:adjustRightInd w:val="0"/>
                    <w:snapToGrid w:val="0"/>
                    <w:jc w:val="center"/>
                    <w:rPr>
                      <w:color w:val="000000" w:themeColor="text1"/>
                      <w:kern w:val="0"/>
                      <w:szCs w:val="21"/>
                    </w:rPr>
                  </w:pPr>
                  <w:r>
                    <w:rPr>
                      <w:rFonts w:hAnsi="宋体" w:hint="eastAsia"/>
                      <w:color w:val="000000" w:themeColor="text1"/>
                      <w:kern w:val="0"/>
                      <w:szCs w:val="21"/>
                    </w:rPr>
                    <w:t>实验废物</w:t>
                  </w:r>
                </w:p>
              </w:tc>
              <w:tc>
                <w:tcPr>
                  <w:tcW w:w="2948" w:type="pct"/>
                  <w:gridSpan w:val="2"/>
                  <w:vAlign w:val="center"/>
                </w:tcPr>
                <w:p w:rsidR="0031560A" w:rsidRDefault="00514834">
                  <w:pPr>
                    <w:widowControl/>
                    <w:adjustRightInd w:val="0"/>
                    <w:snapToGrid w:val="0"/>
                    <w:jc w:val="center"/>
                    <w:rPr>
                      <w:color w:val="000000" w:themeColor="text1"/>
                      <w:kern w:val="0"/>
                      <w:szCs w:val="21"/>
                    </w:rPr>
                  </w:pPr>
                  <w:r>
                    <w:rPr>
                      <w:rFonts w:hAnsi="宋体" w:hint="eastAsia"/>
                      <w:color w:val="000000" w:themeColor="text1"/>
                      <w:kern w:val="0"/>
                      <w:szCs w:val="21"/>
                    </w:rPr>
                    <w:t>危险废物：实验残渣、实验废液、第一次清洗废水、</w:t>
                  </w:r>
                  <w:r>
                    <w:rPr>
                      <w:rFonts w:ascii="宋体" w:hAnsi="宋体" w:cs="宋体" w:hint="eastAsia"/>
                      <w:color w:val="000000" w:themeColor="text1"/>
                      <w:szCs w:val="21"/>
                    </w:rPr>
                    <w:t>调配样品、废活性炭</w:t>
                  </w:r>
                </w:p>
              </w:tc>
            </w:tr>
            <w:tr w:rsidR="0031560A">
              <w:trPr>
                <w:trHeight w:val="397"/>
                <w:jc w:val="center"/>
              </w:trPr>
              <w:tc>
                <w:tcPr>
                  <w:tcW w:w="792" w:type="pct"/>
                  <w:vMerge/>
                  <w:vAlign w:val="center"/>
                </w:tcPr>
                <w:p w:rsidR="0031560A" w:rsidRDefault="0031560A">
                  <w:pPr>
                    <w:widowControl/>
                    <w:adjustRightInd w:val="0"/>
                    <w:snapToGrid w:val="0"/>
                    <w:jc w:val="center"/>
                    <w:rPr>
                      <w:rFonts w:hAnsi="宋体"/>
                      <w:color w:val="000000" w:themeColor="text1"/>
                      <w:kern w:val="0"/>
                      <w:szCs w:val="21"/>
                    </w:rPr>
                  </w:pPr>
                </w:p>
              </w:tc>
              <w:tc>
                <w:tcPr>
                  <w:tcW w:w="1259" w:type="pct"/>
                  <w:vMerge/>
                  <w:vAlign w:val="center"/>
                </w:tcPr>
                <w:p w:rsidR="0031560A" w:rsidRDefault="0031560A">
                  <w:pPr>
                    <w:widowControl/>
                    <w:adjustRightInd w:val="0"/>
                    <w:snapToGrid w:val="0"/>
                    <w:jc w:val="center"/>
                    <w:rPr>
                      <w:rFonts w:hAnsi="宋体"/>
                      <w:color w:val="000000" w:themeColor="text1"/>
                      <w:kern w:val="0"/>
                      <w:szCs w:val="21"/>
                    </w:rPr>
                  </w:pPr>
                </w:p>
              </w:tc>
              <w:tc>
                <w:tcPr>
                  <w:tcW w:w="2948" w:type="pct"/>
                  <w:gridSpan w:val="2"/>
                  <w:vAlign w:val="center"/>
                </w:tcPr>
                <w:p w:rsidR="0031560A" w:rsidRDefault="00514834">
                  <w:pPr>
                    <w:widowControl/>
                    <w:adjustRightInd w:val="0"/>
                    <w:snapToGrid w:val="0"/>
                    <w:jc w:val="center"/>
                    <w:rPr>
                      <w:rFonts w:hAnsi="宋体"/>
                      <w:color w:val="000000" w:themeColor="text1"/>
                      <w:kern w:val="0"/>
                      <w:szCs w:val="21"/>
                    </w:rPr>
                  </w:pPr>
                  <w:r>
                    <w:rPr>
                      <w:rFonts w:ascii="宋体" w:hAnsi="宋体" w:cs="宋体" w:hint="eastAsia"/>
                      <w:color w:val="000000" w:themeColor="text1"/>
                      <w:szCs w:val="21"/>
                    </w:rPr>
                    <w:t>一般固废：原辅料废包装袋</w:t>
                  </w:r>
                </w:p>
              </w:tc>
            </w:tr>
            <w:tr w:rsidR="0031560A">
              <w:trPr>
                <w:trHeight w:val="397"/>
                <w:jc w:val="center"/>
              </w:trPr>
              <w:tc>
                <w:tcPr>
                  <w:tcW w:w="792" w:type="pct"/>
                  <w:vMerge/>
                  <w:vAlign w:val="center"/>
                </w:tcPr>
                <w:p w:rsidR="0031560A" w:rsidRDefault="0031560A">
                  <w:pPr>
                    <w:widowControl/>
                    <w:adjustRightInd w:val="0"/>
                    <w:snapToGrid w:val="0"/>
                    <w:jc w:val="center"/>
                    <w:rPr>
                      <w:color w:val="000000" w:themeColor="text1"/>
                      <w:kern w:val="0"/>
                      <w:szCs w:val="21"/>
                    </w:rPr>
                  </w:pPr>
                </w:p>
              </w:tc>
              <w:tc>
                <w:tcPr>
                  <w:tcW w:w="1259" w:type="pct"/>
                  <w:vAlign w:val="center"/>
                </w:tcPr>
                <w:p w:rsidR="0031560A" w:rsidRDefault="00514834">
                  <w:pPr>
                    <w:widowControl/>
                    <w:adjustRightInd w:val="0"/>
                    <w:snapToGrid w:val="0"/>
                    <w:jc w:val="center"/>
                    <w:rPr>
                      <w:rFonts w:ascii="宋体" w:hAnsi="宋体" w:cs="宋体"/>
                      <w:color w:val="000000" w:themeColor="text1"/>
                      <w:szCs w:val="21"/>
                    </w:rPr>
                  </w:pPr>
                  <w:r>
                    <w:rPr>
                      <w:rFonts w:hAnsi="宋体"/>
                      <w:color w:val="000000" w:themeColor="text1"/>
                      <w:kern w:val="0"/>
                      <w:szCs w:val="21"/>
                    </w:rPr>
                    <w:t>员工</w:t>
                  </w:r>
                  <w:r>
                    <w:rPr>
                      <w:rFonts w:hAnsi="宋体" w:hint="eastAsia"/>
                      <w:color w:val="000000" w:themeColor="text1"/>
                      <w:kern w:val="0"/>
                      <w:szCs w:val="21"/>
                    </w:rPr>
                    <w:t>日常生活</w:t>
                  </w:r>
                </w:p>
              </w:tc>
              <w:tc>
                <w:tcPr>
                  <w:tcW w:w="2948" w:type="pct"/>
                  <w:gridSpan w:val="2"/>
                  <w:vAlign w:val="center"/>
                </w:tcPr>
                <w:p w:rsidR="0031560A" w:rsidRDefault="00514834">
                  <w:pPr>
                    <w:widowControl/>
                    <w:adjustRightInd w:val="0"/>
                    <w:snapToGrid w:val="0"/>
                    <w:jc w:val="center"/>
                    <w:rPr>
                      <w:rFonts w:hAnsi="宋体"/>
                      <w:color w:val="000000" w:themeColor="text1"/>
                      <w:szCs w:val="21"/>
                    </w:rPr>
                  </w:pPr>
                  <w:r>
                    <w:rPr>
                      <w:rFonts w:hAnsi="宋体"/>
                      <w:color w:val="000000" w:themeColor="text1"/>
                      <w:kern w:val="0"/>
                      <w:szCs w:val="21"/>
                    </w:rPr>
                    <w:t>生活垃圾</w:t>
                  </w:r>
                </w:p>
              </w:tc>
            </w:tr>
          </w:tbl>
          <w:p w:rsidR="0031560A" w:rsidRDefault="00514834">
            <w:pPr>
              <w:spacing w:line="360" w:lineRule="auto"/>
              <w:ind w:firstLineChars="200" w:firstLine="482"/>
              <w:rPr>
                <w:rFonts w:hAnsi="宋体"/>
                <w:b/>
                <w:color w:val="000000" w:themeColor="text1"/>
                <w:sz w:val="24"/>
              </w:rPr>
            </w:pPr>
            <w:r>
              <w:rPr>
                <w:rFonts w:hAnsi="宋体" w:hint="eastAsia"/>
                <w:b/>
                <w:color w:val="000000" w:themeColor="text1"/>
                <w:sz w:val="24"/>
              </w:rPr>
              <w:t>1.</w:t>
            </w:r>
            <w:r>
              <w:rPr>
                <w:rFonts w:hAnsi="宋体"/>
                <w:b/>
                <w:color w:val="000000" w:themeColor="text1"/>
                <w:sz w:val="24"/>
              </w:rPr>
              <w:t>废气</w:t>
            </w:r>
          </w:p>
          <w:p w:rsidR="0031560A" w:rsidRDefault="00514834">
            <w:pPr>
              <w:spacing w:line="360" w:lineRule="auto"/>
              <w:ind w:firstLineChars="200" w:firstLine="480"/>
              <w:rPr>
                <w:color w:val="000000" w:themeColor="text1"/>
                <w:sz w:val="24"/>
              </w:rPr>
            </w:pPr>
            <w:r>
              <w:rPr>
                <w:color w:val="000000" w:themeColor="text1"/>
                <w:sz w:val="24"/>
              </w:rPr>
              <w:t>项目</w:t>
            </w:r>
            <w:r>
              <w:rPr>
                <w:rFonts w:hint="eastAsia"/>
                <w:color w:val="000000" w:themeColor="text1"/>
                <w:sz w:val="24"/>
              </w:rPr>
              <w:t>实验室使用的无机酸为稀</w:t>
            </w:r>
            <w:r>
              <w:rPr>
                <w:color w:val="000000" w:themeColor="text1"/>
                <w:sz w:val="24"/>
              </w:rPr>
              <w:t>盐酸和</w:t>
            </w:r>
            <w:r>
              <w:rPr>
                <w:rFonts w:hint="eastAsia"/>
                <w:color w:val="000000" w:themeColor="text1"/>
                <w:sz w:val="24"/>
              </w:rPr>
              <w:t>稀</w:t>
            </w:r>
            <w:r>
              <w:rPr>
                <w:rFonts w:ascii="宋体" w:hAnsi="宋体" w:cs="宋体"/>
                <w:color w:val="000000" w:themeColor="text1"/>
                <w:sz w:val="24"/>
              </w:rPr>
              <w:t>硫酸</w:t>
            </w:r>
            <w:r>
              <w:rPr>
                <w:rFonts w:ascii="宋体" w:hAnsi="宋体" w:cs="宋体" w:hint="eastAsia"/>
                <w:color w:val="000000" w:themeColor="text1"/>
                <w:sz w:val="24"/>
              </w:rPr>
              <w:t>，年用量分别为</w:t>
            </w:r>
            <w:r>
              <w:rPr>
                <w:color w:val="000000" w:themeColor="text1"/>
                <w:sz w:val="24"/>
              </w:rPr>
              <w:t>0.05kg</w:t>
            </w:r>
            <w:r>
              <w:rPr>
                <w:color w:val="000000" w:themeColor="text1"/>
                <w:sz w:val="24"/>
              </w:rPr>
              <w:t>、</w:t>
            </w:r>
            <w:r>
              <w:rPr>
                <w:color w:val="000000" w:themeColor="text1"/>
                <w:sz w:val="24"/>
              </w:rPr>
              <w:t>0.9kg</w:t>
            </w:r>
            <w:r>
              <w:rPr>
                <w:color w:val="000000" w:themeColor="text1"/>
                <w:sz w:val="24"/>
              </w:rPr>
              <w:t>。</w:t>
            </w:r>
            <w:r>
              <w:rPr>
                <w:rFonts w:hint="eastAsia"/>
                <w:color w:val="000000" w:themeColor="text1"/>
                <w:sz w:val="24"/>
              </w:rPr>
              <w:t>稀盐酸挥发性较弱，所挥发的氯化氢很快会被水吸收，氯化氢极易溶于水，最大可以达到</w:t>
            </w:r>
            <w:r>
              <w:rPr>
                <w:rFonts w:hint="eastAsia"/>
                <w:color w:val="000000" w:themeColor="text1"/>
                <w:sz w:val="24"/>
              </w:rPr>
              <w:t>500</w:t>
            </w:r>
            <w:r>
              <w:rPr>
                <w:rFonts w:hint="eastAsia"/>
                <w:color w:val="000000" w:themeColor="text1"/>
                <w:sz w:val="24"/>
              </w:rPr>
              <w:t>倍体积。另根据《化学化工物性数据手册</w:t>
            </w:r>
            <w:r>
              <w:rPr>
                <w:rFonts w:hint="eastAsia"/>
                <w:color w:val="000000" w:themeColor="text1"/>
                <w:sz w:val="24"/>
              </w:rPr>
              <w:t xml:space="preserve"> </w:t>
            </w:r>
            <w:r>
              <w:rPr>
                <w:rFonts w:hint="eastAsia"/>
                <w:color w:val="000000" w:themeColor="text1"/>
                <w:sz w:val="24"/>
              </w:rPr>
              <w:t>无机卷》，硫酸溶液在硫酸浓度小于</w:t>
            </w:r>
            <w:r>
              <w:rPr>
                <w:rFonts w:hint="eastAsia"/>
                <w:color w:val="000000" w:themeColor="text1"/>
                <w:sz w:val="24"/>
              </w:rPr>
              <w:t>80%</w:t>
            </w:r>
            <w:r>
              <w:rPr>
                <w:rFonts w:hint="eastAsia"/>
                <w:color w:val="000000" w:themeColor="text1"/>
                <w:sz w:val="24"/>
              </w:rPr>
              <w:t>时饱和蒸汽组成中</w:t>
            </w:r>
            <w:r>
              <w:rPr>
                <w:rFonts w:hint="eastAsia"/>
                <w:color w:val="000000" w:themeColor="text1"/>
                <w:sz w:val="24"/>
              </w:rPr>
              <w:t>100%</w:t>
            </w:r>
            <w:r>
              <w:rPr>
                <w:rFonts w:hint="eastAsia"/>
                <w:color w:val="000000" w:themeColor="text1"/>
                <w:sz w:val="24"/>
              </w:rPr>
              <w:t>为水，无硫酸。且实验室主要是对现有产品进行指标检测，涉及盐酸、硫酸等实验操作较少，盐酸、硫酸年用量较少。</w:t>
            </w:r>
          </w:p>
          <w:p w:rsidR="0031560A" w:rsidRDefault="00514834">
            <w:pPr>
              <w:spacing w:line="360" w:lineRule="auto"/>
              <w:ind w:firstLineChars="200" w:firstLine="480"/>
              <w:rPr>
                <w:b/>
                <w:bCs/>
                <w:color w:val="000000" w:themeColor="text1"/>
                <w:sz w:val="24"/>
              </w:rPr>
            </w:pPr>
            <w:r>
              <w:rPr>
                <w:rFonts w:hint="eastAsia"/>
                <w:color w:val="000000" w:themeColor="text1"/>
                <w:sz w:val="24"/>
              </w:rPr>
              <w:lastRenderedPageBreak/>
              <w:t>综上所属，本次不对实验过程产生的氯化氢、硫酸雾进行定量计算</w:t>
            </w:r>
            <w:r>
              <w:rPr>
                <w:rFonts w:hint="eastAsia"/>
                <w:color w:val="000000" w:themeColor="text1"/>
                <w:szCs w:val="21"/>
              </w:rPr>
              <w:t>，</w:t>
            </w:r>
            <w:r>
              <w:rPr>
                <w:rFonts w:ascii="宋体" w:hAnsi="宋体" w:cs="宋体" w:hint="eastAsia"/>
                <w:color w:val="000000" w:themeColor="text1"/>
                <w:sz w:val="24"/>
              </w:rPr>
              <w:t>环评要求建设单位实验室操作员规范实验操作即可，并加强实验室通风换气。因此，本项目运营期废气主要为涉挥发性试剂实验、调整配比过程产生的</w:t>
            </w:r>
            <w:r>
              <w:rPr>
                <w:rFonts w:ascii="宋体" w:hAnsi="宋体" w:cs="宋体"/>
                <w:color w:val="000000" w:themeColor="text1"/>
                <w:sz w:val="24"/>
              </w:rPr>
              <w:t>有机废气</w:t>
            </w:r>
            <w:r>
              <w:rPr>
                <w:rFonts w:ascii="宋体" w:hAnsi="宋体" w:cs="宋体" w:hint="eastAsia"/>
                <w:color w:val="000000" w:themeColor="text1"/>
                <w:sz w:val="24"/>
              </w:rPr>
              <w:t>（</w:t>
            </w:r>
            <w:r>
              <w:rPr>
                <w:color w:val="000000" w:themeColor="text1"/>
                <w:sz w:val="24"/>
              </w:rPr>
              <w:t>以非甲烷总烃计</w:t>
            </w:r>
            <w:r>
              <w:rPr>
                <w:rFonts w:hint="eastAsia"/>
                <w:color w:val="000000" w:themeColor="text1"/>
                <w:sz w:val="24"/>
              </w:rPr>
              <w:t>）</w:t>
            </w:r>
            <w:r>
              <w:rPr>
                <w:rFonts w:ascii="宋体" w:hAnsi="宋体" w:cs="宋体"/>
                <w:color w:val="000000" w:themeColor="text1"/>
                <w:sz w:val="24"/>
              </w:rPr>
              <w:t>。</w:t>
            </w:r>
          </w:p>
          <w:bookmarkEnd w:id="2"/>
          <w:bookmarkEnd w:id="3"/>
          <w:p w:rsidR="0031560A" w:rsidRDefault="00514834">
            <w:pPr>
              <w:spacing w:line="360" w:lineRule="auto"/>
              <w:ind w:leftChars="200" w:left="420"/>
              <w:rPr>
                <w:bCs/>
                <w:color w:val="000000" w:themeColor="text1"/>
                <w:spacing w:val="-10"/>
                <w:sz w:val="24"/>
              </w:rPr>
            </w:pPr>
            <w:r>
              <w:rPr>
                <w:rFonts w:hint="eastAsia"/>
                <w:bCs/>
                <w:color w:val="000000" w:themeColor="text1"/>
                <w:spacing w:val="-10"/>
                <w:sz w:val="24"/>
              </w:rPr>
              <w:t>（</w:t>
            </w:r>
            <w:r>
              <w:rPr>
                <w:rFonts w:hint="eastAsia"/>
                <w:bCs/>
                <w:color w:val="000000" w:themeColor="text1"/>
                <w:spacing w:val="-10"/>
                <w:sz w:val="24"/>
              </w:rPr>
              <w:t>1</w:t>
            </w:r>
            <w:r>
              <w:rPr>
                <w:rFonts w:hint="eastAsia"/>
                <w:bCs/>
                <w:color w:val="000000" w:themeColor="text1"/>
                <w:spacing w:val="-10"/>
                <w:sz w:val="24"/>
              </w:rPr>
              <w:t>）实验分析</w:t>
            </w:r>
          </w:p>
          <w:p w:rsidR="0031560A" w:rsidRDefault="00514834">
            <w:pPr>
              <w:spacing w:line="360" w:lineRule="auto"/>
              <w:ind w:firstLineChars="200" w:firstLine="480"/>
              <w:rPr>
                <w:color w:val="000000" w:themeColor="text1"/>
                <w:sz w:val="24"/>
              </w:rPr>
            </w:pPr>
            <w:r>
              <w:rPr>
                <w:color w:val="000000" w:themeColor="text1"/>
                <w:sz w:val="24"/>
              </w:rPr>
              <w:t>本项目实验室使用的甲醇、乙醇、</w:t>
            </w:r>
            <w:r>
              <w:rPr>
                <w:rFonts w:ascii="宋体" w:hAnsi="宋体" w:cs="宋体" w:hint="eastAsia"/>
                <w:color w:val="000000" w:themeColor="text1"/>
                <w:kern w:val="0"/>
                <w:sz w:val="24"/>
                <w:lang w:bidi="ar"/>
              </w:rPr>
              <w:t>二氯甲烷、正己烷</w:t>
            </w:r>
            <w:r>
              <w:rPr>
                <w:color w:val="000000" w:themeColor="text1"/>
                <w:sz w:val="24"/>
              </w:rPr>
              <w:t>等会挥发产生有机废气</w:t>
            </w:r>
            <w:r>
              <w:rPr>
                <w:rFonts w:hint="eastAsia"/>
                <w:color w:val="000000" w:themeColor="text1"/>
                <w:sz w:val="24"/>
              </w:rPr>
              <w:t>，本次评价以非甲烷总烃计。</w:t>
            </w:r>
            <w:r>
              <w:rPr>
                <w:color w:val="000000" w:themeColor="text1"/>
                <w:sz w:val="24"/>
              </w:rPr>
              <w:t>本项目</w:t>
            </w:r>
            <w:r>
              <w:rPr>
                <w:rFonts w:hint="eastAsia"/>
                <w:color w:val="000000" w:themeColor="text1"/>
                <w:sz w:val="24"/>
              </w:rPr>
              <w:t>有机溶剂使用量为</w:t>
            </w:r>
            <w:r>
              <w:rPr>
                <w:rFonts w:hint="eastAsia"/>
                <w:color w:val="000000" w:themeColor="text1"/>
                <w:sz w:val="24"/>
              </w:rPr>
              <w:t>5.75</w:t>
            </w:r>
            <w:r>
              <w:rPr>
                <w:color w:val="000000" w:themeColor="text1"/>
                <w:sz w:val="24"/>
              </w:rPr>
              <w:t>kg/a</w:t>
            </w:r>
            <w:r>
              <w:rPr>
                <w:rFonts w:hint="eastAsia"/>
                <w:color w:val="000000" w:themeColor="text1"/>
                <w:sz w:val="24"/>
              </w:rPr>
              <w:t>，按照对环境最不利的情况计算，即有机溶剂使用过程中全部挥发。</w:t>
            </w:r>
          </w:p>
          <w:p w:rsidR="0031560A" w:rsidRDefault="00514834">
            <w:pPr>
              <w:spacing w:line="360" w:lineRule="auto"/>
              <w:ind w:firstLineChars="200" w:firstLine="480"/>
              <w:rPr>
                <w:color w:val="000000" w:themeColor="text1"/>
                <w:sz w:val="24"/>
              </w:rPr>
            </w:pPr>
            <w:r>
              <w:rPr>
                <w:rFonts w:hint="eastAsia"/>
                <w:color w:val="000000" w:themeColor="text1"/>
                <w:sz w:val="24"/>
              </w:rPr>
              <w:t>本项目</w:t>
            </w:r>
            <w:r>
              <w:rPr>
                <w:color w:val="000000" w:themeColor="text1"/>
                <w:sz w:val="24"/>
              </w:rPr>
              <w:t>年工作时间为</w:t>
            </w:r>
            <w:r>
              <w:rPr>
                <w:rFonts w:hint="eastAsia"/>
                <w:color w:val="000000" w:themeColor="text1"/>
                <w:sz w:val="24"/>
              </w:rPr>
              <w:t>1275</w:t>
            </w:r>
            <w:r>
              <w:rPr>
                <w:color w:val="000000" w:themeColor="text1"/>
                <w:sz w:val="24"/>
              </w:rPr>
              <w:t>h</w:t>
            </w:r>
            <w:r>
              <w:rPr>
                <w:rFonts w:hint="eastAsia"/>
                <w:color w:val="000000" w:themeColor="text1"/>
                <w:sz w:val="24"/>
              </w:rPr>
              <w:t>。</w:t>
            </w:r>
            <w:r>
              <w:rPr>
                <w:color w:val="000000" w:themeColor="text1"/>
                <w:sz w:val="24"/>
              </w:rPr>
              <w:t>涉及挥发性试剂实验的操作均在通风柜中进行</w:t>
            </w:r>
            <w:r>
              <w:rPr>
                <w:rFonts w:hint="eastAsia"/>
                <w:color w:val="000000" w:themeColor="text1"/>
                <w:sz w:val="24"/>
              </w:rPr>
              <w:t>，有机废气经通风柜顶部低速抽风机负压收集（收集效率</w:t>
            </w:r>
            <w:r>
              <w:rPr>
                <w:rFonts w:hint="eastAsia"/>
                <w:color w:val="000000" w:themeColor="text1"/>
                <w:sz w:val="24"/>
              </w:rPr>
              <w:t>95%</w:t>
            </w:r>
            <w:r>
              <w:rPr>
                <w:rFonts w:hint="eastAsia"/>
                <w:color w:val="000000" w:themeColor="text1"/>
                <w:sz w:val="24"/>
              </w:rPr>
              <w:t>），通风柜设计风量为</w:t>
            </w:r>
            <w:r>
              <w:rPr>
                <w:rFonts w:hint="eastAsia"/>
                <w:color w:val="000000" w:themeColor="text1"/>
                <w:sz w:val="24"/>
              </w:rPr>
              <w:t>1200</w:t>
            </w:r>
            <w:r>
              <w:rPr>
                <w:color w:val="000000" w:themeColor="text1"/>
                <w:sz w:val="24"/>
              </w:rPr>
              <w:t>m</w:t>
            </w:r>
            <w:r>
              <w:rPr>
                <w:color w:val="000000" w:themeColor="text1"/>
                <w:sz w:val="24"/>
                <w:vertAlign w:val="superscript"/>
              </w:rPr>
              <w:t>3</w:t>
            </w:r>
            <w:r>
              <w:rPr>
                <w:color w:val="000000" w:themeColor="text1"/>
                <w:sz w:val="24"/>
              </w:rPr>
              <w:t>/h</w:t>
            </w:r>
            <w:r>
              <w:rPr>
                <w:rFonts w:hint="eastAsia"/>
                <w:color w:val="000000" w:themeColor="text1"/>
                <w:sz w:val="24"/>
              </w:rPr>
              <w:t>。则项目</w:t>
            </w:r>
            <w:r>
              <w:rPr>
                <w:color w:val="000000" w:themeColor="text1"/>
                <w:sz w:val="24"/>
              </w:rPr>
              <w:t>非甲烷总烃有</w:t>
            </w:r>
            <w:r>
              <w:rPr>
                <w:rFonts w:hint="eastAsia"/>
                <w:color w:val="000000" w:themeColor="text1"/>
                <w:sz w:val="24"/>
              </w:rPr>
              <w:t>组织产生量</w:t>
            </w:r>
            <w:r>
              <w:rPr>
                <w:color w:val="000000" w:themeColor="text1"/>
                <w:sz w:val="24"/>
              </w:rPr>
              <w:t>为</w:t>
            </w:r>
            <w:r>
              <w:rPr>
                <w:rFonts w:hint="eastAsia"/>
                <w:color w:val="000000" w:themeColor="text1"/>
                <w:sz w:val="24"/>
              </w:rPr>
              <w:t>5.46</w:t>
            </w:r>
            <w:r>
              <w:rPr>
                <w:color w:val="000000" w:themeColor="text1"/>
                <w:sz w:val="24"/>
              </w:rPr>
              <w:t>kg/a</w:t>
            </w:r>
            <w:r>
              <w:rPr>
                <w:rFonts w:hint="eastAsia"/>
                <w:color w:val="000000" w:themeColor="text1"/>
                <w:sz w:val="24"/>
              </w:rPr>
              <w:t>，产生速率为</w:t>
            </w:r>
            <w:r>
              <w:rPr>
                <w:rFonts w:hint="eastAsia"/>
                <w:color w:val="000000" w:themeColor="text1"/>
                <w:sz w:val="24"/>
              </w:rPr>
              <w:t>0.0043</w:t>
            </w:r>
            <w:r>
              <w:rPr>
                <w:color w:val="000000" w:themeColor="text1"/>
                <w:sz w:val="24"/>
              </w:rPr>
              <w:t>kg/h</w:t>
            </w:r>
            <w:r>
              <w:rPr>
                <w:rFonts w:hint="eastAsia"/>
                <w:color w:val="000000" w:themeColor="text1"/>
                <w:sz w:val="24"/>
              </w:rPr>
              <w:t>，</w:t>
            </w:r>
            <w:r>
              <w:rPr>
                <w:color w:val="000000" w:themeColor="text1"/>
                <w:sz w:val="24"/>
              </w:rPr>
              <w:t>产生浓度</w:t>
            </w:r>
            <w:r>
              <w:rPr>
                <w:rFonts w:hint="eastAsia"/>
                <w:color w:val="000000" w:themeColor="text1"/>
                <w:sz w:val="24"/>
              </w:rPr>
              <w:t>为</w:t>
            </w:r>
            <w:r>
              <w:rPr>
                <w:rFonts w:hint="eastAsia"/>
                <w:color w:val="000000" w:themeColor="text1"/>
                <w:sz w:val="24"/>
              </w:rPr>
              <w:t>3.58</w:t>
            </w:r>
            <w:r>
              <w:rPr>
                <w:color w:val="000000" w:themeColor="text1"/>
                <w:sz w:val="24"/>
              </w:rPr>
              <w:t>mg/m</w:t>
            </w:r>
            <w:r>
              <w:rPr>
                <w:color w:val="000000" w:themeColor="text1"/>
                <w:sz w:val="24"/>
                <w:vertAlign w:val="superscript"/>
              </w:rPr>
              <w:t>3</w:t>
            </w:r>
            <w:r>
              <w:rPr>
                <w:rFonts w:hint="eastAsia"/>
                <w:color w:val="000000" w:themeColor="text1"/>
                <w:sz w:val="24"/>
              </w:rPr>
              <w:t>。在不采取任何处理措施情况下，废气排放浓度满足</w:t>
            </w:r>
            <w:r>
              <w:rPr>
                <w:color w:val="000000" w:themeColor="text1"/>
                <w:sz w:val="24"/>
                <w:lang w:bidi="ar"/>
              </w:rPr>
              <w:t>《</w:t>
            </w:r>
            <w:r>
              <w:rPr>
                <w:rFonts w:ascii="宋体" w:hAnsi="宋体" w:cs="宋体"/>
                <w:color w:val="000000" w:themeColor="text1"/>
                <w:sz w:val="24"/>
              </w:rPr>
              <w:t>大气污染物综合排放标准</w:t>
            </w:r>
            <w:r>
              <w:rPr>
                <w:color w:val="000000" w:themeColor="text1"/>
                <w:sz w:val="24"/>
                <w:lang w:bidi="ar"/>
              </w:rPr>
              <w:t>》（</w:t>
            </w:r>
            <w:r>
              <w:rPr>
                <w:color w:val="000000" w:themeColor="text1"/>
                <w:sz w:val="24"/>
              </w:rPr>
              <w:t>GB16297-1996</w:t>
            </w:r>
            <w:r>
              <w:rPr>
                <w:color w:val="000000" w:themeColor="text1"/>
                <w:sz w:val="24"/>
                <w:lang w:bidi="ar"/>
              </w:rPr>
              <w:t>）表</w:t>
            </w:r>
            <w:r>
              <w:rPr>
                <w:rFonts w:hint="eastAsia"/>
                <w:color w:val="000000" w:themeColor="text1"/>
                <w:sz w:val="24"/>
                <w:lang w:bidi="ar"/>
              </w:rPr>
              <w:t>2</w:t>
            </w:r>
            <w:r>
              <w:rPr>
                <w:rFonts w:hint="eastAsia"/>
                <w:color w:val="000000" w:themeColor="text1"/>
                <w:sz w:val="24"/>
                <w:lang w:bidi="ar"/>
              </w:rPr>
              <w:t>中浓度</w:t>
            </w:r>
            <w:r>
              <w:rPr>
                <w:color w:val="000000" w:themeColor="text1"/>
                <w:sz w:val="24"/>
                <w:lang w:bidi="ar"/>
              </w:rPr>
              <w:t>限值</w:t>
            </w:r>
            <w:r>
              <w:rPr>
                <w:rFonts w:hint="eastAsia"/>
                <w:color w:val="000000" w:themeColor="text1"/>
                <w:sz w:val="24"/>
                <w:lang w:bidi="ar"/>
              </w:rPr>
              <w:t>。为了减少对环境的影响，企业拟将通风柜收集后的废气经</w:t>
            </w:r>
            <w:r>
              <w:rPr>
                <w:rFonts w:hint="eastAsia"/>
                <w:color w:val="000000" w:themeColor="text1"/>
                <w:sz w:val="24"/>
              </w:rPr>
              <w:t>专用管道引至活性炭吸附装置进行处理，处理</w:t>
            </w:r>
            <w:r>
              <w:rPr>
                <w:color w:val="000000" w:themeColor="text1"/>
                <w:sz w:val="24"/>
              </w:rPr>
              <w:t>效率</w:t>
            </w:r>
            <w:r>
              <w:rPr>
                <w:rFonts w:hint="eastAsia"/>
                <w:color w:val="000000" w:themeColor="text1"/>
                <w:sz w:val="24"/>
              </w:rPr>
              <w:t>为</w:t>
            </w:r>
            <w:r>
              <w:rPr>
                <w:color w:val="000000" w:themeColor="text1"/>
                <w:sz w:val="24"/>
              </w:rPr>
              <w:t>85%</w:t>
            </w:r>
            <w:r>
              <w:rPr>
                <w:rFonts w:hint="eastAsia"/>
                <w:color w:val="000000" w:themeColor="text1"/>
                <w:sz w:val="24"/>
              </w:rPr>
              <w:t>，处理后的废气通过</w:t>
            </w:r>
            <w:r>
              <w:rPr>
                <w:rFonts w:hint="eastAsia"/>
                <w:color w:val="000000" w:themeColor="text1"/>
                <w:sz w:val="24"/>
              </w:rPr>
              <w:t>20m</w:t>
            </w:r>
            <w:r>
              <w:rPr>
                <w:rFonts w:hint="eastAsia"/>
                <w:color w:val="000000" w:themeColor="text1"/>
                <w:sz w:val="24"/>
              </w:rPr>
              <w:t>高</w:t>
            </w:r>
            <w:r>
              <w:rPr>
                <w:color w:val="000000" w:themeColor="text1"/>
                <w:sz w:val="24"/>
              </w:rPr>
              <w:t>排气筒</w:t>
            </w:r>
            <w:r>
              <w:rPr>
                <w:rFonts w:hint="eastAsia"/>
                <w:color w:val="000000" w:themeColor="text1"/>
                <w:sz w:val="24"/>
              </w:rPr>
              <w:t>（</w:t>
            </w:r>
            <w:r>
              <w:rPr>
                <w:rFonts w:hint="eastAsia"/>
                <w:color w:val="000000" w:themeColor="text1"/>
                <w:sz w:val="24"/>
              </w:rPr>
              <w:t>DA003</w:t>
            </w:r>
            <w:r>
              <w:rPr>
                <w:rFonts w:hint="eastAsia"/>
                <w:color w:val="000000" w:themeColor="text1"/>
                <w:sz w:val="24"/>
              </w:rPr>
              <w:t>）</w:t>
            </w:r>
            <w:r>
              <w:rPr>
                <w:color w:val="000000" w:themeColor="text1"/>
                <w:sz w:val="24"/>
              </w:rPr>
              <w:t>排放</w:t>
            </w:r>
            <w:r>
              <w:rPr>
                <w:rFonts w:hint="eastAsia"/>
                <w:color w:val="000000" w:themeColor="text1"/>
                <w:sz w:val="24"/>
              </w:rPr>
              <w:t>。经处理后</w:t>
            </w:r>
            <w:r>
              <w:rPr>
                <w:color w:val="000000" w:themeColor="text1"/>
                <w:sz w:val="24"/>
              </w:rPr>
              <w:t>非甲烷总烃排放量为</w:t>
            </w:r>
            <w:r>
              <w:rPr>
                <w:rFonts w:hint="eastAsia"/>
                <w:color w:val="000000" w:themeColor="text1"/>
                <w:sz w:val="24"/>
              </w:rPr>
              <w:t>0.82</w:t>
            </w:r>
            <w:r>
              <w:rPr>
                <w:color w:val="000000" w:themeColor="text1"/>
                <w:sz w:val="24"/>
              </w:rPr>
              <w:t>kg/a</w:t>
            </w:r>
            <w:r>
              <w:rPr>
                <w:rFonts w:hint="eastAsia"/>
                <w:color w:val="000000" w:themeColor="text1"/>
                <w:sz w:val="24"/>
              </w:rPr>
              <w:t>，</w:t>
            </w:r>
            <w:r>
              <w:rPr>
                <w:color w:val="000000" w:themeColor="text1"/>
                <w:sz w:val="24"/>
              </w:rPr>
              <w:t>排放速率为</w:t>
            </w:r>
            <w:r>
              <w:rPr>
                <w:rFonts w:hint="eastAsia"/>
                <w:color w:val="000000" w:themeColor="text1"/>
                <w:sz w:val="24"/>
              </w:rPr>
              <w:t>0.00064</w:t>
            </w:r>
            <w:r>
              <w:rPr>
                <w:color w:val="000000" w:themeColor="text1"/>
                <w:sz w:val="24"/>
              </w:rPr>
              <w:t>kg/h</w:t>
            </w:r>
            <w:r>
              <w:rPr>
                <w:rFonts w:hint="eastAsia"/>
                <w:color w:val="000000" w:themeColor="text1"/>
                <w:sz w:val="24"/>
              </w:rPr>
              <w:t>，</w:t>
            </w:r>
            <w:r>
              <w:rPr>
                <w:color w:val="000000" w:themeColor="text1"/>
                <w:sz w:val="24"/>
              </w:rPr>
              <w:t>排放浓度为</w:t>
            </w:r>
            <w:r>
              <w:rPr>
                <w:rFonts w:hint="eastAsia"/>
                <w:color w:val="000000" w:themeColor="text1"/>
                <w:sz w:val="24"/>
              </w:rPr>
              <w:t>0.53</w:t>
            </w:r>
            <w:r>
              <w:rPr>
                <w:color w:val="000000" w:themeColor="text1"/>
                <w:sz w:val="24"/>
              </w:rPr>
              <w:t>mg/m</w:t>
            </w:r>
            <w:r>
              <w:rPr>
                <w:color w:val="000000" w:themeColor="text1"/>
                <w:sz w:val="24"/>
                <w:vertAlign w:val="superscript"/>
              </w:rPr>
              <w:t>3</w:t>
            </w:r>
            <w:r>
              <w:rPr>
                <w:rFonts w:hint="eastAsia"/>
                <w:color w:val="000000" w:themeColor="text1"/>
                <w:sz w:val="24"/>
              </w:rPr>
              <w:t>。未收集的非甲烷总烃以无组织排放至室外，排放量为</w:t>
            </w:r>
            <w:r>
              <w:rPr>
                <w:rFonts w:hint="eastAsia"/>
                <w:color w:val="000000" w:themeColor="text1"/>
                <w:sz w:val="24"/>
              </w:rPr>
              <w:t>0.29</w:t>
            </w:r>
            <w:r>
              <w:rPr>
                <w:color w:val="000000" w:themeColor="text1"/>
                <w:sz w:val="24"/>
              </w:rPr>
              <w:t>kg/a</w:t>
            </w:r>
            <w:r>
              <w:rPr>
                <w:rFonts w:hint="eastAsia"/>
                <w:color w:val="000000" w:themeColor="text1"/>
                <w:sz w:val="24"/>
              </w:rPr>
              <w:t>。</w:t>
            </w:r>
          </w:p>
          <w:p w:rsidR="0031560A" w:rsidRDefault="00514834">
            <w:pPr>
              <w:spacing w:line="360" w:lineRule="auto"/>
              <w:ind w:firstLineChars="200" w:firstLine="480"/>
              <w:rPr>
                <w:color w:val="000000" w:themeColor="text1"/>
                <w:sz w:val="24"/>
              </w:rPr>
            </w:pPr>
            <w:r>
              <w:rPr>
                <w:rFonts w:hint="eastAsia"/>
                <w:color w:val="000000" w:themeColor="text1"/>
                <w:sz w:val="24"/>
              </w:rPr>
              <w:t>活性炭吸附原理</w:t>
            </w:r>
            <w:r>
              <w:rPr>
                <w:color w:val="000000" w:themeColor="text1"/>
                <w:sz w:val="24"/>
              </w:rPr>
              <w:t>简介</w:t>
            </w:r>
            <w:r>
              <w:rPr>
                <w:rFonts w:hint="eastAsia"/>
                <w:color w:val="000000" w:themeColor="text1"/>
                <w:sz w:val="24"/>
              </w:rPr>
              <w:t>：</w:t>
            </w:r>
            <w:r>
              <w:rPr>
                <w:color w:val="000000" w:themeColor="text1"/>
                <w:sz w:val="24"/>
              </w:rPr>
              <w:t>活性炭的吸附能力在于它具有巨大的比表面积</w:t>
            </w:r>
            <w:r>
              <w:rPr>
                <w:rFonts w:hint="eastAsia"/>
                <w:color w:val="000000" w:themeColor="text1"/>
                <w:sz w:val="24"/>
              </w:rPr>
              <w:t>，</w:t>
            </w:r>
            <w:r>
              <w:rPr>
                <w:color w:val="000000" w:themeColor="text1"/>
                <w:sz w:val="24"/>
              </w:rPr>
              <w:t>以及其精细的多孔表面构造。废气经过活性炭时，其中的一种或几种组分浓集在固体表面，从而与其他组分分开，气体得到净化处理。</w:t>
            </w:r>
          </w:p>
          <w:p w:rsidR="0031560A" w:rsidRDefault="00514834">
            <w:pPr>
              <w:spacing w:line="360" w:lineRule="auto"/>
              <w:ind w:firstLineChars="200" w:firstLine="480"/>
              <w:rPr>
                <w:rFonts w:ascii="宋体" w:hAnsi="宋体" w:cs="宋体"/>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）产品开发实验室</w:t>
            </w:r>
          </w:p>
          <w:p w:rsidR="0031560A" w:rsidRDefault="00514834">
            <w:pPr>
              <w:spacing w:line="360" w:lineRule="auto"/>
              <w:ind w:firstLineChars="200" w:firstLine="480"/>
              <w:rPr>
                <w:color w:val="000000" w:themeColor="text1"/>
                <w:sz w:val="24"/>
              </w:rPr>
            </w:pPr>
            <w:r>
              <w:rPr>
                <w:rFonts w:hint="eastAsia"/>
                <w:color w:val="000000" w:themeColor="text1"/>
                <w:sz w:val="24"/>
              </w:rPr>
              <w:t>项目产品开发实验室在调配样品过程会产生有机废气，样品调配主要是对现有无菌皮肤修护敷料的原料比例进行调整，污染物产生种类与现有生产项目一致，因此，有机废气产生量类比现有项目生产过程中的产污系数。项目调配样品量约为</w:t>
            </w:r>
            <w:r>
              <w:rPr>
                <w:rFonts w:hint="eastAsia"/>
                <w:color w:val="000000" w:themeColor="text1"/>
                <w:sz w:val="24"/>
              </w:rPr>
              <w:t>50kg/a</w:t>
            </w:r>
            <w:r>
              <w:rPr>
                <w:rFonts w:hint="eastAsia"/>
                <w:color w:val="000000" w:themeColor="text1"/>
                <w:sz w:val="24"/>
              </w:rPr>
              <w:t>，调配过程中非甲烷总烃产生量为</w:t>
            </w:r>
            <w:r>
              <w:rPr>
                <w:rFonts w:hint="eastAsia"/>
                <w:color w:val="000000" w:themeColor="text1"/>
                <w:sz w:val="24"/>
              </w:rPr>
              <w:t>0.0018kg/a</w:t>
            </w:r>
            <w:r>
              <w:rPr>
                <w:rFonts w:hint="eastAsia"/>
                <w:color w:val="000000" w:themeColor="text1"/>
                <w:sz w:val="24"/>
              </w:rPr>
              <w:t>，调配工序时间为</w:t>
            </w:r>
            <w:r>
              <w:rPr>
                <w:rFonts w:hint="eastAsia"/>
                <w:color w:val="000000" w:themeColor="text1"/>
                <w:sz w:val="24"/>
              </w:rPr>
              <w:t>765h/a</w:t>
            </w:r>
            <w:r>
              <w:rPr>
                <w:rFonts w:hint="eastAsia"/>
                <w:color w:val="000000" w:themeColor="text1"/>
                <w:sz w:val="24"/>
              </w:rPr>
              <w:t>，非甲烷总烃产生速率为</w:t>
            </w:r>
            <w:r>
              <w:rPr>
                <w:rFonts w:hint="eastAsia"/>
                <w:color w:val="000000" w:themeColor="text1"/>
                <w:sz w:val="24"/>
              </w:rPr>
              <w:t>0.000002</w:t>
            </w:r>
            <w:r>
              <w:rPr>
                <w:color w:val="000000" w:themeColor="text1"/>
                <w:sz w:val="24"/>
              </w:rPr>
              <w:t>kg/h</w:t>
            </w:r>
            <w:r>
              <w:rPr>
                <w:rFonts w:hint="eastAsia"/>
                <w:color w:val="000000" w:themeColor="text1"/>
                <w:sz w:val="24"/>
              </w:rPr>
              <w:t>。</w:t>
            </w:r>
          </w:p>
          <w:p w:rsidR="0031560A" w:rsidRDefault="00514834">
            <w:pPr>
              <w:spacing w:line="360" w:lineRule="auto"/>
              <w:ind w:firstLineChars="200" w:firstLine="480"/>
              <w:rPr>
                <w:color w:val="000000" w:themeColor="text1"/>
                <w:sz w:val="24"/>
              </w:rPr>
            </w:pPr>
            <w:r>
              <w:rPr>
                <w:rFonts w:hint="eastAsia"/>
                <w:color w:val="000000" w:themeColor="text1"/>
                <w:sz w:val="24"/>
              </w:rPr>
              <w:lastRenderedPageBreak/>
              <w:t>调配过程产生</w:t>
            </w:r>
            <w:r>
              <w:rPr>
                <w:color w:val="000000" w:themeColor="text1"/>
                <w:sz w:val="24"/>
              </w:rPr>
              <w:t>非甲烷总烃</w:t>
            </w:r>
            <w:r>
              <w:rPr>
                <w:rFonts w:hint="eastAsia"/>
                <w:color w:val="000000" w:themeColor="text1"/>
                <w:sz w:val="24"/>
              </w:rPr>
              <w:t>，经实验室换风装置通入管道，室外无组织排放。项目废气产排污情况见下表。</w:t>
            </w:r>
          </w:p>
          <w:p w:rsidR="0031560A" w:rsidRDefault="00514834">
            <w:pPr>
              <w:jc w:val="center"/>
              <w:rPr>
                <w:color w:val="000000" w:themeColor="text1"/>
                <w:sz w:val="24"/>
              </w:rPr>
            </w:pPr>
            <w:r>
              <w:rPr>
                <w:b/>
                <w:bCs/>
                <w:color w:val="000000" w:themeColor="text1"/>
                <w:szCs w:val="21"/>
              </w:rPr>
              <w:t>表</w:t>
            </w:r>
            <w:r>
              <w:rPr>
                <w:b/>
                <w:bCs/>
                <w:color w:val="000000" w:themeColor="text1"/>
                <w:szCs w:val="21"/>
              </w:rPr>
              <w:t xml:space="preserve">4-2  </w:t>
            </w:r>
            <w:r>
              <w:rPr>
                <w:b/>
                <w:bCs/>
                <w:color w:val="000000" w:themeColor="text1"/>
                <w:szCs w:val="21"/>
              </w:rPr>
              <w:t>项目</w:t>
            </w:r>
            <w:r>
              <w:rPr>
                <w:rFonts w:hint="eastAsia"/>
                <w:b/>
                <w:bCs/>
                <w:color w:val="000000" w:themeColor="text1"/>
                <w:szCs w:val="21"/>
              </w:rPr>
              <w:t>实验</w:t>
            </w:r>
            <w:r>
              <w:rPr>
                <w:b/>
                <w:bCs/>
                <w:color w:val="000000" w:themeColor="text1"/>
                <w:szCs w:val="21"/>
              </w:rPr>
              <w:t>工序废气产排污情况一览表</w:t>
            </w:r>
          </w:p>
          <w:tbl>
            <w:tblPr>
              <w:tblStyle w:val="aa"/>
              <w:tblW w:w="0" w:type="auto"/>
              <w:tblLook w:val="04A0" w:firstRow="1" w:lastRow="0" w:firstColumn="1" w:lastColumn="0" w:noHBand="0" w:noVBand="1"/>
            </w:tblPr>
            <w:tblGrid>
              <w:gridCol w:w="486"/>
              <w:gridCol w:w="500"/>
              <w:gridCol w:w="799"/>
              <w:gridCol w:w="1004"/>
              <w:gridCol w:w="785"/>
              <w:gridCol w:w="1255"/>
              <w:gridCol w:w="826"/>
              <w:gridCol w:w="1012"/>
              <w:gridCol w:w="818"/>
            </w:tblGrid>
            <w:tr w:rsidR="0031560A">
              <w:trPr>
                <w:trHeight w:val="454"/>
              </w:trPr>
              <w:tc>
                <w:tcPr>
                  <w:tcW w:w="673" w:type="dxa"/>
                  <w:vMerge w:val="restart"/>
                  <w:vAlign w:val="center"/>
                </w:tcPr>
                <w:p w:rsidR="0031560A" w:rsidRDefault="00514834">
                  <w:pPr>
                    <w:jc w:val="center"/>
                    <w:rPr>
                      <w:color w:val="000000" w:themeColor="text1"/>
                      <w:szCs w:val="21"/>
                    </w:rPr>
                  </w:pPr>
                  <w:r>
                    <w:rPr>
                      <w:rFonts w:hint="eastAsia"/>
                      <w:color w:val="000000" w:themeColor="text1"/>
                      <w:szCs w:val="21"/>
                    </w:rPr>
                    <w:t>污染源</w:t>
                  </w:r>
                </w:p>
              </w:tc>
              <w:tc>
                <w:tcPr>
                  <w:tcW w:w="732" w:type="dxa"/>
                  <w:vMerge w:val="restart"/>
                  <w:vAlign w:val="center"/>
                </w:tcPr>
                <w:p w:rsidR="0031560A" w:rsidRDefault="00514834">
                  <w:pPr>
                    <w:jc w:val="center"/>
                    <w:rPr>
                      <w:color w:val="000000" w:themeColor="text1"/>
                      <w:szCs w:val="21"/>
                    </w:rPr>
                  </w:pPr>
                  <w:r>
                    <w:rPr>
                      <w:rFonts w:hint="eastAsia"/>
                      <w:color w:val="000000" w:themeColor="text1"/>
                      <w:szCs w:val="21"/>
                    </w:rPr>
                    <w:t>污染物</w:t>
                  </w:r>
                </w:p>
              </w:tc>
              <w:tc>
                <w:tcPr>
                  <w:tcW w:w="2628" w:type="dxa"/>
                  <w:gridSpan w:val="3"/>
                  <w:vAlign w:val="center"/>
                </w:tcPr>
                <w:p w:rsidR="0031560A" w:rsidRDefault="00514834">
                  <w:pPr>
                    <w:jc w:val="center"/>
                    <w:rPr>
                      <w:color w:val="000000" w:themeColor="text1"/>
                      <w:szCs w:val="21"/>
                    </w:rPr>
                  </w:pPr>
                  <w:r>
                    <w:rPr>
                      <w:rFonts w:hint="eastAsia"/>
                      <w:color w:val="000000" w:themeColor="text1"/>
                      <w:szCs w:val="21"/>
                    </w:rPr>
                    <w:t>处理前</w:t>
                  </w:r>
                </w:p>
              </w:tc>
              <w:tc>
                <w:tcPr>
                  <w:tcW w:w="543" w:type="dxa"/>
                  <w:vMerge w:val="restart"/>
                  <w:vAlign w:val="center"/>
                </w:tcPr>
                <w:p w:rsidR="0031560A" w:rsidRDefault="00514834">
                  <w:pPr>
                    <w:jc w:val="center"/>
                    <w:rPr>
                      <w:color w:val="000000" w:themeColor="text1"/>
                      <w:szCs w:val="21"/>
                    </w:rPr>
                  </w:pPr>
                  <w:r>
                    <w:rPr>
                      <w:rFonts w:hint="eastAsia"/>
                      <w:color w:val="000000" w:themeColor="text1"/>
                      <w:szCs w:val="21"/>
                    </w:rPr>
                    <w:t>处理措施</w:t>
                  </w:r>
                </w:p>
              </w:tc>
              <w:tc>
                <w:tcPr>
                  <w:tcW w:w="2909" w:type="dxa"/>
                  <w:gridSpan w:val="3"/>
                  <w:vAlign w:val="center"/>
                </w:tcPr>
                <w:p w:rsidR="0031560A" w:rsidRDefault="00514834">
                  <w:pPr>
                    <w:jc w:val="center"/>
                    <w:rPr>
                      <w:color w:val="000000" w:themeColor="text1"/>
                      <w:szCs w:val="21"/>
                    </w:rPr>
                  </w:pPr>
                  <w:r>
                    <w:rPr>
                      <w:rFonts w:hint="eastAsia"/>
                      <w:color w:val="000000" w:themeColor="text1"/>
                      <w:szCs w:val="21"/>
                    </w:rPr>
                    <w:t>处理后</w:t>
                  </w:r>
                </w:p>
              </w:tc>
            </w:tr>
            <w:tr w:rsidR="0031560A">
              <w:trPr>
                <w:trHeight w:val="454"/>
              </w:trPr>
              <w:tc>
                <w:tcPr>
                  <w:tcW w:w="673" w:type="dxa"/>
                  <w:vMerge/>
                  <w:vAlign w:val="center"/>
                </w:tcPr>
                <w:p w:rsidR="0031560A" w:rsidRDefault="0031560A">
                  <w:pPr>
                    <w:jc w:val="center"/>
                    <w:rPr>
                      <w:color w:val="000000" w:themeColor="text1"/>
                      <w:szCs w:val="21"/>
                    </w:rPr>
                  </w:pPr>
                </w:p>
              </w:tc>
              <w:tc>
                <w:tcPr>
                  <w:tcW w:w="732" w:type="dxa"/>
                  <w:vMerge/>
                  <w:vAlign w:val="center"/>
                </w:tcPr>
                <w:p w:rsidR="0031560A" w:rsidRDefault="0031560A">
                  <w:pPr>
                    <w:jc w:val="center"/>
                    <w:rPr>
                      <w:color w:val="000000" w:themeColor="text1"/>
                      <w:szCs w:val="21"/>
                    </w:rPr>
                  </w:pPr>
                </w:p>
              </w:tc>
              <w:tc>
                <w:tcPr>
                  <w:tcW w:w="816" w:type="dxa"/>
                  <w:vAlign w:val="center"/>
                </w:tcPr>
                <w:p w:rsidR="0031560A" w:rsidRDefault="00514834">
                  <w:pPr>
                    <w:jc w:val="center"/>
                    <w:rPr>
                      <w:color w:val="000000" w:themeColor="text1"/>
                      <w:szCs w:val="21"/>
                    </w:rPr>
                  </w:pPr>
                  <w:r>
                    <w:rPr>
                      <w:rFonts w:hint="eastAsia"/>
                      <w:color w:val="000000" w:themeColor="text1"/>
                      <w:szCs w:val="21"/>
                    </w:rPr>
                    <w:t>产生量</w:t>
                  </w:r>
                  <w:r>
                    <w:rPr>
                      <w:rFonts w:hint="eastAsia"/>
                      <w:color w:val="000000" w:themeColor="text1"/>
                      <w:szCs w:val="21"/>
                    </w:rPr>
                    <w:t>kg/a</w:t>
                  </w:r>
                </w:p>
              </w:tc>
              <w:tc>
                <w:tcPr>
                  <w:tcW w:w="1004" w:type="dxa"/>
                  <w:vAlign w:val="center"/>
                </w:tcPr>
                <w:p w:rsidR="0031560A" w:rsidRDefault="00514834">
                  <w:pPr>
                    <w:jc w:val="center"/>
                    <w:rPr>
                      <w:color w:val="000000" w:themeColor="text1"/>
                      <w:szCs w:val="21"/>
                    </w:rPr>
                  </w:pPr>
                  <w:r>
                    <w:rPr>
                      <w:rFonts w:hint="eastAsia"/>
                      <w:color w:val="000000" w:themeColor="text1"/>
                      <w:szCs w:val="21"/>
                    </w:rPr>
                    <w:t>产生速率</w:t>
                  </w:r>
                  <w:r>
                    <w:rPr>
                      <w:rFonts w:hint="eastAsia"/>
                      <w:color w:val="000000" w:themeColor="text1"/>
                      <w:szCs w:val="21"/>
                    </w:rPr>
                    <w:t>kg/h</w:t>
                  </w:r>
                </w:p>
              </w:tc>
              <w:tc>
                <w:tcPr>
                  <w:tcW w:w="808" w:type="dxa"/>
                  <w:vAlign w:val="center"/>
                </w:tcPr>
                <w:p w:rsidR="0031560A" w:rsidRDefault="00514834">
                  <w:pPr>
                    <w:jc w:val="center"/>
                    <w:rPr>
                      <w:color w:val="000000" w:themeColor="text1"/>
                      <w:szCs w:val="21"/>
                    </w:rPr>
                  </w:pPr>
                  <w:r>
                    <w:rPr>
                      <w:rFonts w:hint="eastAsia"/>
                      <w:color w:val="000000" w:themeColor="text1"/>
                      <w:szCs w:val="21"/>
                    </w:rPr>
                    <w:t>产生浓度</w:t>
                  </w:r>
                  <w:r>
                    <w:rPr>
                      <w:rFonts w:hint="eastAsia"/>
                      <w:color w:val="000000" w:themeColor="text1"/>
                      <w:szCs w:val="21"/>
                    </w:rPr>
                    <w:t>mg/m</w:t>
                  </w:r>
                  <w:r>
                    <w:rPr>
                      <w:rFonts w:hint="eastAsia"/>
                      <w:color w:val="000000" w:themeColor="text1"/>
                      <w:szCs w:val="21"/>
                      <w:vertAlign w:val="superscript"/>
                    </w:rPr>
                    <w:t>3</w:t>
                  </w:r>
                </w:p>
              </w:tc>
              <w:tc>
                <w:tcPr>
                  <w:tcW w:w="543" w:type="dxa"/>
                  <w:vMerge/>
                  <w:vAlign w:val="center"/>
                </w:tcPr>
                <w:p w:rsidR="0031560A" w:rsidRDefault="0031560A">
                  <w:pPr>
                    <w:jc w:val="center"/>
                    <w:rPr>
                      <w:color w:val="000000" w:themeColor="text1"/>
                      <w:szCs w:val="21"/>
                    </w:rPr>
                  </w:pPr>
                </w:p>
              </w:tc>
              <w:tc>
                <w:tcPr>
                  <w:tcW w:w="927" w:type="dxa"/>
                  <w:vAlign w:val="center"/>
                </w:tcPr>
                <w:p w:rsidR="0031560A" w:rsidRDefault="00514834">
                  <w:pPr>
                    <w:jc w:val="center"/>
                    <w:rPr>
                      <w:color w:val="000000" w:themeColor="text1"/>
                      <w:szCs w:val="21"/>
                    </w:rPr>
                  </w:pPr>
                  <w:r>
                    <w:rPr>
                      <w:rFonts w:hint="eastAsia"/>
                      <w:color w:val="000000" w:themeColor="text1"/>
                      <w:szCs w:val="21"/>
                    </w:rPr>
                    <w:t>排放量</w:t>
                  </w:r>
                  <w:r>
                    <w:rPr>
                      <w:rFonts w:hint="eastAsia"/>
                      <w:color w:val="000000" w:themeColor="text1"/>
                      <w:szCs w:val="21"/>
                    </w:rPr>
                    <w:t>kg/a</w:t>
                  </w:r>
                </w:p>
              </w:tc>
              <w:tc>
                <w:tcPr>
                  <w:tcW w:w="1037" w:type="dxa"/>
                  <w:vAlign w:val="center"/>
                </w:tcPr>
                <w:p w:rsidR="0031560A" w:rsidRDefault="00514834">
                  <w:pPr>
                    <w:jc w:val="center"/>
                    <w:rPr>
                      <w:color w:val="000000" w:themeColor="text1"/>
                      <w:szCs w:val="21"/>
                    </w:rPr>
                  </w:pPr>
                  <w:r>
                    <w:rPr>
                      <w:rFonts w:hint="eastAsia"/>
                      <w:color w:val="000000" w:themeColor="text1"/>
                      <w:szCs w:val="21"/>
                    </w:rPr>
                    <w:t>排放速率</w:t>
                  </w:r>
                  <w:r>
                    <w:rPr>
                      <w:rFonts w:hint="eastAsia"/>
                      <w:color w:val="000000" w:themeColor="text1"/>
                      <w:szCs w:val="21"/>
                    </w:rPr>
                    <w:t>kg/h</w:t>
                  </w:r>
                </w:p>
              </w:tc>
              <w:tc>
                <w:tcPr>
                  <w:tcW w:w="945" w:type="dxa"/>
                  <w:vAlign w:val="center"/>
                </w:tcPr>
                <w:p w:rsidR="0031560A" w:rsidRDefault="00514834">
                  <w:pPr>
                    <w:jc w:val="center"/>
                    <w:rPr>
                      <w:color w:val="000000" w:themeColor="text1"/>
                      <w:szCs w:val="21"/>
                    </w:rPr>
                  </w:pPr>
                  <w:r>
                    <w:rPr>
                      <w:rFonts w:hint="eastAsia"/>
                      <w:color w:val="000000" w:themeColor="text1"/>
                      <w:szCs w:val="21"/>
                    </w:rPr>
                    <w:t>排放浓度</w:t>
                  </w:r>
                  <w:r>
                    <w:rPr>
                      <w:rFonts w:hint="eastAsia"/>
                      <w:color w:val="000000" w:themeColor="text1"/>
                      <w:szCs w:val="21"/>
                    </w:rPr>
                    <w:t>mg/m</w:t>
                  </w:r>
                  <w:r>
                    <w:rPr>
                      <w:rFonts w:hint="eastAsia"/>
                      <w:color w:val="000000" w:themeColor="text1"/>
                      <w:szCs w:val="21"/>
                      <w:vertAlign w:val="superscript"/>
                    </w:rPr>
                    <w:t>3</w:t>
                  </w:r>
                </w:p>
              </w:tc>
            </w:tr>
            <w:tr w:rsidR="0031560A">
              <w:trPr>
                <w:trHeight w:val="454"/>
              </w:trPr>
              <w:tc>
                <w:tcPr>
                  <w:tcW w:w="673" w:type="dxa"/>
                  <w:vAlign w:val="center"/>
                </w:tcPr>
                <w:p w:rsidR="0031560A" w:rsidRDefault="00514834">
                  <w:pPr>
                    <w:jc w:val="center"/>
                    <w:rPr>
                      <w:color w:val="000000" w:themeColor="text1"/>
                      <w:szCs w:val="21"/>
                    </w:rPr>
                  </w:pPr>
                  <w:r>
                    <w:rPr>
                      <w:rFonts w:hint="eastAsia"/>
                      <w:color w:val="000000" w:themeColor="text1"/>
                      <w:szCs w:val="21"/>
                    </w:rPr>
                    <w:t>检验分析</w:t>
                  </w:r>
                </w:p>
              </w:tc>
              <w:tc>
                <w:tcPr>
                  <w:tcW w:w="732" w:type="dxa"/>
                  <w:vAlign w:val="center"/>
                </w:tcPr>
                <w:p w:rsidR="0031560A" w:rsidRDefault="00514834">
                  <w:pPr>
                    <w:jc w:val="center"/>
                    <w:rPr>
                      <w:color w:val="000000" w:themeColor="text1"/>
                      <w:szCs w:val="21"/>
                    </w:rPr>
                  </w:pPr>
                  <w:r>
                    <w:rPr>
                      <w:rFonts w:hint="eastAsia"/>
                      <w:color w:val="000000" w:themeColor="text1"/>
                      <w:szCs w:val="21"/>
                    </w:rPr>
                    <w:t>非甲烷总烃</w:t>
                  </w:r>
                </w:p>
              </w:tc>
              <w:tc>
                <w:tcPr>
                  <w:tcW w:w="816" w:type="dxa"/>
                  <w:vAlign w:val="center"/>
                </w:tcPr>
                <w:p w:rsidR="0031560A" w:rsidRDefault="00514834">
                  <w:pPr>
                    <w:jc w:val="center"/>
                    <w:rPr>
                      <w:color w:val="000000" w:themeColor="text1"/>
                      <w:szCs w:val="21"/>
                    </w:rPr>
                  </w:pPr>
                  <w:r>
                    <w:rPr>
                      <w:rFonts w:hint="eastAsia"/>
                      <w:color w:val="000000" w:themeColor="text1"/>
                      <w:szCs w:val="21"/>
                    </w:rPr>
                    <w:t>5.46</w:t>
                  </w:r>
                </w:p>
              </w:tc>
              <w:tc>
                <w:tcPr>
                  <w:tcW w:w="1004" w:type="dxa"/>
                  <w:vAlign w:val="center"/>
                </w:tcPr>
                <w:p w:rsidR="0031560A" w:rsidRDefault="00514834">
                  <w:pPr>
                    <w:jc w:val="center"/>
                    <w:rPr>
                      <w:color w:val="000000" w:themeColor="text1"/>
                      <w:szCs w:val="21"/>
                    </w:rPr>
                  </w:pPr>
                  <w:r>
                    <w:rPr>
                      <w:rFonts w:hint="eastAsia"/>
                      <w:color w:val="000000" w:themeColor="text1"/>
                      <w:szCs w:val="21"/>
                    </w:rPr>
                    <w:t>0.0043</w:t>
                  </w:r>
                </w:p>
              </w:tc>
              <w:tc>
                <w:tcPr>
                  <w:tcW w:w="808" w:type="dxa"/>
                  <w:vAlign w:val="center"/>
                </w:tcPr>
                <w:p w:rsidR="0031560A" w:rsidRDefault="00514834">
                  <w:pPr>
                    <w:jc w:val="center"/>
                    <w:rPr>
                      <w:color w:val="000000" w:themeColor="text1"/>
                      <w:szCs w:val="21"/>
                    </w:rPr>
                  </w:pPr>
                  <w:r>
                    <w:rPr>
                      <w:rFonts w:hint="eastAsia"/>
                      <w:color w:val="000000" w:themeColor="text1"/>
                      <w:szCs w:val="21"/>
                    </w:rPr>
                    <w:t>3.58</w:t>
                  </w:r>
                </w:p>
              </w:tc>
              <w:tc>
                <w:tcPr>
                  <w:tcW w:w="543" w:type="dxa"/>
                  <w:vAlign w:val="center"/>
                </w:tcPr>
                <w:p w:rsidR="0031560A" w:rsidRDefault="00514834">
                  <w:pPr>
                    <w:jc w:val="center"/>
                    <w:rPr>
                      <w:color w:val="000000" w:themeColor="text1"/>
                      <w:szCs w:val="21"/>
                    </w:rPr>
                  </w:pPr>
                  <w:r>
                    <w:rPr>
                      <w:rFonts w:hint="eastAsia"/>
                      <w:color w:val="000000" w:themeColor="text1"/>
                      <w:szCs w:val="21"/>
                    </w:rPr>
                    <w:t>经通风柜收集，由专用管道引至活性炭吸附装置处理后通过</w:t>
                  </w:r>
                  <w:r>
                    <w:rPr>
                      <w:rFonts w:hint="eastAsia"/>
                      <w:color w:val="000000" w:themeColor="text1"/>
                      <w:szCs w:val="21"/>
                    </w:rPr>
                    <w:t>20m</w:t>
                  </w:r>
                  <w:r>
                    <w:rPr>
                      <w:rFonts w:hint="eastAsia"/>
                      <w:color w:val="000000" w:themeColor="text1"/>
                      <w:szCs w:val="21"/>
                    </w:rPr>
                    <w:t>高</w:t>
                  </w:r>
                  <w:r>
                    <w:rPr>
                      <w:color w:val="000000" w:themeColor="text1"/>
                      <w:szCs w:val="21"/>
                    </w:rPr>
                    <w:t>排气筒</w:t>
                  </w:r>
                  <w:r>
                    <w:rPr>
                      <w:rFonts w:hint="eastAsia"/>
                      <w:color w:val="000000" w:themeColor="text1"/>
                      <w:szCs w:val="21"/>
                    </w:rPr>
                    <w:t>（</w:t>
                  </w:r>
                  <w:r>
                    <w:rPr>
                      <w:rFonts w:hint="eastAsia"/>
                      <w:color w:val="000000" w:themeColor="text1"/>
                      <w:szCs w:val="21"/>
                    </w:rPr>
                    <w:t>DA003</w:t>
                  </w:r>
                  <w:r>
                    <w:rPr>
                      <w:rFonts w:hint="eastAsia"/>
                      <w:color w:val="000000" w:themeColor="text1"/>
                      <w:szCs w:val="21"/>
                    </w:rPr>
                    <w:t>）</w:t>
                  </w:r>
                  <w:r>
                    <w:rPr>
                      <w:color w:val="000000" w:themeColor="text1"/>
                      <w:szCs w:val="21"/>
                    </w:rPr>
                    <w:t>排放</w:t>
                  </w:r>
                </w:p>
              </w:tc>
              <w:tc>
                <w:tcPr>
                  <w:tcW w:w="927" w:type="dxa"/>
                  <w:vAlign w:val="center"/>
                </w:tcPr>
                <w:p w:rsidR="0031560A" w:rsidRDefault="00514834">
                  <w:pPr>
                    <w:jc w:val="center"/>
                    <w:rPr>
                      <w:color w:val="000000" w:themeColor="text1"/>
                      <w:szCs w:val="21"/>
                    </w:rPr>
                  </w:pPr>
                  <w:r>
                    <w:rPr>
                      <w:rFonts w:hint="eastAsia"/>
                      <w:color w:val="000000" w:themeColor="text1"/>
                      <w:szCs w:val="21"/>
                    </w:rPr>
                    <w:t>0.82</w:t>
                  </w:r>
                </w:p>
              </w:tc>
              <w:tc>
                <w:tcPr>
                  <w:tcW w:w="1037" w:type="dxa"/>
                  <w:vAlign w:val="center"/>
                </w:tcPr>
                <w:p w:rsidR="0031560A" w:rsidRDefault="00514834">
                  <w:pPr>
                    <w:jc w:val="center"/>
                    <w:rPr>
                      <w:color w:val="000000" w:themeColor="text1"/>
                      <w:szCs w:val="21"/>
                    </w:rPr>
                  </w:pPr>
                  <w:r>
                    <w:rPr>
                      <w:rFonts w:hint="eastAsia"/>
                      <w:color w:val="000000" w:themeColor="text1"/>
                      <w:szCs w:val="21"/>
                    </w:rPr>
                    <w:t>0.00064</w:t>
                  </w:r>
                </w:p>
              </w:tc>
              <w:tc>
                <w:tcPr>
                  <w:tcW w:w="945" w:type="dxa"/>
                  <w:vAlign w:val="center"/>
                </w:tcPr>
                <w:p w:rsidR="0031560A" w:rsidRDefault="00514834">
                  <w:pPr>
                    <w:jc w:val="center"/>
                    <w:rPr>
                      <w:color w:val="000000" w:themeColor="text1"/>
                      <w:szCs w:val="21"/>
                    </w:rPr>
                  </w:pPr>
                  <w:r>
                    <w:rPr>
                      <w:rFonts w:hint="eastAsia"/>
                      <w:color w:val="000000" w:themeColor="text1"/>
                      <w:szCs w:val="21"/>
                    </w:rPr>
                    <w:t>0.53</w:t>
                  </w:r>
                </w:p>
              </w:tc>
            </w:tr>
            <w:tr w:rsidR="0031560A">
              <w:trPr>
                <w:trHeight w:val="454"/>
              </w:trPr>
              <w:tc>
                <w:tcPr>
                  <w:tcW w:w="673" w:type="dxa"/>
                  <w:vAlign w:val="center"/>
                </w:tcPr>
                <w:p w:rsidR="0031560A" w:rsidRDefault="00514834">
                  <w:pPr>
                    <w:jc w:val="center"/>
                    <w:rPr>
                      <w:color w:val="000000" w:themeColor="text1"/>
                      <w:szCs w:val="21"/>
                    </w:rPr>
                  </w:pPr>
                  <w:r>
                    <w:rPr>
                      <w:rFonts w:hint="eastAsia"/>
                      <w:color w:val="000000" w:themeColor="text1"/>
                      <w:szCs w:val="21"/>
                    </w:rPr>
                    <w:t>调配</w:t>
                  </w:r>
                </w:p>
              </w:tc>
              <w:tc>
                <w:tcPr>
                  <w:tcW w:w="732" w:type="dxa"/>
                  <w:vAlign w:val="center"/>
                </w:tcPr>
                <w:p w:rsidR="0031560A" w:rsidRDefault="00514834">
                  <w:pPr>
                    <w:jc w:val="center"/>
                    <w:rPr>
                      <w:color w:val="000000" w:themeColor="text1"/>
                      <w:szCs w:val="21"/>
                    </w:rPr>
                  </w:pPr>
                  <w:r>
                    <w:rPr>
                      <w:rFonts w:hint="eastAsia"/>
                      <w:color w:val="000000" w:themeColor="text1"/>
                      <w:szCs w:val="21"/>
                    </w:rPr>
                    <w:t>非甲烷总烃</w:t>
                  </w:r>
                </w:p>
              </w:tc>
              <w:tc>
                <w:tcPr>
                  <w:tcW w:w="816" w:type="dxa"/>
                  <w:vAlign w:val="center"/>
                </w:tcPr>
                <w:p w:rsidR="0031560A" w:rsidRDefault="00514834">
                  <w:pPr>
                    <w:jc w:val="center"/>
                    <w:rPr>
                      <w:color w:val="000000" w:themeColor="text1"/>
                      <w:szCs w:val="21"/>
                    </w:rPr>
                  </w:pPr>
                  <w:r>
                    <w:rPr>
                      <w:rFonts w:hint="eastAsia"/>
                      <w:color w:val="000000" w:themeColor="text1"/>
                      <w:szCs w:val="21"/>
                    </w:rPr>
                    <w:t>0.0018</w:t>
                  </w:r>
                </w:p>
              </w:tc>
              <w:tc>
                <w:tcPr>
                  <w:tcW w:w="1004" w:type="dxa"/>
                  <w:vAlign w:val="center"/>
                </w:tcPr>
                <w:p w:rsidR="0031560A" w:rsidRDefault="00514834">
                  <w:pPr>
                    <w:jc w:val="center"/>
                    <w:rPr>
                      <w:color w:val="000000" w:themeColor="text1"/>
                      <w:szCs w:val="21"/>
                    </w:rPr>
                  </w:pPr>
                  <w:r>
                    <w:rPr>
                      <w:rFonts w:hint="eastAsia"/>
                      <w:color w:val="000000" w:themeColor="text1"/>
                      <w:szCs w:val="21"/>
                    </w:rPr>
                    <w:t>0.000002</w:t>
                  </w:r>
                </w:p>
              </w:tc>
              <w:tc>
                <w:tcPr>
                  <w:tcW w:w="808" w:type="dxa"/>
                  <w:vAlign w:val="center"/>
                </w:tcPr>
                <w:p w:rsidR="0031560A" w:rsidRDefault="00514834">
                  <w:pPr>
                    <w:jc w:val="center"/>
                    <w:rPr>
                      <w:color w:val="000000" w:themeColor="text1"/>
                      <w:szCs w:val="21"/>
                    </w:rPr>
                  </w:pPr>
                  <w:r>
                    <w:rPr>
                      <w:rFonts w:hint="eastAsia"/>
                      <w:color w:val="000000" w:themeColor="text1"/>
                      <w:szCs w:val="21"/>
                    </w:rPr>
                    <w:t>/</w:t>
                  </w:r>
                </w:p>
              </w:tc>
              <w:tc>
                <w:tcPr>
                  <w:tcW w:w="543" w:type="dxa"/>
                  <w:vAlign w:val="center"/>
                </w:tcPr>
                <w:p w:rsidR="0031560A" w:rsidRDefault="00514834">
                  <w:pPr>
                    <w:jc w:val="center"/>
                    <w:rPr>
                      <w:color w:val="000000" w:themeColor="text1"/>
                      <w:szCs w:val="21"/>
                    </w:rPr>
                  </w:pPr>
                  <w:r>
                    <w:rPr>
                      <w:rFonts w:hint="eastAsia"/>
                      <w:color w:val="000000" w:themeColor="text1"/>
                      <w:szCs w:val="21"/>
                    </w:rPr>
                    <w:t>经实验室换风装置通入管道，室外无组织排放</w:t>
                  </w:r>
                </w:p>
              </w:tc>
              <w:tc>
                <w:tcPr>
                  <w:tcW w:w="927" w:type="dxa"/>
                  <w:vAlign w:val="center"/>
                </w:tcPr>
                <w:p w:rsidR="0031560A" w:rsidRDefault="00514834">
                  <w:pPr>
                    <w:jc w:val="center"/>
                    <w:rPr>
                      <w:color w:val="000000" w:themeColor="text1"/>
                      <w:szCs w:val="21"/>
                    </w:rPr>
                  </w:pPr>
                  <w:r>
                    <w:rPr>
                      <w:rFonts w:hint="eastAsia"/>
                      <w:color w:val="000000" w:themeColor="text1"/>
                      <w:szCs w:val="21"/>
                    </w:rPr>
                    <w:t>0.0018</w:t>
                  </w:r>
                </w:p>
              </w:tc>
              <w:tc>
                <w:tcPr>
                  <w:tcW w:w="1037" w:type="dxa"/>
                  <w:vAlign w:val="center"/>
                </w:tcPr>
                <w:p w:rsidR="0031560A" w:rsidRDefault="00514834">
                  <w:pPr>
                    <w:jc w:val="center"/>
                    <w:rPr>
                      <w:color w:val="000000" w:themeColor="text1"/>
                      <w:szCs w:val="21"/>
                    </w:rPr>
                  </w:pPr>
                  <w:r>
                    <w:rPr>
                      <w:rFonts w:hint="eastAsia"/>
                      <w:color w:val="000000" w:themeColor="text1"/>
                      <w:szCs w:val="21"/>
                    </w:rPr>
                    <w:t>0.000002</w:t>
                  </w:r>
                </w:p>
              </w:tc>
              <w:tc>
                <w:tcPr>
                  <w:tcW w:w="945" w:type="dxa"/>
                  <w:vAlign w:val="center"/>
                </w:tcPr>
                <w:p w:rsidR="0031560A" w:rsidRDefault="00514834">
                  <w:pPr>
                    <w:jc w:val="center"/>
                    <w:rPr>
                      <w:color w:val="000000" w:themeColor="text1"/>
                      <w:szCs w:val="21"/>
                    </w:rPr>
                  </w:pPr>
                  <w:r>
                    <w:rPr>
                      <w:rFonts w:hint="eastAsia"/>
                      <w:color w:val="000000" w:themeColor="text1"/>
                      <w:szCs w:val="21"/>
                    </w:rPr>
                    <w:t>/</w:t>
                  </w:r>
                </w:p>
              </w:tc>
            </w:tr>
          </w:tbl>
          <w:p w:rsidR="0031560A" w:rsidRDefault="00514834">
            <w:pPr>
              <w:spacing w:line="360" w:lineRule="auto"/>
              <w:ind w:firstLineChars="200" w:firstLine="480"/>
              <w:rPr>
                <w:rFonts w:hAnsi="宋体"/>
                <w:color w:val="000000" w:themeColor="text1"/>
                <w:sz w:val="24"/>
              </w:rPr>
            </w:pPr>
            <w:r>
              <w:rPr>
                <w:rFonts w:hint="eastAsia"/>
                <w:color w:val="000000" w:themeColor="text1"/>
                <w:sz w:val="24"/>
              </w:rPr>
              <w:t>由表</w:t>
            </w:r>
            <w:r>
              <w:rPr>
                <w:rFonts w:hint="eastAsia"/>
                <w:color w:val="000000" w:themeColor="text1"/>
                <w:sz w:val="24"/>
              </w:rPr>
              <w:t>4-2</w:t>
            </w:r>
            <w:r>
              <w:rPr>
                <w:rFonts w:hint="eastAsia"/>
                <w:color w:val="000000" w:themeColor="text1"/>
                <w:sz w:val="24"/>
              </w:rPr>
              <w:t>可知，项目</w:t>
            </w:r>
            <w:r>
              <w:rPr>
                <w:rFonts w:hint="eastAsia"/>
                <w:bCs/>
                <w:color w:val="000000" w:themeColor="text1"/>
                <w:spacing w:val="-10"/>
                <w:sz w:val="24"/>
              </w:rPr>
              <w:t>检验分析挥发的非甲烷总烃有组织</w:t>
            </w:r>
            <w:r>
              <w:rPr>
                <w:rFonts w:ascii="宋体" w:hAnsi="宋体" w:cs="宋体" w:hint="eastAsia"/>
                <w:color w:val="000000" w:themeColor="text1"/>
                <w:sz w:val="24"/>
              </w:rPr>
              <w:t>排放量为</w:t>
            </w:r>
            <w:r>
              <w:rPr>
                <w:rFonts w:hint="eastAsia"/>
                <w:color w:val="000000" w:themeColor="text1"/>
                <w:sz w:val="24"/>
              </w:rPr>
              <w:t>0.82kg/a</w:t>
            </w:r>
            <w:r>
              <w:rPr>
                <w:rFonts w:hint="eastAsia"/>
                <w:color w:val="000000" w:themeColor="text1"/>
                <w:sz w:val="24"/>
              </w:rPr>
              <w:t>，</w:t>
            </w:r>
            <w:r>
              <w:rPr>
                <w:color w:val="000000" w:themeColor="text1"/>
                <w:sz w:val="24"/>
              </w:rPr>
              <w:t>排放速率为</w:t>
            </w:r>
            <w:r>
              <w:rPr>
                <w:rFonts w:hint="eastAsia"/>
                <w:color w:val="000000" w:themeColor="text1"/>
                <w:sz w:val="24"/>
              </w:rPr>
              <w:t>0.00064</w:t>
            </w:r>
            <w:r>
              <w:rPr>
                <w:color w:val="000000" w:themeColor="text1"/>
                <w:sz w:val="24"/>
              </w:rPr>
              <w:t>kg/h</w:t>
            </w:r>
            <w:r>
              <w:rPr>
                <w:rFonts w:hint="eastAsia"/>
                <w:color w:val="000000" w:themeColor="text1"/>
                <w:sz w:val="24"/>
              </w:rPr>
              <w:t>，排放浓度为</w:t>
            </w:r>
            <w:r>
              <w:rPr>
                <w:rFonts w:hint="eastAsia"/>
                <w:color w:val="000000" w:themeColor="text1"/>
                <w:sz w:val="24"/>
              </w:rPr>
              <w:t>0.53mg/m</w:t>
            </w:r>
            <w:r>
              <w:rPr>
                <w:rFonts w:hint="eastAsia"/>
                <w:color w:val="000000" w:themeColor="text1"/>
                <w:sz w:val="24"/>
                <w:vertAlign w:val="superscript"/>
              </w:rPr>
              <w:t>3</w:t>
            </w:r>
            <w:r>
              <w:rPr>
                <w:rFonts w:hint="eastAsia"/>
                <w:color w:val="000000" w:themeColor="text1"/>
                <w:sz w:val="24"/>
              </w:rPr>
              <w:t>，</w:t>
            </w:r>
            <w:r>
              <w:rPr>
                <w:rFonts w:hAnsi="宋体" w:hint="eastAsia"/>
                <w:color w:val="000000" w:themeColor="text1"/>
                <w:sz w:val="24"/>
              </w:rPr>
              <w:t>非甲烷总烃的排放浓度可以满足</w:t>
            </w:r>
            <w:r>
              <w:rPr>
                <w:color w:val="000000" w:themeColor="text1"/>
                <w:sz w:val="24"/>
                <w:lang w:bidi="ar"/>
              </w:rPr>
              <w:t>《</w:t>
            </w:r>
            <w:r>
              <w:rPr>
                <w:rFonts w:ascii="宋体" w:hAnsi="宋体" w:cs="宋体"/>
                <w:color w:val="000000" w:themeColor="text1"/>
                <w:sz w:val="24"/>
              </w:rPr>
              <w:t>大气污染物综合排放标准</w:t>
            </w:r>
            <w:r>
              <w:rPr>
                <w:color w:val="000000" w:themeColor="text1"/>
                <w:sz w:val="24"/>
                <w:lang w:bidi="ar"/>
              </w:rPr>
              <w:t>》（</w:t>
            </w:r>
            <w:r>
              <w:rPr>
                <w:color w:val="000000" w:themeColor="text1"/>
                <w:sz w:val="24"/>
              </w:rPr>
              <w:t>GB16297-1996</w:t>
            </w:r>
            <w:r>
              <w:rPr>
                <w:color w:val="000000" w:themeColor="text1"/>
                <w:sz w:val="24"/>
                <w:lang w:bidi="ar"/>
              </w:rPr>
              <w:t>）表</w:t>
            </w:r>
            <w:r>
              <w:rPr>
                <w:rFonts w:hint="eastAsia"/>
                <w:color w:val="000000" w:themeColor="text1"/>
                <w:sz w:val="24"/>
                <w:lang w:bidi="ar"/>
              </w:rPr>
              <w:t>2</w:t>
            </w:r>
            <w:r>
              <w:rPr>
                <w:rFonts w:hint="eastAsia"/>
                <w:color w:val="000000" w:themeColor="text1"/>
                <w:sz w:val="24"/>
                <w:lang w:bidi="ar"/>
              </w:rPr>
              <w:t>中浓度</w:t>
            </w:r>
            <w:r>
              <w:rPr>
                <w:color w:val="000000" w:themeColor="text1"/>
                <w:sz w:val="24"/>
                <w:lang w:bidi="ar"/>
              </w:rPr>
              <w:t>限值</w:t>
            </w:r>
            <w:r>
              <w:rPr>
                <w:rFonts w:hint="eastAsia"/>
                <w:color w:val="000000" w:themeColor="text1"/>
                <w:sz w:val="24"/>
                <w:lang w:bidi="ar"/>
              </w:rPr>
              <w:t>。</w:t>
            </w:r>
            <w:r>
              <w:rPr>
                <w:rFonts w:hint="eastAsia"/>
                <w:color w:val="000000" w:themeColor="text1"/>
                <w:sz w:val="24"/>
              </w:rPr>
              <w:t>调配过程产生的极少量</w:t>
            </w:r>
            <w:r>
              <w:rPr>
                <w:color w:val="000000" w:themeColor="text1"/>
                <w:sz w:val="24"/>
              </w:rPr>
              <w:t>非甲烷总烃</w:t>
            </w:r>
            <w:r>
              <w:rPr>
                <w:rFonts w:hint="eastAsia"/>
                <w:color w:val="000000" w:themeColor="text1"/>
                <w:sz w:val="24"/>
              </w:rPr>
              <w:t>，经实验室换风装置通入管道，室外无组织排放，</w:t>
            </w:r>
            <w:r>
              <w:rPr>
                <w:rFonts w:hAnsi="宋体" w:hint="eastAsia"/>
                <w:color w:val="000000" w:themeColor="text1"/>
                <w:sz w:val="24"/>
              </w:rPr>
              <w:t>可以满足</w:t>
            </w:r>
            <w:r>
              <w:rPr>
                <w:rFonts w:hAnsi="宋体"/>
                <w:color w:val="000000" w:themeColor="text1"/>
                <w:sz w:val="24"/>
              </w:rPr>
              <w:t>《挥发性有机物无组织排放控制标准》（</w:t>
            </w:r>
            <w:r>
              <w:rPr>
                <w:color w:val="000000" w:themeColor="text1"/>
                <w:sz w:val="24"/>
              </w:rPr>
              <w:t>GB37822—2019</w:t>
            </w:r>
            <w:r>
              <w:rPr>
                <w:rFonts w:hAnsi="宋体"/>
                <w:color w:val="000000" w:themeColor="text1"/>
                <w:sz w:val="24"/>
              </w:rPr>
              <w:t>）中的浓度限值</w:t>
            </w:r>
            <w:r>
              <w:rPr>
                <w:rFonts w:hint="eastAsia"/>
                <w:color w:val="000000" w:themeColor="text1"/>
                <w:sz w:val="24"/>
                <w:lang w:bidi="ar"/>
              </w:rPr>
              <w:t>。</w:t>
            </w:r>
          </w:p>
          <w:p w:rsidR="0031560A" w:rsidRDefault="00514834">
            <w:pPr>
              <w:spacing w:line="360" w:lineRule="auto"/>
              <w:ind w:firstLineChars="200" w:firstLine="482"/>
              <w:rPr>
                <w:color w:val="000000" w:themeColor="text1"/>
                <w:sz w:val="24"/>
              </w:rPr>
            </w:pPr>
            <w:r>
              <w:rPr>
                <w:rFonts w:hint="eastAsia"/>
                <w:b/>
                <w:bCs/>
                <w:color w:val="000000" w:themeColor="text1"/>
                <w:sz w:val="24"/>
              </w:rPr>
              <w:t>废气监测计划</w:t>
            </w:r>
          </w:p>
          <w:p w:rsidR="0031560A" w:rsidRDefault="00514834">
            <w:pPr>
              <w:spacing w:line="360" w:lineRule="auto"/>
              <w:ind w:firstLineChars="200" w:firstLine="480"/>
              <w:rPr>
                <w:color w:val="000000" w:themeColor="text1"/>
                <w:sz w:val="24"/>
              </w:rPr>
            </w:pPr>
            <w:r>
              <w:rPr>
                <w:rFonts w:hint="eastAsia"/>
                <w:color w:val="000000" w:themeColor="text1"/>
                <w:sz w:val="24"/>
              </w:rPr>
              <w:t>现有项目已设置监测计划，本次仅对扩建项目新增排气筒设置监测计划，</w:t>
            </w:r>
            <w:r>
              <w:rPr>
                <w:color w:val="000000" w:themeColor="text1"/>
                <w:sz w:val="24"/>
              </w:rPr>
              <w:t>根据《排污单位自行监测技术指南</w:t>
            </w:r>
            <w:r>
              <w:rPr>
                <w:color w:val="000000" w:themeColor="text1"/>
                <w:sz w:val="24"/>
              </w:rPr>
              <w:t xml:space="preserve"> </w:t>
            </w:r>
            <w:r>
              <w:rPr>
                <w:color w:val="000000" w:themeColor="text1"/>
                <w:sz w:val="24"/>
              </w:rPr>
              <w:t>总则》（</w:t>
            </w:r>
            <w:r>
              <w:rPr>
                <w:color w:val="000000" w:themeColor="text1"/>
                <w:sz w:val="24"/>
              </w:rPr>
              <w:t>HJ819-2017</w:t>
            </w:r>
            <w:r>
              <w:rPr>
                <w:color w:val="000000" w:themeColor="text1"/>
                <w:sz w:val="24"/>
              </w:rPr>
              <w:t>），</w:t>
            </w:r>
            <w:r>
              <w:rPr>
                <w:rFonts w:hint="eastAsia"/>
                <w:color w:val="000000" w:themeColor="text1"/>
                <w:sz w:val="24"/>
              </w:rPr>
              <w:t>对本项目废气中非甲烷总烃的</w:t>
            </w:r>
            <w:r>
              <w:rPr>
                <w:color w:val="000000" w:themeColor="text1"/>
                <w:sz w:val="24"/>
                <w:shd w:val="clear" w:color="auto" w:fill="FFFFFF"/>
              </w:rPr>
              <w:t>日常监测要求见下表</w:t>
            </w:r>
            <w:r>
              <w:rPr>
                <w:rFonts w:hint="eastAsia"/>
                <w:color w:val="000000" w:themeColor="text1"/>
                <w:sz w:val="24"/>
                <w:shd w:val="clear" w:color="auto" w:fill="FFFFFF"/>
              </w:rPr>
              <w:t>。</w:t>
            </w:r>
          </w:p>
          <w:p w:rsidR="0031560A" w:rsidRDefault="00514834">
            <w:pPr>
              <w:jc w:val="center"/>
              <w:rPr>
                <w:color w:val="000000" w:themeColor="text1"/>
                <w:sz w:val="24"/>
              </w:rPr>
            </w:pPr>
            <w:r>
              <w:rPr>
                <w:b/>
                <w:bCs/>
                <w:color w:val="000000" w:themeColor="text1"/>
                <w:szCs w:val="21"/>
              </w:rPr>
              <w:t>表</w:t>
            </w:r>
            <w:r>
              <w:rPr>
                <w:b/>
                <w:bCs/>
                <w:color w:val="000000" w:themeColor="text1"/>
                <w:szCs w:val="21"/>
              </w:rPr>
              <w:t>4-</w:t>
            </w:r>
            <w:r>
              <w:rPr>
                <w:rFonts w:hint="eastAsia"/>
                <w:b/>
                <w:bCs/>
                <w:color w:val="000000" w:themeColor="text1"/>
                <w:szCs w:val="21"/>
              </w:rPr>
              <w:t>3</w:t>
            </w:r>
            <w:r>
              <w:rPr>
                <w:b/>
                <w:bCs/>
                <w:color w:val="000000" w:themeColor="text1"/>
                <w:szCs w:val="21"/>
              </w:rPr>
              <w:t xml:space="preserve">  </w:t>
            </w:r>
            <w:r>
              <w:rPr>
                <w:b/>
                <w:bCs/>
                <w:color w:val="000000" w:themeColor="text1"/>
                <w:szCs w:val="21"/>
              </w:rPr>
              <w:t>运营期</w:t>
            </w:r>
            <w:r>
              <w:rPr>
                <w:rFonts w:hint="eastAsia"/>
                <w:b/>
                <w:bCs/>
                <w:color w:val="000000" w:themeColor="text1"/>
                <w:szCs w:val="21"/>
              </w:rPr>
              <w:t>新增</w:t>
            </w:r>
            <w:r>
              <w:rPr>
                <w:b/>
                <w:bCs/>
                <w:color w:val="000000" w:themeColor="text1"/>
                <w:szCs w:val="21"/>
              </w:rPr>
              <w:t>环境监测计划</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986"/>
              <w:gridCol w:w="1096"/>
              <w:gridCol w:w="1179"/>
              <w:gridCol w:w="1019"/>
              <w:gridCol w:w="1737"/>
              <w:gridCol w:w="1019"/>
            </w:tblGrid>
            <w:tr w:rsidR="0031560A">
              <w:trPr>
                <w:trHeight w:val="340"/>
                <w:tblHeader/>
                <w:jc w:val="center"/>
              </w:trPr>
              <w:tc>
                <w:tcPr>
                  <w:tcW w:w="366" w:type="pct"/>
                  <w:vAlign w:val="center"/>
                </w:tcPr>
                <w:p w:rsidR="0031560A" w:rsidRDefault="00514834">
                  <w:pPr>
                    <w:pStyle w:val="S1"/>
                    <w:adjustRightInd/>
                    <w:snapToGrid/>
                    <w:spacing w:before="0" w:after="0" w:line="240" w:lineRule="auto"/>
                    <w:rPr>
                      <w:color w:val="000000" w:themeColor="text1"/>
                      <w:kern w:val="21"/>
                      <w:szCs w:val="21"/>
                    </w:rPr>
                  </w:pPr>
                  <w:r>
                    <w:rPr>
                      <w:color w:val="000000" w:themeColor="text1"/>
                      <w:kern w:val="21"/>
                      <w:szCs w:val="21"/>
                    </w:rPr>
                    <w:t>序号</w:t>
                  </w:r>
                </w:p>
              </w:tc>
              <w:tc>
                <w:tcPr>
                  <w:tcW w:w="728" w:type="pct"/>
                  <w:vAlign w:val="center"/>
                </w:tcPr>
                <w:p w:rsidR="0031560A" w:rsidRDefault="00514834">
                  <w:pPr>
                    <w:pStyle w:val="S1"/>
                    <w:adjustRightInd/>
                    <w:snapToGrid/>
                    <w:spacing w:before="0" w:after="0" w:line="240" w:lineRule="auto"/>
                    <w:rPr>
                      <w:color w:val="000000" w:themeColor="text1"/>
                      <w:kern w:val="21"/>
                      <w:szCs w:val="21"/>
                    </w:rPr>
                  </w:pPr>
                  <w:r>
                    <w:rPr>
                      <w:rFonts w:hint="eastAsia"/>
                      <w:color w:val="000000" w:themeColor="text1"/>
                      <w:kern w:val="21"/>
                      <w:szCs w:val="21"/>
                    </w:rPr>
                    <w:t>污染源名称</w:t>
                  </w:r>
                </w:p>
              </w:tc>
              <w:tc>
                <w:tcPr>
                  <w:tcW w:w="801" w:type="pct"/>
                  <w:vAlign w:val="center"/>
                </w:tcPr>
                <w:p w:rsidR="0031560A" w:rsidRDefault="00514834">
                  <w:pPr>
                    <w:pStyle w:val="S1"/>
                    <w:adjustRightInd/>
                    <w:snapToGrid/>
                    <w:spacing w:before="0" w:after="0" w:line="240" w:lineRule="auto"/>
                    <w:rPr>
                      <w:color w:val="000000" w:themeColor="text1"/>
                      <w:kern w:val="21"/>
                      <w:szCs w:val="21"/>
                    </w:rPr>
                  </w:pPr>
                  <w:r>
                    <w:rPr>
                      <w:rFonts w:hint="eastAsia"/>
                      <w:color w:val="000000" w:themeColor="text1"/>
                      <w:kern w:val="21"/>
                      <w:szCs w:val="21"/>
                    </w:rPr>
                    <w:t>监测因子</w:t>
                  </w:r>
                </w:p>
              </w:tc>
              <w:tc>
                <w:tcPr>
                  <w:tcW w:w="855" w:type="pct"/>
                  <w:vAlign w:val="center"/>
                </w:tcPr>
                <w:p w:rsidR="0031560A" w:rsidRDefault="00514834">
                  <w:pPr>
                    <w:pStyle w:val="S1"/>
                    <w:adjustRightInd/>
                    <w:snapToGrid/>
                    <w:spacing w:before="0" w:after="0" w:line="240" w:lineRule="auto"/>
                    <w:rPr>
                      <w:color w:val="000000" w:themeColor="text1"/>
                      <w:kern w:val="21"/>
                      <w:szCs w:val="21"/>
                    </w:rPr>
                  </w:pPr>
                  <w:r>
                    <w:rPr>
                      <w:rFonts w:hint="eastAsia"/>
                      <w:color w:val="000000" w:themeColor="text1"/>
                      <w:kern w:val="21"/>
                      <w:szCs w:val="21"/>
                    </w:rPr>
                    <w:t>监测点位置</w:t>
                  </w:r>
                </w:p>
              </w:tc>
              <w:tc>
                <w:tcPr>
                  <w:tcW w:w="749" w:type="pct"/>
                  <w:vAlign w:val="center"/>
                </w:tcPr>
                <w:p w:rsidR="0031560A" w:rsidRDefault="00514834">
                  <w:pPr>
                    <w:pStyle w:val="S1"/>
                    <w:adjustRightInd/>
                    <w:snapToGrid/>
                    <w:spacing w:before="0" w:after="0" w:line="240" w:lineRule="auto"/>
                    <w:rPr>
                      <w:color w:val="000000" w:themeColor="text1"/>
                      <w:kern w:val="21"/>
                      <w:szCs w:val="21"/>
                    </w:rPr>
                  </w:pPr>
                  <w:r>
                    <w:rPr>
                      <w:color w:val="000000" w:themeColor="text1"/>
                      <w:kern w:val="21"/>
                      <w:szCs w:val="21"/>
                    </w:rPr>
                    <w:t>监测频次</w:t>
                  </w:r>
                </w:p>
              </w:tc>
              <w:tc>
                <w:tcPr>
                  <w:tcW w:w="749" w:type="pct"/>
                  <w:vAlign w:val="center"/>
                </w:tcPr>
                <w:p w:rsidR="0031560A" w:rsidRDefault="00514834">
                  <w:pPr>
                    <w:pStyle w:val="S1"/>
                    <w:adjustRightInd/>
                    <w:snapToGrid/>
                    <w:spacing w:before="0" w:after="0" w:line="240" w:lineRule="auto"/>
                    <w:rPr>
                      <w:color w:val="000000" w:themeColor="text1"/>
                      <w:kern w:val="21"/>
                      <w:szCs w:val="21"/>
                    </w:rPr>
                  </w:pPr>
                  <w:r>
                    <w:rPr>
                      <w:rFonts w:hint="eastAsia"/>
                      <w:color w:val="000000" w:themeColor="text1"/>
                      <w:kern w:val="21"/>
                      <w:szCs w:val="21"/>
                    </w:rPr>
                    <w:t>标准</w:t>
                  </w:r>
                </w:p>
              </w:tc>
              <w:tc>
                <w:tcPr>
                  <w:tcW w:w="749" w:type="pct"/>
                  <w:vAlign w:val="center"/>
                </w:tcPr>
                <w:p w:rsidR="0031560A" w:rsidRDefault="00514834">
                  <w:pPr>
                    <w:pStyle w:val="S1"/>
                    <w:adjustRightInd/>
                    <w:snapToGrid/>
                    <w:spacing w:before="0" w:after="0" w:line="240" w:lineRule="auto"/>
                    <w:rPr>
                      <w:color w:val="000000" w:themeColor="text1"/>
                      <w:kern w:val="21"/>
                      <w:szCs w:val="21"/>
                    </w:rPr>
                  </w:pPr>
                  <w:r>
                    <w:rPr>
                      <w:rFonts w:hint="eastAsia"/>
                      <w:color w:val="000000" w:themeColor="text1"/>
                      <w:kern w:val="21"/>
                      <w:szCs w:val="21"/>
                    </w:rPr>
                    <w:t>备注</w:t>
                  </w:r>
                </w:p>
              </w:tc>
            </w:tr>
            <w:tr w:rsidR="0031560A">
              <w:trPr>
                <w:trHeight w:val="340"/>
                <w:tblHeader/>
                <w:jc w:val="center"/>
              </w:trPr>
              <w:tc>
                <w:tcPr>
                  <w:tcW w:w="366" w:type="pct"/>
                  <w:vAlign w:val="center"/>
                </w:tcPr>
                <w:p w:rsidR="0031560A" w:rsidRDefault="00514834">
                  <w:pPr>
                    <w:pStyle w:val="S1"/>
                    <w:adjustRightInd/>
                    <w:snapToGrid/>
                    <w:spacing w:before="0" w:after="0" w:line="240" w:lineRule="auto"/>
                    <w:rPr>
                      <w:color w:val="000000" w:themeColor="text1"/>
                      <w:kern w:val="21"/>
                      <w:szCs w:val="21"/>
                    </w:rPr>
                  </w:pPr>
                  <w:r>
                    <w:rPr>
                      <w:rFonts w:hint="eastAsia"/>
                      <w:color w:val="000000" w:themeColor="text1"/>
                      <w:kern w:val="21"/>
                      <w:szCs w:val="21"/>
                    </w:rPr>
                    <w:lastRenderedPageBreak/>
                    <w:t>1</w:t>
                  </w:r>
                </w:p>
              </w:tc>
              <w:tc>
                <w:tcPr>
                  <w:tcW w:w="728" w:type="pct"/>
                  <w:vAlign w:val="center"/>
                </w:tcPr>
                <w:p w:rsidR="0031560A" w:rsidRDefault="00514834">
                  <w:pPr>
                    <w:pStyle w:val="S1"/>
                    <w:adjustRightInd/>
                    <w:snapToGrid/>
                    <w:spacing w:before="0" w:after="0" w:line="240" w:lineRule="auto"/>
                    <w:rPr>
                      <w:color w:val="000000" w:themeColor="text1"/>
                      <w:kern w:val="21"/>
                      <w:szCs w:val="21"/>
                    </w:rPr>
                  </w:pPr>
                  <w:r>
                    <w:rPr>
                      <w:rFonts w:hint="eastAsia"/>
                      <w:color w:val="000000" w:themeColor="text1"/>
                      <w:kern w:val="21"/>
                      <w:szCs w:val="21"/>
                    </w:rPr>
                    <w:t>有组织废气</w:t>
                  </w:r>
                </w:p>
              </w:tc>
              <w:tc>
                <w:tcPr>
                  <w:tcW w:w="801" w:type="pct"/>
                  <w:vAlign w:val="center"/>
                </w:tcPr>
                <w:p w:rsidR="0031560A" w:rsidRDefault="00514834">
                  <w:pPr>
                    <w:pStyle w:val="S1"/>
                    <w:adjustRightInd/>
                    <w:snapToGrid/>
                    <w:spacing w:before="0" w:after="0" w:line="240" w:lineRule="auto"/>
                    <w:rPr>
                      <w:color w:val="000000" w:themeColor="text1"/>
                      <w:kern w:val="21"/>
                      <w:szCs w:val="21"/>
                    </w:rPr>
                  </w:pPr>
                  <w:r>
                    <w:rPr>
                      <w:rFonts w:hint="eastAsia"/>
                      <w:color w:val="000000" w:themeColor="text1"/>
                      <w:kern w:val="21"/>
                      <w:szCs w:val="21"/>
                    </w:rPr>
                    <w:t>非甲烷总烃</w:t>
                  </w:r>
                </w:p>
              </w:tc>
              <w:tc>
                <w:tcPr>
                  <w:tcW w:w="855" w:type="pct"/>
                  <w:vAlign w:val="center"/>
                </w:tcPr>
                <w:p w:rsidR="0031560A" w:rsidRDefault="00514834">
                  <w:pPr>
                    <w:pStyle w:val="S1"/>
                    <w:adjustRightInd/>
                    <w:snapToGrid/>
                    <w:spacing w:before="0" w:after="0" w:line="240" w:lineRule="auto"/>
                    <w:rPr>
                      <w:color w:val="000000" w:themeColor="text1"/>
                    </w:rPr>
                  </w:pPr>
                  <w:r>
                    <w:rPr>
                      <w:rFonts w:hint="eastAsia"/>
                      <w:color w:val="000000" w:themeColor="text1"/>
                      <w:kern w:val="21"/>
                      <w:szCs w:val="21"/>
                    </w:rPr>
                    <w:t>20m</w:t>
                  </w:r>
                  <w:r>
                    <w:rPr>
                      <w:rFonts w:hint="eastAsia"/>
                      <w:color w:val="000000" w:themeColor="text1"/>
                      <w:kern w:val="21"/>
                      <w:szCs w:val="21"/>
                    </w:rPr>
                    <w:t>排气筒</w:t>
                  </w:r>
                  <w:r>
                    <w:rPr>
                      <w:rFonts w:hint="eastAsia"/>
                      <w:color w:val="000000" w:themeColor="text1"/>
                      <w:szCs w:val="21"/>
                    </w:rPr>
                    <w:t>（</w:t>
                  </w:r>
                  <w:r>
                    <w:rPr>
                      <w:rFonts w:hint="eastAsia"/>
                      <w:color w:val="000000" w:themeColor="text1"/>
                      <w:szCs w:val="21"/>
                    </w:rPr>
                    <w:t>DA003</w:t>
                  </w:r>
                  <w:r>
                    <w:rPr>
                      <w:rFonts w:hint="eastAsia"/>
                      <w:color w:val="000000" w:themeColor="text1"/>
                      <w:szCs w:val="21"/>
                    </w:rPr>
                    <w:t>）</w:t>
                  </w:r>
                </w:p>
              </w:tc>
              <w:tc>
                <w:tcPr>
                  <w:tcW w:w="749" w:type="pct"/>
                  <w:vAlign w:val="center"/>
                </w:tcPr>
                <w:p w:rsidR="0031560A" w:rsidRDefault="00514834">
                  <w:pPr>
                    <w:pStyle w:val="S1"/>
                    <w:adjustRightInd/>
                    <w:snapToGrid/>
                    <w:spacing w:before="0" w:after="0" w:line="240" w:lineRule="auto"/>
                    <w:rPr>
                      <w:color w:val="000000" w:themeColor="text1"/>
                      <w:kern w:val="21"/>
                      <w:szCs w:val="21"/>
                    </w:rPr>
                  </w:pPr>
                  <w:r>
                    <w:rPr>
                      <w:color w:val="000000" w:themeColor="text1"/>
                      <w:kern w:val="21"/>
                      <w:szCs w:val="21"/>
                    </w:rPr>
                    <w:t>1</w:t>
                  </w:r>
                  <w:r>
                    <w:rPr>
                      <w:color w:val="000000" w:themeColor="text1"/>
                      <w:kern w:val="21"/>
                      <w:szCs w:val="21"/>
                    </w:rPr>
                    <w:t>次</w:t>
                  </w:r>
                  <w:r>
                    <w:rPr>
                      <w:color w:val="000000" w:themeColor="text1"/>
                      <w:kern w:val="21"/>
                      <w:szCs w:val="21"/>
                    </w:rPr>
                    <w:t>/</w:t>
                  </w:r>
                  <w:r>
                    <w:rPr>
                      <w:rFonts w:hint="eastAsia"/>
                      <w:color w:val="000000" w:themeColor="text1"/>
                      <w:kern w:val="21"/>
                      <w:szCs w:val="21"/>
                    </w:rPr>
                    <w:t>年</w:t>
                  </w:r>
                </w:p>
              </w:tc>
              <w:tc>
                <w:tcPr>
                  <w:tcW w:w="749" w:type="pct"/>
                  <w:vAlign w:val="center"/>
                </w:tcPr>
                <w:p w:rsidR="0031560A" w:rsidRDefault="00514834">
                  <w:pPr>
                    <w:pStyle w:val="S1"/>
                    <w:adjustRightInd/>
                    <w:snapToGrid/>
                    <w:spacing w:before="0" w:after="0" w:line="240" w:lineRule="auto"/>
                    <w:rPr>
                      <w:color w:val="000000" w:themeColor="text1"/>
                      <w:kern w:val="21"/>
                      <w:szCs w:val="21"/>
                    </w:rPr>
                  </w:pPr>
                  <w:r>
                    <w:rPr>
                      <w:color w:val="000000" w:themeColor="text1"/>
                      <w:szCs w:val="21"/>
                      <w:lang w:bidi="ar"/>
                    </w:rPr>
                    <w:t>《</w:t>
                  </w:r>
                  <w:r>
                    <w:rPr>
                      <w:rFonts w:ascii="宋体" w:hAnsi="宋体" w:cs="宋体"/>
                      <w:color w:val="000000" w:themeColor="text1"/>
                      <w:szCs w:val="21"/>
                    </w:rPr>
                    <w:t>大气污染物综合排放标准</w:t>
                  </w:r>
                  <w:r>
                    <w:rPr>
                      <w:color w:val="000000" w:themeColor="text1"/>
                      <w:szCs w:val="21"/>
                      <w:lang w:bidi="ar"/>
                    </w:rPr>
                    <w:t>》（</w:t>
                  </w:r>
                  <w:r>
                    <w:rPr>
                      <w:color w:val="000000" w:themeColor="text1"/>
                      <w:szCs w:val="21"/>
                    </w:rPr>
                    <w:t>GB16297-1996</w:t>
                  </w:r>
                  <w:r>
                    <w:rPr>
                      <w:color w:val="000000" w:themeColor="text1"/>
                      <w:szCs w:val="21"/>
                      <w:lang w:bidi="ar"/>
                    </w:rPr>
                    <w:t>）</w:t>
                  </w:r>
                </w:p>
              </w:tc>
              <w:tc>
                <w:tcPr>
                  <w:tcW w:w="749" w:type="pct"/>
                  <w:vAlign w:val="center"/>
                </w:tcPr>
                <w:p w:rsidR="0031560A" w:rsidRDefault="00514834">
                  <w:pPr>
                    <w:pStyle w:val="S1"/>
                    <w:adjustRightInd/>
                    <w:snapToGrid/>
                    <w:spacing w:before="0" w:after="0" w:line="240" w:lineRule="auto"/>
                    <w:rPr>
                      <w:color w:val="000000" w:themeColor="text1"/>
                      <w:kern w:val="21"/>
                      <w:szCs w:val="21"/>
                    </w:rPr>
                  </w:pPr>
                  <w:r>
                    <w:rPr>
                      <w:rFonts w:hint="eastAsia"/>
                      <w:color w:val="000000" w:themeColor="text1"/>
                      <w:kern w:val="21"/>
                      <w:szCs w:val="21"/>
                    </w:rPr>
                    <w:t>本次新增</w:t>
                  </w:r>
                </w:p>
              </w:tc>
            </w:tr>
          </w:tbl>
          <w:p w:rsidR="0031560A" w:rsidRDefault="00514834">
            <w:pPr>
              <w:spacing w:line="360" w:lineRule="auto"/>
              <w:ind w:firstLineChars="200" w:firstLine="482"/>
              <w:rPr>
                <w:color w:val="000000" w:themeColor="text1"/>
                <w:sz w:val="24"/>
              </w:rPr>
            </w:pPr>
            <w:r>
              <w:rPr>
                <w:b/>
                <w:bCs/>
                <w:color w:val="000000" w:themeColor="text1"/>
                <w:sz w:val="24"/>
              </w:rPr>
              <w:t>2.</w:t>
            </w:r>
            <w:r>
              <w:rPr>
                <w:b/>
                <w:bCs/>
                <w:color w:val="000000" w:themeColor="text1"/>
                <w:sz w:val="24"/>
              </w:rPr>
              <w:t>废水</w:t>
            </w:r>
          </w:p>
          <w:p w:rsidR="0031560A" w:rsidRDefault="00514834">
            <w:pPr>
              <w:spacing w:line="360" w:lineRule="auto"/>
              <w:ind w:firstLineChars="200" w:firstLine="480"/>
              <w:rPr>
                <w:rFonts w:ascii="宋体" w:hAnsi="宋体" w:cs="宋体"/>
                <w:color w:val="000000" w:themeColor="text1"/>
                <w:sz w:val="24"/>
              </w:rPr>
            </w:pPr>
            <w:r>
              <w:rPr>
                <w:rFonts w:hint="eastAsia"/>
                <w:color w:val="000000" w:themeColor="text1"/>
                <w:sz w:val="24"/>
              </w:rPr>
              <w:t>项目废水主要为</w:t>
            </w:r>
            <w:r>
              <w:rPr>
                <w:rFonts w:ascii="宋体" w:hAnsi="宋体" w:cs="宋体" w:hint="eastAsia"/>
                <w:color w:val="000000" w:themeColor="text1"/>
                <w:sz w:val="24"/>
              </w:rPr>
              <w:t>生活污水、清洗废水、纯水机产生的浓水。</w:t>
            </w:r>
          </w:p>
          <w:p w:rsidR="0031560A" w:rsidRDefault="00514834">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（1）废水产排情况</w:t>
            </w:r>
          </w:p>
          <w:p w:rsidR="0031560A" w:rsidRDefault="00514834">
            <w:pPr>
              <w:spacing w:line="360" w:lineRule="auto"/>
              <w:ind w:firstLineChars="200" w:firstLine="480"/>
              <w:rPr>
                <w:color w:val="000000" w:themeColor="text1"/>
                <w:sz w:val="24"/>
              </w:rPr>
            </w:pPr>
            <w:r>
              <w:rPr>
                <w:rFonts w:ascii="宋体" w:hAnsi="宋体" w:cs="宋体" w:hint="eastAsia"/>
                <w:color w:val="000000" w:themeColor="text1"/>
                <w:sz w:val="24"/>
              </w:rPr>
              <w:t>根据前文可知，项目第一次清洗废水作危废处置。第二次清洗废水采取中和预处理后，与生活污水一起依托康鸿已建化粪池处理后经市政污水管网排入</w:t>
            </w:r>
            <w:r>
              <w:rPr>
                <w:rFonts w:hint="eastAsia"/>
                <w:color w:val="000000" w:themeColor="text1"/>
                <w:sz w:val="24"/>
              </w:rPr>
              <w:t>西安市第六污水处理厂</w:t>
            </w:r>
            <w:r>
              <w:rPr>
                <w:rFonts w:ascii="宋体" w:hAnsi="宋体" w:cs="宋体" w:hint="eastAsia"/>
                <w:color w:val="000000" w:themeColor="text1"/>
                <w:sz w:val="24"/>
              </w:rPr>
              <w:t>。</w:t>
            </w:r>
            <w:r>
              <w:rPr>
                <w:rFonts w:hint="eastAsia"/>
                <w:color w:val="000000" w:themeColor="text1"/>
                <w:sz w:val="24"/>
              </w:rPr>
              <w:t>纯水制备浓水产生量为</w:t>
            </w:r>
            <w:r>
              <w:rPr>
                <w:rFonts w:hint="eastAsia"/>
                <w:color w:val="000000" w:themeColor="text1"/>
                <w:sz w:val="24"/>
              </w:rPr>
              <w:t>5.125</w:t>
            </w:r>
            <w:r>
              <w:rPr>
                <w:color w:val="000000" w:themeColor="text1"/>
                <w:sz w:val="24"/>
              </w:rPr>
              <w:t>m</w:t>
            </w:r>
            <w:r>
              <w:rPr>
                <w:rFonts w:hint="eastAsia"/>
                <w:color w:val="000000" w:themeColor="text1"/>
                <w:sz w:val="24"/>
                <w:vertAlign w:val="superscript"/>
              </w:rPr>
              <w:t>3</w:t>
            </w:r>
            <w:r>
              <w:rPr>
                <w:color w:val="000000" w:themeColor="text1"/>
                <w:sz w:val="24"/>
              </w:rPr>
              <w:t>/</w:t>
            </w:r>
            <w:r>
              <w:rPr>
                <w:rFonts w:hint="eastAsia"/>
                <w:color w:val="000000" w:themeColor="text1"/>
                <w:sz w:val="24"/>
              </w:rPr>
              <w:t>a</w:t>
            </w:r>
            <w:r>
              <w:rPr>
                <w:rFonts w:hint="eastAsia"/>
                <w:color w:val="000000" w:themeColor="text1"/>
                <w:sz w:val="24"/>
              </w:rPr>
              <w:t>。该部分废水作为</w:t>
            </w:r>
            <w:r>
              <w:rPr>
                <w:rFonts w:hAnsi="宋体" w:hint="eastAsia"/>
                <w:color w:val="000000" w:themeColor="text1"/>
                <w:kern w:val="0"/>
                <w:sz w:val="24"/>
              </w:rPr>
              <w:t>清洁下水，直接进入市政污水管网。</w:t>
            </w:r>
            <w:r>
              <w:rPr>
                <w:rFonts w:ascii="宋体" w:hAnsi="宋体" w:cs="宋体" w:hint="eastAsia"/>
                <w:color w:val="000000" w:themeColor="text1"/>
                <w:sz w:val="24"/>
              </w:rPr>
              <w:t>项目第二次清洗废水与生活污水的产生量为</w:t>
            </w:r>
            <w:r>
              <w:rPr>
                <w:rFonts w:hint="eastAsia"/>
                <w:color w:val="000000" w:themeColor="text1"/>
                <w:sz w:val="24"/>
              </w:rPr>
              <w:t>128.16</w:t>
            </w:r>
            <w:r>
              <w:rPr>
                <w:color w:val="000000" w:themeColor="text1"/>
                <w:sz w:val="24"/>
              </w:rPr>
              <w:t>m³/a</w:t>
            </w:r>
            <w:r>
              <w:rPr>
                <w:rFonts w:ascii="宋体" w:hAnsi="宋体" w:cs="宋体" w:hint="eastAsia"/>
                <w:color w:val="000000" w:themeColor="text1"/>
                <w:sz w:val="24"/>
              </w:rPr>
              <w:t>，其主要污染因子包括</w:t>
            </w:r>
            <w:r>
              <w:rPr>
                <w:color w:val="000000" w:themeColor="text1"/>
                <w:sz w:val="24"/>
              </w:rPr>
              <w:t>COD</w:t>
            </w:r>
            <w:r>
              <w:rPr>
                <w:color w:val="000000" w:themeColor="text1"/>
                <w:sz w:val="24"/>
              </w:rPr>
              <w:t>、</w:t>
            </w:r>
            <w:r>
              <w:rPr>
                <w:color w:val="000000" w:themeColor="text1"/>
                <w:sz w:val="24"/>
              </w:rPr>
              <w:t>BOD</w:t>
            </w:r>
            <w:r>
              <w:rPr>
                <w:color w:val="000000" w:themeColor="text1"/>
                <w:sz w:val="24"/>
                <w:vertAlign w:val="subscript"/>
              </w:rPr>
              <w:t>5</w:t>
            </w:r>
            <w:r>
              <w:rPr>
                <w:color w:val="000000" w:themeColor="text1"/>
                <w:sz w:val="24"/>
              </w:rPr>
              <w:t>、</w:t>
            </w:r>
            <w:r>
              <w:rPr>
                <w:color w:val="000000" w:themeColor="text1"/>
                <w:sz w:val="24"/>
              </w:rPr>
              <w:t>SS</w:t>
            </w:r>
            <w:r>
              <w:rPr>
                <w:color w:val="000000" w:themeColor="text1"/>
                <w:sz w:val="24"/>
              </w:rPr>
              <w:t>、</w:t>
            </w:r>
            <w:r>
              <w:rPr>
                <w:color w:val="000000" w:themeColor="text1"/>
                <w:sz w:val="24"/>
              </w:rPr>
              <w:t>NH</w:t>
            </w:r>
            <w:r>
              <w:rPr>
                <w:color w:val="000000" w:themeColor="text1"/>
                <w:sz w:val="24"/>
                <w:vertAlign w:val="subscript"/>
              </w:rPr>
              <w:t>3</w:t>
            </w:r>
            <w:r>
              <w:rPr>
                <w:color w:val="000000" w:themeColor="text1"/>
                <w:sz w:val="24"/>
              </w:rPr>
              <w:t>-N</w:t>
            </w:r>
            <w:r>
              <w:rPr>
                <w:rFonts w:ascii="宋体" w:hAnsi="宋体" w:cs="宋体" w:hint="eastAsia"/>
                <w:color w:val="000000" w:themeColor="text1"/>
                <w:sz w:val="24"/>
              </w:rPr>
              <w:t>等。项目实验室清洗废水、生活污水污染物浓度见下表：</w:t>
            </w:r>
          </w:p>
          <w:p w:rsidR="0031560A" w:rsidRDefault="00514834">
            <w:pPr>
              <w:jc w:val="center"/>
              <w:rPr>
                <w:rFonts w:hAnsi="宋体"/>
                <w:b/>
                <w:bCs/>
                <w:color w:val="000000" w:themeColor="text1"/>
                <w:spacing w:val="-10"/>
                <w:szCs w:val="21"/>
              </w:rPr>
            </w:pPr>
            <w:r>
              <w:rPr>
                <w:b/>
                <w:bCs/>
                <w:color w:val="000000" w:themeColor="text1"/>
                <w:szCs w:val="21"/>
              </w:rPr>
              <w:t>表</w:t>
            </w:r>
            <w:r>
              <w:rPr>
                <w:b/>
                <w:bCs/>
                <w:color w:val="000000" w:themeColor="text1"/>
                <w:szCs w:val="21"/>
              </w:rPr>
              <w:t>4-</w:t>
            </w:r>
            <w:r>
              <w:rPr>
                <w:rFonts w:hint="eastAsia"/>
                <w:b/>
                <w:bCs/>
                <w:color w:val="000000" w:themeColor="text1"/>
                <w:szCs w:val="21"/>
              </w:rPr>
              <w:t>4</w:t>
            </w:r>
            <w:r>
              <w:rPr>
                <w:b/>
                <w:bCs/>
                <w:color w:val="000000" w:themeColor="text1"/>
                <w:szCs w:val="21"/>
              </w:rPr>
              <w:t xml:space="preserve">  </w:t>
            </w:r>
            <w:r>
              <w:rPr>
                <w:b/>
                <w:bCs/>
                <w:color w:val="000000" w:themeColor="text1"/>
                <w:spacing w:val="-10"/>
                <w:szCs w:val="21"/>
              </w:rPr>
              <w:t>项目</w:t>
            </w:r>
            <w:r>
              <w:rPr>
                <w:rFonts w:hint="eastAsia"/>
                <w:b/>
                <w:bCs/>
                <w:color w:val="000000" w:themeColor="text1"/>
                <w:spacing w:val="-10"/>
                <w:szCs w:val="21"/>
              </w:rPr>
              <w:t>废水主要污染物源强</w:t>
            </w:r>
            <w:r>
              <w:rPr>
                <w:b/>
                <w:bCs/>
                <w:color w:val="000000" w:themeColor="text1"/>
                <w:spacing w:val="-10"/>
                <w:szCs w:val="21"/>
              </w:rPr>
              <w:t>一览表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931"/>
              <w:gridCol w:w="931"/>
              <w:gridCol w:w="930"/>
              <w:gridCol w:w="950"/>
              <w:gridCol w:w="950"/>
              <w:gridCol w:w="950"/>
            </w:tblGrid>
            <w:tr w:rsidR="0031560A">
              <w:trPr>
                <w:trHeight w:val="397"/>
              </w:trPr>
              <w:tc>
                <w:tcPr>
                  <w:tcW w:w="1229" w:type="pct"/>
                  <w:tcBorders>
                    <w:tl2br w:val="single" w:sz="4" w:space="0" w:color="auto"/>
                  </w:tcBorders>
                  <w:vAlign w:val="center"/>
                </w:tcPr>
                <w:p w:rsidR="0031560A" w:rsidRDefault="00514834">
                  <w:pPr>
                    <w:jc w:val="center"/>
                    <w:rPr>
                      <w:rFonts w:hAnsi="宋体"/>
                      <w:color w:val="000000" w:themeColor="text1"/>
                      <w:szCs w:val="21"/>
                      <w:lang w:val="en-GB"/>
                    </w:rPr>
                  </w:pPr>
                  <w:r>
                    <w:rPr>
                      <w:rFonts w:hAnsi="宋体" w:hint="eastAsia"/>
                      <w:color w:val="000000" w:themeColor="text1"/>
                      <w:szCs w:val="21"/>
                      <w:lang w:val="en-GB"/>
                    </w:rPr>
                    <w:t xml:space="preserve">         </w:t>
                  </w:r>
                  <w:r>
                    <w:rPr>
                      <w:rFonts w:hAnsi="宋体" w:hint="eastAsia"/>
                      <w:color w:val="000000" w:themeColor="text1"/>
                      <w:szCs w:val="21"/>
                      <w:lang w:val="en-GB"/>
                    </w:rPr>
                    <w:t>污染物</w:t>
                  </w:r>
                </w:p>
                <w:p w:rsidR="0031560A" w:rsidRDefault="00514834">
                  <w:pPr>
                    <w:rPr>
                      <w:color w:val="000000" w:themeColor="text1"/>
                      <w:szCs w:val="21"/>
                      <w:lang w:val="en-GB"/>
                    </w:rPr>
                  </w:pPr>
                  <w:r>
                    <w:rPr>
                      <w:rFonts w:hAnsi="宋体" w:hint="eastAsia"/>
                      <w:color w:val="000000" w:themeColor="text1"/>
                      <w:szCs w:val="21"/>
                      <w:lang w:val="en-GB"/>
                    </w:rPr>
                    <w:t>项目</w:t>
                  </w:r>
                </w:p>
              </w:tc>
              <w:tc>
                <w:tcPr>
                  <w:tcW w:w="621" w:type="pct"/>
                  <w:vAlign w:val="center"/>
                </w:tcPr>
                <w:p w:rsidR="0031560A" w:rsidRDefault="00514834">
                  <w:pPr>
                    <w:jc w:val="center"/>
                    <w:rPr>
                      <w:color w:val="000000" w:themeColor="text1"/>
                      <w:szCs w:val="21"/>
                      <w:lang w:val="en-GB"/>
                    </w:rPr>
                  </w:pPr>
                  <w:r>
                    <w:rPr>
                      <w:color w:val="000000" w:themeColor="text1"/>
                      <w:szCs w:val="21"/>
                      <w:lang w:val="en-GB"/>
                    </w:rPr>
                    <w:t>COD</w:t>
                  </w:r>
                </w:p>
              </w:tc>
              <w:tc>
                <w:tcPr>
                  <w:tcW w:w="621" w:type="pct"/>
                  <w:vAlign w:val="center"/>
                </w:tcPr>
                <w:p w:rsidR="0031560A" w:rsidRDefault="00514834">
                  <w:pPr>
                    <w:jc w:val="center"/>
                    <w:rPr>
                      <w:color w:val="000000" w:themeColor="text1"/>
                      <w:szCs w:val="21"/>
                      <w:lang w:val="en-GB"/>
                    </w:rPr>
                  </w:pPr>
                  <w:r>
                    <w:rPr>
                      <w:color w:val="000000" w:themeColor="text1"/>
                      <w:szCs w:val="21"/>
                      <w:lang w:val="en-GB"/>
                    </w:rPr>
                    <w:t>BOD</w:t>
                  </w:r>
                  <w:r>
                    <w:rPr>
                      <w:color w:val="000000" w:themeColor="text1"/>
                      <w:szCs w:val="21"/>
                      <w:vertAlign w:val="subscript"/>
                      <w:lang w:val="en-GB"/>
                    </w:rPr>
                    <w:t>5</w:t>
                  </w:r>
                </w:p>
              </w:tc>
              <w:tc>
                <w:tcPr>
                  <w:tcW w:w="621" w:type="pct"/>
                  <w:vAlign w:val="center"/>
                </w:tcPr>
                <w:p w:rsidR="0031560A" w:rsidRDefault="00514834">
                  <w:pPr>
                    <w:jc w:val="center"/>
                    <w:rPr>
                      <w:color w:val="000000" w:themeColor="text1"/>
                      <w:szCs w:val="21"/>
                      <w:lang w:val="en-GB"/>
                    </w:rPr>
                  </w:pPr>
                  <w:r>
                    <w:rPr>
                      <w:color w:val="000000" w:themeColor="text1"/>
                      <w:szCs w:val="21"/>
                      <w:lang w:val="en-GB"/>
                    </w:rPr>
                    <w:t>SS</w:t>
                  </w:r>
                </w:p>
              </w:tc>
              <w:tc>
                <w:tcPr>
                  <w:tcW w:w="635" w:type="pct"/>
                  <w:vAlign w:val="center"/>
                </w:tcPr>
                <w:p w:rsidR="0031560A" w:rsidRDefault="00514834">
                  <w:pPr>
                    <w:jc w:val="center"/>
                    <w:rPr>
                      <w:color w:val="000000" w:themeColor="text1"/>
                      <w:szCs w:val="21"/>
                      <w:lang w:val="en-GB"/>
                    </w:rPr>
                  </w:pPr>
                  <w:r>
                    <w:rPr>
                      <w:color w:val="000000" w:themeColor="text1"/>
                      <w:szCs w:val="21"/>
                    </w:rPr>
                    <w:t>NH</w:t>
                  </w:r>
                  <w:r>
                    <w:rPr>
                      <w:color w:val="000000" w:themeColor="text1"/>
                      <w:szCs w:val="21"/>
                      <w:vertAlign w:val="subscript"/>
                    </w:rPr>
                    <w:t>3</w:t>
                  </w:r>
                  <w:r>
                    <w:rPr>
                      <w:color w:val="000000" w:themeColor="text1"/>
                      <w:szCs w:val="21"/>
                    </w:rPr>
                    <w:t>-N</w:t>
                  </w:r>
                </w:p>
              </w:tc>
              <w:tc>
                <w:tcPr>
                  <w:tcW w:w="951" w:type="dxa"/>
                  <w:vAlign w:val="center"/>
                </w:tcPr>
                <w:p w:rsidR="0031560A" w:rsidRDefault="00514834">
                  <w:pPr>
                    <w:jc w:val="center"/>
                    <w:rPr>
                      <w:color w:val="000000" w:themeColor="text1"/>
                      <w:szCs w:val="21"/>
                    </w:rPr>
                  </w:pPr>
                  <w:r>
                    <w:rPr>
                      <w:rFonts w:hAnsi="宋体"/>
                      <w:color w:val="000000" w:themeColor="text1"/>
                      <w:szCs w:val="21"/>
                      <w:lang w:val="en-GB"/>
                    </w:rPr>
                    <w:t>总磷</w:t>
                  </w:r>
                </w:p>
              </w:tc>
              <w:tc>
                <w:tcPr>
                  <w:tcW w:w="951" w:type="dxa"/>
                  <w:vAlign w:val="center"/>
                </w:tcPr>
                <w:p w:rsidR="0031560A" w:rsidRDefault="00514834">
                  <w:pPr>
                    <w:jc w:val="center"/>
                    <w:rPr>
                      <w:color w:val="000000" w:themeColor="text1"/>
                      <w:szCs w:val="21"/>
                    </w:rPr>
                  </w:pPr>
                  <w:r>
                    <w:rPr>
                      <w:rFonts w:hAnsi="宋体"/>
                      <w:color w:val="000000" w:themeColor="text1"/>
                      <w:szCs w:val="21"/>
                    </w:rPr>
                    <w:t>总氮</w:t>
                  </w:r>
                </w:p>
              </w:tc>
            </w:tr>
            <w:tr w:rsidR="0031560A">
              <w:trPr>
                <w:trHeight w:val="397"/>
              </w:trPr>
              <w:tc>
                <w:tcPr>
                  <w:tcW w:w="1229" w:type="pct"/>
                  <w:vAlign w:val="center"/>
                </w:tcPr>
                <w:p w:rsidR="0031560A" w:rsidRDefault="00514834">
                  <w:pPr>
                    <w:adjustRightInd w:val="0"/>
                    <w:snapToGrid w:val="0"/>
                    <w:jc w:val="center"/>
                    <w:rPr>
                      <w:color w:val="000000" w:themeColor="text1"/>
                      <w:szCs w:val="21"/>
                      <w:lang w:val="en-GB"/>
                    </w:rPr>
                  </w:pPr>
                  <w:r>
                    <w:rPr>
                      <w:color w:val="000000" w:themeColor="text1"/>
                      <w:szCs w:val="21"/>
                      <w:lang w:val="en-GB"/>
                    </w:rPr>
                    <w:t>生活污水（</w:t>
                  </w:r>
                  <w:r>
                    <w:rPr>
                      <w:color w:val="000000" w:themeColor="text1"/>
                      <w:szCs w:val="21"/>
                    </w:rPr>
                    <w:t>110.16m</w:t>
                  </w:r>
                  <w:r>
                    <w:rPr>
                      <w:color w:val="000000" w:themeColor="text1"/>
                      <w:szCs w:val="21"/>
                      <w:vertAlign w:val="superscript"/>
                    </w:rPr>
                    <w:t>3</w:t>
                  </w:r>
                  <w:r>
                    <w:rPr>
                      <w:color w:val="000000" w:themeColor="text1"/>
                      <w:szCs w:val="21"/>
                    </w:rPr>
                    <w:t>/a</w:t>
                  </w:r>
                  <w:r>
                    <w:rPr>
                      <w:color w:val="000000" w:themeColor="text1"/>
                      <w:szCs w:val="21"/>
                    </w:rPr>
                    <w:t>）</w:t>
                  </w:r>
                </w:p>
              </w:tc>
              <w:tc>
                <w:tcPr>
                  <w:tcW w:w="930" w:type="dxa"/>
                  <w:vAlign w:val="center"/>
                </w:tcPr>
                <w:p w:rsidR="0031560A" w:rsidRDefault="00514834">
                  <w:pPr>
                    <w:jc w:val="center"/>
                    <w:rPr>
                      <w:color w:val="000000" w:themeColor="text1"/>
                      <w:szCs w:val="21"/>
                    </w:rPr>
                  </w:pPr>
                  <w:r>
                    <w:rPr>
                      <w:color w:val="000000" w:themeColor="text1"/>
                      <w:szCs w:val="21"/>
                    </w:rPr>
                    <w:t>400</w:t>
                  </w:r>
                </w:p>
              </w:tc>
              <w:tc>
                <w:tcPr>
                  <w:tcW w:w="930" w:type="dxa"/>
                  <w:vAlign w:val="center"/>
                </w:tcPr>
                <w:p w:rsidR="0031560A" w:rsidRDefault="00514834">
                  <w:pPr>
                    <w:jc w:val="center"/>
                    <w:rPr>
                      <w:color w:val="000000" w:themeColor="text1"/>
                      <w:szCs w:val="21"/>
                    </w:rPr>
                  </w:pPr>
                  <w:r>
                    <w:rPr>
                      <w:color w:val="000000" w:themeColor="text1"/>
                      <w:szCs w:val="21"/>
                    </w:rPr>
                    <w:t>200</w:t>
                  </w:r>
                </w:p>
              </w:tc>
              <w:tc>
                <w:tcPr>
                  <w:tcW w:w="930" w:type="dxa"/>
                  <w:vAlign w:val="center"/>
                </w:tcPr>
                <w:p w:rsidR="0031560A" w:rsidRDefault="00514834">
                  <w:pPr>
                    <w:jc w:val="center"/>
                    <w:rPr>
                      <w:color w:val="000000" w:themeColor="text1"/>
                      <w:szCs w:val="21"/>
                    </w:rPr>
                  </w:pPr>
                  <w:r>
                    <w:rPr>
                      <w:color w:val="000000" w:themeColor="text1"/>
                      <w:szCs w:val="21"/>
                    </w:rPr>
                    <w:t>400</w:t>
                  </w:r>
                </w:p>
              </w:tc>
              <w:tc>
                <w:tcPr>
                  <w:tcW w:w="951" w:type="dxa"/>
                  <w:vAlign w:val="center"/>
                </w:tcPr>
                <w:p w:rsidR="0031560A" w:rsidRDefault="00514834">
                  <w:pPr>
                    <w:jc w:val="center"/>
                    <w:rPr>
                      <w:color w:val="000000" w:themeColor="text1"/>
                      <w:szCs w:val="21"/>
                    </w:rPr>
                  </w:pPr>
                  <w:r>
                    <w:rPr>
                      <w:rFonts w:hint="eastAsia"/>
                      <w:color w:val="000000" w:themeColor="text1"/>
                      <w:szCs w:val="21"/>
                    </w:rPr>
                    <w:t>40</w:t>
                  </w:r>
                </w:p>
              </w:tc>
              <w:tc>
                <w:tcPr>
                  <w:tcW w:w="951" w:type="dxa"/>
                  <w:vAlign w:val="center"/>
                </w:tcPr>
                <w:p w:rsidR="0031560A" w:rsidRDefault="00514834">
                  <w:pPr>
                    <w:jc w:val="center"/>
                    <w:rPr>
                      <w:color w:val="000000" w:themeColor="text1"/>
                      <w:szCs w:val="21"/>
                    </w:rPr>
                  </w:pPr>
                  <w:r>
                    <w:rPr>
                      <w:color w:val="000000" w:themeColor="text1"/>
                      <w:szCs w:val="21"/>
                    </w:rPr>
                    <w:t>4</w:t>
                  </w:r>
                </w:p>
              </w:tc>
              <w:tc>
                <w:tcPr>
                  <w:tcW w:w="951" w:type="dxa"/>
                  <w:vAlign w:val="center"/>
                </w:tcPr>
                <w:p w:rsidR="0031560A" w:rsidRDefault="00514834">
                  <w:pPr>
                    <w:jc w:val="center"/>
                    <w:rPr>
                      <w:color w:val="000000" w:themeColor="text1"/>
                      <w:szCs w:val="21"/>
                    </w:rPr>
                  </w:pPr>
                  <w:r>
                    <w:rPr>
                      <w:rFonts w:hint="eastAsia"/>
                      <w:color w:val="000000" w:themeColor="text1"/>
                      <w:szCs w:val="21"/>
                    </w:rPr>
                    <w:t>50</w:t>
                  </w:r>
                </w:p>
              </w:tc>
            </w:tr>
            <w:tr w:rsidR="0031560A">
              <w:trPr>
                <w:trHeight w:val="397"/>
              </w:trPr>
              <w:tc>
                <w:tcPr>
                  <w:tcW w:w="1229" w:type="pct"/>
                  <w:vAlign w:val="center"/>
                </w:tcPr>
                <w:p w:rsidR="0031560A" w:rsidRDefault="00514834">
                  <w:pPr>
                    <w:adjustRightInd w:val="0"/>
                    <w:snapToGrid w:val="0"/>
                    <w:jc w:val="center"/>
                    <w:rPr>
                      <w:color w:val="000000" w:themeColor="text1"/>
                      <w:szCs w:val="21"/>
                      <w:lang w:val="en-GB"/>
                    </w:rPr>
                  </w:pPr>
                  <w:r>
                    <w:rPr>
                      <w:rFonts w:hint="eastAsia"/>
                      <w:color w:val="000000" w:themeColor="text1"/>
                      <w:szCs w:val="21"/>
                      <w:lang w:val="en-GB"/>
                    </w:rPr>
                    <w:t>第二次</w:t>
                  </w:r>
                  <w:r>
                    <w:rPr>
                      <w:color w:val="000000" w:themeColor="text1"/>
                      <w:szCs w:val="21"/>
                      <w:lang w:val="en-GB"/>
                    </w:rPr>
                    <w:t>清洗废水（</w:t>
                  </w:r>
                  <w:r>
                    <w:rPr>
                      <w:rFonts w:hint="eastAsia"/>
                      <w:color w:val="000000" w:themeColor="text1"/>
                      <w:szCs w:val="21"/>
                    </w:rPr>
                    <w:t>18</w:t>
                  </w:r>
                  <w:r>
                    <w:rPr>
                      <w:color w:val="000000" w:themeColor="text1"/>
                      <w:szCs w:val="21"/>
                    </w:rPr>
                    <w:t>m</w:t>
                  </w:r>
                  <w:r>
                    <w:rPr>
                      <w:color w:val="000000" w:themeColor="text1"/>
                      <w:szCs w:val="21"/>
                      <w:vertAlign w:val="superscript"/>
                    </w:rPr>
                    <w:t>3</w:t>
                  </w:r>
                  <w:r>
                    <w:rPr>
                      <w:color w:val="000000" w:themeColor="text1"/>
                      <w:szCs w:val="21"/>
                    </w:rPr>
                    <w:t>/a</w:t>
                  </w:r>
                  <w:r>
                    <w:rPr>
                      <w:color w:val="000000" w:themeColor="text1"/>
                      <w:szCs w:val="21"/>
                      <w:lang w:val="en-GB"/>
                    </w:rPr>
                    <w:t>）</w:t>
                  </w:r>
                </w:p>
              </w:tc>
              <w:tc>
                <w:tcPr>
                  <w:tcW w:w="621" w:type="pct"/>
                  <w:vAlign w:val="center"/>
                </w:tcPr>
                <w:p w:rsidR="0031560A" w:rsidRDefault="00514834">
                  <w:pPr>
                    <w:jc w:val="center"/>
                    <w:rPr>
                      <w:color w:val="000000" w:themeColor="text1"/>
                      <w:szCs w:val="21"/>
                    </w:rPr>
                  </w:pPr>
                  <w:r>
                    <w:rPr>
                      <w:rFonts w:hint="eastAsia"/>
                      <w:color w:val="000000" w:themeColor="text1"/>
                      <w:szCs w:val="21"/>
                    </w:rPr>
                    <w:t>500</w:t>
                  </w:r>
                </w:p>
              </w:tc>
              <w:tc>
                <w:tcPr>
                  <w:tcW w:w="621" w:type="pct"/>
                  <w:vAlign w:val="center"/>
                </w:tcPr>
                <w:p w:rsidR="0031560A" w:rsidRDefault="00514834">
                  <w:pPr>
                    <w:jc w:val="center"/>
                    <w:rPr>
                      <w:color w:val="000000" w:themeColor="text1"/>
                      <w:szCs w:val="21"/>
                    </w:rPr>
                  </w:pPr>
                  <w:r>
                    <w:rPr>
                      <w:rFonts w:hint="eastAsia"/>
                      <w:color w:val="000000" w:themeColor="text1"/>
                      <w:szCs w:val="21"/>
                    </w:rPr>
                    <w:t>300</w:t>
                  </w:r>
                </w:p>
              </w:tc>
              <w:tc>
                <w:tcPr>
                  <w:tcW w:w="621" w:type="pct"/>
                  <w:vAlign w:val="center"/>
                </w:tcPr>
                <w:p w:rsidR="0031560A" w:rsidRDefault="00514834">
                  <w:pPr>
                    <w:jc w:val="center"/>
                    <w:rPr>
                      <w:color w:val="000000" w:themeColor="text1"/>
                    </w:rPr>
                  </w:pPr>
                  <w:r>
                    <w:rPr>
                      <w:rFonts w:hint="eastAsia"/>
                      <w:color w:val="000000" w:themeColor="text1"/>
                    </w:rPr>
                    <w:t>200</w:t>
                  </w:r>
                </w:p>
              </w:tc>
              <w:tc>
                <w:tcPr>
                  <w:tcW w:w="635" w:type="pct"/>
                  <w:vAlign w:val="center"/>
                </w:tcPr>
                <w:p w:rsidR="0031560A" w:rsidRDefault="00514834">
                  <w:pPr>
                    <w:jc w:val="center"/>
                    <w:rPr>
                      <w:color w:val="000000" w:themeColor="text1"/>
                      <w:szCs w:val="21"/>
                    </w:rPr>
                  </w:pPr>
                  <w:r>
                    <w:rPr>
                      <w:rFonts w:hint="eastAsia"/>
                      <w:color w:val="000000" w:themeColor="text1"/>
                      <w:szCs w:val="21"/>
                    </w:rPr>
                    <w:t>15</w:t>
                  </w:r>
                </w:p>
              </w:tc>
              <w:tc>
                <w:tcPr>
                  <w:tcW w:w="635" w:type="pct"/>
                  <w:vAlign w:val="center"/>
                </w:tcPr>
                <w:p w:rsidR="0031560A" w:rsidRDefault="00514834">
                  <w:pPr>
                    <w:jc w:val="center"/>
                    <w:rPr>
                      <w:color w:val="000000" w:themeColor="text1"/>
                      <w:szCs w:val="21"/>
                    </w:rPr>
                  </w:pPr>
                  <w:r>
                    <w:rPr>
                      <w:rFonts w:hint="eastAsia"/>
                      <w:color w:val="000000" w:themeColor="text1"/>
                      <w:szCs w:val="21"/>
                    </w:rPr>
                    <w:t>/</w:t>
                  </w:r>
                </w:p>
              </w:tc>
              <w:tc>
                <w:tcPr>
                  <w:tcW w:w="635" w:type="pct"/>
                  <w:vAlign w:val="center"/>
                </w:tcPr>
                <w:p w:rsidR="0031560A" w:rsidRDefault="00514834">
                  <w:pPr>
                    <w:jc w:val="center"/>
                    <w:rPr>
                      <w:color w:val="000000" w:themeColor="text1"/>
                      <w:szCs w:val="21"/>
                    </w:rPr>
                  </w:pPr>
                  <w:r>
                    <w:rPr>
                      <w:rFonts w:hint="eastAsia"/>
                      <w:color w:val="000000" w:themeColor="text1"/>
                      <w:szCs w:val="21"/>
                    </w:rPr>
                    <w:t>/</w:t>
                  </w:r>
                </w:p>
              </w:tc>
            </w:tr>
            <w:tr w:rsidR="0031560A">
              <w:trPr>
                <w:trHeight w:val="397"/>
              </w:trPr>
              <w:tc>
                <w:tcPr>
                  <w:tcW w:w="1229" w:type="pct"/>
                  <w:vAlign w:val="center"/>
                </w:tcPr>
                <w:p w:rsidR="0031560A" w:rsidRDefault="00514834">
                  <w:pPr>
                    <w:adjustRightInd w:val="0"/>
                    <w:snapToGrid w:val="0"/>
                    <w:jc w:val="center"/>
                    <w:rPr>
                      <w:color w:val="000000" w:themeColor="text1"/>
                      <w:szCs w:val="21"/>
                      <w:lang w:val="en-GB"/>
                    </w:rPr>
                  </w:pPr>
                  <w:r>
                    <w:rPr>
                      <w:rFonts w:hint="eastAsia"/>
                      <w:color w:val="000000" w:themeColor="text1"/>
                      <w:szCs w:val="21"/>
                      <w:lang w:val="en-GB"/>
                    </w:rPr>
                    <w:t>混合水质</w:t>
                  </w:r>
                  <w:r>
                    <w:rPr>
                      <w:color w:val="000000" w:themeColor="text1"/>
                      <w:szCs w:val="21"/>
                      <w:lang w:val="en-GB"/>
                    </w:rPr>
                    <w:t>（</w:t>
                  </w:r>
                  <w:r>
                    <w:rPr>
                      <w:rFonts w:hint="eastAsia"/>
                      <w:color w:val="000000" w:themeColor="text1"/>
                      <w:szCs w:val="21"/>
                    </w:rPr>
                    <w:t>128.16</w:t>
                  </w:r>
                  <w:r>
                    <w:rPr>
                      <w:color w:val="000000" w:themeColor="text1"/>
                      <w:szCs w:val="21"/>
                    </w:rPr>
                    <w:t>m³/a</w:t>
                  </w:r>
                  <w:r>
                    <w:rPr>
                      <w:color w:val="000000" w:themeColor="text1"/>
                      <w:szCs w:val="21"/>
                      <w:lang w:val="en-GB"/>
                    </w:rPr>
                    <w:t>）</w:t>
                  </w:r>
                </w:p>
              </w:tc>
              <w:tc>
                <w:tcPr>
                  <w:tcW w:w="621" w:type="pct"/>
                  <w:vAlign w:val="center"/>
                </w:tcPr>
                <w:p w:rsidR="0031560A" w:rsidRDefault="00514834">
                  <w:pPr>
                    <w:jc w:val="center"/>
                    <w:rPr>
                      <w:color w:val="000000" w:themeColor="text1"/>
                      <w:szCs w:val="21"/>
                    </w:rPr>
                  </w:pPr>
                  <w:r>
                    <w:rPr>
                      <w:rFonts w:hint="eastAsia"/>
                      <w:color w:val="000000" w:themeColor="text1"/>
                      <w:szCs w:val="21"/>
                    </w:rPr>
                    <w:t>414</w:t>
                  </w:r>
                </w:p>
              </w:tc>
              <w:tc>
                <w:tcPr>
                  <w:tcW w:w="621" w:type="pct"/>
                  <w:vAlign w:val="center"/>
                </w:tcPr>
                <w:p w:rsidR="0031560A" w:rsidRDefault="00514834">
                  <w:pPr>
                    <w:jc w:val="center"/>
                    <w:rPr>
                      <w:color w:val="000000" w:themeColor="text1"/>
                      <w:szCs w:val="21"/>
                    </w:rPr>
                  </w:pPr>
                  <w:r>
                    <w:rPr>
                      <w:rFonts w:hint="eastAsia"/>
                      <w:color w:val="000000" w:themeColor="text1"/>
                      <w:szCs w:val="21"/>
                    </w:rPr>
                    <w:t>214</w:t>
                  </w:r>
                </w:p>
              </w:tc>
              <w:tc>
                <w:tcPr>
                  <w:tcW w:w="621" w:type="pct"/>
                  <w:vAlign w:val="center"/>
                </w:tcPr>
                <w:p w:rsidR="0031560A" w:rsidRDefault="00514834">
                  <w:pPr>
                    <w:jc w:val="center"/>
                    <w:rPr>
                      <w:color w:val="000000" w:themeColor="text1"/>
                    </w:rPr>
                  </w:pPr>
                  <w:r>
                    <w:rPr>
                      <w:rFonts w:hint="eastAsia"/>
                      <w:color w:val="000000" w:themeColor="text1"/>
                    </w:rPr>
                    <w:t>372</w:t>
                  </w:r>
                </w:p>
              </w:tc>
              <w:tc>
                <w:tcPr>
                  <w:tcW w:w="635" w:type="pct"/>
                  <w:vAlign w:val="center"/>
                </w:tcPr>
                <w:p w:rsidR="0031560A" w:rsidRDefault="00514834">
                  <w:pPr>
                    <w:jc w:val="center"/>
                    <w:rPr>
                      <w:color w:val="000000" w:themeColor="text1"/>
                      <w:szCs w:val="21"/>
                    </w:rPr>
                  </w:pPr>
                  <w:r>
                    <w:rPr>
                      <w:rFonts w:hint="eastAsia"/>
                      <w:color w:val="000000" w:themeColor="text1"/>
                      <w:szCs w:val="21"/>
                    </w:rPr>
                    <w:t>36</w:t>
                  </w:r>
                </w:p>
              </w:tc>
              <w:tc>
                <w:tcPr>
                  <w:tcW w:w="635" w:type="pct"/>
                  <w:vAlign w:val="center"/>
                </w:tcPr>
                <w:p w:rsidR="0031560A" w:rsidRDefault="00514834">
                  <w:pPr>
                    <w:jc w:val="center"/>
                    <w:rPr>
                      <w:color w:val="000000" w:themeColor="text1"/>
                      <w:szCs w:val="21"/>
                    </w:rPr>
                  </w:pPr>
                  <w:r>
                    <w:rPr>
                      <w:rFonts w:hint="eastAsia"/>
                      <w:color w:val="000000" w:themeColor="text1"/>
                      <w:szCs w:val="21"/>
                    </w:rPr>
                    <w:t>3.4</w:t>
                  </w:r>
                </w:p>
              </w:tc>
              <w:tc>
                <w:tcPr>
                  <w:tcW w:w="635" w:type="pct"/>
                  <w:vAlign w:val="center"/>
                </w:tcPr>
                <w:p w:rsidR="0031560A" w:rsidRDefault="00514834">
                  <w:pPr>
                    <w:jc w:val="center"/>
                    <w:rPr>
                      <w:color w:val="000000" w:themeColor="text1"/>
                      <w:szCs w:val="21"/>
                    </w:rPr>
                  </w:pPr>
                  <w:r>
                    <w:rPr>
                      <w:rFonts w:hint="eastAsia"/>
                      <w:color w:val="000000" w:themeColor="text1"/>
                      <w:szCs w:val="21"/>
                    </w:rPr>
                    <w:t>43</w:t>
                  </w:r>
                </w:p>
              </w:tc>
            </w:tr>
          </w:tbl>
          <w:p w:rsidR="0031560A" w:rsidRDefault="00514834">
            <w:pPr>
              <w:spacing w:line="360" w:lineRule="auto"/>
              <w:ind w:firstLineChars="200" w:firstLine="480"/>
              <w:rPr>
                <w:color w:val="000000" w:themeColor="text1"/>
                <w:sz w:val="24"/>
              </w:rPr>
            </w:pPr>
            <w:r>
              <w:rPr>
                <w:rFonts w:hint="eastAsia"/>
                <w:color w:val="000000" w:themeColor="text1"/>
                <w:sz w:val="24"/>
              </w:rPr>
              <w:t>项目废水</w:t>
            </w:r>
            <w:r>
              <w:rPr>
                <w:rFonts w:hAnsi="宋体"/>
                <w:bCs/>
                <w:color w:val="000000" w:themeColor="text1"/>
                <w:spacing w:val="-10"/>
                <w:sz w:val="24"/>
              </w:rPr>
              <w:t>产排情况见</w:t>
            </w:r>
            <w:r>
              <w:rPr>
                <w:rFonts w:hAnsi="宋体" w:hint="eastAsia"/>
                <w:bCs/>
                <w:color w:val="000000" w:themeColor="text1"/>
                <w:spacing w:val="-10"/>
                <w:sz w:val="24"/>
              </w:rPr>
              <w:t>下</w:t>
            </w:r>
            <w:r>
              <w:rPr>
                <w:rFonts w:hAnsi="宋体"/>
                <w:bCs/>
                <w:color w:val="000000" w:themeColor="text1"/>
                <w:spacing w:val="-10"/>
                <w:sz w:val="24"/>
              </w:rPr>
              <w:t>表</w:t>
            </w:r>
            <w:r>
              <w:rPr>
                <w:rFonts w:hAnsi="宋体" w:hint="eastAsia"/>
                <w:bCs/>
                <w:color w:val="000000" w:themeColor="text1"/>
                <w:spacing w:val="-10"/>
                <w:sz w:val="24"/>
              </w:rPr>
              <w:t>：</w:t>
            </w:r>
          </w:p>
          <w:p w:rsidR="0031560A" w:rsidRDefault="00514834">
            <w:pPr>
              <w:jc w:val="center"/>
              <w:rPr>
                <w:rFonts w:hAnsi="宋体"/>
                <w:b/>
                <w:bCs/>
                <w:color w:val="000000" w:themeColor="text1"/>
                <w:spacing w:val="-10"/>
                <w:szCs w:val="21"/>
              </w:rPr>
            </w:pPr>
            <w:r>
              <w:rPr>
                <w:b/>
                <w:bCs/>
                <w:color w:val="000000" w:themeColor="text1"/>
                <w:szCs w:val="21"/>
              </w:rPr>
              <w:t>表</w:t>
            </w:r>
            <w:r>
              <w:rPr>
                <w:b/>
                <w:bCs/>
                <w:color w:val="000000" w:themeColor="text1"/>
                <w:szCs w:val="21"/>
              </w:rPr>
              <w:t>4-</w:t>
            </w:r>
            <w:r>
              <w:rPr>
                <w:rFonts w:hint="eastAsia"/>
                <w:b/>
                <w:bCs/>
                <w:color w:val="000000" w:themeColor="text1"/>
                <w:szCs w:val="21"/>
              </w:rPr>
              <w:t>5</w:t>
            </w:r>
            <w:r>
              <w:rPr>
                <w:b/>
                <w:bCs/>
                <w:color w:val="000000" w:themeColor="text1"/>
                <w:szCs w:val="21"/>
              </w:rPr>
              <w:t xml:space="preserve">  </w:t>
            </w:r>
            <w:r>
              <w:rPr>
                <w:b/>
                <w:bCs/>
                <w:color w:val="000000" w:themeColor="text1"/>
                <w:spacing w:val="-10"/>
                <w:szCs w:val="21"/>
              </w:rPr>
              <w:t>项目</w:t>
            </w:r>
            <w:r>
              <w:rPr>
                <w:rFonts w:hint="eastAsia"/>
                <w:b/>
                <w:bCs/>
                <w:color w:val="000000" w:themeColor="text1"/>
                <w:spacing w:val="-10"/>
                <w:szCs w:val="21"/>
              </w:rPr>
              <w:t>废水</w:t>
            </w:r>
            <w:r>
              <w:rPr>
                <w:b/>
                <w:bCs/>
                <w:color w:val="000000" w:themeColor="text1"/>
                <w:spacing w:val="-10"/>
                <w:szCs w:val="21"/>
              </w:rPr>
              <w:t>产排情况一览表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934"/>
              <w:gridCol w:w="936"/>
              <w:gridCol w:w="936"/>
              <w:gridCol w:w="954"/>
              <w:gridCol w:w="936"/>
              <w:gridCol w:w="936"/>
            </w:tblGrid>
            <w:tr w:rsidR="0031560A">
              <w:trPr>
                <w:trHeight w:val="397"/>
              </w:trPr>
              <w:tc>
                <w:tcPr>
                  <w:tcW w:w="1236" w:type="pct"/>
                  <w:tcBorders>
                    <w:tl2br w:val="single" w:sz="4" w:space="0" w:color="auto"/>
                  </w:tcBorders>
                  <w:vAlign w:val="center"/>
                </w:tcPr>
                <w:p w:rsidR="0031560A" w:rsidRDefault="00514834">
                  <w:pPr>
                    <w:jc w:val="center"/>
                    <w:rPr>
                      <w:rFonts w:hAnsi="宋体"/>
                      <w:color w:val="000000" w:themeColor="text1"/>
                      <w:szCs w:val="21"/>
                      <w:lang w:val="en-GB"/>
                    </w:rPr>
                  </w:pPr>
                  <w:r>
                    <w:rPr>
                      <w:rFonts w:hAnsi="宋体" w:hint="eastAsia"/>
                      <w:color w:val="000000" w:themeColor="text1"/>
                      <w:szCs w:val="21"/>
                      <w:lang w:val="en-GB"/>
                    </w:rPr>
                    <w:t xml:space="preserve">         </w:t>
                  </w:r>
                  <w:r>
                    <w:rPr>
                      <w:rFonts w:hAnsi="宋体" w:hint="eastAsia"/>
                      <w:color w:val="000000" w:themeColor="text1"/>
                      <w:szCs w:val="21"/>
                      <w:lang w:val="en-GB"/>
                    </w:rPr>
                    <w:t>污染物</w:t>
                  </w:r>
                </w:p>
                <w:p w:rsidR="0031560A" w:rsidRDefault="00514834">
                  <w:pPr>
                    <w:rPr>
                      <w:color w:val="000000" w:themeColor="text1"/>
                      <w:szCs w:val="21"/>
                      <w:lang w:val="en-GB"/>
                    </w:rPr>
                  </w:pPr>
                  <w:r>
                    <w:rPr>
                      <w:rFonts w:hAnsi="宋体" w:hint="eastAsia"/>
                      <w:color w:val="000000" w:themeColor="text1"/>
                      <w:szCs w:val="21"/>
                      <w:lang w:val="en-GB"/>
                    </w:rPr>
                    <w:t>项目</w:t>
                  </w:r>
                </w:p>
              </w:tc>
              <w:tc>
                <w:tcPr>
                  <w:tcW w:w="624" w:type="pct"/>
                  <w:vAlign w:val="center"/>
                </w:tcPr>
                <w:p w:rsidR="0031560A" w:rsidRDefault="00514834">
                  <w:pPr>
                    <w:jc w:val="center"/>
                    <w:rPr>
                      <w:color w:val="000000" w:themeColor="text1"/>
                      <w:szCs w:val="21"/>
                      <w:lang w:val="en-GB"/>
                    </w:rPr>
                  </w:pPr>
                  <w:r>
                    <w:rPr>
                      <w:color w:val="000000" w:themeColor="text1"/>
                      <w:szCs w:val="21"/>
                      <w:lang w:val="en-GB"/>
                    </w:rPr>
                    <w:t>COD</w:t>
                  </w:r>
                </w:p>
              </w:tc>
              <w:tc>
                <w:tcPr>
                  <w:tcW w:w="625" w:type="pct"/>
                  <w:vAlign w:val="center"/>
                </w:tcPr>
                <w:p w:rsidR="0031560A" w:rsidRDefault="00514834">
                  <w:pPr>
                    <w:jc w:val="center"/>
                    <w:rPr>
                      <w:color w:val="000000" w:themeColor="text1"/>
                      <w:szCs w:val="21"/>
                      <w:lang w:val="en-GB"/>
                    </w:rPr>
                  </w:pPr>
                  <w:r>
                    <w:rPr>
                      <w:color w:val="000000" w:themeColor="text1"/>
                      <w:szCs w:val="21"/>
                      <w:lang w:val="en-GB"/>
                    </w:rPr>
                    <w:t>BOD</w:t>
                  </w:r>
                  <w:r>
                    <w:rPr>
                      <w:color w:val="000000" w:themeColor="text1"/>
                      <w:szCs w:val="21"/>
                      <w:vertAlign w:val="subscript"/>
                      <w:lang w:val="en-GB"/>
                    </w:rPr>
                    <w:t>5</w:t>
                  </w:r>
                </w:p>
              </w:tc>
              <w:tc>
                <w:tcPr>
                  <w:tcW w:w="625" w:type="pct"/>
                  <w:vAlign w:val="center"/>
                </w:tcPr>
                <w:p w:rsidR="0031560A" w:rsidRDefault="00514834">
                  <w:pPr>
                    <w:jc w:val="center"/>
                    <w:rPr>
                      <w:color w:val="000000" w:themeColor="text1"/>
                      <w:szCs w:val="21"/>
                      <w:lang w:val="en-GB"/>
                    </w:rPr>
                  </w:pPr>
                  <w:r>
                    <w:rPr>
                      <w:color w:val="000000" w:themeColor="text1"/>
                      <w:szCs w:val="21"/>
                      <w:lang w:val="en-GB"/>
                    </w:rPr>
                    <w:t>SS</w:t>
                  </w:r>
                </w:p>
              </w:tc>
              <w:tc>
                <w:tcPr>
                  <w:tcW w:w="637" w:type="pct"/>
                  <w:vAlign w:val="center"/>
                </w:tcPr>
                <w:p w:rsidR="0031560A" w:rsidRDefault="00514834">
                  <w:pPr>
                    <w:jc w:val="center"/>
                    <w:rPr>
                      <w:color w:val="000000" w:themeColor="text1"/>
                      <w:szCs w:val="21"/>
                      <w:lang w:val="en-GB"/>
                    </w:rPr>
                  </w:pPr>
                  <w:r>
                    <w:rPr>
                      <w:color w:val="000000" w:themeColor="text1"/>
                      <w:szCs w:val="21"/>
                    </w:rPr>
                    <w:t>NH</w:t>
                  </w:r>
                  <w:r>
                    <w:rPr>
                      <w:color w:val="000000" w:themeColor="text1"/>
                      <w:szCs w:val="21"/>
                      <w:vertAlign w:val="subscript"/>
                    </w:rPr>
                    <w:t>3</w:t>
                  </w:r>
                  <w:r>
                    <w:rPr>
                      <w:color w:val="000000" w:themeColor="text1"/>
                      <w:szCs w:val="21"/>
                    </w:rPr>
                    <w:t>-N</w:t>
                  </w:r>
                </w:p>
              </w:tc>
              <w:tc>
                <w:tcPr>
                  <w:tcW w:w="625" w:type="pct"/>
                  <w:vAlign w:val="center"/>
                </w:tcPr>
                <w:p w:rsidR="0031560A" w:rsidRDefault="00514834">
                  <w:pPr>
                    <w:jc w:val="center"/>
                    <w:rPr>
                      <w:color w:val="000000" w:themeColor="text1"/>
                      <w:szCs w:val="21"/>
                      <w:lang w:val="en-GB"/>
                    </w:rPr>
                  </w:pPr>
                  <w:r>
                    <w:rPr>
                      <w:rFonts w:hAnsi="宋体"/>
                      <w:color w:val="000000" w:themeColor="text1"/>
                      <w:szCs w:val="21"/>
                      <w:lang w:val="en-GB"/>
                    </w:rPr>
                    <w:t>总磷</w:t>
                  </w:r>
                </w:p>
              </w:tc>
              <w:tc>
                <w:tcPr>
                  <w:tcW w:w="625" w:type="pct"/>
                  <w:vAlign w:val="center"/>
                </w:tcPr>
                <w:p w:rsidR="0031560A" w:rsidRDefault="00514834">
                  <w:pPr>
                    <w:jc w:val="center"/>
                    <w:rPr>
                      <w:color w:val="000000" w:themeColor="text1"/>
                      <w:szCs w:val="21"/>
                      <w:lang w:val="en-GB"/>
                    </w:rPr>
                  </w:pPr>
                  <w:r>
                    <w:rPr>
                      <w:rFonts w:hAnsi="宋体"/>
                      <w:color w:val="000000" w:themeColor="text1"/>
                      <w:szCs w:val="21"/>
                    </w:rPr>
                    <w:t>总氮</w:t>
                  </w:r>
                </w:p>
              </w:tc>
            </w:tr>
            <w:tr w:rsidR="0031560A">
              <w:trPr>
                <w:trHeight w:val="397"/>
              </w:trPr>
              <w:tc>
                <w:tcPr>
                  <w:tcW w:w="1236" w:type="pct"/>
                  <w:vAlign w:val="center"/>
                </w:tcPr>
                <w:p w:rsidR="0031560A" w:rsidRDefault="00514834">
                  <w:pPr>
                    <w:adjustRightInd w:val="0"/>
                    <w:snapToGrid w:val="0"/>
                    <w:jc w:val="center"/>
                    <w:rPr>
                      <w:color w:val="000000" w:themeColor="text1"/>
                      <w:szCs w:val="21"/>
                      <w:lang w:val="en-GB"/>
                    </w:rPr>
                  </w:pPr>
                  <w:r>
                    <w:rPr>
                      <w:rFonts w:hAnsi="宋体"/>
                      <w:color w:val="000000" w:themeColor="text1"/>
                      <w:szCs w:val="21"/>
                      <w:lang w:val="en-GB"/>
                    </w:rPr>
                    <w:t>进水水质（</w:t>
                  </w:r>
                  <w:r>
                    <w:rPr>
                      <w:color w:val="000000" w:themeColor="text1"/>
                      <w:szCs w:val="21"/>
                      <w:lang w:val="en-GB"/>
                    </w:rPr>
                    <w:t>mg/L</w:t>
                  </w:r>
                  <w:r>
                    <w:rPr>
                      <w:rFonts w:hAnsi="宋体"/>
                      <w:color w:val="000000" w:themeColor="text1"/>
                      <w:szCs w:val="21"/>
                      <w:lang w:val="en-GB"/>
                    </w:rPr>
                    <w:t>）</w:t>
                  </w:r>
                </w:p>
              </w:tc>
              <w:tc>
                <w:tcPr>
                  <w:tcW w:w="935" w:type="dxa"/>
                  <w:vAlign w:val="center"/>
                </w:tcPr>
                <w:p w:rsidR="0031560A" w:rsidRDefault="00514834">
                  <w:pPr>
                    <w:jc w:val="center"/>
                    <w:rPr>
                      <w:color w:val="000000" w:themeColor="text1"/>
                      <w:szCs w:val="21"/>
                    </w:rPr>
                  </w:pPr>
                  <w:r>
                    <w:rPr>
                      <w:rFonts w:hint="eastAsia"/>
                      <w:color w:val="000000" w:themeColor="text1"/>
                      <w:szCs w:val="21"/>
                    </w:rPr>
                    <w:t>414</w:t>
                  </w:r>
                </w:p>
              </w:tc>
              <w:tc>
                <w:tcPr>
                  <w:tcW w:w="936" w:type="dxa"/>
                  <w:vAlign w:val="center"/>
                </w:tcPr>
                <w:p w:rsidR="0031560A" w:rsidRDefault="00514834">
                  <w:pPr>
                    <w:jc w:val="center"/>
                    <w:rPr>
                      <w:color w:val="000000" w:themeColor="text1"/>
                      <w:szCs w:val="21"/>
                    </w:rPr>
                  </w:pPr>
                  <w:r>
                    <w:rPr>
                      <w:rFonts w:hint="eastAsia"/>
                      <w:color w:val="000000" w:themeColor="text1"/>
                      <w:szCs w:val="21"/>
                    </w:rPr>
                    <w:t>214</w:t>
                  </w:r>
                </w:p>
              </w:tc>
              <w:tc>
                <w:tcPr>
                  <w:tcW w:w="936" w:type="dxa"/>
                  <w:vAlign w:val="center"/>
                </w:tcPr>
                <w:p w:rsidR="0031560A" w:rsidRDefault="00514834">
                  <w:pPr>
                    <w:jc w:val="center"/>
                    <w:rPr>
                      <w:color w:val="000000" w:themeColor="text1"/>
                      <w:szCs w:val="21"/>
                    </w:rPr>
                  </w:pPr>
                  <w:r>
                    <w:rPr>
                      <w:rFonts w:hint="eastAsia"/>
                      <w:color w:val="000000" w:themeColor="text1"/>
                    </w:rPr>
                    <w:t>372</w:t>
                  </w:r>
                </w:p>
              </w:tc>
              <w:tc>
                <w:tcPr>
                  <w:tcW w:w="954" w:type="dxa"/>
                  <w:vAlign w:val="center"/>
                </w:tcPr>
                <w:p w:rsidR="0031560A" w:rsidRDefault="00514834">
                  <w:pPr>
                    <w:jc w:val="center"/>
                    <w:rPr>
                      <w:color w:val="000000" w:themeColor="text1"/>
                      <w:szCs w:val="21"/>
                    </w:rPr>
                  </w:pPr>
                  <w:r>
                    <w:rPr>
                      <w:rFonts w:hint="eastAsia"/>
                      <w:color w:val="000000" w:themeColor="text1"/>
                      <w:szCs w:val="21"/>
                    </w:rPr>
                    <w:t>36</w:t>
                  </w:r>
                </w:p>
              </w:tc>
              <w:tc>
                <w:tcPr>
                  <w:tcW w:w="936" w:type="dxa"/>
                  <w:vAlign w:val="center"/>
                </w:tcPr>
                <w:p w:rsidR="0031560A" w:rsidRDefault="00514834">
                  <w:pPr>
                    <w:jc w:val="center"/>
                    <w:rPr>
                      <w:color w:val="000000" w:themeColor="text1"/>
                      <w:szCs w:val="21"/>
                    </w:rPr>
                  </w:pPr>
                  <w:r>
                    <w:rPr>
                      <w:rFonts w:hint="eastAsia"/>
                      <w:color w:val="000000" w:themeColor="text1"/>
                      <w:szCs w:val="21"/>
                    </w:rPr>
                    <w:t>3.4</w:t>
                  </w:r>
                </w:p>
              </w:tc>
              <w:tc>
                <w:tcPr>
                  <w:tcW w:w="937" w:type="dxa"/>
                  <w:vAlign w:val="center"/>
                </w:tcPr>
                <w:p w:rsidR="0031560A" w:rsidRDefault="00514834">
                  <w:pPr>
                    <w:jc w:val="center"/>
                    <w:rPr>
                      <w:color w:val="000000" w:themeColor="text1"/>
                      <w:szCs w:val="21"/>
                    </w:rPr>
                  </w:pPr>
                  <w:r>
                    <w:rPr>
                      <w:rFonts w:hint="eastAsia"/>
                      <w:color w:val="000000" w:themeColor="text1"/>
                      <w:szCs w:val="21"/>
                    </w:rPr>
                    <w:t>43</w:t>
                  </w:r>
                </w:p>
              </w:tc>
            </w:tr>
            <w:tr w:rsidR="0031560A">
              <w:trPr>
                <w:trHeight w:val="397"/>
              </w:trPr>
              <w:tc>
                <w:tcPr>
                  <w:tcW w:w="1236" w:type="pct"/>
                  <w:vAlign w:val="center"/>
                </w:tcPr>
                <w:p w:rsidR="0031560A" w:rsidRDefault="00514834">
                  <w:pPr>
                    <w:adjustRightInd w:val="0"/>
                    <w:snapToGrid w:val="0"/>
                    <w:jc w:val="center"/>
                    <w:rPr>
                      <w:color w:val="000000" w:themeColor="text1"/>
                      <w:szCs w:val="21"/>
                      <w:lang w:val="en-GB"/>
                    </w:rPr>
                  </w:pPr>
                  <w:r>
                    <w:rPr>
                      <w:rFonts w:hAnsi="宋体"/>
                      <w:color w:val="000000" w:themeColor="text1"/>
                      <w:szCs w:val="21"/>
                      <w:lang w:val="en-GB"/>
                    </w:rPr>
                    <w:t>产生量（</w:t>
                  </w:r>
                  <w:r>
                    <w:rPr>
                      <w:color w:val="000000" w:themeColor="text1"/>
                      <w:szCs w:val="21"/>
                      <w:lang w:val="en-GB"/>
                    </w:rPr>
                    <w:t>t/a</w:t>
                  </w:r>
                  <w:r>
                    <w:rPr>
                      <w:rFonts w:hAnsi="宋体"/>
                      <w:color w:val="000000" w:themeColor="text1"/>
                      <w:szCs w:val="21"/>
                      <w:lang w:val="en-GB"/>
                    </w:rPr>
                    <w:t>）</w:t>
                  </w:r>
                </w:p>
              </w:tc>
              <w:tc>
                <w:tcPr>
                  <w:tcW w:w="624" w:type="pct"/>
                  <w:vAlign w:val="center"/>
                </w:tcPr>
                <w:p w:rsidR="0031560A" w:rsidRDefault="00514834">
                  <w:pPr>
                    <w:jc w:val="center"/>
                    <w:rPr>
                      <w:color w:val="000000" w:themeColor="text1"/>
                      <w:szCs w:val="21"/>
                    </w:rPr>
                  </w:pPr>
                  <w:r>
                    <w:rPr>
                      <w:rFonts w:hint="eastAsia"/>
                      <w:color w:val="000000" w:themeColor="text1"/>
                      <w:szCs w:val="21"/>
                    </w:rPr>
                    <w:t>0.0531</w:t>
                  </w:r>
                </w:p>
              </w:tc>
              <w:tc>
                <w:tcPr>
                  <w:tcW w:w="625" w:type="pct"/>
                  <w:vAlign w:val="center"/>
                </w:tcPr>
                <w:p w:rsidR="0031560A" w:rsidRDefault="00514834">
                  <w:pPr>
                    <w:jc w:val="center"/>
                    <w:rPr>
                      <w:color w:val="000000" w:themeColor="text1"/>
                      <w:szCs w:val="21"/>
                    </w:rPr>
                  </w:pPr>
                  <w:r>
                    <w:rPr>
                      <w:rFonts w:hint="eastAsia"/>
                      <w:color w:val="000000" w:themeColor="text1"/>
                      <w:szCs w:val="21"/>
                    </w:rPr>
                    <w:t>0.0274</w:t>
                  </w:r>
                </w:p>
              </w:tc>
              <w:tc>
                <w:tcPr>
                  <w:tcW w:w="625" w:type="pct"/>
                  <w:vAlign w:val="center"/>
                </w:tcPr>
                <w:p w:rsidR="0031560A" w:rsidRDefault="00514834">
                  <w:pPr>
                    <w:jc w:val="center"/>
                    <w:rPr>
                      <w:color w:val="000000" w:themeColor="text1"/>
                    </w:rPr>
                  </w:pPr>
                  <w:r>
                    <w:rPr>
                      <w:rFonts w:hint="eastAsia"/>
                      <w:color w:val="000000" w:themeColor="text1"/>
                    </w:rPr>
                    <w:t>0.0477</w:t>
                  </w:r>
                </w:p>
              </w:tc>
              <w:tc>
                <w:tcPr>
                  <w:tcW w:w="637" w:type="pct"/>
                  <w:vAlign w:val="center"/>
                </w:tcPr>
                <w:p w:rsidR="0031560A" w:rsidRDefault="00514834">
                  <w:pPr>
                    <w:jc w:val="center"/>
                    <w:rPr>
                      <w:color w:val="000000" w:themeColor="text1"/>
                      <w:szCs w:val="21"/>
                    </w:rPr>
                  </w:pPr>
                  <w:r>
                    <w:rPr>
                      <w:rFonts w:hint="eastAsia"/>
                      <w:color w:val="000000" w:themeColor="text1"/>
                      <w:szCs w:val="21"/>
                    </w:rPr>
                    <w:t>0.0046</w:t>
                  </w:r>
                </w:p>
              </w:tc>
              <w:tc>
                <w:tcPr>
                  <w:tcW w:w="625" w:type="pct"/>
                  <w:vAlign w:val="center"/>
                </w:tcPr>
                <w:p w:rsidR="0031560A" w:rsidRDefault="00514834">
                  <w:pPr>
                    <w:jc w:val="center"/>
                    <w:rPr>
                      <w:color w:val="000000" w:themeColor="text1"/>
                      <w:szCs w:val="21"/>
                    </w:rPr>
                  </w:pPr>
                  <w:r>
                    <w:rPr>
                      <w:rFonts w:hint="eastAsia"/>
                      <w:color w:val="000000" w:themeColor="text1"/>
                      <w:szCs w:val="21"/>
                    </w:rPr>
                    <w:t>0.0004</w:t>
                  </w:r>
                </w:p>
              </w:tc>
              <w:tc>
                <w:tcPr>
                  <w:tcW w:w="625" w:type="pct"/>
                  <w:vAlign w:val="center"/>
                </w:tcPr>
                <w:p w:rsidR="0031560A" w:rsidRDefault="00514834">
                  <w:pPr>
                    <w:jc w:val="center"/>
                    <w:rPr>
                      <w:color w:val="000000" w:themeColor="text1"/>
                      <w:szCs w:val="21"/>
                    </w:rPr>
                  </w:pPr>
                  <w:r>
                    <w:rPr>
                      <w:rFonts w:hint="eastAsia"/>
                      <w:color w:val="000000" w:themeColor="text1"/>
                      <w:szCs w:val="21"/>
                    </w:rPr>
                    <w:t>0.0055</w:t>
                  </w:r>
                </w:p>
              </w:tc>
            </w:tr>
            <w:tr w:rsidR="0031560A">
              <w:trPr>
                <w:trHeight w:val="397"/>
              </w:trPr>
              <w:tc>
                <w:tcPr>
                  <w:tcW w:w="1236" w:type="pct"/>
                  <w:vAlign w:val="center"/>
                </w:tcPr>
                <w:p w:rsidR="0031560A" w:rsidRDefault="00514834">
                  <w:pPr>
                    <w:adjustRightInd w:val="0"/>
                    <w:snapToGrid w:val="0"/>
                    <w:jc w:val="center"/>
                    <w:rPr>
                      <w:rFonts w:hAnsi="宋体"/>
                      <w:color w:val="000000" w:themeColor="text1"/>
                      <w:szCs w:val="21"/>
                      <w:lang w:val="en-GB"/>
                    </w:rPr>
                  </w:pPr>
                  <w:r>
                    <w:rPr>
                      <w:rFonts w:hAnsi="宋体" w:hint="eastAsia"/>
                      <w:color w:val="000000" w:themeColor="text1"/>
                      <w:szCs w:val="21"/>
                      <w:lang w:val="en-GB"/>
                    </w:rPr>
                    <w:t>化粪池处理效率</w:t>
                  </w:r>
                </w:p>
              </w:tc>
              <w:tc>
                <w:tcPr>
                  <w:tcW w:w="624" w:type="pct"/>
                  <w:vAlign w:val="center"/>
                </w:tcPr>
                <w:p w:rsidR="0031560A" w:rsidRDefault="00514834">
                  <w:pPr>
                    <w:jc w:val="center"/>
                    <w:rPr>
                      <w:color w:val="000000" w:themeColor="text1"/>
                      <w:szCs w:val="21"/>
                      <w:lang w:val="en-GB"/>
                    </w:rPr>
                  </w:pPr>
                  <w:r>
                    <w:rPr>
                      <w:rFonts w:hint="eastAsia"/>
                      <w:bCs/>
                      <w:color w:val="000000" w:themeColor="text1"/>
                      <w:szCs w:val="21"/>
                    </w:rPr>
                    <w:t>15</w:t>
                  </w:r>
                  <w:r>
                    <w:rPr>
                      <w:bCs/>
                      <w:color w:val="000000" w:themeColor="text1"/>
                      <w:szCs w:val="21"/>
                      <w:lang w:val="en-GB"/>
                    </w:rPr>
                    <w:t>%</w:t>
                  </w:r>
                </w:p>
              </w:tc>
              <w:tc>
                <w:tcPr>
                  <w:tcW w:w="625" w:type="pct"/>
                  <w:vAlign w:val="center"/>
                </w:tcPr>
                <w:p w:rsidR="0031560A" w:rsidRDefault="00514834">
                  <w:pPr>
                    <w:jc w:val="center"/>
                    <w:rPr>
                      <w:color w:val="000000" w:themeColor="text1"/>
                      <w:szCs w:val="21"/>
                      <w:lang w:val="en-GB"/>
                    </w:rPr>
                  </w:pPr>
                  <w:r>
                    <w:rPr>
                      <w:rFonts w:hint="eastAsia"/>
                      <w:bCs/>
                      <w:color w:val="000000" w:themeColor="text1"/>
                      <w:szCs w:val="21"/>
                    </w:rPr>
                    <w:t>15</w:t>
                  </w:r>
                  <w:r>
                    <w:rPr>
                      <w:bCs/>
                      <w:color w:val="000000" w:themeColor="text1"/>
                      <w:szCs w:val="21"/>
                    </w:rPr>
                    <w:t>%</w:t>
                  </w:r>
                </w:p>
              </w:tc>
              <w:tc>
                <w:tcPr>
                  <w:tcW w:w="625" w:type="pct"/>
                  <w:vAlign w:val="center"/>
                </w:tcPr>
                <w:p w:rsidR="0031560A" w:rsidRDefault="00514834">
                  <w:pPr>
                    <w:jc w:val="center"/>
                    <w:rPr>
                      <w:color w:val="000000" w:themeColor="text1"/>
                      <w:szCs w:val="21"/>
                      <w:lang w:val="en-GB"/>
                    </w:rPr>
                  </w:pPr>
                  <w:r>
                    <w:rPr>
                      <w:color w:val="000000" w:themeColor="text1"/>
                      <w:szCs w:val="21"/>
                    </w:rPr>
                    <w:t>50%</w:t>
                  </w:r>
                </w:p>
              </w:tc>
              <w:tc>
                <w:tcPr>
                  <w:tcW w:w="637" w:type="pct"/>
                  <w:vAlign w:val="center"/>
                </w:tcPr>
                <w:p w:rsidR="0031560A" w:rsidRDefault="00514834">
                  <w:pPr>
                    <w:jc w:val="center"/>
                    <w:rPr>
                      <w:color w:val="000000" w:themeColor="text1"/>
                      <w:szCs w:val="21"/>
                    </w:rPr>
                  </w:pPr>
                  <w:r>
                    <w:rPr>
                      <w:color w:val="000000" w:themeColor="text1"/>
                      <w:szCs w:val="21"/>
                    </w:rPr>
                    <w:t>0%</w:t>
                  </w:r>
                </w:p>
              </w:tc>
              <w:tc>
                <w:tcPr>
                  <w:tcW w:w="625" w:type="pct"/>
                  <w:vAlign w:val="center"/>
                </w:tcPr>
                <w:p w:rsidR="0031560A" w:rsidRDefault="00514834">
                  <w:pPr>
                    <w:jc w:val="center"/>
                    <w:rPr>
                      <w:bCs/>
                      <w:color w:val="000000" w:themeColor="text1"/>
                      <w:szCs w:val="21"/>
                      <w:lang w:val="en-GB"/>
                    </w:rPr>
                  </w:pPr>
                  <w:r>
                    <w:rPr>
                      <w:bCs/>
                      <w:color w:val="000000" w:themeColor="text1"/>
                      <w:szCs w:val="21"/>
                      <w:lang w:val="en-GB"/>
                    </w:rPr>
                    <w:t>0%</w:t>
                  </w:r>
                </w:p>
              </w:tc>
              <w:tc>
                <w:tcPr>
                  <w:tcW w:w="625" w:type="pct"/>
                  <w:vAlign w:val="center"/>
                </w:tcPr>
                <w:p w:rsidR="0031560A" w:rsidRDefault="00514834">
                  <w:pPr>
                    <w:jc w:val="center"/>
                    <w:rPr>
                      <w:bCs/>
                      <w:color w:val="000000" w:themeColor="text1"/>
                      <w:szCs w:val="21"/>
                      <w:lang w:val="en-GB"/>
                    </w:rPr>
                  </w:pPr>
                  <w:r>
                    <w:rPr>
                      <w:bCs/>
                      <w:color w:val="000000" w:themeColor="text1"/>
                      <w:szCs w:val="21"/>
                      <w:lang w:val="en-GB"/>
                    </w:rPr>
                    <w:t>0%</w:t>
                  </w:r>
                </w:p>
              </w:tc>
            </w:tr>
            <w:tr w:rsidR="0031560A">
              <w:trPr>
                <w:trHeight w:val="397"/>
              </w:trPr>
              <w:tc>
                <w:tcPr>
                  <w:tcW w:w="1236" w:type="pct"/>
                  <w:vAlign w:val="center"/>
                </w:tcPr>
                <w:p w:rsidR="0031560A" w:rsidRDefault="00514834">
                  <w:pPr>
                    <w:jc w:val="center"/>
                    <w:rPr>
                      <w:color w:val="000000" w:themeColor="text1"/>
                      <w:szCs w:val="21"/>
                      <w:lang w:val="en-GB"/>
                    </w:rPr>
                  </w:pPr>
                  <w:r>
                    <w:rPr>
                      <w:rFonts w:hAnsi="宋体"/>
                      <w:color w:val="000000" w:themeColor="text1"/>
                      <w:szCs w:val="21"/>
                      <w:lang w:val="en-GB"/>
                    </w:rPr>
                    <w:t>出水水质（</w:t>
                  </w:r>
                  <w:r>
                    <w:rPr>
                      <w:color w:val="000000" w:themeColor="text1"/>
                      <w:szCs w:val="21"/>
                      <w:lang w:val="en-GB"/>
                    </w:rPr>
                    <w:t>mg/L</w:t>
                  </w:r>
                  <w:r>
                    <w:rPr>
                      <w:rFonts w:hAnsi="宋体"/>
                      <w:color w:val="000000" w:themeColor="text1"/>
                      <w:szCs w:val="21"/>
                      <w:lang w:val="en-GB"/>
                    </w:rPr>
                    <w:t>）</w:t>
                  </w:r>
                </w:p>
              </w:tc>
              <w:tc>
                <w:tcPr>
                  <w:tcW w:w="624" w:type="pct"/>
                  <w:vAlign w:val="center"/>
                </w:tcPr>
                <w:p w:rsidR="0031560A" w:rsidRDefault="00514834">
                  <w:pPr>
                    <w:jc w:val="center"/>
                    <w:rPr>
                      <w:color w:val="000000" w:themeColor="text1"/>
                      <w:szCs w:val="21"/>
                    </w:rPr>
                  </w:pPr>
                  <w:r>
                    <w:rPr>
                      <w:rFonts w:hint="eastAsia"/>
                      <w:color w:val="000000" w:themeColor="text1"/>
                      <w:szCs w:val="21"/>
                    </w:rPr>
                    <w:t>352</w:t>
                  </w:r>
                </w:p>
              </w:tc>
              <w:tc>
                <w:tcPr>
                  <w:tcW w:w="625" w:type="pct"/>
                  <w:vAlign w:val="center"/>
                </w:tcPr>
                <w:p w:rsidR="0031560A" w:rsidRDefault="00514834">
                  <w:pPr>
                    <w:jc w:val="center"/>
                    <w:rPr>
                      <w:color w:val="000000" w:themeColor="text1"/>
                      <w:szCs w:val="21"/>
                    </w:rPr>
                  </w:pPr>
                  <w:r>
                    <w:rPr>
                      <w:rFonts w:hint="eastAsia"/>
                      <w:color w:val="000000" w:themeColor="text1"/>
                      <w:szCs w:val="21"/>
                    </w:rPr>
                    <w:t>182</w:t>
                  </w:r>
                </w:p>
              </w:tc>
              <w:tc>
                <w:tcPr>
                  <w:tcW w:w="625" w:type="pct"/>
                  <w:vAlign w:val="center"/>
                </w:tcPr>
                <w:p w:rsidR="0031560A" w:rsidRDefault="00514834">
                  <w:pPr>
                    <w:jc w:val="center"/>
                    <w:rPr>
                      <w:color w:val="000000" w:themeColor="text1"/>
                      <w:szCs w:val="21"/>
                    </w:rPr>
                  </w:pPr>
                  <w:r>
                    <w:rPr>
                      <w:rFonts w:hint="eastAsia"/>
                      <w:color w:val="000000" w:themeColor="text1"/>
                      <w:szCs w:val="21"/>
                    </w:rPr>
                    <w:t>186</w:t>
                  </w:r>
                </w:p>
              </w:tc>
              <w:tc>
                <w:tcPr>
                  <w:tcW w:w="637" w:type="pct"/>
                  <w:vAlign w:val="center"/>
                </w:tcPr>
                <w:p w:rsidR="0031560A" w:rsidRDefault="00514834">
                  <w:pPr>
                    <w:jc w:val="center"/>
                    <w:rPr>
                      <w:color w:val="000000" w:themeColor="text1"/>
                      <w:szCs w:val="21"/>
                    </w:rPr>
                  </w:pPr>
                  <w:r>
                    <w:rPr>
                      <w:rFonts w:hint="eastAsia"/>
                      <w:color w:val="000000" w:themeColor="text1"/>
                      <w:szCs w:val="21"/>
                    </w:rPr>
                    <w:t>36</w:t>
                  </w:r>
                </w:p>
              </w:tc>
              <w:tc>
                <w:tcPr>
                  <w:tcW w:w="625" w:type="pct"/>
                  <w:vAlign w:val="center"/>
                </w:tcPr>
                <w:p w:rsidR="0031560A" w:rsidRDefault="00514834">
                  <w:pPr>
                    <w:jc w:val="center"/>
                    <w:rPr>
                      <w:color w:val="000000" w:themeColor="text1"/>
                      <w:szCs w:val="21"/>
                    </w:rPr>
                  </w:pPr>
                  <w:r>
                    <w:rPr>
                      <w:rFonts w:hint="eastAsia"/>
                      <w:color w:val="000000" w:themeColor="text1"/>
                      <w:szCs w:val="21"/>
                    </w:rPr>
                    <w:t>3.4</w:t>
                  </w:r>
                </w:p>
              </w:tc>
              <w:tc>
                <w:tcPr>
                  <w:tcW w:w="625" w:type="pct"/>
                  <w:vAlign w:val="center"/>
                </w:tcPr>
                <w:p w:rsidR="0031560A" w:rsidRDefault="00514834">
                  <w:pPr>
                    <w:jc w:val="center"/>
                    <w:rPr>
                      <w:color w:val="000000" w:themeColor="text1"/>
                      <w:szCs w:val="21"/>
                    </w:rPr>
                  </w:pPr>
                  <w:r>
                    <w:rPr>
                      <w:rFonts w:hint="eastAsia"/>
                      <w:color w:val="000000" w:themeColor="text1"/>
                      <w:szCs w:val="21"/>
                    </w:rPr>
                    <w:t>43</w:t>
                  </w:r>
                </w:p>
              </w:tc>
            </w:tr>
            <w:tr w:rsidR="0031560A">
              <w:trPr>
                <w:trHeight w:val="397"/>
              </w:trPr>
              <w:tc>
                <w:tcPr>
                  <w:tcW w:w="1236" w:type="pct"/>
                  <w:vAlign w:val="center"/>
                </w:tcPr>
                <w:p w:rsidR="0031560A" w:rsidRDefault="00514834">
                  <w:pPr>
                    <w:jc w:val="center"/>
                    <w:rPr>
                      <w:color w:val="000000" w:themeColor="text1"/>
                      <w:szCs w:val="21"/>
                      <w:lang w:val="en-GB"/>
                    </w:rPr>
                  </w:pPr>
                  <w:r>
                    <w:rPr>
                      <w:rFonts w:hAnsi="宋体"/>
                      <w:color w:val="000000" w:themeColor="text1"/>
                      <w:szCs w:val="21"/>
                      <w:lang w:val="en-GB"/>
                    </w:rPr>
                    <w:t>排放量（</w:t>
                  </w:r>
                  <w:r>
                    <w:rPr>
                      <w:color w:val="000000" w:themeColor="text1"/>
                      <w:szCs w:val="21"/>
                      <w:lang w:val="en-GB"/>
                    </w:rPr>
                    <w:t>t/a</w:t>
                  </w:r>
                  <w:r>
                    <w:rPr>
                      <w:rFonts w:hAnsi="宋体"/>
                      <w:color w:val="000000" w:themeColor="text1"/>
                      <w:szCs w:val="21"/>
                      <w:lang w:val="en-GB"/>
                    </w:rPr>
                    <w:t>）</w:t>
                  </w:r>
                </w:p>
              </w:tc>
              <w:tc>
                <w:tcPr>
                  <w:tcW w:w="624" w:type="pct"/>
                  <w:vAlign w:val="center"/>
                </w:tcPr>
                <w:p w:rsidR="0031560A" w:rsidRDefault="00514834">
                  <w:pPr>
                    <w:jc w:val="center"/>
                    <w:rPr>
                      <w:color w:val="000000" w:themeColor="text1"/>
                      <w:szCs w:val="21"/>
                    </w:rPr>
                  </w:pPr>
                  <w:r>
                    <w:rPr>
                      <w:rFonts w:hint="eastAsia"/>
                      <w:color w:val="000000" w:themeColor="text1"/>
                      <w:szCs w:val="21"/>
                    </w:rPr>
                    <w:t>0.0451</w:t>
                  </w:r>
                </w:p>
              </w:tc>
              <w:tc>
                <w:tcPr>
                  <w:tcW w:w="625" w:type="pct"/>
                  <w:vAlign w:val="center"/>
                </w:tcPr>
                <w:p w:rsidR="0031560A" w:rsidRDefault="00514834">
                  <w:pPr>
                    <w:jc w:val="center"/>
                    <w:rPr>
                      <w:color w:val="000000" w:themeColor="text1"/>
                      <w:szCs w:val="21"/>
                    </w:rPr>
                  </w:pPr>
                  <w:r>
                    <w:rPr>
                      <w:rFonts w:hint="eastAsia"/>
                      <w:color w:val="000000" w:themeColor="text1"/>
                      <w:szCs w:val="21"/>
                    </w:rPr>
                    <w:t>0.0233</w:t>
                  </w:r>
                </w:p>
              </w:tc>
              <w:tc>
                <w:tcPr>
                  <w:tcW w:w="625" w:type="pct"/>
                  <w:vAlign w:val="center"/>
                </w:tcPr>
                <w:p w:rsidR="0031560A" w:rsidRDefault="00514834">
                  <w:pPr>
                    <w:jc w:val="center"/>
                    <w:rPr>
                      <w:color w:val="000000" w:themeColor="text1"/>
                      <w:szCs w:val="21"/>
                    </w:rPr>
                  </w:pPr>
                  <w:r>
                    <w:rPr>
                      <w:rFonts w:hint="eastAsia"/>
                      <w:color w:val="000000" w:themeColor="text1"/>
                      <w:szCs w:val="21"/>
                    </w:rPr>
                    <w:t>0.0248</w:t>
                  </w:r>
                </w:p>
              </w:tc>
              <w:tc>
                <w:tcPr>
                  <w:tcW w:w="637" w:type="pct"/>
                  <w:vAlign w:val="center"/>
                </w:tcPr>
                <w:p w:rsidR="0031560A" w:rsidRDefault="00514834">
                  <w:pPr>
                    <w:jc w:val="center"/>
                    <w:rPr>
                      <w:color w:val="000000" w:themeColor="text1"/>
                      <w:szCs w:val="21"/>
                    </w:rPr>
                  </w:pPr>
                  <w:r>
                    <w:rPr>
                      <w:rFonts w:hint="eastAsia"/>
                      <w:color w:val="000000" w:themeColor="text1"/>
                      <w:szCs w:val="21"/>
                    </w:rPr>
                    <w:t>0.0046</w:t>
                  </w:r>
                </w:p>
              </w:tc>
              <w:tc>
                <w:tcPr>
                  <w:tcW w:w="936" w:type="dxa"/>
                  <w:vAlign w:val="center"/>
                </w:tcPr>
                <w:p w:rsidR="0031560A" w:rsidRDefault="00514834">
                  <w:pPr>
                    <w:jc w:val="center"/>
                    <w:rPr>
                      <w:color w:val="000000" w:themeColor="text1"/>
                      <w:szCs w:val="21"/>
                    </w:rPr>
                  </w:pPr>
                  <w:r>
                    <w:rPr>
                      <w:rFonts w:hint="eastAsia"/>
                      <w:color w:val="000000" w:themeColor="text1"/>
                      <w:szCs w:val="21"/>
                    </w:rPr>
                    <w:t>0.0004</w:t>
                  </w:r>
                </w:p>
              </w:tc>
              <w:tc>
                <w:tcPr>
                  <w:tcW w:w="937" w:type="dxa"/>
                  <w:vAlign w:val="center"/>
                </w:tcPr>
                <w:p w:rsidR="0031560A" w:rsidRDefault="00514834">
                  <w:pPr>
                    <w:jc w:val="center"/>
                    <w:rPr>
                      <w:color w:val="000000" w:themeColor="text1"/>
                      <w:szCs w:val="21"/>
                    </w:rPr>
                  </w:pPr>
                  <w:r>
                    <w:rPr>
                      <w:rFonts w:hint="eastAsia"/>
                      <w:color w:val="000000" w:themeColor="text1"/>
                      <w:szCs w:val="21"/>
                    </w:rPr>
                    <w:t>0.0055</w:t>
                  </w:r>
                </w:p>
              </w:tc>
            </w:tr>
            <w:tr w:rsidR="0031560A">
              <w:trPr>
                <w:trHeight w:val="397"/>
              </w:trPr>
              <w:tc>
                <w:tcPr>
                  <w:tcW w:w="1236" w:type="pct"/>
                  <w:vAlign w:val="center"/>
                </w:tcPr>
                <w:p w:rsidR="0031560A" w:rsidRDefault="00514834">
                  <w:pPr>
                    <w:jc w:val="center"/>
                    <w:rPr>
                      <w:rFonts w:hAnsi="宋体"/>
                      <w:color w:val="000000" w:themeColor="text1"/>
                      <w:szCs w:val="21"/>
                      <w:lang w:val="en-GB"/>
                    </w:rPr>
                  </w:pPr>
                  <w:r>
                    <w:rPr>
                      <w:rFonts w:hAnsi="宋体"/>
                      <w:color w:val="000000" w:themeColor="text1"/>
                      <w:szCs w:val="21"/>
                      <w:lang w:val="en-GB"/>
                    </w:rPr>
                    <w:t>标准</w:t>
                  </w:r>
                </w:p>
              </w:tc>
              <w:tc>
                <w:tcPr>
                  <w:tcW w:w="624" w:type="pct"/>
                  <w:vAlign w:val="center"/>
                </w:tcPr>
                <w:p w:rsidR="0031560A" w:rsidRDefault="00514834">
                  <w:pPr>
                    <w:jc w:val="center"/>
                    <w:rPr>
                      <w:color w:val="000000" w:themeColor="text1"/>
                      <w:szCs w:val="21"/>
                    </w:rPr>
                  </w:pPr>
                  <w:r>
                    <w:rPr>
                      <w:color w:val="000000" w:themeColor="text1"/>
                      <w:szCs w:val="21"/>
                    </w:rPr>
                    <w:t>500</w:t>
                  </w:r>
                </w:p>
              </w:tc>
              <w:tc>
                <w:tcPr>
                  <w:tcW w:w="625" w:type="pct"/>
                  <w:vAlign w:val="center"/>
                </w:tcPr>
                <w:p w:rsidR="0031560A" w:rsidRDefault="00514834">
                  <w:pPr>
                    <w:jc w:val="center"/>
                    <w:rPr>
                      <w:color w:val="000000" w:themeColor="text1"/>
                      <w:szCs w:val="21"/>
                    </w:rPr>
                  </w:pPr>
                  <w:r>
                    <w:rPr>
                      <w:color w:val="000000" w:themeColor="text1"/>
                      <w:szCs w:val="21"/>
                    </w:rPr>
                    <w:t>300</w:t>
                  </w:r>
                </w:p>
              </w:tc>
              <w:tc>
                <w:tcPr>
                  <w:tcW w:w="625" w:type="pct"/>
                  <w:vAlign w:val="center"/>
                </w:tcPr>
                <w:p w:rsidR="0031560A" w:rsidRDefault="00514834">
                  <w:pPr>
                    <w:jc w:val="center"/>
                    <w:rPr>
                      <w:color w:val="000000" w:themeColor="text1"/>
                      <w:szCs w:val="21"/>
                    </w:rPr>
                  </w:pPr>
                  <w:r>
                    <w:rPr>
                      <w:color w:val="000000" w:themeColor="text1"/>
                      <w:szCs w:val="21"/>
                    </w:rPr>
                    <w:t>400</w:t>
                  </w:r>
                </w:p>
              </w:tc>
              <w:tc>
                <w:tcPr>
                  <w:tcW w:w="637" w:type="pct"/>
                  <w:vAlign w:val="center"/>
                </w:tcPr>
                <w:p w:rsidR="0031560A" w:rsidRDefault="00514834">
                  <w:pPr>
                    <w:jc w:val="center"/>
                    <w:rPr>
                      <w:color w:val="000000" w:themeColor="text1"/>
                      <w:szCs w:val="21"/>
                    </w:rPr>
                  </w:pPr>
                  <w:r>
                    <w:rPr>
                      <w:color w:val="000000" w:themeColor="text1"/>
                      <w:szCs w:val="21"/>
                    </w:rPr>
                    <w:t>45</w:t>
                  </w:r>
                </w:p>
              </w:tc>
              <w:tc>
                <w:tcPr>
                  <w:tcW w:w="625" w:type="pct"/>
                  <w:vAlign w:val="center"/>
                </w:tcPr>
                <w:p w:rsidR="0031560A" w:rsidRDefault="00514834">
                  <w:pPr>
                    <w:jc w:val="center"/>
                    <w:rPr>
                      <w:color w:val="000000" w:themeColor="text1"/>
                      <w:szCs w:val="21"/>
                    </w:rPr>
                  </w:pPr>
                  <w:r>
                    <w:rPr>
                      <w:color w:val="000000" w:themeColor="text1"/>
                      <w:szCs w:val="21"/>
                    </w:rPr>
                    <w:t>8</w:t>
                  </w:r>
                </w:p>
              </w:tc>
              <w:tc>
                <w:tcPr>
                  <w:tcW w:w="625" w:type="pct"/>
                  <w:vAlign w:val="center"/>
                </w:tcPr>
                <w:p w:rsidR="0031560A" w:rsidRDefault="00514834">
                  <w:pPr>
                    <w:jc w:val="center"/>
                    <w:rPr>
                      <w:color w:val="000000" w:themeColor="text1"/>
                      <w:szCs w:val="21"/>
                    </w:rPr>
                  </w:pPr>
                  <w:r>
                    <w:rPr>
                      <w:color w:val="000000" w:themeColor="text1"/>
                      <w:szCs w:val="21"/>
                    </w:rPr>
                    <w:t>70</w:t>
                  </w:r>
                </w:p>
              </w:tc>
            </w:tr>
            <w:tr w:rsidR="0031560A">
              <w:trPr>
                <w:trHeight w:val="397"/>
              </w:trPr>
              <w:tc>
                <w:tcPr>
                  <w:tcW w:w="1236" w:type="pct"/>
                  <w:vAlign w:val="center"/>
                </w:tcPr>
                <w:p w:rsidR="0031560A" w:rsidRDefault="00514834">
                  <w:pPr>
                    <w:jc w:val="center"/>
                    <w:rPr>
                      <w:rFonts w:hAnsi="宋体"/>
                      <w:color w:val="000000" w:themeColor="text1"/>
                      <w:szCs w:val="21"/>
                      <w:lang w:val="en-GB"/>
                    </w:rPr>
                  </w:pPr>
                  <w:r>
                    <w:rPr>
                      <w:rFonts w:hAnsi="宋体"/>
                      <w:color w:val="000000" w:themeColor="text1"/>
                      <w:szCs w:val="21"/>
                      <w:lang w:val="en-GB"/>
                    </w:rPr>
                    <w:t>达标性分析</w:t>
                  </w:r>
                </w:p>
              </w:tc>
              <w:tc>
                <w:tcPr>
                  <w:tcW w:w="624" w:type="pct"/>
                  <w:vAlign w:val="center"/>
                </w:tcPr>
                <w:p w:rsidR="0031560A" w:rsidRDefault="00514834">
                  <w:pPr>
                    <w:jc w:val="center"/>
                    <w:rPr>
                      <w:color w:val="000000" w:themeColor="text1"/>
                      <w:szCs w:val="21"/>
                    </w:rPr>
                  </w:pPr>
                  <w:r>
                    <w:rPr>
                      <w:rFonts w:hAnsi="宋体"/>
                      <w:color w:val="000000" w:themeColor="text1"/>
                      <w:szCs w:val="21"/>
                    </w:rPr>
                    <w:t>达标</w:t>
                  </w:r>
                </w:p>
              </w:tc>
              <w:tc>
                <w:tcPr>
                  <w:tcW w:w="625" w:type="pct"/>
                  <w:vAlign w:val="center"/>
                </w:tcPr>
                <w:p w:rsidR="0031560A" w:rsidRDefault="00514834">
                  <w:pPr>
                    <w:jc w:val="center"/>
                    <w:rPr>
                      <w:color w:val="000000" w:themeColor="text1"/>
                      <w:szCs w:val="21"/>
                    </w:rPr>
                  </w:pPr>
                  <w:r>
                    <w:rPr>
                      <w:rFonts w:hAnsi="宋体"/>
                      <w:color w:val="000000" w:themeColor="text1"/>
                      <w:szCs w:val="21"/>
                    </w:rPr>
                    <w:t>达标</w:t>
                  </w:r>
                </w:p>
              </w:tc>
              <w:tc>
                <w:tcPr>
                  <w:tcW w:w="625" w:type="pct"/>
                  <w:vAlign w:val="center"/>
                </w:tcPr>
                <w:p w:rsidR="0031560A" w:rsidRDefault="00514834">
                  <w:pPr>
                    <w:jc w:val="center"/>
                    <w:rPr>
                      <w:color w:val="000000" w:themeColor="text1"/>
                      <w:szCs w:val="21"/>
                    </w:rPr>
                  </w:pPr>
                  <w:r>
                    <w:rPr>
                      <w:rFonts w:hAnsi="宋体"/>
                      <w:color w:val="000000" w:themeColor="text1"/>
                      <w:szCs w:val="21"/>
                    </w:rPr>
                    <w:t>达标</w:t>
                  </w:r>
                </w:p>
              </w:tc>
              <w:tc>
                <w:tcPr>
                  <w:tcW w:w="637" w:type="pct"/>
                  <w:vAlign w:val="center"/>
                </w:tcPr>
                <w:p w:rsidR="0031560A" w:rsidRDefault="00514834">
                  <w:pPr>
                    <w:jc w:val="center"/>
                    <w:rPr>
                      <w:color w:val="000000" w:themeColor="text1"/>
                      <w:szCs w:val="21"/>
                    </w:rPr>
                  </w:pPr>
                  <w:r>
                    <w:rPr>
                      <w:rFonts w:hAnsi="宋体"/>
                      <w:color w:val="000000" w:themeColor="text1"/>
                      <w:szCs w:val="21"/>
                    </w:rPr>
                    <w:t>达标</w:t>
                  </w:r>
                </w:p>
              </w:tc>
              <w:tc>
                <w:tcPr>
                  <w:tcW w:w="625" w:type="pct"/>
                  <w:vAlign w:val="center"/>
                </w:tcPr>
                <w:p w:rsidR="0031560A" w:rsidRDefault="00514834">
                  <w:pPr>
                    <w:jc w:val="center"/>
                    <w:rPr>
                      <w:color w:val="000000" w:themeColor="text1"/>
                      <w:szCs w:val="21"/>
                    </w:rPr>
                  </w:pPr>
                  <w:r>
                    <w:rPr>
                      <w:rFonts w:hAnsi="宋体"/>
                      <w:color w:val="000000" w:themeColor="text1"/>
                      <w:szCs w:val="21"/>
                    </w:rPr>
                    <w:t>达标</w:t>
                  </w:r>
                </w:p>
              </w:tc>
              <w:tc>
                <w:tcPr>
                  <w:tcW w:w="625" w:type="pct"/>
                  <w:vAlign w:val="center"/>
                </w:tcPr>
                <w:p w:rsidR="0031560A" w:rsidRDefault="00514834">
                  <w:pPr>
                    <w:jc w:val="center"/>
                    <w:rPr>
                      <w:color w:val="000000" w:themeColor="text1"/>
                      <w:szCs w:val="21"/>
                    </w:rPr>
                  </w:pPr>
                  <w:r>
                    <w:rPr>
                      <w:rFonts w:hAnsi="宋体"/>
                      <w:color w:val="000000" w:themeColor="text1"/>
                      <w:szCs w:val="21"/>
                    </w:rPr>
                    <w:t>达标</w:t>
                  </w:r>
                </w:p>
              </w:tc>
            </w:tr>
          </w:tbl>
          <w:p w:rsidR="0031560A" w:rsidRDefault="00514834">
            <w:pPr>
              <w:spacing w:line="360" w:lineRule="auto"/>
              <w:ind w:firstLineChars="200" w:firstLine="480"/>
              <w:jc w:val="left"/>
              <w:rPr>
                <w:rFonts w:hAnsi="宋体"/>
                <w:b/>
                <w:bCs/>
                <w:color w:val="000000" w:themeColor="text1"/>
                <w:kern w:val="0"/>
                <w:sz w:val="24"/>
              </w:rPr>
            </w:pPr>
            <w:r>
              <w:rPr>
                <w:rFonts w:hAnsi="宋体" w:hint="eastAsia"/>
                <w:color w:val="000000" w:themeColor="text1"/>
                <w:kern w:val="0"/>
                <w:sz w:val="24"/>
              </w:rPr>
              <w:t>（</w:t>
            </w:r>
            <w:r>
              <w:rPr>
                <w:rFonts w:hAnsi="宋体" w:hint="eastAsia"/>
                <w:color w:val="000000" w:themeColor="text1"/>
                <w:kern w:val="0"/>
                <w:sz w:val="24"/>
              </w:rPr>
              <w:t>2</w:t>
            </w:r>
            <w:r>
              <w:rPr>
                <w:rFonts w:hAnsi="宋体" w:hint="eastAsia"/>
                <w:color w:val="000000" w:themeColor="text1"/>
                <w:kern w:val="0"/>
                <w:sz w:val="24"/>
              </w:rPr>
              <w:t>）建设项目污染物排放信息</w:t>
            </w:r>
          </w:p>
          <w:p w:rsidR="0031560A" w:rsidRDefault="00514834">
            <w:pPr>
              <w:pStyle w:val="a9"/>
              <w:adjustRightInd w:val="0"/>
              <w:spacing w:after="0" w:line="360" w:lineRule="auto"/>
              <w:ind w:firstLineChars="200" w:firstLine="440"/>
              <w:jc w:val="left"/>
              <w:rPr>
                <w:rFonts w:hAnsi="宋体"/>
                <w:bCs/>
                <w:color w:val="000000" w:themeColor="text1"/>
                <w:spacing w:val="-10"/>
                <w:sz w:val="24"/>
              </w:rPr>
            </w:pPr>
            <w:r>
              <w:rPr>
                <w:bCs/>
                <w:color w:val="000000" w:themeColor="text1"/>
                <w:spacing w:val="-10"/>
                <w:sz w:val="24"/>
              </w:rPr>
              <w:t>①</w:t>
            </w:r>
            <w:r>
              <w:rPr>
                <w:bCs/>
                <w:color w:val="000000" w:themeColor="text1"/>
                <w:spacing w:val="-10"/>
                <w:sz w:val="24"/>
              </w:rPr>
              <w:t>废水类别、污</w:t>
            </w:r>
            <w:r>
              <w:rPr>
                <w:rFonts w:hAnsi="宋体" w:hint="eastAsia"/>
                <w:bCs/>
                <w:color w:val="000000" w:themeColor="text1"/>
                <w:spacing w:val="-10"/>
                <w:sz w:val="24"/>
              </w:rPr>
              <w:t>染物及污染治理设施信息</w:t>
            </w:r>
          </w:p>
          <w:p w:rsidR="0031560A" w:rsidRDefault="0031560A">
            <w:pPr>
              <w:pStyle w:val="a9"/>
              <w:adjustRightInd w:val="0"/>
              <w:spacing w:after="0"/>
              <w:ind w:firstLineChars="200" w:firstLine="382"/>
              <w:jc w:val="center"/>
              <w:rPr>
                <w:rFonts w:hAnsi="宋体"/>
                <w:b/>
                <w:bCs/>
                <w:color w:val="000000" w:themeColor="text1"/>
                <w:spacing w:val="-10"/>
                <w:szCs w:val="21"/>
              </w:rPr>
            </w:pPr>
          </w:p>
          <w:p w:rsidR="0031560A" w:rsidRDefault="0031560A">
            <w:pPr>
              <w:pStyle w:val="a9"/>
              <w:adjustRightInd w:val="0"/>
              <w:spacing w:after="0"/>
              <w:ind w:firstLineChars="200" w:firstLine="382"/>
              <w:jc w:val="center"/>
              <w:rPr>
                <w:rFonts w:hAnsi="宋体"/>
                <w:b/>
                <w:bCs/>
                <w:color w:val="000000" w:themeColor="text1"/>
                <w:spacing w:val="-10"/>
                <w:szCs w:val="21"/>
              </w:rPr>
            </w:pPr>
          </w:p>
          <w:p w:rsidR="0031560A" w:rsidRDefault="0031560A">
            <w:pPr>
              <w:pStyle w:val="a9"/>
              <w:adjustRightInd w:val="0"/>
              <w:spacing w:after="0"/>
              <w:ind w:firstLineChars="200" w:firstLine="382"/>
              <w:jc w:val="center"/>
              <w:rPr>
                <w:rFonts w:hAnsi="宋体"/>
                <w:b/>
                <w:bCs/>
                <w:color w:val="000000" w:themeColor="text1"/>
                <w:spacing w:val="-10"/>
                <w:szCs w:val="21"/>
              </w:rPr>
            </w:pPr>
          </w:p>
          <w:p w:rsidR="0031560A" w:rsidRDefault="00514834">
            <w:pPr>
              <w:pStyle w:val="a9"/>
              <w:adjustRightInd w:val="0"/>
              <w:spacing w:after="0"/>
              <w:ind w:firstLineChars="200" w:firstLine="382"/>
              <w:jc w:val="center"/>
              <w:rPr>
                <w:rFonts w:hAnsi="宋体"/>
                <w:b/>
                <w:bCs/>
                <w:color w:val="000000" w:themeColor="text1"/>
                <w:spacing w:val="-10"/>
                <w:szCs w:val="21"/>
              </w:rPr>
            </w:pPr>
            <w:r>
              <w:rPr>
                <w:rFonts w:hAnsi="宋体" w:hint="eastAsia"/>
                <w:b/>
                <w:bCs/>
                <w:color w:val="000000" w:themeColor="text1"/>
                <w:spacing w:val="-10"/>
                <w:szCs w:val="21"/>
              </w:rPr>
              <w:t>表</w:t>
            </w:r>
            <w:r>
              <w:rPr>
                <w:rFonts w:hint="eastAsia"/>
                <w:b/>
                <w:bCs/>
                <w:color w:val="000000" w:themeColor="text1"/>
                <w:spacing w:val="-10"/>
                <w:szCs w:val="21"/>
              </w:rPr>
              <w:t>4-6</w:t>
            </w:r>
            <w:r>
              <w:rPr>
                <w:rFonts w:hAnsi="宋体" w:hint="eastAsia"/>
                <w:b/>
                <w:bCs/>
                <w:color w:val="000000" w:themeColor="text1"/>
                <w:spacing w:val="-10"/>
                <w:szCs w:val="21"/>
              </w:rPr>
              <w:t xml:space="preserve">    </w:t>
            </w:r>
            <w:r>
              <w:rPr>
                <w:rFonts w:hAnsi="宋体" w:hint="eastAsia"/>
                <w:b/>
                <w:bCs/>
                <w:color w:val="000000" w:themeColor="text1"/>
                <w:spacing w:val="-10"/>
                <w:szCs w:val="21"/>
              </w:rPr>
              <w:t>废水类别、污染物及治理污染设施信息表</w:t>
            </w:r>
          </w:p>
          <w:tbl>
            <w:tblPr>
              <w:tblW w:w="4997"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7"/>
              <w:gridCol w:w="1059"/>
              <w:gridCol w:w="894"/>
              <w:gridCol w:w="644"/>
              <w:gridCol w:w="888"/>
              <w:gridCol w:w="787"/>
              <w:gridCol w:w="802"/>
              <w:gridCol w:w="915"/>
              <w:gridCol w:w="749"/>
            </w:tblGrid>
            <w:tr w:rsidR="0031560A">
              <w:trPr>
                <w:trHeight w:val="680"/>
              </w:trPr>
              <w:tc>
                <w:tcPr>
                  <w:tcW w:w="498" w:type="pct"/>
                  <w:vMerge w:val="restart"/>
                  <w:vAlign w:val="center"/>
                </w:tcPr>
                <w:p w:rsidR="0031560A" w:rsidRDefault="00514834">
                  <w:pPr>
                    <w:autoSpaceDE w:val="0"/>
                    <w:autoSpaceDN w:val="0"/>
                    <w:adjustRightInd w:val="0"/>
                    <w:jc w:val="center"/>
                    <w:rPr>
                      <w:color w:val="000000" w:themeColor="text1"/>
                      <w:szCs w:val="21"/>
                    </w:rPr>
                  </w:pPr>
                  <w:r>
                    <w:rPr>
                      <w:color w:val="000000" w:themeColor="text1"/>
                    </w:rPr>
                    <w:t>废水类别</w:t>
                  </w:r>
                </w:p>
              </w:tc>
              <w:tc>
                <w:tcPr>
                  <w:tcW w:w="707" w:type="pct"/>
                  <w:vMerge w:val="restart"/>
                  <w:vAlign w:val="center"/>
                </w:tcPr>
                <w:p w:rsidR="0031560A" w:rsidRDefault="00514834">
                  <w:pPr>
                    <w:autoSpaceDE w:val="0"/>
                    <w:autoSpaceDN w:val="0"/>
                    <w:adjustRightInd w:val="0"/>
                    <w:jc w:val="center"/>
                    <w:rPr>
                      <w:color w:val="000000" w:themeColor="text1"/>
                      <w:szCs w:val="21"/>
                    </w:rPr>
                  </w:pPr>
                  <w:r>
                    <w:rPr>
                      <w:color w:val="000000" w:themeColor="text1"/>
                    </w:rPr>
                    <w:t>污染物种类</w:t>
                  </w:r>
                </w:p>
              </w:tc>
              <w:tc>
                <w:tcPr>
                  <w:tcW w:w="597" w:type="pct"/>
                  <w:vMerge w:val="restart"/>
                  <w:vAlign w:val="center"/>
                </w:tcPr>
                <w:p w:rsidR="0031560A" w:rsidRDefault="00514834">
                  <w:pPr>
                    <w:autoSpaceDE w:val="0"/>
                    <w:autoSpaceDN w:val="0"/>
                    <w:adjustRightInd w:val="0"/>
                    <w:jc w:val="center"/>
                    <w:rPr>
                      <w:color w:val="000000" w:themeColor="text1"/>
                      <w:szCs w:val="21"/>
                    </w:rPr>
                  </w:pPr>
                  <w:r>
                    <w:rPr>
                      <w:color w:val="000000" w:themeColor="text1"/>
                    </w:rPr>
                    <w:t>排放去向</w:t>
                  </w:r>
                </w:p>
              </w:tc>
              <w:tc>
                <w:tcPr>
                  <w:tcW w:w="430" w:type="pct"/>
                  <w:vMerge w:val="restart"/>
                  <w:vAlign w:val="center"/>
                </w:tcPr>
                <w:p w:rsidR="0031560A" w:rsidRDefault="00514834">
                  <w:pPr>
                    <w:autoSpaceDE w:val="0"/>
                    <w:autoSpaceDN w:val="0"/>
                    <w:adjustRightInd w:val="0"/>
                    <w:jc w:val="center"/>
                    <w:rPr>
                      <w:color w:val="000000" w:themeColor="text1"/>
                      <w:szCs w:val="21"/>
                    </w:rPr>
                  </w:pPr>
                  <w:r>
                    <w:rPr>
                      <w:color w:val="000000" w:themeColor="text1"/>
                    </w:rPr>
                    <w:t>排放规律</w:t>
                  </w:r>
                </w:p>
              </w:tc>
              <w:tc>
                <w:tcPr>
                  <w:tcW w:w="1655" w:type="pct"/>
                  <w:gridSpan w:val="3"/>
                  <w:vAlign w:val="center"/>
                </w:tcPr>
                <w:p w:rsidR="0031560A" w:rsidRDefault="00514834">
                  <w:pPr>
                    <w:autoSpaceDE w:val="0"/>
                    <w:autoSpaceDN w:val="0"/>
                    <w:adjustRightInd w:val="0"/>
                    <w:jc w:val="center"/>
                    <w:rPr>
                      <w:color w:val="000000" w:themeColor="text1"/>
                      <w:szCs w:val="21"/>
                    </w:rPr>
                  </w:pPr>
                  <w:r>
                    <w:rPr>
                      <w:color w:val="000000" w:themeColor="text1"/>
                    </w:rPr>
                    <w:t>污染治理设施</w:t>
                  </w:r>
                </w:p>
              </w:tc>
              <w:tc>
                <w:tcPr>
                  <w:tcW w:w="611" w:type="pct"/>
                  <w:vMerge w:val="restart"/>
                  <w:vAlign w:val="center"/>
                </w:tcPr>
                <w:p w:rsidR="0031560A" w:rsidRDefault="00514834">
                  <w:pPr>
                    <w:autoSpaceDE w:val="0"/>
                    <w:autoSpaceDN w:val="0"/>
                    <w:adjustRightInd w:val="0"/>
                    <w:jc w:val="center"/>
                    <w:rPr>
                      <w:color w:val="000000" w:themeColor="text1"/>
                      <w:szCs w:val="21"/>
                    </w:rPr>
                  </w:pPr>
                  <w:r>
                    <w:rPr>
                      <w:color w:val="000000" w:themeColor="text1"/>
                    </w:rPr>
                    <w:t>排放口编号</w:t>
                  </w:r>
                </w:p>
              </w:tc>
              <w:tc>
                <w:tcPr>
                  <w:tcW w:w="500" w:type="pct"/>
                  <w:vMerge w:val="restart"/>
                  <w:vAlign w:val="center"/>
                </w:tcPr>
                <w:p w:rsidR="0031560A" w:rsidRDefault="00514834">
                  <w:pPr>
                    <w:autoSpaceDE w:val="0"/>
                    <w:autoSpaceDN w:val="0"/>
                    <w:adjustRightInd w:val="0"/>
                    <w:jc w:val="center"/>
                    <w:rPr>
                      <w:color w:val="000000" w:themeColor="text1"/>
                      <w:szCs w:val="21"/>
                    </w:rPr>
                  </w:pPr>
                  <w:r>
                    <w:rPr>
                      <w:color w:val="000000" w:themeColor="text1"/>
                    </w:rPr>
                    <w:t>排放口类型</w:t>
                  </w:r>
                </w:p>
              </w:tc>
            </w:tr>
            <w:tr w:rsidR="0031560A">
              <w:trPr>
                <w:trHeight w:val="680"/>
              </w:trPr>
              <w:tc>
                <w:tcPr>
                  <w:tcW w:w="746" w:type="dxa"/>
                  <w:vMerge/>
                  <w:vAlign w:val="center"/>
                </w:tcPr>
                <w:p w:rsidR="0031560A" w:rsidRDefault="0031560A">
                  <w:pPr>
                    <w:widowControl/>
                    <w:jc w:val="left"/>
                    <w:rPr>
                      <w:color w:val="000000" w:themeColor="text1"/>
                      <w:szCs w:val="21"/>
                    </w:rPr>
                  </w:pPr>
                </w:p>
              </w:tc>
              <w:tc>
                <w:tcPr>
                  <w:tcW w:w="1059" w:type="dxa"/>
                  <w:vMerge/>
                  <w:vAlign w:val="center"/>
                </w:tcPr>
                <w:p w:rsidR="0031560A" w:rsidRDefault="0031560A">
                  <w:pPr>
                    <w:widowControl/>
                    <w:jc w:val="left"/>
                    <w:rPr>
                      <w:color w:val="000000" w:themeColor="text1"/>
                      <w:szCs w:val="21"/>
                    </w:rPr>
                  </w:pPr>
                </w:p>
              </w:tc>
              <w:tc>
                <w:tcPr>
                  <w:tcW w:w="597" w:type="pct"/>
                  <w:vMerge/>
                  <w:vAlign w:val="center"/>
                </w:tcPr>
                <w:p w:rsidR="0031560A" w:rsidRDefault="0031560A">
                  <w:pPr>
                    <w:widowControl/>
                    <w:jc w:val="left"/>
                    <w:rPr>
                      <w:color w:val="000000" w:themeColor="text1"/>
                      <w:szCs w:val="21"/>
                    </w:rPr>
                  </w:pPr>
                </w:p>
              </w:tc>
              <w:tc>
                <w:tcPr>
                  <w:tcW w:w="430" w:type="pct"/>
                  <w:vMerge/>
                  <w:vAlign w:val="center"/>
                </w:tcPr>
                <w:p w:rsidR="0031560A" w:rsidRDefault="0031560A">
                  <w:pPr>
                    <w:widowControl/>
                    <w:jc w:val="left"/>
                    <w:rPr>
                      <w:color w:val="000000" w:themeColor="text1"/>
                      <w:szCs w:val="21"/>
                    </w:rPr>
                  </w:pPr>
                </w:p>
              </w:tc>
              <w:tc>
                <w:tcPr>
                  <w:tcW w:w="593" w:type="pct"/>
                  <w:vAlign w:val="center"/>
                </w:tcPr>
                <w:p w:rsidR="0031560A" w:rsidRDefault="00514834">
                  <w:pPr>
                    <w:autoSpaceDE w:val="0"/>
                    <w:autoSpaceDN w:val="0"/>
                    <w:adjustRightInd w:val="0"/>
                    <w:jc w:val="center"/>
                    <w:rPr>
                      <w:color w:val="000000" w:themeColor="text1"/>
                      <w:szCs w:val="21"/>
                    </w:rPr>
                  </w:pPr>
                  <w:r>
                    <w:rPr>
                      <w:color w:val="000000" w:themeColor="text1"/>
                    </w:rPr>
                    <w:t>编号</w:t>
                  </w:r>
                </w:p>
              </w:tc>
              <w:tc>
                <w:tcPr>
                  <w:tcW w:w="526" w:type="pct"/>
                  <w:vAlign w:val="center"/>
                </w:tcPr>
                <w:p w:rsidR="0031560A" w:rsidRDefault="00514834">
                  <w:pPr>
                    <w:autoSpaceDE w:val="0"/>
                    <w:autoSpaceDN w:val="0"/>
                    <w:adjustRightInd w:val="0"/>
                    <w:jc w:val="center"/>
                    <w:rPr>
                      <w:color w:val="000000" w:themeColor="text1"/>
                      <w:szCs w:val="21"/>
                    </w:rPr>
                  </w:pPr>
                  <w:r>
                    <w:rPr>
                      <w:color w:val="000000" w:themeColor="text1"/>
                    </w:rPr>
                    <w:t>名称</w:t>
                  </w:r>
                </w:p>
              </w:tc>
              <w:tc>
                <w:tcPr>
                  <w:tcW w:w="534" w:type="pct"/>
                  <w:vAlign w:val="center"/>
                </w:tcPr>
                <w:p w:rsidR="0031560A" w:rsidRDefault="00514834">
                  <w:pPr>
                    <w:autoSpaceDE w:val="0"/>
                    <w:autoSpaceDN w:val="0"/>
                    <w:adjustRightInd w:val="0"/>
                    <w:jc w:val="center"/>
                    <w:rPr>
                      <w:color w:val="000000" w:themeColor="text1"/>
                      <w:szCs w:val="21"/>
                    </w:rPr>
                  </w:pPr>
                  <w:r>
                    <w:rPr>
                      <w:color w:val="000000" w:themeColor="text1"/>
                    </w:rPr>
                    <w:t>工艺</w:t>
                  </w:r>
                </w:p>
              </w:tc>
              <w:tc>
                <w:tcPr>
                  <w:tcW w:w="915" w:type="dxa"/>
                  <w:vMerge/>
                  <w:vAlign w:val="center"/>
                </w:tcPr>
                <w:p w:rsidR="0031560A" w:rsidRDefault="0031560A">
                  <w:pPr>
                    <w:widowControl/>
                    <w:jc w:val="left"/>
                    <w:rPr>
                      <w:color w:val="000000" w:themeColor="text1"/>
                      <w:szCs w:val="21"/>
                    </w:rPr>
                  </w:pPr>
                </w:p>
              </w:tc>
              <w:tc>
                <w:tcPr>
                  <w:tcW w:w="749" w:type="dxa"/>
                  <w:vMerge/>
                  <w:vAlign w:val="center"/>
                </w:tcPr>
                <w:p w:rsidR="0031560A" w:rsidRDefault="0031560A">
                  <w:pPr>
                    <w:widowControl/>
                    <w:jc w:val="left"/>
                    <w:rPr>
                      <w:color w:val="000000" w:themeColor="text1"/>
                      <w:szCs w:val="21"/>
                    </w:rPr>
                  </w:pPr>
                </w:p>
              </w:tc>
            </w:tr>
            <w:tr w:rsidR="0031560A">
              <w:trPr>
                <w:trHeight w:val="680"/>
              </w:trPr>
              <w:tc>
                <w:tcPr>
                  <w:tcW w:w="498" w:type="pct"/>
                  <w:vAlign w:val="center"/>
                </w:tcPr>
                <w:p w:rsidR="0031560A" w:rsidRDefault="00514834">
                  <w:pPr>
                    <w:autoSpaceDE w:val="0"/>
                    <w:autoSpaceDN w:val="0"/>
                    <w:adjustRightInd w:val="0"/>
                    <w:jc w:val="center"/>
                    <w:rPr>
                      <w:color w:val="000000" w:themeColor="text1"/>
                      <w:szCs w:val="21"/>
                    </w:rPr>
                  </w:pPr>
                  <w:r>
                    <w:rPr>
                      <w:rFonts w:hint="eastAsia"/>
                      <w:color w:val="000000" w:themeColor="text1"/>
                    </w:rPr>
                    <w:t>混合废水</w:t>
                  </w:r>
                </w:p>
              </w:tc>
              <w:tc>
                <w:tcPr>
                  <w:tcW w:w="707" w:type="pct"/>
                  <w:vAlign w:val="center"/>
                </w:tcPr>
                <w:p w:rsidR="0031560A" w:rsidRDefault="00514834">
                  <w:pPr>
                    <w:autoSpaceDE w:val="0"/>
                    <w:autoSpaceDN w:val="0"/>
                    <w:adjustRightInd w:val="0"/>
                    <w:jc w:val="center"/>
                    <w:rPr>
                      <w:color w:val="000000" w:themeColor="text1"/>
                      <w:szCs w:val="21"/>
                    </w:rPr>
                  </w:pPr>
                  <w:r>
                    <w:rPr>
                      <w:color w:val="000000" w:themeColor="text1"/>
                    </w:rPr>
                    <w:t>COD</w:t>
                  </w:r>
                  <w:r>
                    <w:rPr>
                      <w:rFonts w:ascii="宋体" w:hAnsi="宋体"/>
                      <w:color w:val="000000" w:themeColor="text1"/>
                    </w:rPr>
                    <w:t>、</w:t>
                  </w:r>
                  <w:r>
                    <w:rPr>
                      <w:color w:val="000000" w:themeColor="text1"/>
                    </w:rPr>
                    <w:t>BOD</w:t>
                  </w:r>
                  <w:r>
                    <w:rPr>
                      <w:color w:val="000000" w:themeColor="text1"/>
                      <w:vertAlign w:val="subscript"/>
                    </w:rPr>
                    <w:t>5</w:t>
                  </w:r>
                  <w:r>
                    <w:rPr>
                      <w:color w:val="000000" w:themeColor="text1"/>
                    </w:rPr>
                    <w:t>、</w:t>
                  </w:r>
                  <w:r>
                    <w:rPr>
                      <w:color w:val="000000" w:themeColor="text1"/>
                    </w:rPr>
                    <w:t>NH</w:t>
                  </w:r>
                  <w:r>
                    <w:rPr>
                      <w:color w:val="000000" w:themeColor="text1"/>
                      <w:vertAlign w:val="subscript"/>
                    </w:rPr>
                    <w:t>3</w:t>
                  </w:r>
                  <w:r>
                    <w:rPr>
                      <w:color w:val="000000" w:themeColor="text1"/>
                    </w:rPr>
                    <w:t>-N</w:t>
                  </w:r>
                  <w:r>
                    <w:rPr>
                      <w:rFonts w:ascii="宋体" w:hAnsi="宋体"/>
                      <w:color w:val="000000" w:themeColor="text1"/>
                    </w:rPr>
                    <w:t>、</w:t>
                  </w:r>
                  <w:r>
                    <w:rPr>
                      <w:color w:val="000000" w:themeColor="text1"/>
                    </w:rPr>
                    <w:t>SS</w:t>
                  </w:r>
                  <w:r>
                    <w:rPr>
                      <w:rFonts w:hint="eastAsia"/>
                      <w:color w:val="000000" w:themeColor="text1"/>
                    </w:rPr>
                    <w:t>、</w:t>
                  </w:r>
                  <w:r>
                    <w:rPr>
                      <w:rFonts w:hint="eastAsia"/>
                      <w:color w:val="000000" w:themeColor="text1"/>
                    </w:rPr>
                    <w:t>TP</w:t>
                  </w:r>
                  <w:r>
                    <w:rPr>
                      <w:rFonts w:ascii="宋体" w:hAnsi="宋体" w:hint="eastAsia"/>
                      <w:color w:val="000000" w:themeColor="text1"/>
                    </w:rPr>
                    <w:t>、</w:t>
                  </w:r>
                  <w:r>
                    <w:rPr>
                      <w:rFonts w:hint="eastAsia"/>
                      <w:color w:val="000000" w:themeColor="text1"/>
                    </w:rPr>
                    <w:t>TN</w:t>
                  </w:r>
                </w:p>
              </w:tc>
              <w:tc>
                <w:tcPr>
                  <w:tcW w:w="597" w:type="pct"/>
                  <w:vAlign w:val="center"/>
                </w:tcPr>
                <w:p w:rsidR="0031560A" w:rsidRDefault="00514834">
                  <w:pPr>
                    <w:autoSpaceDE w:val="0"/>
                    <w:autoSpaceDN w:val="0"/>
                    <w:adjustRightInd w:val="0"/>
                    <w:jc w:val="center"/>
                    <w:rPr>
                      <w:color w:val="000000" w:themeColor="text1"/>
                      <w:szCs w:val="21"/>
                    </w:rPr>
                  </w:pPr>
                  <w:r>
                    <w:rPr>
                      <w:color w:val="000000" w:themeColor="text1"/>
                    </w:rPr>
                    <w:t>排入</w:t>
                  </w:r>
                  <w:r>
                    <w:rPr>
                      <w:rFonts w:hint="eastAsia"/>
                      <w:color w:val="000000" w:themeColor="text1"/>
                      <w:szCs w:val="21"/>
                    </w:rPr>
                    <w:t>西安市第六污水处理厂</w:t>
                  </w:r>
                </w:p>
              </w:tc>
              <w:tc>
                <w:tcPr>
                  <w:tcW w:w="430" w:type="pct"/>
                  <w:vAlign w:val="center"/>
                </w:tcPr>
                <w:p w:rsidR="0031560A" w:rsidRDefault="00514834">
                  <w:pPr>
                    <w:autoSpaceDE w:val="0"/>
                    <w:autoSpaceDN w:val="0"/>
                    <w:adjustRightInd w:val="0"/>
                    <w:jc w:val="center"/>
                    <w:rPr>
                      <w:color w:val="000000" w:themeColor="text1"/>
                      <w:szCs w:val="21"/>
                    </w:rPr>
                  </w:pPr>
                  <w:r>
                    <w:rPr>
                      <w:color w:val="000000" w:themeColor="text1"/>
                    </w:rPr>
                    <w:t>间断排放</w:t>
                  </w:r>
                </w:p>
              </w:tc>
              <w:tc>
                <w:tcPr>
                  <w:tcW w:w="593" w:type="pct"/>
                  <w:vAlign w:val="center"/>
                </w:tcPr>
                <w:p w:rsidR="0031560A" w:rsidRDefault="00514834">
                  <w:pPr>
                    <w:autoSpaceDE w:val="0"/>
                    <w:autoSpaceDN w:val="0"/>
                    <w:adjustRightInd w:val="0"/>
                    <w:jc w:val="center"/>
                    <w:rPr>
                      <w:color w:val="000000" w:themeColor="text1"/>
                      <w:szCs w:val="21"/>
                    </w:rPr>
                  </w:pPr>
                  <w:r>
                    <w:rPr>
                      <w:color w:val="000000" w:themeColor="text1"/>
                    </w:rPr>
                    <w:t>TW001</w:t>
                  </w:r>
                </w:p>
              </w:tc>
              <w:tc>
                <w:tcPr>
                  <w:tcW w:w="526" w:type="pct"/>
                  <w:vAlign w:val="center"/>
                </w:tcPr>
                <w:p w:rsidR="0031560A" w:rsidRDefault="00514834">
                  <w:pPr>
                    <w:autoSpaceDE w:val="0"/>
                    <w:autoSpaceDN w:val="0"/>
                    <w:adjustRightInd w:val="0"/>
                    <w:jc w:val="center"/>
                    <w:rPr>
                      <w:color w:val="000000" w:themeColor="text1"/>
                      <w:szCs w:val="21"/>
                    </w:rPr>
                  </w:pPr>
                  <w:r>
                    <w:rPr>
                      <w:rFonts w:hint="eastAsia"/>
                      <w:color w:val="000000" w:themeColor="text1"/>
                    </w:rPr>
                    <w:t>酸碱中和</w:t>
                  </w:r>
                  <w:r>
                    <w:rPr>
                      <w:rFonts w:hint="eastAsia"/>
                      <w:color w:val="000000" w:themeColor="text1"/>
                    </w:rPr>
                    <w:t>+</w:t>
                  </w:r>
                  <w:r>
                    <w:rPr>
                      <w:color w:val="000000" w:themeColor="text1"/>
                    </w:rPr>
                    <w:t>化粪池</w:t>
                  </w:r>
                </w:p>
              </w:tc>
              <w:tc>
                <w:tcPr>
                  <w:tcW w:w="534" w:type="pct"/>
                  <w:vAlign w:val="center"/>
                </w:tcPr>
                <w:p w:rsidR="0031560A" w:rsidRDefault="00514834">
                  <w:pPr>
                    <w:autoSpaceDE w:val="0"/>
                    <w:autoSpaceDN w:val="0"/>
                    <w:adjustRightInd w:val="0"/>
                    <w:jc w:val="center"/>
                    <w:rPr>
                      <w:color w:val="000000" w:themeColor="text1"/>
                      <w:szCs w:val="21"/>
                    </w:rPr>
                  </w:pPr>
                  <w:r>
                    <w:rPr>
                      <w:color w:val="000000" w:themeColor="text1"/>
                    </w:rPr>
                    <w:t>/</w:t>
                  </w:r>
                </w:p>
              </w:tc>
              <w:tc>
                <w:tcPr>
                  <w:tcW w:w="611" w:type="pct"/>
                  <w:vAlign w:val="center"/>
                </w:tcPr>
                <w:p w:rsidR="0031560A" w:rsidRDefault="00514834">
                  <w:pPr>
                    <w:autoSpaceDE w:val="0"/>
                    <w:autoSpaceDN w:val="0"/>
                    <w:adjustRightInd w:val="0"/>
                    <w:jc w:val="center"/>
                    <w:rPr>
                      <w:color w:val="000000" w:themeColor="text1"/>
                      <w:szCs w:val="21"/>
                    </w:rPr>
                  </w:pPr>
                  <w:r>
                    <w:rPr>
                      <w:rFonts w:hint="eastAsia"/>
                      <w:color w:val="000000" w:themeColor="text1"/>
                      <w:szCs w:val="21"/>
                    </w:rPr>
                    <w:t>DW001</w:t>
                  </w:r>
                </w:p>
              </w:tc>
              <w:tc>
                <w:tcPr>
                  <w:tcW w:w="500" w:type="pct"/>
                  <w:vAlign w:val="center"/>
                </w:tcPr>
                <w:p w:rsidR="0031560A" w:rsidRDefault="00514834">
                  <w:pPr>
                    <w:autoSpaceDE w:val="0"/>
                    <w:autoSpaceDN w:val="0"/>
                    <w:adjustRightInd w:val="0"/>
                    <w:jc w:val="center"/>
                    <w:rPr>
                      <w:color w:val="000000" w:themeColor="text1"/>
                      <w:szCs w:val="21"/>
                    </w:rPr>
                  </w:pPr>
                  <w:r>
                    <w:rPr>
                      <w:color w:val="000000" w:themeColor="text1"/>
                    </w:rPr>
                    <w:t>一般排放口</w:t>
                  </w:r>
                </w:p>
              </w:tc>
            </w:tr>
          </w:tbl>
          <w:p w:rsidR="0031560A" w:rsidRDefault="00514834">
            <w:pPr>
              <w:pStyle w:val="a9"/>
              <w:adjustRightInd w:val="0"/>
              <w:spacing w:after="0" w:line="360" w:lineRule="auto"/>
              <w:ind w:firstLineChars="200" w:firstLine="440"/>
              <w:jc w:val="left"/>
              <w:rPr>
                <w:rFonts w:hAnsi="宋体"/>
                <w:bCs/>
                <w:color w:val="000000" w:themeColor="text1"/>
                <w:spacing w:val="-10"/>
                <w:sz w:val="24"/>
              </w:rPr>
            </w:pPr>
            <w:r>
              <w:rPr>
                <w:rFonts w:hAnsi="宋体" w:hint="eastAsia"/>
                <w:bCs/>
                <w:color w:val="000000" w:themeColor="text1"/>
                <w:spacing w:val="-10"/>
                <w:sz w:val="24"/>
              </w:rPr>
              <w:t>②废水污染物排放执行标准</w:t>
            </w:r>
          </w:p>
          <w:p w:rsidR="0031560A" w:rsidRDefault="00514834">
            <w:pPr>
              <w:pStyle w:val="a9"/>
              <w:adjustRightInd w:val="0"/>
              <w:spacing w:after="0"/>
              <w:ind w:firstLineChars="200" w:firstLine="382"/>
              <w:jc w:val="center"/>
              <w:rPr>
                <w:rFonts w:hAnsi="宋体"/>
                <w:b/>
                <w:bCs/>
                <w:color w:val="000000" w:themeColor="text1"/>
                <w:spacing w:val="-10"/>
                <w:szCs w:val="21"/>
              </w:rPr>
            </w:pPr>
            <w:r>
              <w:rPr>
                <w:rFonts w:hAnsi="宋体" w:hint="eastAsia"/>
                <w:b/>
                <w:bCs/>
                <w:color w:val="000000" w:themeColor="text1"/>
                <w:spacing w:val="-10"/>
                <w:szCs w:val="21"/>
              </w:rPr>
              <w:t>表</w:t>
            </w:r>
            <w:r>
              <w:rPr>
                <w:rFonts w:hAnsi="宋体" w:hint="eastAsia"/>
                <w:b/>
                <w:bCs/>
                <w:color w:val="000000" w:themeColor="text1"/>
                <w:spacing w:val="-10"/>
                <w:szCs w:val="21"/>
              </w:rPr>
              <w:t xml:space="preserve"> </w:t>
            </w:r>
            <w:r>
              <w:rPr>
                <w:rFonts w:hint="eastAsia"/>
                <w:b/>
                <w:bCs/>
                <w:color w:val="000000" w:themeColor="text1"/>
                <w:spacing w:val="-10"/>
                <w:szCs w:val="21"/>
              </w:rPr>
              <w:t>4-7</w:t>
            </w:r>
            <w:r>
              <w:rPr>
                <w:rFonts w:hAnsi="宋体" w:hint="eastAsia"/>
                <w:b/>
                <w:bCs/>
                <w:color w:val="000000" w:themeColor="text1"/>
                <w:spacing w:val="-10"/>
                <w:szCs w:val="21"/>
              </w:rPr>
              <w:t xml:space="preserve">    </w:t>
            </w:r>
            <w:r>
              <w:rPr>
                <w:rFonts w:hAnsi="宋体" w:hint="eastAsia"/>
                <w:b/>
                <w:bCs/>
                <w:color w:val="000000" w:themeColor="text1"/>
                <w:spacing w:val="-10"/>
                <w:szCs w:val="21"/>
              </w:rPr>
              <w:t>废水污染物排放执行标准</w:t>
            </w:r>
          </w:p>
          <w:tbl>
            <w:tblPr>
              <w:tblStyle w:val="aa"/>
              <w:tblW w:w="5000" w:type="pct"/>
              <w:tblLook w:val="04A0" w:firstRow="1" w:lastRow="0" w:firstColumn="1" w:lastColumn="0" w:noHBand="0" w:noVBand="1"/>
            </w:tblPr>
            <w:tblGrid>
              <w:gridCol w:w="1383"/>
              <w:gridCol w:w="1383"/>
              <w:gridCol w:w="1383"/>
              <w:gridCol w:w="1950"/>
              <w:gridCol w:w="1386"/>
            </w:tblGrid>
            <w:tr w:rsidR="0031560A">
              <w:trPr>
                <w:trHeight w:val="454"/>
              </w:trPr>
              <w:tc>
                <w:tcPr>
                  <w:tcW w:w="956" w:type="pct"/>
                  <w:vMerge w:val="restar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序号</w:t>
                  </w:r>
                </w:p>
              </w:tc>
              <w:tc>
                <w:tcPr>
                  <w:tcW w:w="956" w:type="pct"/>
                  <w:vMerge w:val="restar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排放口编号</w:t>
                  </w:r>
                </w:p>
              </w:tc>
              <w:tc>
                <w:tcPr>
                  <w:tcW w:w="956" w:type="pct"/>
                  <w:vMerge w:val="restar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污染物种类</w:t>
                  </w:r>
                </w:p>
              </w:tc>
              <w:tc>
                <w:tcPr>
                  <w:tcW w:w="2132" w:type="pct"/>
                  <w:gridSpan w:val="2"/>
                  <w:vAlign w:val="center"/>
                </w:tcPr>
                <w:p w:rsidR="0031560A" w:rsidRDefault="00514834">
                  <w:pPr>
                    <w:pStyle w:val="a9"/>
                    <w:adjustRightInd w:val="0"/>
                    <w:spacing w:after="0" w:line="240" w:lineRule="auto"/>
                    <w:ind w:firstLine="190"/>
                    <w:jc w:val="center"/>
                    <w:rPr>
                      <w:bCs/>
                      <w:color w:val="000000" w:themeColor="text1"/>
                      <w:spacing w:val="-10"/>
                      <w:szCs w:val="21"/>
                    </w:rPr>
                  </w:pPr>
                  <w:r>
                    <w:rPr>
                      <w:bCs/>
                      <w:color w:val="000000" w:themeColor="text1"/>
                      <w:spacing w:val="-10"/>
                      <w:szCs w:val="21"/>
                    </w:rPr>
                    <w:t>国家或地方污染物排放标准及其他按规定商定的排放协议</w:t>
                  </w:r>
                </w:p>
              </w:tc>
            </w:tr>
            <w:tr w:rsidR="0031560A">
              <w:trPr>
                <w:trHeight w:val="454"/>
              </w:trPr>
              <w:tc>
                <w:tcPr>
                  <w:tcW w:w="956" w:type="pct"/>
                  <w:vMerge/>
                  <w:vAlign w:val="center"/>
                </w:tcPr>
                <w:p w:rsidR="0031560A" w:rsidRDefault="0031560A">
                  <w:pPr>
                    <w:pStyle w:val="a9"/>
                    <w:adjustRightInd w:val="0"/>
                    <w:spacing w:after="0" w:line="240" w:lineRule="auto"/>
                    <w:ind w:firstLineChars="0" w:firstLine="0"/>
                    <w:jc w:val="center"/>
                    <w:rPr>
                      <w:bCs/>
                      <w:color w:val="000000" w:themeColor="text1"/>
                      <w:spacing w:val="-10"/>
                      <w:szCs w:val="21"/>
                    </w:rPr>
                  </w:pPr>
                </w:p>
              </w:tc>
              <w:tc>
                <w:tcPr>
                  <w:tcW w:w="956" w:type="pct"/>
                  <w:vMerge/>
                  <w:vAlign w:val="center"/>
                </w:tcPr>
                <w:p w:rsidR="0031560A" w:rsidRDefault="0031560A">
                  <w:pPr>
                    <w:pStyle w:val="a9"/>
                    <w:adjustRightInd w:val="0"/>
                    <w:spacing w:after="0" w:line="240" w:lineRule="auto"/>
                    <w:ind w:firstLineChars="0" w:firstLine="0"/>
                    <w:jc w:val="center"/>
                    <w:rPr>
                      <w:bCs/>
                      <w:color w:val="000000" w:themeColor="text1"/>
                      <w:spacing w:val="-10"/>
                      <w:szCs w:val="21"/>
                    </w:rPr>
                  </w:pPr>
                </w:p>
              </w:tc>
              <w:tc>
                <w:tcPr>
                  <w:tcW w:w="956" w:type="pct"/>
                  <w:vMerge/>
                  <w:vAlign w:val="center"/>
                </w:tcPr>
                <w:p w:rsidR="0031560A" w:rsidRDefault="0031560A">
                  <w:pPr>
                    <w:pStyle w:val="a9"/>
                    <w:adjustRightInd w:val="0"/>
                    <w:spacing w:after="0" w:line="240" w:lineRule="auto"/>
                    <w:ind w:firstLineChars="0" w:firstLine="0"/>
                    <w:jc w:val="center"/>
                    <w:rPr>
                      <w:bCs/>
                      <w:color w:val="000000" w:themeColor="text1"/>
                      <w:spacing w:val="-10"/>
                      <w:szCs w:val="21"/>
                    </w:rPr>
                  </w:pPr>
                </w:p>
              </w:tc>
              <w:tc>
                <w:tcPr>
                  <w:tcW w:w="1175"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名称</w:t>
                  </w:r>
                </w:p>
              </w:tc>
              <w:tc>
                <w:tcPr>
                  <w:tcW w:w="957"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浓度限值</w:t>
                  </w:r>
                </w:p>
              </w:tc>
            </w:tr>
            <w:tr w:rsidR="0031560A">
              <w:trPr>
                <w:trHeight w:val="454"/>
              </w:trPr>
              <w:tc>
                <w:tcPr>
                  <w:tcW w:w="956"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1</w:t>
                  </w:r>
                </w:p>
              </w:tc>
              <w:tc>
                <w:tcPr>
                  <w:tcW w:w="956" w:type="pct"/>
                  <w:vMerge w:val="restar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rFonts w:hint="eastAsia"/>
                      <w:bCs/>
                      <w:color w:val="000000" w:themeColor="text1"/>
                      <w:spacing w:val="-10"/>
                      <w:szCs w:val="21"/>
                    </w:rPr>
                    <w:t>/</w:t>
                  </w:r>
                </w:p>
              </w:tc>
              <w:tc>
                <w:tcPr>
                  <w:tcW w:w="956"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color w:val="000000" w:themeColor="text1"/>
                      <w:szCs w:val="21"/>
                    </w:rPr>
                    <w:t>COD</w:t>
                  </w:r>
                </w:p>
              </w:tc>
              <w:tc>
                <w:tcPr>
                  <w:tcW w:w="1175" w:type="pct"/>
                  <w:vMerge w:val="restart"/>
                  <w:vAlign w:val="center"/>
                </w:tcPr>
                <w:p w:rsidR="0031560A" w:rsidRDefault="00514834">
                  <w:pPr>
                    <w:pStyle w:val="a9"/>
                    <w:adjustRightInd w:val="0"/>
                    <w:spacing w:after="0" w:line="240" w:lineRule="auto"/>
                    <w:ind w:firstLine="190"/>
                    <w:jc w:val="center"/>
                    <w:rPr>
                      <w:bCs/>
                      <w:color w:val="000000" w:themeColor="text1"/>
                      <w:spacing w:val="-10"/>
                      <w:szCs w:val="21"/>
                    </w:rPr>
                  </w:pPr>
                  <w:r>
                    <w:rPr>
                      <w:bCs/>
                      <w:color w:val="000000" w:themeColor="text1"/>
                      <w:spacing w:val="-10"/>
                      <w:szCs w:val="21"/>
                    </w:rPr>
                    <w:t>《污水综合排放标准》（</w:t>
                  </w:r>
                  <w:r>
                    <w:rPr>
                      <w:bCs/>
                      <w:color w:val="000000" w:themeColor="text1"/>
                      <w:spacing w:val="-10"/>
                      <w:szCs w:val="21"/>
                    </w:rPr>
                    <w:t>GB8978-1996</w:t>
                  </w:r>
                  <w:r>
                    <w:rPr>
                      <w:bCs/>
                      <w:color w:val="000000" w:themeColor="text1"/>
                      <w:spacing w:val="-10"/>
                      <w:szCs w:val="21"/>
                    </w:rPr>
                    <w:t>）中的三级标准及《污水排入城镇下水道水质标准》（</w:t>
                  </w:r>
                  <w:r>
                    <w:rPr>
                      <w:bCs/>
                      <w:color w:val="000000" w:themeColor="text1"/>
                      <w:spacing w:val="-10"/>
                      <w:szCs w:val="21"/>
                    </w:rPr>
                    <w:t>GB/T31962-2015</w:t>
                  </w:r>
                  <w:r>
                    <w:rPr>
                      <w:bCs/>
                      <w:color w:val="000000" w:themeColor="text1"/>
                      <w:spacing w:val="-10"/>
                      <w:szCs w:val="21"/>
                    </w:rPr>
                    <w:t>）中</w:t>
                  </w:r>
                  <w:r>
                    <w:rPr>
                      <w:bCs/>
                      <w:color w:val="000000" w:themeColor="text1"/>
                      <w:spacing w:val="-10"/>
                      <w:szCs w:val="21"/>
                    </w:rPr>
                    <w:t xml:space="preserve"> B</w:t>
                  </w:r>
                  <w:r>
                    <w:rPr>
                      <w:bCs/>
                      <w:color w:val="000000" w:themeColor="text1"/>
                      <w:spacing w:val="-10"/>
                      <w:szCs w:val="21"/>
                    </w:rPr>
                    <w:t>级限值</w:t>
                  </w:r>
                </w:p>
              </w:tc>
              <w:tc>
                <w:tcPr>
                  <w:tcW w:w="957"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500mg/L</w:t>
                  </w:r>
                </w:p>
              </w:tc>
            </w:tr>
            <w:tr w:rsidR="0031560A">
              <w:trPr>
                <w:trHeight w:val="454"/>
              </w:trPr>
              <w:tc>
                <w:tcPr>
                  <w:tcW w:w="956"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2</w:t>
                  </w:r>
                </w:p>
              </w:tc>
              <w:tc>
                <w:tcPr>
                  <w:tcW w:w="956" w:type="pct"/>
                  <w:vMerge/>
                  <w:vAlign w:val="center"/>
                </w:tcPr>
                <w:p w:rsidR="0031560A" w:rsidRDefault="0031560A">
                  <w:pPr>
                    <w:pStyle w:val="a9"/>
                    <w:adjustRightInd w:val="0"/>
                    <w:spacing w:after="0" w:line="240" w:lineRule="auto"/>
                    <w:ind w:firstLineChars="0" w:firstLine="0"/>
                    <w:jc w:val="center"/>
                    <w:rPr>
                      <w:bCs/>
                      <w:color w:val="000000" w:themeColor="text1"/>
                      <w:spacing w:val="-10"/>
                      <w:szCs w:val="21"/>
                    </w:rPr>
                  </w:pPr>
                </w:p>
              </w:tc>
              <w:tc>
                <w:tcPr>
                  <w:tcW w:w="956"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color w:val="000000" w:themeColor="text1"/>
                      <w:szCs w:val="21"/>
                    </w:rPr>
                    <w:t>BOD</w:t>
                  </w:r>
                  <w:r>
                    <w:rPr>
                      <w:color w:val="000000" w:themeColor="text1"/>
                      <w:szCs w:val="21"/>
                      <w:vertAlign w:val="subscript"/>
                    </w:rPr>
                    <w:t>5</w:t>
                  </w:r>
                </w:p>
              </w:tc>
              <w:tc>
                <w:tcPr>
                  <w:tcW w:w="1175" w:type="pct"/>
                  <w:vMerge/>
                  <w:vAlign w:val="center"/>
                </w:tcPr>
                <w:p w:rsidR="0031560A" w:rsidRDefault="0031560A">
                  <w:pPr>
                    <w:pStyle w:val="a9"/>
                    <w:adjustRightInd w:val="0"/>
                    <w:spacing w:after="0" w:line="240" w:lineRule="auto"/>
                    <w:ind w:firstLineChars="0" w:firstLine="0"/>
                    <w:jc w:val="center"/>
                    <w:rPr>
                      <w:bCs/>
                      <w:color w:val="000000" w:themeColor="text1"/>
                      <w:spacing w:val="-10"/>
                      <w:szCs w:val="21"/>
                    </w:rPr>
                  </w:pPr>
                </w:p>
              </w:tc>
              <w:tc>
                <w:tcPr>
                  <w:tcW w:w="957"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300mg/L</w:t>
                  </w:r>
                </w:p>
              </w:tc>
            </w:tr>
            <w:tr w:rsidR="0031560A">
              <w:trPr>
                <w:trHeight w:val="454"/>
              </w:trPr>
              <w:tc>
                <w:tcPr>
                  <w:tcW w:w="956"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3</w:t>
                  </w:r>
                </w:p>
              </w:tc>
              <w:tc>
                <w:tcPr>
                  <w:tcW w:w="956" w:type="pct"/>
                  <w:vMerge/>
                  <w:vAlign w:val="center"/>
                </w:tcPr>
                <w:p w:rsidR="0031560A" w:rsidRDefault="0031560A">
                  <w:pPr>
                    <w:pStyle w:val="a9"/>
                    <w:adjustRightInd w:val="0"/>
                    <w:spacing w:after="0" w:line="240" w:lineRule="auto"/>
                    <w:ind w:firstLineChars="0" w:firstLine="0"/>
                    <w:jc w:val="center"/>
                    <w:rPr>
                      <w:bCs/>
                      <w:color w:val="000000" w:themeColor="text1"/>
                      <w:spacing w:val="-10"/>
                      <w:szCs w:val="21"/>
                    </w:rPr>
                  </w:pPr>
                </w:p>
              </w:tc>
              <w:tc>
                <w:tcPr>
                  <w:tcW w:w="956"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color w:val="000000" w:themeColor="text1"/>
                      <w:szCs w:val="21"/>
                    </w:rPr>
                    <w:t>SS</w:t>
                  </w:r>
                </w:p>
              </w:tc>
              <w:tc>
                <w:tcPr>
                  <w:tcW w:w="1175" w:type="pct"/>
                  <w:vMerge/>
                  <w:vAlign w:val="center"/>
                </w:tcPr>
                <w:p w:rsidR="0031560A" w:rsidRDefault="0031560A">
                  <w:pPr>
                    <w:pStyle w:val="a9"/>
                    <w:adjustRightInd w:val="0"/>
                    <w:spacing w:after="0" w:line="240" w:lineRule="auto"/>
                    <w:ind w:firstLineChars="0" w:firstLine="0"/>
                    <w:jc w:val="center"/>
                    <w:rPr>
                      <w:bCs/>
                      <w:color w:val="000000" w:themeColor="text1"/>
                      <w:spacing w:val="-10"/>
                      <w:szCs w:val="21"/>
                    </w:rPr>
                  </w:pPr>
                </w:p>
              </w:tc>
              <w:tc>
                <w:tcPr>
                  <w:tcW w:w="957"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400mg/L</w:t>
                  </w:r>
                </w:p>
              </w:tc>
            </w:tr>
            <w:tr w:rsidR="0031560A">
              <w:trPr>
                <w:trHeight w:val="454"/>
              </w:trPr>
              <w:tc>
                <w:tcPr>
                  <w:tcW w:w="956"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4</w:t>
                  </w:r>
                </w:p>
              </w:tc>
              <w:tc>
                <w:tcPr>
                  <w:tcW w:w="956" w:type="pct"/>
                  <w:vMerge/>
                  <w:vAlign w:val="center"/>
                </w:tcPr>
                <w:p w:rsidR="0031560A" w:rsidRDefault="0031560A">
                  <w:pPr>
                    <w:pStyle w:val="a9"/>
                    <w:adjustRightInd w:val="0"/>
                    <w:spacing w:after="0" w:line="240" w:lineRule="auto"/>
                    <w:ind w:firstLineChars="0" w:firstLine="0"/>
                    <w:jc w:val="center"/>
                    <w:rPr>
                      <w:bCs/>
                      <w:color w:val="000000" w:themeColor="text1"/>
                      <w:spacing w:val="-10"/>
                      <w:szCs w:val="21"/>
                    </w:rPr>
                  </w:pPr>
                </w:p>
              </w:tc>
              <w:tc>
                <w:tcPr>
                  <w:tcW w:w="956"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color w:val="000000" w:themeColor="text1"/>
                      <w:szCs w:val="21"/>
                    </w:rPr>
                    <w:t>NH</w:t>
                  </w:r>
                  <w:r>
                    <w:rPr>
                      <w:color w:val="000000" w:themeColor="text1"/>
                      <w:szCs w:val="21"/>
                      <w:vertAlign w:val="subscript"/>
                    </w:rPr>
                    <w:t>3</w:t>
                  </w:r>
                  <w:r>
                    <w:rPr>
                      <w:color w:val="000000" w:themeColor="text1"/>
                      <w:szCs w:val="21"/>
                    </w:rPr>
                    <w:t>-N</w:t>
                  </w:r>
                </w:p>
              </w:tc>
              <w:tc>
                <w:tcPr>
                  <w:tcW w:w="1175" w:type="pct"/>
                  <w:vMerge/>
                  <w:vAlign w:val="center"/>
                </w:tcPr>
                <w:p w:rsidR="0031560A" w:rsidRDefault="0031560A">
                  <w:pPr>
                    <w:pStyle w:val="a9"/>
                    <w:adjustRightInd w:val="0"/>
                    <w:spacing w:after="0" w:line="240" w:lineRule="auto"/>
                    <w:ind w:firstLineChars="0" w:firstLine="0"/>
                    <w:jc w:val="center"/>
                    <w:rPr>
                      <w:bCs/>
                      <w:color w:val="000000" w:themeColor="text1"/>
                      <w:spacing w:val="-10"/>
                      <w:szCs w:val="21"/>
                    </w:rPr>
                  </w:pPr>
                </w:p>
              </w:tc>
              <w:tc>
                <w:tcPr>
                  <w:tcW w:w="957"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45mg/L</w:t>
                  </w:r>
                </w:p>
              </w:tc>
            </w:tr>
            <w:tr w:rsidR="0031560A">
              <w:trPr>
                <w:trHeight w:val="454"/>
              </w:trPr>
              <w:tc>
                <w:tcPr>
                  <w:tcW w:w="956"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5</w:t>
                  </w:r>
                </w:p>
              </w:tc>
              <w:tc>
                <w:tcPr>
                  <w:tcW w:w="956" w:type="pct"/>
                  <w:vMerge/>
                  <w:vAlign w:val="center"/>
                </w:tcPr>
                <w:p w:rsidR="0031560A" w:rsidRDefault="0031560A">
                  <w:pPr>
                    <w:pStyle w:val="a9"/>
                    <w:adjustRightInd w:val="0"/>
                    <w:spacing w:after="0" w:line="240" w:lineRule="auto"/>
                    <w:ind w:firstLineChars="0" w:firstLine="0"/>
                    <w:jc w:val="center"/>
                    <w:rPr>
                      <w:bCs/>
                      <w:color w:val="000000" w:themeColor="text1"/>
                      <w:spacing w:val="-10"/>
                      <w:szCs w:val="21"/>
                    </w:rPr>
                  </w:pPr>
                </w:p>
              </w:tc>
              <w:tc>
                <w:tcPr>
                  <w:tcW w:w="956"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color w:val="000000" w:themeColor="text1"/>
                      <w:szCs w:val="21"/>
                    </w:rPr>
                    <w:t>总磷</w:t>
                  </w:r>
                </w:p>
              </w:tc>
              <w:tc>
                <w:tcPr>
                  <w:tcW w:w="1175" w:type="pct"/>
                  <w:vMerge/>
                  <w:vAlign w:val="center"/>
                </w:tcPr>
                <w:p w:rsidR="0031560A" w:rsidRDefault="0031560A">
                  <w:pPr>
                    <w:pStyle w:val="a9"/>
                    <w:adjustRightInd w:val="0"/>
                    <w:spacing w:after="0" w:line="240" w:lineRule="auto"/>
                    <w:ind w:firstLineChars="0" w:firstLine="0"/>
                    <w:jc w:val="center"/>
                    <w:rPr>
                      <w:bCs/>
                      <w:color w:val="000000" w:themeColor="text1"/>
                      <w:spacing w:val="-10"/>
                      <w:szCs w:val="21"/>
                    </w:rPr>
                  </w:pPr>
                </w:p>
              </w:tc>
              <w:tc>
                <w:tcPr>
                  <w:tcW w:w="957"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8mg/L</w:t>
                  </w:r>
                </w:p>
              </w:tc>
            </w:tr>
            <w:tr w:rsidR="0031560A">
              <w:trPr>
                <w:trHeight w:val="454"/>
              </w:trPr>
              <w:tc>
                <w:tcPr>
                  <w:tcW w:w="956"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6</w:t>
                  </w:r>
                </w:p>
              </w:tc>
              <w:tc>
                <w:tcPr>
                  <w:tcW w:w="956" w:type="pct"/>
                  <w:vMerge/>
                  <w:vAlign w:val="center"/>
                </w:tcPr>
                <w:p w:rsidR="0031560A" w:rsidRDefault="0031560A">
                  <w:pPr>
                    <w:pStyle w:val="a9"/>
                    <w:adjustRightInd w:val="0"/>
                    <w:spacing w:after="0" w:line="240" w:lineRule="auto"/>
                    <w:ind w:firstLineChars="0" w:firstLine="0"/>
                    <w:jc w:val="center"/>
                    <w:rPr>
                      <w:bCs/>
                      <w:color w:val="000000" w:themeColor="text1"/>
                      <w:spacing w:val="-10"/>
                      <w:szCs w:val="21"/>
                    </w:rPr>
                  </w:pPr>
                </w:p>
              </w:tc>
              <w:tc>
                <w:tcPr>
                  <w:tcW w:w="956"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color w:val="000000" w:themeColor="text1"/>
                      <w:szCs w:val="21"/>
                    </w:rPr>
                    <w:t>总氮</w:t>
                  </w:r>
                </w:p>
              </w:tc>
              <w:tc>
                <w:tcPr>
                  <w:tcW w:w="1175" w:type="pct"/>
                  <w:vMerge/>
                  <w:vAlign w:val="center"/>
                </w:tcPr>
                <w:p w:rsidR="0031560A" w:rsidRDefault="0031560A">
                  <w:pPr>
                    <w:pStyle w:val="a9"/>
                    <w:adjustRightInd w:val="0"/>
                    <w:spacing w:after="0" w:line="240" w:lineRule="auto"/>
                    <w:ind w:firstLineChars="0" w:firstLine="0"/>
                    <w:jc w:val="center"/>
                    <w:rPr>
                      <w:bCs/>
                      <w:color w:val="000000" w:themeColor="text1"/>
                      <w:spacing w:val="-10"/>
                      <w:szCs w:val="21"/>
                    </w:rPr>
                  </w:pPr>
                </w:p>
              </w:tc>
              <w:tc>
                <w:tcPr>
                  <w:tcW w:w="957" w:type="pct"/>
                  <w:vAlign w:val="center"/>
                </w:tcPr>
                <w:p w:rsidR="0031560A" w:rsidRDefault="00514834">
                  <w:pPr>
                    <w:pStyle w:val="a9"/>
                    <w:adjustRightInd w:val="0"/>
                    <w:spacing w:after="0" w:line="240" w:lineRule="auto"/>
                    <w:ind w:firstLineChars="0" w:firstLine="0"/>
                    <w:jc w:val="center"/>
                    <w:rPr>
                      <w:bCs/>
                      <w:color w:val="000000" w:themeColor="text1"/>
                      <w:spacing w:val="-10"/>
                      <w:szCs w:val="21"/>
                    </w:rPr>
                  </w:pPr>
                  <w:r>
                    <w:rPr>
                      <w:bCs/>
                      <w:color w:val="000000" w:themeColor="text1"/>
                      <w:spacing w:val="-10"/>
                      <w:szCs w:val="21"/>
                    </w:rPr>
                    <w:t>70mg/L</w:t>
                  </w:r>
                </w:p>
              </w:tc>
            </w:tr>
          </w:tbl>
          <w:p w:rsidR="0031560A" w:rsidRDefault="00514834">
            <w:pPr>
              <w:adjustRightInd w:val="0"/>
              <w:snapToGrid w:val="0"/>
              <w:spacing w:line="360" w:lineRule="auto"/>
              <w:ind w:firstLineChars="200" w:firstLine="480"/>
              <w:rPr>
                <w:rFonts w:hAnsi="宋体"/>
                <w:color w:val="000000" w:themeColor="text1"/>
                <w:sz w:val="24"/>
              </w:rPr>
            </w:pPr>
            <w:r>
              <w:rPr>
                <w:rFonts w:hAnsi="宋体" w:hint="eastAsia"/>
                <w:color w:val="000000" w:themeColor="text1"/>
                <w:sz w:val="24"/>
              </w:rPr>
              <w:t>③</w:t>
            </w:r>
            <w:r>
              <w:rPr>
                <w:rFonts w:hAnsi="宋体"/>
                <w:color w:val="000000" w:themeColor="text1"/>
                <w:sz w:val="24"/>
              </w:rPr>
              <w:t>排放口基本情况</w:t>
            </w:r>
          </w:p>
          <w:p w:rsidR="0031560A" w:rsidRDefault="00514834">
            <w:pPr>
              <w:adjustRightInd w:val="0"/>
              <w:snapToGrid w:val="0"/>
              <w:spacing w:line="360" w:lineRule="auto"/>
              <w:ind w:firstLineChars="200" w:firstLine="480"/>
              <w:rPr>
                <w:color w:val="000000" w:themeColor="text1"/>
                <w:sz w:val="24"/>
              </w:rPr>
            </w:pPr>
            <w:r>
              <w:rPr>
                <w:rFonts w:hAnsi="宋体"/>
                <w:color w:val="000000" w:themeColor="text1"/>
                <w:sz w:val="24"/>
              </w:rPr>
              <w:t>本项目废水为间接排放，废水排放口基本情况见下表。</w:t>
            </w:r>
          </w:p>
          <w:p w:rsidR="0031560A" w:rsidRDefault="00514834">
            <w:pPr>
              <w:adjustRightInd w:val="0"/>
              <w:snapToGrid w:val="0"/>
              <w:jc w:val="center"/>
              <w:rPr>
                <w:rFonts w:hAnsi="宋体"/>
                <w:b/>
                <w:color w:val="000000" w:themeColor="text1"/>
                <w:szCs w:val="21"/>
              </w:rPr>
            </w:pPr>
            <w:r>
              <w:rPr>
                <w:rFonts w:hAnsi="宋体"/>
                <w:b/>
                <w:color w:val="000000" w:themeColor="text1"/>
                <w:szCs w:val="21"/>
              </w:rPr>
              <w:t>表</w:t>
            </w:r>
            <w:r>
              <w:rPr>
                <w:rFonts w:hint="eastAsia"/>
                <w:b/>
                <w:bCs/>
                <w:color w:val="000000" w:themeColor="text1"/>
                <w:spacing w:val="-10"/>
                <w:szCs w:val="21"/>
              </w:rPr>
              <w:t>4-8</w:t>
            </w:r>
            <w:r>
              <w:rPr>
                <w:b/>
                <w:color w:val="000000" w:themeColor="text1"/>
                <w:szCs w:val="21"/>
              </w:rPr>
              <w:t xml:space="preserve">   </w:t>
            </w:r>
            <w:r>
              <w:rPr>
                <w:rFonts w:hAnsi="宋体"/>
                <w:b/>
                <w:color w:val="000000" w:themeColor="text1"/>
                <w:szCs w:val="21"/>
              </w:rPr>
              <w:t>废水间接排放口基本情况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910"/>
              <w:gridCol w:w="1421"/>
              <w:gridCol w:w="1530"/>
              <w:gridCol w:w="925"/>
              <w:gridCol w:w="1479"/>
            </w:tblGrid>
            <w:tr w:rsidR="0031560A">
              <w:trPr>
                <w:trHeight w:val="325"/>
              </w:trPr>
              <w:tc>
                <w:tcPr>
                  <w:tcW w:w="814" w:type="pct"/>
                  <w:vMerge w:val="restart"/>
                  <w:tcBorders>
                    <w:top w:val="single" w:sz="4" w:space="0" w:color="auto"/>
                    <w:left w:val="single" w:sz="4" w:space="0" w:color="auto"/>
                    <w:right w:val="single" w:sz="4" w:space="0" w:color="auto"/>
                  </w:tcBorders>
                  <w:vAlign w:val="center"/>
                </w:tcPr>
                <w:p w:rsidR="0031560A" w:rsidRDefault="00514834">
                  <w:pPr>
                    <w:autoSpaceDE w:val="0"/>
                    <w:autoSpaceDN w:val="0"/>
                    <w:adjustRightInd w:val="0"/>
                    <w:jc w:val="center"/>
                    <w:rPr>
                      <w:color w:val="000000" w:themeColor="text1"/>
                      <w:szCs w:val="21"/>
                    </w:rPr>
                  </w:pPr>
                  <w:r>
                    <w:rPr>
                      <w:color w:val="000000" w:themeColor="text1"/>
                    </w:rPr>
                    <w:t>排放口编号</w:t>
                  </w:r>
                </w:p>
              </w:tc>
              <w:tc>
                <w:tcPr>
                  <w:tcW w:w="608" w:type="pct"/>
                  <w:vMerge w:val="restart"/>
                  <w:tcBorders>
                    <w:top w:val="single" w:sz="4" w:space="0" w:color="auto"/>
                    <w:left w:val="nil"/>
                    <w:right w:val="single" w:sz="4" w:space="0" w:color="auto"/>
                  </w:tcBorders>
                  <w:vAlign w:val="center"/>
                </w:tcPr>
                <w:p w:rsidR="0031560A" w:rsidRDefault="00514834">
                  <w:pPr>
                    <w:autoSpaceDE w:val="0"/>
                    <w:autoSpaceDN w:val="0"/>
                    <w:adjustRightInd w:val="0"/>
                    <w:jc w:val="center"/>
                    <w:rPr>
                      <w:color w:val="000000" w:themeColor="text1"/>
                      <w:szCs w:val="21"/>
                    </w:rPr>
                  </w:pPr>
                  <w:r>
                    <w:rPr>
                      <w:color w:val="000000" w:themeColor="text1"/>
                    </w:rPr>
                    <w:t>排放口名称</w:t>
                  </w:r>
                </w:p>
              </w:tc>
              <w:tc>
                <w:tcPr>
                  <w:tcW w:w="1971" w:type="pct"/>
                  <w:gridSpan w:val="2"/>
                  <w:tcBorders>
                    <w:top w:val="single" w:sz="4" w:space="0" w:color="auto"/>
                    <w:left w:val="nil"/>
                    <w:bottom w:val="single" w:sz="4" w:space="0" w:color="auto"/>
                    <w:right w:val="single" w:sz="4" w:space="0" w:color="auto"/>
                  </w:tcBorders>
                  <w:vAlign w:val="center"/>
                </w:tcPr>
                <w:p w:rsidR="0031560A" w:rsidRDefault="00514834">
                  <w:pPr>
                    <w:autoSpaceDE w:val="0"/>
                    <w:autoSpaceDN w:val="0"/>
                    <w:adjustRightInd w:val="0"/>
                    <w:jc w:val="center"/>
                    <w:rPr>
                      <w:color w:val="000000" w:themeColor="text1"/>
                      <w:szCs w:val="21"/>
                    </w:rPr>
                  </w:pPr>
                  <w:r>
                    <w:rPr>
                      <w:color w:val="000000" w:themeColor="text1"/>
                    </w:rPr>
                    <w:t>地理坐标</w:t>
                  </w:r>
                </w:p>
              </w:tc>
              <w:tc>
                <w:tcPr>
                  <w:tcW w:w="618" w:type="pct"/>
                  <w:vMerge w:val="restart"/>
                  <w:tcBorders>
                    <w:top w:val="single" w:sz="4" w:space="0" w:color="auto"/>
                    <w:left w:val="nil"/>
                    <w:right w:val="single" w:sz="4" w:space="0" w:color="auto"/>
                  </w:tcBorders>
                  <w:vAlign w:val="center"/>
                </w:tcPr>
                <w:p w:rsidR="0031560A" w:rsidRDefault="00514834">
                  <w:pPr>
                    <w:autoSpaceDE w:val="0"/>
                    <w:autoSpaceDN w:val="0"/>
                    <w:adjustRightInd w:val="0"/>
                    <w:jc w:val="center"/>
                    <w:rPr>
                      <w:color w:val="000000" w:themeColor="text1"/>
                      <w:szCs w:val="21"/>
                    </w:rPr>
                  </w:pPr>
                  <w:r>
                    <w:rPr>
                      <w:color w:val="000000" w:themeColor="text1"/>
                    </w:rPr>
                    <w:t>排放去向</w:t>
                  </w:r>
                </w:p>
              </w:tc>
              <w:tc>
                <w:tcPr>
                  <w:tcW w:w="988" w:type="pct"/>
                  <w:vMerge w:val="restart"/>
                  <w:tcBorders>
                    <w:top w:val="single" w:sz="4" w:space="0" w:color="auto"/>
                    <w:left w:val="nil"/>
                    <w:right w:val="single" w:sz="4" w:space="0" w:color="auto"/>
                  </w:tcBorders>
                  <w:vAlign w:val="center"/>
                </w:tcPr>
                <w:p w:rsidR="0031560A" w:rsidRDefault="00514834">
                  <w:pPr>
                    <w:autoSpaceDE w:val="0"/>
                    <w:autoSpaceDN w:val="0"/>
                    <w:adjustRightInd w:val="0"/>
                    <w:jc w:val="center"/>
                    <w:rPr>
                      <w:color w:val="000000" w:themeColor="text1"/>
                      <w:szCs w:val="21"/>
                    </w:rPr>
                  </w:pPr>
                  <w:r>
                    <w:rPr>
                      <w:color w:val="000000" w:themeColor="text1"/>
                    </w:rPr>
                    <w:t>排放口</w:t>
                  </w:r>
                </w:p>
                <w:p w:rsidR="0031560A" w:rsidRDefault="00514834">
                  <w:pPr>
                    <w:autoSpaceDE w:val="0"/>
                    <w:autoSpaceDN w:val="0"/>
                    <w:adjustRightInd w:val="0"/>
                    <w:jc w:val="center"/>
                    <w:rPr>
                      <w:color w:val="000000" w:themeColor="text1"/>
                      <w:szCs w:val="21"/>
                    </w:rPr>
                  </w:pPr>
                  <w:r>
                    <w:rPr>
                      <w:color w:val="000000" w:themeColor="text1"/>
                    </w:rPr>
                    <w:t>类型</w:t>
                  </w:r>
                </w:p>
              </w:tc>
            </w:tr>
            <w:tr w:rsidR="0031560A">
              <w:trPr>
                <w:trHeight w:val="206"/>
              </w:trPr>
              <w:tc>
                <w:tcPr>
                  <w:tcW w:w="814" w:type="pct"/>
                  <w:vMerge/>
                  <w:tcBorders>
                    <w:left w:val="single" w:sz="4" w:space="0" w:color="auto"/>
                    <w:bottom w:val="single" w:sz="4" w:space="0" w:color="auto"/>
                    <w:right w:val="single" w:sz="4" w:space="0" w:color="auto"/>
                  </w:tcBorders>
                  <w:vAlign w:val="center"/>
                </w:tcPr>
                <w:p w:rsidR="0031560A" w:rsidRDefault="0031560A">
                  <w:pPr>
                    <w:autoSpaceDE w:val="0"/>
                    <w:autoSpaceDN w:val="0"/>
                    <w:adjustRightInd w:val="0"/>
                    <w:jc w:val="center"/>
                    <w:rPr>
                      <w:color w:val="000000" w:themeColor="text1"/>
                    </w:rPr>
                  </w:pPr>
                </w:p>
              </w:tc>
              <w:tc>
                <w:tcPr>
                  <w:tcW w:w="608" w:type="pct"/>
                  <w:vMerge/>
                  <w:tcBorders>
                    <w:left w:val="nil"/>
                    <w:bottom w:val="single" w:sz="4" w:space="0" w:color="auto"/>
                    <w:right w:val="single" w:sz="4" w:space="0" w:color="auto"/>
                  </w:tcBorders>
                  <w:vAlign w:val="center"/>
                </w:tcPr>
                <w:p w:rsidR="0031560A" w:rsidRDefault="0031560A">
                  <w:pPr>
                    <w:autoSpaceDE w:val="0"/>
                    <w:autoSpaceDN w:val="0"/>
                    <w:adjustRightInd w:val="0"/>
                    <w:jc w:val="center"/>
                    <w:rPr>
                      <w:color w:val="000000" w:themeColor="text1"/>
                    </w:rPr>
                  </w:pPr>
                </w:p>
              </w:tc>
              <w:tc>
                <w:tcPr>
                  <w:tcW w:w="949" w:type="pct"/>
                  <w:tcBorders>
                    <w:top w:val="single" w:sz="4" w:space="0" w:color="auto"/>
                    <w:left w:val="nil"/>
                    <w:bottom w:val="single" w:sz="4" w:space="0" w:color="auto"/>
                    <w:right w:val="single" w:sz="4" w:space="0" w:color="auto"/>
                  </w:tcBorders>
                  <w:vAlign w:val="center"/>
                </w:tcPr>
                <w:p w:rsidR="0031560A" w:rsidRDefault="00514834">
                  <w:pPr>
                    <w:tabs>
                      <w:tab w:val="left" w:pos="347"/>
                    </w:tabs>
                    <w:adjustRightInd w:val="0"/>
                    <w:snapToGrid w:val="0"/>
                    <w:jc w:val="center"/>
                    <w:rPr>
                      <w:bCs/>
                      <w:color w:val="000000" w:themeColor="text1"/>
                      <w:szCs w:val="21"/>
                    </w:rPr>
                  </w:pPr>
                  <w:r>
                    <w:rPr>
                      <w:rFonts w:hAnsi="宋体"/>
                      <w:bCs/>
                      <w:color w:val="000000" w:themeColor="text1"/>
                      <w:szCs w:val="21"/>
                    </w:rPr>
                    <w:t>经度</w:t>
                  </w:r>
                </w:p>
              </w:tc>
              <w:tc>
                <w:tcPr>
                  <w:tcW w:w="1022" w:type="pct"/>
                  <w:tcBorders>
                    <w:top w:val="single" w:sz="4" w:space="0" w:color="auto"/>
                    <w:left w:val="nil"/>
                    <w:bottom w:val="single" w:sz="4" w:space="0" w:color="auto"/>
                    <w:right w:val="single" w:sz="4" w:space="0" w:color="auto"/>
                  </w:tcBorders>
                  <w:vAlign w:val="center"/>
                </w:tcPr>
                <w:p w:rsidR="0031560A" w:rsidRDefault="00514834">
                  <w:pPr>
                    <w:tabs>
                      <w:tab w:val="left" w:pos="347"/>
                    </w:tabs>
                    <w:adjustRightInd w:val="0"/>
                    <w:snapToGrid w:val="0"/>
                    <w:jc w:val="center"/>
                    <w:rPr>
                      <w:bCs/>
                      <w:color w:val="000000" w:themeColor="text1"/>
                      <w:szCs w:val="21"/>
                    </w:rPr>
                  </w:pPr>
                  <w:r>
                    <w:rPr>
                      <w:rFonts w:hAnsi="宋体"/>
                      <w:bCs/>
                      <w:color w:val="000000" w:themeColor="text1"/>
                      <w:szCs w:val="21"/>
                    </w:rPr>
                    <w:t>纬度</w:t>
                  </w:r>
                </w:p>
              </w:tc>
              <w:tc>
                <w:tcPr>
                  <w:tcW w:w="618" w:type="pct"/>
                  <w:vMerge/>
                  <w:tcBorders>
                    <w:left w:val="nil"/>
                    <w:bottom w:val="single" w:sz="4" w:space="0" w:color="auto"/>
                    <w:right w:val="single" w:sz="4" w:space="0" w:color="auto"/>
                  </w:tcBorders>
                  <w:vAlign w:val="center"/>
                </w:tcPr>
                <w:p w:rsidR="0031560A" w:rsidRDefault="0031560A">
                  <w:pPr>
                    <w:autoSpaceDE w:val="0"/>
                    <w:autoSpaceDN w:val="0"/>
                    <w:adjustRightInd w:val="0"/>
                    <w:jc w:val="center"/>
                    <w:rPr>
                      <w:color w:val="000000" w:themeColor="text1"/>
                    </w:rPr>
                  </w:pPr>
                </w:p>
              </w:tc>
              <w:tc>
                <w:tcPr>
                  <w:tcW w:w="988" w:type="pct"/>
                  <w:vMerge/>
                  <w:tcBorders>
                    <w:left w:val="nil"/>
                    <w:bottom w:val="single" w:sz="4" w:space="0" w:color="auto"/>
                    <w:right w:val="single" w:sz="4" w:space="0" w:color="auto"/>
                  </w:tcBorders>
                  <w:vAlign w:val="center"/>
                </w:tcPr>
                <w:p w:rsidR="0031560A" w:rsidRDefault="0031560A">
                  <w:pPr>
                    <w:autoSpaceDE w:val="0"/>
                    <w:autoSpaceDN w:val="0"/>
                    <w:adjustRightInd w:val="0"/>
                    <w:jc w:val="center"/>
                    <w:rPr>
                      <w:color w:val="000000" w:themeColor="text1"/>
                    </w:rPr>
                  </w:pPr>
                </w:p>
              </w:tc>
            </w:tr>
            <w:tr w:rsidR="0031560A">
              <w:tc>
                <w:tcPr>
                  <w:tcW w:w="814" w:type="pct"/>
                  <w:tcBorders>
                    <w:top w:val="single" w:sz="4" w:space="0" w:color="auto"/>
                    <w:left w:val="single" w:sz="4" w:space="0" w:color="auto"/>
                    <w:bottom w:val="single" w:sz="4" w:space="0" w:color="auto"/>
                    <w:right w:val="single" w:sz="4" w:space="0" w:color="auto"/>
                  </w:tcBorders>
                  <w:vAlign w:val="center"/>
                </w:tcPr>
                <w:p w:rsidR="0031560A" w:rsidRDefault="00514834">
                  <w:pPr>
                    <w:autoSpaceDE w:val="0"/>
                    <w:autoSpaceDN w:val="0"/>
                    <w:adjustRightInd w:val="0"/>
                    <w:jc w:val="center"/>
                    <w:rPr>
                      <w:color w:val="000000" w:themeColor="text1"/>
                      <w:szCs w:val="21"/>
                    </w:rPr>
                  </w:pPr>
                  <w:r>
                    <w:rPr>
                      <w:color w:val="000000" w:themeColor="text1"/>
                    </w:rPr>
                    <w:t>DW001</w:t>
                  </w:r>
                </w:p>
              </w:tc>
              <w:tc>
                <w:tcPr>
                  <w:tcW w:w="608" w:type="pct"/>
                  <w:tcBorders>
                    <w:top w:val="single" w:sz="4" w:space="0" w:color="auto"/>
                    <w:left w:val="nil"/>
                    <w:bottom w:val="single" w:sz="4" w:space="0" w:color="auto"/>
                    <w:right w:val="single" w:sz="4" w:space="0" w:color="auto"/>
                  </w:tcBorders>
                  <w:vAlign w:val="center"/>
                </w:tcPr>
                <w:p w:rsidR="0031560A" w:rsidRDefault="00514834">
                  <w:pPr>
                    <w:autoSpaceDE w:val="0"/>
                    <w:autoSpaceDN w:val="0"/>
                    <w:adjustRightInd w:val="0"/>
                    <w:jc w:val="center"/>
                    <w:rPr>
                      <w:color w:val="000000" w:themeColor="text1"/>
                      <w:szCs w:val="21"/>
                    </w:rPr>
                  </w:pPr>
                  <w:r>
                    <w:rPr>
                      <w:color w:val="000000" w:themeColor="text1"/>
                    </w:rPr>
                    <w:t>企业总排口</w:t>
                  </w:r>
                </w:p>
              </w:tc>
              <w:tc>
                <w:tcPr>
                  <w:tcW w:w="949" w:type="pct"/>
                  <w:tcBorders>
                    <w:top w:val="single" w:sz="4" w:space="0" w:color="auto"/>
                    <w:left w:val="nil"/>
                    <w:bottom w:val="single" w:sz="4" w:space="0" w:color="auto"/>
                    <w:right w:val="single" w:sz="4" w:space="0" w:color="auto"/>
                  </w:tcBorders>
                  <w:vAlign w:val="center"/>
                </w:tcPr>
                <w:p w:rsidR="0031560A" w:rsidRDefault="00514834">
                  <w:pPr>
                    <w:autoSpaceDE w:val="0"/>
                    <w:autoSpaceDN w:val="0"/>
                    <w:adjustRightInd w:val="0"/>
                    <w:jc w:val="center"/>
                    <w:rPr>
                      <w:color w:val="000000" w:themeColor="text1"/>
                      <w:szCs w:val="21"/>
                    </w:rPr>
                  </w:pPr>
                  <w:r>
                    <w:rPr>
                      <w:color w:val="000000" w:themeColor="text1"/>
                      <w:szCs w:val="21"/>
                    </w:rPr>
                    <w:t>108°</w:t>
                  </w:r>
                  <w:r>
                    <w:rPr>
                      <w:rFonts w:hint="eastAsia"/>
                      <w:color w:val="000000" w:themeColor="text1"/>
                      <w:szCs w:val="21"/>
                    </w:rPr>
                    <w:t>45</w:t>
                  </w:r>
                  <w:r>
                    <w:rPr>
                      <w:color w:val="000000" w:themeColor="text1"/>
                      <w:szCs w:val="21"/>
                    </w:rPr>
                    <w:t>′</w:t>
                  </w:r>
                  <w:r>
                    <w:rPr>
                      <w:rFonts w:hint="eastAsia"/>
                      <w:color w:val="000000" w:themeColor="text1"/>
                      <w:szCs w:val="21"/>
                    </w:rPr>
                    <w:t>40</w:t>
                  </w:r>
                  <w:r>
                    <w:rPr>
                      <w:color w:val="000000" w:themeColor="text1"/>
                      <w:szCs w:val="21"/>
                    </w:rPr>
                    <w:t>″</w:t>
                  </w:r>
                </w:p>
              </w:tc>
              <w:tc>
                <w:tcPr>
                  <w:tcW w:w="1022" w:type="pct"/>
                  <w:tcBorders>
                    <w:top w:val="single" w:sz="4" w:space="0" w:color="auto"/>
                    <w:left w:val="nil"/>
                    <w:bottom w:val="single" w:sz="4" w:space="0" w:color="auto"/>
                    <w:right w:val="single" w:sz="4" w:space="0" w:color="auto"/>
                  </w:tcBorders>
                  <w:vAlign w:val="center"/>
                </w:tcPr>
                <w:p w:rsidR="0031560A" w:rsidRDefault="00514834">
                  <w:pPr>
                    <w:autoSpaceDE w:val="0"/>
                    <w:autoSpaceDN w:val="0"/>
                    <w:adjustRightInd w:val="0"/>
                    <w:jc w:val="center"/>
                    <w:rPr>
                      <w:color w:val="000000" w:themeColor="text1"/>
                      <w:szCs w:val="21"/>
                    </w:rPr>
                  </w:pPr>
                  <w:r>
                    <w:rPr>
                      <w:color w:val="000000" w:themeColor="text1"/>
                      <w:szCs w:val="21"/>
                    </w:rPr>
                    <w:t>34°</w:t>
                  </w:r>
                  <w:r>
                    <w:rPr>
                      <w:rFonts w:hint="eastAsia"/>
                      <w:color w:val="000000" w:themeColor="text1"/>
                      <w:szCs w:val="21"/>
                    </w:rPr>
                    <w:t>15</w:t>
                  </w:r>
                  <w:r>
                    <w:rPr>
                      <w:color w:val="000000" w:themeColor="text1"/>
                      <w:szCs w:val="21"/>
                    </w:rPr>
                    <w:t>′</w:t>
                  </w:r>
                  <w:r>
                    <w:rPr>
                      <w:rFonts w:hint="eastAsia"/>
                      <w:color w:val="000000" w:themeColor="text1"/>
                      <w:szCs w:val="21"/>
                    </w:rPr>
                    <w:t>45</w:t>
                  </w:r>
                  <w:r>
                    <w:rPr>
                      <w:color w:val="000000" w:themeColor="text1"/>
                      <w:szCs w:val="21"/>
                    </w:rPr>
                    <w:t>″</w:t>
                  </w:r>
                </w:p>
              </w:tc>
              <w:tc>
                <w:tcPr>
                  <w:tcW w:w="618" w:type="pct"/>
                  <w:tcBorders>
                    <w:top w:val="single" w:sz="4" w:space="0" w:color="auto"/>
                    <w:left w:val="nil"/>
                    <w:bottom w:val="single" w:sz="4" w:space="0" w:color="auto"/>
                    <w:right w:val="single" w:sz="4" w:space="0" w:color="auto"/>
                  </w:tcBorders>
                  <w:vAlign w:val="center"/>
                </w:tcPr>
                <w:p w:rsidR="0031560A" w:rsidRDefault="00514834">
                  <w:pPr>
                    <w:autoSpaceDE w:val="0"/>
                    <w:autoSpaceDN w:val="0"/>
                    <w:adjustRightInd w:val="0"/>
                    <w:jc w:val="center"/>
                    <w:rPr>
                      <w:color w:val="000000" w:themeColor="text1"/>
                      <w:szCs w:val="21"/>
                    </w:rPr>
                  </w:pPr>
                  <w:r>
                    <w:rPr>
                      <w:color w:val="000000" w:themeColor="text1"/>
                    </w:rPr>
                    <w:t>排入</w:t>
                  </w:r>
                  <w:r>
                    <w:rPr>
                      <w:rFonts w:hint="eastAsia"/>
                      <w:color w:val="000000" w:themeColor="text1"/>
                      <w:szCs w:val="21"/>
                    </w:rPr>
                    <w:t>西安市第六污水处理厂</w:t>
                  </w:r>
                </w:p>
              </w:tc>
              <w:tc>
                <w:tcPr>
                  <w:tcW w:w="988" w:type="pct"/>
                  <w:tcBorders>
                    <w:top w:val="single" w:sz="4" w:space="0" w:color="auto"/>
                    <w:left w:val="nil"/>
                    <w:bottom w:val="single" w:sz="4" w:space="0" w:color="auto"/>
                    <w:right w:val="single" w:sz="4" w:space="0" w:color="auto"/>
                  </w:tcBorders>
                  <w:vAlign w:val="center"/>
                </w:tcPr>
                <w:p w:rsidR="0031560A" w:rsidRDefault="00514834">
                  <w:pPr>
                    <w:autoSpaceDE w:val="0"/>
                    <w:autoSpaceDN w:val="0"/>
                    <w:adjustRightInd w:val="0"/>
                    <w:jc w:val="center"/>
                    <w:rPr>
                      <w:color w:val="000000" w:themeColor="text1"/>
                      <w:szCs w:val="21"/>
                    </w:rPr>
                  </w:pPr>
                  <w:r>
                    <w:rPr>
                      <w:color w:val="000000" w:themeColor="text1"/>
                    </w:rPr>
                    <w:t>一般排放口</w:t>
                  </w:r>
                </w:p>
              </w:tc>
            </w:tr>
          </w:tbl>
          <w:p w:rsidR="0031560A" w:rsidRDefault="00514834">
            <w:pPr>
              <w:autoSpaceDE w:val="0"/>
              <w:snapToGrid w:val="0"/>
              <w:spacing w:line="360" w:lineRule="auto"/>
              <w:ind w:firstLineChars="200" w:firstLine="480"/>
              <w:rPr>
                <w:rFonts w:hAnsi="宋体"/>
                <w:color w:val="000000" w:themeColor="text1"/>
                <w:sz w:val="24"/>
              </w:rPr>
            </w:pPr>
            <w:r>
              <w:rPr>
                <w:rFonts w:hAnsi="宋体" w:hint="eastAsia"/>
                <w:color w:val="000000" w:themeColor="text1"/>
                <w:sz w:val="24"/>
              </w:rPr>
              <w:t>④废水监测计划</w:t>
            </w:r>
          </w:p>
          <w:p w:rsidR="0031560A" w:rsidRDefault="00514834">
            <w:pPr>
              <w:adjustRightInd w:val="0"/>
              <w:snapToGrid w:val="0"/>
              <w:ind w:firstLineChars="200" w:firstLine="480"/>
              <w:jc w:val="left"/>
              <w:rPr>
                <w:rFonts w:hAnsi="宋体"/>
                <w:b/>
                <w:color w:val="000000" w:themeColor="text1"/>
                <w:szCs w:val="21"/>
              </w:rPr>
            </w:pPr>
            <w:r>
              <w:rPr>
                <w:rFonts w:hAnsi="宋体" w:hint="eastAsia"/>
                <w:color w:val="000000" w:themeColor="text1"/>
                <w:sz w:val="24"/>
                <w:szCs w:val="21"/>
                <w:lang w:bidi="ar"/>
              </w:rPr>
              <w:t>本次不新增废水监测计划</w:t>
            </w:r>
            <w:r>
              <w:rPr>
                <w:rFonts w:hAnsi="宋体" w:hint="eastAsia"/>
                <w:color w:val="000000" w:themeColor="text1"/>
                <w:sz w:val="24"/>
                <w:szCs w:val="21"/>
              </w:rPr>
              <w:t>，依托现有监测计划见下表</w:t>
            </w:r>
            <w:r>
              <w:rPr>
                <w:rFonts w:hAnsi="宋体"/>
                <w:color w:val="000000" w:themeColor="text1"/>
                <w:sz w:val="24"/>
                <w:szCs w:val="21"/>
              </w:rPr>
              <w:t>。</w:t>
            </w:r>
            <w:r>
              <w:rPr>
                <w:rFonts w:hAnsi="宋体" w:hint="eastAsia"/>
                <w:color w:val="000000" w:themeColor="text1"/>
                <w:sz w:val="24"/>
                <w:szCs w:val="21"/>
              </w:rPr>
              <w:t xml:space="preserve"> </w:t>
            </w:r>
          </w:p>
          <w:p w:rsidR="0031560A" w:rsidRDefault="00514834">
            <w:pPr>
              <w:adjustRightInd w:val="0"/>
              <w:snapToGrid w:val="0"/>
              <w:jc w:val="center"/>
              <w:rPr>
                <w:rFonts w:hAnsi="宋体"/>
                <w:b/>
                <w:color w:val="000000" w:themeColor="text1"/>
                <w:szCs w:val="21"/>
              </w:rPr>
            </w:pPr>
            <w:r>
              <w:rPr>
                <w:rFonts w:hAnsi="宋体"/>
                <w:b/>
                <w:color w:val="000000" w:themeColor="text1"/>
                <w:szCs w:val="21"/>
              </w:rPr>
              <w:t>表</w:t>
            </w:r>
            <w:r>
              <w:rPr>
                <w:rFonts w:hint="eastAsia"/>
                <w:b/>
                <w:bCs/>
                <w:color w:val="000000" w:themeColor="text1"/>
                <w:spacing w:val="-10"/>
                <w:szCs w:val="21"/>
              </w:rPr>
              <w:t>4-9</w:t>
            </w:r>
            <w:r>
              <w:rPr>
                <w:b/>
                <w:color w:val="000000" w:themeColor="text1"/>
                <w:szCs w:val="21"/>
              </w:rPr>
              <w:t xml:space="preserve">   </w:t>
            </w:r>
            <w:r>
              <w:rPr>
                <w:rFonts w:hAnsi="宋体" w:hint="eastAsia"/>
                <w:b/>
                <w:color w:val="000000" w:themeColor="text1"/>
                <w:szCs w:val="21"/>
              </w:rPr>
              <w:t>废水监测计划一览表</w:t>
            </w:r>
          </w:p>
          <w:tbl>
            <w:tblPr>
              <w:tblpPr w:leftFromText="180" w:rightFromText="180" w:vertAnchor="text" w:tblpXSpec="center" w:tblpY="1"/>
              <w:tblOverlap w:val="neve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21"/>
              <w:gridCol w:w="639"/>
              <w:gridCol w:w="904"/>
              <w:gridCol w:w="3525"/>
              <w:gridCol w:w="826"/>
            </w:tblGrid>
            <w:tr w:rsidR="0031560A">
              <w:trPr>
                <w:trHeight w:val="454"/>
                <w:jc w:val="center"/>
              </w:trPr>
              <w:tc>
                <w:tcPr>
                  <w:tcW w:w="378" w:type="pct"/>
                  <w:vAlign w:val="center"/>
                </w:tcPr>
                <w:p w:rsidR="0031560A" w:rsidRDefault="00514834">
                  <w:pPr>
                    <w:jc w:val="center"/>
                    <w:rPr>
                      <w:color w:val="000000" w:themeColor="text1"/>
                    </w:rPr>
                  </w:pPr>
                  <w:r>
                    <w:rPr>
                      <w:rFonts w:hAnsi="宋体"/>
                      <w:color w:val="000000" w:themeColor="text1"/>
                    </w:rPr>
                    <w:t>污染源</w:t>
                  </w:r>
                </w:p>
                <w:p w:rsidR="0031560A" w:rsidRDefault="00514834">
                  <w:pPr>
                    <w:jc w:val="center"/>
                    <w:rPr>
                      <w:color w:val="000000" w:themeColor="text1"/>
                    </w:rPr>
                  </w:pPr>
                  <w:r>
                    <w:rPr>
                      <w:rFonts w:hAnsi="宋体"/>
                      <w:color w:val="000000" w:themeColor="text1"/>
                    </w:rPr>
                    <w:t>名称</w:t>
                  </w:r>
                </w:p>
              </w:tc>
              <w:tc>
                <w:tcPr>
                  <w:tcW w:w="681" w:type="pct"/>
                  <w:vAlign w:val="center"/>
                </w:tcPr>
                <w:p w:rsidR="0031560A" w:rsidRDefault="00514834">
                  <w:pPr>
                    <w:jc w:val="center"/>
                    <w:rPr>
                      <w:color w:val="000000" w:themeColor="text1"/>
                    </w:rPr>
                  </w:pPr>
                  <w:r>
                    <w:rPr>
                      <w:rFonts w:hAnsi="宋体"/>
                      <w:color w:val="000000" w:themeColor="text1"/>
                    </w:rPr>
                    <w:t>监测项目</w:t>
                  </w:r>
                </w:p>
              </w:tc>
              <w:tc>
                <w:tcPr>
                  <w:tcW w:w="427" w:type="pct"/>
                  <w:tcMar>
                    <w:left w:w="57" w:type="dxa"/>
                    <w:right w:w="57" w:type="dxa"/>
                  </w:tcMar>
                  <w:vAlign w:val="center"/>
                </w:tcPr>
                <w:p w:rsidR="0031560A" w:rsidRDefault="00514834">
                  <w:pPr>
                    <w:jc w:val="center"/>
                    <w:rPr>
                      <w:color w:val="000000" w:themeColor="text1"/>
                    </w:rPr>
                  </w:pPr>
                  <w:r>
                    <w:rPr>
                      <w:rFonts w:hAnsi="宋体"/>
                      <w:color w:val="000000" w:themeColor="text1"/>
                    </w:rPr>
                    <w:t>监测点</w:t>
                  </w:r>
                </w:p>
              </w:tc>
              <w:tc>
                <w:tcPr>
                  <w:tcW w:w="604" w:type="pct"/>
                  <w:vAlign w:val="center"/>
                </w:tcPr>
                <w:p w:rsidR="0031560A" w:rsidRDefault="00514834">
                  <w:pPr>
                    <w:jc w:val="center"/>
                    <w:rPr>
                      <w:color w:val="000000" w:themeColor="text1"/>
                    </w:rPr>
                  </w:pPr>
                  <w:r>
                    <w:rPr>
                      <w:rFonts w:hAnsi="宋体"/>
                      <w:color w:val="000000" w:themeColor="text1"/>
                    </w:rPr>
                    <w:t>监测</w:t>
                  </w:r>
                </w:p>
                <w:p w:rsidR="0031560A" w:rsidRDefault="00514834">
                  <w:pPr>
                    <w:jc w:val="center"/>
                    <w:rPr>
                      <w:color w:val="000000" w:themeColor="text1"/>
                    </w:rPr>
                  </w:pPr>
                  <w:r>
                    <w:rPr>
                      <w:rFonts w:hAnsi="宋体"/>
                      <w:color w:val="000000" w:themeColor="text1"/>
                    </w:rPr>
                    <w:t>频率</w:t>
                  </w:r>
                </w:p>
              </w:tc>
              <w:tc>
                <w:tcPr>
                  <w:tcW w:w="2355" w:type="pct"/>
                  <w:vAlign w:val="center"/>
                </w:tcPr>
                <w:p w:rsidR="0031560A" w:rsidRDefault="00514834">
                  <w:pPr>
                    <w:jc w:val="center"/>
                    <w:rPr>
                      <w:color w:val="000000" w:themeColor="text1"/>
                    </w:rPr>
                  </w:pPr>
                  <w:r>
                    <w:rPr>
                      <w:rFonts w:hAnsi="宋体"/>
                      <w:color w:val="000000" w:themeColor="text1"/>
                    </w:rPr>
                    <w:t>标准</w:t>
                  </w:r>
                </w:p>
              </w:tc>
              <w:tc>
                <w:tcPr>
                  <w:tcW w:w="552" w:type="pct"/>
                  <w:vAlign w:val="center"/>
                </w:tcPr>
                <w:p w:rsidR="0031560A" w:rsidRDefault="00514834">
                  <w:pPr>
                    <w:jc w:val="center"/>
                    <w:rPr>
                      <w:rFonts w:hAnsi="宋体"/>
                      <w:color w:val="000000" w:themeColor="text1"/>
                    </w:rPr>
                  </w:pPr>
                  <w:r>
                    <w:rPr>
                      <w:rFonts w:hAnsi="宋体" w:hint="eastAsia"/>
                      <w:color w:val="000000" w:themeColor="text1"/>
                    </w:rPr>
                    <w:t>备注</w:t>
                  </w:r>
                </w:p>
              </w:tc>
            </w:tr>
            <w:tr w:rsidR="0031560A">
              <w:trPr>
                <w:trHeight w:val="454"/>
                <w:jc w:val="center"/>
              </w:trPr>
              <w:tc>
                <w:tcPr>
                  <w:tcW w:w="378" w:type="pct"/>
                  <w:vAlign w:val="center"/>
                </w:tcPr>
                <w:p w:rsidR="0031560A" w:rsidRDefault="00514834">
                  <w:pPr>
                    <w:tabs>
                      <w:tab w:val="left" w:pos="3555"/>
                    </w:tabs>
                    <w:jc w:val="center"/>
                    <w:rPr>
                      <w:rFonts w:hAnsi="宋体"/>
                      <w:color w:val="000000" w:themeColor="text1"/>
                    </w:rPr>
                  </w:pPr>
                  <w:r>
                    <w:rPr>
                      <w:rFonts w:hAnsi="宋体" w:hint="eastAsia"/>
                      <w:color w:val="000000" w:themeColor="text1"/>
                    </w:rPr>
                    <w:t>废水</w:t>
                  </w:r>
                </w:p>
              </w:tc>
              <w:tc>
                <w:tcPr>
                  <w:tcW w:w="681" w:type="pct"/>
                  <w:vAlign w:val="center"/>
                </w:tcPr>
                <w:p w:rsidR="0031560A" w:rsidRDefault="00514834">
                  <w:pPr>
                    <w:tabs>
                      <w:tab w:val="left" w:pos="3555"/>
                    </w:tabs>
                    <w:jc w:val="center"/>
                    <w:rPr>
                      <w:color w:val="000000" w:themeColor="text1"/>
                    </w:rPr>
                  </w:pPr>
                  <w:r>
                    <w:rPr>
                      <w:rFonts w:hint="eastAsia"/>
                      <w:color w:val="000000" w:themeColor="text1"/>
                    </w:rPr>
                    <w:t>pH</w:t>
                  </w:r>
                  <w:r>
                    <w:rPr>
                      <w:rFonts w:hint="eastAsia"/>
                      <w:color w:val="000000" w:themeColor="text1"/>
                    </w:rPr>
                    <w:t>、</w:t>
                  </w:r>
                  <w:r>
                    <w:rPr>
                      <w:color w:val="000000" w:themeColor="text1"/>
                    </w:rPr>
                    <w:t>COD</w:t>
                  </w:r>
                  <w:r>
                    <w:rPr>
                      <w:rFonts w:ascii="宋体" w:hAnsi="宋体"/>
                      <w:color w:val="000000" w:themeColor="text1"/>
                    </w:rPr>
                    <w:t>、</w:t>
                  </w:r>
                  <w:r>
                    <w:rPr>
                      <w:color w:val="000000" w:themeColor="text1"/>
                    </w:rPr>
                    <w:t>BOD</w:t>
                  </w:r>
                  <w:r>
                    <w:rPr>
                      <w:color w:val="000000" w:themeColor="text1"/>
                      <w:vertAlign w:val="subscript"/>
                    </w:rPr>
                    <w:t>5</w:t>
                  </w:r>
                  <w:r>
                    <w:rPr>
                      <w:color w:val="000000" w:themeColor="text1"/>
                    </w:rPr>
                    <w:t>、</w:t>
                  </w:r>
                  <w:r>
                    <w:rPr>
                      <w:color w:val="000000" w:themeColor="text1"/>
                    </w:rPr>
                    <w:t>NH</w:t>
                  </w:r>
                  <w:r>
                    <w:rPr>
                      <w:color w:val="000000" w:themeColor="text1"/>
                      <w:vertAlign w:val="subscript"/>
                    </w:rPr>
                    <w:t>3</w:t>
                  </w:r>
                  <w:r>
                    <w:rPr>
                      <w:color w:val="000000" w:themeColor="text1"/>
                    </w:rPr>
                    <w:t>-N</w:t>
                  </w:r>
                  <w:r>
                    <w:rPr>
                      <w:rFonts w:ascii="宋体" w:hAnsi="宋体"/>
                      <w:color w:val="000000" w:themeColor="text1"/>
                    </w:rPr>
                    <w:t>、</w:t>
                  </w:r>
                  <w:r>
                    <w:rPr>
                      <w:color w:val="000000" w:themeColor="text1"/>
                    </w:rPr>
                    <w:t>SS</w:t>
                  </w:r>
                  <w:r>
                    <w:rPr>
                      <w:rFonts w:hint="eastAsia"/>
                      <w:color w:val="000000" w:themeColor="text1"/>
                    </w:rPr>
                    <w:t>、</w:t>
                  </w:r>
                  <w:r>
                    <w:rPr>
                      <w:rFonts w:hint="eastAsia"/>
                      <w:color w:val="000000" w:themeColor="text1"/>
                    </w:rPr>
                    <w:t>TP</w:t>
                  </w:r>
                  <w:r>
                    <w:rPr>
                      <w:rFonts w:ascii="宋体" w:hAnsi="宋体" w:hint="eastAsia"/>
                      <w:color w:val="000000" w:themeColor="text1"/>
                    </w:rPr>
                    <w:t>、</w:t>
                  </w:r>
                  <w:r>
                    <w:rPr>
                      <w:rFonts w:hint="eastAsia"/>
                      <w:color w:val="000000" w:themeColor="text1"/>
                    </w:rPr>
                    <w:t>TN</w:t>
                  </w:r>
                </w:p>
              </w:tc>
              <w:tc>
                <w:tcPr>
                  <w:tcW w:w="427" w:type="pct"/>
                  <w:tcMar>
                    <w:left w:w="57" w:type="dxa"/>
                    <w:right w:w="57" w:type="dxa"/>
                  </w:tcMar>
                  <w:vAlign w:val="center"/>
                </w:tcPr>
                <w:p w:rsidR="0031560A" w:rsidRDefault="00514834">
                  <w:pPr>
                    <w:tabs>
                      <w:tab w:val="left" w:pos="3555"/>
                    </w:tabs>
                    <w:jc w:val="center"/>
                    <w:rPr>
                      <w:rFonts w:hAnsi="宋体"/>
                      <w:color w:val="000000" w:themeColor="text1"/>
                    </w:rPr>
                  </w:pPr>
                  <w:r>
                    <w:rPr>
                      <w:rFonts w:hAnsi="宋体" w:hint="eastAsia"/>
                      <w:color w:val="000000" w:themeColor="text1"/>
                    </w:rPr>
                    <w:t>化粪池出口</w:t>
                  </w:r>
                </w:p>
              </w:tc>
              <w:tc>
                <w:tcPr>
                  <w:tcW w:w="604" w:type="pct"/>
                  <w:vAlign w:val="center"/>
                </w:tcPr>
                <w:p w:rsidR="0031560A" w:rsidRDefault="00514834">
                  <w:pPr>
                    <w:tabs>
                      <w:tab w:val="left" w:pos="3555"/>
                    </w:tabs>
                    <w:jc w:val="center"/>
                    <w:rPr>
                      <w:color w:val="000000" w:themeColor="text1"/>
                    </w:rPr>
                  </w:pPr>
                  <w:r>
                    <w:rPr>
                      <w:color w:val="000000" w:themeColor="text1"/>
                    </w:rPr>
                    <w:t>1</w:t>
                  </w:r>
                  <w:r>
                    <w:rPr>
                      <w:rFonts w:hAnsi="宋体"/>
                      <w:color w:val="000000" w:themeColor="text1"/>
                    </w:rPr>
                    <w:t>次</w:t>
                  </w:r>
                  <w:r>
                    <w:rPr>
                      <w:color w:val="000000" w:themeColor="text1"/>
                    </w:rPr>
                    <w:t>/</w:t>
                  </w:r>
                  <w:r>
                    <w:rPr>
                      <w:rFonts w:hAnsi="宋体" w:hint="eastAsia"/>
                      <w:color w:val="000000" w:themeColor="text1"/>
                    </w:rPr>
                    <w:t>年</w:t>
                  </w:r>
                </w:p>
              </w:tc>
              <w:tc>
                <w:tcPr>
                  <w:tcW w:w="2355" w:type="pct"/>
                  <w:vAlign w:val="center"/>
                </w:tcPr>
                <w:p w:rsidR="0031560A" w:rsidRDefault="00514834">
                  <w:pPr>
                    <w:tabs>
                      <w:tab w:val="left" w:pos="3555"/>
                    </w:tabs>
                    <w:jc w:val="center"/>
                    <w:rPr>
                      <w:rFonts w:hAnsi="宋体"/>
                      <w:color w:val="000000" w:themeColor="text1"/>
                    </w:rPr>
                  </w:pPr>
                  <w:r>
                    <w:rPr>
                      <w:rFonts w:hAnsi="宋体" w:hint="eastAsia"/>
                      <w:color w:val="000000" w:themeColor="text1"/>
                    </w:rPr>
                    <w:t>《污水综合排放标准》（</w:t>
                  </w:r>
                  <w:r>
                    <w:rPr>
                      <w:rFonts w:hAnsi="宋体" w:hint="eastAsia"/>
                      <w:color w:val="000000" w:themeColor="text1"/>
                    </w:rPr>
                    <w:t>GB8978-1996</w:t>
                  </w:r>
                  <w:r>
                    <w:rPr>
                      <w:rFonts w:hAnsi="宋体" w:hint="eastAsia"/>
                      <w:color w:val="000000" w:themeColor="text1"/>
                    </w:rPr>
                    <w:t>）三级标准和《污水排入城镇下水道水质标准》（</w:t>
                  </w:r>
                  <w:r>
                    <w:rPr>
                      <w:rFonts w:hAnsi="宋体" w:hint="eastAsia"/>
                      <w:color w:val="000000" w:themeColor="text1"/>
                    </w:rPr>
                    <w:t>GB/T31962-2015</w:t>
                  </w:r>
                  <w:r>
                    <w:rPr>
                      <w:rFonts w:hAnsi="宋体" w:hint="eastAsia"/>
                      <w:color w:val="000000" w:themeColor="text1"/>
                    </w:rPr>
                    <w:t>）</w:t>
                  </w:r>
                  <w:r>
                    <w:rPr>
                      <w:rFonts w:hAnsi="宋体" w:hint="eastAsia"/>
                      <w:color w:val="000000" w:themeColor="text1"/>
                    </w:rPr>
                    <w:t xml:space="preserve">B </w:t>
                  </w:r>
                  <w:r>
                    <w:rPr>
                      <w:rFonts w:hAnsi="宋体" w:hint="eastAsia"/>
                      <w:color w:val="000000" w:themeColor="text1"/>
                    </w:rPr>
                    <w:t>级标准</w:t>
                  </w:r>
                </w:p>
              </w:tc>
              <w:tc>
                <w:tcPr>
                  <w:tcW w:w="552" w:type="pct"/>
                  <w:vAlign w:val="center"/>
                </w:tcPr>
                <w:p w:rsidR="0031560A" w:rsidRDefault="00514834">
                  <w:pPr>
                    <w:tabs>
                      <w:tab w:val="left" w:pos="3555"/>
                    </w:tabs>
                    <w:jc w:val="center"/>
                    <w:rPr>
                      <w:rFonts w:hAnsi="宋体"/>
                      <w:color w:val="000000" w:themeColor="text1"/>
                    </w:rPr>
                  </w:pPr>
                  <w:r>
                    <w:rPr>
                      <w:rFonts w:hAnsi="宋体" w:hint="eastAsia"/>
                      <w:color w:val="000000" w:themeColor="text1"/>
                    </w:rPr>
                    <w:t>现有</w:t>
                  </w:r>
                </w:p>
              </w:tc>
            </w:tr>
          </w:tbl>
          <w:p w:rsidR="0031560A" w:rsidRDefault="00514834">
            <w:pPr>
              <w:spacing w:line="360" w:lineRule="auto"/>
              <w:ind w:firstLineChars="200" w:firstLine="480"/>
              <w:jc w:val="left"/>
              <w:rPr>
                <w:rFonts w:hAnsi="宋体"/>
                <w:color w:val="000000" w:themeColor="text1"/>
                <w:kern w:val="0"/>
                <w:sz w:val="24"/>
              </w:rPr>
            </w:pPr>
            <w:r>
              <w:rPr>
                <w:rFonts w:hAnsi="宋体" w:hint="eastAsia"/>
                <w:color w:val="000000" w:themeColor="text1"/>
                <w:kern w:val="0"/>
                <w:sz w:val="24"/>
              </w:rPr>
              <w:t>（</w:t>
            </w:r>
            <w:r>
              <w:rPr>
                <w:rFonts w:hAnsi="宋体" w:hint="eastAsia"/>
                <w:color w:val="000000" w:themeColor="text1"/>
                <w:kern w:val="0"/>
                <w:sz w:val="24"/>
              </w:rPr>
              <w:t>3</w:t>
            </w:r>
            <w:r>
              <w:rPr>
                <w:rFonts w:hAnsi="宋体" w:hint="eastAsia"/>
                <w:color w:val="000000" w:themeColor="text1"/>
                <w:kern w:val="0"/>
                <w:sz w:val="24"/>
              </w:rPr>
              <w:t>）依托西安康鸿新材料产业园发展有限公司化粪池可行性分析</w:t>
            </w:r>
          </w:p>
          <w:p w:rsidR="0031560A" w:rsidRDefault="00514834">
            <w:pPr>
              <w:spacing w:line="360" w:lineRule="auto"/>
              <w:ind w:firstLineChars="200" w:firstLine="480"/>
              <w:jc w:val="left"/>
              <w:rPr>
                <w:rFonts w:hAnsi="宋体"/>
                <w:color w:val="000000" w:themeColor="text1"/>
                <w:kern w:val="0"/>
                <w:sz w:val="24"/>
              </w:rPr>
            </w:pPr>
            <w:r>
              <w:rPr>
                <w:rFonts w:hAnsi="宋体" w:hint="eastAsia"/>
                <w:color w:val="000000" w:themeColor="text1"/>
                <w:kern w:val="0"/>
                <w:sz w:val="24"/>
              </w:rPr>
              <w:t>根据现场勘查，西安康鸿新材料产业园发展有限公司已建化粪池（后文简称“康鸿化粪池”）两座，容积均为</w:t>
            </w:r>
            <w:r>
              <w:rPr>
                <w:rFonts w:hAnsi="宋体" w:hint="eastAsia"/>
                <w:color w:val="000000" w:themeColor="text1"/>
                <w:kern w:val="0"/>
                <w:sz w:val="24"/>
              </w:rPr>
              <w:t>12m</w:t>
            </w:r>
            <w:r>
              <w:rPr>
                <w:rFonts w:hAnsi="宋体" w:hint="eastAsia"/>
                <w:color w:val="000000" w:themeColor="text1"/>
                <w:kern w:val="0"/>
                <w:sz w:val="24"/>
                <w:vertAlign w:val="superscript"/>
              </w:rPr>
              <w:t>3</w:t>
            </w:r>
            <w:r>
              <w:rPr>
                <w:rFonts w:hAnsi="宋体" w:hint="eastAsia"/>
                <w:color w:val="000000" w:themeColor="text1"/>
                <w:kern w:val="0"/>
                <w:sz w:val="24"/>
              </w:rPr>
              <w:t>。目前入驻的三家企业，废水均排入康鸿化粪池，排放量为</w:t>
            </w:r>
            <w:r>
              <w:rPr>
                <w:rFonts w:hint="eastAsia"/>
                <w:color w:val="000000" w:themeColor="text1"/>
                <w:sz w:val="24"/>
              </w:rPr>
              <w:t>4.17</w:t>
            </w:r>
            <w:r>
              <w:rPr>
                <w:rFonts w:hAnsi="宋体" w:hint="eastAsia"/>
                <w:color w:val="000000" w:themeColor="text1"/>
                <w:kern w:val="0"/>
                <w:sz w:val="24"/>
              </w:rPr>
              <w:t>m</w:t>
            </w:r>
            <w:r>
              <w:rPr>
                <w:rFonts w:hAnsi="宋体" w:hint="eastAsia"/>
                <w:color w:val="000000" w:themeColor="text1"/>
                <w:kern w:val="0"/>
                <w:sz w:val="24"/>
                <w:vertAlign w:val="superscript"/>
              </w:rPr>
              <w:t>3</w:t>
            </w:r>
            <w:r>
              <w:rPr>
                <w:rFonts w:hAnsi="宋体" w:hint="eastAsia"/>
                <w:color w:val="000000" w:themeColor="text1"/>
                <w:kern w:val="0"/>
                <w:sz w:val="24"/>
              </w:rPr>
              <w:t>/d</w:t>
            </w:r>
            <w:r>
              <w:rPr>
                <w:rFonts w:hAnsi="宋体" w:hint="eastAsia"/>
                <w:color w:val="000000" w:themeColor="text1"/>
                <w:kern w:val="0"/>
                <w:sz w:val="24"/>
              </w:rPr>
              <w:t>。根据前文计算，本项目排入康鸿化粪池的废水量约为</w:t>
            </w:r>
            <w:r>
              <w:rPr>
                <w:rFonts w:hAnsi="宋体" w:hint="eastAsia"/>
                <w:color w:val="000000" w:themeColor="text1"/>
                <w:kern w:val="0"/>
                <w:sz w:val="24"/>
              </w:rPr>
              <w:t>0.5m</w:t>
            </w:r>
            <w:r>
              <w:rPr>
                <w:rFonts w:hAnsi="宋体" w:hint="eastAsia"/>
                <w:color w:val="000000" w:themeColor="text1"/>
                <w:kern w:val="0"/>
                <w:sz w:val="24"/>
                <w:vertAlign w:val="superscript"/>
              </w:rPr>
              <w:t>3</w:t>
            </w:r>
            <w:r>
              <w:rPr>
                <w:rFonts w:hAnsi="宋体" w:hint="eastAsia"/>
                <w:color w:val="000000" w:themeColor="text1"/>
                <w:kern w:val="0"/>
                <w:sz w:val="24"/>
              </w:rPr>
              <w:t>/d</w:t>
            </w:r>
            <w:r>
              <w:rPr>
                <w:rFonts w:hAnsi="宋体" w:hint="eastAsia"/>
                <w:color w:val="000000" w:themeColor="text1"/>
                <w:kern w:val="0"/>
                <w:sz w:val="24"/>
              </w:rPr>
              <w:t>，康鸿化粪池有余量可以容纳本次产生的废水。因此，项目产生的废水排入康鸿化粪池依托可行。</w:t>
            </w:r>
          </w:p>
          <w:p w:rsidR="0031560A" w:rsidRDefault="00514834">
            <w:pPr>
              <w:spacing w:line="360" w:lineRule="auto"/>
              <w:ind w:firstLineChars="200" w:firstLine="480"/>
              <w:jc w:val="left"/>
              <w:rPr>
                <w:rFonts w:hAnsi="宋体"/>
                <w:color w:val="000000" w:themeColor="text1"/>
                <w:kern w:val="0"/>
                <w:sz w:val="24"/>
              </w:rPr>
            </w:pPr>
            <w:r>
              <w:rPr>
                <w:rFonts w:hAnsi="宋体" w:hint="eastAsia"/>
                <w:color w:val="000000" w:themeColor="text1"/>
                <w:kern w:val="0"/>
                <w:sz w:val="24"/>
              </w:rPr>
              <w:t>（</w:t>
            </w:r>
            <w:r>
              <w:rPr>
                <w:rFonts w:hAnsi="宋体" w:hint="eastAsia"/>
                <w:color w:val="000000" w:themeColor="text1"/>
                <w:kern w:val="0"/>
                <w:sz w:val="24"/>
              </w:rPr>
              <w:t>4</w:t>
            </w:r>
            <w:r>
              <w:rPr>
                <w:rFonts w:hAnsi="宋体" w:hint="eastAsia"/>
                <w:color w:val="000000" w:themeColor="text1"/>
                <w:kern w:val="0"/>
                <w:sz w:val="24"/>
              </w:rPr>
              <w:t>）污水处理厂依托可行</w:t>
            </w:r>
          </w:p>
          <w:p w:rsidR="0031560A" w:rsidRDefault="00514834">
            <w:pPr>
              <w:spacing w:line="360" w:lineRule="auto"/>
              <w:ind w:firstLineChars="200" w:firstLine="480"/>
              <w:jc w:val="left"/>
              <w:rPr>
                <w:rFonts w:hAnsi="宋体"/>
                <w:color w:val="000000" w:themeColor="text1"/>
                <w:kern w:val="0"/>
                <w:sz w:val="24"/>
              </w:rPr>
            </w:pPr>
            <w:r>
              <w:rPr>
                <w:color w:val="000000" w:themeColor="text1"/>
                <w:sz w:val="24"/>
              </w:rPr>
              <w:t>①</w:t>
            </w:r>
            <w:r>
              <w:rPr>
                <w:color w:val="000000" w:themeColor="text1"/>
                <w:sz w:val="24"/>
              </w:rPr>
              <w:t>水质接纳可行性分析：西安市第</w:t>
            </w:r>
            <w:r>
              <w:rPr>
                <w:rFonts w:hint="eastAsia"/>
                <w:color w:val="000000" w:themeColor="text1"/>
                <w:sz w:val="24"/>
              </w:rPr>
              <w:t>六</w:t>
            </w:r>
            <w:r>
              <w:rPr>
                <w:color w:val="000000" w:themeColor="text1"/>
                <w:sz w:val="24"/>
              </w:rPr>
              <w:t>污水处理厂的进水水质为：</w:t>
            </w:r>
            <w:r>
              <w:rPr>
                <w:color w:val="000000" w:themeColor="text1"/>
                <w:sz w:val="24"/>
              </w:rPr>
              <w:t>pH</w:t>
            </w:r>
            <w:r>
              <w:rPr>
                <w:color w:val="000000" w:themeColor="text1"/>
                <w:sz w:val="24"/>
              </w:rPr>
              <w:t>，</w:t>
            </w:r>
            <w:r>
              <w:rPr>
                <w:color w:val="000000" w:themeColor="text1"/>
                <w:sz w:val="24"/>
              </w:rPr>
              <w:t>6~9</w:t>
            </w:r>
            <w:r>
              <w:rPr>
                <w:color w:val="000000" w:themeColor="text1"/>
                <w:sz w:val="24"/>
              </w:rPr>
              <w:t>；</w:t>
            </w:r>
            <w:r>
              <w:rPr>
                <w:color w:val="000000" w:themeColor="text1"/>
                <w:sz w:val="24"/>
              </w:rPr>
              <w:t>COD</w:t>
            </w:r>
            <w:r>
              <w:rPr>
                <w:color w:val="000000" w:themeColor="text1"/>
                <w:sz w:val="24"/>
              </w:rPr>
              <w:t>，</w:t>
            </w:r>
            <w:r>
              <w:rPr>
                <w:color w:val="000000" w:themeColor="text1"/>
                <w:sz w:val="24"/>
              </w:rPr>
              <w:t>≤</w:t>
            </w:r>
            <w:r>
              <w:rPr>
                <w:rFonts w:hint="eastAsia"/>
                <w:color w:val="000000" w:themeColor="text1"/>
                <w:sz w:val="24"/>
              </w:rPr>
              <w:t>470</w:t>
            </w:r>
            <w:r>
              <w:rPr>
                <w:color w:val="000000" w:themeColor="text1"/>
                <w:sz w:val="24"/>
              </w:rPr>
              <w:t>mg/L</w:t>
            </w:r>
            <w:r>
              <w:rPr>
                <w:color w:val="000000" w:themeColor="text1"/>
                <w:sz w:val="24"/>
              </w:rPr>
              <w:t>；</w:t>
            </w:r>
            <w:r>
              <w:rPr>
                <w:color w:val="000000" w:themeColor="text1"/>
                <w:sz w:val="24"/>
              </w:rPr>
              <w:t>BOD</w:t>
            </w:r>
            <w:r>
              <w:rPr>
                <w:color w:val="000000" w:themeColor="text1"/>
                <w:sz w:val="24"/>
                <w:vertAlign w:val="subscript"/>
              </w:rPr>
              <w:t>5</w:t>
            </w:r>
            <w:r>
              <w:rPr>
                <w:color w:val="000000" w:themeColor="text1"/>
                <w:sz w:val="24"/>
              </w:rPr>
              <w:t>，</w:t>
            </w:r>
            <w:r>
              <w:rPr>
                <w:color w:val="000000" w:themeColor="text1"/>
                <w:sz w:val="24"/>
              </w:rPr>
              <w:t>≤</w:t>
            </w:r>
            <w:r>
              <w:rPr>
                <w:rFonts w:hint="eastAsia"/>
                <w:color w:val="000000" w:themeColor="text1"/>
                <w:sz w:val="24"/>
              </w:rPr>
              <w:t>230</w:t>
            </w:r>
            <w:r>
              <w:rPr>
                <w:color w:val="000000" w:themeColor="text1"/>
                <w:sz w:val="24"/>
              </w:rPr>
              <w:t>mg/L</w:t>
            </w:r>
            <w:r>
              <w:rPr>
                <w:color w:val="000000" w:themeColor="text1"/>
                <w:sz w:val="24"/>
              </w:rPr>
              <w:t>；</w:t>
            </w:r>
            <w:r>
              <w:rPr>
                <w:color w:val="000000" w:themeColor="text1"/>
                <w:sz w:val="24"/>
              </w:rPr>
              <w:t>TN</w:t>
            </w:r>
            <w:r>
              <w:rPr>
                <w:color w:val="000000" w:themeColor="text1"/>
                <w:sz w:val="24"/>
              </w:rPr>
              <w:t>，</w:t>
            </w:r>
            <w:r>
              <w:rPr>
                <w:color w:val="000000" w:themeColor="text1"/>
                <w:sz w:val="24"/>
              </w:rPr>
              <w:t>≤50mg/L</w:t>
            </w:r>
            <w:r>
              <w:rPr>
                <w:color w:val="000000" w:themeColor="text1"/>
                <w:sz w:val="24"/>
              </w:rPr>
              <w:t>；</w:t>
            </w:r>
            <w:r>
              <w:rPr>
                <w:color w:val="000000" w:themeColor="text1"/>
                <w:sz w:val="24"/>
              </w:rPr>
              <w:t>NH</w:t>
            </w:r>
            <w:r>
              <w:rPr>
                <w:color w:val="000000" w:themeColor="text1"/>
                <w:sz w:val="24"/>
                <w:vertAlign w:val="subscript"/>
              </w:rPr>
              <w:t>3</w:t>
            </w:r>
            <w:r>
              <w:rPr>
                <w:color w:val="000000" w:themeColor="text1"/>
                <w:sz w:val="24"/>
              </w:rPr>
              <w:t>-N</w:t>
            </w:r>
            <w:r>
              <w:rPr>
                <w:color w:val="000000" w:themeColor="text1"/>
                <w:sz w:val="24"/>
              </w:rPr>
              <w:t>，</w:t>
            </w:r>
            <w:r>
              <w:rPr>
                <w:color w:val="000000" w:themeColor="text1"/>
                <w:sz w:val="24"/>
              </w:rPr>
              <w:t>≤</w:t>
            </w:r>
            <w:r>
              <w:rPr>
                <w:rFonts w:hint="eastAsia"/>
                <w:color w:val="000000" w:themeColor="text1"/>
                <w:sz w:val="24"/>
              </w:rPr>
              <w:t>36</w:t>
            </w:r>
            <w:r>
              <w:rPr>
                <w:color w:val="000000" w:themeColor="text1"/>
                <w:sz w:val="24"/>
              </w:rPr>
              <w:t>mg/L</w:t>
            </w:r>
            <w:r>
              <w:rPr>
                <w:color w:val="000000" w:themeColor="text1"/>
                <w:sz w:val="24"/>
              </w:rPr>
              <w:t>；</w:t>
            </w:r>
            <w:r>
              <w:rPr>
                <w:color w:val="000000" w:themeColor="text1"/>
                <w:sz w:val="24"/>
              </w:rPr>
              <w:t>SS</w:t>
            </w:r>
            <w:r>
              <w:rPr>
                <w:color w:val="000000" w:themeColor="text1"/>
                <w:sz w:val="24"/>
              </w:rPr>
              <w:t>，</w:t>
            </w:r>
            <w:r>
              <w:rPr>
                <w:color w:val="000000" w:themeColor="text1"/>
                <w:sz w:val="24"/>
              </w:rPr>
              <w:t>≤</w:t>
            </w:r>
            <w:r>
              <w:rPr>
                <w:rFonts w:hint="eastAsia"/>
                <w:color w:val="000000" w:themeColor="text1"/>
                <w:sz w:val="24"/>
              </w:rPr>
              <w:t>300</w:t>
            </w:r>
            <w:r>
              <w:rPr>
                <w:color w:val="000000" w:themeColor="text1"/>
                <w:sz w:val="24"/>
              </w:rPr>
              <w:t>mg/L</w:t>
            </w:r>
            <w:r>
              <w:rPr>
                <w:color w:val="000000" w:themeColor="text1"/>
                <w:sz w:val="24"/>
              </w:rPr>
              <w:t>；</w:t>
            </w:r>
            <w:r>
              <w:rPr>
                <w:color w:val="000000" w:themeColor="text1"/>
                <w:sz w:val="24"/>
              </w:rPr>
              <w:t>TP</w:t>
            </w:r>
            <w:r>
              <w:rPr>
                <w:color w:val="000000" w:themeColor="text1"/>
                <w:sz w:val="24"/>
              </w:rPr>
              <w:t>，</w:t>
            </w:r>
            <w:r>
              <w:rPr>
                <w:color w:val="000000" w:themeColor="text1"/>
                <w:sz w:val="24"/>
              </w:rPr>
              <w:t>≤5 mg/L</w:t>
            </w:r>
            <w:r>
              <w:rPr>
                <w:color w:val="000000" w:themeColor="text1"/>
                <w:sz w:val="24"/>
              </w:rPr>
              <w:t>。本项目废水</w:t>
            </w:r>
            <w:r>
              <w:rPr>
                <w:rFonts w:hint="eastAsia"/>
                <w:color w:val="000000" w:themeColor="text1"/>
                <w:sz w:val="24"/>
              </w:rPr>
              <w:t>依托</w:t>
            </w:r>
            <w:r>
              <w:rPr>
                <w:rFonts w:hAnsi="宋体" w:hint="eastAsia"/>
                <w:color w:val="000000" w:themeColor="text1"/>
                <w:kern w:val="0"/>
                <w:sz w:val="24"/>
              </w:rPr>
              <w:t>康鸿</w:t>
            </w:r>
            <w:r>
              <w:rPr>
                <w:color w:val="000000" w:themeColor="text1"/>
                <w:sz w:val="24"/>
              </w:rPr>
              <w:t>化粪池预处理后：</w:t>
            </w:r>
            <w:r>
              <w:rPr>
                <w:color w:val="000000" w:themeColor="text1"/>
                <w:sz w:val="24"/>
              </w:rPr>
              <w:t>COD</w:t>
            </w:r>
            <w:r>
              <w:rPr>
                <w:color w:val="000000" w:themeColor="text1"/>
                <w:sz w:val="24"/>
              </w:rPr>
              <w:t>，</w:t>
            </w:r>
            <w:r>
              <w:rPr>
                <w:rFonts w:hint="eastAsia"/>
                <w:color w:val="000000" w:themeColor="text1"/>
                <w:sz w:val="24"/>
              </w:rPr>
              <w:t>352</w:t>
            </w:r>
            <w:r>
              <w:rPr>
                <w:color w:val="000000" w:themeColor="text1"/>
                <w:sz w:val="24"/>
              </w:rPr>
              <w:t>mg/L</w:t>
            </w:r>
            <w:r>
              <w:rPr>
                <w:color w:val="000000" w:themeColor="text1"/>
                <w:sz w:val="24"/>
              </w:rPr>
              <w:t>；</w:t>
            </w:r>
            <w:r>
              <w:rPr>
                <w:color w:val="000000" w:themeColor="text1"/>
                <w:sz w:val="24"/>
              </w:rPr>
              <w:t>BOD</w:t>
            </w:r>
            <w:r>
              <w:rPr>
                <w:color w:val="000000" w:themeColor="text1"/>
                <w:sz w:val="24"/>
                <w:vertAlign w:val="subscript"/>
              </w:rPr>
              <w:t>5</w:t>
            </w:r>
            <w:r>
              <w:rPr>
                <w:color w:val="000000" w:themeColor="text1"/>
                <w:sz w:val="24"/>
              </w:rPr>
              <w:t>，</w:t>
            </w:r>
            <w:r>
              <w:rPr>
                <w:rFonts w:hint="eastAsia"/>
                <w:color w:val="000000" w:themeColor="text1"/>
                <w:sz w:val="24"/>
              </w:rPr>
              <w:t>182</w:t>
            </w:r>
            <w:r>
              <w:rPr>
                <w:color w:val="000000" w:themeColor="text1"/>
                <w:sz w:val="24"/>
              </w:rPr>
              <w:t>mg/L</w:t>
            </w:r>
            <w:r>
              <w:rPr>
                <w:color w:val="000000" w:themeColor="text1"/>
                <w:sz w:val="24"/>
              </w:rPr>
              <w:t>；</w:t>
            </w:r>
            <w:r>
              <w:rPr>
                <w:color w:val="000000" w:themeColor="text1"/>
                <w:sz w:val="24"/>
              </w:rPr>
              <w:t>TN</w:t>
            </w:r>
            <w:r>
              <w:rPr>
                <w:color w:val="000000" w:themeColor="text1"/>
                <w:sz w:val="24"/>
              </w:rPr>
              <w:t>，</w:t>
            </w:r>
            <w:r>
              <w:rPr>
                <w:rFonts w:hint="eastAsia"/>
                <w:color w:val="000000" w:themeColor="text1"/>
                <w:sz w:val="24"/>
              </w:rPr>
              <w:t>34</w:t>
            </w:r>
            <w:r>
              <w:rPr>
                <w:color w:val="000000" w:themeColor="text1"/>
                <w:sz w:val="24"/>
              </w:rPr>
              <w:t>mg/L</w:t>
            </w:r>
            <w:r>
              <w:rPr>
                <w:color w:val="000000" w:themeColor="text1"/>
                <w:sz w:val="24"/>
              </w:rPr>
              <w:t>；</w:t>
            </w:r>
            <w:r>
              <w:rPr>
                <w:color w:val="000000" w:themeColor="text1"/>
                <w:sz w:val="24"/>
              </w:rPr>
              <w:t>NH</w:t>
            </w:r>
            <w:r>
              <w:rPr>
                <w:color w:val="000000" w:themeColor="text1"/>
                <w:sz w:val="24"/>
                <w:vertAlign w:val="subscript"/>
              </w:rPr>
              <w:t>3</w:t>
            </w:r>
            <w:r>
              <w:rPr>
                <w:color w:val="000000" w:themeColor="text1"/>
                <w:sz w:val="24"/>
              </w:rPr>
              <w:t>-N</w:t>
            </w:r>
            <w:r>
              <w:rPr>
                <w:color w:val="000000" w:themeColor="text1"/>
                <w:sz w:val="24"/>
              </w:rPr>
              <w:t>，</w:t>
            </w:r>
            <w:r>
              <w:rPr>
                <w:rFonts w:hint="eastAsia"/>
                <w:color w:val="000000" w:themeColor="text1"/>
                <w:sz w:val="24"/>
              </w:rPr>
              <w:t>36</w:t>
            </w:r>
            <w:r>
              <w:rPr>
                <w:color w:val="000000" w:themeColor="text1"/>
                <w:sz w:val="24"/>
              </w:rPr>
              <w:t>mg/L</w:t>
            </w:r>
            <w:r>
              <w:rPr>
                <w:color w:val="000000" w:themeColor="text1"/>
                <w:sz w:val="24"/>
              </w:rPr>
              <w:t>；</w:t>
            </w:r>
            <w:r>
              <w:rPr>
                <w:color w:val="000000" w:themeColor="text1"/>
                <w:sz w:val="24"/>
              </w:rPr>
              <w:t>SS</w:t>
            </w:r>
            <w:r>
              <w:rPr>
                <w:color w:val="000000" w:themeColor="text1"/>
                <w:sz w:val="24"/>
              </w:rPr>
              <w:t>，</w:t>
            </w:r>
            <w:r>
              <w:rPr>
                <w:rFonts w:hint="eastAsia"/>
                <w:color w:val="000000" w:themeColor="text1"/>
                <w:sz w:val="24"/>
              </w:rPr>
              <w:t>186</w:t>
            </w:r>
            <w:r>
              <w:rPr>
                <w:color w:val="000000" w:themeColor="text1"/>
                <w:sz w:val="24"/>
              </w:rPr>
              <w:t>mg/L</w:t>
            </w:r>
            <w:r>
              <w:rPr>
                <w:color w:val="000000" w:themeColor="text1"/>
                <w:sz w:val="24"/>
              </w:rPr>
              <w:t>；</w:t>
            </w:r>
            <w:r>
              <w:rPr>
                <w:color w:val="000000" w:themeColor="text1"/>
                <w:sz w:val="24"/>
              </w:rPr>
              <w:t>TP</w:t>
            </w:r>
            <w:r>
              <w:rPr>
                <w:color w:val="000000" w:themeColor="text1"/>
                <w:sz w:val="24"/>
              </w:rPr>
              <w:t>，</w:t>
            </w:r>
            <w:r>
              <w:rPr>
                <w:color w:val="000000" w:themeColor="text1"/>
                <w:sz w:val="24"/>
              </w:rPr>
              <w:t>4 mg/L</w:t>
            </w:r>
            <w:r>
              <w:rPr>
                <w:color w:val="000000" w:themeColor="text1"/>
                <w:sz w:val="24"/>
              </w:rPr>
              <w:t>；均</w:t>
            </w:r>
            <w:r>
              <w:rPr>
                <w:rFonts w:hint="eastAsia"/>
                <w:color w:val="000000" w:themeColor="text1"/>
                <w:sz w:val="24"/>
              </w:rPr>
              <w:t>满足</w:t>
            </w:r>
            <w:r>
              <w:rPr>
                <w:color w:val="000000" w:themeColor="text1"/>
                <w:sz w:val="24"/>
              </w:rPr>
              <w:t>西安市第</w:t>
            </w:r>
            <w:r>
              <w:rPr>
                <w:rFonts w:hint="eastAsia"/>
                <w:color w:val="000000" w:themeColor="text1"/>
                <w:sz w:val="24"/>
              </w:rPr>
              <w:t>六</w:t>
            </w:r>
            <w:r>
              <w:rPr>
                <w:color w:val="000000" w:themeColor="text1"/>
                <w:sz w:val="24"/>
              </w:rPr>
              <w:t>污水处理厂进水指标要求。因此本项目废水</w:t>
            </w:r>
            <w:r>
              <w:rPr>
                <w:rFonts w:hint="eastAsia"/>
                <w:color w:val="000000" w:themeColor="text1"/>
                <w:sz w:val="24"/>
              </w:rPr>
              <w:t>依托</w:t>
            </w:r>
            <w:r>
              <w:rPr>
                <w:rFonts w:hAnsi="宋体" w:hint="eastAsia"/>
                <w:color w:val="000000" w:themeColor="text1"/>
                <w:kern w:val="0"/>
                <w:sz w:val="24"/>
              </w:rPr>
              <w:t>康鸿</w:t>
            </w:r>
            <w:r>
              <w:rPr>
                <w:color w:val="000000" w:themeColor="text1"/>
                <w:sz w:val="24"/>
              </w:rPr>
              <w:t>化粪池预处理后满足西安市第</w:t>
            </w:r>
            <w:r>
              <w:rPr>
                <w:rFonts w:hint="eastAsia"/>
                <w:color w:val="000000" w:themeColor="text1"/>
                <w:sz w:val="24"/>
              </w:rPr>
              <w:t>六</w:t>
            </w:r>
            <w:r>
              <w:rPr>
                <w:color w:val="000000" w:themeColor="text1"/>
                <w:sz w:val="24"/>
              </w:rPr>
              <w:t>污水处理厂的进水水质。</w:t>
            </w:r>
          </w:p>
          <w:p w:rsidR="0031560A" w:rsidRDefault="00514834">
            <w:pPr>
              <w:spacing w:line="360" w:lineRule="auto"/>
              <w:ind w:firstLineChars="200" w:firstLine="480"/>
              <w:jc w:val="left"/>
              <w:rPr>
                <w:rFonts w:hAnsi="宋体"/>
                <w:color w:val="000000" w:themeColor="text1"/>
                <w:kern w:val="0"/>
                <w:sz w:val="24"/>
              </w:rPr>
            </w:pPr>
            <w:r>
              <w:rPr>
                <w:color w:val="000000" w:themeColor="text1"/>
                <w:sz w:val="24"/>
              </w:rPr>
              <w:t>②</w:t>
            </w:r>
            <w:r>
              <w:rPr>
                <w:color w:val="000000" w:themeColor="text1"/>
                <w:sz w:val="24"/>
              </w:rPr>
              <w:t>水量接纳可行性分析：西安市第</w:t>
            </w:r>
            <w:r>
              <w:rPr>
                <w:rFonts w:hint="eastAsia"/>
                <w:color w:val="000000" w:themeColor="text1"/>
                <w:sz w:val="24"/>
              </w:rPr>
              <w:t>六</w:t>
            </w:r>
            <w:r>
              <w:rPr>
                <w:color w:val="000000" w:themeColor="text1"/>
                <w:sz w:val="24"/>
              </w:rPr>
              <w:t>污水处理厂设计处理规模为</w:t>
            </w:r>
            <w:r>
              <w:rPr>
                <w:rFonts w:hint="eastAsia"/>
                <w:color w:val="000000" w:themeColor="text1"/>
                <w:sz w:val="24"/>
              </w:rPr>
              <w:t>20</w:t>
            </w:r>
            <w:r>
              <w:rPr>
                <w:color w:val="000000" w:themeColor="text1"/>
                <w:sz w:val="24"/>
              </w:rPr>
              <w:t>万</w:t>
            </w:r>
            <w:r>
              <w:rPr>
                <w:color w:val="000000" w:themeColor="text1"/>
                <w:sz w:val="24"/>
              </w:rPr>
              <w:t>m</w:t>
            </w:r>
            <w:r>
              <w:rPr>
                <w:color w:val="000000" w:themeColor="text1"/>
                <w:sz w:val="24"/>
                <w:vertAlign w:val="superscript"/>
              </w:rPr>
              <w:t>3</w:t>
            </w:r>
            <w:r>
              <w:rPr>
                <w:color w:val="000000" w:themeColor="text1"/>
                <w:sz w:val="24"/>
              </w:rPr>
              <w:t>/d</w:t>
            </w:r>
            <w:r>
              <w:rPr>
                <w:color w:val="000000" w:themeColor="text1"/>
                <w:sz w:val="24"/>
              </w:rPr>
              <w:t>，</w:t>
            </w:r>
            <w:r>
              <w:rPr>
                <w:rFonts w:hAnsi="宋体" w:hint="eastAsia"/>
                <w:color w:val="000000" w:themeColor="text1"/>
                <w:kern w:val="0"/>
                <w:sz w:val="24"/>
              </w:rPr>
              <w:t>采用以</w:t>
            </w:r>
            <w:r>
              <w:rPr>
                <w:rFonts w:hAnsi="宋体" w:hint="eastAsia"/>
                <w:color w:val="000000" w:themeColor="text1"/>
                <w:kern w:val="0"/>
                <w:sz w:val="24"/>
              </w:rPr>
              <w:t>A</w:t>
            </w:r>
            <w:r>
              <w:rPr>
                <w:rFonts w:hAnsi="宋体" w:hint="eastAsia"/>
                <w:color w:val="000000" w:themeColor="text1"/>
                <w:kern w:val="0"/>
                <w:sz w:val="24"/>
                <w:vertAlign w:val="superscript"/>
              </w:rPr>
              <w:t>2</w:t>
            </w:r>
            <w:r>
              <w:rPr>
                <w:rFonts w:hAnsi="宋体" w:hint="eastAsia"/>
                <w:color w:val="000000" w:themeColor="text1"/>
                <w:kern w:val="0"/>
                <w:sz w:val="24"/>
              </w:rPr>
              <w:t xml:space="preserve"> /O</w:t>
            </w:r>
            <w:r>
              <w:rPr>
                <w:rFonts w:hAnsi="宋体" w:hint="eastAsia"/>
                <w:color w:val="000000" w:themeColor="text1"/>
                <w:kern w:val="0"/>
                <w:sz w:val="24"/>
              </w:rPr>
              <w:t>为主的生物处理工艺</w:t>
            </w:r>
            <w:r>
              <w:rPr>
                <w:color w:val="000000" w:themeColor="text1"/>
                <w:sz w:val="24"/>
              </w:rPr>
              <w:t>，污水处理设备运转良好，目前日处理量</w:t>
            </w:r>
            <w:r>
              <w:rPr>
                <w:rFonts w:hint="eastAsia"/>
                <w:color w:val="000000" w:themeColor="text1"/>
                <w:sz w:val="24"/>
              </w:rPr>
              <w:t>为</w:t>
            </w:r>
            <w:r>
              <w:rPr>
                <w:rFonts w:hint="eastAsia"/>
                <w:color w:val="000000" w:themeColor="text1"/>
                <w:sz w:val="24"/>
              </w:rPr>
              <w:t>13.05</w:t>
            </w:r>
            <w:r>
              <w:rPr>
                <w:color w:val="000000" w:themeColor="text1"/>
                <w:sz w:val="24"/>
              </w:rPr>
              <w:t>万</w:t>
            </w:r>
            <w:r>
              <w:rPr>
                <w:color w:val="000000" w:themeColor="text1"/>
                <w:sz w:val="24"/>
              </w:rPr>
              <w:t>m</w:t>
            </w:r>
            <w:r>
              <w:rPr>
                <w:color w:val="000000" w:themeColor="text1"/>
                <w:sz w:val="24"/>
                <w:vertAlign w:val="superscript"/>
              </w:rPr>
              <w:t>3</w:t>
            </w:r>
            <w:r>
              <w:rPr>
                <w:color w:val="000000" w:themeColor="text1"/>
                <w:sz w:val="24"/>
              </w:rPr>
              <w:t>/d</w:t>
            </w:r>
            <w:r>
              <w:rPr>
                <w:color w:val="000000" w:themeColor="text1"/>
                <w:sz w:val="24"/>
              </w:rPr>
              <w:t>，本项目废水</w:t>
            </w:r>
            <w:r>
              <w:rPr>
                <w:rFonts w:hint="eastAsia"/>
                <w:color w:val="000000" w:themeColor="text1"/>
                <w:sz w:val="24"/>
              </w:rPr>
              <w:t>依托</w:t>
            </w:r>
            <w:r>
              <w:rPr>
                <w:rFonts w:hAnsi="宋体" w:hint="eastAsia"/>
                <w:color w:val="000000" w:themeColor="text1"/>
                <w:kern w:val="0"/>
                <w:sz w:val="24"/>
              </w:rPr>
              <w:t>康鸿</w:t>
            </w:r>
            <w:r>
              <w:rPr>
                <w:color w:val="000000" w:themeColor="text1"/>
                <w:sz w:val="24"/>
              </w:rPr>
              <w:t>化粪池预处理后排放量为</w:t>
            </w:r>
            <w:r>
              <w:rPr>
                <w:rFonts w:hint="eastAsia"/>
                <w:color w:val="000000" w:themeColor="text1"/>
                <w:sz w:val="24"/>
              </w:rPr>
              <w:t>0.449m</w:t>
            </w:r>
            <w:r>
              <w:rPr>
                <w:rFonts w:hint="eastAsia"/>
                <w:color w:val="000000" w:themeColor="text1"/>
                <w:sz w:val="24"/>
                <w:vertAlign w:val="superscript"/>
              </w:rPr>
              <w:t>3</w:t>
            </w:r>
            <w:r>
              <w:rPr>
                <w:rFonts w:hint="eastAsia"/>
                <w:color w:val="000000" w:themeColor="text1"/>
                <w:sz w:val="24"/>
              </w:rPr>
              <w:t>/d</w:t>
            </w:r>
            <w:r>
              <w:rPr>
                <w:color w:val="000000" w:themeColor="text1"/>
                <w:sz w:val="24"/>
              </w:rPr>
              <w:t>，西安市</w:t>
            </w:r>
            <w:r>
              <w:rPr>
                <w:rFonts w:hint="eastAsia"/>
                <w:color w:val="000000" w:themeColor="text1"/>
                <w:sz w:val="24"/>
              </w:rPr>
              <w:t>第六</w:t>
            </w:r>
            <w:r>
              <w:rPr>
                <w:color w:val="000000" w:themeColor="text1"/>
                <w:sz w:val="24"/>
              </w:rPr>
              <w:t>污水处理厂仍有余量接纳本项目废水。</w:t>
            </w:r>
          </w:p>
          <w:p w:rsidR="0031560A" w:rsidRDefault="00514834">
            <w:pPr>
              <w:spacing w:line="360" w:lineRule="auto"/>
              <w:ind w:firstLineChars="200" w:firstLine="480"/>
              <w:jc w:val="left"/>
              <w:rPr>
                <w:color w:val="000000" w:themeColor="text1"/>
                <w:sz w:val="24"/>
              </w:rPr>
            </w:pPr>
            <w:r>
              <w:rPr>
                <w:color w:val="000000" w:themeColor="text1"/>
                <w:sz w:val="24"/>
              </w:rPr>
              <w:t>③</w:t>
            </w:r>
            <w:r>
              <w:rPr>
                <w:color w:val="000000" w:themeColor="text1"/>
                <w:sz w:val="24"/>
              </w:rPr>
              <w:t>污水接纳可行性分析：西安市第</w:t>
            </w:r>
            <w:r>
              <w:rPr>
                <w:rFonts w:hint="eastAsia"/>
                <w:color w:val="000000" w:themeColor="text1"/>
                <w:sz w:val="24"/>
              </w:rPr>
              <w:t>六</w:t>
            </w:r>
            <w:r>
              <w:rPr>
                <w:color w:val="000000" w:themeColor="text1"/>
                <w:sz w:val="24"/>
              </w:rPr>
              <w:t>污水处理厂</w:t>
            </w:r>
            <w:r>
              <w:rPr>
                <w:rFonts w:hAnsi="宋体" w:hint="eastAsia"/>
                <w:color w:val="000000" w:themeColor="text1"/>
                <w:kern w:val="0"/>
                <w:sz w:val="24"/>
              </w:rPr>
              <w:t>主要收集和处理西安市主城区西北端沿皂河流域（包括三桥工业区）、六村堡组团及纪阳组团范围内的生产废水和生活污水，服务面积约</w:t>
            </w:r>
            <w:r>
              <w:rPr>
                <w:rFonts w:hAnsi="宋体" w:hint="eastAsia"/>
                <w:color w:val="000000" w:themeColor="text1"/>
                <w:kern w:val="0"/>
                <w:sz w:val="24"/>
              </w:rPr>
              <w:t>3388</w:t>
            </w:r>
            <w:r>
              <w:rPr>
                <w:rFonts w:hAnsi="宋体" w:hint="eastAsia"/>
                <w:color w:val="000000" w:themeColor="text1"/>
                <w:kern w:val="0"/>
                <w:sz w:val="24"/>
              </w:rPr>
              <w:t>公顷，其服务范围目前绝大部分位于沣东新城。</w:t>
            </w:r>
            <w:r>
              <w:rPr>
                <w:color w:val="000000" w:themeColor="text1"/>
                <w:sz w:val="24"/>
              </w:rPr>
              <w:t>经处理的污水水质</w:t>
            </w:r>
            <w:r>
              <w:rPr>
                <w:rFonts w:hint="eastAsia"/>
                <w:color w:val="000000" w:themeColor="text1"/>
                <w:sz w:val="24"/>
              </w:rPr>
              <w:t>满足</w:t>
            </w:r>
            <w:r>
              <w:rPr>
                <w:color w:val="000000" w:themeColor="text1"/>
                <w:sz w:val="24"/>
              </w:rPr>
              <w:t>《城镇污水处理厂污染物排放标准》（</w:t>
            </w:r>
            <w:r>
              <w:rPr>
                <w:color w:val="000000" w:themeColor="text1"/>
                <w:sz w:val="24"/>
              </w:rPr>
              <w:t>GB18918-2002</w:t>
            </w:r>
            <w:r>
              <w:rPr>
                <w:color w:val="000000" w:themeColor="text1"/>
                <w:sz w:val="24"/>
              </w:rPr>
              <w:t>）中的一级</w:t>
            </w:r>
            <w:r>
              <w:rPr>
                <w:color w:val="000000" w:themeColor="text1"/>
                <w:sz w:val="24"/>
              </w:rPr>
              <w:t>A</w:t>
            </w:r>
            <w:r>
              <w:rPr>
                <w:color w:val="000000" w:themeColor="text1"/>
                <w:sz w:val="24"/>
              </w:rPr>
              <w:t>标准</w:t>
            </w:r>
            <w:r>
              <w:rPr>
                <w:rFonts w:hint="eastAsia"/>
                <w:color w:val="000000" w:themeColor="text1"/>
                <w:sz w:val="24"/>
              </w:rPr>
              <w:t>要求，经处理后的尾水经太平河全部排入皂河</w:t>
            </w:r>
            <w:r>
              <w:rPr>
                <w:color w:val="000000" w:themeColor="text1"/>
                <w:sz w:val="24"/>
              </w:rPr>
              <w:t>。</w:t>
            </w:r>
          </w:p>
          <w:p w:rsidR="0031560A" w:rsidRDefault="00514834">
            <w:pPr>
              <w:spacing w:line="360" w:lineRule="auto"/>
              <w:ind w:firstLineChars="200" w:firstLine="480"/>
              <w:jc w:val="left"/>
              <w:rPr>
                <w:color w:val="000000" w:themeColor="text1"/>
                <w:kern w:val="0"/>
                <w:sz w:val="24"/>
              </w:rPr>
            </w:pPr>
            <w:r>
              <w:rPr>
                <w:rFonts w:hint="eastAsia"/>
                <w:color w:val="000000" w:themeColor="text1"/>
                <w:sz w:val="24"/>
              </w:rPr>
              <w:t>综上所述，本项目废水依托</w:t>
            </w:r>
            <w:r>
              <w:rPr>
                <w:rFonts w:hAnsi="宋体" w:hint="eastAsia"/>
                <w:color w:val="000000" w:themeColor="text1"/>
                <w:kern w:val="0"/>
                <w:sz w:val="24"/>
              </w:rPr>
              <w:t>康鸿</w:t>
            </w:r>
            <w:r>
              <w:rPr>
                <w:color w:val="000000" w:themeColor="text1"/>
                <w:sz w:val="24"/>
              </w:rPr>
              <w:t>化粪池</w:t>
            </w:r>
            <w:r>
              <w:rPr>
                <w:rFonts w:hint="eastAsia"/>
                <w:color w:val="000000" w:themeColor="text1"/>
                <w:sz w:val="24"/>
              </w:rPr>
              <w:t>预处理后水质满足西安市第六污水处理厂的进水水质，西安市第六污水处理厂有余量接纳本项目废水，且项目在西安市第六污水处理厂的污水接收范围内。因此，项目废水进入西安市第六污水处理厂可行。</w:t>
            </w:r>
          </w:p>
          <w:p w:rsidR="0031560A" w:rsidRDefault="00514834">
            <w:pPr>
              <w:spacing w:line="360" w:lineRule="auto"/>
              <w:ind w:firstLineChars="200" w:firstLine="482"/>
              <w:jc w:val="left"/>
              <w:rPr>
                <w:rFonts w:hAnsi="宋体"/>
                <w:b/>
                <w:bCs/>
                <w:color w:val="000000" w:themeColor="text1"/>
                <w:kern w:val="0"/>
                <w:sz w:val="24"/>
              </w:rPr>
            </w:pPr>
            <w:r>
              <w:rPr>
                <w:rFonts w:hAnsi="宋体" w:hint="eastAsia"/>
                <w:b/>
                <w:bCs/>
                <w:color w:val="000000" w:themeColor="text1"/>
                <w:kern w:val="0"/>
                <w:sz w:val="24"/>
              </w:rPr>
              <w:t>3.</w:t>
            </w:r>
            <w:r>
              <w:rPr>
                <w:rFonts w:hAnsi="宋体" w:hint="eastAsia"/>
                <w:b/>
                <w:bCs/>
                <w:color w:val="000000" w:themeColor="text1"/>
                <w:kern w:val="0"/>
                <w:sz w:val="24"/>
              </w:rPr>
              <w:t>噪声</w:t>
            </w:r>
          </w:p>
          <w:p w:rsidR="0031560A" w:rsidRDefault="00514834">
            <w:pPr>
              <w:spacing w:line="360" w:lineRule="auto"/>
              <w:ind w:firstLineChars="200" w:firstLine="480"/>
              <w:jc w:val="left"/>
              <w:rPr>
                <w:rFonts w:hAnsi="宋体"/>
                <w:color w:val="000000" w:themeColor="text1"/>
                <w:kern w:val="0"/>
                <w:sz w:val="24"/>
              </w:rPr>
            </w:pPr>
            <w:r>
              <w:rPr>
                <w:rFonts w:hAnsi="宋体" w:hint="eastAsia"/>
                <w:color w:val="000000" w:themeColor="text1"/>
                <w:kern w:val="0"/>
                <w:sz w:val="24"/>
              </w:rPr>
              <w:t>本项目设备均为低噪声精密实验仪器，运行过程中噪声值较低，参考《工业企业场区噪声控制设计规范》（</w:t>
            </w:r>
            <w:r>
              <w:rPr>
                <w:rFonts w:hAnsi="宋体" w:hint="eastAsia"/>
                <w:color w:val="000000" w:themeColor="text1"/>
                <w:kern w:val="0"/>
                <w:sz w:val="24"/>
              </w:rPr>
              <w:t>GBJ87-1985</w:t>
            </w:r>
            <w:r>
              <w:rPr>
                <w:rFonts w:hAnsi="宋体" w:hint="eastAsia"/>
                <w:color w:val="000000" w:themeColor="text1"/>
                <w:kern w:val="0"/>
                <w:sz w:val="24"/>
              </w:rPr>
              <w:t>）中实验室噪声限值，并结合项目实际情况，各设备噪声源强为</w:t>
            </w:r>
            <w:r>
              <w:rPr>
                <w:color w:val="000000" w:themeColor="text1"/>
                <w:kern w:val="0"/>
                <w:sz w:val="24"/>
              </w:rPr>
              <w:t>60</w:t>
            </w:r>
            <w:r>
              <w:rPr>
                <w:color w:val="000000" w:themeColor="text1"/>
                <w:kern w:val="0"/>
                <w:sz w:val="24"/>
              </w:rPr>
              <w:t>～</w:t>
            </w:r>
            <w:r>
              <w:rPr>
                <w:color w:val="000000" w:themeColor="text1"/>
                <w:kern w:val="0"/>
                <w:sz w:val="24"/>
              </w:rPr>
              <w:t>65dB</w:t>
            </w:r>
            <w:r>
              <w:rPr>
                <w:color w:val="000000" w:themeColor="text1"/>
                <w:kern w:val="0"/>
                <w:sz w:val="24"/>
              </w:rPr>
              <w:t>（</w:t>
            </w:r>
            <w:r>
              <w:rPr>
                <w:color w:val="000000" w:themeColor="text1"/>
                <w:kern w:val="0"/>
                <w:sz w:val="24"/>
              </w:rPr>
              <w:t>A</w:t>
            </w:r>
            <w:r>
              <w:rPr>
                <w:color w:val="000000" w:themeColor="text1"/>
                <w:kern w:val="0"/>
                <w:sz w:val="24"/>
              </w:rPr>
              <w:t>）</w:t>
            </w:r>
            <w:r>
              <w:rPr>
                <w:rFonts w:hint="eastAsia"/>
                <w:color w:val="000000" w:themeColor="text1"/>
                <w:kern w:val="0"/>
                <w:sz w:val="24"/>
              </w:rPr>
              <w:t>。</w:t>
            </w:r>
            <w:r>
              <w:rPr>
                <w:rFonts w:hAnsi="宋体" w:hint="eastAsia"/>
                <w:color w:val="000000" w:themeColor="text1"/>
                <w:kern w:val="0"/>
                <w:sz w:val="24"/>
              </w:rPr>
              <w:t>为了降低该项目噪声对周围环境的影响，建议采取如下降噪措施：</w:t>
            </w:r>
          </w:p>
          <w:p w:rsidR="0031560A" w:rsidRDefault="00514834">
            <w:pPr>
              <w:spacing w:line="360" w:lineRule="auto"/>
              <w:ind w:firstLineChars="200" w:firstLine="480"/>
              <w:jc w:val="left"/>
              <w:rPr>
                <w:rFonts w:hAnsi="宋体"/>
                <w:color w:val="000000" w:themeColor="text1"/>
                <w:kern w:val="0"/>
                <w:sz w:val="24"/>
              </w:rPr>
            </w:pPr>
            <w:r>
              <w:rPr>
                <w:rFonts w:hAnsi="宋体" w:hint="eastAsia"/>
                <w:color w:val="000000" w:themeColor="text1"/>
                <w:kern w:val="0"/>
                <w:sz w:val="24"/>
              </w:rPr>
              <w:t>（</w:t>
            </w:r>
            <w:r>
              <w:rPr>
                <w:rFonts w:hAnsi="宋体" w:hint="eastAsia"/>
                <w:color w:val="000000" w:themeColor="text1"/>
                <w:kern w:val="0"/>
                <w:sz w:val="24"/>
              </w:rPr>
              <w:t>1</w:t>
            </w:r>
            <w:r>
              <w:rPr>
                <w:rFonts w:hAnsi="宋体" w:hint="eastAsia"/>
                <w:color w:val="000000" w:themeColor="text1"/>
                <w:kern w:val="0"/>
                <w:sz w:val="24"/>
              </w:rPr>
              <w:t>）在工艺设备选型时，应选低噪声设备，合理布置声源；</w:t>
            </w:r>
          </w:p>
          <w:p w:rsidR="0031560A" w:rsidRDefault="00514834">
            <w:pPr>
              <w:spacing w:line="360" w:lineRule="auto"/>
              <w:ind w:firstLineChars="200" w:firstLine="480"/>
              <w:jc w:val="left"/>
              <w:rPr>
                <w:rFonts w:hAnsi="宋体"/>
                <w:color w:val="000000" w:themeColor="text1"/>
                <w:kern w:val="0"/>
                <w:sz w:val="24"/>
              </w:rPr>
            </w:pPr>
            <w:r>
              <w:rPr>
                <w:rFonts w:hAnsi="宋体" w:hint="eastAsia"/>
                <w:color w:val="000000" w:themeColor="text1"/>
                <w:kern w:val="0"/>
                <w:sz w:val="24"/>
              </w:rPr>
              <w:t>（</w:t>
            </w:r>
            <w:r>
              <w:rPr>
                <w:rFonts w:hAnsi="宋体" w:hint="eastAsia"/>
                <w:color w:val="000000" w:themeColor="text1"/>
                <w:kern w:val="0"/>
                <w:sz w:val="24"/>
              </w:rPr>
              <w:t>2</w:t>
            </w:r>
            <w:r>
              <w:rPr>
                <w:rFonts w:hAnsi="宋体" w:hint="eastAsia"/>
                <w:color w:val="000000" w:themeColor="text1"/>
                <w:kern w:val="0"/>
                <w:sz w:val="24"/>
              </w:rPr>
              <w:t>）设备均设减振基础，以降低噪声。</w:t>
            </w:r>
          </w:p>
          <w:p w:rsidR="0031560A" w:rsidRDefault="00514834">
            <w:pPr>
              <w:spacing w:line="360" w:lineRule="auto"/>
              <w:ind w:firstLineChars="200" w:firstLine="480"/>
              <w:rPr>
                <w:rFonts w:hAnsi="宋体"/>
                <w:color w:val="000000" w:themeColor="text1"/>
                <w:kern w:val="0"/>
                <w:sz w:val="24"/>
              </w:rPr>
            </w:pPr>
            <w:r>
              <w:rPr>
                <w:rFonts w:hAnsi="宋体" w:hint="eastAsia"/>
                <w:color w:val="000000" w:themeColor="text1"/>
                <w:kern w:val="0"/>
                <w:sz w:val="24"/>
              </w:rPr>
              <w:t>本项目仅昼间运行，因此只对昼间厂界噪声进行预测。室内设备对厂界噪声预测：</w:t>
            </w:r>
          </w:p>
          <w:p w:rsidR="0031560A" w:rsidRDefault="00514834">
            <w:pPr>
              <w:spacing w:line="360" w:lineRule="auto"/>
              <w:ind w:firstLineChars="200" w:firstLine="480"/>
              <w:rPr>
                <w:rFonts w:hAnsi="宋体"/>
                <w:color w:val="000000" w:themeColor="text1"/>
                <w:kern w:val="0"/>
                <w:sz w:val="24"/>
              </w:rPr>
            </w:pPr>
            <w:r>
              <w:rPr>
                <w:rFonts w:hAnsi="宋体" w:hint="eastAsia"/>
                <w:color w:val="000000" w:themeColor="text1"/>
                <w:kern w:val="0"/>
                <w:sz w:val="24"/>
              </w:rPr>
              <w:t>预测模式及结果</w:t>
            </w:r>
          </w:p>
          <w:p w:rsidR="0031560A" w:rsidRDefault="00514834">
            <w:pPr>
              <w:adjustRightInd w:val="0"/>
              <w:spacing w:line="360" w:lineRule="auto"/>
              <w:ind w:firstLineChars="200" w:firstLine="480"/>
              <w:rPr>
                <w:rFonts w:hAnsi="宋体"/>
                <w:color w:val="000000" w:themeColor="text1"/>
                <w:sz w:val="24"/>
              </w:rPr>
            </w:pPr>
            <w:r>
              <w:rPr>
                <w:rFonts w:hAnsi="宋体"/>
                <w:color w:val="000000" w:themeColor="text1"/>
                <w:sz w:val="24"/>
              </w:rPr>
              <w:t>预测模式</w:t>
            </w:r>
            <w:r>
              <w:rPr>
                <w:rFonts w:hAnsi="宋体" w:hint="eastAsia"/>
                <w:color w:val="000000" w:themeColor="text1"/>
                <w:sz w:val="24"/>
              </w:rPr>
              <w:t>：</w:t>
            </w:r>
          </w:p>
          <w:p w:rsidR="0031560A" w:rsidRDefault="00514834">
            <w:pPr>
              <w:spacing w:line="360" w:lineRule="auto"/>
              <w:ind w:firstLineChars="200" w:firstLine="480"/>
              <w:rPr>
                <w:rFonts w:hAnsi="宋体"/>
                <w:color w:val="000000" w:themeColor="text1"/>
                <w:sz w:val="24"/>
              </w:rPr>
            </w:pPr>
            <w:r>
              <w:rPr>
                <w:rFonts w:hAnsi="宋体"/>
                <w:color w:val="000000" w:themeColor="text1"/>
                <w:sz w:val="24"/>
              </w:rPr>
              <w:t>通过下列公式对噪声对周围环境的影响进行预测</w:t>
            </w:r>
            <w:r>
              <w:rPr>
                <w:rFonts w:hAnsi="宋体" w:hint="eastAsia"/>
                <w:color w:val="000000" w:themeColor="text1"/>
                <w:sz w:val="24"/>
              </w:rPr>
              <w:t>：</w:t>
            </w:r>
          </w:p>
          <w:p w:rsidR="0031560A" w:rsidRDefault="00514834">
            <w:pPr>
              <w:spacing w:line="360" w:lineRule="auto"/>
              <w:ind w:firstLineChars="200" w:firstLine="480"/>
              <w:rPr>
                <w:rFonts w:hAnsi="宋体"/>
                <w:color w:val="000000" w:themeColor="text1"/>
                <w:sz w:val="24"/>
              </w:rPr>
            </w:pPr>
            <w:r>
              <w:rPr>
                <w:rFonts w:hAnsi="宋体"/>
                <w:color w:val="000000" w:themeColor="text1"/>
                <w:sz w:val="24"/>
              </w:rPr>
              <w:t>室内声源等效室外声源预测模式</w:t>
            </w:r>
          </w:p>
          <w:p w:rsidR="0031560A" w:rsidRDefault="00514834">
            <w:pPr>
              <w:spacing w:line="360" w:lineRule="auto"/>
              <w:ind w:firstLineChars="200" w:firstLine="480"/>
              <w:rPr>
                <w:rFonts w:hAnsi="宋体"/>
                <w:color w:val="000000" w:themeColor="text1"/>
                <w:sz w:val="24"/>
              </w:rPr>
            </w:pPr>
            <w:r>
              <w:rPr>
                <w:rFonts w:hAnsi="宋体"/>
                <w:color w:val="000000" w:themeColor="text1"/>
                <w:sz w:val="24"/>
              </w:rPr>
              <w:t>A</w:t>
            </w:r>
            <w:r>
              <w:rPr>
                <w:rFonts w:hAnsi="宋体" w:hint="eastAsia"/>
                <w:color w:val="000000" w:themeColor="text1"/>
                <w:sz w:val="24"/>
              </w:rPr>
              <w:t>.</w:t>
            </w:r>
            <w:r>
              <w:rPr>
                <w:rFonts w:hAnsi="宋体"/>
                <w:color w:val="000000" w:themeColor="text1"/>
                <w:sz w:val="24"/>
              </w:rPr>
              <w:t>室内声源</w:t>
            </w:r>
          </w:p>
          <w:p w:rsidR="0031560A" w:rsidRDefault="00514834">
            <w:pPr>
              <w:spacing w:line="360" w:lineRule="auto"/>
              <w:ind w:firstLineChars="200" w:firstLine="480"/>
              <w:rPr>
                <w:rFonts w:hAnsi="宋体"/>
                <w:color w:val="000000" w:themeColor="text1"/>
                <w:sz w:val="24"/>
              </w:rPr>
            </w:pPr>
            <w:r>
              <w:rPr>
                <w:rFonts w:hAnsi="宋体"/>
                <w:color w:val="000000" w:themeColor="text1"/>
                <w:sz w:val="24"/>
              </w:rPr>
              <w:t xml:space="preserve">(a) </w:t>
            </w:r>
            <w:r>
              <w:rPr>
                <w:rFonts w:hAnsi="宋体"/>
                <w:color w:val="000000" w:themeColor="text1"/>
                <w:sz w:val="24"/>
              </w:rPr>
              <w:t>计算室内声源靠近围护结构处产生的声压级：</w:t>
            </w:r>
          </w:p>
          <w:p w:rsidR="0031560A" w:rsidRDefault="00514834">
            <w:pPr>
              <w:spacing w:line="360" w:lineRule="auto"/>
              <w:jc w:val="center"/>
              <w:rPr>
                <w:rFonts w:hAnsi="宋体"/>
                <w:color w:val="000000" w:themeColor="text1"/>
                <w:sz w:val="24"/>
              </w:rPr>
            </w:pPr>
            <w:r>
              <w:rPr>
                <w:rFonts w:hAnsi="宋体"/>
                <w:color w:val="000000" w:themeColor="text1"/>
                <w:sz w:val="24"/>
              </w:rPr>
              <w:object w:dxaOrig="3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B2EEF0CE3E4440fBD59588D13275A42# #嵌入式对象2" style="width:165.75pt;height:27.75pt" o:ole="">
                  <v:imagedata r:id="rId52" o:title=""/>
                </v:shape>
                <o:OLEObject Type="Embed" ProgID="PBrush" ShapeID="_x0000_i1025" DrawAspect="Content" ObjectID="_1696084195" r:id="rId53"/>
              </w:object>
            </w:r>
          </w:p>
          <w:p w:rsidR="0031560A" w:rsidRDefault="00514834">
            <w:pPr>
              <w:spacing w:line="360" w:lineRule="auto"/>
              <w:ind w:firstLineChars="200" w:firstLine="480"/>
              <w:rPr>
                <w:rFonts w:hAnsi="宋体"/>
                <w:color w:val="000000" w:themeColor="text1"/>
                <w:sz w:val="24"/>
              </w:rPr>
            </w:pPr>
            <w:r>
              <w:rPr>
                <w:rFonts w:hAnsi="宋体"/>
                <w:color w:val="000000" w:themeColor="text1"/>
                <w:sz w:val="24"/>
              </w:rPr>
              <w:t>式中：</w:t>
            </w:r>
            <w:r>
              <w:rPr>
                <w:rFonts w:hAnsi="宋体"/>
                <w:color w:val="000000" w:themeColor="text1"/>
                <w:sz w:val="24"/>
              </w:rPr>
              <w:t>Q</w:t>
            </w:r>
            <w:r>
              <w:rPr>
                <w:rFonts w:hAnsi="宋体"/>
                <w:color w:val="000000" w:themeColor="text1"/>
                <w:sz w:val="24"/>
              </w:rPr>
              <w:t>—指向性因子；</w:t>
            </w:r>
          </w:p>
          <w:p w:rsidR="0031560A" w:rsidRDefault="00514834">
            <w:pPr>
              <w:spacing w:line="360" w:lineRule="auto"/>
              <w:ind w:leftChars="229" w:left="481" w:firstLineChars="250" w:firstLine="600"/>
              <w:rPr>
                <w:rFonts w:hAnsi="宋体"/>
                <w:color w:val="000000" w:themeColor="text1"/>
                <w:sz w:val="24"/>
              </w:rPr>
            </w:pPr>
            <w:r>
              <w:rPr>
                <w:rFonts w:hAnsi="宋体"/>
                <w:color w:val="000000" w:themeColor="text1"/>
                <w:sz w:val="24"/>
              </w:rPr>
              <w:t>LW</w:t>
            </w:r>
            <w:r>
              <w:rPr>
                <w:rFonts w:hAnsi="宋体"/>
                <w:color w:val="000000" w:themeColor="text1"/>
                <w:sz w:val="24"/>
              </w:rPr>
              <w:t>—室内声源声功率级，</w:t>
            </w:r>
            <w:r>
              <w:rPr>
                <w:rFonts w:hAnsi="宋体"/>
                <w:color w:val="000000" w:themeColor="text1"/>
                <w:sz w:val="24"/>
              </w:rPr>
              <w:t>dB(A)</w:t>
            </w:r>
            <w:r>
              <w:rPr>
                <w:rFonts w:hAnsi="宋体"/>
                <w:color w:val="000000" w:themeColor="text1"/>
                <w:sz w:val="24"/>
              </w:rPr>
              <w:t>；</w:t>
            </w:r>
          </w:p>
          <w:p w:rsidR="0031560A" w:rsidRDefault="00514834">
            <w:pPr>
              <w:spacing w:line="360" w:lineRule="auto"/>
              <w:ind w:leftChars="229" w:left="481" w:firstLineChars="250" w:firstLine="600"/>
              <w:rPr>
                <w:rFonts w:hAnsi="宋体"/>
                <w:color w:val="000000" w:themeColor="text1"/>
                <w:sz w:val="24"/>
              </w:rPr>
            </w:pPr>
            <w:r>
              <w:rPr>
                <w:rFonts w:hAnsi="宋体"/>
                <w:color w:val="000000" w:themeColor="text1"/>
                <w:sz w:val="24"/>
              </w:rPr>
              <w:t>R</w:t>
            </w:r>
            <w:r>
              <w:rPr>
                <w:rFonts w:hAnsi="宋体"/>
                <w:color w:val="000000" w:themeColor="text1"/>
                <w:sz w:val="24"/>
              </w:rPr>
              <w:t>—房间常数；</w:t>
            </w:r>
          </w:p>
          <w:p w:rsidR="0031560A" w:rsidRDefault="00514834">
            <w:pPr>
              <w:spacing w:line="360" w:lineRule="auto"/>
              <w:ind w:leftChars="229" w:left="481" w:firstLineChars="250" w:firstLine="600"/>
              <w:rPr>
                <w:rFonts w:hAnsi="宋体"/>
                <w:color w:val="000000" w:themeColor="text1"/>
                <w:sz w:val="24"/>
              </w:rPr>
            </w:pPr>
            <w:r>
              <w:rPr>
                <w:rFonts w:hAnsi="宋体"/>
                <w:color w:val="000000" w:themeColor="text1"/>
                <w:sz w:val="24"/>
              </w:rPr>
              <w:object w:dxaOrig="200" w:dyaOrig="360">
                <v:shape id="_x0000_i1026" type="#_x0000_t75" alt="D968155B1C8A4b78849284F7379C4C0E# #嵌入式对象5" style="width:10pt;height:18pt" o:ole="">
                  <v:imagedata r:id="rId54" o:title=""/>
                </v:shape>
                <o:OLEObject Type="Embed" ProgID="Equation.DSMT4" ShapeID="_x0000_i1026" DrawAspect="Content" ObjectID="_1696084196" r:id="rId55"/>
              </w:object>
            </w:r>
            <w:r>
              <w:rPr>
                <w:rFonts w:hAnsi="宋体"/>
                <w:color w:val="000000" w:themeColor="text1"/>
                <w:sz w:val="24"/>
              </w:rPr>
              <w:t>—声源到靠近围护结构某点处的距离，</w:t>
            </w:r>
            <w:r>
              <w:rPr>
                <w:rFonts w:hAnsi="宋体"/>
                <w:color w:val="000000" w:themeColor="text1"/>
                <w:sz w:val="24"/>
              </w:rPr>
              <w:t>m</w:t>
            </w:r>
            <w:r>
              <w:rPr>
                <w:rFonts w:hAnsi="宋体"/>
                <w:color w:val="000000" w:themeColor="text1"/>
                <w:sz w:val="24"/>
              </w:rPr>
              <w:t>。</w:t>
            </w:r>
          </w:p>
          <w:p w:rsidR="0031560A" w:rsidRDefault="00514834">
            <w:pPr>
              <w:spacing w:line="360" w:lineRule="auto"/>
              <w:ind w:firstLineChars="200" w:firstLine="480"/>
              <w:rPr>
                <w:rFonts w:hAnsi="宋体"/>
                <w:color w:val="000000" w:themeColor="text1"/>
                <w:sz w:val="24"/>
              </w:rPr>
            </w:pPr>
            <w:r>
              <w:rPr>
                <w:rFonts w:hAnsi="宋体"/>
                <w:color w:val="000000" w:themeColor="text1"/>
                <w:sz w:val="24"/>
              </w:rPr>
              <w:t xml:space="preserve">(b) </w:t>
            </w:r>
            <w:r>
              <w:rPr>
                <w:rFonts w:hAnsi="宋体"/>
                <w:color w:val="000000" w:themeColor="text1"/>
                <w:sz w:val="24"/>
              </w:rPr>
              <w:t>计算所有室内声源在围护结构处产生的叠加声压级：</w:t>
            </w:r>
          </w:p>
          <w:p w:rsidR="0031560A" w:rsidRDefault="00514834">
            <w:pPr>
              <w:tabs>
                <w:tab w:val="center" w:pos="5119"/>
              </w:tabs>
              <w:spacing w:line="360" w:lineRule="auto"/>
              <w:jc w:val="center"/>
              <w:rPr>
                <w:rFonts w:hAnsi="宋体"/>
                <w:color w:val="000000" w:themeColor="text1"/>
                <w:sz w:val="24"/>
              </w:rPr>
            </w:pPr>
            <w:r>
              <w:rPr>
                <w:rFonts w:hAnsi="宋体"/>
                <w:color w:val="000000" w:themeColor="text1"/>
                <w:sz w:val="24"/>
              </w:rPr>
              <w:object w:dxaOrig="3241" w:dyaOrig="615">
                <v:shape id="_x0000_i1027" type="#_x0000_t75" alt="FF49818FECFB44809A5BC36E1011B14C# #嵌入式对象6" style="width:162.05pt;height:30.75pt" o:ole="">
                  <v:imagedata r:id="rId56" o:title=""/>
                </v:shape>
                <o:OLEObject Type="Embed" ProgID="Equation.3" ShapeID="_x0000_i1027" DrawAspect="Content" ObjectID="_1696084197" r:id="rId57"/>
              </w:object>
            </w:r>
          </w:p>
          <w:p w:rsidR="0031560A" w:rsidRDefault="00514834">
            <w:pPr>
              <w:spacing w:line="360" w:lineRule="auto"/>
              <w:ind w:firstLineChars="200" w:firstLine="480"/>
              <w:rPr>
                <w:rFonts w:hAnsi="宋体"/>
                <w:color w:val="000000" w:themeColor="text1"/>
                <w:sz w:val="24"/>
              </w:rPr>
            </w:pPr>
            <w:r>
              <w:rPr>
                <w:rFonts w:hAnsi="宋体"/>
                <w:color w:val="000000" w:themeColor="text1"/>
                <w:sz w:val="24"/>
              </w:rPr>
              <w:t>式中：</w:t>
            </w:r>
            <w:r>
              <w:rPr>
                <w:rFonts w:hAnsi="宋体"/>
                <w:color w:val="000000" w:themeColor="text1"/>
                <w:sz w:val="24"/>
              </w:rPr>
              <w:t>Lp1(T)</w:t>
            </w:r>
            <w:r>
              <w:rPr>
                <w:rFonts w:hAnsi="宋体"/>
                <w:color w:val="000000" w:themeColor="text1"/>
                <w:sz w:val="24"/>
              </w:rPr>
              <w:t>—靠近围护结构处室内</w:t>
            </w:r>
            <w:r>
              <w:rPr>
                <w:rFonts w:hAnsi="宋体"/>
                <w:color w:val="000000" w:themeColor="text1"/>
                <w:sz w:val="24"/>
              </w:rPr>
              <w:t>N</w:t>
            </w:r>
            <w:r>
              <w:rPr>
                <w:rFonts w:hAnsi="宋体"/>
                <w:color w:val="000000" w:themeColor="text1"/>
                <w:sz w:val="24"/>
              </w:rPr>
              <w:t>个声源的叠加声压级，</w:t>
            </w:r>
            <w:r>
              <w:rPr>
                <w:rFonts w:hAnsi="宋体"/>
                <w:color w:val="000000" w:themeColor="text1"/>
                <w:sz w:val="24"/>
              </w:rPr>
              <w:t>dB(A)</w:t>
            </w:r>
            <w:r>
              <w:rPr>
                <w:rFonts w:hAnsi="宋体"/>
                <w:color w:val="000000" w:themeColor="text1"/>
                <w:sz w:val="24"/>
              </w:rPr>
              <w:t>；</w:t>
            </w:r>
          </w:p>
          <w:p w:rsidR="0031560A" w:rsidRDefault="00514834" w:rsidP="005F642D">
            <w:pPr>
              <w:spacing w:line="360" w:lineRule="auto"/>
              <w:ind w:firstLineChars="514" w:firstLine="1234"/>
              <w:rPr>
                <w:rFonts w:hAnsi="宋体"/>
                <w:color w:val="000000" w:themeColor="text1"/>
                <w:sz w:val="24"/>
              </w:rPr>
            </w:pPr>
            <w:r>
              <w:rPr>
                <w:rFonts w:hAnsi="宋体"/>
                <w:color w:val="000000" w:themeColor="text1"/>
                <w:sz w:val="24"/>
              </w:rPr>
              <w:t>Lp1j(T)</w:t>
            </w:r>
            <w:r>
              <w:rPr>
                <w:rFonts w:hAnsi="宋体"/>
                <w:color w:val="000000" w:themeColor="text1"/>
                <w:sz w:val="24"/>
              </w:rPr>
              <w:t>—室内</w:t>
            </w:r>
            <w:r>
              <w:rPr>
                <w:rFonts w:hAnsi="宋体"/>
                <w:color w:val="000000" w:themeColor="text1"/>
                <w:sz w:val="24"/>
              </w:rPr>
              <w:t>j</w:t>
            </w:r>
            <w:r>
              <w:rPr>
                <w:rFonts w:hAnsi="宋体"/>
                <w:color w:val="000000" w:themeColor="text1"/>
                <w:sz w:val="24"/>
              </w:rPr>
              <w:t>声源声压级，</w:t>
            </w:r>
            <w:r>
              <w:rPr>
                <w:rFonts w:hAnsi="宋体"/>
                <w:color w:val="000000" w:themeColor="text1"/>
                <w:sz w:val="24"/>
              </w:rPr>
              <w:t>dB(A)</w:t>
            </w:r>
            <w:r>
              <w:rPr>
                <w:rFonts w:hAnsi="宋体"/>
                <w:color w:val="000000" w:themeColor="text1"/>
                <w:sz w:val="24"/>
              </w:rPr>
              <w:t>；</w:t>
            </w:r>
          </w:p>
          <w:p w:rsidR="0031560A" w:rsidRDefault="00514834" w:rsidP="005F642D">
            <w:pPr>
              <w:spacing w:line="360" w:lineRule="auto"/>
              <w:ind w:firstLineChars="514" w:firstLine="1234"/>
              <w:rPr>
                <w:rFonts w:hAnsi="宋体"/>
                <w:color w:val="000000" w:themeColor="text1"/>
                <w:sz w:val="24"/>
              </w:rPr>
            </w:pPr>
            <w:r>
              <w:rPr>
                <w:rFonts w:hAnsi="宋体"/>
                <w:color w:val="000000" w:themeColor="text1"/>
                <w:sz w:val="24"/>
              </w:rPr>
              <w:t>N</w:t>
            </w:r>
            <w:r>
              <w:rPr>
                <w:rFonts w:hAnsi="宋体"/>
                <w:color w:val="000000" w:themeColor="text1"/>
                <w:sz w:val="24"/>
              </w:rPr>
              <w:t>—室内声源总数。</w:t>
            </w:r>
          </w:p>
          <w:p w:rsidR="0031560A" w:rsidRDefault="00514834">
            <w:pPr>
              <w:spacing w:line="360" w:lineRule="auto"/>
              <w:ind w:firstLineChars="200" w:firstLine="480"/>
              <w:rPr>
                <w:rFonts w:hAnsi="宋体"/>
                <w:color w:val="000000" w:themeColor="text1"/>
                <w:sz w:val="24"/>
              </w:rPr>
            </w:pPr>
            <w:r>
              <w:rPr>
                <w:rFonts w:hAnsi="宋体"/>
                <w:color w:val="000000" w:themeColor="text1"/>
                <w:sz w:val="24"/>
              </w:rPr>
              <w:t xml:space="preserve">(c) </w:t>
            </w:r>
            <w:r>
              <w:rPr>
                <w:rFonts w:hAnsi="宋体"/>
                <w:color w:val="000000" w:themeColor="text1"/>
                <w:sz w:val="24"/>
              </w:rPr>
              <w:t>计算靠近室外维护结构处的声压级：</w:t>
            </w:r>
          </w:p>
          <w:p w:rsidR="0031560A" w:rsidRDefault="00514834">
            <w:pPr>
              <w:spacing w:line="360" w:lineRule="auto"/>
              <w:jc w:val="center"/>
              <w:rPr>
                <w:rFonts w:hAnsi="宋体"/>
                <w:color w:val="000000" w:themeColor="text1"/>
                <w:sz w:val="24"/>
              </w:rPr>
            </w:pPr>
            <w:r>
              <w:rPr>
                <w:rFonts w:hAnsi="宋体"/>
                <w:color w:val="000000" w:themeColor="text1"/>
                <w:sz w:val="24"/>
              </w:rPr>
              <w:object w:dxaOrig="2420" w:dyaOrig="367">
                <v:shape id="_x0000_i1028" type="#_x0000_t75" alt="FED1CC4632A04d888D5F6A5CEBAAB4B5# #嵌入式对象7" style="width:121pt;height:18.35pt" o:ole="">
                  <v:imagedata r:id="rId58" o:title=""/>
                </v:shape>
                <o:OLEObject Type="Embed" ProgID="Equation.3" ShapeID="_x0000_i1028" DrawAspect="Content" ObjectID="_1696084198" r:id="rId59"/>
              </w:object>
            </w:r>
          </w:p>
          <w:p w:rsidR="0031560A" w:rsidRDefault="00514834">
            <w:pPr>
              <w:spacing w:line="360" w:lineRule="auto"/>
              <w:ind w:firstLineChars="200" w:firstLine="480"/>
              <w:rPr>
                <w:rFonts w:hAnsi="宋体"/>
                <w:color w:val="000000" w:themeColor="text1"/>
                <w:sz w:val="24"/>
              </w:rPr>
            </w:pPr>
            <w:r>
              <w:rPr>
                <w:rFonts w:hAnsi="宋体"/>
                <w:color w:val="000000" w:themeColor="text1"/>
                <w:sz w:val="24"/>
              </w:rPr>
              <w:t>式中：</w:t>
            </w:r>
            <w:r>
              <w:rPr>
                <w:rFonts w:hAnsi="宋体"/>
                <w:color w:val="000000" w:themeColor="text1"/>
                <w:sz w:val="24"/>
              </w:rPr>
              <w:t>Lp2i(T)</w:t>
            </w:r>
            <w:r>
              <w:rPr>
                <w:rFonts w:hAnsi="宋体"/>
                <w:color w:val="000000" w:themeColor="text1"/>
                <w:sz w:val="24"/>
              </w:rPr>
              <w:t>—靠近围护结构处室内</w:t>
            </w:r>
            <w:r>
              <w:rPr>
                <w:rFonts w:hAnsi="宋体"/>
                <w:color w:val="000000" w:themeColor="text1"/>
                <w:sz w:val="24"/>
              </w:rPr>
              <w:t>N</w:t>
            </w:r>
            <w:r>
              <w:rPr>
                <w:rFonts w:hAnsi="宋体"/>
                <w:color w:val="000000" w:themeColor="text1"/>
                <w:sz w:val="24"/>
              </w:rPr>
              <w:t>个声源的叠加声压级，</w:t>
            </w:r>
            <w:r>
              <w:rPr>
                <w:rFonts w:hAnsi="宋体"/>
                <w:color w:val="000000" w:themeColor="text1"/>
                <w:sz w:val="24"/>
              </w:rPr>
              <w:t>dB(A)</w:t>
            </w:r>
            <w:r>
              <w:rPr>
                <w:rFonts w:hAnsi="宋体"/>
                <w:color w:val="000000" w:themeColor="text1"/>
                <w:sz w:val="24"/>
              </w:rPr>
              <w:t>；</w:t>
            </w:r>
          </w:p>
          <w:p w:rsidR="0031560A" w:rsidRDefault="00514834" w:rsidP="005F642D">
            <w:pPr>
              <w:spacing w:line="360" w:lineRule="auto"/>
              <w:ind w:firstLineChars="564" w:firstLine="1354"/>
              <w:rPr>
                <w:rFonts w:hAnsi="宋体"/>
                <w:color w:val="000000" w:themeColor="text1"/>
                <w:sz w:val="24"/>
              </w:rPr>
            </w:pPr>
            <w:r>
              <w:rPr>
                <w:rFonts w:hAnsi="宋体"/>
                <w:color w:val="000000" w:themeColor="text1"/>
                <w:sz w:val="24"/>
              </w:rPr>
              <w:t>TL</w:t>
            </w:r>
            <w:r>
              <w:rPr>
                <w:rFonts w:hAnsi="宋体"/>
                <w:color w:val="000000" w:themeColor="text1"/>
                <w:sz w:val="24"/>
              </w:rPr>
              <w:t>—围护结构的隔声量，</w:t>
            </w:r>
            <w:r>
              <w:rPr>
                <w:rFonts w:hAnsi="宋体"/>
                <w:color w:val="000000" w:themeColor="text1"/>
                <w:sz w:val="24"/>
              </w:rPr>
              <w:t>dB(A)</w:t>
            </w:r>
            <w:r>
              <w:rPr>
                <w:rFonts w:hAnsi="宋体"/>
                <w:color w:val="000000" w:themeColor="text1"/>
                <w:sz w:val="24"/>
              </w:rPr>
              <w:t>。</w:t>
            </w:r>
          </w:p>
          <w:p w:rsidR="0031560A" w:rsidRDefault="00514834">
            <w:pPr>
              <w:spacing w:line="360" w:lineRule="auto"/>
              <w:ind w:firstLineChars="200" w:firstLine="480"/>
              <w:rPr>
                <w:rFonts w:hAnsi="宋体"/>
                <w:color w:val="000000" w:themeColor="text1"/>
                <w:sz w:val="24"/>
              </w:rPr>
            </w:pPr>
            <w:r>
              <w:rPr>
                <w:rFonts w:hAnsi="宋体"/>
                <w:color w:val="000000" w:themeColor="text1"/>
                <w:sz w:val="24"/>
              </w:rPr>
              <w:t xml:space="preserve">(d) </w:t>
            </w:r>
            <w:r>
              <w:rPr>
                <w:rFonts w:hAnsi="宋体"/>
                <w:color w:val="000000" w:themeColor="text1"/>
                <w:sz w:val="24"/>
              </w:rPr>
              <w:t>将室外声源的声压级和透过面积换算成等效的室外声源，计算中心位置位于透声面积处的等效声源的声功率级：</w:t>
            </w:r>
          </w:p>
          <w:p w:rsidR="0031560A" w:rsidRDefault="00514834">
            <w:pPr>
              <w:spacing w:line="360" w:lineRule="auto"/>
              <w:jc w:val="center"/>
              <w:rPr>
                <w:rFonts w:hAnsi="宋体"/>
                <w:color w:val="000000" w:themeColor="text1"/>
                <w:sz w:val="24"/>
              </w:rPr>
            </w:pPr>
            <w:r>
              <w:rPr>
                <w:rFonts w:hAnsi="宋体"/>
                <w:color w:val="000000" w:themeColor="text1"/>
                <w:sz w:val="24"/>
              </w:rPr>
              <w:object w:dxaOrig="2373" w:dyaOrig="345">
                <v:shape id="_x0000_i1029" type="#_x0000_t75" alt="6236C4B699114a42941C281418632AE1# #嵌入式对象8" style="width:118.65pt;height:17.25pt" o:ole="">
                  <v:imagedata r:id="rId60" o:title=""/>
                </v:shape>
                <o:OLEObject Type="Embed" ProgID="Equation.3" ShapeID="_x0000_i1029" DrawAspect="Content" ObjectID="_1696084199" r:id="rId61"/>
              </w:object>
            </w:r>
          </w:p>
          <w:p w:rsidR="0031560A" w:rsidRDefault="00514834">
            <w:pPr>
              <w:spacing w:line="360" w:lineRule="auto"/>
              <w:ind w:firstLineChars="200" w:firstLine="480"/>
              <w:rPr>
                <w:rFonts w:hAnsi="宋体"/>
                <w:color w:val="000000" w:themeColor="text1"/>
                <w:sz w:val="24"/>
              </w:rPr>
            </w:pPr>
            <w:r>
              <w:rPr>
                <w:rFonts w:hAnsi="宋体"/>
                <w:color w:val="000000" w:themeColor="text1"/>
                <w:sz w:val="24"/>
              </w:rPr>
              <w:t>厂界噪声贡献值计算</w:t>
            </w:r>
            <w:r>
              <w:rPr>
                <w:rFonts w:hAnsi="宋体" w:hint="eastAsia"/>
                <w:color w:val="000000" w:themeColor="text1"/>
                <w:sz w:val="24"/>
              </w:rPr>
              <w:t>：</w:t>
            </w:r>
          </w:p>
          <w:p w:rsidR="0031560A" w:rsidRDefault="00514834">
            <w:pPr>
              <w:spacing w:line="360" w:lineRule="auto"/>
              <w:ind w:firstLineChars="200" w:firstLine="480"/>
              <w:rPr>
                <w:rFonts w:hAnsi="宋体"/>
                <w:color w:val="000000" w:themeColor="text1"/>
                <w:sz w:val="24"/>
              </w:rPr>
            </w:pPr>
            <w:r>
              <w:rPr>
                <w:rFonts w:hAnsi="宋体"/>
                <w:color w:val="000000" w:themeColor="text1"/>
                <w:sz w:val="24"/>
              </w:rPr>
              <w:t>设第</w:t>
            </w:r>
            <w:r>
              <w:rPr>
                <w:rFonts w:hAnsi="宋体"/>
                <w:color w:val="000000" w:themeColor="text1"/>
                <w:sz w:val="24"/>
              </w:rPr>
              <w:t>i</w:t>
            </w:r>
            <w:r>
              <w:rPr>
                <w:rFonts w:hAnsi="宋体"/>
                <w:color w:val="000000" w:themeColor="text1"/>
                <w:sz w:val="24"/>
              </w:rPr>
              <w:t>个室外声源在预测点产生的</w:t>
            </w:r>
            <w:r>
              <w:rPr>
                <w:rFonts w:hAnsi="宋体"/>
                <w:color w:val="000000" w:themeColor="text1"/>
                <w:sz w:val="24"/>
              </w:rPr>
              <w:t>A</w:t>
            </w:r>
            <w:r>
              <w:rPr>
                <w:rFonts w:hAnsi="宋体"/>
                <w:color w:val="000000" w:themeColor="text1"/>
                <w:sz w:val="24"/>
              </w:rPr>
              <w:t>声级为</w:t>
            </w:r>
            <w:r>
              <w:rPr>
                <w:rFonts w:hAnsi="宋体" w:hint="eastAsia"/>
                <w:color w:val="000000" w:themeColor="text1"/>
                <w:sz w:val="24"/>
              </w:rPr>
              <w:t>L</w:t>
            </w:r>
            <w:r>
              <w:rPr>
                <w:rFonts w:hAnsi="宋体" w:hint="eastAsia"/>
                <w:color w:val="000000" w:themeColor="text1"/>
                <w:sz w:val="24"/>
                <w:vertAlign w:val="subscript"/>
              </w:rPr>
              <w:t>Ai</w:t>
            </w:r>
            <w:r>
              <w:rPr>
                <w:rFonts w:hAnsi="宋体"/>
                <w:color w:val="000000" w:themeColor="text1"/>
                <w:sz w:val="24"/>
              </w:rPr>
              <w:t>，在</w:t>
            </w:r>
            <w:r>
              <w:rPr>
                <w:rFonts w:hAnsi="宋体"/>
                <w:color w:val="000000" w:themeColor="text1"/>
                <w:sz w:val="24"/>
              </w:rPr>
              <w:t>T</w:t>
            </w:r>
            <w:r>
              <w:rPr>
                <w:rFonts w:hAnsi="宋体"/>
                <w:color w:val="000000" w:themeColor="text1"/>
                <w:sz w:val="24"/>
              </w:rPr>
              <w:t>时间内该声源工作时间为</w:t>
            </w:r>
            <w:r>
              <w:rPr>
                <w:rFonts w:hAnsi="宋体" w:hint="eastAsia"/>
                <w:color w:val="000000" w:themeColor="text1"/>
                <w:sz w:val="24"/>
              </w:rPr>
              <w:t>t</w:t>
            </w:r>
            <w:r>
              <w:rPr>
                <w:rFonts w:hAnsi="宋体" w:hint="eastAsia"/>
                <w:color w:val="000000" w:themeColor="text1"/>
                <w:sz w:val="24"/>
                <w:vertAlign w:val="subscript"/>
              </w:rPr>
              <w:t>i</w:t>
            </w:r>
            <w:r>
              <w:rPr>
                <w:rFonts w:hAnsi="宋体"/>
                <w:color w:val="000000" w:themeColor="text1"/>
                <w:sz w:val="24"/>
              </w:rPr>
              <w:t>；设第</w:t>
            </w:r>
            <w:r>
              <w:rPr>
                <w:rFonts w:hAnsi="宋体" w:hint="eastAsia"/>
                <w:color w:val="000000" w:themeColor="text1"/>
                <w:sz w:val="24"/>
              </w:rPr>
              <w:t>j</w:t>
            </w:r>
            <w:r>
              <w:rPr>
                <w:rFonts w:hAnsi="宋体"/>
                <w:color w:val="000000" w:themeColor="text1"/>
                <w:sz w:val="24"/>
              </w:rPr>
              <w:t>个等效室外声源在预测点产生的</w:t>
            </w:r>
            <w:r>
              <w:rPr>
                <w:rFonts w:hAnsi="宋体"/>
                <w:color w:val="000000" w:themeColor="text1"/>
                <w:sz w:val="24"/>
              </w:rPr>
              <w:t>A</w:t>
            </w:r>
            <w:r>
              <w:rPr>
                <w:rFonts w:hAnsi="宋体"/>
                <w:color w:val="000000" w:themeColor="text1"/>
                <w:sz w:val="24"/>
              </w:rPr>
              <w:t>声级为</w:t>
            </w:r>
            <w:r>
              <w:rPr>
                <w:rFonts w:hAnsi="宋体" w:hint="eastAsia"/>
                <w:color w:val="000000" w:themeColor="text1"/>
                <w:sz w:val="24"/>
              </w:rPr>
              <w:t>L</w:t>
            </w:r>
            <w:r>
              <w:rPr>
                <w:rFonts w:hAnsi="宋体" w:hint="eastAsia"/>
                <w:color w:val="000000" w:themeColor="text1"/>
                <w:sz w:val="24"/>
                <w:vertAlign w:val="subscript"/>
              </w:rPr>
              <w:t>Aj</w:t>
            </w:r>
            <w:r>
              <w:rPr>
                <w:rFonts w:hAnsi="宋体"/>
                <w:color w:val="000000" w:themeColor="text1"/>
                <w:sz w:val="24"/>
              </w:rPr>
              <w:t>，在</w:t>
            </w:r>
            <w:r>
              <w:rPr>
                <w:rFonts w:hAnsi="宋体"/>
                <w:color w:val="000000" w:themeColor="text1"/>
                <w:sz w:val="24"/>
              </w:rPr>
              <w:t>T</w:t>
            </w:r>
            <w:r>
              <w:rPr>
                <w:rFonts w:hAnsi="宋体"/>
                <w:color w:val="000000" w:themeColor="text1"/>
                <w:sz w:val="24"/>
              </w:rPr>
              <w:t>时间内该声源工作时间为</w:t>
            </w:r>
            <w:r>
              <w:rPr>
                <w:rFonts w:hAnsi="宋体" w:hint="eastAsia"/>
                <w:color w:val="000000" w:themeColor="text1"/>
                <w:sz w:val="24"/>
              </w:rPr>
              <w:t>t</w:t>
            </w:r>
            <w:r>
              <w:rPr>
                <w:rFonts w:hAnsi="宋体" w:hint="eastAsia"/>
                <w:color w:val="000000" w:themeColor="text1"/>
                <w:sz w:val="24"/>
                <w:vertAlign w:val="subscript"/>
              </w:rPr>
              <w:t>j</w:t>
            </w:r>
            <w:r>
              <w:rPr>
                <w:rFonts w:hAnsi="宋体"/>
                <w:color w:val="000000" w:themeColor="text1"/>
                <w:sz w:val="24"/>
              </w:rPr>
              <w:t>。则拟建工程声源对预测点产生的贡献值（</w:t>
            </w:r>
            <w:r>
              <w:rPr>
                <w:rFonts w:hAnsi="宋体" w:hint="eastAsia"/>
                <w:color w:val="000000" w:themeColor="text1"/>
                <w:sz w:val="24"/>
              </w:rPr>
              <w:t>L</w:t>
            </w:r>
            <w:r>
              <w:rPr>
                <w:rFonts w:hAnsi="宋体" w:hint="eastAsia"/>
                <w:color w:val="000000" w:themeColor="text1"/>
                <w:sz w:val="24"/>
                <w:vertAlign w:val="subscript"/>
              </w:rPr>
              <w:t>eqg</w:t>
            </w:r>
            <w:r>
              <w:rPr>
                <w:rFonts w:hAnsi="宋体"/>
                <w:color w:val="000000" w:themeColor="text1"/>
                <w:sz w:val="24"/>
              </w:rPr>
              <w:t>）为：</w:t>
            </w:r>
          </w:p>
          <w:p w:rsidR="0031560A" w:rsidRDefault="00514834">
            <w:pPr>
              <w:spacing w:line="360" w:lineRule="auto"/>
              <w:ind w:right="480" w:firstLineChars="200" w:firstLine="480"/>
              <w:jc w:val="center"/>
              <w:rPr>
                <w:rFonts w:hAnsi="宋体"/>
                <w:color w:val="000000" w:themeColor="text1"/>
                <w:sz w:val="24"/>
              </w:rPr>
            </w:pPr>
            <w:r>
              <w:rPr>
                <w:rFonts w:hAnsi="宋体"/>
                <w:noProof/>
                <w:color w:val="000000" w:themeColor="text1"/>
                <w:sz w:val="24"/>
              </w:rPr>
              <w:drawing>
                <wp:inline distT="0" distB="0" distL="114300" distR="114300">
                  <wp:extent cx="2660650" cy="494030"/>
                  <wp:effectExtent l="0" t="0" r="6350" b="1270"/>
                  <wp:docPr id="8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7"/>
                          <pic:cNvPicPr>
                            <a:picLocks noChangeAspect="1"/>
                          </pic:cNvPicPr>
                        </pic:nvPicPr>
                        <pic:blipFill>
                          <a:blip r:embed="rId62"/>
                          <a:stretch>
                            <a:fillRect/>
                          </a:stretch>
                        </pic:blipFill>
                        <pic:spPr>
                          <a:xfrm>
                            <a:off x="0" y="0"/>
                            <a:ext cx="2660650" cy="494030"/>
                          </a:xfrm>
                          <a:prstGeom prst="rect">
                            <a:avLst/>
                          </a:prstGeom>
                          <a:noFill/>
                          <a:ln>
                            <a:noFill/>
                          </a:ln>
                        </pic:spPr>
                      </pic:pic>
                    </a:graphicData>
                  </a:graphic>
                </wp:inline>
              </w:drawing>
            </w:r>
          </w:p>
          <w:p w:rsidR="0031560A" w:rsidRDefault="00514834">
            <w:pPr>
              <w:spacing w:line="360" w:lineRule="auto"/>
              <w:rPr>
                <w:rFonts w:hAnsi="宋体"/>
                <w:color w:val="000000" w:themeColor="text1"/>
                <w:sz w:val="24"/>
              </w:rPr>
            </w:pPr>
            <w:r>
              <w:rPr>
                <w:rFonts w:hAnsi="宋体"/>
                <w:color w:val="000000" w:themeColor="text1"/>
                <w:sz w:val="24"/>
              </w:rPr>
              <w:t xml:space="preserve">    </w:t>
            </w:r>
            <w:r>
              <w:rPr>
                <w:rFonts w:hAnsi="宋体"/>
                <w:color w:val="000000" w:themeColor="text1"/>
                <w:sz w:val="24"/>
              </w:rPr>
              <w:t>式中</w:t>
            </w:r>
            <w:r>
              <w:rPr>
                <w:rFonts w:hAnsi="宋体" w:hint="eastAsia"/>
                <w:color w:val="000000" w:themeColor="text1"/>
                <w:sz w:val="24"/>
              </w:rPr>
              <w:t>：</w:t>
            </w:r>
            <w:r>
              <w:rPr>
                <w:rFonts w:hAnsi="宋体"/>
                <w:color w:val="000000" w:themeColor="text1"/>
                <w:sz w:val="24"/>
              </w:rPr>
              <w:t>T</w:t>
            </w:r>
            <w:r>
              <w:rPr>
                <w:rFonts w:hAnsi="宋体"/>
                <w:color w:val="000000" w:themeColor="text1"/>
                <w:sz w:val="24"/>
              </w:rPr>
              <w:t>——用于计算等效声级的时间；</w:t>
            </w:r>
          </w:p>
          <w:p w:rsidR="0031560A" w:rsidRDefault="00514834">
            <w:pPr>
              <w:spacing w:line="360" w:lineRule="auto"/>
              <w:ind w:firstLineChars="200" w:firstLine="480"/>
              <w:rPr>
                <w:rFonts w:hAnsi="宋体"/>
                <w:color w:val="000000" w:themeColor="text1"/>
                <w:sz w:val="24"/>
              </w:rPr>
            </w:pPr>
            <w:r>
              <w:rPr>
                <w:rFonts w:hAnsi="宋体"/>
                <w:noProof/>
                <w:color w:val="000000" w:themeColor="text1"/>
                <w:sz w:val="24"/>
              </w:rPr>
              <w:drawing>
                <wp:inline distT="0" distB="0" distL="114300" distR="114300">
                  <wp:extent cx="109855" cy="219710"/>
                  <wp:effectExtent l="0" t="0" r="4445" b="5715"/>
                  <wp:docPr id="8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8"/>
                          <pic:cNvPicPr>
                            <a:picLocks noChangeAspect="1"/>
                          </pic:cNvPicPr>
                        </pic:nvPicPr>
                        <pic:blipFill>
                          <a:blip r:embed="rId63"/>
                          <a:stretch>
                            <a:fillRect/>
                          </a:stretch>
                        </pic:blipFill>
                        <pic:spPr>
                          <a:xfrm>
                            <a:off x="0" y="0"/>
                            <a:ext cx="109855" cy="219710"/>
                          </a:xfrm>
                          <a:prstGeom prst="rect">
                            <a:avLst/>
                          </a:prstGeom>
                          <a:noFill/>
                          <a:ln>
                            <a:noFill/>
                          </a:ln>
                        </pic:spPr>
                      </pic:pic>
                    </a:graphicData>
                  </a:graphic>
                </wp:inline>
              </w:drawing>
            </w:r>
            <w:r>
              <w:rPr>
                <w:rFonts w:hAnsi="宋体"/>
                <w:color w:val="000000" w:themeColor="text1"/>
                <w:sz w:val="24"/>
              </w:rPr>
              <w:t>——在</w:t>
            </w:r>
            <w:r>
              <w:rPr>
                <w:rFonts w:hAnsi="宋体"/>
                <w:color w:val="000000" w:themeColor="text1"/>
                <w:sz w:val="24"/>
              </w:rPr>
              <w:t>T</w:t>
            </w:r>
            <w:r>
              <w:rPr>
                <w:rFonts w:hAnsi="宋体"/>
                <w:color w:val="000000" w:themeColor="text1"/>
                <w:sz w:val="24"/>
              </w:rPr>
              <w:t>时间内</w:t>
            </w:r>
            <w:r>
              <w:rPr>
                <w:rFonts w:hAnsi="宋体"/>
                <w:color w:val="000000" w:themeColor="text1"/>
                <w:sz w:val="24"/>
              </w:rPr>
              <w:t>i</w:t>
            </w:r>
            <w:r>
              <w:rPr>
                <w:rFonts w:hAnsi="宋体"/>
                <w:color w:val="000000" w:themeColor="text1"/>
                <w:sz w:val="24"/>
              </w:rPr>
              <w:t>声源工作时间；为室外声源个数；</w:t>
            </w:r>
            <w:r>
              <w:rPr>
                <w:rFonts w:hAnsi="宋体"/>
                <w:color w:val="000000" w:themeColor="text1"/>
                <w:sz w:val="24"/>
              </w:rPr>
              <w:t>N</w:t>
            </w:r>
            <w:r>
              <w:rPr>
                <w:rFonts w:hAnsi="宋体"/>
                <w:color w:val="000000" w:themeColor="text1"/>
                <w:sz w:val="24"/>
              </w:rPr>
              <w:t>为室内声源个数；</w:t>
            </w:r>
          </w:p>
          <w:p w:rsidR="0031560A" w:rsidRDefault="00514834">
            <w:pPr>
              <w:spacing w:line="360" w:lineRule="auto"/>
              <w:ind w:firstLineChars="200" w:firstLine="480"/>
              <w:rPr>
                <w:rFonts w:hAnsi="宋体"/>
                <w:color w:val="000000" w:themeColor="text1"/>
                <w:sz w:val="24"/>
              </w:rPr>
            </w:pPr>
            <w:r>
              <w:rPr>
                <w:rFonts w:hAnsi="宋体"/>
                <w:noProof/>
                <w:color w:val="000000" w:themeColor="text1"/>
                <w:sz w:val="24"/>
              </w:rPr>
              <w:drawing>
                <wp:inline distT="0" distB="0" distL="114300" distR="114300">
                  <wp:extent cx="137160" cy="219710"/>
                  <wp:effectExtent l="0" t="0" r="0" b="5715"/>
                  <wp:docPr id="8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29"/>
                          <pic:cNvPicPr>
                            <a:picLocks noChangeAspect="1"/>
                          </pic:cNvPicPr>
                        </pic:nvPicPr>
                        <pic:blipFill>
                          <a:blip r:embed="rId64"/>
                          <a:stretch>
                            <a:fillRect/>
                          </a:stretch>
                        </pic:blipFill>
                        <pic:spPr>
                          <a:xfrm>
                            <a:off x="0" y="0"/>
                            <a:ext cx="137160" cy="219710"/>
                          </a:xfrm>
                          <a:prstGeom prst="rect">
                            <a:avLst/>
                          </a:prstGeom>
                          <a:noFill/>
                          <a:ln>
                            <a:noFill/>
                          </a:ln>
                        </pic:spPr>
                      </pic:pic>
                    </a:graphicData>
                  </a:graphic>
                </wp:inline>
              </w:drawing>
            </w:r>
            <w:r>
              <w:rPr>
                <w:rFonts w:hAnsi="宋体"/>
                <w:color w:val="000000" w:themeColor="text1"/>
                <w:sz w:val="24"/>
              </w:rPr>
              <w:t>——在</w:t>
            </w:r>
            <w:r>
              <w:rPr>
                <w:rFonts w:hAnsi="宋体"/>
                <w:color w:val="000000" w:themeColor="text1"/>
                <w:sz w:val="24"/>
              </w:rPr>
              <w:t>T</w:t>
            </w:r>
            <w:r>
              <w:rPr>
                <w:rFonts w:hAnsi="宋体"/>
                <w:color w:val="000000" w:themeColor="text1"/>
                <w:sz w:val="24"/>
              </w:rPr>
              <w:t>时间内</w:t>
            </w:r>
            <w:r>
              <w:rPr>
                <w:rFonts w:hAnsi="宋体"/>
                <w:color w:val="000000" w:themeColor="text1"/>
                <w:sz w:val="24"/>
              </w:rPr>
              <w:t>j</w:t>
            </w:r>
            <w:r>
              <w:rPr>
                <w:rFonts w:hAnsi="宋体"/>
                <w:color w:val="000000" w:themeColor="text1"/>
                <w:sz w:val="24"/>
              </w:rPr>
              <w:t>声源工作时间；</w:t>
            </w:r>
          </w:p>
          <w:p w:rsidR="0031560A" w:rsidRDefault="00514834">
            <w:pPr>
              <w:snapToGrid w:val="0"/>
              <w:spacing w:line="360" w:lineRule="auto"/>
              <w:ind w:firstLineChars="200" w:firstLine="480"/>
              <w:rPr>
                <w:rFonts w:hAnsi="宋体"/>
                <w:color w:val="000000" w:themeColor="text1"/>
                <w:sz w:val="24"/>
              </w:rPr>
            </w:pPr>
            <w:r>
              <w:rPr>
                <w:rFonts w:hAnsi="宋体"/>
                <w:color w:val="000000" w:themeColor="text1"/>
                <w:sz w:val="24"/>
              </w:rPr>
              <w:t>N</w:t>
            </w:r>
            <w:r>
              <w:rPr>
                <w:rFonts w:hAnsi="宋体"/>
                <w:color w:val="000000" w:themeColor="text1"/>
                <w:sz w:val="24"/>
              </w:rPr>
              <w:t>——室外声源个数；</w:t>
            </w:r>
          </w:p>
          <w:p w:rsidR="0031560A" w:rsidRDefault="00514834">
            <w:pPr>
              <w:spacing w:line="360" w:lineRule="auto"/>
              <w:ind w:firstLineChars="200" w:firstLine="480"/>
              <w:rPr>
                <w:rFonts w:hAnsi="宋体"/>
                <w:color w:val="000000" w:themeColor="text1"/>
                <w:sz w:val="24"/>
              </w:rPr>
            </w:pPr>
            <w:r>
              <w:rPr>
                <w:rFonts w:hAnsi="宋体"/>
                <w:color w:val="000000" w:themeColor="text1"/>
                <w:sz w:val="24"/>
              </w:rPr>
              <w:t>M</w:t>
            </w:r>
            <w:r>
              <w:rPr>
                <w:rFonts w:hAnsi="宋体"/>
                <w:color w:val="000000" w:themeColor="text1"/>
                <w:sz w:val="24"/>
              </w:rPr>
              <w:t>——等效室外声源个数。</w:t>
            </w:r>
          </w:p>
          <w:p w:rsidR="0031560A" w:rsidRDefault="00514834">
            <w:pPr>
              <w:spacing w:line="360" w:lineRule="auto"/>
              <w:ind w:firstLineChars="200" w:firstLine="480"/>
              <w:rPr>
                <w:color w:val="000000" w:themeColor="text1"/>
                <w:sz w:val="24"/>
              </w:rPr>
            </w:pPr>
            <w:r>
              <w:rPr>
                <w:rFonts w:hAnsi="宋体"/>
                <w:color w:val="000000" w:themeColor="text1"/>
                <w:sz w:val="24"/>
              </w:rPr>
              <w:t>预测结果</w:t>
            </w:r>
          </w:p>
          <w:p w:rsidR="0031560A" w:rsidRDefault="00514834">
            <w:pPr>
              <w:spacing w:line="360" w:lineRule="auto"/>
              <w:ind w:firstLineChars="200" w:firstLine="480"/>
              <w:rPr>
                <w:color w:val="000000" w:themeColor="text1"/>
                <w:sz w:val="24"/>
              </w:rPr>
            </w:pPr>
            <w:r>
              <w:rPr>
                <w:rFonts w:hAnsi="宋体"/>
                <w:color w:val="000000" w:themeColor="text1"/>
                <w:sz w:val="24"/>
              </w:rPr>
              <w:t>本项目运营期噪声预测结果如下：</w:t>
            </w:r>
          </w:p>
          <w:p w:rsidR="0031560A" w:rsidRDefault="00514834">
            <w:pPr>
              <w:pStyle w:val="word"/>
              <w:spacing w:line="240" w:lineRule="auto"/>
              <w:ind w:firstLine="422"/>
              <w:jc w:val="center"/>
              <w:rPr>
                <w:rFonts w:ascii="Times New Roman" w:hAnsi="Times New Roman"/>
                <w:b/>
                <w:bCs/>
                <w:color w:val="000000" w:themeColor="text1"/>
                <w:sz w:val="21"/>
                <w:szCs w:val="21"/>
              </w:rPr>
            </w:pPr>
            <w:r>
              <w:rPr>
                <w:rFonts w:ascii="Times New Roman" w:hAnsi="Times New Roman"/>
                <w:b/>
                <w:bCs/>
                <w:color w:val="000000" w:themeColor="text1"/>
                <w:sz w:val="21"/>
                <w:szCs w:val="21"/>
              </w:rPr>
              <w:t>表</w:t>
            </w:r>
            <w:r>
              <w:rPr>
                <w:rFonts w:ascii="Times New Roman" w:hAnsi="Times New Roman"/>
                <w:b/>
                <w:bCs/>
                <w:color w:val="000000" w:themeColor="text1"/>
                <w:spacing w:val="-10"/>
                <w:sz w:val="21"/>
                <w:szCs w:val="21"/>
              </w:rPr>
              <w:t>4-1</w:t>
            </w:r>
            <w:r>
              <w:rPr>
                <w:rFonts w:ascii="Times New Roman" w:hAnsi="Times New Roman" w:hint="eastAsia"/>
                <w:b/>
                <w:bCs/>
                <w:color w:val="000000" w:themeColor="text1"/>
                <w:spacing w:val="-10"/>
                <w:sz w:val="21"/>
                <w:szCs w:val="21"/>
              </w:rPr>
              <w:t>0</w:t>
            </w:r>
            <w:r>
              <w:rPr>
                <w:rFonts w:ascii="Times New Roman" w:hAnsi="Times New Roman"/>
                <w:b/>
                <w:bCs/>
                <w:color w:val="000000" w:themeColor="text1"/>
                <w:sz w:val="21"/>
                <w:szCs w:val="21"/>
              </w:rPr>
              <w:t xml:space="preserve">   </w:t>
            </w:r>
            <w:r>
              <w:rPr>
                <w:rFonts w:ascii="Times New Roman" w:hAnsi="Times New Roman"/>
                <w:b/>
                <w:bCs/>
                <w:color w:val="000000" w:themeColor="text1"/>
                <w:sz w:val="21"/>
                <w:szCs w:val="21"/>
              </w:rPr>
              <w:t>厂界噪声预测结果单位：</w:t>
            </w:r>
            <w:r>
              <w:rPr>
                <w:rFonts w:ascii="Times New Roman" w:hAnsi="Times New Roman"/>
                <w:b/>
                <w:bCs/>
                <w:color w:val="000000" w:themeColor="text1"/>
                <w:sz w:val="21"/>
                <w:szCs w:val="21"/>
              </w:rPr>
              <w:t>dB</w:t>
            </w:r>
            <w:r>
              <w:rPr>
                <w:rFonts w:ascii="Times New Roman" w:hAnsi="Times New Roman"/>
                <w:b/>
                <w:bCs/>
                <w:color w:val="000000" w:themeColor="text1"/>
                <w:sz w:val="21"/>
                <w:szCs w:val="21"/>
              </w:rPr>
              <w:t>（</w:t>
            </w:r>
            <w:r>
              <w:rPr>
                <w:rFonts w:ascii="Times New Roman" w:hAnsi="Times New Roman"/>
                <w:b/>
                <w:bCs/>
                <w:color w:val="000000" w:themeColor="text1"/>
                <w:sz w:val="21"/>
                <w:szCs w:val="21"/>
              </w:rPr>
              <w:t>A</w:t>
            </w:r>
            <w:r>
              <w:rPr>
                <w:rFonts w:ascii="Times New Roman" w:hAnsi="Times New Roman"/>
                <w:b/>
                <w:bCs/>
                <w:color w:val="000000" w:themeColor="text1"/>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497"/>
              <w:gridCol w:w="1497"/>
              <w:gridCol w:w="1497"/>
              <w:gridCol w:w="1497"/>
            </w:tblGrid>
            <w:tr w:rsidR="0031560A">
              <w:trPr>
                <w:trHeight w:val="397"/>
                <w:jc w:val="center"/>
              </w:trPr>
              <w:tc>
                <w:tcPr>
                  <w:tcW w:w="1000" w:type="pct"/>
                  <w:vAlign w:val="center"/>
                </w:tcPr>
                <w:p w:rsidR="0031560A" w:rsidRDefault="00514834">
                  <w:pPr>
                    <w:jc w:val="center"/>
                    <w:rPr>
                      <w:color w:val="000000" w:themeColor="text1"/>
                    </w:rPr>
                  </w:pPr>
                  <w:r>
                    <w:rPr>
                      <w:rFonts w:hAnsi="宋体"/>
                      <w:color w:val="000000" w:themeColor="text1"/>
                    </w:rPr>
                    <w:t>预测点</w:t>
                  </w:r>
                </w:p>
              </w:tc>
              <w:tc>
                <w:tcPr>
                  <w:tcW w:w="1000" w:type="pct"/>
                  <w:vAlign w:val="center"/>
                </w:tcPr>
                <w:p w:rsidR="0031560A" w:rsidRDefault="00514834">
                  <w:pPr>
                    <w:jc w:val="center"/>
                    <w:rPr>
                      <w:color w:val="000000" w:themeColor="text1"/>
                    </w:rPr>
                  </w:pPr>
                  <w:r>
                    <w:rPr>
                      <w:rFonts w:hAnsi="宋体" w:hint="eastAsia"/>
                      <w:color w:val="000000" w:themeColor="text1"/>
                    </w:rPr>
                    <w:t>东</w:t>
                  </w:r>
                  <w:r>
                    <w:rPr>
                      <w:rFonts w:hAnsi="宋体"/>
                      <w:color w:val="000000" w:themeColor="text1"/>
                    </w:rPr>
                    <w:t>厂界</w:t>
                  </w:r>
                </w:p>
              </w:tc>
              <w:tc>
                <w:tcPr>
                  <w:tcW w:w="1000" w:type="pct"/>
                  <w:vAlign w:val="center"/>
                </w:tcPr>
                <w:p w:rsidR="0031560A" w:rsidRDefault="00514834">
                  <w:pPr>
                    <w:jc w:val="center"/>
                    <w:rPr>
                      <w:color w:val="000000" w:themeColor="text1"/>
                    </w:rPr>
                  </w:pPr>
                  <w:r>
                    <w:rPr>
                      <w:rFonts w:hAnsi="宋体" w:hint="eastAsia"/>
                      <w:color w:val="000000" w:themeColor="text1"/>
                    </w:rPr>
                    <w:t>南</w:t>
                  </w:r>
                  <w:r>
                    <w:rPr>
                      <w:rFonts w:hAnsi="宋体"/>
                      <w:color w:val="000000" w:themeColor="text1"/>
                    </w:rPr>
                    <w:t>厂界</w:t>
                  </w:r>
                </w:p>
              </w:tc>
              <w:tc>
                <w:tcPr>
                  <w:tcW w:w="1000" w:type="pct"/>
                  <w:vAlign w:val="center"/>
                </w:tcPr>
                <w:p w:rsidR="0031560A" w:rsidRDefault="00514834">
                  <w:pPr>
                    <w:jc w:val="center"/>
                    <w:rPr>
                      <w:color w:val="000000" w:themeColor="text1"/>
                    </w:rPr>
                  </w:pPr>
                  <w:r>
                    <w:rPr>
                      <w:rFonts w:hAnsi="宋体" w:hint="eastAsia"/>
                      <w:color w:val="000000" w:themeColor="text1"/>
                    </w:rPr>
                    <w:t>西</w:t>
                  </w:r>
                  <w:r>
                    <w:rPr>
                      <w:rFonts w:hAnsi="宋体"/>
                      <w:color w:val="000000" w:themeColor="text1"/>
                    </w:rPr>
                    <w:t>厂界</w:t>
                  </w:r>
                </w:p>
              </w:tc>
              <w:tc>
                <w:tcPr>
                  <w:tcW w:w="1000" w:type="pct"/>
                  <w:vAlign w:val="center"/>
                </w:tcPr>
                <w:p w:rsidR="0031560A" w:rsidRDefault="00514834">
                  <w:pPr>
                    <w:jc w:val="center"/>
                    <w:rPr>
                      <w:color w:val="000000" w:themeColor="text1"/>
                    </w:rPr>
                  </w:pPr>
                  <w:r>
                    <w:rPr>
                      <w:rFonts w:hAnsi="宋体" w:hint="eastAsia"/>
                      <w:color w:val="000000" w:themeColor="text1"/>
                    </w:rPr>
                    <w:t>北</w:t>
                  </w:r>
                  <w:r>
                    <w:rPr>
                      <w:rFonts w:hAnsi="宋体"/>
                      <w:color w:val="000000" w:themeColor="text1"/>
                    </w:rPr>
                    <w:t>厂界</w:t>
                  </w:r>
                </w:p>
              </w:tc>
            </w:tr>
            <w:tr w:rsidR="0031560A">
              <w:trPr>
                <w:trHeight w:val="397"/>
                <w:jc w:val="center"/>
              </w:trPr>
              <w:tc>
                <w:tcPr>
                  <w:tcW w:w="1000" w:type="pct"/>
                  <w:vAlign w:val="center"/>
                </w:tcPr>
                <w:p w:rsidR="0031560A" w:rsidRDefault="00514834">
                  <w:pPr>
                    <w:jc w:val="center"/>
                    <w:rPr>
                      <w:rFonts w:hAnsi="宋体"/>
                      <w:color w:val="000000" w:themeColor="text1"/>
                    </w:rPr>
                  </w:pPr>
                  <w:r>
                    <w:rPr>
                      <w:rFonts w:hAnsi="宋体" w:hint="eastAsia"/>
                      <w:color w:val="000000" w:themeColor="text1"/>
                    </w:rPr>
                    <w:t>背景值</w:t>
                  </w:r>
                </w:p>
              </w:tc>
              <w:tc>
                <w:tcPr>
                  <w:tcW w:w="1000" w:type="pct"/>
                  <w:vAlign w:val="center"/>
                </w:tcPr>
                <w:p w:rsidR="0031560A" w:rsidRDefault="00514834">
                  <w:pPr>
                    <w:jc w:val="center"/>
                    <w:rPr>
                      <w:color w:val="000000" w:themeColor="text1"/>
                      <w:sz w:val="22"/>
                      <w:szCs w:val="22"/>
                    </w:rPr>
                  </w:pPr>
                  <w:r>
                    <w:rPr>
                      <w:rFonts w:hint="eastAsia"/>
                      <w:color w:val="000000" w:themeColor="text1"/>
                      <w:sz w:val="22"/>
                      <w:szCs w:val="22"/>
                    </w:rPr>
                    <w:t>53</w:t>
                  </w:r>
                </w:p>
              </w:tc>
              <w:tc>
                <w:tcPr>
                  <w:tcW w:w="1000" w:type="pct"/>
                  <w:vAlign w:val="center"/>
                </w:tcPr>
                <w:p w:rsidR="0031560A" w:rsidRDefault="00514834">
                  <w:pPr>
                    <w:jc w:val="center"/>
                    <w:rPr>
                      <w:color w:val="000000" w:themeColor="text1"/>
                      <w:sz w:val="22"/>
                      <w:szCs w:val="22"/>
                    </w:rPr>
                  </w:pPr>
                  <w:r>
                    <w:rPr>
                      <w:rFonts w:hint="eastAsia"/>
                      <w:color w:val="000000" w:themeColor="text1"/>
                      <w:sz w:val="22"/>
                      <w:szCs w:val="22"/>
                    </w:rPr>
                    <w:t>56</w:t>
                  </w:r>
                </w:p>
              </w:tc>
              <w:tc>
                <w:tcPr>
                  <w:tcW w:w="1000" w:type="pct"/>
                  <w:vAlign w:val="center"/>
                </w:tcPr>
                <w:p w:rsidR="0031560A" w:rsidRDefault="00514834">
                  <w:pPr>
                    <w:jc w:val="center"/>
                    <w:rPr>
                      <w:color w:val="000000" w:themeColor="text1"/>
                      <w:sz w:val="22"/>
                      <w:szCs w:val="22"/>
                    </w:rPr>
                  </w:pPr>
                  <w:r>
                    <w:rPr>
                      <w:rFonts w:hint="eastAsia"/>
                      <w:color w:val="000000" w:themeColor="text1"/>
                      <w:sz w:val="22"/>
                      <w:szCs w:val="22"/>
                    </w:rPr>
                    <w:t>53</w:t>
                  </w:r>
                </w:p>
              </w:tc>
              <w:tc>
                <w:tcPr>
                  <w:tcW w:w="1000" w:type="pct"/>
                  <w:vAlign w:val="center"/>
                </w:tcPr>
                <w:p w:rsidR="0031560A" w:rsidRDefault="00514834">
                  <w:pPr>
                    <w:jc w:val="center"/>
                    <w:rPr>
                      <w:color w:val="000000" w:themeColor="text1"/>
                      <w:sz w:val="22"/>
                      <w:szCs w:val="22"/>
                    </w:rPr>
                  </w:pPr>
                  <w:r>
                    <w:rPr>
                      <w:rFonts w:hint="eastAsia"/>
                      <w:color w:val="000000" w:themeColor="text1"/>
                      <w:sz w:val="22"/>
                      <w:szCs w:val="22"/>
                    </w:rPr>
                    <w:t>52</w:t>
                  </w:r>
                </w:p>
              </w:tc>
            </w:tr>
            <w:tr w:rsidR="0031560A">
              <w:trPr>
                <w:trHeight w:val="397"/>
                <w:jc w:val="center"/>
              </w:trPr>
              <w:tc>
                <w:tcPr>
                  <w:tcW w:w="1000" w:type="pct"/>
                  <w:vAlign w:val="center"/>
                </w:tcPr>
                <w:p w:rsidR="0031560A" w:rsidRDefault="00514834">
                  <w:pPr>
                    <w:jc w:val="center"/>
                    <w:rPr>
                      <w:color w:val="000000" w:themeColor="text1"/>
                    </w:rPr>
                  </w:pPr>
                  <w:r>
                    <w:rPr>
                      <w:rFonts w:hAnsi="宋体"/>
                      <w:color w:val="000000" w:themeColor="text1"/>
                    </w:rPr>
                    <w:t>贡献值</w:t>
                  </w:r>
                </w:p>
              </w:tc>
              <w:tc>
                <w:tcPr>
                  <w:tcW w:w="1000" w:type="pct"/>
                  <w:vAlign w:val="center"/>
                </w:tcPr>
                <w:p w:rsidR="0031560A" w:rsidRDefault="00514834">
                  <w:pPr>
                    <w:jc w:val="center"/>
                    <w:rPr>
                      <w:color w:val="000000" w:themeColor="text1"/>
                      <w:sz w:val="22"/>
                      <w:szCs w:val="22"/>
                    </w:rPr>
                  </w:pPr>
                  <w:r>
                    <w:rPr>
                      <w:rFonts w:hint="eastAsia"/>
                      <w:color w:val="000000" w:themeColor="text1"/>
                      <w:sz w:val="22"/>
                      <w:szCs w:val="22"/>
                    </w:rPr>
                    <w:t>36</w:t>
                  </w:r>
                </w:p>
              </w:tc>
              <w:tc>
                <w:tcPr>
                  <w:tcW w:w="1000" w:type="pct"/>
                  <w:vAlign w:val="center"/>
                </w:tcPr>
                <w:p w:rsidR="0031560A" w:rsidRDefault="00514834">
                  <w:pPr>
                    <w:jc w:val="center"/>
                    <w:rPr>
                      <w:color w:val="000000" w:themeColor="text1"/>
                      <w:sz w:val="22"/>
                      <w:szCs w:val="22"/>
                    </w:rPr>
                  </w:pPr>
                  <w:r>
                    <w:rPr>
                      <w:rFonts w:hint="eastAsia"/>
                      <w:color w:val="000000" w:themeColor="text1"/>
                      <w:sz w:val="22"/>
                      <w:szCs w:val="22"/>
                    </w:rPr>
                    <w:t>38</w:t>
                  </w:r>
                </w:p>
              </w:tc>
              <w:tc>
                <w:tcPr>
                  <w:tcW w:w="1000" w:type="pct"/>
                  <w:vAlign w:val="center"/>
                </w:tcPr>
                <w:p w:rsidR="0031560A" w:rsidRDefault="00514834">
                  <w:pPr>
                    <w:jc w:val="center"/>
                    <w:rPr>
                      <w:color w:val="000000" w:themeColor="text1"/>
                      <w:sz w:val="22"/>
                      <w:szCs w:val="22"/>
                    </w:rPr>
                  </w:pPr>
                  <w:r>
                    <w:rPr>
                      <w:rFonts w:hint="eastAsia"/>
                      <w:color w:val="000000" w:themeColor="text1"/>
                      <w:sz w:val="22"/>
                      <w:szCs w:val="22"/>
                    </w:rPr>
                    <w:t>38</w:t>
                  </w:r>
                </w:p>
              </w:tc>
              <w:tc>
                <w:tcPr>
                  <w:tcW w:w="1000" w:type="pct"/>
                  <w:vAlign w:val="center"/>
                </w:tcPr>
                <w:p w:rsidR="0031560A" w:rsidRDefault="00514834">
                  <w:pPr>
                    <w:jc w:val="center"/>
                    <w:rPr>
                      <w:color w:val="000000" w:themeColor="text1"/>
                      <w:sz w:val="22"/>
                      <w:szCs w:val="22"/>
                    </w:rPr>
                  </w:pPr>
                  <w:r>
                    <w:rPr>
                      <w:rFonts w:hint="eastAsia"/>
                      <w:color w:val="000000" w:themeColor="text1"/>
                      <w:sz w:val="22"/>
                      <w:szCs w:val="22"/>
                    </w:rPr>
                    <w:t>48</w:t>
                  </w:r>
                </w:p>
              </w:tc>
            </w:tr>
            <w:tr w:rsidR="0031560A">
              <w:trPr>
                <w:trHeight w:val="397"/>
                <w:jc w:val="center"/>
              </w:trPr>
              <w:tc>
                <w:tcPr>
                  <w:tcW w:w="1000" w:type="pct"/>
                  <w:vAlign w:val="center"/>
                </w:tcPr>
                <w:p w:rsidR="0031560A" w:rsidRDefault="00514834">
                  <w:pPr>
                    <w:jc w:val="center"/>
                    <w:rPr>
                      <w:rFonts w:hAnsi="宋体"/>
                      <w:color w:val="000000" w:themeColor="text1"/>
                    </w:rPr>
                  </w:pPr>
                  <w:r>
                    <w:rPr>
                      <w:rFonts w:hAnsi="宋体" w:hint="eastAsia"/>
                      <w:color w:val="000000" w:themeColor="text1"/>
                    </w:rPr>
                    <w:t>预测值</w:t>
                  </w:r>
                </w:p>
              </w:tc>
              <w:tc>
                <w:tcPr>
                  <w:tcW w:w="1000" w:type="pct"/>
                  <w:vAlign w:val="center"/>
                </w:tcPr>
                <w:p w:rsidR="0031560A" w:rsidRDefault="00514834">
                  <w:pPr>
                    <w:jc w:val="center"/>
                    <w:rPr>
                      <w:color w:val="000000" w:themeColor="text1"/>
                      <w:sz w:val="22"/>
                      <w:szCs w:val="22"/>
                    </w:rPr>
                  </w:pPr>
                  <w:r>
                    <w:rPr>
                      <w:rFonts w:hint="eastAsia"/>
                      <w:color w:val="000000" w:themeColor="text1"/>
                      <w:sz w:val="22"/>
                      <w:szCs w:val="22"/>
                    </w:rPr>
                    <w:t>53</w:t>
                  </w:r>
                </w:p>
              </w:tc>
              <w:tc>
                <w:tcPr>
                  <w:tcW w:w="1000" w:type="pct"/>
                  <w:vAlign w:val="center"/>
                </w:tcPr>
                <w:p w:rsidR="0031560A" w:rsidRDefault="00514834">
                  <w:pPr>
                    <w:jc w:val="center"/>
                    <w:rPr>
                      <w:color w:val="000000" w:themeColor="text1"/>
                      <w:sz w:val="22"/>
                      <w:szCs w:val="22"/>
                    </w:rPr>
                  </w:pPr>
                  <w:r>
                    <w:rPr>
                      <w:rFonts w:hint="eastAsia"/>
                      <w:color w:val="000000" w:themeColor="text1"/>
                      <w:sz w:val="22"/>
                      <w:szCs w:val="22"/>
                    </w:rPr>
                    <w:t>56</w:t>
                  </w:r>
                </w:p>
              </w:tc>
              <w:tc>
                <w:tcPr>
                  <w:tcW w:w="1000" w:type="pct"/>
                  <w:vAlign w:val="center"/>
                </w:tcPr>
                <w:p w:rsidR="0031560A" w:rsidRDefault="00514834">
                  <w:pPr>
                    <w:jc w:val="center"/>
                    <w:rPr>
                      <w:color w:val="000000" w:themeColor="text1"/>
                      <w:sz w:val="22"/>
                      <w:szCs w:val="22"/>
                    </w:rPr>
                  </w:pPr>
                  <w:r>
                    <w:rPr>
                      <w:rFonts w:hint="eastAsia"/>
                      <w:color w:val="000000" w:themeColor="text1"/>
                      <w:sz w:val="22"/>
                      <w:szCs w:val="22"/>
                    </w:rPr>
                    <w:t>53</w:t>
                  </w:r>
                </w:p>
              </w:tc>
              <w:tc>
                <w:tcPr>
                  <w:tcW w:w="1000" w:type="pct"/>
                  <w:vAlign w:val="center"/>
                </w:tcPr>
                <w:p w:rsidR="0031560A" w:rsidRDefault="00514834">
                  <w:pPr>
                    <w:jc w:val="center"/>
                    <w:rPr>
                      <w:color w:val="000000" w:themeColor="text1"/>
                      <w:sz w:val="22"/>
                      <w:szCs w:val="22"/>
                    </w:rPr>
                  </w:pPr>
                  <w:r>
                    <w:rPr>
                      <w:rFonts w:hint="eastAsia"/>
                      <w:color w:val="000000" w:themeColor="text1"/>
                      <w:sz w:val="22"/>
                      <w:szCs w:val="22"/>
                    </w:rPr>
                    <w:t>54</w:t>
                  </w:r>
                </w:p>
              </w:tc>
            </w:tr>
            <w:tr w:rsidR="0031560A">
              <w:trPr>
                <w:trHeight w:val="397"/>
                <w:jc w:val="center"/>
              </w:trPr>
              <w:tc>
                <w:tcPr>
                  <w:tcW w:w="1000" w:type="pct"/>
                  <w:vAlign w:val="center"/>
                </w:tcPr>
                <w:p w:rsidR="0031560A" w:rsidRDefault="00514834">
                  <w:pPr>
                    <w:jc w:val="center"/>
                    <w:rPr>
                      <w:color w:val="000000" w:themeColor="text1"/>
                    </w:rPr>
                  </w:pPr>
                  <w:r>
                    <w:rPr>
                      <w:rFonts w:hAnsi="宋体"/>
                      <w:color w:val="000000" w:themeColor="text1"/>
                    </w:rPr>
                    <w:t>厂界标准值</w:t>
                  </w:r>
                </w:p>
              </w:tc>
              <w:tc>
                <w:tcPr>
                  <w:tcW w:w="4000" w:type="pct"/>
                  <w:gridSpan w:val="4"/>
                  <w:vAlign w:val="center"/>
                </w:tcPr>
                <w:p w:rsidR="0031560A" w:rsidRDefault="00514834">
                  <w:pPr>
                    <w:jc w:val="center"/>
                    <w:rPr>
                      <w:color w:val="000000" w:themeColor="text1"/>
                      <w:szCs w:val="21"/>
                    </w:rPr>
                  </w:pPr>
                  <w:r>
                    <w:rPr>
                      <w:rFonts w:hAnsi="宋体" w:hint="eastAsia"/>
                      <w:color w:val="000000" w:themeColor="text1"/>
                      <w:szCs w:val="21"/>
                    </w:rPr>
                    <w:t>60</w:t>
                  </w:r>
                </w:p>
              </w:tc>
            </w:tr>
          </w:tbl>
          <w:p w:rsidR="0031560A" w:rsidRDefault="00514834">
            <w:pPr>
              <w:spacing w:line="360" w:lineRule="auto"/>
              <w:ind w:firstLineChars="200" w:firstLine="480"/>
              <w:rPr>
                <w:rFonts w:hAnsi="宋体"/>
                <w:color w:val="000000" w:themeColor="text1"/>
                <w:sz w:val="24"/>
              </w:rPr>
            </w:pPr>
            <w:r>
              <w:rPr>
                <w:rFonts w:hint="eastAsia"/>
                <w:color w:val="000000" w:themeColor="text1"/>
                <w:sz w:val="24"/>
              </w:rPr>
              <w:t>本项目运营期夜间不进行实验，由上表可知，项目运营后，昼间厂界噪声贡献值达到《工业企业厂界环境噪声排放标准》（</w:t>
            </w:r>
            <w:r>
              <w:rPr>
                <w:rFonts w:hint="eastAsia"/>
                <w:color w:val="000000" w:themeColor="text1"/>
                <w:sz w:val="24"/>
              </w:rPr>
              <w:t>GB12348-2008</w:t>
            </w:r>
            <w:r>
              <w:rPr>
                <w:rFonts w:hint="eastAsia"/>
                <w:color w:val="000000" w:themeColor="text1"/>
                <w:sz w:val="24"/>
              </w:rPr>
              <w:t>）</w:t>
            </w:r>
            <w:r>
              <w:rPr>
                <w:rFonts w:hint="eastAsia"/>
                <w:color w:val="000000" w:themeColor="text1"/>
                <w:sz w:val="24"/>
              </w:rPr>
              <w:t xml:space="preserve">2 </w:t>
            </w:r>
            <w:r>
              <w:rPr>
                <w:rFonts w:hint="eastAsia"/>
                <w:color w:val="000000" w:themeColor="text1"/>
                <w:sz w:val="24"/>
              </w:rPr>
              <w:t>类标准</w:t>
            </w:r>
            <w:r>
              <w:rPr>
                <w:rFonts w:hAnsi="宋体"/>
                <w:color w:val="000000" w:themeColor="text1"/>
                <w:sz w:val="24"/>
              </w:rPr>
              <w:t>。</w:t>
            </w:r>
          </w:p>
          <w:p w:rsidR="0031560A" w:rsidRDefault="00514834">
            <w:pPr>
              <w:spacing w:line="360" w:lineRule="auto"/>
              <w:ind w:firstLineChars="200" w:firstLine="480"/>
              <w:rPr>
                <w:rFonts w:hAnsi="宋体"/>
                <w:color w:val="000000" w:themeColor="text1"/>
                <w:sz w:val="24"/>
              </w:rPr>
            </w:pPr>
            <w:r>
              <w:rPr>
                <w:rFonts w:hAnsi="宋体" w:hint="eastAsia"/>
                <w:color w:val="000000" w:themeColor="text1"/>
                <w:sz w:val="24"/>
              </w:rPr>
              <w:t>噪声监测计划</w:t>
            </w:r>
          </w:p>
          <w:p w:rsidR="0031560A" w:rsidRDefault="00514834">
            <w:pPr>
              <w:pStyle w:val="a9"/>
              <w:spacing w:after="0"/>
              <w:ind w:firstLineChars="200" w:firstLine="480"/>
              <w:jc w:val="left"/>
              <w:rPr>
                <w:rFonts w:hAnsi="宋体"/>
                <w:color w:val="000000" w:themeColor="text1"/>
                <w:kern w:val="0"/>
                <w:sz w:val="24"/>
              </w:rPr>
            </w:pPr>
            <w:r>
              <w:rPr>
                <w:rFonts w:hAnsi="宋体" w:hint="eastAsia"/>
                <w:color w:val="000000" w:themeColor="text1"/>
                <w:sz w:val="24"/>
                <w:szCs w:val="21"/>
                <w:lang w:bidi="ar"/>
              </w:rPr>
              <w:t>本次不新增噪声监测计划</w:t>
            </w:r>
            <w:r>
              <w:rPr>
                <w:rFonts w:hAnsi="宋体" w:hint="eastAsia"/>
                <w:color w:val="000000" w:themeColor="text1"/>
                <w:sz w:val="24"/>
                <w:szCs w:val="21"/>
              </w:rPr>
              <w:t>，依托现有监测计划见下表</w:t>
            </w:r>
            <w:r>
              <w:rPr>
                <w:rFonts w:hAnsi="宋体"/>
                <w:color w:val="000000" w:themeColor="text1"/>
                <w:sz w:val="24"/>
                <w:szCs w:val="21"/>
              </w:rPr>
              <w:t>。</w:t>
            </w:r>
          </w:p>
          <w:p w:rsidR="0031560A" w:rsidRDefault="00514834">
            <w:pPr>
              <w:pStyle w:val="a9"/>
              <w:spacing w:after="0"/>
              <w:ind w:firstLineChars="200" w:firstLine="422"/>
              <w:jc w:val="center"/>
              <w:rPr>
                <w:b/>
                <w:bCs/>
                <w:color w:val="000000" w:themeColor="text1"/>
                <w:kern w:val="0"/>
                <w:szCs w:val="21"/>
              </w:rPr>
            </w:pPr>
            <w:r>
              <w:rPr>
                <w:rFonts w:hAnsi="宋体"/>
                <w:b/>
                <w:bCs/>
                <w:color w:val="000000" w:themeColor="text1"/>
                <w:kern w:val="0"/>
                <w:szCs w:val="21"/>
              </w:rPr>
              <w:t>表</w:t>
            </w:r>
            <w:r>
              <w:rPr>
                <w:rFonts w:hint="eastAsia"/>
                <w:b/>
                <w:bCs/>
                <w:color w:val="000000" w:themeColor="text1"/>
                <w:spacing w:val="-10"/>
                <w:szCs w:val="21"/>
              </w:rPr>
              <w:t>4-11</w:t>
            </w:r>
            <w:r>
              <w:rPr>
                <w:b/>
                <w:bCs/>
                <w:color w:val="000000" w:themeColor="text1"/>
                <w:kern w:val="0"/>
                <w:szCs w:val="21"/>
              </w:rPr>
              <w:t xml:space="preserve">    </w:t>
            </w:r>
            <w:r>
              <w:rPr>
                <w:rFonts w:hAnsi="宋体"/>
                <w:b/>
                <w:bCs/>
                <w:color w:val="000000" w:themeColor="text1"/>
                <w:kern w:val="0"/>
                <w:szCs w:val="21"/>
              </w:rPr>
              <w:t>噪声污染源监测计划表</w:t>
            </w:r>
          </w:p>
          <w:tbl>
            <w:tblPr>
              <w:tblpPr w:leftFromText="180" w:rightFromText="180" w:vertAnchor="text" w:tblpXSpec="center" w:tblpY="1"/>
              <w:tblOverlap w:val="neve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41"/>
              <w:gridCol w:w="753"/>
              <w:gridCol w:w="929"/>
              <w:gridCol w:w="3266"/>
              <w:gridCol w:w="1040"/>
            </w:tblGrid>
            <w:tr w:rsidR="0031560A">
              <w:trPr>
                <w:trHeight w:val="397"/>
                <w:jc w:val="center"/>
              </w:trPr>
              <w:tc>
                <w:tcPr>
                  <w:tcW w:w="435" w:type="pct"/>
                  <w:vAlign w:val="center"/>
                </w:tcPr>
                <w:p w:rsidR="0031560A" w:rsidRDefault="00514834">
                  <w:pPr>
                    <w:jc w:val="center"/>
                    <w:rPr>
                      <w:bCs/>
                      <w:color w:val="000000" w:themeColor="text1"/>
                    </w:rPr>
                  </w:pPr>
                  <w:r>
                    <w:rPr>
                      <w:rFonts w:hAnsi="宋体"/>
                      <w:bCs/>
                      <w:color w:val="000000" w:themeColor="text1"/>
                    </w:rPr>
                    <w:t>污染源</w:t>
                  </w:r>
                </w:p>
                <w:p w:rsidR="0031560A" w:rsidRDefault="00514834">
                  <w:pPr>
                    <w:jc w:val="center"/>
                    <w:rPr>
                      <w:bCs/>
                      <w:color w:val="000000" w:themeColor="text1"/>
                    </w:rPr>
                  </w:pPr>
                  <w:r>
                    <w:rPr>
                      <w:rFonts w:hAnsi="宋体"/>
                      <w:bCs/>
                      <w:color w:val="000000" w:themeColor="text1"/>
                    </w:rPr>
                    <w:t>名称</w:t>
                  </w:r>
                </w:p>
              </w:tc>
              <w:tc>
                <w:tcPr>
                  <w:tcW w:w="562" w:type="pct"/>
                  <w:vAlign w:val="center"/>
                </w:tcPr>
                <w:p w:rsidR="0031560A" w:rsidRDefault="00514834">
                  <w:pPr>
                    <w:jc w:val="center"/>
                    <w:rPr>
                      <w:bCs/>
                      <w:color w:val="000000" w:themeColor="text1"/>
                    </w:rPr>
                  </w:pPr>
                  <w:r>
                    <w:rPr>
                      <w:rFonts w:hAnsi="宋体"/>
                      <w:bCs/>
                      <w:color w:val="000000" w:themeColor="text1"/>
                    </w:rPr>
                    <w:t>监测项目</w:t>
                  </w:r>
                </w:p>
              </w:tc>
              <w:tc>
                <w:tcPr>
                  <w:tcW w:w="503" w:type="pct"/>
                  <w:tcMar>
                    <w:left w:w="57" w:type="dxa"/>
                    <w:right w:w="57" w:type="dxa"/>
                  </w:tcMar>
                  <w:vAlign w:val="center"/>
                </w:tcPr>
                <w:p w:rsidR="0031560A" w:rsidRDefault="00514834">
                  <w:pPr>
                    <w:jc w:val="center"/>
                    <w:rPr>
                      <w:bCs/>
                      <w:color w:val="000000" w:themeColor="text1"/>
                    </w:rPr>
                  </w:pPr>
                  <w:r>
                    <w:rPr>
                      <w:rFonts w:hAnsi="宋体"/>
                      <w:bCs/>
                      <w:color w:val="000000" w:themeColor="text1"/>
                    </w:rPr>
                    <w:t>监测点</w:t>
                  </w:r>
                </w:p>
              </w:tc>
              <w:tc>
                <w:tcPr>
                  <w:tcW w:w="621" w:type="pct"/>
                  <w:vAlign w:val="center"/>
                </w:tcPr>
                <w:p w:rsidR="0031560A" w:rsidRDefault="00514834">
                  <w:pPr>
                    <w:jc w:val="center"/>
                    <w:rPr>
                      <w:bCs/>
                      <w:color w:val="000000" w:themeColor="text1"/>
                    </w:rPr>
                  </w:pPr>
                  <w:r>
                    <w:rPr>
                      <w:rFonts w:hAnsi="宋体"/>
                      <w:bCs/>
                      <w:color w:val="000000" w:themeColor="text1"/>
                    </w:rPr>
                    <w:t>监测频率</w:t>
                  </w:r>
                </w:p>
              </w:tc>
              <w:tc>
                <w:tcPr>
                  <w:tcW w:w="2182" w:type="pct"/>
                  <w:vAlign w:val="center"/>
                </w:tcPr>
                <w:p w:rsidR="0031560A" w:rsidRDefault="00514834">
                  <w:pPr>
                    <w:jc w:val="center"/>
                    <w:rPr>
                      <w:bCs/>
                      <w:color w:val="000000" w:themeColor="text1"/>
                    </w:rPr>
                  </w:pPr>
                  <w:r>
                    <w:rPr>
                      <w:rFonts w:hAnsi="宋体"/>
                      <w:bCs/>
                      <w:color w:val="000000" w:themeColor="text1"/>
                    </w:rPr>
                    <w:t>标准</w:t>
                  </w:r>
                </w:p>
              </w:tc>
              <w:tc>
                <w:tcPr>
                  <w:tcW w:w="695" w:type="pct"/>
                  <w:vAlign w:val="center"/>
                </w:tcPr>
                <w:p w:rsidR="0031560A" w:rsidRDefault="00514834">
                  <w:pPr>
                    <w:jc w:val="center"/>
                    <w:rPr>
                      <w:rFonts w:hAnsi="宋体"/>
                      <w:bCs/>
                      <w:color w:val="000000" w:themeColor="text1"/>
                    </w:rPr>
                  </w:pPr>
                  <w:r>
                    <w:rPr>
                      <w:rFonts w:hAnsi="宋体" w:hint="eastAsia"/>
                      <w:bCs/>
                      <w:color w:val="000000" w:themeColor="text1"/>
                    </w:rPr>
                    <w:t>备注</w:t>
                  </w:r>
                </w:p>
              </w:tc>
            </w:tr>
            <w:tr w:rsidR="0031560A">
              <w:trPr>
                <w:trHeight w:val="397"/>
                <w:jc w:val="center"/>
              </w:trPr>
              <w:tc>
                <w:tcPr>
                  <w:tcW w:w="435" w:type="pct"/>
                  <w:vAlign w:val="center"/>
                </w:tcPr>
                <w:p w:rsidR="0031560A" w:rsidRDefault="00514834">
                  <w:pPr>
                    <w:tabs>
                      <w:tab w:val="left" w:pos="3555"/>
                    </w:tabs>
                    <w:jc w:val="center"/>
                    <w:rPr>
                      <w:color w:val="000000" w:themeColor="text1"/>
                    </w:rPr>
                  </w:pPr>
                  <w:r>
                    <w:rPr>
                      <w:rFonts w:hAnsi="宋体"/>
                      <w:color w:val="000000" w:themeColor="text1"/>
                    </w:rPr>
                    <w:t>厂界</w:t>
                  </w:r>
                </w:p>
                <w:p w:rsidR="0031560A" w:rsidRDefault="00514834">
                  <w:pPr>
                    <w:tabs>
                      <w:tab w:val="left" w:pos="3555"/>
                    </w:tabs>
                    <w:jc w:val="center"/>
                    <w:rPr>
                      <w:color w:val="000000" w:themeColor="text1"/>
                    </w:rPr>
                  </w:pPr>
                  <w:r>
                    <w:rPr>
                      <w:rFonts w:hAnsi="宋体"/>
                      <w:color w:val="000000" w:themeColor="text1"/>
                    </w:rPr>
                    <w:t>噪声</w:t>
                  </w:r>
                </w:p>
              </w:tc>
              <w:tc>
                <w:tcPr>
                  <w:tcW w:w="562" w:type="pct"/>
                  <w:vAlign w:val="center"/>
                </w:tcPr>
                <w:p w:rsidR="0031560A" w:rsidRDefault="00514834">
                  <w:pPr>
                    <w:tabs>
                      <w:tab w:val="left" w:pos="3555"/>
                    </w:tabs>
                    <w:jc w:val="center"/>
                    <w:rPr>
                      <w:color w:val="000000" w:themeColor="text1"/>
                    </w:rPr>
                  </w:pPr>
                  <w:r>
                    <w:rPr>
                      <w:color w:val="000000" w:themeColor="text1"/>
                    </w:rPr>
                    <w:t>Leq</w:t>
                  </w:r>
                  <w:r>
                    <w:rPr>
                      <w:rFonts w:hAnsi="宋体"/>
                      <w:color w:val="000000" w:themeColor="text1"/>
                    </w:rPr>
                    <w:t>（</w:t>
                  </w:r>
                  <w:r>
                    <w:rPr>
                      <w:color w:val="000000" w:themeColor="text1"/>
                    </w:rPr>
                    <w:t>A</w:t>
                  </w:r>
                  <w:r>
                    <w:rPr>
                      <w:rFonts w:hAnsi="宋体"/>
                      <w:color w:val="000000" w:themeColor="text1"/>
                    </w:rPr>
                    <w:t>）</w:t>
                  </w:r>
                </w:p>
              </w:tc>
              <w:tc>
                <w:tcPr>
                  <w:tcW w:w="503" w:type="pct"/>
                  <w:tcMar>
                    <w:left w:w="57" w:type="dxa"/>
                    <w:right w:w="57" w:type="dxa"/>
                  </w:tcMar>
                  <w:vAlign w:val="center"/>
                </w:tcPr>
                <w:p w:rsidR="0031560A" w:rsidRDefault="00514834">
                  <w:pPr>
                    <w:tabs>
                      <w:tab w:val="left" w:pos="3555"/>
                    </w:tabs>
                    <w:jc w:val="center"/>
                    <w:rPr>
                      <w:color w:val="000000" w:themeColor="text1"/>
                    </w:rPr>
                  </w:pPr>
                  <w:r>
                    <w:rPr>
                      <w:rFonts w:hAnsi="宋体"/>
                      <w:color w:val="000000" w:themeColor="text1"/>
                    </w:rPr>
                    <w:t>厂界</w:t>
                  </w:r>
                </w:p>
                <w:p w:rsidR="0031560A" w:rsidRDefault="00514834">
                  <w:pPr>
                    <w:tabs>
                      <w:tab w:val="left" w:pos="3555"/>
                    </w:tabs>
                    <w:jc w:val="center"/>
                    <w:rPr>
                      <w:color w:val="000000" w:themeColor="text1"/>
                    </w:rPr>
                  </w:pPr>
                  <w:r>
                    <w:rPr>
                      <w:rFonts w:hAnsi="宋体"/>
                      <w:color w:val="000000" w:themeColor="text1"/>
                    </w:rPr>
                    <w:t>四周</w:t>
                  </w:r>
                </w:p>
              </w:tc>
              <w:tc>
                <w:tcPr>
                  <w:tcW w:w="621" w:type="pct"/>
                  <w:vAlign w:val="center"/>
                </w:tcPr>
                <w:p w:rsidR="0031560A" w:rsidRDefault="00514834">
                  <w:pPr>
                    <w:tabs>
                      <w:tab w:val="left" w:pos="3555"/>
                    </w:tabs>
                    <w:jc w:val="center"/>
                    <w:rPr>
                      <w:color w:val="000000" w:themeColor="text1"/>
                    </w:rPr>
                  </w:pPr>
                  <w:r>
                    <w:rPr>
                      <w:color w:val="000000" w:themeColor="text1"/>
                    </w:rPr>
                    <w:t>1</w:t>
                  </w:r>
                  <w:r>
                    <w:rPr>
                      <w:rFonts w:hAnsi="宋体"/>
                      <w:color w:val="000000" w:themeColor="text1"/>
                    </w:rPr>
                    <w:t>次</w:t>
                  </w:r>
                  <w:r>
                    <w:rPr>
                      <w:color w:val="000000" w:themeColor="text1"/>
                    </w:rPr>
                    <w:t>/</w:t>
                  </w:r>
                  <w:r>
                    <w:rPr>
                      <w:rFonts w:hAnsi="宋体"/>
                      <w:color w:val="000000" w:themeColor="text1"/>
                    </w:rPr>
                    <w:t>每季度</w:t>
                  </w:r>
                </w:p>
              </w:tc>
              <w:tc>
                <w:tcPr>
                  <w:tcW w:w="2182" w:type="pct"/>
                  <w:vAlign w:val="center"/>
                </w:tcPr>
                <w:p w:rsidR="0031560A" w:rsidRDefault="00514834">
                  <w:pPr>
                    <w:tabs>
                      <w:tab w:val="left" w:pos="3555"/>
                    </w:tabs>
                    <w:jc w:val="center"/>
                    <w:rPr>
                      <w:color w:val="000000" w:themeColor="text1"/>
                    </w:rPr>
                  </w:pPr>
                  <w:r>
                    <w:rPr>
                      <w:rFonts w:hAnsi="宋体"/>
                      <w:color w:val="000000" w:themeColor="text1"/>
                    </w:rPr>
                    <w:t>满足《工业企业厂界环境噪声排放标准》（</w:t>
                  </w:r>
                  <w:r>
                    <w:rPr>
                      <w:color w:val="000000" w:themeColor="text1"/>
                    </w:rPr>
                    <w:t>GB12348-2008</w:t>
                  </w:r>
                  <w:r>
                    <w:rPr>
                      <w:rFonts w:hAnsi="宋体"/>
                      <w:color w:val="000000" w:themeColor="text1"/>
                    </w:rPr>
                    <w:t>）中的</w:t>
                  </w:r>
                  <w:r>
                    <w:rPr>
                      <w:color w:val="000000" w:themeColor="text1"/>
                    </w:rPr>
                    <w:t>2</w:t>
                  </w:r>
                  <w:r>
                    <w:rPr>
                      <w:rFonts w:hAnsi="宋体"/>
                      <w:color w:val="000000" w:themeColor="text1"/>
                    </w:rPr>
                    <w:t>类标准</w:t>
                  </w:r>
                </w:p>
              </w:tc>
              <w:tc>
                <w:tcPr>
                  <w:tcW w:w="695" w:type="pct"/>
                  <w:vAlign w:val="center"/>
                </w:tcPr>
                <w:p w:rsidR="0031560A" w:rsidRDefault="00514834">
                  <w:pPr>
                    <w:tabs>
                      <w:tab w:val="left" w:pos="3555"/>
                    </w:tabs>
                    <w:jc w:val="center"/>
                    <w:rPr>
                      <w:rFonts w:hAnsi="宋体"/>
                      <w:color w:val="000000" w:themeColor="text1"/>
                    </w:rPr>
                  </w:pPr>
                  <w:r>
                    <w:rPr>
                      <w:rFonts w:hAnsi="宋体" w:hint="eastAsia"/>
                      <w:color w:val="000000" w:themeColor="text1"/>
                    </w:rPr>
                    <w:t>现有</w:t>
                  </w:r>
                </w:p>
              </w:tc>
            </w:tr>
          </w:tbl>
          <w:p w:rsidR="0031560A" w:rsidRDefault="00514834">
            <w:pPr>
              <w:spacing w:line="360" w:lineRule="auto"/>
              <w:ind w:firstLineChars="200" w:firstLine="482"/>
              <w:rPr>
                <w:b/>
                <w:bCs/>
                <w:color w:val="000000" w:themeColor="text1"/>
                <w:kern w:val="0"/>
                <w:sz w:val="24"/>
              </w:rPr>
            </w:pPr>
            <w:r>
              <w:rPr>
                <w:b/>
                <w:bCs/>
                <w:color w:val="000000" w:themeColor="text1"/>
                <w:kern w:val="0"/>
                <w:sz w:val="24"/>
              </w:rPr>
              <w:t>4.</w:t>
            </w:r>
            <w:r>
              <w:rPr>
                <w:b/>
                <w:bCs/>
                <w:color w:val="000000" w:themeColor="text1"/>
                <w:kern w:val="0"/>
                <w:sz w:val="24"/>
              </w:rPr>
              <w:t>固体废物</w:t>
            </w:r>
          </w:p>
          <w:p w:rsidR="0031560A" w:rsidRDefault="00514834">
            <w:pPr>
              <w:spacing w:line="360" w:lineRule="auto"/>
              <w:ind w:firstLineChars="200" w:firstLine="480"/>
              <w:rPr>
                <w:rFonts w:ascii="宋体" w:hAnsi="宋体" w:cs="宋体"/>
                <w:color w:val="000000" w:themeColor="text1"/>
                <w:sz w:val="24"/>
              </w:rPr>
            </w:pPr>
            <w:r>
              <w:rPr>
                <w:rFonts w:ascii="宋体" w:hAnsi="宋体" w:cs="宋体"/>
                <w:color w:val="000000" w:themeColor="text1"/>
                <w:sz w:val="24"/>
              </w:rPr>
              <w:t>本项目运营期产生的固体废物主要包括实验残渣、实验废液</w:t>
            </w:r>
            <w:r>
              <w:rPr>
                <w:rFonts w:ascii="宋体" w:hAnsi="宋体" w:cs="宋体" w:hint="eastAsia"/>
                <w:color w:val="000000" w:themeColor="text1"/>
                <w:sz w:val="24"/>
              </w:rPr>
              <w:t>、第一次清洗废水、原辅料废包装袋、调配样品（包括合格的和不合格的）、</w:t>
            </w:r>
            <w:r>
              <w:rPr>
                <w:rFonts w:ascii="宋体" w:hAnsi="宋体" w:cs="宋体"/>
                <w:color w:val="000000" w:themeColor="text1"/>
                <w:sz w:val="24"/>
              </w:rPr>
              <w:t>废活性炭和生活垃圾。</w:t>
            </w:r>
          </w:p>
          <w:p w:rsidR="0031560A" w:rsidRDefault="00514834">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w:t>
            </w:r>
            <w:r>
              <w:rPr>
                <w:color w:val="000000" w:themeColor="text1"/>
                <w:sz w:val="24"/>
              </w:rPr>
              <w:t>生活垃圾</w:t>
            </w:r>
          </w:p>
          <w:p w:rsidR="0031560A" w:rsidRDefault="00514834">
            <w:pPr>
              <w:spacing w:line="360" w:lineRule="auto"/>
              <w:ind w:firstLineChars="200" w:firstLine="480"/>
              <w:rPr>
                <w:rFonts w:ascii="宋体" w:hAnsi="宋体" w:cs="宋体"/>
                <w:color w:val="000000" w:themeColor="text1"/>
                <w:sz w:val="24"/>
              </w:rPr>
            </w:pPr>
            <w:r>
              <w:rPr>
                <w:color w:val="000000" w:themeColor="text1"/>
                <w:sz w:val="24"/>
              </w:rPr>
              <w:t>项目职工定员</w:t>
            </w:r>
            <w:r>
              <w:rPr>
                <w:rFonts w:hint="eastAsia"/>
                <w:color w:val="000000" w:themeColor="text1"/>
                <w:sz w:val="24"/>
              </w:rPr>
              <w:t>20</w:t>
            </w:r>
            <w:r>
              <w:rPr>
                <w:color w:val="000000" w:themeColor="text1"/>
                <w:sz w:val="24"/>
              </w:rPr>
              <w:t>人，其生活垃圾</w:t>
            </w:r>
            <w:r>
              <w:rPr>
                <w:color w:val="000000" w:themeColor="text1"/>
                <w:sz w:val="24"/>
              </w:rPr>
              <w:t>0.5kg/</w:t>
            </w:r>
            <w:r>
              <w:rPr>
                <w:color w:val="000000" w:themeColor="text1"/>
                <w:sz w:val="24"/>
              </w:rPr>
              <w:t>人天，产生量约</w:t>
            </w:r>
            <w:r>
              <w:rPr>
                <w:rFonts w:hint="eastAsia"/>
                <w:color w:val="000000" w:themeColor="text1"/>
                <w:sz w:val="24"/>
              </w:rPr>
              <w:t>2.55</w:t>
            </w:r>
            <w:r>
              <w:rPr>
                <w:color w:val="000000" w:themeColor="text1"/>
                <w:sz w:val="24"/>
              </w:rPr>
              <w:t>t/a</w:t>
            </w:r>
            <w:r>
              <w:rPr>
                <w:color w:val="000000" w:themeColor="text1"/>
                <w:sz w:val="24"/>
              </w:rPr>
              <w:t>，生活垃圾定期收集后由环卫部门外运处理。</w:t>
            </w:r>
          </w:p>
          <w:p w:rsidR="0031560A" w:rsidRDefault="00514834">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（2）原辅料废包装袋</w:t>
            </w:r>
          </w:p>
          <w:p w:rsidR="0031560A" w:rsidRDefault="00514834">
            <w:pPr>
              <w:spacing w:line="360" w:lineRule="auto"/>
              <w:ind w:firstLineChars="200" w:firstLine="480"/>
              <w:rPr>
                <w:rFonts w:ascii="宋体" w:hAnsi="宋体" w:cs="宋体"/>
                <w:color w:val="000000" w:themeColor="text1"/>
                <w:sz w:val="24"/>
              </w:rPr>
            </w:pPr>
            <w:r>
              <w:rPr>
                <w:color w:val="000000" w:themeColor="text1"/>
                <w:sz w:val="24"/>
              </w:rPr>
              <w:t>本项目产生的原辅材料包装袋、纸箱等，根据建设单位提供的资料，本项目包装袋、纸箱产生量约</w:t>
            </w:r>
            <w:r>
              <w:rPr>
                <w:rFonts w:hint="eastAsia"/>
                <w:color w:val="000000" w:themeColor="text1"/>
                <w:sz w:val="24"/>
              </w:rPr>
              <w:t>0.5</w:t>
            </w:r>
            <w:r>
              <w:rPr>
                <w:color w:val="000000" w:themeColor="text1"/>
                <w:sz w:val="24"/>
              </w:rPr>
              <w:t>t/a</w:t>
            </w:r>
            <w:r>
              <w:rPr>
                <w:color w:val="000000" w:themeColor="text1"/>
                <w:sz w:val="24"/>
              </w:rPr>
              <w:t>，收集后</w:t>
            </w:r>
            <w:r>
              <w:rPr>
                <w:rFonts w:hint="eastAsia"/>
                <w:color w:val="000000" w:themeColor="text1"/>
                <w:sz w:val="24"/>
              </w:rPr>
              <w:t>可交由资源回收单位回收处置</w:t>
            </w:r>
            <w:r>
              <w:rPr>
                <w:rFonts w:ascii="宋体" w:hAnsi="宋体" w:cs="宋体" w:hint="eastAsia"/>
                <w:color w:val="000000" w:themeColor="text1"/>
                <w:sz w:val="24"/>
              </w:rPr>
              <w:t>。</w:t>
            </w:r>
          </w:p>
          <w:p w:rsidR="0031560A" w:rsidRDefault="00514834">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（3）实验废渣</w:t>
            </w:r>
          </w:p>
          <w:p w:rsidR="0031560A" w:rsidRDefault="00514834">
            <w:pPr>
              <w:spacing w:line="360" w:lineRule="auto"/>
              <w:ind w:firstLineChars="200" w:firstLine="480"/>
              <w:rPr>
                <w:color w:val="000000" w:themeColor="text1"/>
                <w:sz w:val="24"/>
              </w:rPr>
            </w:pPr>
            <w:r>
              <w:rPr>
                <w:rFonts w:hint="eastAsia"/>
                <w:color w:val="000000" w:themeColor="text1"/>
                <w:sz w:val="24"/>
              </w:rPr>
              <w:t>实验室检测过程中会产生一定量的实验废物</w:t>
            </w:r>
            <w:r>
              <w:rPr>
                <w:color w:val="000000" w:themeColor="text1"/>
                <w:sz w:val="24"/>
              </w:rPr>
              <w:t>，</w:t>
            </w:r>
            <w:r>
              <w:rPr>
                <w:rFonts w:hint="eastAsia"/>
                <w:color w:val="000000" w:themeColor="text1"/>
                <w:sz w:val="24"/>
              </w:rPr>
              <w:t>主要为废培养基及废试剂瓶等，其产生量约</w:t>
            </w:r>
            <w:r>
              <w:rPr>
                <w:color w:val="000000" w:themeColor="text1"/>
                <w:sz w:val="24"/>
              </w:rPr>
              <w:t>0.02t/a</w:t>
            </w:r>
            <w:r>
              <w:rPr>
                <w:rFonts w:hint="eastAsia"/>
                <w:color w:val="000000" w:themeColor="text1"/>
                <w:sz w:val="24"/>
              </w:rPr>
              <w:t>。</w:t>
            </w:r>
            <w:r>
              <w:rPr>
                <w:color w:val="000000" w:themeColor="text1"/>
                <w:sz w:val="24"/>
              </w:rPr>
              <w:t>经检索《国家危险废物名录》</w:t>
            </w:r>
            <w:r>
              <w:rPr>
                <w:rFonts w:hint="eastAsia"/>
                <w:color w:val="000000" w:themeColor="text1"/>
                <w:sz w:val="24"/>
              </w:rPr>
              <w:t>（</w:t>
            </w:r>
            <w:r>
              <w:rPr>
                <w:color w:val="000000" w:themeColor="text1"/>
                <w:sz w:val="24"/>
              </w:rPr>
              <w:t>202</w:t>
            </w:r>
            <w:r>
              <w:rPr>
                <w:rFonts w:hint="eastAsia"/>
                <w:color w:val="000000" w:themeColor="text1"/>
                <w:sz w:val="24"/>
              </w:rPr>
              <w:t>1</w:t>
            </w:r>
            <w:r>
              <w:rPr>
                <w:color w:val="000000" w:themeColor="text1"/>
                <w:sz w:val="24"/>
              </w:rPr>
              <w:t>年版</w:t>
            </w:r>
            <w:r>
              <w:rPr>
                <w:rFonts w:hint="eastAsia"/>
                <w:color w:val="000000" w:themeColor="text1"/>
                <w:sz w:val="24"/>
              </w:rPr>
              <w:t>）</w:t>
            </w:r>
            <w:r>
              <w:rPr>
                <w:color w:val="000000" w:themeColor="text1"/>
                <w:sz w:val="24"/>
              </w:rPr>
              <w:t>，</w:t>
            </w:r>
            <w:r>
              <w:rPr>
                <w:rFonts w:hint="eastAsia"/>
                <w:color w:val="000000" w:themeColor="text1"/>
                <w:sz w:val="24"/>
              </w:rPr>
              <w:t>实验产生的固体废物</w:t>
            </w:r>
            <w:r>
              <w:rPr>
                <w:color w:val="000000" w:themeColor="text1"/>
                <w:sz w:val="24"/>
              </w:rPr>
              <w:t>属于危险废物</w:t>
            </w:r>
            <w:r>
              <w:rPr>
                <w:rFonts w:hint="eastAsia"/>
                <w:color w:val="000000" w:themeColor="text1"/>
                <w:sz w:val="24"/>
              </w:rPr>
              <w:t>，危废代码为</w:t>
            </w:r>
            <w:r>
              <w:rPr>
                <w:color w:val="000000" w:themeColor="text1"/>
                <w:sz w:val="24"/>
              </w:rPr>
              <w:t>HW49</w:t>
            </w:r>
            <w:r>
              <w:rPr>
                <w:rFonts w:hint="eastAsia"/>
                <w:color w:val="000000" w:themeColor="text1"/>
                <w:sz w:val="24"/>
              </w:rPr>
              <w:t xml:space="preserve">  </w:t>
            </w:r>
            <w:r>
              <w:rPr>
                <w:color w:val="000000" w:themeColor="text1"/>
                <w:sz w:val="24"/>
              </w:rPr>
              <w:t>900-047-49</w:t>
            </w:r>
            <w:r>
              <w:rPr>
                <w:rFonts w:hint="eastAsia"/>
                <w:color w:val="000000" w:themeColor="text1"/>
                <w:sz w:val="24"/>
              </w:rPr>
              <w:t>，</w:t>
            </w:r>
            <w:r>
              <w:rPr>
                <w:rFonts w:hAnsi="宋体" w:hint="eastAsia"/>
                <w:color w:val="000000" w:themeColor="text1"/>
                <w:kern w:val="0"/>
                <w:sz w:val="24"/>
              </w:rPr>
              <w:t>经收集后暂存于危废暂存间，交由</w:t>
            </w:r>
            <w:r>
              <w:rPr>
                <w:color w:val="000000" w:themeColor="text1"/>
                <w:sz w:val="24"/>
              </w:rPr>
              <w:t>陕西</w:t>
            </w:r>
            <w:r>
              <w:rPr>
                <w:rFonts w:hint="eastAsia"/>
                <w:color w:val="000000" w:themeColor="text1"/>
                <w:sz w:val="24"/>
              </w:rPr>
              <w:t>宏恩等离子技术</w:t>
            </w:r>
            <w:r>
              <w:rPr>
                <w:color w:val="000000" w:themeColor="text1"/>
                <w:sz w:val="24"/>
              </w:rPr>
              <w:t>有限</w:t>
            </w:r>
            <w:r>
              <w:rPr>
                <w:rFonts w:hint="eastAsia"/>
                <w:color w:val="000000" w:themeColor="text1"/>
                <w:sz w:val="24"/>
              </w:rPr>
              <w:t>责任</w:t>
            </w:r>
            <w:r>
              <w:rPr>
                <w:color w:val="000000" w:themeColor="text1"/>
                <w:sz w:val="24"/>
              </w:rPr>
              <w:t>公司</w:t>
            </w:r>
            <w:r>
              <w:rPr>
                <w:rFonts w:hAnsi="宋体"/>
                <w:color w:val="000000" w:themeColor="text1"/>
                <w:kern w:val="0"/>
                <w:sz w:val="24"/>
              </w:rPr>
              <w:t>处置</w:t>
            </w:r>
            <w:r>
              <w:rPr>
                <w:rFonts w:hAnsi="宋体" w:hint="eastAsia"/>
                <w:color w:val="000000" w:themeColor="text1"/>
                <w:kern w:val="0"/>
                <w:sz w:val="24"/>
              </w:rPr>
              <w:t>。</w:t>
            </w:r>
          </w:p>
          <w:p w:rsidR="0031560A" w:rsidRDefault="00514834">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（4）实验废液</w:t>
            </w:r>
          </w:p>
          <w:p w:rsidR="0031560A" w:rsidRDefault="00514834">
            <w:pPr>
              <w:spacing w:line="360" w:lineRule="auto"/>
              <w:ind w:firstLineChars="200" w:firstLine="480"/>
              <w:rPr>
                <w:rFonts w:hAnsi="宋体"/>
                <w:color w:val="000000" w:themeColor="text1"/>
                <w:kern w:val="0"/>
                <w:sz w:val="24"/>
              </w:rPr>
            </w:pPr>
            <w:r>
              <w:rPr>
                <w:rFonts w:ascii="宋体" w:hAnsi="宋体" w:cs="宋体" w:hint="eastAsia"/>
                <w:color w:val="000000" w:themeColor="text1"/>
                <w:sz w:val="24"/>
              </w:rPr>
              <w:t>根据前文可知，实验检验废水约为</w:t>
            </w:r>
            <w:r>
              <w:rPr>
                <w:rFonts w:hint="eastAsia"/>
                <w:color w:val="000000" w:themeColor="text1"/>
                <w:sz w:val="24"/>
              </w:rPr>
              <w:t>0.45</w:t>
            </w:r>
            <w:r>
              <w:rPr>
                <w:color w:val="000000" w:themeColor="text1"/>
                <w:sz w:val="24"/>
              </w:rPr>
              <w:t>m</w:t>
            </w:r>
            <w:r>
              <w:rPr>
                <w:color w:val="000000" w:themeColor="text1"/>
                <w:sz w:val="24"/>
                <w:vertAlign w:val="superscript"/>
              </w:rPr>
              <w:t>3</w:t>
            </w:r>
            <w:r>
              <w:rPr>
                <w:color w:val="000000" w:themeColor="text1"/>
                <w:sz w:val="24"/>
              </w:rPr>
              <w:t>/a</w:t>
            </w:r>
            <w:r>
              <w:rPr>
                <w:rFonts w:hint="eastAsia"/>
                <w:color w:val="000000" w:themeColor="text1"/>
                <w:sz w:val="24"/>
              </w:rPr>
              <w:t>。</w:t>
            </w:r>
            <w:r>
              <w:rPr>
                <w:color w:val="000000" w:themeColor="text1"/>
                <w:sz w:val="24"/>
              </w:rPr>
              <w:t>经检索《国家危险废物名录》</w:t>
            </w:r>
            <w:r>
              <w:rPr>
                <w:rFonts w:hint="eastAsia"/>
                <w:color w:val="000000" w:themeColor="text1"/>
                <w:sz w:val="24"/>
              </w:rPr>
              <w:t>（</w:t>
            </w:r>
            <w:r>
              <w:rPr>
                <w:color w:val="000000" w:themeColor="text1"/>
                <w:sz w:val="24"/>
              </w:rPr>
              <w:t>202</w:t>
            </w:r>
            <w:r>
              <w:rPr>
                <w:rFonts w:hint="eastAsia"/>
                <w:color w:val="000000" w:themeColor="text1"/>
                <w:sz w:val="24"/>
              </w:rPr>
              <w:t>1</w:t>
            </w:r>
            <w:r>
              <w:rPr>
                <w:color w:val="000000" w:themeColor="text1"/>
                <w:sz w:val="24"/>
              </w:rPr>
              <w:t>年版</w:t>
            </w:r>
            <w:r>
              <w:rPr>
                <w:rFonts w:hint="eastAsia"/>
                <w:color w:val="000000" w:themeColor="text1"/>
                <w:sz w:val="24"/>
              </w:rPr>
              <w:t>）</w:t>
            </w:r>
            <w:r>
              <w:rPr>
                <w:color w:val="000000" w:themeColor="text1"/>
                <w:sz w:val="24"/>
              </w:rPr>
              <w:t>，检测废液属于危险废物</w:t>
            </w:r>
            <w:r>
              <w:rPr>
                <w:rFonts w:hint="eastAsia"/>
                <w:color w:val="000000" w:themeColor="text1"/>
                <w:sz w:val="24"/>
              </w:rPr>
              <w:t>，危废代码为</w:t>
            </w:r>
            <w:r>
              <w:rPr>
                <w:color w:val="000000" w:themeColor="text1"/>
                <w:sz w:val="24"/>
              </w:rPr>
              <w:t>HW49</w:t>
            </w:r>
            <w:r>
              <w:rPr>
                <w:rFonts w:hint="eastAsia"/>
                <w:color w:val="000000" w:themeColor="text1"/>
                <w:sz w:val="24"/>
              </w:rPr>
              <w:t xml:space="preserve">  </w:t>
            </w:r>
            <w:r>
              <w:rPr>
                <w:color w:val="000000" w:themeColor="text1"/>
                <w:sz w:val="24"/>
              </w:rPr>
              <w:t>900-047-49</w:t>
            </w:r>
            <w:r>
              <w:rPr>
                <w:rFonts w:hint="eastAsia"/>
                <w:color w:val="000000" w:themeColor="text1"/>
                <w:sz w:val="24"/>
              </w:rPr>
              <w:t>，</w:t>
            </w:r>
            <w:r>
              <w:rPr>
                <w:rFonts w:hAnsi="宋体" w:hint="eastAsia"/>
                <w:color w:val="000000" w:themeColor="text1"/>
                <w:kern w:val="0"/>
                <w:sz w:val="24"/>
              </w:rPr>
              <w:t>经收集后暂存于危废暂存间，交由</w:t>
            </w:r>
            <w:r>
              <w:rPr>
                <w:color w:val="000000" w:themeColor="text1"/>
                <w:sz w:val="24"/>
              </w:rPr>
              <w:t>陕西</w:t>
            </w:r>
            <w:r>
              <w:rPr>
                <w:rFonts w:hint="eastAsia"/>
                <w:color w:val="000000" w:themeColor="text1"/>
                <w:sz w:val="24"/>
              </w:rPr>
              <w:t>宏恩等离子技术</w:t>
            </w:r>
            <w:r>
              <w:rPr>
                <w:color w:val="000000" w:themeColor="text1"/>
                <w:sz w:val="24"/>
              </w:rPr>
              <w:t>有限</w:t>
            </w:r>
            <w:r>
              <w:rPr>
                <w:rFonts w:hint="eastAsia"/>
                <w:color w:val="000000" w:themeColor="text1"/>
                <w:sz w:val="24"/>
              </w:rPr>
              <w:t>责任</w:t>
            </w:r>
            <w:r>
              <w:rPr>
                <w:color w:val="000000" w:themeColor="text1"/>
                <w:sz w:val="24"/>
              </w:rPr>
              <w:t>公司</w:t>
            </w:r>
            <w:r>
              <w:rPr>
                <w:rFonts w:hAnsi="宋体"/>
                <w:color w:val="000000" w:themeColor="text1"/>
                <w:kern w:val="0"/>
                <w:sz w:val="24"/>
              </w:rPr>
              <w:t>处置</w:t>
            </w:r>
            <w:r>
              <w:rPr>
                <w:rFonts w:hAnsi="宋体" w:hint="eastAsia"/>
                <w:color w:val="000000" w:themeColor="text1"/>
                <w:kern w:val="0"/>
                <w:sz w:val="24"/>
              </w:rPr>
              <w:t>。</w:t>
            </w:r>
          </w:p>
          <w:p w:rsidR="0031560A" w:rsidRDefault="00514834">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（5）第一次清洗废水</w:t>
            </w:r>
          </w:p>
          <w:p w:rsidR="0031560A" w:rsidRDefault="00514834">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根据前文可知，第一次清洗废水约为</w:t>
            </w:r>
            <w:r>
              <w:rPr>
                <w:rFonts w:hint="eastAsia"/>
                <w:color w:val="000000" w:themeColor="text1"/>
                <w:sz w:val="24"/>
              </w:rPr>
              <w:t>4.5</w:t>
            </w:r>
            <w:r>
              <w:rPr>
                <w:color w:val="000000" w:themeColor="text1"/>
                <w:sz w:val="24"/>
              </w:rPr>
              <w:t>m</w:t>
            </w:r>
            <w:r>
              <w:rPr>
                <w:color w:val="000000" w:themeColor="text1"/>
                <w:sz w:val="24"/>
                <w:vertAlign w:val="superscript"/>
              </w:rPr>
              <w:t>3</w:t>
            </w:r>
            <w:r>
              <w:rPr>
                <w:color w:val="000000" w:themeColor="text1"/>
                <w:sz w:val="24"/>
              </w:rPr>
              <w:t>/a</w:t>
            </w:r>
            <w:r>
              <w:rPr>
                <w:rFonts w:hint="eastAsia"/>
                <w:color w:val="000000" w:themeColor="text1"/>
                <w:sz w:val="24"/>
              </w:rPr>
              <w:t>。</w:t>
            </w:r>
            <w:r>
              <w:rPr>
                <w:color w:val="000000" w:themeColor="text1"/>
                <w:sz w:val="24"/>
              </w:rPr>
              <w:t>经检索《国家危险废物名录》</w:t>
            </w:r>
            <w:r>
              <w:rPr>
                <w:rFonts w:hint="eastAsia"/>
                <w:color w:val="000000" w:themeColor="text1"/>
                <w:sz w:val="24"/>
              </w:rPr>
              <w:t>（</w:t>
            </w:r>
            <w:r>
              <w:rPr>
                <w:color w:val="000000" w:themeColor="text1"/>
                <w:sz w:val="24"/>
              </w:rPr>
              <w:t>202</w:t>
            </w:r>
            <w:r>
              <w:rPr>
                <w:rFonts w:hint="eastAsia"/>
                <w:color w:val="000000" w:themeColor="text1"/>
                <w:sz w:val="24"/>
              </w:rPr>
              <w:t>1</w:t>
            </w:r>
            <w:r>
              <w:rPr>
                <w:color w:val="000000" w:themeColor="text1"/>
                <w:sz w:val="24"/>
              </w:rPr>
              <w:t>年版</w:t>
            </w:r>
            <w:r>
              <w:rPr>
                <w:rFonts w:hint="eastAsia"/>
                <w:color w:val="000000" w:themeColor="text1"/>
                <w:sz w:val="24"/>
              </w:rPr>
              <w:t>）</w:t>
            </w:r>
            <w:r>
              <w:rPr>
                <w:color w:val="000000" w:themeColor="text1"/>
                <w:sz w:val="24"/>
              </w:rPr>
              <w:t>，</w:t>
            </w:r>
            <w:r>
              <w:rPr>
                <w:rFonts w:hint="eastAsia"/>
                <w:color w:val="000000" w:themeColor="text1"/>
                <w:sz w:val="24"/>
              </w:rPr>
              <w:t>第一次清洗废水</w:t>
            </w:r>
            <w:r>
              <w:rPr>
                <w:color w:val="000000" w:themeColor="text1"/>
                <w:sz w:val="24"/>
              </w:rPr>
              <w:t>属于危险废物</w:t>
            </w:r>
            <w:r>
              <w:rPr>
                <w:rFonts w:hint="eastAsia"/>
                <w:color w:val="000000" w:themeColor="text1"/>
                <w:sz w:val="24"/>
              </w:rPr>
              <w:t>，危废代码为</w:t>
            </w:r>
            <w:r>
              <w:rPr>
                <w:color w:val="000000" w:themeColor="text1"/>
                <w:sz w:val="24"/>
              </w:rPr>
              <w:t>HW49</w:t>
            </w:r>
            <w:r>
              <w:rPr>
                <w:rFonts w:hint="eastAsia"/>
                <w:color w:val="000000" w:themeColor="text1"/>
                <w:sz w:val="24"/>
              </w:rPr>
              <w:t xml:space="preserve"> </w:t>
            </w:r>
            <w:r>
              <w:rPr>
                <w:color w:val="000000" w:themeColor="text1"/>
                <w:sz w:val="24"/>
              </w:rPr>
              <w:t>900-047-49</w:t>
            </w:r>
            <w:r>
              <w:rPr>
                <w:rFonts w:hint="eastAsia"/>
                <w:color w:val="000000" w:themeColor="text1"/>
                <w:sz w:val="24"/>
              </w:rPr>
              <w:t>，</w:t>
            </w:r>
            <w:r>
              <w:rPr>
                <w:rFonts w:hAnsi="宋体" w:hint="eastAsia"/>
                <w:color w:val="000000" w:themeColor="text1"/>
                <w:kern w:val="0"/>
                <w:sz w:val="24"/>
              </w:rPr>
              <w:t>经收集后暂存于危废暂存间，交由</w:t>
            </w:r>
            <w:r>
              <w:rPr>
                <w:color w:val="000000" w:themeColor="text1"/>
                <w:sz w:val="24"/>
              </w:rPr>
              <w:t>陕西</w:t>
            </w:r>
            <w:r>
              <w:rPr>
                <w:rFonts w:hint="eastAsia"/>
                <w:color w:val="000000" w:themeColor="text1"/>
                <w:sz w:val="24"/>
              </w:rPr>
              <w:t>宏恩等离子技术</w:t>
            </w:r>
            <w:r>
              <w:rPr>
                <w:color w:val="000000" w:themeColor="text1"/>
                <w:sz w:val="24"/>
              </w:rPr>
              <w:t>有限</w:t>
            </w:r>
            <w:r>
              <w:rPr>
                <w:rFonts w:hint="eastAsia"/>
                <w:color w:val="000000" w:themeColor="text1"/>
                <w:sz w:val="24"/>
              </w:rPr>
              <w:t>责任</w:t>
            </w:r>
            <w:r>
              <w:rPr>
                <w:color w:val="000000" w:themeColor="text1"/>
                <w:sz w:val="24"/>
              </w:rPr>
              <w:t>公司</w:t>
            </w:r>
            <w:r>
              <w:rPr>
                <w:rFonts w:hAnsi="宋体"/>
                <w:color w:val="000000" w:themeColor="text1"/>
                <w:kern w:val="0"/>
                <w:sz w:val="24"/>
              </w:rPr>
              <w:t>处置</w:t>
            </w:r>
            <w:r>
              <w:rPr>
                <w:rFonts w:hAnsi="宋体" w:hint="eastAsia"/>
                <w:color w:val="000000" w:themeColor="text1"/>
                <w:kern w:val="0"/>
                <w:sz w:val="24"/>
              </w:rPr>
              <w:t>。</w:t>
            </w:r>
          </w:p>
          <w:p w:rsidR="0031560A" w:rsidRDefault="00514834">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（6）调配样品</w:t>
            </w:r>
          </w:p>
          <w:p w:rsidR="0031560A" w:rsidRDefault="00514834">
            <w:pPr>
              <w:spacing w:line="360" w:lineRule="auto"/>
              <w:ind w:firstLineChars="200" w:firstLine="480"/>
              <w:rPr>
                <w:rFonts w:ascii="宋体" w:hAnsi="宋体" w:cs="宋体"/>
                <w:color w:val="000000" w:themeColor="text1"/>
                <w:sz w:val="24"/>
              </w:rPr>
            </w:pPr>
            <w:r>
              <w:rPr>
                <w:color w:val="000000" w:themeColor="text1"/>
                <w:sz w:val="24"/>
              </w:rPr>
              <w:t>根据建设单位提供的资料，项目</w:t>
            </w:r>
            <w:r>
              <w:rPr>
                <w:rFonts w:hint="eastAsia"/>
                <w:color w:val="000000" w:themeColor="text1"/>
                <w:sz w:val="24"/>
              </w:rPr>
              <w:t>调配样品（包括合格的和不合格的）约为</w:t>
            </w:r>
            <w:r>
              <w:rPr>
                <w:rFonts w:hint="eastAsia"/>
                <w:color w:val="000000" w:themeColor="text1"/>
                <w:sz w:val="24"/>
              </w:rPr>
              <w:t>0.5</w:t>
            </w:r>
            <w:r>
              <w:rPr>
                <w:color w:val="000000" w:themeColor="text1"/>
                <w:sz w:val="24"/>
              </w:rPr>
              <w:t>t/a</w:t>
            </w:r>
            <w:r>
              <w:rPr>
                <w:color w:val="000000" w:themeColor="text1"/>
                <w:sz w:val="24"/>
              </w:rPr>
              <w:t>。经检索《国家危险废物名录》</w:t>
            </w:r>
            <w:r>
              <w:rPr>
                <w:rFonts w:hint="eastAsia"/>
                <w:color w:val="000000" w:themeColor="text1"/>
                <w:sz w:val="24"/>
              </w:rPr>
              <w:t>（</w:t>
            </w:r>
            <w:r>
              <w:rPr>
                <w:color w:val="000000" w:themeColor="text1"/>
                <w:sz w:val="24"/>
              </w:rPr>
              <w:t>202</w:t>
            </w:r>
            <w:r>
              <w:rPr>
                <w:rFonts w:hint="eastAsia"/>
                <w:color w:val="000000" w:themeColor="text1"/>
                <w:sz w:val="24"/>
              </w:rPr>
              <w:t>1</w:t>
            </w:r>
            <w:r>
              <w:rPr>
                <w:color w:val="000000" w:themeColor="text1"/>
                <w:sz w:val="24"/>
              </w:rPr>
              <w:t>年版</w:t>
            </w:r>
            <w:r>
              <w:rPr>
                <w:rFonts w:hint="eastAsia"/>
                <w:color w:val="000000" w:themeColor="text1"/>
                <w:sz w:val="24"/>
              </w:rPr>
              <w:t>）</w:t>
            </w:r>
            <w:r>
              <w:rPr>
                <w:color w:val="000000" w:themeColor="text1"/>
                <w:sz w:val="24"/>
              </w:rPr>
              <w:t>，</w:t>
            </w:r>
            <w:r>
              <w:rPr>
                <w:rFonts w:hint="eastAsia"/>
                <w:color w:val="000000" w:themeColor="text1"/>
                <w:sz w:val="24"/>
              </w:rPr>
              <w:t>调配样品</w:t>
            </w:r>
            <w:r>
              <w:rPr>
                <w:color w:val="000000" w:themeColor="text1"/>
                <w:sz w:val="24"/>
              </w:rPr>
              <w:t>属于危险废物</w:t>
            </w:r>
            <w:r>
              <w:rPr>
                <w:rFonts w:hint="eastAsia"/>
                <w:color w:val="000000" w:themeColor="text1"/>
                <w:sz w:val="24"/>
              </w:rPr>
              <w:t>，危废代码为</w:t>
            </w:r>
            <w:r>
              <w:rPr>
                <w:color w:val="000000" w:themeColor="text1"/>
                <w:sz w:val="24"/>
              </w:rPr>
              <w:t>HW49</w:t>
            </w:r>
            <w:r>
              <w:rPr>
                <w:rFonts w:hint="eastAsia"/>
                <w:color w:val="000000" w:themeColor="text1"/>
                <w:sz w:val="24"/>
              </w:rPr>
              <w:t xml:space="preserve">  </w:t>
            </w:r>
            <w:r>
              <w:rPr>
                <w:color w:val="000000" w:themeColor="text1"/>
                <w:sz w:val="24"/>
              </w:rPr>
              <w:t>900-047-49</w:t>
            </w:r>
            <w:r>
              <w:rPr>
                <w:rFonts w:hint="eastAsia"/>
                <w:color w:val="000000" w:themeColor="text1"/>
                <w:sz w:val="24"/>
              </w:rPr>
              <w:t>，</w:t>
            </w:r>
            <w:r>
              <w:rPr>
                <w:rFonts w:hAnsi="宋体" w:hint="eastAsia"/>
                <w:color w:val="000000" w:themeColor="text1"/>
                <w:kern w:val="0"/>
                <w:sz w:val="24"/>
              </w:rPr>
              <w:t>经收集后暂存于危废暂存间，交由</w:t>
            </w:r>
            <w:r>
              <w:rPr>
                <w:color w:val="000000" w:themeColor="text1"/>
                <w:sz w:val="24"/>
              </w:rPr>
              <w:t>陕西</w:t>
            </w:r>
            <w:r>
              <w:rPr>
                <w:rFonts w:hint="eastAsia"/>
                <w:color w:val="000000" w:themeColor="text1"/>
                <w:sz w:val="24"/>
              </w:rPr>
              <w:t>宏恩等离子技术</w:t>
            </w:r>
            <w:r>
              <w:rPr>
                <w:color w:val="000000" w:themeColor="text1"/>
                <w:sz w:val="24"/>
              </w:rPr>
              <w:t>有限</w:t>
            </w:r>
            <w:r>
              <w:rPr>
                <w:rFonts w:hint="eastAsia"/>
                <w:color w:val="000000" w:themeColor="text1"/>
                <w:sz w:val="24"/>
              </w:rPr>
              <w:t>责任</w:t>
            </w:r>
            <w:r>
              <w:rPr>
                <w:color w:val="000000" w:themeColor="text1"/>
                <w:sz w:val="24"/>
              </w:rPr>
              <w:t>公司</w:t>
            </w:r>
            <w:r>
              <w:rPr>
                <w:rFonts w:hAnsi="宋体"/>
                <w:color w:val="000000" w:themeColor="text1"/>
                <w:kern w:val="0"/>
                <w:sz w:val="24"/>
              </w:rPr>
              <w:t>处置</w:t>
            </w:r>
            <w:r>
              <w:rPr>
                <w:rFonts w:hAnsi="宋体" w:hint="eastAsia"/>
                <w:color w:val="000000" w:themeColor="text1"/>
                <w:kern w:val="0"/>
                <w:sz w:val="24"/>
              </w:rPr>
              <w:t>。</w:t>
            </w:r>
          </w:p>
          <w:p w:rsidR="0031560A" w:rsidRDefault="00514834">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（7）废活性炭</w:t>
            </w:r>
          </w:p>
          <w:p w:rsidR="0031560A" w:rsidRDefault="00514834">
            <w:pPr>
              <w:spacing w:line="360" w:lineRule="auto"/>
              <w:ind w:firstLineChars="200" w:firstLine="480"/>
              <w:rPr>
                <w:color w:val="000000" w:themeColor="text1"/>
                <w:sz w:val="24"/>
              </w:rPr>
            </w:pPr>
            <w:r>
              <w:rPr>
                <w:rFonts w:ascii="宋体" w:hAnsi="宋体" w:cs="宋体"/>
                <w:color w:val="000000" w:themeColor="text1"/>
                <w:sz w:val="24"/>
              </w:rPr>
              <w:t>本项目在有机废气处理过程中，需要使用活性炭进行吸附，会产生废活性炭。根据《活性炭手册》中活性炭对各种有机物质吸附容量，</w:t>
            </w:r>
            <w:r>
              <w:rPr>
                <w:color w:val="000000" w:themeColor="text1"/>
                <w:sz w:val="24"/>
              </w:rPr>
              <w:t>单位质量活性炭对混合有机废气的吸附率以</w:t>
            </w:r>
            <w:r>
              <w:rPr>
                <w:color w:val="000000" w:themeColor="text1"/>
                <w:sz w:val="24"/>
              </w:rPr>
              <w:t>0.26kg/kg</w:t>
            </w:r>
            <w:r>
              <w:rPr>
                <w:color w:val="000000" w:themeColor="text1"/>
                <w:sz w:val="24"/>
              </w:rPr>
              <w:t>计，经活性炭处理有机废气量为</w:t>
            </w:r>
            <w:r>
              <w:rPr>
                <w:rFonts w:hint="eastAsia"/>
                <w:color w:val="000000" w:themeColor="text1"/>
                <w:sz w:val="24"/>
              </w:rPr>
              <w:t>5.46kg</w:t>
            </w:r>
            <w:r>
              <w:rPr>
                <w:color w:val="000000" w:themeColor="text1"/>
                <w:sz w:val="24"/>
              </w:rPr>
              <w:t>/a</w:t>
            </w:r>
            <w:r>
              <w:rPr>
                <w:color w:val="000000" w:themeColor="text1"/>
                <w:sz w:val="24"/>
              </w:rPr>
              <w:t>，则活性炭使用量约为</w:t>
            </w:r>
            <w:r>
              <w:rPr>
                <w:rFonts w:hint="eastAsia"/>
                <w:color w:val="000000" w:themeColor="text1"/>
                <w:sz w:val="24"/>
              </w:rPr>
              <w:t>0.021</w:t>
            </w:r>
            <w:r>
              <w:rPr>
                <w:color w:val="000000" w:themeColor="text1"/>
                <w:sz w:val="24"/>
              </w:rPr>
              <w:t>t/a</w:t>
            </w:r>
            <w:r>
              <w:rPr>
                <w:color w:val="000000" w:themeColor="text1"/>
                <w:sz w:val="24"/>
              </w:rPr>
              <w:t>，废活性炭产生量为</w:t>
            </w:r>
            <w:r>
              <w:rPr>
                <w:color w:val="000000" w:themeColor="text1"/>
                <w:sz w:val="24"/>
              </w:rPr>
              <w:t xml:space="preserve"> </w:t>
            </w:r>
            <w:r>
              <w:rPr>
                <w:rFonts w:hint="eastAsia"/>
                <w:color w:val="000000" w:themeColor="text1"/>
                <w:sz w:val="24"/>
              </w:rPr>
              <w:t>0.027</w:t>
            </w:r>
            <w:r>
              <w:rPr>
                <w:color w:val="000000" w:themeColor="text1"/>
                <w:sz w:val="24"/>
              </w:rPr>
              <w:t>t/a</w:t>
            </w:r>
            <w:r>
              <w:rPr>
                <w:color w:val="000000" w:themeColor="text1"/>
                <w:sz w:val="24"/>
              </w:rPr>
              <w:t>。</w:t>
            </w:r>
            <w:r>
              <w:rPr>
                <w:rFonts w:hint="eastAsia"/>
                <w:color w:val="000000" w:themeColor="text1"/>
                <w:sz w:val="24"/>
              </w:rPr>
              <w:t>经检索</w:t>
            </w:r>
            <w:r>
              <w:rPr>
                <w:color w:val="000000" w:themeColor="text1"/>
                <w:sz w:val="24"/>
              </w:rPr>
              <w:t>《国家危险废物名录》</w:t>
            </w:r>
            <w:r>
              <w:rPr>
                <w:rFonts w:hint="eastAsia"/>
                <w:color w:val="000000" w:themeColor="text1"/>
                <w:sz w:val="24"/>
              </w:rPr>
              <w:t>（</w:t>
            </w:r>
            <w:r>
              <w:rPr>
                <w:color w:val="000000" w:themeColor="text1"/>
                <w:sz w:val="24"/>
              </w:rPr>
              <w:t>2021</w:t>
            </w:r>
            <w:r>
              <w:rPr>
                <w:color w:val="000000" w:themeColor="text1"/>
                <w:sz w:val="24"/>
              </w:rPr>
              <w:t>年版</w:t>
            </w:r>
            <w:r>
              <w:rPr>
                <w:rFonts w:hint="eastAsia"/>
                <w:color w:val="000000" w:themeColor="text1"/>
                <w:sz w:val="24"/>
              </w:rPr>
              <w:t>），废活性炭属于危废</w:t>
            </w:r>
            <w:r>
              <w:rPr>
                <w:color w:val="000000" w:themeColor="text1"/>
                <w:sz w:val="24"/>
              </w:rPr>
              <w:t>，</w:t>
            </w:r>
            <w:r>
              <w:rPr>
                <w:rFonts w:hint="eastAsia"/>
                <w:color w:val="000000" w:themeColor="text1"/>
                <w:sz w:val="24"/>
              </w:rPr>
              <w:t>危废</w:t>
            </w:r>
            <w:r>
              <w:rPr>
                <w:color w:val="000000" w:themeColor="text1"/>
                <w:sz w:val="24"/>
              </w:rPr>
              <w:t>代码为</w:t>
            </w:r>
            <w:r>
              <w:rPr>
                <w:rFonts w:hint="eastAsia"/>
                <w:color w:val="000000" w:themeColor="text1"/>
                <w:sz w:val="24"/>
              </w:rPr>
              <w:t xml:space="preserve">HW49  </w:t>
            </w:r>
            <w:r>
              <w:rPr>
                <w:color w:val="000000" w:themeColor="text1"/>
                <w:sz w:val="24"/>
              </w:rPr>
              <w:t>900-039-49</w:t>
            </w:r>
            <w:r>
              <w:rPr>
                <w:color w:val="000000" w:themeColor="text1"/>
                <w:sz w:val="24"/>
              </w:rPr>
              <w:t>，危险特性为毒性，</w:t>
            </w:r>
            <w:r>
              <w:rPr>
                <w:rFonts w:hAnsi="宋体" w:hint="eastAsia"/>
                <w:color w:val="000000" w:themeColor="text1"/>
                <w:kern w:val="0"/>
                <w:sz w:val="24"/>
              </w:rPr>
              <w:t>经收集后暂存于危废暂存间，交由</w:t>
            </w:r>
            <w:r>
              <w:rPr>
                <w:color w:val="000000" w:themeColor="text1"/>
                <w:sz w:val="24"/>
              </w:rPr>
              <w:t>陕西</w:t>
            </w:r>
            <w:r>
              <w:rPr>
                <w:rFonts w:hint="eastAsia"/>
                <w:color w:val="000000" w:themeColor="text1"/>
                <w:sz w:val="24"/>
              </w:rPr>
              <w:t>宏恩等离子技术</w:t>
            </w:r>
            <w:r>
              <w:rPr>
                <w:color w:val="000000" w:themeColor="text1"/>
                <w:sz w:val="24"/>
              </w:rPr>
              <w:t>有限</w:t>
            </w:r>
            <w:r>
              <w:rPr>
                <w:rFonts w:hint="eastAsia"/>
                <w:color w:val="000000" w:themeColor="text1"/>
                <w:sz w:val="24"/>
              </w:rPr>
              <w:t>责任</w:t>
            </w:r>
            <w:r>
              <w:rPr>
                <w:color w:val="000000" w:themeColor="text1"/>
                <w:sz w:val="24"/>
              </w:rPr>
              <w:t>公司</w:t>
            </w:r>
            <w:r>
              <w:rPr>
                <w:rFonts w:hAnsi="宋体"/>
                <w:color w:val="000000" w:themeColor="text1"/>
                <w:kern w:val="0"/>
                <w:sz w:val="24"/>
              </w:rPr>
              <w:t>处置</w:t>
            </w:r>
            <w:r>
              <w:rPr>
                <w:color w:val="000000" w:themeColor="text1"/>
                <w:sz w:val="24"/>
              </w:rPr>
              <w:t>。</w:t>
            </w:r>
          </w:p>
          <w:p w:rsidR="0031560A" w:rsidRDefault="00514834">
            <w:pPr>
              <w:spacing w:line="360" w:lineRule="auto"/>
              <w:ind w:firstLineChars="200" w:firstLine="480"/>
              <w:rPr>
                <w:rFonts w:ascii="宋体" w:hAnsi="宋体" w:cs="宋体"/>
                <w:color w:val="000000" w:themeColor="text1"/>
                <w:sz w:val="24"/>
              </w:rPr>
            </w:pPr>
            <w:r>
              <w:rPr>
                <w:color w:val="000000" w:themeColor="text1"/>
                <w:sz w:val="24"/>
              </w:rPr>
              <w:t>具体处置方式见表</w:t>
            </w:r>
            <w:r>
              <w:rPr>
                <w:color w:val="000000" w:themeColor="text1"/>
                <w:sz w:val="24"/>
              </w:rPr>
              <w:t xml:space="preserve"> 4-1</w:t>
            </w:r>
            <w:r>
              <w:rPr>
                <w:rFonts w:hint="eastAsia"/>
                <w:color w:val="000000" w:themeColor="text1"/>
                <w:sz w:val="24"/>
              </w:rPr>
              <w:t>2</w:t>
            </w:r>
            <w:r>
              <w:rPr>
                <w:rFonts w:ascii="宋体" w:hAnsi="宋体" w:cs="宋体"/>
                <w:color w:val="000000" w:themeColor="text1"/>
                <w:sz w:val="24"/>
              </w:rPr>
              <w:t>。</w:t>
            </w:r>
          </w:p>
          <w:p w:rsidR="0031560A" w:rsidRDefault="00514834">
            <w:pPr>
              <w:jc w:val="center"/>
              <w:rPr>
                <w:b/>
                <w:bCs/>
                <w:color w:val="000000" w:themeColor="text1"/>
                <w:szCs w:val="21"/>
              </w:rPr>
            </w:pPr>
            <w:r>
              <w:rPr>
                <w:b/>
                <w:bCs/>
                <w:color w:val="000000" w:themeColor="text1"/>
                <w:szCs w:val="21"/>
              </w:rPr>
              <w:t>表</w:t>
            </w:r>
            <w:r>
              <w:rPr>
                <w:b/>
                <w:bCs/>
                <w:color w:val="000000" w:themeColor="text1"/>
                <w:szCs w:val="21"/>
              </w:rPr>
              <w:t>4-1</w:t>
            </w:r>
            <w:r>
              <w:rPr>
                <w:rFonts w:hint="eastAsia"/>
                <w:b/>
                <w:bCs/>
                <w:color w:val="000000" w:themeColor="text1"/>
                <w:szCs w:val="21"/>
              </w:rPr>
              <w:t>2</w:t>
            </w:r>
            <w:r>
              <w:rPr>
                <w:b/>
                <w:bCs/>
                <w:color w:val="000000" w:themeColor="text1"/>
                <w:szCs w:val="21"/>
              </w:rPr>
              <w:t xml:space="preserve">  </w:t>
            </w:r>
            <w:r>
              <w:rPr>
                <w:b/>
                <w:bCs/>
                <w:color w:val="000000" w:themeColor="text1"/>
                <w:szCs w:val="21"/>
              </w:rPr>
              <w:t>项目固体废物利用处置方式一览表</w:t>
            </w:r>
          </w:p>
          <w:tbl>
            <w:tblPr>
              <w:tblStyle w:val="aa"/>
              <w:tblW w:w="4997" w:type="pct"/>
              <w:tblLook w:val="04A0" w:firstRow="1" w:lastRow="0" w:firstColumn="1" w:lastColumn="0" w:noHBand="0" w:noVBand="1"/>
            </w:tblPr>
            <w:tblGrid>
              <w:gridCol w:w="539"/>
              <w:gridCol w:w="771"/>
              <w:gridCol w:w="1049"/>
              <w:gridCol w:w="1052"/>
              <w:gridCol w:w="797"/>
              <w:gridCol w:w="1368"/>
              <w:gridCol w:w="1905"/>
            </w:tblGrid>
            <w:tr w:rsidR="0031560A">
              <w:trPr>
                <w:trHeight w:val="397"/>
              </w:trPr>
              <w:tc>
                <w:tcPr>
                  <w:tcW w:w="360" w:type="pct"/>
                  <w:vAlign w:val="center"/>
                </w:tcPr>
                <w:p w:rsidR="0031560A" w:rsidRDefault="00514834">
                  <w:pPr>
                    <w:jc w:val="center"/>
                    <w:rPr>
                      <w:color w:val="000000" w:themeColor="text1"/>
                      <w:kern w:val="0"/>
                      <w:szCs w:val="21"/>
                    </w:rPr>
                  </w:pPr>
                  <w:r>
                    <w:rPr>
                      <w:color w:val="000000" w:themeColor="text1"/>
                      <w:kern w:val="0"/>
                      <w:szCs w:val="21"/>
                    </w:rPr>
                    <w:t>序号</w:t>
                  </w:r>
                </w:p>
              </w:tc>
              <w:tc>
                <w:tcPr>
                  <w:tcW w:w="515" w:type="pct"/>
                  <w:vAlign w:val="center"/>
                </w:tcPr>
                <w:p w:rsidR="0031560A" w:rsidRDefault="00514834">
                  <w:pPr>
                    <w:jc w:val="center"/>
                    <w:rPr>
                      <w:color w:val="000000" w:themeColor="text1"/>
                      <w:kern w:val="0"/>
                      <w:szCs w:val="21"/>
                    </w:rPr>
                  </w:pPr>
                  <w:r>
                    <w:rPr>
                      <w:color w:val="000000" w:themeColor="text1"/>
                      <w:kern w:val="0"/>
                      <w:szCs w:val="21"/>
                    </w:rPr>
                    <w:t>固废名称</w:t>
                  </w:r>
                </w:p>
              </w:tc>
              <w:tc>
                <w:tcPr>
                  <w:tcW w:w="701" w:type="pct"/>
                  <w:vAlign w:val="center"/>
                </w:tcPr>
                <w:p w:rsidR="0031560A" w:rsidRDefault="00514834">
                  <w:pPr>
                    <w:jc w:val="center"/>
                    <w:rPr>
                      <w:color w:val="000000" w:themeColor="text1"/>
                      <w:kern w:val="0"/>
                      <w:szCs w:val="21"/>
                    </w:rPr>
                  </w:pPr>
                  <w:r>
                    <w:rPr>
                      <w:color w:val="000000" w:themeColor="text1"/>
                      <w:kern w:val="0"/>
                      <w:szCs w:val="21"/>
                    </w:rPr>
                    <w:t>产生工序</w:t>
                  </w:r>
                </w:p>
              </w:tc>
              <w:tc>
                <w:tcPr>
                  <w:tcW w:w="703" w:type="pct"/>
                  <w:vAlign w:val="center"/>
                </w:tcPr>
                <w:p w:rsidR="0031560A" w:rsidRDefault="00514834">
                  <w:pPr>
                    <w:jc w:val="center"/>
                    <w:rPr>
                      <w:color w:val="000000" w:themeColor="text1"/>
                      <w:kern w:val="0"/>
                      <w:szCs w:val="21"/>
                    </w:rPr>
                  </w:pPr>
                  <w:r>
                    <w:rPr>
                      <w:color w:val="000000" w:themeColor="text1"/>
                      <w:kern w:val="0"/>
                      <w:szCs w:val="21"/>
                    </w:rPr>
                    <w:t>产生量</w:t>
                  </w:r>
                </w:p>
              </w:tc>
              <w:tc>
                <w:tcPr>
                  <w:tcW w:w="533" w:type="pct"/>
                  <w:vAlign w:val="center"/>
                </w:tcPr>
                <w:p w:rsidR="0031560A" w:rsidRDefault="00514834">
                  <w:pPr>
                    <w:jc w:val="center"/>
                    <w:rPr>
                      <w:color w:val="000000" w:themeColor="text1"/>
                      <w:kern w:val="0"/>
                      <w:szCs w:val="21"/>
                    </w:rPr>
                  </w:pPr>
                  <w:r>
                    <w:rPr>
                      <w:rFonts w:hint="eastAsia"/>
                      <w:color w:val="000000" w:themeColor="text1"/>
                      <w:kern w:val="0"/>
                      <w:szCs w:val="21"/>
                    </w:rPr>
                    <w:t>固废属性</w:t>
                  </w:r>
                </w:p>
              </w:tc>
              <w:tc>
                <w:tcPr>
                  <w:tcW w:w="914" w:type="pct"/>
                  <w:vAlign w:val="center"/>
                </w:tcPr>
                <w:p w:rsidR="0031560A" w:rsidRDefault="00514834">
                  <w:pPr>
                    <w:jc w:val="center"/>
                    <w:rPr>
                      <w:color w:val="000000" w:themeColor="text1"/>
                      <w:kern w:val="0"/>
                      <w:szCs w:val="21"/>
                    </w:rPr>
                  </w:pPr>
                  <w:r>
                    <w:rPr>
                      <w:rFonts w:hint="eastAsia"/>
                      <w:color w:val="000000" w:themeColor="text1"/>
                      <w:kern w:val="0"/>
                      <w:szCs w:val="21"/>
                    </w:rPr>
                    <w:t>固废</w:t>
                  </w:r>
                  <w:r>
                    <w:rPr>
                      <w:color w:val="000000" w:themeColor="text1"/>
                      <w:kern w:val="0"/>
                      <w:szCs w:val="21"/>
                    </w:rPr>
                    <w:t>代码</w:t>
                  </w:r>
                </w:p>
              </w:tc>
              <w:tc>
                <w:tcPr>
                  <w:tcW w:w="1272" w:type="pct"/>
                  <w:vAlign w:val="center"/>
                </w:tcPr>
                <w:p w:rsidR="0031560A" w:rsidRDefault="00514834">
                  <w:pPr>
                    <w:jc w:val="center"/>
                    <w:rPr>
                      <w:color w:val="000000" w:themeColor="text1"/>
                      <w:kern w:val="0"/>
                      <w:szCs w:val="21"/>
                    </w:rPr>
                  </w:pPr>
                  <w:r>
                    <w:rPr>
                      <w:color w:val="000000" w:themeColor="text1"/>
                      <w:kern w:val="0"/>
                      <w:szCs w:val="21"/>
                    </w:rPr>
                    <w:t>处置方式</w:t>
                  </w:r>
                </w:p>
              </w:tc>
            </w:tr>
            <w:tr w:rsidR="0031560A">
              <w:trPr>
                <w:trHeight w:val="397"/>
              </w:trPr>
              <w:tc>
                <w:tcPr>
                  <w:tcW w:w="360" w:type="pct"/>
                  <w:vAlign w:val="center"/>
                </w:tcPr>
                <w:p w:rsidR="0031560A" w:rsidRDefault="00514834">
                  <w:pPr>
                    <w:jc w:val="center"/>
                    <w:rPr>
                      <w:color w:val="000000" w:themeColor="text1"/>
                      <w:kern w:val="0"/>
                      <w:szCs w:val="21"/>
                    </w:rPr>
                  </w:pPr>
                  <w:r>
                    <w:rPr>
                      <w:color w:val="000000" w:themeColor="text1"/>
                      <w:kern w:val="0"/>
                      <w:szCs w:val="21"/>
                    </w:rPr>
                    <w:t>1</w:t>
                  </w:r>
                </w:p>
              </w:tc>
              <w:tc>
                <w:tcPr>
                  <w:tcW w:w="515" w:type="pct"/>
                  <w:vAlign w:val="center"/>
                </w:tcPr>
                <w:p w:rsidR="0031560A" w:rsidRDefault="00514834">
                  <w:pPr>
                    <w:jc w:val="center"/>
                    <w:rPr>
                      <w:color w:val="000000" w:themeColor="text1"/>
                      <w:kern w:val="0"/>
                      <w:szCs w:val="21"/>
                    </w:rPr>
                  </w:pPr>
                  <w:r>
                    <w:rPr>
                      <w:color w:val="000000" w:themeColor="text1"/>
                      <w:kern w:val="0"/>
                      <w:szCs w:val="21"/>
                    </w:rPr>
                    <w:t>生活垃圾</w:t>
                  </w:r>
                </w:p>
              </w:tc>
              <w:tc>
                <w:tcPr>
                  <w:tcW w:w="701" w:type="pct"/>
                  <w:vAlign w:val="center"/>
                </w:tcPr>
                <w:p w:rsidR="0031560A" w:rsidRDefault="00514834">
                  <w:pPr>
                    <w:jc w:val="center"/>
                    <w:rPr>
                      <w:color w:val="000000" w:themeColor="text1"/>
                      <w:kern w:val="0"/>
                      <w:szCs w:val="21"/>
                    </w:rPr>
                  </w:pPr>
                  <w:r>
                    <w:rPr>
                      <w:color w:val="000000" w:themeColor="text1"/>
                      <w:kern w:val="0"/>
                      <w:szCs w:val="21"/>
                    </w:rPr>
                    <w:t>员工</w:t>
                  </w:r>
                </w:p>
              </w:tc>
              <w:tc>
                <w:tcPr>
                  <w:tcW w:w="703" w:type="pct"/>
                  <w:vAlign w:val="center"/>
                </w:tcPr>
                <w:p w:rsidR="0031560A" w:rsidRDefault="00514834">
                  <w:pPr>
                    <w:jc w:val="center"/>
                    <w:rPr>
                      <w:color w:val="000000" w:themeColor="text1"/>
                      <w:kern w:val="0"/>
                      <w:szCs w:val="21"/>
                    </w:rPr>
                  </w:pPr>
                  <w:r>
                    <w:rPr>
                      <w:color w:val="000000" w:themeColor="text1"/>
                      <w:kern w:val="0"/>
                      <w:szCs w:val="21"/>
                    </w:rPr>
                    <w:t>2.55t/a</w:t>
                  </w:r>
                </w:p>
              </w:tc>
              <w:tc>
                <w:tcPr>
                  <w:tcW w:w="533" w:type="pct"/>
                  <w:vAlign w:val="center"/>
                </w:tcPr>
                <w:p w:rsidR="0031560A" w:rsidRDefault="00514834">
                  <w:pPr>
                    <w:jc w:val="center"/>
                    <w:rPr>
                      <w:color w:val="000000" w:themeColor="text1"/>
                      <w:kern w:val="0"/>
                      <w:szCs w:val="21"/>
                    </w:rPr>
                  </w:pPr>
                  <w:r>
                    <w:rPr>
                      <w:rFonts w:hint="eastAsia"/>
                      <w:color w:val="000000" w:themeColor="text1"/>
                      <w:kern w:val="0"/>
                      <w:szCs w:val="21"/>
                    </w:rPr>
                    <w:t>/</w:t>
                  </w:r>
                </w:p>
              </w:tc>
              <w:tc>
                <w:tcPr>
                  <w:tcW w:w="914" w:type="pct"/>
                  <w:vAlign w:val="center"/>
                </w:tcPr>
                <w:p w:rsidR="0031560A" w:rsidRDefault="00514834">
                  <w:pPr>
                    <w:jc w:val="center"/>
                    <w:rPr>
                      <w:color w:val="000000" w:themeColor="text1"/>
                      <w:kern w:val="0"/>
                      <w:szCs w:val="21"/>
                    </w:rPr>
                  </w:pPr>
                  <w:r>
                    <w:rPr>
                      <w:rFonts w:hint="eastAsia"/>
                      <w:color w:val="000000" w:themeColor="text1"/>
                      <w:kern w:val="0"/>
                      <w:szCs w:val="21"/>
                    </w:rPr>
                    <w:t>/</w:t>
                  </w:r>
                </w:p>
              </w:tc>
              <w:tc>
                <w:tcPr>
                  <w:tcW w:w="1272" w:type="pct"/>
                  <w:vAlign w:val="center"/>
                </w:tcPr>
                <w:p w:rsidR="0031560A" w:rsidRDefault="00514834">
                  <w:pPr>
                    <w:jc w:val="center"/>
                    <w:rPr>
                      <w:color w:val="000000" w:themeColor="text1"/>
                      <w:kern w:val="0"/>
                      <w:szCs w:val="21"/>
                    </w:rPr>
                  </w:pPr>
                  <w:r>
                    <w:rPr>
                      <w:color w:val="000000" w:themeColor="text1"/>
                      <w:szCs w:val="21"/>
                    </w:rPr>
                    <w:t>收集后由环卫部门外运处理</w:t>
                  </w:r>
                </w:p>
              </w:tc>
            </w:tr>
            <w:tr w:rsidR="0031560A">
              <w:trPr>
                <w:trHeight w:val="397"/>
              </w:trPr>
              <w:tc>
                <w:tcPr>
                  <w:tcW w:w="360" w:type="pct"/>
                  <w:vAlign w:val="center"/>
                </w:tcPr>
                <w:p w:rsidR="0031560A" w:rsidRDefault="00514834">
                  <w:pPr>
                    <w:jc w:val="center"/>
                    <w:rPr>
                      <w:color w:val="000000" w:themeColor="text1"/>
                      <w:kern w:val="0"/>
                      <w:szCs w:val="21"/>
                    </w:rPr>
                  </w:pPr>
                  <w:r>
                    <w:rPr>
                      <w:rFonts w:hint="eastAsia"/>
                      <w:color w:val="000000" w:themeColor="text1"/>
                      <w:kern w:val="0"/>
                      <w:szCs w:val="21"/>
                    </w:rPr>
                    <w:t>2</w:t>
                  </w:r>
                </w:p>
              </w:tc>
              <w:tc>
                <w:tcPr>
                  <w:tcW w:w="515" w:type="pct"/>
                  <w:vAlign w:val="center"/>
                </w:tcPr>
                <w:p w:rsidR="0031560A" w:rsidRDefault="00514834">
                  <w:pPr>
                    <w:jc w:val="center"/>
                    <w:rPr>
                      <w:color w:val="000000" w:themeColor="text1"/>
                      <w:kern w:val="0"/>
                      <w:szCs w:val="21"/>
                    </w:rPr>
                  </w:pPr>
                  <w:r>
                    <w:rPr>
                      <w:rFonts w:ascii="宋体" w:hAnsi="宋体" w:cs="宋体" w:hint="eastAsia"/>
                      <w:color w:val="000000" w:themeColor="text1"/>
                      <w:szCs w:val="21"/>
                    </w:rPr>
                    <w:t>原辅料废包装袋</w:t>
                  </w:r>
                </w:p>
              </w:tc>
              <w:tc>
                <w:tcPr>
                  <w:tcW w:w="701" w:type="pct"/>
                  <w:vAlign w:val="center"/>
                </w:tcPr>
                <w:p w:rsidR="0031560A" w:rsidRDefault="00514834">
                  <w:pPr>
                    <w:jc w:val="center"/>
                    <w:rPr>
                      <w:color w:val="000000" w:themeColor="text1"/>
                      <w:kern w:val="0"/>
                      <w:szCs w:val="21"/>
                    </w:rPr>
                  </w:pPr>
                  <w:r>
                    <w:rPr>
                      <w:rFonts w:hint="eastAsia"/>
                      <w:color w:val="000000" w:themeColor="text1"/>
                      <w:kern w:val="0"/>
                      <w:szCs w:val="21"/>
                    </w:rPr>
                    <w:t>产品检验</w:t>
                  </w:r>
                </w:p>
              </w:tc>
              <w:tc>
                <w:tcPr>
                  <w:tcW w:w="703" w:type="pct"/>
                  <w:vAlign w:val="center"/>
                </w:tcPr>
                <w:p w:rsidR="0031560A" w:rsidRDefault="00514834">
                  <w:pPr>
                    <w:jc w:val="center"/>
                    <w:rPr>
                      <w:color w:val="000000" w:themeColor="text1"/>
                      <w:kern w:val="0"/>
                      <w:szCs w:val="21"/>
                    </w:rPr>
                  </w:pPr>
                  <w:r>
                    <w:rPr>
                      <w:rFonts w:hint="eastAsia"/>
                      <w:color w:val="000000" w:themeColor="text1"/>
                      <w:kern w:val="0"/>
                      <w:szCs w:val="21"/>
                    </w:rPr>
                    <w:t>0.5</w:t>
                  </w:r>
                  <w:r>
                    <w:rPr>
                      <w:color w:val="000000" w:themeColor="text1"/>
                      <w:kern w:val="0"/>
                      <w:szCs w:val="21"/>
                    </w:rPr>
                    <w:t>t/a</w:t>
                  </w:r>
                </w:p>
              </w:tc>
              <w:tc>
                <w:tcPr>
                  <w:tcW w:w="533" w:type="pct"/>
                  <w:vAlign w:val="center"/>
                </w:tcPr>
                <w:p w:rsidR="0031560A" w:rsidRDefault="00514834">
                  <w:pPr>
                    <w:widowControl/>
                    <w:snapToGrid w:val="0"/>
                    <w:jc w:val="center"/>
                    <w:rPr>
                      <w:color w:val="000000" w:themeColor="text1"/>
                      <w:szCs w:val="21"/>
                    </w:rPr>
                  </w:pPr>
                  <w:r>
                    <w:rPr>
                      <w:rFonts w:hAnsi="宋体"/>
                      <w:color w:val="000000" w:themeColor="text1"/>
                      <w:szCs w:val="21"/>
                    </w:rPr>
                    <w:t>一般</w:t>
                  </w:r>
                </w:p>
                <w:p w:rsidR="0031560A" w:rsidRDefault="00514834">
                  <w:pPr>
                    <w:jc w:val="center"/>
                    <w:rPr>
                      <w:color w:val="000000" w:themeColor="text1"/>
                      <w:kern w:val="0"/>
                      <w:szCs w:val="21"/>
                    </w:rPr>
                  </w:pPr>
                  <w:r>
                    <w:rPr>
                      <w:rFonts w:hAnsi="宋体"/>
                      <w:color w:val="000000" w:themeColor="text1"/>
                      <w:szCs w:val="21"/>
                    </w:rPr>
                    <w:t>固废</w:t>
                  </w:r>
                </w:p>
              </w:tc>
              <w:tc>
                <w:tcPr>
                  <w:tcW w:w="914" w:type="pct"/>
                  <w:vAlign w:val="center"/>
                </w:tcPr>
                <w:p w:rsidR="0031560A" w:rsidRDefault="00514834">
                  <w:pPr>
                    <w:jc w:val="center"/>
                    <w:rPr>
                      <w:color w:val="000000" w:themeColor="text1"/>
                      <w:kern w:val="0"/>
                      <w:szCs w:val="21"/>
                    </w:rPr>
                  </w:pPr>
                  <w:r>
                    <w:rPr>
                      <w:rFonts w:hint="eastAsia"/>
                      <w:color w:val="000000" w:themeColor="text1"/>
                      <w:kern w:val="0"/>
                      <w:szCs w:val="21"/>
                    </w:rPr>
                    <w:t>900-999-99</w:t>
                  </w:r>
                </w:p>
              </w:tc>
              <w:tc>
                <w:tcPr>
                  <w:tcW w:w="1272" w:type="pct"/>
                  <w:vAlign w:val="center"/>
                </w:tcPr>
                <w:p w:rsidR="0031560A" w:rsidRDefault="00514834">
                  <w:pPr>
                    <w:jc w:val="center"/>
                    <w:rPr>
                      <w:color w:val="000000" w:themeColor="text1"/>
                      <w:szCs w:val="21"/>
                    </w:rPr>
                  </w:pPr>
                  <w:r>
                    <w:rPr>
                      <w:color w:val="000000" w:themeColor="text1"/>
                      <w:szCs w:val="21"/>
                    </w:rPr>
                    <w:t>收集后</w:t>
                  </w:r>
                  <w:r>
                    <w:rPr>
                      <w:rFonts w:hint="eastAsia"/>
                      <w:color w:val="000000" w:themeColor="text1"/>
                      <w:szCs w:val="21"/>
                    </w:rPr>
                    <w:t>交由资源回收单位回收处置</w:t>
                  </w:r>
                </w:p>
              </w:tc>
            </w:tr>
            <w:tr w:rsidR="0031560A">
              <w:trPr>
                <w:trHeight w:val="397"/>
              </w:trPr>
              <w:tc>
                <w:tcPr>
                  <w:tcW w:w="360" w:type="pct"/>
                  <w:vAlign w:val="center"/>
                </w:tcPr>
                <w:p w:rsidR="0031560A" w:rsidRDefault="00514834">
                  <w:pPr>
                    <w:jc w:val="center"/>
                    <w:rPr>
                      <w:color w:val="000000" w:themeColor="text1"/>
                      <w:kern w:val="0"/>
                      <w:szCs w:val="21"/>
                    </w:rPr>
                  </w:pPr>
                  <w:r>
                    <w:rPr>
                      <w:rFonts w:hint="eastAsia"/>
                      <w:color w:val="000000" w:themeColor="text1"/>
                      <w:kern w:val="0"/>
                      <w:szCs w:val="21"/>
                    </w:rPr>
                    <w:t>3</w:t>
                  </w:r>
                </w:p>
              </w:tc>
              <w:tc>
                <w:tcPr>
                  <w:tcW w:w="515" w:type="pct"/>
                  <w:vAlign w:val="center"/>
                </w:tcPr>
                <w:p w:rsidR="0031560A" w:rsidRDefault="00514834">
                  <w:pPr>
                    <w:jc w:val="center"/>
                    <w:rPr>
                      <w:color w:val="000000" w:themeColor="text1"/>
                      <w:kern w:val="0"/>
                      <w:szCs w:val="21"/>
                    </w:rPr>
                  </w:pPr>
                  <w:r>
                    <w:rPr>
                      <w:color w:val="000000" w:themeColor="text1"/>
                      <w:kern w:val="0"/>
                      <w:szCs w:val="21"/>
                    </w:rPr>
                    <w:t>实验废渣</w:t>
                  </w:r>
                </w:p>
              </w:tc>
              <w:tc>
                <w:tcPr>
                  <w:tcW w:w="701" w:type="pct"/>
                  <w:vAlign w:val="center"/>
                </w:tcPr>
                <w:p w:rsidR="0031560A" w:rsidRDefault="00514834">
                  <w:pPr>
                    <w:jc w:val="center"/>
                    <w:rPr>
                      <w:color w:val="000000" w:themeColor="text1"/>
                      <w:kern w:val="0"/>
                      <w:szCs w:val="21"/>
                    </w:rPr>
                  </w:pPr>
                  <w:r>
                    <w:rPr>
                      <w:rFonts w:hint="eastAsia"/>
                      <w:color w:val="000000" w:themeColor="text1"/>
                      <w:kern w:val="0"/>
                      <w:szCs w:val="21"/>
                    </w:rPr>
                    <w:t>检验分析</w:t>
                  </w:r>
                </w:p>
              </w:tc>
              <w:tc>
                <w:tcPr>
                  <w:tcW w:w="703" w:type="pct"/>
                  <w:vAlign w:val="center"/>
                </w:tcPr>
                <w:p w:rsidR="0031560A" w:rsidRDefault="00514834">
                  <w:pPr>
                    <w:jc w:val="center"/>
                    <w:rPr>
                      <w:color w:val="000000" w:themeColor="text1"/>
                      <w:kern w:val="0"/>
                      <w:szCs w:val="21"/>
                    </w:rPr>
                  </w:pPr>
                  <w:r>
                    <w:rPr>
                      <w:color w:val="000000" w:themeColor="text1"/>
                      <w:kern w:val="0"/>
                      <w:szCs w:val="21"/>
                    </w:rPr>
                    <w:t>0.02t/a</w:t>
                  </w:r>
                </w:p>
              </w:tc>
              <w:tc>
                <w:tcPr>
                  <w:tcW w:w="533" w:type="pct"/>
                  <w:vAlign w:val="center"/>
                </w:tcPr>
                <w:p w:rsidR="0031560A" w:rsidRDefault="00514834">
                  <w:pPr>
                    <w:widowControl/>
                    <w:snapToGrid w:val="0"/>
                    <w:jc w:val="center"/>
                    <w:rPr>
                      <w:color w:val="000000" w:themeColor="text1"/>
                      <w:szCs w:val="21"/>
                    </w:rPr>
                  </w:pPr>
                  <w:r>
                    <w:rPr>
                      <w:rFonts w:hAnsi="宋体"/>
                      <w:color w:val="000000" w:themeColor="text1"/>
                      <w:szCs w:val="21"/>
                    </w:rPr>
                    <w:t>危险</w:t>
                  </w:r>
                </w:p>
                <w:p w:rsidR="0031560A" w:rsidRDefault="00514834">
                  <w:pPr>
                    <w:jc w:val="center"/>
                    <w:rPr>
                      <w:color w:val="000000" w:themeColor="text1"/>
                      <w:szCs w:val="21"/>
                    </w:rPr>
                  </w:pPr>
                  <w:r>
                    <w:rPr>
                      <w:rFonts w:hAnsi="宋体"/>
                      <w:color w:val="000000" w:themeColor="text1"/>
                      <w:szCs w:val="21"/>
                    </w:rPr>
                    <w:t>废物</w:t>
                  </w:r>
                </w:p>
              </w:tc>
              <w:tc>
                <w:tcPr>
                  <w:tcW w:w="914" w:type="pct"/>
                  <w:vAlign w:val="center"/>
                </w:tcPr>
                <w:p w:rsidR="0031560A" w:rsidRDefault="00514834">
                  <w:pPr>
                    <w:jc w:val="center"/>
                    <w:rPr>
                      <w:color w:val="000000" w:themeColor="text1"/>
                      <w:szCs w:val="21"/>
                    </w:rPr>
                  </w:pPr>
                  <w:r>
                    <w:rPr>
                      <w:color w:val="000000" w:themeColor="text1"/>
                      <w:szCs w:val="21"/>
                    </w:rPr>
                    <w:t>HW49</w:t>
                  </w:r>
                </w:p>
                <w:p w:rsidR="0031560A" w:rsidRDefault="00514834">
                  <w:pPr>
                    <w:jc w:val="center"/>
                    <w:rPr>
                      <w:color w:val="000000" w:themeColor="text1"/>
                      <w:kern w:val="0"/>
                      <w:szCs w:val="21"/>
                    </w:rPr>
                  </w:pPr>
                  <w:r>
                    <w:rPr>
                      <w:color w:val="000000" w:themeColor="text1"/>
                      <w:szCs w:val="21"/>
                    </w:rPr>
                    <w:t>900-047-49</w:t>
                  </w:r>
                </w:p>
              </w:tc>
              <w:tc>
                <w:tcPr>
                  <w:tcW w:w="1272" w:type="pct"/>
                  <w:vMerge w:val="restart"/>
                  <w:vAlign w:val="center"/>
                </w:tcPr>
                <w:p w:rsidR="0031560A" w:rsidRDefault="00514834">
                  <w:pPr>
                    <w:jc w:val="center"/>
                    <w:rPr>
                      <w:color w:val="000000" w:themeColor="text1"/>
                      <w:kern w:val="0"/>
                      <w:szCs w:val="21"/>
                    </w:rPr>
                  </w:pPr>
                  <w:r>
                    <w:rPr>
                      <w:color w:val="000000" w:themeColor="text1"/>
                      <w:kern w:val="0"/>
                      <w:szCs w:val="21"/>
                    </w:rPr>
                    <w:t>收集后</w:t>
                  </w:r>
                  <w:r>
                    <w:rPr>
                      <w:rFonts w:hint="eastAsia"/>
                      <w:color w:val="000000" w:themeColor="text1"/>
                      <w:kern w:val="0"/>
                      <w:szCs w:val="21"/>
                    </w:rPr>
                    <w:t>暂存于危废间，定期</w:t>
                  </w:r>
                  <w:r>
                    <w:rPr>
                      <w:color w:val="000000" w:themeColor="text1"/>
                      <w:kern w:val="0"/>
                      <w:szCs w:val="21"/>
                    </w:rPr>
                    <w:t>交由</w:t>
                  </w:r>
                  <w:r>
                    <w:rPr>
                      <w:color w:val="000000" w:themeColor="text1"/>
                      <w:szCs w:val="21"/>
                    </w:rPr>
                    <w:t>陕西</w:t>
                  </w:r>
                  <w:r>
                    <w:rPr>
                      <w:rFonts w:hint="eastAsia"/>
                      <w:color w:val="000000" w:themeColor="text1"/>
                      <w:szCs w:val="21"/>
                    </w:rPr>
                    <w:t>宏恩等离子技术</w:t>
                  </w:r>
                  <w:r>
                    <w:rPr>
                      <w:color w:val="000000" w:themeColor="text1"/>
                      <w:szCs w:val="21"/>
                    </w:rPr>
                    <w:t>有限</w:t>
                  </w:r>
                  <w:r>
                    <w:rPr>
                      <w:rFonts w:hint="eastAsia"/>
                      <w:color w:val="000000" w:themeColor="text1"/>
                      <w:szCs w:val="21"/>
                    </w:rPr>
                    <w:t>责任</w:t>
                  </w:r>
                  <w:r>
                    <w:rPr>
                      <w:color w:val="000000" w:themeColor="text1"/>
                      <w:szCs w:val="21"/>
                    </w:rPr>
                    <w:t>公司</w:t>
                  </w:r>
                  <w:r>
                    <w:rPr>
                      <w:color w:val="000000" w:themeColor="text1"/>
                      <w:kern w:val="0"/>
                      <w:szCs w:val="21"/>
                    </w:rPr>
                    <w:t>处置</w:t>
                  </w:r>
                </w:p>
                <w:p w:rsidR="0031560A" w:rsidRDefault="0031560A">
                  <w:pPr>
                    <w:jc w:val="center"/>
                    <w:rPr>
                      <w:color w:val="000000" w:themeColor="text1"/>
                      <w:szCs w:val="21"/>
                    </w:rPr>
                  </w:pPr>
                </w:p>
              </w:tc>
            </w:tr>
            <w:tr w:rsidR="0031560A">
              <w:trPr>
                <w:trHeight w:val="397"/>
              </w:trPr>
              <w:tc>
                <w:tcPr>
                  <w:tcW w:w="360" w:type="pct"/>
                  <w:vAlign w:val="center"/>
                </w:tcPr>
                <w:p w:rsidR="0031560A" w:rsidRDefault="00514834">
                  <w:pPr>
                    <w:jc w:val="center"/>
                    <w:rPr>
                      <w:color w:val="000000" w:themeColor="text1"/>
                      <w:kern w:val="0"/>
                      <w:szCs w:val="21"/>
                    </w:rPr>
                  </w:pPr>
                  <w:r>
                    <w:rPr>
                      <w:rFonts w:hint="eastAsia"/>
                      <w:color w:val="000000" w:themeColor="text1"/>
                      <w:kern w:val="0"/>
                      <w:szCs w:val="21"/>
                    </w:rPr>
                    <w:t>4</w:t>
                  </w:r>
                </w:p>
              </w:tc>
              <w:tc>
                <w:tcPr>
                  <w:tcW w:w="515" w:type="pct"/>
                  <w:vAlign w:val="center"/>
                </w:tcPr>
                <w:p w:rsidR="0031560A" w:rsidRDefault="00514834">
                  <w:pPr>
                    <w:jc w:val="center"/>
                    <w:rPr>
                      <w:color w:val="000000" w:themeColor="text1"/>
                      <w:kern w:val="0"/>
                      <w:szCs w:val="21"/>
                    </w:rPr>
                  </w:pPr>
                  <w:r>
                    <w:rPr>
                      <w:color w:val="000000" w:themeColor="text1"/>
                      <w:kern w:val="0"/>
                      <w:szCs w:val="21"/>
                    </w:rPr>
                    <w:t>实验废液</w:t>
                  </w:r>
                </w:p>
              </w:tc>
              <w:tc>
                <w:tcPr>
                  <w:tcW w:w="701" w:type="pct"/>
                  <w:vAlign w:val="center"/>
                </w:tcPr>
                <w:p w:rsidR="0031560A" w:rsidRDefault="00514834">
                  <w:pPr>
                    <w:jc w:val="center"/>
                    <w:rPr>
                      <w:color w:val="000000" w:themeColor="text1"/>
                      <w:kern w:val="0"/>
                      <w:szCs w:val="21"/>
                    </w:rPr>
                  </w:pPr>
                  <w:r>
                    <w:rPr>
                      <w:rFonts w:hint="eastAsia"/>
                      <w:color w:val="000000" w:themeColor="text1"/>
                      <w:kern w:val="0"/>
                      <w:szCs w:val="21"/>
                    </w:rPr>
                    <w:t>检验分析</w:t>
                  </w:r>
                </w:p>
              </w:tc>
              <w:tc>
                <w:tcPr>
                  <w:tcW w:w="703" w:type="pct"/>
                  <w:vAlign w:val="center"/>
                </w:tcPr>
                <w:p w:rsidR="0031560A" w:rsidRDefault="00514834">
                  <w:pPr>
                    <w:jc w:val="center"/>
                    <w:rPr>
                      <w:color w:val="000000" w:themeColor="text1"/>
                      <w:kern w:val="0"/>
                      <w:szCs w:val="21"/>
                    </w:rPr>
                  </w:pPr>
                  <w:r>
                    <w:rPr>
                      <w:color w:val="000000" w:themeColor="text1"/>
                      <w:szCs w:val="21"/>
                    </w:rPr>
                    <w:t>0.</w:t>
                  </w:r>
                  <w:r>
                    <w:rPr>
                      <w:rFonts w:hint="eastAsia"/>
                      <w:color w:val="000000" w:themeColor="text1"/>
                      <w:szCs w:val="21"/>
                    </w:rPr>
                    <w:t>45</w:t>
                  </w:r>
                  <w:r>
                    <w:rPr>
                      <w:color w:val="000000" w:themeColor="text1"/>
                      <w:szCs w:val="21"/>
                    </w:rPr>
                    <w:t>m</w:t>
                  </w:r>
                  <w:r>
                    <w:rPr>
                      <w:color w:val="000000" w:themeColor="text1"/>
                      <w:szCs w:val="21"/>
                      <w:vertAlign w:val="superscript"/>
                    </w:rPr>
                    <w:t>3</w:t>
                  </w:r>
                  <w:r>
                    <w:rPr>
                      <w:color w:val="000000" w:themeColor="text1"/>
                      <w:szCs w:val="21"/>
                    </w:rPr>
                    <w:t>/a</w:t>
                  </w:r>
                </w:p>
              </w:tc>
              <w:tc>
                <w:tcPr>
                  <w:tcW w:w="533" w:type="pct"/>
                  <w:vAlign w:val="center"/>
                </w:tcPr>
                <w:p w:rsidR="0031560A" w:rsidRDefault="00514834">
                  <w:pPr>
                    <w:widowControl/>
                    <w:snapToGrid w:val="0"/>
                    <w:jc w:val="center"/>
                    <w:rPr>
                      <w:color w:val="000000" w:themeColor="text1"/>
                      <w:szCs w:val="21"/>
                    </w:rPr>
                  </w:pPr>
                  <w:r>
                    <w:rPr>
                      <w:rFonts w:hAnsi="宋体"/>
                      <w:color w:val="000000" w:themeColor="text1"/>
                      <w:szCs w:val="21"/>
                    </w:rPr>
                    <w:t>危险</w:t>
                  </w:r>
                </w:p>
                <w:p w:rsidR="0031560A" w:rsidRDefault="00514834">
                  <w:pPr>
                    <w:jc w:val="center"/>
                    <w:rPr>
                      <w:color w:val="000000" w:themeColor="text1"/>
                      <w:szCs w:val="21"/>
                    </w:rPr>
                  </w:pPr>
                  <w:r>
                    <w:rPr>
                      <w:rFonts w:hAnsi="宋体"/>
                      <w:color w:val="000000" w:themeColor="text1"/>
                      <w:szCs w:val="21"/>
                    </w:rPr>
                    <w:t>废物</w:t>
                  </w:r>
                </w:p>
              </w:tc>
              <w:tc>
                <w:tcPr>
                  <w:tcW w:w="914" w:type="pct"/>
                  <w:vAlign w:val="center"/>
                </w:tcPr>
                <w:p w:rsidR="0031560A" w:rsidRDefault="00514834">
                  <w:pPr>
                    <w:jc w:val="center"/>
                    <w:rPr>
                      <w:color w:val="000000" w:themeColor="text1"/>
                      <w:szCs w:val="21"/>
                    </w:rPr>
                  </w:pPr>
                  <w:r>
                    <w:rPr>
                      <w:color w:val="000000" w:themeColor="text1"/>
                      <w:szCs w:val="21"/>
                    </w:rPr>
                    <w:t>HW49</w:t>
                  </w:r>
                </w:p>
                <w:p w:rsidR="0031560A" w:rsidRDefault="00514834">
                  <w:pPr>
                    <w:jc w:val="center"/>
                    <w:rPr>
                      <w:color w:val="000000" w:themeColor="text1"/>
                      <w:kern w:val="0"/>
                      <w:szCs w:val="21"/>
                    </w:rPr>
                  </w:pPr>
                  <w:r>
                    <w:rPr>
                      <w:color w:val="000000" w:themeColor="text1"/>
                      <w:szCs w:val="21"/>
                    </w:rPr>
                    <w:t>900-047-49</w:t>
                  </w:r>
                </w:p>
              </w:tc>
              <w:tc>
                <w:tcPr>
                  <w:tcW w:w="1272" w:type="pct"/>
                  <w:vMerge/>
                  <w:vAlign w:val="center"/>
                </w:tcPr>
                <w:p w:rsidR="0031560A" w:rsidRDefault="0031560A">
                  <w:pPr>
                    <w:jc w:val="center"/>
                    <w:rPr>
                      <w:color w:val="000000" w:themeColor="text1"/>
                      <w:kern w:val="0"/>
                      <w:szCs w:val="21"/>
                    </w:rPr>
                  </w:pPr>
                </w:p>
              </w:tc>
            </w:tr>
            <w:tr w:rsidR="0031560A">
              <w:trPr>
                <w:trHeight w:val="397"/>
              </w:trPr>
              <w:tc>
                <w:tcPr>
                  <w:tcW w:w="360" w:type="pct"/>
                  <w:vAlign w:val="center"/>
                </w:tcPr>
                <w:p w:rsidR="0031560A" w:rsidRDefault="00514834">
                  <w:pPr>
                    <w:jc w:val="center"/>
                    <w:rPr>
                      <w:color w:val="000000" w:themeColor="text1"/>
                      <w:kern w:val="0"/>
                      <w:szCs w:val="21"/>
                    </w:rPr>
                  </w:pPr>
                  <w:r>
                    <w:rPr>
                      <w:rFonts w:hint="eastAsia"/>
                      <w:color w:val="000000" w:themeColor="text1"/>
                      <w:kern w:val="0"/>
                      <w:szCs w:val="21"/>
                    </w:rPr>
                    <w:t>5</w:t>
                  </w:r>
                </w:p>
              </w:tc>
              <w:tc>
                <w:tcPr>
                  <w:tcW w:w="515" w:type="pct"/>
                  <w:vAlign w:val="center"/>
                </w:tcPr>
                <w:p w:rsidR="0031560A" w:rsidRDefault="00514834">
                  <w:pPr>
                    <w:jc w:val="center"/>
                    <w:rPr>
                      <w:color w:val="000000" w:themeColor="text1"/>
                      <w:kern w:val="0"/>
                      <w:szCs w:val="21"/>
                    </w:rPr>
                  </w:pPr>
                  <w:r>
                    <w:rPr>
                      <w:rFonts w:hint="eastAsia"/>
                      <w:color w:val="000000" w:themeColor="text1"/>
                      <w:kern w:val="0"/>
                      <w:szCs w:val="21"/>
                    </w:rPr>
                    <w:t>第一次清洗废水</w:t>
                  </w:r>
                </w:p>
              </w:tc>
              <w:tc>
                <w:tcPr>
                  <w:tcW w:w="701" w:type="pct"/>
                  <w:vAlign w:val="center"/>
                </w:tcPr>
                <w:p w:rsidR="0031560A" w:rsidRDefault="00514834">
                  <w:pPr>
                    <w:jc w:val="center"/>
                    <w:rPr>
                      <w:color w:val="000000" w:themeColor="text1"/>
                      <w:kern w:val="0"/>
                      <w:szCs w:val="21"/>
                    </w:rPr>
                  </w:pPr>
                  <w:r>
                    <w:rPr>
                      <w:rFonts w:hint="eastAsia"/>
                      <w:color w:val="000000" w:themeColor="text1"/>
                      <w:kern w:val="0"/>
                      <w:szCs w:val="21"/>
                    </w:rPr>
                    <w:t>器具清洗</w:t>
                  </w:r>
                </w:p>
              </w:tc>
              <w:tc>
                <w:tcPr>
                  <w:tcW w:w="703" w:type="pct"/>
                  <w:vAlign w:val="center"/>
                </w:tcPr>
                <w:p w:rsidR="0031560A" w:rsidRDefault="00514834">
                  <w:pPr>
                    <w:jc w:val="center"/>
                    <w:rPr>
                      <w:color w:val="000000" w:themeColor="text1"/>
                      <w:szCs w:val="21"/>
                    </w:rPr>
                  </w:pPr>
                  <w:r>
                    <w:rPr>
                      <w:rFonts w:hint="eastAsia"/>
                      <w:color w:val="000000" w:themeColor="text1"/>
                      <w:szCs w:val="21"/>
                    </w:rPr>
                    <w:t>4.5</w:t>
                  </w:r>
                  <w:r>
                    <w:rPr>
                      <w:rFonts w:hint="eastAsia"/>
                      <w:color w:val="000000" w:themeColor="text1"/>
                      <w:kern w:val="0"/>
                      <w:szCs w:val="21"/>
                    </w:rPr>
                    <w:t>m</w:t>
                  </w:r>
                  <w:r>
                    <w:rPr>
                      <w:rFonts w:hint="eastAsia"/>
                      <w:color w:val="000000" w:themeColor="text1"/>
                      <w:kern w:val="0"/>
                      <w:szCs w:val="21"/>
                      <w:vertAlign w:val="superscript"/>
                    </w:rPr>
                    <w:t>3</w:t>
                  </w:r>
                  <w:r>
                    <w:rPr>
                      <w:color w:val="000000" w:themeColor="text1"/>
                      <w:kern w:val="0"/>
                      <w:szCs w:val="21"/>
                    </w:rPr>
                    <w:t>/a</w:t>
                  </w:r>
                </w:p>
              </w:tc>
              <w:tc>
                <w:tcPr>
                  <w:tcW w:w="533" w:type="pct"/>
                  <w:vAlign w:val="center"/>
                </w:tcPr>
                <w:p w:rsidR="0031560A" w:rsidRDefault="00514834">
                  <w:pPr>
                    <w:widowControl/>
                    <w:snapToGrid w:val="0"/>
                    <w:jc w:val="center"/>
                    <w:rPr>
                      <w:color w:val="000000" w:themeColor="text1"/>
                      <w:szCs w:val="21"/>
                    </w:rPr>
                  </w:pPr>
                  <w:r>
                    <w:rPr>
                      <w:rFonts w:hAnsi="宋体"/>
                      <w:color w:val="000000" w:themeColor="text1"/>
                      <w:szCs w:val="21"/>
                    </w:rPr>
                    <w:t>危险</w:t>
                  </w:r>
                </w:p>
                <w:p w:rsidR="0031560A" w:rsidRDefault="00514834">
                  <w:pPr>
                    <w:jc w:val="center"/>
                    <w:rPr>
                      <w:color w:val="000000" w:themeColor="text1"/>
                      <w:szCs w:val="21"/>
                    </w:rPr>
                  </w:pPr>
                  <w:r>
                    <w:rPr>
                      <w:rFonts w:hAnsi="宋体"/>
                      <w:color w:val="000000" w:themeColor="text1"/>
                      <w:szCs w:val="21"/>
                    </w:rPr>
                    <w:t>废物</w:t>
                  </w:r>
                </w:p>
              </w:tc>
              <w:tc>
                <w:tcPr>
                  <w:tcW w:w="914" w:type="pct"/>
                  <w:vAlign w:val="center"/>
                </w:tcPr>
                <w:p w:rsidR="0031560A" w:rsidRDefault="00514834">
                  <w:pPr>
                    <w:jc w:val="center"/>
                    <w:rPr>
                      <w:color w:val="000000" w:themeColor="text1"/>
                      <w:szCs w:val="21"/>
                    </w:rPr>
                  </w:pPr>
                  <w:r>
                    <w:rPr>
                      <w:color w:val="000000" w:themeColor="text1"/>
                      <w:szCs w:val="21"/>
                    </w:rPr>
                    <w:t>HW49</w:t>
                  </w:r>
                </w:p>
                <w:p w:rsidR="0031560A" w:rsidRDefault="00514834">
                  <w:pPr>
                    <w:jc w:val="center"/>
                    <w:rPr>
                      <w:color w:val="000000" w:themeColor="text1"/>
                      <w:szCs w:val="21"/>
                    </w:rPr>
                  </w:pPr>
                  <w:r>
                    <w:rPr>
                      <w:color w:val="000000" w:themeColor="text1"/>
                      <w:szCs w:val="21"/>
                    </w:rPr>
                    <w:t>900-047-49</w:t>
                  </w:r>
                </w:p>
              </w:tc>
              <w:tc>
                <w:tcPr>
                  <w:tcW w:w="1272" w:type="pct"/>
                  <w:vMerge/>
                  <w:vAlign w:val="center"/>
                </w:tcPr>
                <w:p w:rsidR="0031560A" w:rsidRDefault="0031560A">
                  <w:pPr>
                    <w:jc w:val="center"/>
                    <w:rPr>
                      <w:color w:val="000000" w:themeColor="text1"/>
                      <w:kern w:val="0"/>
                      <w:szCs w:val="21"/>
                    </w:rPr>
                  </w:pPr>
                </w:p>
              </w:tc>
            </w:tr>
            <w:tr w:rsidR="0031560A">
              <w:trPr>
                <w:trHeight w:val="397"/>
              </w:trPr>
              <w:tc>
                <w:tcPr>
                  <w:tcW w:w="360" w:type="pct"/>
                  <w:vAlign w:val="center"/>
                </w:tcPr>
                <w:p w:rsidR="0031560A" w:rsidRDefault="00514834">
                  <w:pPr>
                    <w:jc w:val="center"/>
                    <w:rPr>
                      <w:color w:val="000000" w:themeColor="text1"/>
                      <w:kern w:val="0"/>
                      <w:szCs w:val="21"/>
                    </w:rPr>
                  </w:pPr>
                  <w:r>
                    <w:rPr>
                      <w:rFonts w:hint="eastAsia"/>
                      <w:color w:val="000000" w:themeColor="text1"/>
                      <w:kern w:val="0"/>
                      <w:szCs w:val="21"/>
                    </w:rPr>
                    <w:t>6</w:t>
                  </w:r>
                </w:p>
              </w:tc>
              <w:tc>
                <w:tcPr>
                  <w:tcW w:w="515" w:type="pct"/>
                  <w:vAlign w:val="center"/>
                </w:tcPr>
                <w:p w:rsidR="0031560A" w:rsidRDefault="00514834">
                  <w:pPr>
                    <w:jc w:val="center"/>
                    <w:rPr>
                      <w:rFonts w:ascii="宋体" w:hAnsi="宋体" w:cs="宋体"/>
                      <w:color w:val="000000" w:themeColor="text1"/>
                      <w:szCs w:val="21"/>
                    </w:rPr>
                  </w:pPr>
                  <w:r>
                    <w:rPr>
                      <w:rFonts w:ascii="宋体" w:hAnsi="宋体" w:cs="宋体" w:hint="eastAsia"/>
                      <w:color w:val="000000" w:themeColor="text1"/>
                      <w:szCs w:val="21"/>
                    </w:rPr>
                    <w:t>调配样品</w:t>
                  </w:r>
                </w:p>
              </w:tc>
              <w:tc>
                <w:tcPr>
                  <w:tcW w:w="701" w:type="pct"/>
                  <w:vAlign w:val="center"/>
                </w:tcPr>
                <w:p w:rsidR="0031560A" w:rsidRDefault="00514834">
                  <w:pPr>
                    <w:jc w:val="center"/>
                    <w:rPr>
                      <w:color w:val="000000" w:themeColor="text1"/>
                      <w:kern w:val="0"/>
                      <w:szCs w:val="21"/>
                    </w:rPr>
                  </w:pPr>
                  <w:r>
                    <w:rPr>
                      <w:rFonts w:hint="eastAsia"/>
                      <w:color w:val="000000" w:themeColor="text1"/>
                      <w:kern w:val="0"/>
                      <w:szCs w:val="21"/>
                    </w:rPr>
                    <w:t>调配</w:t>
                  </w:r>
                </w:p>
              </w:tc>
              <w:tc>
                <w:tcPr>
                  <w:tcW w:w="703" w:type="pct"/>
                  <w:vAlign w:val="center"/>
                </w:tcPr>
                <w:p w:rsidR="0031560A" w:rsidRDefault="00514834">
                  <w:pPr>
                    <w:jc w:val="center"/>
                    <w:rPr>
                      <w:color w:val="000000" w:themeColor="text1"/>
                      <w:kern w:val="0"/>
                      <w:szCs w:val="21"/>
                    </w:rPr>
                  </w:pPr>
                  <w:r>
                    <w:rPr>
                      <w:rFonts w:hint="eastAsia"/>
                      <w:color w:val="000000" w:themeColor="text1"/>
                      <w:kern w:val="0"/>
                      <w:szCs w:val="21"/>
                    </w:rPr>
                    <w:t>0.5</w:t>
                  </w:r>
                  <w:r>
                    <w:rPr>
                      <w:color w:val="000000" w:themeColor="text1"/>
                      <w:kern w:val="0"/>
                      <w:szCs w:val="21"/>
                    </w:rPr>
                    <w:t>t/a</w:t>
                  </w:r>
                </w:p>
              </w:tc>
              <w:tc>
                <w:tcPr>
                  <w:tcW w:w="533" w:type="pct"/>
                  <w:vAlign w:val="center"/>
                </w:tcPr>
                <w:p w:rsidR="0031560A" w:rsidRDefault="00514834">
                  <w:pPr>
                    <w:widowControl/>
                    <w:snapToGrid w:val="0"/>
                    <w:jc w:val="center"/>
                    <w:rPr>
                      <w:color w:val="000000" w:themeColor="text1"/>
                      <w:szCs w:val="21"/>
                    </w:rPr>
                  </w:pPr>
                  <w:r>
                    <w:rPr>
                      <w:rFonts w:hAnsi="宋体"/>
                      <w:color w:val="000000" w:themeColor="text1"/>
                      <w:szCs w:val="21"/>
                    </w:rPr>
                    <w:t>危险</w:t>
                  </w:r>
                </w:p>
                <w:p w:rsidR="0031560A" w:rsidRDefault="00514834">
                  <w:pPr>
                    <w:jc w:val="center"/>
                    <w:rPr>
                      <w:color w:val="000000" w:themeColor="text1"/>
                      <w:szCs w:val="21"/>
                    </w:rPr>
                  </w:pPr>
                  <w:r>
                    <w:rPr>
                      <w:rFonts w:hAnsi="宋体"/>
                      <w:color w:val="000000" w:themeColor="text1"/>
                      <w:szCs w:val="21"/>
                    </w:rPr>
                    <w:t>废物</w:t>
                  </w:r>
                </w:p>
              </w:tc>
              <w:tc>
                <w:tcPr>
                  <w:tcW w:w="914" w:type="pct"/>
                  <w:vAlign w:val="center"/>
                </w:tcPr>
                <w:p w:rsidR="0031560A" w:rsidRDefault="00514834">
                  <w:pPr>
                    <w:jc w:val="center"/>
                    <w:rPr>
                      <w:color w:val="000000" w:themeColor="text1"/>
                      <w:szCs w:val="21"/>
                    </w:rPr>
                  </w:pPr>
                  <w:r>
                    <w:rPr>
                      <w:color w:val="000000" w:themeColor="text1"/>
                      <w:szCs w:val="21"/>
                    </w:rPr>
                    <w:t>HW49</w:t>
                  </w:r>
                </w:p>
                <w:p w:rsidR="0031560A" w:rsidRDefault="00514834">
                  <w:pPr>
                    <w:jc w:val="center"/>
                    <w:rPr>
                      <w:color w:val="000000" w:themeColor="text1"/>
                      <w:kern w:val="0"/>
                      <w:szCs w:val="21"/>
                    </w:rPr>
                  </w:pPr>
                  <w:r>
                    <w:rPr>
                      <w:color w:val="000000" w:themeColor="text1"/>
                      <w:szCs w:val="21"/>
                    </w:rPr>
                    <w:t>900-047-49</w:t>
                  </w:r>
                </w:p>
              </w:tc>
              <w:tc>
                <w:tcPr>
                  <w:tcW w:w="1272" w:type="pct"/>
                  <w:vMerge/>
                  <w:vAlign w:val="center"/>
                </w:tcPr>
                <w:p w:rsidR="0031560A" w:rsidRDefault="0031560A">
                  <w:pPr>
                    <w:jc w:val="center"/>
                    <w:rPr>
                      <w:color w:val="000000" w:themeColor="text1"/>
                      <w:szCs w:val="21"/>
                    </w:rPr>
                  </w:pPr>
                </w:p>
              </w:tc>
            </w:tr>
            <w:tr w:rsidR="0031560A">
              <w:trPr>
                <w:trHeight w:val="397"/>
              </w:trPr>
              <w:tc>
                <w:tcPr>
                  <w:tcW w:w="360" w:type="pct"/>
                  <w:vAlign w:val="center"/>
                </w:tcPr>
                <w:p w:rsidR="0031560A" w:rsidRDefault="00514834">
                  <w:pPr>
                    <w:jc w:val="center"/>
                    <w:rPr>
                      <w:color w:val="000000" w:themeColor="text1"/>
                      <w:kern w:val="0"/>
                      <w:szCs w:val="21"/>
                    </w:rPr>
                  </w:pPr>
                  <w:r>
                    <w:rPr>
                      <w:rFonts w:hint="eastAsia"/>
                      <w:color w:val="000000" w:themeColor="text1"/>
                      <w:kern w:val="0"/>
                      <w:szCs w:val="21"/>
                    </w:rPr>
                    <w:t>7</w:t>
                  </w:r>
                </w:p>
              </w:tc>
              <w:tc>
                <w:tcPr>
                  <w:tcW w:w="515" w:type="pct"/>
                  <w:vAlign w:val="center"/>
                </w:tcPr>
                <w:p w:rsidR="0031560A" w:rsidRDefault="00514834">
                  <w:pPr>
                    <w:jc w:val="center"/>
                    <w:rPr>
                      <w:rFonts w:ascii="宋体" w:hAnsi="宋体" w:cs="宋体"/>
                      <w:color w:val="000000" w:themeColor="text1"/>
                      <w:szCs w:val="21"/>
                    </w:rPr>
                  </w:pPr>
                  <w:r>
                    <w:rPr>
                      <w:rFonts w:ascii="宋体" w:hAnsi="宋体" w:cs="宋体" w:hint="eastAsia"/>
                      <w:color w:val="000000" w:themeColor="text1"/>
                      <w:szCs w:val="21"/>
                    </w:rPr>
                    <w:t>废活性炭</w:t>
                  </w:r>
                </w:p>
              </w:tc>
              <w:tc>
                <w:tcPr>
                  <w:tcW w:w="701" w:type="pct"/>
                  <w:vAlign w:val="center"/>
                </w:tcPr>
                <w:p w:rsidR="0031560A" w:rsidRDefault="00514834">
                  <w:pPr>
                    <w:jc w:val="center"/>
                    <w:rPr>
                      <w:color w:val="000000" w:themeColor="text1"/>
                      <w:kern w:val="0"/>
                      <w:szCs w:val="21"/>
                    </w:rPr>
                  </w:pPr>
                  <w:r>
                    <w:rPr>
                      <w:rFonts w:hint="eastAsia"/>
                      <w:color w:val="000000" w:themeColor="text1"/>
                      <w:kern w:val="0"/>
                      <w:szCs w:val="21"/>
                    </w:rPr>
                    <w:t>活性炭吸附装置</w:t>
                  </w:r>
                </w:p>
              </w:tc>
              <w:tc>
                <w:tcPr>
                  <w:tcW w:w="703" w:type="pct"/>
                  <w:vAlign w:val="center"/>
                </w:tcPr>
                <w:p w:rsidR="0031560A" w:rsidRDefault="00514834">
                  <w:pPr>
                    <w:jc w:val="center"/>
                    <w:rPr>
                      <w:color w:val="000000" w:themeColor="text1"/>
                      <w:kern w:val="0"/>
                      <w:szCs w:val="21"/>
                    </w:rPr>
                  </w:pPr>
                  <w:r>
                    <w:rPr>
                      <w:rFonts w:hint="eastAsia"/>
                      <w:color w:val="000000" w:themeColor="text1"/>
                      <w:kern w:val="0"/>
                      <w:szCs w:val="21"/>
                    </w:rPr>
                    <w:t>0.027</w:t>
                  </w:r>
                  <w:r>
                    <w:rPr>
                      <w:rFonts w:hint="eastAsia"/>
                      <w:color w:val="000000" w:themeColor="text1"/>
                      <w:szCs w:val="21"/>
                    </w:rPr>
                    <w:t>t/</w:t>
                  </w:r>
                  <w:r>
                    <w:rPr>
                      <w:color w:val="000000" w:themeColor="text1"/>
                      <w:szCs w:val="21"/>
                    </w:rPr>
                    <w:t>a</w:t>
                  </w:r>
                </w:p>
              </w:tc>
              <w:tc>
                <w:tcPr>
                  <w:tcW w:w="533" w:type="pct"/>
                  <w:vAlign w:val="center"/>
                </w:tcPr>
                <w:p w:rsidR="0031560A" w:rsidRDefault="00514834">
                  <w:pPr>
                    <w:widowControl/>
                    <w:snapToGrid w:val="0"/>
                    <w:jc w:val="center"/>
                    <w:rPr>
                      <w:color w:val="000000" w:themeColor="text1"/>
                      <w:szCs w:val="21"/>
                    </w:rPr>
                  </w:pPr>
                  <w:r>
                    <w:rPr>
                      <w:rFonts w:hAnsi="宋体"/>
                      <w:color w:val="000000" w:themeColor="text1"/>
                      <w:szCs w:val="21"/>
                    </w:rPr>
                    <w:t>危险</w:t>
                  </w:r>
                </w:p>
                <w:p w:rsidR="0031560A" w:rsidRDefault="00514834">
                  <w:pPr>
                    <w:jc w:val="center"/>
                    <w:rPr>
                      <w:color w:val="000000" w:themeColor="text1"/>
                      <w:szCs w:val="21"/>
                    </w:rPr>
                  </w:pPr>
                  <w:r>
                    <w:rPr>
                      <w:rFonts w:hAnsi="宋体"/>
                      <w:color w:val="000000" w:themeColor="text1"/>
                      <w:szCs w:val="21"/>
                    </w:rPr>
                    <w:t>废物</w:t>
                  </w:r>
                </w:p>
              </w:tc>
              <w:tc>
                <w:tcPr>
                  <w:tcW w:w="914" w:type="pct"/>
                  <w:vAlign w:val="center"/>
                </w:tcPr>
                <w:p w:rsidR="0031560A" w:rsidRDefault="00514834">
                  <w:pPr>
                    <w:jc w:val="center"/>
                    <w:rPr>
                      <w:color w:val="000000" w:themeColor="text1"/>
                      <w:szCs w:val="21"/>
                    </w:rPr>
                  </w:pPr>
                  <w:r>
                    <w:rPr>
                      <w:color w:val="000000" w:themeColor="text1"/>
                      <w:szCs w:val="21"/>
                    </w:rPr>
                    <w:t>HW49</w:t>
                  </w:r>
                </w:p>
                <w:p w:rsidR="0031560A" w:rsidRDefault="00514834">
                  <w:pPr>
                    <w:jc w:val="center"/>
                    <w:rPr>
                      <w:color w:val="000000" w:themeColor="text1"/>
                      <w:kern w:val="0"/>
                      <w:szCs w:val="21"/>
                    </w:rPr>
                  </w:pPr>
                  <w:r>
                    <w:rPr>
                      <w:color w:val="000000" w:themeColor="text1"/>
                      <w:szCs w:val="21"/>
                    </w:rPr>
                    <w:t>900-0</w:t>
                  </w:r>
                  <w:r>
                    <w:rPr>
                      <w:rFonts w:hint="eastAsia"/>
                      <w:color w:val="000000" w:themeColor="text1"/>
                      <w:szCs w:val="21"/>
                    </w:rPr>
                    <w:t>39</w:t>
                  </w:r>
                  <w:r>
                    <w:rPr>
                      <w:color w:val="000000" w:themeColor="text1"/>
                      <w:szCs w:val="21"/>
                    </w:rPr>
                    <w:t>-49</w:t>
                  </w:r>
                </w:p>
              </w:tc>
              <w:tc>
                <w:tcPr>
                  <w:tcW w:w="1272" w:type="pct"/>
                  <w:vMerge/>
                  <w:vAlign w:val="center"/>
                </w:tcPr>
                <w:p w:rsidR="0031560A" w:rsidRDefault="0031560A">
                  <w:pPr>
                    <w:jc w:val="center"/>
                    <w:rPr>
                      <w:color w:val="000000" w:themeColor="text1"/>
                      <w:szCs w:val="21"/>
                    </w:rPr>
                  </w:pPr>
                </w:p>
              </w:tc>
            </w:tr>
          </w:tbl>
          <w:p w:rsidR="0031560A" w:rsidRDefault="00514834">
            <w:pPr>
              <w:pStyle w:val="S0"/>
              <w:adjustRightInd/>
              <w:snapToGrid/>
              <w:spacing w:line="360" w:lineRule="auto"/>
              <w:ind w:firstLineChars="200" w:firstLine="482"/>
              <w:jc w:val="both"/>
              <w:rPr>
                <w:b/>
                <w:bCs/>
                <w:color w:val="000000" w:themeColor="text1"/>
              </w:rPr>
            </w:pPr>
            <w:r>
              <w:rPr>
                <w:b/>
                <w:bCs/>
                <w:color w:val="000000" w:themeColor="text1"/>
              </w:rPr>
              <w:t>一般固废管理要求：</w:t>
            </w:r>
          </w:p>
          <w:p w:rsidR="0031560A" w:rsidRDefault="00514834">
            <w:pPr>
              <w:spacing w:line="360" w:lineRule="auto"/>
              <w:ind w:firstLineChars="200" w:firstLine="480"/>
              <w:rPr>
                <w:color w:val="000000" w:themeColor="text1"/>
                <w:sz w:val="24"/>
              </w:rPr>
            </w:pPr>
            <w:r>
              <w:rPr>
                <w:color w:val="000000" w:themeColor="text1"/>
                <w:sz w:val="24"/>
              </w:rPr>
              <w:t>建设项目需强化废物产生、收集、贮运各环节的管理，杜绝固废在厂区内的散失、渗漏。做好固体废物在厂区内的收集和储存相关防护工作，收集后进行有效处置或者回用。建立完善的规章制度，以降低固体废物散落对周围环境的影响</w:t>
            </w:r>
            <w:r>
              <w:rPr>
                <w:rFonts w:hint="eastAsia"/>
                <w:color w:val="000000" w:themeColor="text1"/>
                <w:sz w:val="24"/>
              </w:rPr>
              <w:t>。</w:t>
            </w:r>
          </w:p>
          <w:p w:rsidR="0031560A" w:rsidRDefault="00514834">
            <w:pPr>
              <w:spacing w:line="360" w:lineRule="auto"/>
              <w:ind w:firstLineChars="200" w:firstLine="482"/>
              <w:rPr>
                <w:b/>
                <w:bCs/>
                <w:color w:val="000000" w:themeColor="text1"/>
                <w:sz w:val="24"/>
              </w:rPr>
            </w:pPr>
            <w:r>
              <w:rPr>
                <w:b/>
                <w:bCs/>
                <w:color w:val="000000" w:themeColor="text1"/>
                <w:sz w:val="24"/>
              </w:rPr>
              <w:t>危险废物管理要求：</w:t>
            </w:r>
          </w:p>
          <w:p w:rsidR="0031560A" w:rsidRDefault="00514834">
            <w:pPr>
              <w:spacing w:line="360" w:lineRule="auto"/>
              <w:ind w:firstLineChars="200" w:firstLine="480"/>
              <w:rPr>
                <w:color w:val="000000" w:themeColor="text1"/>
                <w:sz w:val="24"/>
              </w:rPr>
            </w:pPr>
            <w:r>
              <w:rPr>
                <w:color w:val="000000" w:themeColor="text1"/>
                <w:sz w:val="24"/>
              </w:rPr>
              <w:t>根据《国家危险废物名录》</w:t>
            </w:r>
            <w:r>
              <w:rPr>
                <w:rFonts w:hint="eastAsia"/>
                <w:color w:val="000000" w:themeColor="text1"/>
                <w:sz w:val="24"/>
              </w:rPr>
              <w:t>（</w:t>
            </w:r>
            <w:r>
              <w:rPr>
                <w:color w:val="000000" w:themeColor="text1"/>
                <w:sz w:val="24"/>
              </w:rPr>
              <w:t>2021</w:t>
            </w:r>
            <w:r>
              <w:rPr>
                <w:color w:val="000000" w:themeColor="text1"/>
                <w:sz w:val="24"/>
              </w:rPr>
              <w:t>年版</w:t>
            </w:r>
            <w:r>
              <w:rPr>
                <w:rFonts w:hint="eastAsia"/>
                <w:color w:val="000000" w:themeColor="text1"/>
                <w:sz w:val="24"/>
              </w:rPr>
              <w:t>），</w:t>
            </w:r>
            <w:r>
              <w:rPr>
                <w:color w:val="000000" w:themeColor="text1"/>
                <w:sz w:val="24"/>
              </w:rPr>
              <w:t>项目产生的</w:t>
            </w:r>
            <w:r>
              <w:rPr>
                <w:rFonts w:ascii="宋体" w:hAnsi="宋体" w:cs="宋体"/>
                <w:color w:val="000000" w:themeColor="text1"/>
                <w:sz w:val="24"/>
              </w:rPr>
              <w:t>实验残渣</w:t>
            </w:r>
            <w:r>
              <w:rPr>
                <w:color w:val="000000" w:themeColor="text1"/>
                <w:sz w:val="24"/>
              </w:rPr>
              <w:t>、</w:t>
            </w:r>
            <w:r>
              <w:rPr>
                <w:rFonts w:ascii="宋体" w:hAnsi="宋体" w:cs="宋体"/>
                <w:color w:val="000000" w:themeColor="text1"/>
                <w:sz w:val="24"/>
              </w:rPr>
              <w:t>实验废液</w:t>
            </w:r>
            <w:r>
              <w:rPr>
                <w:color w:val="000000" w:themeColor="text1"/>
                <w:sz w:val="24"/>
              </w:rPr>
              <w:t>、</w:t>
            </w:r>
            <w:r>
              <w:rPr>
                <w:rFonts w:hint="eastAsia"/>
                <w:color w:val="000000" w:themeColor="text1"/>
                <w:kern w:val="0"/>
                <w:sz w:val="24"/>
              </w:rPr>
              <w:t>第一次清洗废水、</w:t>
            </w:r>
            <w:r>
              <w:rPr>
                <w:rFonts w:ascii="宋体" w:hAnsi="宋体" w:cs="宋体" w:hint="eastAsia"/>
                <w:color w:val="000000" w:themeColor="text1"/>
                <w:sz w:val="24"/>
              </w:rPr>
              <w:t>调配样品（</w:t>
            </w:r>
            <w:r>
              <w:rPr>
                <w:rFonts w:hint="eastAsia"/>
                <w:color w:val="000000" w:themeColor="text1"/>
                <w:sz w:val="24"/>
              </w:rPr>
              <w:t>包括合格的和不合格的</w:t>
            </w:r>
            <w:r>
              <w:rPr>
                <w:rFonts w:ascii="宋体" w:hAnsi="宋体" w:cs="宋体" w:hint="eastAsia"/>
                <w:color w:val="000000" w:themeColor="text1"/>
                <w:sz w:val="24"/>
              </w:rPr>
              <w:t>）、废活性炭</w:t>
            </w:r>
            <w:r>
              <w:rPr>
                <w:color w:val="000000" w:themeColor="text1"/>
                <w:sz w:val="24"/>
              </w:rPr>
              <w:t>属于危险废物，不可随意排放、放置和转移，应集中收集后交由陕西</w:t>
            </w:r>
            <w:r>
              <w:rPr>
                <w:rFonts w:hint="eastAsia"/>
                <w:color w:val="000000" w:themeColor="text1"/>
                <w:sz w:val="24"/>
              </w:rPr>
              <w:t>宏恩等离子技术</w:t>
            </w:r>
            <w:r>
              <w:rPr>
                <w:color w:val="000000" w:themeColor="text1"/>
                <w:sz w:val="24"/>
              </w:rPr>
              <w:t>有限</w:t>
            </w:r>
            <w:r>
              <w:rPr>
                <w:rFonts w:hint="eastAsia"/>
                <w:color w:val="000000" w:themeColor="text1"/>
                <w:sz w:val="24"/>
              </w:rPr>
              <w:t>责任</w:t>
            </w:r>
            <w:r>
              <w:rPr>
                <w:color w:val="000000" w:themeColor="text1"/>
                <w:sz w:val="24"/>
              </w:rPr>
              <w:t>公司处置</w:t>
            </w:r>
            <w:r>
              <w:rPr>
                <w:rFonts w:hint="eastAsia"/>
                <w:color w:val="000000" w:themeColor="text1"/>
                <w:sz w:val="24"/>
              </w:rPr>
              <w:t>。</w:t>
            </w:r>
            <w:r>
              <w:rPr>
                <w:color w:val="000000" w:themeColor="text1"/>
                <w:kern w:val="0"/>
                <w:sz w:val="24"/>
              </w:rPr>
              <w:t>西安德诺海思医疗科技有限公司</w:t>
            </w:r>
            <w:r>
              <w:rPr>
                <w:rFonts w:hint="eastAsia"/>
                <w:color w:val="000000" w:themeColor="text1"/>
                <w:kern w:val="0"/>
                <w:sz w:val="24"/>
              </w:rPr>
              <w:t>与</w:t>
            </w:r>
            <w:r>
              <w:rPr>
                <w:color w:val="000000" w:themeColor="text1"/>
                <w:sz w:val="24"/>
              </w:rPr>
              <w:t>陕西</w:t>
            </w:r>
            <w:r>
              <w:rPr>
                <w:rFonts w:hint="eastAsia"/>
                <w:color w:val="000000" w:themeColor="text1"/>
                <w:sz w:val="24"/>
              </w:rPr>
              <w:t>宏恩等离子技术</w:t>
            </w:r>
            <w:r>
              <w:rPr>
                <w:color w:val="000000" w:themeColor="text1"/>
                <w:sz w:val="24"/>
              </w:rPr>
              <w:t>有限</w:t>
            </w:r>
            <w:r>
              <w:rPr>
                <w:rFonts w:hint="eastAsia"/>
                <w:color w:val="000000" w:themeColor="text1"/>
                <w:sz w:val="24"/>
              </w:rPr>
              <w:t>责任</w:t>
            </w:r>
            <w:r>
              <w:rPr>
                <w:color w:val="000000" w:themeColor="text1"/>
                <w:sz w:val="24"/>
              </w:rPr>
              <w:t>公司</w:t>
            </w:r>
            <w:r>
              <w:rPr>
                <w:rFonts w:hint="eastAsia"/>
                <w:color w:val="000000" w:themeColor="text1"/>
                <w:sz w:val="24"/>
              </w:rPr>
              <w:t>已签订</w:t>
            </w:r>
            <w:r>
              <w:rPr>
                <w:color w:val="000000" w:themeColor="text1"/>
                <w:sz w:val="24"/>
              </w:rPr>
              <w:t>危废处置协议</w:t>
            </w:r>
            <w:r>
              <w:rPr>
                <w:rFonts w:hint="eastAsia"/>
                <w:color w:val="000000" w:themeColor="text1"/>
                <w:sz w:val="24"/>
              </w:rPr>
              <w:t>，本项目危险废物均包含在已签订危废协议处置种类中。</w:t>
            </w:r>
          </w:p>
          <w:p w:rsidR="0031560A" w:rsidRDefault="00514834">
            <w:pPr>
              <w:spacing w:line="360" w:lineRule="auto"/>
              <w:ind w:firstLineChars="200" w:firstLine="480"/>
              <w:rPr>
                <w:color w:val="000000" w:themeColor="text1"/>
                <w:sz w:val="24"/>
              </w:rPr>
            </w:pPr>
            <w:r>
              <w:rPr>
                <w:color w:val="000000" w:themeColor="text1"/>
                <w:kern w:val="0"/>
                <w:sz w:val="24"/>
              </w:rPr>
              <w:t>西安德诺海思医疗科技有限公司</w:t>
            </w:r>
            <w:r>
              <w:rPr>
                <w:rFonts w:hint="eastAsia"/>
                <w:color w:val="000000" w:themeColor="text1"/>
                <w:sz w:val="24"/>
              </w:rPr>
              <w:t>已设立</w:t>
            </w:r>
            <w:r>
              <w:rPr>
                <w:color w:val="000000" w:themeColor="text1"/>
                <w:sz w:val="24"/>
              </w:rPr>
              <w:t>危险废物暂存间</w:t>
            </w:r>
            <w:r>
              <w:rPr>
                <w:rFonts w:hint="eastAsia"/>
                <w:color w:val="000000" w:themeColor="text1"/>
                <w:sz w:val="24"/>
              </w:rPr>
              <w:t>（</w:t>
            </w:r>
            <w:r>
              <w:rPr>
                <w:color w:val="000000" w:themeColor="text1"/>
                <w:sz w:val="24"/>
              </w:rPr>
              <w:t>位于</w:t>
            </w:r>
            <w:r>
              <w:rPr>
                <w:rFonts w:hint="eastAsia"/>
                <w:color w:val="000000" w:themeColor="text1"/>
                <w:sz w:val="24"/>
              </w:rPr>
              <w:t>B</w:t>
            </w:r>
            <w:r>
              <w:rPr>
                <w:rFonts w:hint="eastAsia"/>
                <w:color w:val="000000" w:themeColor="text1"/>
                <w:sz w:val="24"/>
              </w:rPr>
              <w:t>区</w:t>
            </w:r>
            <w:r>
              <w:rPr>
                <w:color w:val="000000" w:themeColor="text1"/>
                <w:sz w:val="24"/>
              </w:rPr>
              <w:t>3</w:t>
            </w:r>
            <w:r>
              <w:rPr>
                <w:rFonts w:hint="eastAsia"/>
                <w:color w:val="000000" w:themeColor="text1"/>
                <w:sz w:val="24"/>
              </w:rPr>
              <w:t>F</w:t>
            </w:r>
            <w:r>
              <w:rPr>
                <w:color w:val="000000" w:themeColor="text1"/>
                <w:sz w:val="24"/>
              </w:rPr>
              <w:t>，面积约</w:t>
            </w:r>
            <w:r>
              <w:rPr>
                <w:color w:val="000000" w:themeColor="text1"/>
                <w:sz w:val="24"/>
              </w:rPr>
              <w:t>8m</w:t>
            </w:r>
            <w:r>
              <w:rPr>
                <w:color w:val="000000" w:themeColor="text1"/>
                <w:sz w:val="24"/>
                <w:vertAlign w:val="superscript"/>
              </w:rPr>
              <w:t>2</w:t>
            </w:r>
            <w:r>
              <w:rPr>
                <w:rFonts w:hint="eastAsia"/>
                <w:color w:val="000000" w:themeColor="text1"/>
                <w:sz w:val="24"/>
              </w:rPr>
              <w:t>）。经现场踏勘，现有危险废物暂存间已</w:t>
            </w:r>
            <w:r>
              <w:rPr>
                <w:color w:val="000000" w:themeColor="text1"/>
                <w:sz w:val="24"/>
              </w:rPr>
              <w:t>按</w:t>
            </w:r>
            <w:r>
              <w:rPr>
                <w:rFonts w:hint="eastAsia"/>
                <w:color w:val="000000" w:themeColor="text1"/>
                <w:sz w:val="24"/>
              </w:rPr>
              <w:t>相关要求建设，双人双锁、地面硬化、制度上墙均落实到位。现有危险废物</w:t>
            </w:r>
            <w:r>
              <w:rPr>
                <w:color w:val="000000" w:themeColor="text1"/>
                <w:sz w:val="24"/>
              </w:rPr>
              <w:t>转移联单</w:t>
            </w:r>
            <w:r>
              <w:rPr>
                <w:rFonts w:hint="eastAsia"/>
                <w:color w:val="000000" w:themeColor="text1"/>
                <w:sz w:val="24"/>
              </w:rPr>
              <w:t>、</w:t>
            </w:r>
            <w:r>
              <w:rPr>
                <w:color w:val="000000" w:themeColor="text1"/>
                <w:sz w:val="24"/>
              </w:rPr>
              <w:t>台账</w:t>
            </w:r>
            <w:r>
              <w:rPr>
                <w:rFonts w:hint="eastAsia"/>
                <w:color w:val="000000" w:themeColor="text1"/>
                <w:sz w:val="24"/>
              </w:rPr>
              <w:t>保留完好</w:t>
            </w:r>
            <w:r>
              <w:rPr>
                <w:color w:val="000000" w:themeColor="text1"/>
                <w:sz w:val="24"/>
              </w:rPr>
              <w:t>。</w:t>
            </w:r>
            <w:r>
              <w:rPr>
                <w:rFonts w:hint="eastAsia"/>
                <w:color w:val="000000" w:themeColor="text1"/>
                <w:sz w:val="24"/>
              </w:rPr>
              <w:t>环评要求，对于</w:t>
            </w:r>
            <w:r>
              <w:rPr>
                <w:rFonts w:ascii="宋体" w:hAnsi="宋体" w:cs="宋体"/>
                <w:color w:val="000000" w:themeColor="text1"/>
                <w:sz w:val="24"/>
              </w:rPr>
              <w:t>实验残渣</w:t>
            </w:r>
            <w:r>
              <w:rPr>
                <w:color w:val="000000" w:themeColor="text1"/>
                <w:sz w:val="24"/>
              </w:rPr>
              <w:t>、</w:t>
            </w:r>
            <w:r>
              <w:rPr>
                <w:rFonts w:ascii="宋体" w:hAnsi="宋体" w:cs="宋体"/>
                <w:color w:val="000000" w:themeColor="text1"/>
                <w:sz w:val="24"/>
              </w:rPr>
              <w:t>实验废液</w:t>
            </w:r>
            <w:r>
              <w:rPr>
                <w:color w:val="000000" w:themeColor="text1"/>
                <w:sz w:val="24"/>
              </w:rPr>
              <w:t>、</w:t>
            </w:r>
            <w:r>
              <w:rPr>
                <w:rFonts w:hint="eastAsia"/>
                <w:color w:val="000000" w:themeColor="text1"/>
                <w:kern w:val="0"/>
                <w:sz w:val="24"/>
              </w:rPr>
              <w:t>第一次清洗废水、</w:t>
            </w:r>
            <w:r>
              <w:rPr>
                <w:rFonts w:ascii="宋体" w:hAnsi="宋体" w:cs="宋体" w:hint="eastAsia"/>
                <w:color w:val="000000" w:themeColor="text1"/>
                <w:sz w:val="24"/>
              </w:rPr>
              <w:t>调配样品（</w:t>
            </w:r>
            <w:r>
              <w:rPr>
                <w:rFonts w:hint="eastAsia"/>
                <w:color w:val="000000" w:themeColor="text1"/>
                <w:sz w:val="24"/>
              </w:rPr>
              <w:t>包括合格的和不合格的</w:t>
            </w:r>
            <w:r>
              <w:rPr>
                <w:rFonts w:ascii="宋体" w:hAnsi="宋体" w:cs="宋体" w:hint="eastAsia"/>
                <w:color w:val="000000" w:themeColor="text1"/>
                <w:sz w:val="24"/>
              </w:rPr>
              <w:t>）等危险废物，需采用特制容器收集后密闭贮存于现有</w:t>
            </w:r>
            <w:r>
              <w:rPr>
                <w:color w:val="000000" w:themeColor="text1"/>
                <w:sz w:val="24"/>
              </w:rPr>
              <w:t>危险废物暂存间</w:t>
            </w:r>
            <w:r>
              <w:rPr>
                <w:rFonts w:ascii="宋体" w:hAnsi="宋体" w:cs="宋体" w:hint="eastAsia"/>
                <w:color w:val="000000" w:themeColor="text1"/>
                <w:sz w:val="24"/>
              </w:rPr>
              <w:t>。</w:t>
            </w:r>
          </w:p>
          <w:p w:rsidR="0031560A" w:rsidRDefault="00514834">
            <w:pPr>
              <w:spacing w:line="360" w:lineRule="auto"/>
              <w:ind w:firstLineChars="200" w:firstLine="480"/>
              <w:rPr>
                <w:color w:val="000000" w:themeColor="text1"/>
                <w:sz w:val="24"/>
              </w:rPr>
            </w:pPr>
            <w:r>
              <w:rPr>
                <w:rFonts w:hint="eastAsia"/>
                <w:color w:val="000000" w:themeColor="text1"/>
                <w:sz w:val="24"/>
              </w:rPr>
              <w:t>综上所述，本项目依托现有危险废物暂存间可行，产生的固体废物均得到合理处置，</w:t>
            </w:r>
            <w:r>
              <w:rPr>
                <w:color w:val="000000" w:themeColor="text1"/>
                <w:sz w:val="24"/>
              </w:rPr>
              <w:t>对周围环境产生影响不大。</w:t>
            </w:r>
          </w:p>
          <w:p w:rsidR="0031560A" w:rsidRDefault="00514834">
            <w:pPr>
              <w:spacing w:line="360" w:lineRule="auto"/>
              <w:ind w:firstLineChars="200" w:firstLine="482"/>
              <w:rPr>
                <w:color w:val="000000" w:themeColor="text1"/>
                <w:sz w:val="24"/>
              </w:rPr>
            </w:pPr>
            <w:r>
              <w:rPr>
                <w:b/>
                <w:bCs/>
                <w:color w:val="000000" w:themeColor="text1"/>
                <w:sz w:val="24"/>
              </w:rPr>
              <w:t>5.</w:t>
            </w:r>
            <w:r>
              <w:rPr>
                <w:b/>
                <w:bCs/>
                <w:color w:val="000000" w:themeColor="text1"/>
                <w:sz w:val="24"/>
              </w:rPr>
              <w:t>土壤环境影响分析</w:t>
            </w:r>
          </w:p>
          <w:p w:rsidR="0031560A" w:rsidRDefault="00514834">
            <w:pPr>
              <w:spacing w:line="360" w:lineRule="auto"/>
              <w:ind w:firstLineChars="200" w:firstLine="480"/>
              <w:rPr>
                <w:rFonts w:hAnsi="宋体"/>
                <w:color w:val="000000" w:themeColor="text1"/>
                <w:kern w:val="0"/>
                <w:sz w:val="24"/>
              </w:rPr>
            </w:pPr>
            <w:r>
              <w:rPr>
                <w:rFonts w:hint="eastAsia"/>
                <w:bCs/>
                <w:color w:val="000000" w:themeColor="text1"/>
                <w:sz w:val="24"/>
              </w:rPr>
              <w:t>项目依托</w:t>
            </w:r>
            <w:r>
              <w:rPr>
                <w:rFonts w:hint="eastAsia"/>
                <w:bCs/>
                <w:color w:val="000000" w:themeColor="text1"/>
                <w:sz w:val="24"/>
              </w:rPr>
              <w:t>5F</w:t>
            </w:r>
            <w:r>
              <w:rPr>
                <w:rFonts w:hint="eastAsia"/>
                <w:bCs/>
                <w:color w:val="000000" w:themeColor="text1"/>
                <w:sz w:val="24"/>
              </w:rPr>
              <w:t>现有区域建设检测分析实验室、理化室、产品开发实验室。实验试剂存放于试剂柜；实验废液、实验废渣、</w:t>
            </w:r>
            <w:r>
              <w:rPr>
                <w:rFonts w:hint="eastAsia"/>
                <w:color w:val="000000" w:themeColor="text1"/>
                <w:kern w:val="0"/>
                <w:sz w:val="24"/>
              </w:rPr>
              <w:t>第一次清洗废水、</w:t>
            </w:r>
            <w:r>
              <w:rPr>
                <w:rFonts w:hint="eastAsia"/>
                <w:bCs/>
                <w:color w:val="000000" w:themeColor="text1"/>
                <w:sz w:val="24"/>
              </w:rPr>
              <w:t>调配样品（</w:t>
            </w:r>
            <w:r>
              <w:rPr>
                <w:rFonts w:hint="eastAsia"/>
                <w:color w:val="000000" w:themeColor="text1"/>
                <w:sz w:val="24"/>
              </w:rPr>
              <w:t>包括合格的和不合格的</w:t>
            </w:r>
            <w:r>
              <w:rPr>
                <w:rFonts w:hint="eastAsia"/>
                <w:bCs/>
                <w:color w:val="000000" w:themeColor="text1"/>
                <w:sz w:val="24"/>
              </w:rPr>
              <w:t>）、废活性炭</w:t>
            </w:r>
            <w:r>
              <w:rPr>
                <w:color w:val="000000" w:themeColor="text1"/>
                <w:sz w:val="24"/>
              </w:rPr>
              <w:t>经统一收集暂存于厂区危险废物暂存间</w:t>
            </w:r>
            <w:r>
              <w:rPr>
                <w:rFonts w:hint="eastAsia"/>
                <w:color w:val="000000" w:themeColor="text1"/>
                <w:sz w:val="24"/>
              </w:rPr>
              <w:t>（</w:t>
            </w:r>
            <w:r>
              <w:rPr>
                <w:color w:val="000000" w:themeColor="text1"/>
                <w:sz w:val="24"/>
              </w:rPr>
              <w:t>位于</w:t>
            </w:r>
            <w:r>
              <w:rPr>
                <w:color w:val="000000" w:themeColor="text1"/>
                <w:sz w:val="24"/>
              </w:rPr>
              <w:t>3</w:t>
            </w:r>
            <w:r>
              <w:rPr>
                <w:rFonts w:hint="eastAsia"/>
                <w:color w:val="000000" w:themeColor="text1"/>
                <w:sz w:val="24"/>
              </w:rPr>
              <w:t>F</w:t>
            </w:r>
            <w:r>
              <w:rPr>
                <w:rFonts w:hint="eastAsia"/>
                <w:color w:val="000000" w:themeColor="text1"/>
                <w:sz w:val="24"/>
              </w:rPr>
              <w:t>）；清洗废水采取中和预处理后，与生活污水一起</w:t>
            </w:r>
            <w:r>
              <w:rPr>
                <w:rFonts w:ascii="宋体" w:hAnsi="宋体" w:cs="宋体" w:hint="eastAsia"/>
                <w:color w:val="000000" w:themeColor="text1"/>
                <w:sz w:val="24"/>
              </w:rPr>
              <w:t>依托康鸿已建化粪池处理；有机废气（以非甲烷总烃计）经</w:t>
            </w:r>
            <w:r>
              <w:rPr>
                <w:color w:val="000000" w:themeColor="text1"/>
                <w:sz w:val="24"/>
              </w:rPr>
              <w:t>通风柜收集，</w:t>
            </w:r>
            <w:r>
              <w:rPr>
                <w:rFonts w:hint="eastAsia"/>
                <w:color w:val="000000" w:themeColor="text1"/>
                <w:sz w:val="24"/>
              </w:rPr>
              <w:t>由专用管道引至活性炭吸附装置处理后通过</w:t>
            </w:r>
            <w:r>
              <w:rPr>
                <w:rFonts w:hint="eastAsia"/>
                <w:color w:val="000000" w:themeColor="text1"/>
                <w:sz w:val="24"/>
              </w:rPr>
              <w:t>20</w:t>
            </w:r>
            <w:r>
              <w:rPr>
                <w:color w:val="000000" w:themeColor="text1"/>
                <w:sz w:val="24"/>
              </w:rPr>
              <w:t>m</w:t>
            </w:r>
            <w:r>
              <w:rPr>
                <w:rFonts w:hint="eastAsia"/>
                <w:color w:val="000000" w:themeColor="text1"/>
                <w:sz w:val="24"/>
              </w:rPr>
              <w:t>高</w:t>
            </w:r>
            <w:r>
              <w:rPr>
                <w:color w:val="000000" w:themeColor="text1"/>
                <w:sz w:val="24"/>
              </w:rPr>
              <w:t>排气筒</w:t>
            </w:r>
            <w:r>
              <w:rPr>
                <w:rFonts w:hint="eastAsia"/>
                <w:color w:val="000000" w:themeColor="text1"/>
                <w:szCs w:val="21"/>
              </w:rPr>
              <w:t>（</w:t>
            </w:r>
            <w:r>
              <w:rPr>
                <w:rFonts w:hint="eastAsia"/>
                <w:color w:val="000000" w:themeColor="text1"/>
                <w:szCs w:val="21"/>
              </w:rPr>
              <w:t>DA003</w:t>
            </w:r>
            <w:r>
              <w:rPr>
                <w:rFonts w:hint="eastAsia"/>
                <w:color w:val="000000" w:themeColor="text1"/>
                <w:szCs w:val="21"/>
              </w:rPr>
              <w:t>）</w:t>
            </w:r>
            <w:r>
              <w:rPr>
                <w:color w:val="000000" w:themeColor="text1"/>
                <w:sz w:val="24"/>
              </w:rPr>
              <w:t>排放</w:t>
            </w:r>
            <w:r>
              <w:rPr>
                <w:rFonts w:hint="eastAsia"/>
                <w:color w:val="000000" w:themeColor="text1"/>
                <w:sz w:val="24"/>
              </w:rPr>
              <w:t>。</w:t>
            </w:r>
            <w:r>
              <w:rPr>
                <w:rFonts w:ascii="宋体" w:hAnsi="宋体" w:cs="宋体" w:hint="eastAsia"/>
                <w:color w:val="000000" w:themeColor="text1"/>
                <w:sz w:val="24"/>
              </w:rPr>
              <w:t>均</w:t>
            </w:r>
            <w:r>
              <w:rPr>
                <w:rFonts w:hint="eastAsia"/>
                <w:color w:val="000000" w:themeColor="text1"/>
                <w:sz w:val="24"/>
              </w:rPr>
              <w:t>对土壤环境基本无影响。同时，项目依托康鸿化粪池已采取防渗混凝土进行了一般防渗，依托现有</w:t>
            </w:r>
            <w:r>
              <w:rPr>
                <w:color w:val="000000" w:themeColor="text1"/>
                <w:sz w:val="24"/>
              </w:rPr>
              <w:t>危险废物暂存间</w:t>
            </w:r>
            <w:r>
              <w:rPr>
                <w:rFonts w:hint="eastAsia"/>
                <w:color w:val="000000" w:themeColor="text1"/>
                <w:sz w:val="24"/>
              </w:rPr>
              <w:t>地面已采取防渗措施，</w:t>
            </w:r>
            <w:r>
              <w:rPr>
                <w:color w:val="000000" w:themeColor="text1"/>
                <w:sz w:val="24"/>
              </w:rPr>
              <w:t>装载危险废物的容器及材质满足相应的强度要求</w:t>
            </w:r>
            <w:r>
              <w:rPr>
                <w:rFonts w:hint="eastAsia"/>
                <w:color w:val="000000" w:themeColor="text1"/>
                <w:sz w:val="24"/>
              </w:rPr>
              <w:t>。综上所述，</w:t>
            </w:r>
            <w:r>
              <w:rPr>
                <w:color w:val="000000" w:themeColor="text1"/>
                <w:sz w:val="24"/>
              </w:rPr>
              <w:t>本项目建设对</w:t>
            </w:r>
            <w:r>
              <w:rPr>
                <w:rFonts w:hint="eastAsia"/>
                <w:color w:val="000000" w:themeColor="text1"/>
                <w:sz w:val="24"/>
              </w:rPr>
              <w:t>土壤</w:t>
            </w:r>
            <w:r>
              <w:rPr>
                <w:color w:val="000000" w:themeColor="text1"/>
                <w:sz w:val="24"/>
              </w:rPr>
              <w:t>环境影响较小</w:t>
            </w:r>
            <w:r>
              <w:rPr>
                <w:rFonts w:hint="eastAsia"/>
                <w:color w:val="000000" w:themeColor="text1"/>
                <w:sz w:val="24"/>
              </w:rPr>
              <w:t>。</w:t>
            </w:r>
          </w:p>
          <w:p w:rsidR="0031560A" w:rsidRDefault="00514834">
            <w:pPr>
              <w:spacing w:line="360" w:lineRule="auto"/>
              <w:ind w:firstLineChars="200" w:firstLine="482"/>
              <w:rPr>
                <w:b/>
                <w:bCs/>
                <w:color w:val="000000" w:themeColor="text1"/>
                <w:kern w:val="0"/>
                <w:sz w:val="24"/>
              </w:rPr>
            </w:pPr>
            <w:r>
              <w:rPr>
                <w:b/>
                <w:bCs/>
                <w:color w:val="000000" w:themeColor="text1"/>
                <w:kern w:val="0"/>
                <w:sz w:val="24"/>
              </w:rPr>
              <w:t>6.</w:t>
            </w:r>
            <w:r>
              <w:rPr>
                <w:b/>
                <w:bCs/>
                <w:color w:val="000000" w:themeColor="text1"/>
                <w:kern w:val="0"/>
                <w:sz w:val="24"/>
              </w:rPr>
              <w:t>地下水环境影响分析</w:t>
            </w:r>
          </w:p>
          <w:p w:rsidR="0031560A" w:rsidRDefault="00514834">
            <w:pPr>
              <w:spacing w:line="360" w:lineRule="auto"/>
              <w:ind w:firstLineChars="200" w:firstLine="480"/>
              <w:rPr>
                <w:bCs/>
                <w:color w:val="000000" w:themeColor="text1"/>
                <w:sz w:val="24"/>
              </w:rPr>
            </w:pPr>
            <w:r>
              <w:rPr>
                <w:rFonts w:hAnsi="宋体" w:hint="eastAsia"/>
                <w:color w:val="000000" w:themeColor="text1"/>
                <w:kern w:val="0"/>
                <w:sz w:val="24"/>
              </w:rPr>
              <w:t>项目依托</w:t>
            </w:r>
            <w:r>
              <w:rPr>
                <w:rFonts w:hint="eastAsia"/>
                <w:bCs/>
                <w:color w:val="000000" w:themeColor="text1"/>
                <w:sz w:val="24"/>
              </w:rPr>
              <w:t>5F</w:t>
            </w:r>
            <w:r>
              <w:rPr>
                <w:rFonts w:hint="eastAsia"/>
                <w:bCs/>
                <w:color w:val="000000" w:themeColor="text1"/>
                <w:sz w:val="24"/>
              </w:rPr>
              <w:t>现有区域建设检测分析实验室、理化室、产品开发实验室，区域地面已全部硬化；依托现有</w:t>
            </w:r>
            <w:r>
              <w:rPr>
                <w:color w:val="000000" w:themeColor="text1"/>
                <w:sz w:val="24"/>
              </w:rPr>
              <w:t>危险废物暂存间</w:t>
            </w:r>
            <w:r>
              <w:rPr>
                <w:rFonts w:hint="eastAsia"/>
                <w:color w:val="000000" w:themeColor="text1"/>
                <w:sz w:val="24"/>
              </w:rPr>
              <w:t>已按相关要求建设完成，</w:t>
            </w:r>
            <w:r>
              <w:rPr>
                <w:bCs/>
                <w:color w:val="000000" w:themeColor="text1"/>
                <w:sz w:val="24"/>
              </w:rPr>
              <w:t>地面采用了防渗措施</w:t>
            </w:r>
            <w:r>
              <w:rPr>
                <w:rFonts w:hint="eastAsia"/>
                <w:bCs/>
                <w:color w:val="000000" w:themeColor="text1"/>
                <w:sz w:val="24"/>
              </w:rPr>
              <w:t>，危险废物按照《危险废物贮存污染控制标准》等相关标准贮存、处置，委托</w:t>
            </w:r>
            <w:r>
              <w:rPr>
                <w:color w:val="000000" w:themeColor="text1"/>
                <w:sz w:val="24"/>
              </w:rPr>
              <w:t>陕西</w:t>
            </w:r>
            <w:r>
              <w:rPr>
                <w:rFonts w:hint="eastAsia"/>
                <w:color w:val="000000" w:themeColor="text1"/>
                <w:sz w:val="24"/>
              </w:rPr>
              <w:t>宏恩等离子技术</w:t>
            </w:r>
            <w:r>
              <w:rPr>
                <w:color w:val="000000" w:themeColor="text1"/>
                <w:sz w:val="24"/>
              </w:rPr>
              <w:t>有限</w:t>
            </w:r>
            <w:r>
              <w:rPr>
                <w:rFonts w:hint="eastAsia"/>
                <w:color w:val="000000" w:themeColor="text1"/>
                <w:sz w:val="24"/>
              </w:rPr>
              <w:t>责任</w:t>
            </w:r>
            <w:r>
              <w:rPr>
                <w:color w:val="000000" w:themeColor="text1"/>
                <w:sz w:val="24"/>
              </w:rPr>
              <w:t>公司</w:t>
            </w:r>
            <w:r>
              <w:rPr>
                <w:rFonts w:hint="eastAsia"/>
                <w:bCs/>
                <w:color w:val="000000" w:themeColor="text1"/>
                <w:sz w:val="24"/>
              </w:rPr>
              <w:t>处置；依托康鸿化粪池底部、侧面均采用防渗、防腐处理。</w:t>
            </w:r>
            <w:r>
              <w:rPr>
                <w:rFonts w:hint="eastAsia"/>
                <w:color w:val="000000" w:themeColor="text1"/>
                <w:sz w:val="24"/>
              </w:rPr>
              <w:t>综上所述，</w:t>
            </w:r>
            <w:r>
              <w:rPr>
                <w:color w:val="000000" w:themeColor="text1"/>
                <w:sz w:val="24"/>
              </w:rPr>
              <w:t>本项目建设对周围</w:t>
            </w:r>
            <w:r>
              <w:rPr>
                <w:rFonts w:hint="eastAsia"/>
                <w:color w:val="000000" w:themeColor="text1"/>
                <w:sz w:val="24"/>
              </w:rPr>
              <w:t>地下水</w:t>
            </w:r>
            <w:r>
              <w:rPr>
                <w:color w:val="000000" w:themeColor="text1"/>
                <w:sz w:val="24"/>
              </w:rPr>
              <w:t>环境影响较小</w:t>
            </w:r>
            <w:r>
              <w:rPr>
                <w:rFonts w:hint="eastAsia"/>
                <w:color w:val="000000" w:themeColor="text1"/>
                <w:sz w:val="24"/>
              </w:rPr>
              <w:t>。</w:t>
            </w:r>
          </w:p>
          <w:p w:rsidR="0031560A" w:rsidRDefault="00514834">
            <w:pPr>
              <w:spacing w:line="360" w:lineRule="auto"/>
              <w:ind w:firstLineChars="200" w:firstLine="482"/>
              <w:rPr>
                <w:b/>
                <w:bCs/>
                <w:color w:val="000000" w:themeColor="text1"/>
                <w:kern w:val="0"/>
                <w:sz w:val="24"/>
              </w:rPr>
            </w:pPr>
            <w:r>
              <w:rPr>
                <w:b/>
                <w:bCs/>
                <w:color w:val="000000" w:themeColor="text1"/>
                <w:kern w:val="0"/>
                <w:sz w:val="24"/>
              </w:rPr>
              <w:t>7.</w:t>
            </w:r>
            <w:r>
              <w:rPr>
                <w:b/>
                <w:bCs/>
                <w:color w:val="000000" w:themeColor="text1"/>
                <w:kern w:val="0"/>
                <w:sz w:val="24"/>
              </w:rPr>
              <w:t>环境风险分析</w:t>
            </w:r>
          </w:p>
          <w:p w:rsidR="0031560A" w:rsidRDefault="00514834">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（1）物质危险性识别 </w:t>
            </w:r>
          </w:p>
          <w:p w:rsidR="0031560A" w:rsidRDefault="00514834">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本项目运营后，涉及的危险物质主要是盐酸、硫酸、正己烷、甲醇、氨水，其最大贮存量分别为</w:t>
            </w:r>
            <w:r>
              <w:rPr>
                <w:color w:val="000000" w:themeColor="text1"/>
                <w:sz w:val="24"/>
              </w:rPr>
              <w:t>0.0</w:t>
            </w:r>
            <w:r>
              <w:rPr>
                <w:rFonts w:hint="eastAsia"/>
                <w:color w:val="000000" w:themeColor="text1"/>
                <w:sz w:val="24"/>
              </w:rPr>
              <w:t>5kg</w:t>
            </w:r>
            <w:r>
              <w:rPr>
                <w:color w:val="000000" w:themeColor="text1"/>
                <w:sz w:val="24"/>
              </w:rPr>
              <w:t>、</w:t>
            </w:r>
            <w:r>
              <w:rPr>
                <w:color w:val="000000" w:themeColor="text1"/>
                <w:sz w:val="24"/>
              </w:rPr>
              <w:t>0.9</w:t>
            </w:r>
            <w:r>
              <w:rPr>
                <w:rFonts w:hint="eastAsia"/>
                <w:color w:val="000000" w:themeColor="text1"/>
                <w:sz w:val="24"/>
              </w:rPr>
              <w:t>kg</w:t>
            </w:r>
            <w:r>
              <w:rPr>
                <w:color w:val="000000" w:themeColor="text1"/>
                <w:sz w:val="24"/>
              </w:rPr>
              <w:t>、</w:t>
            </w:r>
            <w:r>
              <w:rPr>
                <w:color w:val="000000" w:themeColor="text1"/>
                <w:sz w:val="24"/>
              </w:rPr>
              <w:t>0.3</w:t>
            </w:r>
            <w:r>
              <w:rPr>
                <w:rFonts w:hint="eastAsia"/>
                <w:color w:val="000000" w:themeColor="text1"/>
                <w:sz w:val="24"/>
              </w:rPr>
              <w:t>kg</w:t>
            </w:r>
            <w:r>
              <w:rPr>
                <w:color w:val="000000" w:themeColor="text1"/>
                <w:sz w:val="24"/>
              </w:rPr>
              <w:t>、</w:t>
            </w:r>
            <w:r>
              <w:rPr>
                <w:color w:val="000000" w:themeColor="text1"/>
                <w:sz w:val="24"/>
              </w:rPr>
              <w:t>0.1</w:t>
            </w:r>
            <w:r>
              <w:rPr>
                <w:rFonts w:hint="eastAsia"/>
                <w:color w:val="000000" w:themeColor="text1"/>
                <w:sz w:val="24"/>
              </w:rPr>
              <w:t>kg</w:t>
            </w:r>
            <w:r>
              <w:rPr>
                <w:rFonts w:hint="eastAsia"/>
                <w:color w:val="000000" w:themeColor="text1"/>
                <w:sz w:val="24"/>
              </w:rPr>
              <w:t>、</w:t>
            </w:r>
            <w:r>
              <w:rPr>
                <w:rFonts w:hint="eastAsia"/>
                <w:color w:val="000000" w:themeColor="text1"/>
                <w:sz w:val="24"/>
              </w:rPr>
              <w:t>0.4kg</w:t>
            </w:r>
            <w:r>
              <w:rPr>
                <w:rFonts w:ascii="宋体" w:hAnsi="宋体" w:cs="宋体" w:hint="eastAsia"/>
                <w:color w:val="000000" w:themeColor="text1"/>
                <w:sz w:val="24"/>
              </w:rPr>
              <w:t>。</w:t>
            </w:r>
            <w:r>
              <w:rPr>
                <w:rFonts w:hint="eastAsia"/>
                <w:color w:val="000000" w:themeColor="text1"/>
                <w:sz w:val="24"/>
              </w:rPr>
              <w:t>最大贮存量远小于《建设项目环境风险评价技术导则》（</w:t>
            </w:r>
            <w:r>
              <w:rPr>
                <w:rFonts w:hint="eastAsia"/>
                <w:color w:val="000000" w:themeColor="text1"/>
                <w:sz w:val="24"/>
              </w:rPr>
              <w:t>HJ169</w:t>
            </w:r>
            <w:r>
              <w:rPr>
                <w:rFonts w:hint="eastAsia"/>
                <w:color w:val="000000" w:themeColor="text1"/>
                <w:sz w:val="24"/>
              </w:rPr>
              <w:t>－</w:t>
            </w:r>
            <w:r>
              <w:rPr>
                <w:rFonts w:hint="eastAsia"/>
                <w:color w:val="000000" w:themeColor="text1"/>
                <w:sz w:val="24"/>
              </w:rPr>
              <w:t>2018</w:t>
            </w:r>
            <w:r>
              <w:rPr>
                <w:rFonts w:hint="eastAsia"/>
                <w:color w:val="000000" w:themeColor="text1"/>
                <w:sz w:val="24"/>
              </w:rPr>
              <w:t>）中临界量（盐酸：</w:t>
            </w:r>
            <w:r>
              <w:rPr>
                <w:rFonts w:hint="eastAsia"/>
                <w:color w:val="000000" w:themeColor="text1"/>
                <w:sz w:val="24"/>
              </w:rPr>
              <w:t>7.5t</w:t>
            </w:r>
            <w:r>
              <w:rPr>
                <w:rFonts w:hint="eastAsia"/>
                <w:color w:val="000000" w:themeColor="text1"/>
                <w:sz w:val="24"/>
              </w:rPr>
              <w:t>、硫酸：</w:t>
            </w:r>
            <w:r>
              <w:rPr>
                <w:rFonts w:hint="eastAsia"/>
                <w:color w:val="000000" w:themeColor="text1"/>
                <w:sz w:val="24"/>
              </w:rPr>
              <w:t>10t</w:t>
            </w:r>
            <w:r>
              <w:rPr>
                <w:rFonts w:hint="eastAsia"/>
                <w:color w:val="000000" w:themeColor="text1"/>
                <w:sz w:val="24"/>
              </w:rPr>
              <w:t>、正己烷：</w:t>
            </w:r>
            <w:r>
              <w:rPr>
                <w:rFonts w:hint="eastAsia"/>
                <w:color w:val="000000" w:themeColor="text1"/>
                <w:sz w:val="24"/>
              </w:rPr>
              <w:t>10t</w:t>
            </w:r>
            <w:r>
              <w:rPr>
                <w:rFonts w:hint="eastAsia"/>
                <w:color w:val="000000" w:themeColor="text1"/>
                <w:sz w:val="24"/>
              </w:rPr>
              <w:t>、甲醇：</w:t>
            </w:r>
            <w:r>
              <w:rPr>
                <w:rFonts w:hint="eastAsia"/>
                <w:color w:val="000000" w:themeColor="text1"/>
                <w:sz w:val="24"/>
              </w:rPr>
              <w:t>10t</w:t>
            </w:r>
            <w:r>
              <w:rPr>
                <w:rFonts w:hint="eastAsia"/>
                <w:color w:val="000000" w:themeColor="text1"/>
                <w:sz w:val="24"/>
              </w:rPr>
              <w:t>、氨水：</w:t>
            </w:r>
            <w:r>
              <w:rPr>
                <w:rFonts w:hint="eastAsia"/>
                <w:color w:val="000000" w:themeColor="text1"/>
                <w:sz w:val="24"/>
              </w:rPr>
              <w:t>10t</w:t>
            </w:r>
            <w:r>
              <w:rPr>
                <w:rFonts w:hint="eastAsia"/>
                <w:color w:val="000000" w:themeColor="text1"/>
                <w:sz w:val="24"/>
              </w:rPr>
              <w:t>）。</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color w:val="000000" w:themeColor="text1"/>
                <w:sz w:val="24"/>
              </w:rPr>
              <w:t xml:space="preserve">环境风险识别 </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 xml:space="preserve">实验室运营过程中涉及易燃易爆物质，潜在的环境事故风险包括试剂操作不当造成的火灾、爆炸风险，以及剧毒物质管理不善造成的泄露风险，对环境产生一定的危害。 </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color w:val="000000" w:themeColor="text1"/>
                <w:sz w:val="24"/>
              </w:rPr>
              <w:t xml:space="preserve">环境风险事故分析 </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检测实验危险事故</w:t>
            </w:r>
            <w:r>
              <w:rPr>
                <w:rFonts w:ascii="宋体" w:hAnsi="宋体" w:cs="宋体" w:hint="eastAsia"/>
                <w:color w:val="000000" w:themeColor="text1"/>
                <w:sz w:val="24"/>
              </w:rPr>
              <w:t>：</w:t>
            </w:r>
            <w:r>
              <w:rPr>
                <w:rFonts w:ascii="宋体" w:hAnsi="宋体" w:cs="宋体"/>
                <w:color w:val="000000" w:themeColor="text1"/>
                <w:sz w:val="24"/>
              </w:rPr>
              <w:t xml:space="preserve"> </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①因不可抗拒因素或操作失误，引起实验药品破碎、泄漏，</w:t>
            </w:r>
            <w:r>
              <w:rPr>
                <w:rFonts w:ascii="宋体" w:hAnsi="宋体" w:cs="宋体" w:hint="eastAsia"/>
                <w:color w:val="000000" w:themeColor="text1"/>
                <w:sz w:val="24"/>
              </w:rPr>
              <w:t>发生火灾事故，其燃烧废气主要为</w:t>
            </w:r>
            <w:r>
              <w:rPr>
                <w:rFonts w:hint="eastAsia"/>
                <w:color w:val="000000" w:themeColor="text1"/>
                <w:sz w:val="24"/>
              </w:rPr>
              <w:t>CO</w:t>
            </w:r>
            <w:r>
              <w:rPr>
                <w:rFonts w:hint="eastAsia"/>
                <w:color w:val="000000" w:themeColor="text1"/>
                <w:sz w:val="24"/>
              </w:rPr>
              <w:t>和其他有害气体</w:t>
            </w:r>
            <w:r>
              <w:rPr>
                <w:rFonts w:ascii="宋体" w:hAnsi="宋体" w:cs="宋体"/>
                <w:color w:val="000000" w:themeColor="text1"/>
                <w:sz w:val="24"/>
              </w:rPr>
              <w:t xml:space="preserve">。 </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②</w:t>
            </w:r>
            <w:r>
              <w:rPr>
                <w:rFonts w:ascii="宋体" w:hAnsi="宋体" w:cs="宋体" w:hint="eastAsia"/>
                <w:color w:val="000000" w:themeColor="text1"/>
                <w:sz w:val="24"/>
              </w:rPr>
              <w:t>腐蚀性</w:t>
            </w:r>
            <w:r>
              <w:rPr>
                <w:rFonts w:ascii="宋体" w:hAnsi="宋体" w:cs="宋体"/>
                <w:color w:val="000000" w:themeColor="text1"/>
                <w:sz w:val="24"/>
              </w:rPr>
              <w:t>试剂在使用、贮存过程中，因意外事故造成泄露，会对</w:t>
            </w:r>
            <w:r>
              <w:rPr>
                <w:rFonts w:ascii="宋体" w:hAnsi="宋体" w:cs="宋体" w:hint="eastAsia"/>
                <w:color w:val="000000" w:themeColor="text1"/>
                <w:sz w:val="24"/>
              </w:rPr>
              <w:t>实验人员造成人身伤害、对实验室</w:t>
            </w:r>
            <w:r>
              <w:rPr>
                <w:rFonts w:ascii="宋体" w:hAnsi="宋体" w:cs="宋体"/>
                <w:color w:val="000000" w:themeColor="text1"/>
                <w:sz w:val="24"/>
              </w:rPr>
              <w:t xml:space="preserve">环境产生影响。 </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废气处理系统事故排放</w:t>
            </w:r>
            <w:r>
              <w:rPr>
                <w:rFonts w:ascii="宋体" w:hAnsi="宋体" w:cs="宋体" w:hint="eastAsia"/>
                <w:color w:val="000000" w:themeColor="text1"/>
                <w:sz w:val="24"/>
              </w:rPr>
              <w:t>：</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 xml:space="preserve">当废气处理系统出现事故时，未经处理的有机废气会直接排放，直接排入周围环境中，对周边生活环境有一定的影响。 </w:t>
            </w:r>
          </w:p>
          <w:p w:rsidR="0031560A" w:rsidRDefault="00514834">
            <w:pPr>
              <w:spacing w:line="360" w:lineRule="auto"/>
              <w:ind w:firstLineChars="200" w:firstLine="480"/>
              <w:jc w:val="left"/>
              <w:rPr>
                <w:rFonts w:ascii="宋体" w:hAnsi="宋体" w:cs="宋体"/>
                <w:color w:val="000000" w:themeColor="text1"/>
                <w:sz w:val="24"/>
              </w:rPr>
            </w:pPr>
            <w:r>
              <w:rPr>
                <w:color w:val="000000" w:themeColor="text1"/>
                <w:sz w:val="24"/>
              </w:rPr>
              <w:t>（</w:t>
            </w:r>
            <w:r>
              <w:rPr>
                <w:color w:val="000000" w:themeColor="text1"/>
                <w:sz w:val="24"/>
              </w:rPr>
              <w:t>5</w:t>
            </w:r>
            <w:r>
              <w:rPr>
                <w:color w:val="000000" w:themeColor="text1"/>
                <w:sz w:val="24"/>
              </w:rPr>
              <w:t>）</w:t>
            </w:r>
            <w:r>
              <w:rPr>
                <w:rFonts w:ascii="宋体" w:hAnsi="宋体" w:cs="宋体"/>
                <w:color w:val="000000" w:themeColor="text1"/>
                <w:sz w:val="24"/>
              </w:rPr>
              <w:t xml:space="preserve">环境风险防范措施及应急要求 </w:t>
            </w:r>
          </w:p>
          <w:p w:rsidR="0031560A" w:rsidRDefault="00514834">
            <w:pPr>
              <w:spacing w:line="360" w:lineRule="auto"/>
              <w:ind w:firstLineChars="200" w:firstLine="440"/>
              <w:jc w:val="left"/>
              <w:rPr>
                <w:rFonts w:ascii="宋体" w:hAnsi="宋体" w:cs="宋体"/>
                <w:color w:val="000000" w:themeColor="text1"/>
                <w:sz w:val="24"/>
              </w:rPr>
            </w:pPr>
            <w:r>
              <w:rPr>
                <w:rFonts w:hint="eastAsia"/>
                <w:bCs/>
                <w:color w:val="000000" w:themeColor="text1"/>
                <w:spacing w:val="-10"/>
                <w:sz w:val="24"/>
              </w:rPr>
              <w:t>检验分析实验室、理化室</w:t>
            </w:r>
            <w:r>
              <w:rPr>
                <w:rFonts w:ascii="宋体" w:hAnsi="宋体" w:cs="宋体" w:hint="eastAsia"/>
                <w:color w:val="000000" w:themeColor="text1"/>
                <w:sz w:val="24"/>
              </w:rPr>
              <w:t>、</w:t>
            </w:r>
            <w:r>
              <w:rPr>
                <w:rFonts w:hint="eastAsia"/>
                <w:color w:val="000000" w:themeColor="text1"/>
                <w:sz w:val="24"/>
              </w:rPr>
              <w:t>产品开发实验室</w:t>
            </w:r>
            <w:r>
              <w:rPr>
                <w:rFonts w:ascii="宋体" w:hAnsi="宋体" w:cs="宋体"/>
                <w:color w:val="000000" w:themeColor="text1"/>
                <w:sz w:val="24"/>
              </w:rPr>
              <w:t>管理与风险防范措施</w:t>
            </w:r>
            <w:r>
              <w:rPr>
                <w:rFonts w:ascii="宋体" w:hAnsi="宋体" w:cs="宋体" w:hint="eastAsia"/>
                <w:color w:val="000000" w:themeColor="text1"/>
                <w:sz w:val="24"/>
              </w:rPr>
              <w:t>：</w:t>
            </w:r>
            <w:r>
              <w:rPr>
                <w:rFonts w:ascii="宋体" w:hAnsi="宋体" w:cs="宋体"/>
                <w:color w:val="000000" w:themeColor="text1"/>
                <w:sz w:val="24"/>
              </w:rPr>
              <w:t xml:space="preserve"> </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①针对每个实验制订操作程序和动作标准，实现标准化操作。</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②保证水、电等管线设施规范</w:t>
            </w:r>
            <w:r>
              <w:rPr>
                <w:rFonts w:ascii="宋体" w:hAnsi="宋体" w:cs="宋体" w:hint="eastAsia"/>
                <w:color w:val="000000" w:themeColor="text1"/>
                <w:sz w:val="24"/>
              </w:rPr>
              <w:t>、</w:t>
            </w:r>
            <w:r>
              <w:rPr>
                <w:rFonts w:ascii="宋体" w:hAnsi="宋体" w:cs="宋体"/>
                <w:color w:val="000000" w:themeColor="text1"/>
                <w:sz w:val="24"/>
              </w:rPr>
              <w:t>完善，实验室设备及各种附件完好，实验室现场布置合理、通道畅通、整洁卫生，实验室安全标志齐全、醒目直观，实验室安全防护设施齐全可靠，安全事故抢救设施齐全、性能良好。</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③定期对活性炭吸附装置中活性炭进行更换，以保证其净化效率，从而使有机废气达标排放。</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药品</w:t>
            </w:r>
            <w:r>
              <w:rPr>
                <w:rFonts w:ascii="宋体" w:hAnsi="宋体" w:cs="宋体" w:hint="eastAsia"/>
                <w:color w:val="000000" w:themeColor="text1"/>
                <w:sz w:val="24"/>
              </w:rPr>
              <w:t>柜</w:t>
            </w:r>
            <w:r>
              <w:rPr>
                <w:rFonts w:ascii="宋体" w:hAnsi="宋体" w:cs="宋体"/>
                <w:color w:val="000000" w:themeColor="text1"/>
                <w:sz w:val="24"/>
              </w:rPr>
              <w:t>管理与风险防范措施</w:t>
            </w:r>
            <w:r>
              <w:rPr>
                <w:rFonts w:ascii="宋体" w:hAnsi="宋体" w:cs="宋体" w:hint="eastAsia"/>
                <w:color w:val="000000" w:themeColor="text1"/>
                <w:sz w:val="24"/>
              </w:rPr>
              <w:t>：</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 xml:space="preserve">①化学试剂由专业生产厂家购买，由厂家派专用车辆负责运送。用于危险化学品运输的工具及容器，必须经检测、检验合格，方可使用。输送有毒有害物料，应采取防止泄漏、渗漏的措施。 </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②化学试剂购买后直接交管理员接收并入库。管理员先检查包装的完好性</w:t>
            </w:r>
            <w:r>
              <w:rPr>
                <w:rFonts w:ascii="宋体" w:hAnsi="宋体" w:cs="宋体" w:hint="eastAsia"/>
                <w:color w:val="000000" w:themeColor="text1"/>
                <w:sz w:val="24"/>
              </w:rPr>
              <w:t>，</w:t>
            </w:r>
            <w:r>
              <w:rPr>
                <w:rFonts w:ascii="宋体" w:hAnsi="宋体" w:cs="宋体"/>
                <w:color w:val="000000" w:themeColor="text1"/>
                <w:sz w:val="24"/>
              </w:rPr>
              <w:t>封口是否严密，试剂是否泄漏，标签是否粘贴牢固无破损，内容清晰，贮存条件明确。瓶签已部分脱胶的，应及时用胶水粘贴。无标签的试剂不得入库，应及时予销毁。</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 xml:space="preserve">③化学试剂须严格按其性质如剧毒、易燃、易挥发、强腐蚀品等和贮存要求分类存放。 </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④</w:t>
            </w:r>
            <w:r>
              <w:rPr>
                <w:rFonts w:ascii="宋体" w:hAnsi="宋体" w:cs="宋体" w:hint="eastAsia"/>
                <w:color w:val="000000" w:themeColor="text1"/>
                <w:sz w:val="24"/>
              </w:rPr>
              <w:t>实验</w:t>
            </w:r>
            <w:r>
              <w:rPr>
                <w:rFonts w:ascii="宋体" w:hAnsi="宋体" w:cs="宋体"/>
                <w:color w:val="000000" w:themeColor="text1"/>
                <w:sz w:val="24"/>
              </w:rPr>
              <w:t xml:space="preserve">员必须每周检查一次温湿度表并记录。超出规定范围的应及时调整。 </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⑤盛放化学试剂的贮存柜需用防尘、耐腐蚀、避光的材料制成。</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⑥易潮解、易失水风化、易挥发、易吸收二氧化碳、易氧化、易吸水变质化学试剂，需密闭保存或蜡封保存，应存放试剂柜下部柜中，平时应关门上锁。</w:t>
            </w:r>
          </w:p>
          <w:p w:rsidR="0031560A" w:rsidRDefault="00514834">
            <w:pPr>
              <w:spacing w:line="360" w:lineRule="auto"/>
              <w:ind w:firstLineChars="200" w:firstLine="480"/>
              <w:jc w:val="left"/>
              <w:rPr>
                <w:rFonts w:ascii="宋体" w:hAnsi="宋体" w:cs="宋体"/>
                <w:color w:val="000000" w:themeColor="text1"/>
                <w:sz w:val="24"/>
              </w:rPr>
            </w:pPr>
            <w:r>
              <w:rPr>
                <w:rFonts w:ascii="宋体" w:hAnsi="宋体" w:cs="宋体"/>
                <w:color w:val="000000" w:themeColor="text1"/>
                <w:sz w:val="24"/>
              </w:rPr>
              <w:t xml:space="preserve">⑦易爆炸品、易燃品、腐蚀品应单独存放，平时应关门上锁。 </w:t>
            </w:r>
          </w:p>
          <w:p w:rsidR="0031560A" w:rsidRDefault="00514834">
            <w:pPr>
              <w:spacing w:line="360" w:lineRule="auto"/>
              <w:ind w:leftChars="200" w:left="420"/>
              <w:jc w:val="left"/>
              <w:rPr>
                <w:bCs/>
                <w:color w:val="000000" w:themeColor="text1"/>
                <w:spacing w:val="-10"/>
                <w:sz w:val="24"/>
              </w:rPr>
            </w:pPr>
            <w:r>
              <w:rPr>
                <w:color w:val="000000" w:themeColor="text1"/>
                <w:sz w:val="24"/>
              </w:rPr>
              <w:t>（</w:t>
            </w:r>
            <w:r>
              <w:rPr>
                <w:color w:val="000000" w:themeColor="text1"/>
                <w:sz w:val="24"/>
              </w:rPr>
              <w:t>6</w:t>
            </w:r>
            <w:r>
              <w:rPr>
                <w:color w:val="000000" w:themeColor="text1"/>
                <w:sz w:val="24"/>
              </w:rPr>
              <w:t>）环境风险评价小结</w:t>
            </w:r>
            <w:r>
              <w:rPr>
                <w:rFonts w:ascii="宋体" w:hAnsi="宋体" w:cs="宋体"/>
                <w:color w:val="000000" w:themeColor="text1"/>
                <w:sz w:val="24"/>
              </w:rPr>
              <w:t xml:space="preserve"> </w:t>
            </w:r>
          </w:p>
          <w:p w:rsidR="0031560A" w:rsidRDefault="00514834">
            <w:pPr>
              <w:pStyle w:val="a9"/>
              <w:adjustRightInd w:val="0"/>
              <w:spacing w:after="0" w:line="360" w:lineRule="auto"/>
              <w:ind w:firstLineChars="200" w:firstLine="480"/>
              <w:jc w:val="left"/>
              <w:rPr>
                <w:rFonts w:hAnsi="宋体"/>
                <w:color w:val="000000" w:themeColor="text1"/>
                <w:sz w:val="24"/>
              </w:rPr>
            </w:pPr>
            <w:r>
              <w:rPr>
                <w:rFonts w:ascii="宋体" w:hAnsi="宋体" w:cs="宋体"/>
                <w:color w:val="000000" w:themeColor="text1"/>
                <w:sz w:val="24"/>
              </w:rPr>
              <w:t>综上所述，本项目运营过程中，在各环境风险防范措施落实到位的情况下，将可大大降低建设项目的环境风险，最大程度减少对环境可能造成的危害</w:t>
            </w:r>
            <w:r>
              <w:rPr>
                <w:rFonts w:ascii="宋体" w:hAnsi="宋体" w:cs="宋体" w:hint="eastAsia"/>
                <w:color w:val="000000" w:themeColor="text1"/>
                <w:sz w:val="24"/>
              </w:rPr>
              <w:t>。</w:t>
            </w:r>
            <w:r>
              <w:rPr>
                <w:rFonts w:hAnsi="宋体" w:hint="eastAsia"/>
                <w:color w:val="000000" w:themeColor="text1"/>
                <w:sz w:val="24"/>
              </w:rPr>
              <w:t>项目环境风险是可以接受的。</w:t>
            </w: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80"/>
              <w:jc w:val="left"/>
              <w:rPr>
                <w:rFonts w:hAnsi="宋体"/>
                <w:color w:val="000000" w:themeColor="text1"/>
                <w:sz w:val="24"/>
              </w:rPr>
            </w:pPr>
          </w:p>
          <w:p w:rsidR="0031560A" w:rsidRDefault="0031560A">
            <w:pPr>
              <w:pStyle w:val="a9"/>
              <w:adjustRightInd w:val="0"/>
              <w:spacing w:after="0" w:line="360" w:lineRule="auto"/>
              <w:ind w:firstLineChars="200" w:firstLine="422"/>
              <w:jc w:val="left"/>
              <w:rPr>
                <w:rFonts w:ascii="宋体" w:hAnsi="宋体"/>
                <w:b/>
                <w:color w:val="000000" w:themeColor="text1"/>
              </w:rPr>
            </w:pPr>
          </w:p>
          <w:p w:rsidR="0031560A" w:rsidRDefault="0031560A">
            <w:pPr>
              <w:spacing w:line="360" w:lineRule="auto"/>
              <w:ind w:firstLineChars="200" w:firstLine="480"/>
              <w:jc w:val="left"/>
              <w:rPr>
                <w:rFonts w:ascii="宋体" w:hAnsi="宋体" w:cs="宋体"/>
                <w:color w:val="000000" w:themeColor="text1"/>
                <w:sz w:val="24"/>
              </w:rPr>
            </w:pPr>
          </w:p>
          <w:p w:rsidR="0031560A" w:rsidRDefault="0031560A">
            <w:pPr>
              <w:spacing w:line="360" w:lineRule="auto"/>
              <w:ind w:firstLineChars="200" w:firstLine="480"/>
              <w:jc w:val="left"/>
              <w:rPr>
                <w:rFonts w:ascii="宋体" w:hAnsi="宋体" w:cs="宋体"/>
                <w:color w:val="000000" w:themeColor="text1"/>
                <w:sz w:val="24"/>
              </w:rPr>
            </w:pPr>
          </w:p>
          <w:p w:rsidR="0031560A" w:rsidRDefault="0031560A">
            <w:pPr>
              <w:spacing w:line="360" w:lineRule="auto"/>
              <w:ind w:firstLineChars="200" w:firstLine="480"/>
              <w:jc w:val="left"/>
              <w:rPr>
                <w:rFonts w:ascii="宋体" w:hAnsi="宋体" w:cs="宋体"/>
                <w:color w:val="000000" w:themeColor="text1"/>
                <w:sz w:val="24"/>
              </w:rPr>
            </w:pPr>
          </w:p>
          <w:p w:rsidR="0031560A" w:rsidRDefault="0031560A">
            <w:pPr>
              <w:spacing w:line="360" w:lineRule="auto"/>
              <w:ind w:firstLineChars="200" w:firstLine="480"/>
              <w:jc w:val="left"/>
              <w:rPr>
                <w:rFonts w:ascii="宋体" w:hAnsi="宋体" w:cs="宋体"/>
                <w:color w:val="000000" w:themeColor="text1"/>
                <w:sz w:val="24"/>
              </w:rPr>
            </w:pPr>
          </w:p>
          <w:p w:rsidR="0031560A" w:rsidRDefault="0031560A">
            <w:pPr>
              <w:spacing w:line="360" w:lineRule="auto"/>
              <w:ind w:firstLineChars="200" w:firstLine="480"/>
              <w:jc w:val="left"/>
              <w:rPr>
                <w:rFonts w:ascii="宋体" w:hAnsi="宋体" w:cs="宋体"/>
                <w:color w:val="000000" w:themeColor="text1"/>
                <w:sz w:val="24"/>
              </w:rPr>
            </w:pPr>
          </w:p>
          <w:p w:rsidR="0031560A" w:rsidRDefault="0031560A">
            <w:pPr>
              <w:spacing w:line="360" w:lineRule="auto"/>
              <w:ind w:firstLineChars="200" w:firstLine="480"/>
              <w:jc w:val="left"/>
              <w:rPr>
                <w:rFonts w:ascii="宋体" w:hAnsi="宋体" w:cs="宋体"/>
                <w:color w:val="000000" w:themeColor="text1"/>
                <w:sz w:val="24"/>
              </w:rPr>
            </w:pPr>
          </w:p>
          <w:p w:rsidR="0031560A" w:rsidRDefault="0031560A">
            <w:pPr>
              <w:spacing w:line="360" w:lineRule="auto"/>
              <w:jc w:val="left"/>
              <w:rPr>
                <w:bCs/>
                <w:color w:val="000000" w:themeColor="text1"/>
                <w:spacing w:val="-10"/>
                <w:sz w:val="24"/>
              </w:rPr>
            </w:pPr>
          </w:p>
        </w:tc>
      </w:tr>
    </w:tbl>
    <w:p w:rsidR="0031560A" w:rsidRDefault="0031560A">
      <w:pPr>
        <w:sectPr w:rsidR="0031560A">
          <w:pgSz w:w="11906" w:h="16838"/>
          <w:pgMar w:top="1440" w:right="1800" w:bottom="1440" w:left="1800" w:header="851" w:footer="992" w:gutter="0"/>
          <w:cols w:space="425"/>
          <w:docGrid w:type="lines" w:linePitch="312"/>
        </w:sectPr>
      </w:pPr>
    </w:p>
    <w:p w:rsidR="0031560A" w:rsidRDefault="00514834">
      <w:pPr>
        <w:jc w:val="center"/>
        <w:outlineLvl w:val="0"/>
        <w:rPr>
          <w:rFonts w:ascii="黑体" w:eastAsia="黑体" w:hAnsi="黑体"/>
          <w:snapToGrid w:val="0"/>
          <w:sz w:val="30"/>
          <w:szCs w:val="30"/>
        </w:rPr>
      </w:pPr>
      <w:r>
        <w:rPr>
          <w:rFonts w:ascii="黑体" w:eastAsia="黑体" w:hAnsi="黑体" w:hint="eastAsia"/>
          <w:snapToGrid w:val="0"/>
          <w:sz w:val="30"/>
          <w:szCs w:val="30"/>
        </w:rPr>
        <w:t>五、</w:t>
      </w:r>
      <w:bookmarkStart w:id="4" w:name="_Hlk54167917"/>
      <w:r>
        <w:rPr>
          <w:rFonts w:ascii="黑体" w:eastAsia="黑体" w:hAnsi="黑体" w:hint="eastAsia"/>
          <w:snapToGrid w:val="0"/>
          <w:sz w:val="30"/>
          <w:szCs w:val="30"/>
        </w:rPr>
        <w:t>环境保护措施监督检查清单</w:t>
      </w:r>
      <w:bookmarkEnd w:id="4"/>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93"/>
        <w:gridCol w:w="1291"/>
        <w:gridCol w:w="1295"/>
        <w:gridCol w:w="1680"/>
        <w:gridCol w:w="3501"/>
      </w:tblGrid>
      <w:tr w:rsidR="0031560A">
        <w:trPr>
          <w:trHeight w:val="425"/>
          <w:jc w:val="center"/>
        </w:trPr>
        <w:tc>
          <w:tcPr>
            <w:tcW w:w="1293" w:type="dxa"/>
            <w:tcBorders>
              <w:tl2br w:val="single" w:sz="4" w:space="0" w:color="auto"/>
            </w:tcBorders>
          </w:tcPr>
          <w:p w:rsidR="0031560A" w:rsidRDefault="00514834">
            <w:pPr>
              <w:adjustRightInd w:val="0"/>
              <w:snapToGrid w:val="0"/>
              <w:ind w:firstLine="840"/>
              <w:rPr>
                <w:color w:val="000000" w:themeColor="text1"/>
                <w:szCs w:val="21"/>
              </w:rPr>
            </w:pPr>
            <w:r>
              <w:rPr>
                <w:color w:val="000000" w:themeColor="text1"/>
                <w:szCs w:val="21"/>
              </w:rPr>
              <w:t>内容</w:t>
            </w:r>
          </w:p>
          <w:p w:rsidR="0031560A" w:rsidRDefault="00514834">
            <w:pPr>
              <w:adjustRightInd w:val="0"/>
              <w:snapToGrid w:val="0"/>
              <w:rPr>
                <w:color w:val="000000" w:themeColor="text1"/>
                <w:szCs w:val="21"/>
              </w:rPr>
            </w:pPr>
            <w:r>
              <w:rPr>
                <w:color w:val="000000" w:themeColor="text1"/>
                <w:szCs w:val="21"/>
              </w:rPr>
              <w:t>要素</w:t>
            </w:r>
          </w:p>
        </w:tc>
        <w:tc>
          <w:tcPr>
            <w:tcW w:w="1291" w:type="dxa"/>
            <w:vAlign w:val="center"/>
          </w:tcPr>
          <w:p w:rsidR="0031560A" w:rsidRDefault="00514834">
            <w:pPr>
              <w:adjustRightInd w:val="0"/>
              <w:snapToGrid w:val="0"/>
              <w:jc w:val="center"/>
              <w:rPr>
                <w:color w:val="000000" w:themeColor="text1"/>
                <w:szCs w:val="21"/>
              </w:rPr>
            </w:pPr>
            <w:r>
              <w:rPr>
                <w:color w:val="000000" w:themeColor="text1"/>
                <w:szCs w:val="21"/>
              </w:rPr>
              <w:t>排放口</w:t>
            </w:r>
            <w:r>
              <w:rPr>
                <w:rFonts w:hint="eastAsia"/>
                <w:color w:val="000000" w:themeColor="text1"/>
                <w:szCs w:val="21"/>
              </w:rPr>
              <w:t>（</w:t>
            </w:r>
            <w:r>
              <w:rPr>
                <w:color w:val="000000" w:themeColor="text1"/>
                <w:szCs w:val="21"/>
              </w:rPr>
              <w:t>编号、</w:t>
            </w:r>
          </w:p>
          <w:p w:rsidR="0031560A" w:rsidRDefault="00514834">
            <w:pPr>
              <w:adjustRightInd w:val="0"/>
              <w:snapToGrid w:val="0"/>
              <w:jc w:val="center"/>
              <w:rPr>
                <w:color w:val="000000" w:themeColor="text1"/>
                <w:szCs w:val="21"/>
              </w:rPr>
            </w:pPr>
            <w:r>
              <w:rPr>
                <w:color w:val="000000" w:themeColor="text1"/>
                <w:szCs w:val="21"/>
              </w:rPr>
              <w:t>名称</w:t>
            </w:r>
            <w:r>
              <w:rPr>
                <w:rFonts w:hint="eastAsia"/>
                <w:color w:val="000000" w:themeColor="text1"/>
                <w:szCs w:val="21"/>
              </w:rPr>
              <w:t>）</w:t>
            </w:r>
            <w:r>
              <w:rPr>
                <w:color w:val="000000" w:themeColor="text1"/>
                <w:szCs w:val="21"/>
              </w:rPr>
              <w:t>/</w:t>
            </w:r>
            <w:r>
              <w:rPr>
                <w:color w:val="000000" w:themeColor="text1"/>
                <w:szCs w:val="21"/>
              </w:rPr>
              <w:t>污染源</w:t>
            </w:r>
          </w:p>
        </w:tc>
        <w:tc>
          <w:tcPr>
            <w:tcW w:w="1295" w:type="dxa"/>
            <w:vAlign w:val="center"/>
          </w:tcPr>
          <w:p w:rsidR="0031560A" w:rsidRDefault="00514834">
            <w:pPr>
              <w:adjustRightInd w:val="0"/>
              <w:snapToGrid w:val="0"/>
              <w:jc w:val="center"/>
              <w:rPr>
                <w:color w:val="000000" w:themeColor="text1"/>
                <w:szCs w:val="21"/>
              </w:rPr>
            </w:pPr>
            <w:r>
              <w:rPr>
                <w:color w:val="000000" w:themeColor="text1"/>
                <w:szCs w:val="21"/>
              </w:rPr>
              <w:t>污染物项目</w:t>
            </w:r>
          </w:p>
        </w:tc>
        <w:tc>
          <w:tcPr>
            <w:tcW w:w="1680" w:type="dxa"/>
            <w:vAlign w:val="center"/>
          </w:tcPr>
          <w:p w:rsidR="0031560A" w:rsidRDefault="00514834">
            <w:pPr>
              <w:adjustRightInd w:val="0"/>
              <w:snapToGrid w:val="0"/>
              <w:jc w:val="center"/>
              <w:rPr>
                <w:color w:val="000000" w:themeColor="text1"/>
                <w:szCs w:val="21"/>
              </w:rPr>
            </w:pPr>
            <w:r>
              <w:rPr>
                <w:color w:val="000000" w:themeColor="text1"/>
                <w:szCs w:val="21"/>
              </w:rPr>
              <w:t>环境保护措施</w:t>
            </w:r>
          </w:p>
        </w:tc>
        <w:tc>
          <w:tcPr>
            <w:tcW w:w="3501" w:type="dxa"/>
            <w:vAlign w:val="center"/>
          </w:tcPr>
          <w:p w:rsidR="0031560A" w:rsidRDefault="00514834">
            <w:pPr>
              <w:adjustRightInd w:val="0"/>
              <w:snapToGrid w:val="0"/>
              <w:jc w:val="center"/>
              <w:rPr>
                <w:color w:val="000000" w:themeColor="text1"/>
                <w:szCs w:val="21"/>
              </w:rPr>
            </w:pPr>
            <w:r>
              <w:rPr>
                <w:color w:val="000000" w:themeColor="text1"/>
                <w:szCs w:val="21"/>
              </w:rPr>
              <w:t>执行标准</w:t>
            </w:r>
          </w:p>
        </w:tc>
      </w:tr>
      <w:tr w:rsidR="0031560A">
        <w:trPr>
          <w:trHeight w:val="425"/>
          <w:jc w:val="center"/>
        </w:trPr>
        <w:tc>
          <w:tcPr>
            <w:tcW w:w="1293" w:type="dxa"/>
            <w:vMerge w:val="restart"/>
            <w:vAlign w:val="center"/>
          </w:tcPr>
          <w:p w:rsidR="0031560A" w:rsidRDefault="00514834">
            <w:pPr>
              <w:adjustRightInd w:val="0"/>
              <w:snapToGrid w:val="0"/>
              <w:jc w:val="center"/>
              <w:rPr>
                <w:color w:val="000000" w:themeColor="text1"/>
                <w:szCs w:val="21"/>
              </w:rPr>
            </w:pPr>
            <w:r>
              <w:rPr>
                <w:color w:val="000000" w:themeColor="text1"/>
                <w:szCs w:val="21"/>
              </w:rPr>
              <w:t>大气环境</w:t>
            </w:r>
          </w:p>
        </w:tc>
        <w:tc>
          <w:tcPr>
            <w:tcW w:w="1291"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实验分析</w:t>
            </w:r>
          </w:p>
        </w:tc>
        <w:tc>
          <w:tcPr>
            <w:tcW w:w="1295" w:type="dxa"/>
            <w:vMerge w:val="restart"/>
            <w:vAlign w:val="center"/>
          </w:tcPr>
          <w:p w:rsidR="0031560A" w:rsidRDefault="00514834">
            <w:pPr>
              <w:adjustRightInd w:val="0"/>
              <w:snapToGrid w:val="0"/>
              <w:jc w:val="center"/>
              <w:rPr>
                <w:color w:val="000000" w:themeColor="text1"/>
                <w:szCs w:val="21"/>
              </w:rPr>
            </w:pPr>
            <w:r>
              <w:rPr>
                <w:color w:val="000000" w:themeColor="text1"/>
                <w:szCs w:val="21"/>
              </w:rPr>
              <w:t>非甲烷总烃计</w:t>
            </w:r>
          </w:p>
        </w:tc>
        <w:tc>
          <w:tcPr>
            <w:tcW w:w="1680"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经通风柜收集，由专用管道引至活性炭吸附装置处理后通过</w:t>
            </w:r>
            <w:r>
              <w:rPr>
                <w:rFonts w:hint="eastAsia"/>
                <w:color w:val="000000" w:themeColor="text1"/>
                <w:szCs w:val="21"/>
              </w:rPr>
              <w:t>20m</w:t>
            </w:r>
            <w:r>
              <w:rPr>
                <w:rFonts w:hint="eastAsia"/>
                <w:color w:val="000000" w:themeColor="text1"/>
                <w:szCs w:val="21"/>
              </w:rPr>
              <w:t>高</w:t>
            </w:r>
            <w:r>
              <w:rPr>
                <w:color w:val="000000" w:themeColor="text1"/>
                <w:szCs w:val="21"/>
              </w:rPr>
              <w:t>排气筒</w:t>
            </w:r>
            <w:r>
              <w:rPr>
                <w:rFonts w:hint="eastAsia"/>
                <w:color w:val="000000" w:themeColor="text1"/>
                <w:szCs w:val="21"/>
              </w:rPr>
              <w:t>（</w:t>
            </w:r>
            <w:r>
              <w:rPr>
                <w:rFonts w:hint="eastAsia"/>
                <w:color w:val="000000" w:themeColor="text1"/>
                <w:szCs w:val="21"/>
              </w:rPr>
              <w:t>DA003</w:t>
            </w:r>
            <w:r>
              <w:rPr>
                <w:rFonts w:hint="eastAsia"/>
                <w:color w:val="000000" w:themeColor="text1"/>
                <w:szCs w:val="21"/>
              </w:rPr>
              <w:t>）</w:t>
            </w:r>
            <w:r>
              <w:rPr>
                <w:color w:val="000000" w:themeColor="text1"/>
                <w:szCs w:val="21"/>
              </w:rPr>
              <w:t>排放</w:t>
            </w:r>
          </w:p>
        </w:tc>
        <w:tc>
          <w:tcPr>
            <w:tcW w:w="3501" w:type="dxa"/>
            <w:vAlign w:val="center"/>
          </w:tcPr>
          <w:p w:rsidR="0031560A" w:rsidRDefault="00514834">
            <w:pPr>
              <w:adjustRightInd w:val="0"/>
              <w:snapToGrid w:val="0"/>
              <w:jc w:val="center"/>
              <w:rPr>
                <w:color w:val="000000" w:themeColor="text1"/>
                <w:szCs w:val="21"/>
              </w:rPr>
            </w:pPr>
            <w:r>
              <w:rPr>
                <w:color w:val="000000" w:themeColor="text1"/>
                <w:szCs w:val="21"/>
                <w:lang w:bidi="ar"/>
              </w:rPr>
              <w:t>《</w:t>
            </w:r>
            <w:r>
              <w:rPr>
                <w:rFonts w:ascii="宋体" w:hAnsi="宋体" w:cs="宋体"/>
                <w:color w:val="000000" w:themeColor="text1"/>
                <w:szCs w:val="21"/>
              </w:rPr>
              <w:t>大气污染物综合排放标准</w:t>
            </w:r>
            <w:r>
              <w:rPr>
                <w:color w:val="000000" w:themeColor="text1"/>
                <w:szCs w:val="21"/>
                <w:lang w:bidi="ar"/>
              </w:rPr>
              <w:t>》（</w:t>
            </w:r>
            <w:r>
              <w:rPr>
                <w:color w:val="000000" w:themeColor="text1"/>
                <w:szCs w:val="21"/>
              </w:rPr>
              <w:t>GB16297-1996</w:t>
            </w:r>
            <w:r>
              <w:rPr>
                <w:color w:val="000000" w:themeColor="text1"/>
                <w:szCs w:val="21"/>
                <w:lang w:bidi="ar"/>
              </w:rPr>
              <w:t>）表</w:t>
            </w:r>
            <w:r>
              <w:rPr>
                <w:rFonts w:hint="eastAsia"/>
                <w:color w:val="000000" w:themeColor="text1"/>
                <w:szCs w:val="21"/>
                <w:lang w:bidi="ar"/>
              </w:rPr>
              <w:t>2</w:t>
            </w:r>
            <w:r>
              <w:rPr>
                <w:rFonts w:hint="eastAsia"/>
                <w:color w:val="000000" w:themeColor="text1"/>
                <w:szCs w:val="21"/>
                <w:lang w:bidi="ar"/>
              </w:rPr>
              <w:t>中浓度</w:t>
            </w:r>
            <w:r>
              <w:rPr>
                <w:color w:val="000000" w:themeColor="text1"/>
                <w:szCs w:val="21"/>
                <w:lang w:bidi="ar"/>
              </w:rPr>
              <w:t>限值</w:t>
            </w:r>
          </w:p>
        </w:tc>
      </w:tr>
      <w:tr w:rsidR="0031560A">
        <w:trPr>
          <w:trHeight w:val="425"/>
          <w:jc w:val="center"/>
        </w:trPr>
        <w:tc>
          <w:tcPr>
            <w:tcW w:w="1293" w:type="dxa"/>
            <w:vMerge/>
            <w:vAlign w:val="center"/>
          </w:tcPr>
          <w:p w:rsidR="0031560A" w:rsidRDefault="0031560A">
            <w:pPr>
              <w:adjustRightInd w:val="0"/>
              <w:snapToGrid w:val="0"/>
              <w:jc w:val="center"/>
              <w:rPr>
                <w:color w:val="000000" w:themeColor="text1"/>
                <w:szCs w:val="21"/>
              </w:rPr>
            </w:pPr>
          </w:p>
        </w:tc>
        <w:tc>
          <w:tcPr>
            <w:tcW w:w="1291" w:type="dxa"/>
            <w:vAlign w:val="center"/>
          </w:tcPr>
          <w:p w:rsidR="0031560A" w:rsidRDefault="00514834">
            <w:pPr>
              <w:adjustRightInd w:val="0"/>
              <w:snapToGrid w:val="0"/>
              <w:jc w:val="center"/>
              <w:rPr>
                <w:color w:val="000000" w:themeColor="text1"/>
                <w:szCs w:val="21"/>
              </w:rPr>
            </w:pPr>
            <w:r>
              <w:rPr>
                <w:rFonts w:ascii="宋体" w:hAnsi="宋体" w:cs="宋体" w:hint="eastAsia"/>
                <w:color w:val="000000" w:themeColor="text1"/>
                <w:szCs w:val="21"/>
              </w:rPr>
              <w:t>调配</w:t>
            </w:r>
          </w:p>
        </w:tc>
        <w:tc>
          <w:tcPr>
            <w:tcW w:w="1295" w:type="dxa"/>
            <w:vMerge/>
            <w:vAlign w:val="center"/>
          </w:tcPr>
          <w:p w:rsidR="0031560A" w:rsidRDefault="0031560A">
            <w:pPr>
              <w:adjustRightInd w:val="0"/>
              <w:snapToGrid w:val="0"/>
              <w:jc w:val="center"/>
              <w:rPr>
                <w:color w:val="000000" w:themeColor="text1"/>
                <w:szCs w:val="21"/>
              </w:rPr>
            </w:pPr>
          </w:p>
        </w:tc>
        <w:tc>
          <w:tcPr>
            <w:tcW w:w="1680"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经实验室换风装置通入管道，室外无组织排放</w:t>
            </w:r>
          </w:p>
        </w:tc>
        <w:tc>
          <w:tcPr>
            <w:tcW w:w="3501" w:type="dxa"/>
            <w:vAlign w:val="center"/>
          </w:tcPr>
          <w:p w:rsidR="0031560A" w:rsidRDefault="00514834">
            <w:pPr>
              <w:adjustRightInd w:val="0"/>
              <w:snapToGrid w:val="0"/>
              <w:jc w:val="center"/>
              <w:rPr>
                <w:color w:val="000000" w:themeColor="text1"/>
                <w:szCs w:val="21"/>
              </w:rPr>
            </w:pPr>
            <w:r>
              <w:rPr>
                <w:rFonts w:ascii="宋体" w:hAnsi="宋体" w:cs="宋体"/>
                <w:color w:val="000000" w:themeColor="text1"/>
                <w:szCs w:val="21"/>
              </w:rPr>
              <w:t>《挥发性有机物无组织排放控制标准》（GB37822—2019）中的浓度限值</w:t>
            </w:r>
          </w:p>
        </w:tc>
      </w:tr>
      <w:tr w:rsidR="0031560A">
        <w:trPr>
          <w:trHeight w:val="1962"/>
          <w:jc w:val="center"/>
        </w:trPr>
        <w:tc>
          <w:tcPr>
            <w:tcW w:w="1293" w:type="dxa"/>
            <w:vMerge w:val="restart"/>
            <w:vAlign w:val="center"/>
          </w:tcPr>
          <w:p w:rsidR="0031560A" w:rsidRDefault="00514834">
            <w:pPr>
              <w:adjustRightInd w:val="0"/>
              <w:snapToGrid w:val="0"/>
              <w:jc w:val="center"/>
              <w:rPr>
                <w:color w:val="000000" w:themeColor="text1"/>
                <w:szCs w:val="21"/>
              </w:rPr>
            </w:pPr>
            <w:r>
              <w:rPr>
                <w:color w:val="000000" w:themeColor="text1"/>
                <w:szCs w:val="21"/>
              </w:rPr>
              <w:t>地表水环境</w:t>
            </w:r>
          </w:p>
        </w:tc>
        <w:tc>
          <w:tcPr>
            <w:tcW w:w="1291"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混合废水</w:t>
            </w:r>
          </w:p>
        </w:tc>
        <w:tc>
          <w:tcPr>
            <w:tcW w:w="1295" w:type="dxa"/>
            <w:vAlign w:val="center"/>
          </w:tcPr>
          <w:p w:rsidR="0031560A" w:rsidRDefault="00514834">
            <w:pPr>
              <w:adjustRightInd w:val="0"/>
              <w:snapToGrid w:val="0"/>
              <w:jc w:val="center"/>
              <w:rPr>
                <w:color w:val="000000" w:themeColor="text1"/>
                <w:szCs w:val="21"/>
              </w:rPr>
            </w:pPr>
            <w:r>
              <w:rPr>
                <w:rFonts w:hint="eastAsia"/>
                <w:color w:val="000000" w:themeColor="text1"/>
                <w:kern w:val="0"/>
                <w:szCs w:val="21"/>
              </w:rPr>
              <w:t>BOD</w:t>
            </w:r>
            <w:r>
              <w:rPr>
                <w:rFonts w:hint="eastAsia"/>
                <w:color w:val="000000" w:themeColor="text1"/>
                <w:kern w:val="0"/>
                <w:szCs w:val="21"/>
                <w:vertAlign w:val="subscript"/>
              </w:rPr>
              <w:t>5</w:t>
            </w:r>
            <w:r>
              <w:rPr>
                <w:rFonts w:hint="eastAsia"/>
                <w:color w:val="000000" w:themeColor="text1"/>
                <w:kern w:val="0"/>
                <w:szCs w:val="21"/>
              </w:rPr>
              <w:t>、</w:t>
            </w:r>
            <w:r>
              <w:rPr>
                <w:rFonts w:hint="eastAsia"/>
                <w:color w:val="000000" w:themeColor="text1"/>
                <w:kern w:val="0"/>
                <w:szCs w:val="21"/>
              </w:rPr>
              <w:t>COD</w:t>
            </w:r>
            <w:r>
              <w:rPr>
                <w:rFonts w:hint="eastAsia"/>
                <w:color w:val="000000" w:themeColor="text1"/>
                <w:kern w:val="0"/>
                <w:szCs w:val="21"/>
              </w:rPr>
              <w:t>、</w:t>
            </w:r>
            <w:r>
              <w:rPr>
                <w:rFonts w:hint="eastAsia"/>
                <w:color w:val="000000" w:themeColor="text1"/>
                <w:kern w:val="0"/>
                <w:szCs w:val="21"/>
              </w:rPr>
              <w:t>SS</w:t>
            </w:r>
            <w:r>
              <w:rPr>
                <w:rFonts w:hint="eastAsia"/>
                <w:color w:val="000000" w:themeColor="text1"/>
                <w:kern w:val="0"/>
                <w:szCs w:val="21"/>
              </w:rPr>
              <w:t>、</w:t>
            </w:r>
            <w:r>
              <w:rPr>
                <w:rFonts w:hint="eastAsia"/>
                <w:color w:val="000000" w:themeColor="text1"/>
                <w:kern w:val="0"/>
                <w:szCs w:val="21"/>
              </w:rPr>
              <w:t>NH</w:t>
            </w:r>
            <w:r>
              <w:rPr>
                <w:rFonts w:hint="eastAsia"/>
                <w:color w:val="000000" w:themeColor="text1"/>
                <w:kern w:val="0"/>
                <w:szCs w:val="21"/>
                <w:vertAlign w:val="subscript"/>
              </w:rPr>
              <w:t>3</w:t>
            </w:r>
            <w:r>
              <w:rPr>
                <w:rFonts w:hint="eastAsia"/>
                <w:color w:val="000000" w:themeColor="text1"/>
                <w:kern w:val="0"/>
                <w:szCs w:val="21"/>
              </w:rPr>
              <w:t>-N</w:t>
            </w:r>
            <w:r>
              <w:rPr>
                <w:rFonts w:hint="eastAsia"/>
                <w:color w:val="000000" w:themeColor="text1"/>
                <w:kern w:val="0"/>
                <w:szCs w:val="21"/>
              </w:rPr>
              <w:t>、</w:t>
            </w:r>
            <w:r>
              <w:rPr>
                <w:rFonts w:hint="eastAsia"/>
                <w:color w:val="000000" w:themeColor="text1"/>
                <w:kern w:val="0"/>
                <w:szCs w:val="21"/>
              </w:rPr>
              <w:t>TP</w:t>
            </w:r>
            <w:r>
              <w:rPr>
                <w:rFonts w:hint="eastAsia"/>
                <w:color w:val="000000" w:themeColor="text1"/>
                <w:kern w:val="0"/>
                <w:szCs w:val="21"/>
              </w:rPr>
              <w:t>、</w:t>
            </w:r>
            <w:r>
              <w:rPr>
                <w:rFonts w:hint="eastAsia"/>
                <w:color w:val="000000" w:themeColor="text1"/>
                <w:kern w:val="0"/>
                <w:szCs w:val="21"/>
              </w:rPr>
              <w:t>TN</w:t>
            </w:r>
          </w:p>
        </w:tc>
        <w:tc>
          <w:tcPr>
            <w:tcW w:w="1680" w:type="dxa"/>
            <w:vAlign w:val="center"/>
          </w:tcPr>
          <w:p w:rsidR="0031560A" w:rsidRDefault="00514834">
            <w:pPr>
              <w:adjustRightInd w:val="0"/>
              <w:snapToGrid w:val="0"/>
              <w:jc w:val="center"/>
              <w:rPr>
                <w:color w:val="000000" w:themeColor="text1"/>
                <w:szCs w:val="21"/>
              </w:rPr>
            </w:pPr>
            <w:r>
              <w:rPr>
                <w:rFonts w:ascii="宋体" w:hAnsi="宋体" w:cs="宋体" w:hint="eastAsia"/>
                <w:color w:val="000000" w:themeColor="text1"/>
                <w:szCs w:val="21"/>
              </w:rPr>
              <w:t>清洗废水经中和处理后，与生活污水一起依托康鸿已建化粪池处理后，进入市政污水管网，排入</w:t>
            </w:r>
            <w:r>
              <w:rPr>
                <w:rFonts w:hint="eastAsia"/>
                <w:color w:val="000000" w:themeColor="text1"/>
                <w:szCs w:val="21"/>
              </w:rPr>
              <w:t>西安市第六污水处理厂</w:t>
            </w:r>
          </w:p>
        </w:tc>
        <w:tc>
          <w:tcPr>
            <w:tcW w:w="3501" w:type="dxa"/>
            <w:vMerge w:val="restart"/>
            <w:vAlign w:val="center"/>
          </w:tcPr>
          <w:p w:rsidR="0031560A" w:rsidRDefault="00514834">
            <w:pPr>
              <w:adjustRightInd w:val="0"/>
              <w:snapToGrid w:val="0"/>
              <w:jc w:val="center"/>
              <w:rPr>
                <w:color w:val="000000" w:themeColor="text1"/>
                <w:szCs w:val="21"/>
              </w:rPr>
            </w:pPr>
            <w:r>
              <w:rPr>
                <w:rFonts w:hAnsi="宋体"/>
                <w:color w:val="000000" w:themeColor="text1"/>
                <w:szCs w:val="21"/>
              </w:rPr>
              <w:t>满足《污水综合排放标准》（</w:t>
            </w:r>
            <w:r>
              <w:rPr>
                <w:color w:val="000000" w:themeColor="text1"/>
                <w:szCs w:val="21"/>
              </w:rPr>
              <w:t>GB8978-1996</w:t>
            </w:r>
            <w:r>
              <w:rPr>
                <w:rFonts w:hAnsi="宋体"/>
                <w:color w:val="000000" w:themeColor="text1"/>
                <w:szCs w:val="21"/>
              </w:rPr>
              <w:t>）三级标准与《污水排入城镇下水道水质标准》</w:t>
            </w:r>
            <w:r>
              <w:rPr>
                <w:color w:val="000000" w:themeColor="text1"/>
                <w:szCs w:val="21"/>
              </w:rPr>
              <w:t>(GBT31962-2015</w:t>
            </w:r>
            <w:r>
              <w:rPr>
                <w:rFonts w:hint="eastAsia"/>
                <w:color w:val="000000" w:themeColor="text1"/>
                <w:szCs w:val="21"/>
              </w:rPr>
              <w:t>）</w:t>
            </w:r>
            <w:r>
              <w:rPr>
                <w:rFonts w:hAnsi="宋体"/>
                <w:color w:val="000000" w:themeColor="text1"/>
                <w:szCs w:val="21"/>
              </w:rPr>
              <w:t>表一中</w:t>
            </w:r>
            <w:r>
              <w:rPr>
                <w:color w:val="000000" w:themeColor="text1"/>
                <w:szCs w:val="21"/>
              </w:rPr>
              <w:t>B</w:t>
            </w:r>
            <w:r>
              <w:rPr>
                <w:rFonts w:hAnsi="宋体"/>
                <w:color w:val="000000" w:themeColor="text1"/>
                <w:szCs w:val="21"/>
              </w:rPr>
              <w:t>级标准要求</w:t>
            </w:r>
          </w:p>
        </w:tc>
      </w:tr>
      <w:tr w:rsidR="0031560A">
        <w:trPr>
          <w:trHeight w:val="1039"/>
          <w:jc w:val="center"/>
        </w:trPr>
        <w:tc>
          <w:tcPr>
            <w:tcW w:w="1293" w:type="dxa"/>
            <w:vMerge w:val="restart"/>
            <w:vAlign w:val="center"/>
          </w:tcPr>
          <w:p w:rsidR="0031560A" w:rsidRDefault="00514834">
            <w:pPr>
              <w:adjustRightInd w:val="0"/>
              <w:snapToGrid w:val="0"/>
              <w:jc w:val="center"/>
              <w:rPr>
                <w:color w:val="000000" w:themeColor="text1"/>
                <w:szCs w:val="21"/>
              </w:rPr>
            </w:pPr>
            <w:r>
              <w:rPr>
                <w:color w:val="000000" w:themeColor="text1"/>
                <w:szCs w:val="21"/>
              </w:rPr>
              <w:t>声环境</w:t>
            </w:r>
          </w:p>
        </w:tc>
        <w:tc>
          <w:tcPr>
            <w:tcW w:w="4266" w:type="dxa"/>
            <w:gridSpan w:val="3"/>
            <w:vAlign w:val="center"/>
          </w:tcPr>
          <w:p w:rsidR="0031560A" w:rsidRDefault="00514834">
            <w:pPr>
              <w:adjustRightInd w:val="0"/>
              <w:snapToGrid w:val="0"/>
              <w:jc w:val="center"/>
              <w:rPr>
                <w:color w:val="000000" w:themeColor="text1"/>
                <w:szCs w:val="21"/>
              </w:rPr>
            </w:pPr>
            <w:r>
              <w:rPr>
                <w:color w:val="000000" w:themeColor="text1"/>
                <w:szCs w:val="21"/>
              </w:rPr>
              <w:t>基础减振</w:t>
            </w:r>
            <w:r>
              <w:rPr>
                <w:rFonts w:hint="eastAsia"/>
                <w:color w:val="000000" w:themeColor="text1"/>
                <w:szCs w:val="21"/>
              </w:rPr>
              <w:t>，室内隔声</w:t>
            </w:r>
          </w:p>
        </w:tc>
        <w:tc>
          <w:tcPr>
            <w:tcW w:w="3501" w:type="dxa"/>
            <w:vMerge w:val="restart"/>
            <w:vAlign w:val="center"/>
          </w:tcPr>
          <w:p w:rsidR="0031560A" w:rsidRDefault="00514834">
            <w:pPr>
              <w:adjustRightInd w:val="0"/>
              <w:snapToGrid w:val="0"/>
              <w:jc w:val="center"/>
              <w:rPr>
                <w:color w:val="000000" w:themeColor="text1"/>
                <w:szCs w:val="21"/>
              </w:rPr>
            </w:pPr>
            <w:r>
              <w:rPr>
                <w:color w:val="000000" w:themeColor="text1"/>
                <w:szCs w:val="21"/>
              </w:rPr>
              <w:t>《工业企业厂界环境噪声排放标准》（</w:t>
            </w:r>
            <w:r>
              <w:rPr>
                <w:color w:val="000000" w:themeColor="text1"/>
                <w:szCs w:val="21"/>
              </w:rPr>
              <w:t>GB12348-2008</w:t>
            </w:r>
            <w:r>
              <w:rPr>
                <w:color w:val="000000" w:themeColor="text1"/>
                <w:szCs w:val="21"/>
              </w:rPr>
              <w:t>）中</w:t>
            </w:r>
            <w:r>
              <w:rPr>
                <w:color w:val="000000" w:themeColor="text1"/>
                <w:szCs w:val="21"/>
              </w:rPr>
              <w:t>2</w:t>
            </w:r>
            <w:r>
              <w:rPr>
                <w:color w:val="000000" w:themeColor="text1"/>
                <w:szCs w:val="21"/>
              </w:rPr>
              <w:t>类</w:t>
            </w:r>
            <w:r>
              <w:rPr>
                <w:rFonts w:hint="eastAsia"/>
                <w:color w:val="000000" w:themeColor="text1"/>
                <w:szCs w:val="21"/>
              </w:rPr>
              <w:t>标准</w:t>
            </w:r>
          </w:p>
        </w:tc>
      </w:tr>
      <w:tr w:rsidR="0031560A">
        <w:trPr>
          <w:trHeight w:val="1078"/>
          <w:jc w:val="center"/>
        </w:trPr>
        <w:tc>
          <w:tcPr>
            <w:tcW w:w="1293" w:type="dxa"/>
            <w:vAlign w:val="center"/>
          </w:tcPr>
          <w:p w:rsidR="0031560A" w:rsidRDefault="00514834">
            <w:pPr>
              <w:adjustRightInd w:val="0"/>
              <w:snapToGrid w:val="0"/>
              <w:jc w:val="center"/>
              <w:rPr>
                <w:color w:val="000000" w:themeColor="text1"/>
                <w:szCs w:val="21"/>
              </w:rPr>
            </w:pPr>
            <w:r>
              <w:rPr>
                <w:rFonts w:hAnsi="宋体"/>
                <w:color w:val="000000" w:themeColor="text1"/>
                <w:szCs w:val="21"/>
              </w:rPr>
              <w:t>固体废物</w:t>
            </w:r>
          </w:p>
        </w:tc>
        <w:tc>
          <w:tcPr>
            <w:tcW w:w="7767" w:type="dxa"/>
            <w:gridSpan w:val="4"/>
            <w:vAlign w:val="center"/>
          </w:tcPr>
          <w:p w:rsidR="0031560A" w:rsidRDefault="00514834">
            <w:pPr>
              <w:adjustRightInd w:val="0"/>
              <w:snapToGrid w:val="0"/>
              <w:rPr>
                <w:color w:val="000000" w:themeColor="text1"/>
                <w:szCs w:val="21"/>
              </w:rPr>
            </w:pPr>
            <w:r>
              <w:rPr>
                <w:rFonts w:hint="eastAsia"/>
                <w:color w:val="000000" w:themeColor="text1"/>
                <w:szCs w:val="21"/>
              </w:rPr>
              <w:t>生活垃圾</w:t>
            </w:r>
            <w:r>
              <w:rPr>
                <w:color w:val="000000" w:themeColor="text1"/>
                <w:szCs w:val="21"/>
              </w:rPr>
              <w:t>定期收集后由环卫部门外运处理</w:t>
            </w:r>
            <w:r>
              <w:rPr>
                <w:rFonts w:hint="eastAsia"/>
                <w:color w:val="000000" w:themeColor="text1"/>
                <w:szCs w:val="21"/>
              </w:rPr>
              <w:t>；</w:t>
            </w:r>
          </w:p>
          <w:p w:rsidR="0031560A" w:rsidRDefault="00514834">
            <w:pPr>
              <w:adjustRightInd w:val="0"/>
              <w:snapToGrid w:val="0"/>
              <w:rPr>
                <w:rFonts w:ascii="宋体" w:hAnsi="宋体" w:cs="宋体"/>
                <w:color w:val="000000" w:themeColor="text1"/>
                <w:szCs w:val="21"/>
              </w:rPr>
            </w:pPr>
            <w:r>
              <w:rPr>
                <w:rFonts w:ascii="宋体" w:hAnsi="宋体" w:cs="宋体" w:hint="eastAsia"/>
                <w:color w:val="000000" w:themeColor="text1"/>
                <w:szCs w:val="21"/>
              </w:rPr>
              <w:t>原辅料废包装袋</w:t>
            </w:r>
            <w:r>
              <w:rPr>
                <w:color w:val="000000" w:themeColor="text1"/>
                <w:szCs w:val="21"/>
              </w:rPr>
              <w:t>收集后</w:t>
            </w:r>
            <w:r>
              <w:rPr>
                <w:rFonts w:hint="eastAsia"/>
                <w:color w:val="000000" w:themeColor="text1"/>
                <w:szCs w:val="21"/>
              </w:rPr>
              <w:t>可交由资源回收单位回收处置；</w:t>
            </w:r>
          </w:p>
          <w:p w:rsidR="0031560A" w:rsidRDefault="00514834">
            <w:pPr>
              <w:adjustRightInd w:val="0"/>
              <w:snapToGrid w:val="0"/>
              <w:rPr>
                <w:color w:val="000000" w:themeColor="text1"/>
                <w:szCs w:val="21"/>
              </w:rPr>
            </w:pPr>
            <w:r>
              <w:rPr>
                <w:rFonts w:ascii="宋体" w:hAnsi="宋体" w:cs="宋体" w:hint="eastAsia"/>
                <w:color w:val="000000" w:themeColor="text1"/>
                <w:szCs w:val="21"/>
              </w:rPr>
              <w:t>实验废渣、实验废液、调配样品（包括合格的和不合格的）需采用特制容器收集后密闭贮存于现有</w:t>
            </w:r>
            <w:r>
              <w:rPr>
                <w:rFonts w:ascii="宋体" w:hAnsi="宋体" w:cs="宋体"/>
                <w:color w:val="000000" w:themeColor="text1"/>
                <w:szCs w:val="21"/>
              </w:rPr>
              <w:t>危险废物暂存间</w:t>
            </w:r>
            <w:r>
              <w:rPr>
                <w:rFonts w:ascii="宋体" w:hAnsi="宋体" w:cs="宋体" w:hint="eastAsia"/>
                <w:color w:val="000000" w:themeColor="text1"/>
                <w:szCs w:val="21"/>
              </w:rPr>
              <w:t>；废活性炭依托现有</w:t>
            </w:r>
            <w:r>
              <w:rPr>
                <w:rFonts w:ascii="宋体" w:hAnsi="宋体" w:cs="宋体"/>
                <w:color w:val="000000" w:themeColor="text1"/>
                <w:szCs w:val="21"/>
              </w:rPr>
              <w:t>厂区危险</w:t>
            </w:r>
            <w:r>
              <w:rPr>
                <w:color w:val="000000" w:themeColor="text1"/>
                <w:szCs w:val="21"/>
              </w:rPr>
              <w:t>废物暂存间收集后交由陕西</w:t>
            </w:r>
            <w:r>
              <w:rPr>
                <w:rFonts w:hint="eastAsia"/>
                <w:color w:val="000000" w:themeColor="text1"/>
                <w:szCs w:val="21"/>
              </w:rPr>
              <w:t>宏恩等离子技术</w:t>
            </w:r>
            <w:r>
              <w:rPr>
                <w:color w:val="000000" w:themeColor="text1"/>
                <w:szCs w:val="21"/>
              </w:rPr>
              <w:t>有限</w:t>
            </w:r>
            <w:r>
              <w:rPr>
                <w:rFonts w:hint="eastAsia"/>
                <w:color w:val="000000" w:themeColor="text1"/>
                <w:szCs w:val="21"/>
              </w:rPr>
              <w:t>责任</w:t>
            </w:r>
            <w:r>
              <w:rPr>
                <w:color w:val="000000" w:themeColor="text1"/>
                <w:szCs w:val="21"/>
              </w:rPr>
              <w:t>公司处置</w:t>
            </w:r>
            <w:r>
              <w:rPr>
                <w:rFonts w:hint="eastAsia"/>
                <w:color w:val="000000" w:themeColor="text1"/>
                <w:szCs w:val="21"/>
              </w:rPr>
              <w:t>。</w:t>
            </w:r>
          </w:p>
        </w:tc>
      </w:tr>
      <w:tr w:rsidR="0031560A">
        <w:trPr>
          <w:trHeight w:val="1276"/>
          <w:jc w:val="center"/>
        </w:trPr>
        <w:tc>
          <w:tcPr>
            <w:tcW w:w="1293" w:type="dxa"/>
            <w:vAlign w:val="center"/>
          </w:tcPr>
          <w:p w:rsidR="0031560A" w:rsidRDefault="00514834">
            <w:pPr>
              <w:adjustRightInd w:val="0"/>
              <w:snapToGrid w:val="0"/>
              <w:jc w:val="center"/>
              <w:rPr>
                <w:color w:val="000000" w:themeColor="text1"/>
                <w:szCs w:val="21"/>
              </w:rPr>
            </w:pPr>
            <w:r>
              <w:rPr>
                <w:color w:val="000000" w:themeColor="text1"/>
                <w:szCs w:val="21"/>
              </w:rPr>
              <w:t>土壤及地下水</w:t>
            </w:r>
          </w:p>
          <w:p w:rsidR="0031560A" w:rsidRDefault="00514834">
            <w:pPr>
              <w:adjustRightInd w:val="0"/>
              <w:snapToGrid w:val="0"/>
              <w:jc w:val="center"/>
              <w:rPr>
                <w:color w:val="000000" w:themeColor="text1"/>
                <w:szCs w:val="21"/>
              </w:rPr>
            </w:pPr>
            <w:r>
              <w:rPr>
                <w:color w:val="000000" w:themeColor="text1"/>
                <w:szCs w:val="21"/>
              </w:rPr>
              <w:t>污染防治措施</w:t>
            </w:r>
          </w:p>
        </w:tc>
        <w:tc>
          <w:tcPr>
            <w:tcW w:w="7767" w:type="dxa"/>
            <w:gridSpan w:val="4"/>
            <w:vAlign w:val="center"/>
          </w:tcPr>
          <w:p w:rsidR="0031560A" w:rsidRDefault="00514834">
            <w:pPr>
              <w:adjustRightInd w:val="0"/>
              <w:snapToGrid w:val="0"/>
              <w:rPr>
                <w:color w:val="000000" w:themeColor="text1"/>
                <w:szCs w:val="21"/>
              </w:rPr>
            </w:pPr>
            <w:r>
              <w:rPr>
                <w:rFonts w:hint="eastAsia"/>
                <w:bCs/>
                <w:color w:val="000000" w:themeColor="text1"/>
                <w:szCs w:val="21"/>
              </w:rPr>
              <w:t>现有区域地面已全部硬化；依托现有</w:t>
            </w:r>
            <w:r>
              <w:rPr>
                <w:color w:val="000000" w:themeColor="text1"/>
                <w:szCs w:val="21"/>
              </w:rPr>
              <w:t>危险废物暂存间</w:t>
            </w:r>
            <w:r>
              <w:rPr>
                <w:rFonts w:hint="eastAsia"/>
                <w:color w:val="000000" w:themeColor="text1"/>
                <w:szCs w:val="21"/>
              </w:rPr>
              <w:t>已按相关要求建设完成，</w:t>
            </w:r>
            <w:r>
              <w:rPr>
                <w:bCs/>
                <w:color w:val="000000" w:themeColor="text1"/>
                <w:szCs w:val="21"/>
              </w:rPr>
              <w:t>地面采用了防渗措施</w:t>
            </w:r>
            <w:r>
              <w:rPr>
                <w:rFonts w:hint="eastAsia"/>
                <w:bCs/>
                <w:color w:val="000000" w:themeColor="text1"/>
                <w:szCs w:val="21"/>
              </w:rPr>
              <w:t>，</w:t>
            </w:r>
            <w:r>
              <w:rPr>
                <w:color w:val="000000" w:themeColor="text1"/>
                <w:szCs w:val="21"/>
              </w:rPr>
              <w:t>装载危险废物的容器及材质满足相应的强度要求</w:t>
            </w:r>
            <w:r>
              <w:rPr>
                <w:rFonts w:hint="eastAsia"/>
                <w:color w:val="000000" w:themeColor="text1"/>
                <w:szCs w:val="21"/>
              </w:rPr>
              <w:t>。</w:t>
            </w:r>
          </w:p>
        </w:tc>
      </w:tr>
      <w:tr w:rsidR="0031560A">
        <w:trPr>
          <w:trHeight w:val="824"/>
          <w:jc w:val="center"/>
        </w:trPr>
        <w:tc>
          <w:tcPr>
            <w:tcW w:w="1293" w:type="dxa"/>
            <w:vAlign w:val="center"/>
          </w:tcPr>
          <w:p w:rsidR="0031560A" w:rsidRDefault="00514834">
            <w:pPr>
              <w:adjustRightInd w:val="0"/>
              <w:snapToGrid w:val="0"/>
              <w:jc w:val="center"/>
              <w:rPr>
                <w:color w:val="000000" w:themeColor="text1"/>
                <w:szCs w:val="21"/>
              </w:rPr>
            </w:pPr>
            <w:r>
              <w:rPr>
                <w:color w:val="000000" w:themeColor="text1"/>
                <w:szCs w:val="21"/>
              </w:rPr>
              <w:t>生态保护措施</w:t>
            </w:r>
          </w:p>
        </w:tc>
        <w:tc>
          <w:tcPr>
            <w:tcW w:w="7767" w:type="dxa"/>
            <w:gridSpan w:val="4"/>
            <w:vAlign w:val="center"/>
          </w:tcPr>
          <w:p w:rsidR="0031560A" w:rsidRDefault="00514834">
            <w:pPr>
              <w:adjustRightInd w:val="0"/>
              <w:snapToGrid w:val="0"/>
              <w:jc w:val="center"/>
              <w:rPr>
                <w:color w:val="000000" w:themeColor="text1"/>
                <w:szCs w:val="21"/>
              </w:rPr>
            </w:pPr>
            <w:r>
              <w:rPr>
                <w:rFonts w:hint="eastAsia"/>
                <w:color w:val="000000" w:themeColor="text1"/>
                <w:szCs w:val="21"/>
              </w:rPr>
              <w:t>不涉及</w:t>
            </w:r>
          </w:p>
        </w:tc>
      </w:tr>
      <w:tr w:rsidR="0031560A">
        <w:trPr>
          <w:trHeight w:val="1016"/>
          <w:jc w:val="center"/>
        </w:trPr>
        <w:tc>
          <w:tcPr>
            <w:tcW w:w="1293" w:type="dxa"/>
            <w:vAlign w:val="center"/>
          </w:tcPr>
          <w:p w:rsidR="0031560A" w:rsidRDefault="00514834">
            <w:pPr>
              <w:adjustRightInd w:val="0"/>
              <w:snapToGrid w:val="0"/>
              <w:jc w:val="center"/>
              <w:rPr>
                <w:color w:val="000000" w:themeColor="text1"/>
                <w:spacing w:val="-8"/>
                <w:szCs w:val="21"/>
              </w:rPr>
            </w:pPr>
            <w:r>
              <w:rPr>
                <w:color w:val="000000" w:themeColor="text1"/>
                <w:spacing w:val="-8"/>
                <w:szCs w:val="21"/>
              </w:rPr>
              <w:t>环境风险</w:t>
            </w:r>
          </w:p>
          <w:p w:rsidR="0031560A" w:rsidRDefault="00514834">
            <w:pPr>
              <w:adjustRightInd w:val="0"/>
              <w:snapToGrid w:val="0"/>
              <w:jc w:val="center"/>
              <w:rPr>
                <w:color w:val="000000" w:themeColor="text1"/>
                <w:spacing w:val="-8"/>
                <w:szCs w:val="21"/>
              </w:rPr>
            </w:pPr>
            <w:r>
              <w:rPr>
                <w:color w:val="000000" w:themeColor="text1"/>
                <w:spacing w:val="-8"/>
                <w:szCs w:val="21"/>
              </w:rPr>
              <w:t>防范措施</w:t>
            </w:r>
          </w:p>
        </w:tc>
        <w:tc>
          <w:tcPr>
            <w:tcW w:w="7767" w:type="dxa"/>
            <w:gridSpan w:val="4"/>
            <w:vAlign w:val="center"/>
          </w:tcPr>
          <w:p w:rsidR="0031560A" w:rsidRDefault="00514834">
            <w:pPr>
              <w:adjustRightInd w:val="0"/>
              <w:snapToGrid w:val="0"/>
              <w:rPr>
                <w:color w:val="000000" w:themeColor="text1"/>
                <w:szCs w:val="21"/>
              </w:rPr>
            </w:pPr>
            <w:r>
              <w:rPr>
                <w:rFonts w:ascii="宋体" w:hAnsi="宋体" w:cs="宋体"/>
                <w:color w:val="000000" w:themeColor="text1"/>
                <w:szCs w:val="21"/>
              </w:rPr>
              <w:t>实验制订操作程序和动作标准，实现标准化操作</w:t>
            </w:r>
            <w:r>
              <w:rPr>
                <w:rFonts w:ascii="宋体" w:hAnsi="宋体" w:cs="宋体" w:hint="eastAsia"/>
                <w:color w:val="000000" w:themeColor="text1"/>
                <w:szCs w:val="21"/>
              </w:rPr>
              <w:t>；</w:t>
            </w:r>
            <w:r>
              <w:rPr>
                <w:rFonts w:ascii="宋体" w:hAnsi="宋体" w:cs="宋体"/>
                <w:color w:val="000000" w:themeColor="text1"/>
                <w:szCs w:val="21"/>
              </w:rPr>
              <w:t>输送有毒有害物料，应采取防止泄漏、渗漏的措施</w:t>
            </w:r>
            <w:r>
              <w:rPr>
                <w:rFonts w:ascii="宋体" w:hAnsi="宋体" w:cs="宋体" w:hint="eastAsia"/>
                <w:color w:val="000000" w:themeColor="text1"/>
                <w:szCs w:val="21"/>
              </w:rPr>
              <w:t>；</w:t>
            </w:r>
            <w:r>
              <w:rPr>
                <w:rFonts w:ascii="宋体" w:hAnsi="宋体" w:cs="宋体"/>
                <w:color w:val="000000" w:themeColor="text1"/>
                <w:szCs w:val="21"/>
              </w:rPr>
              <w:t>化学试剂须严格按其性质如剧毒、易燃、易挥发、强腐蚀品等和贮存要求分类存放</w:t>
            </w:r>
            <w:r>
              <w:rPr>
                <w:rFonts w:ascii="宋体" w:hAnsi="宋体" w:cs="宋体" w:hint="eastAsia"/>
                <w:color w:val="000000" w:themeColor="text1"/>
                <w:szCs w:val="21"/>
              </w:rPr>
              <w:t>；实验</w:t>
            </w:r>
            <w:r>
              <w:rPr>
                <w:rFonts w:ascii="宋体" w:hAnsi="宋体" w:cs="宋体"/>
                <w:color w:val="000000" w:themeColor="text1"/>
                <w:szCs w:val="21"/>
              </w:rPr>
              <w:t>员必须每周检查一次温湿度表并记录</w:t>
            </w:r>
            <w:r>
              <w:rPr>
                <w:rFonts w:ascii="宋体" w:hAnsi="宋体" w:cs="宋体" w:hint="eastAsia"/>
                <w:color w:val="000000" w:themeColor="text1"/>
                <w:szCs w:val="21"/>
              </w:rPr>
              <w:t>。</w:t>
            </w:r>
          </w:p>
        </w:tc>
      </w:tr>
      <w:tr w:rsidR="0031560A">
        <w:trPr>
          <w:trHeight w:val="1002"/>
          <w:jc w:val="center"/>
        </w:trPr>
        <w:tc>
          <w:tcPr>
            <w:tcW w:w="1293" w:type="dxa"/>
            <w:vAlign w:val="center"/>
          </w:tcPr>
          <w:p w:rsidR="0031560A" w:rsidRDefault="00514834">
            <w:pPr>
              <w:adjustRightInd w:val="0"/>
              <w:snapToGrid w:val="0"/>
              <w:jc w:val="center"/>
              <w:rPr>
                <w:color w:val="000000" w:themeColor="text1"/>
                <w:spacing w:val="-8"/>
                <w:szCs w:val="21"/>
              </w:rPr>
            </w:pPr>
            <w:r>
              <w:rPr>
                <w:color w:val="000000" w:themeColor="text1"/>
                <w:spacing w:val="-8"/>
                <w:szCs w:val="21"/>
              </w:rPr>
              <w:t>其他环境</w:t>
            </w:r>
          </w:p>
          <w:p w:rsidR="0031560A" w:rsidRDefault="00514834">
            <w:pPr>
              <w:adjustRightInd w:val="0"/>
              <w:snapToGrid w:val="0"/>
              <w:jc w:val="center"/>
              <w:rPr>
                <w:color w:val="000000" w:themeColor="text1"/>
                <w:spacing w:val="-8"/>
                <w:szCs w:val="21"/>
              </w:rPr>
            </w:pPr>
            <w:r>
              <w:rPr>
                <w:color w:val="000000" w:themeColor="text1"/>
                <w:spacing w:val="-8"/>
                <w:szCs w:val="21"/>
              </w:rPr>
              <w:t>管理要求</w:t>
            </w:r>
          </w:p>
        </w:tc>
        <w:tc>
          <w:tcPr>
            <w:tcW w:w="7767" w:type="dxa"/>
            <w:gridSpan w:val="4"/>
            <w:vAlign w:val="center"/>
          </w:tcPr>
          <w:p w:rsidR="0031560A" w:rsidRDefault="00514834">
            <w:pPr>
              <w:adjustRightInd w:val="0"/>
              <w:snapToGrid w:val="0"/>
              <w:jc w:val="center"/>
              <w:rPr>
                <w:color w:val="000000" w:themeColor="text1"/>
                <w:szCs w:val="21"/>
              </w:rPr>
            </w:pPr>
            <w:r>
              <w:rPr>
                <w:rFonts w:hAnsi="宋体" w:hint="eastAsia"/>
                <w:color w:val="000000" w:themeColor="text1"/>
                <w:szCs w:val="21"/>
              </w:rPr>
              <w:t>/</w:t>
            </w:r>
          </w:p>
        </w:tc>
      </w:tr>
    </w:tbl>
    <w:p w:rsidR="0031560A" w:rsidRDefault="0031560A">
      <w:pPr>
        <w:pStyle w:val="20"/>
        <w:ind w:leftChars="0" w:left="0" w:firstLineChars="0" w:firstLine="0"/>
        <w:sectPr w:rsidR="0031560A">
          <w:pgSz w:w="11906" w:h="16838"/>
          <w:pgMar w:top="1440" w:right="1800" w:bottom="1440" w:left="1800" w:header="851" w:footer="992" w:gutter="0"/>
          <w:cols w:space="425"/>
          <w:docGrid w:type="lines" w:linePitch="312"/>
        </w:sectPr>
      </w:pPr>
    </w:p>
    <w:p w:rsidR="0031560A" w:rsidRDefault="00514834">
      <w:pPr>
        <w:jc w:val="center"/>
        <w:outlineLvl w:val="0"/>
        <w:rPr>
          <w:rFonts w:ascii="黑体" w:eastAsia="黑体" w:hAnsi="黑体"/>
          <w:snapToGrid w:val="0"/>
          <w:sz w:val="30"/>
          <w:szCs w:val="30"/>
        </w:rPr>
      </w:pPr>
      <w:r>
        <w:rPr>
          <w:rFonts w:ascii="黑体" w:eastAsia="黑体" w:hAnsi="黑体" w:hint="eastAsia"/>
          <w:snapToGrid w:val="0"/>
          <w:sz w:val="30"/>
          <w:szCs w:val="30"/>
        </w:rPr>
        <w:t>六、结论</w:t>
      </w:r>
    </w:p>
    <w:tbl>
      <w:tblPr>
        <w:tblW w:w="88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31560A">
        <w:trPr>
          <w:trHeight w:val="11991"/>
          <w:jc w:val="center"/>
        </w:trPr>
        <w:tc>
          <w:tcPr>
            <w:tcW w:w="8865" w:type="dxa"/>
            <w:vAlign w:val="center"/>
          </w:tcPr>
          <w:p w:rsidR="0031560A" w:rsidRDefault="00514834">
            <w:pPr>
              <w:spacing w:line="360" w:lineRule="auto"/>
              <w:ind w:firstLineChars="200" w:firstLine="480"/>
              <w:rPr>
                <w:rFonts w:ascii="宋体" w:cs="宋体"/>
                <w:color w:val="000000" w:themeColor="text1"/>
                <w:sz w:val="24"/>
              </w:rPr>
            </w:pPr>
            <w:r>
              <w:rPr>
                <w:rFonts w:hint="eastAsia"/>
                <w:color w:val="000000" w:themeColor="text1"/>
                <w:sz w:val="24"/>
              </w:rPr>
              <w:t>西安德诺海思医疗科技有限公司实验室扩建项目</w:t>
            </w:r>
            <w:r>
              <w:rPr>
                <w:color w:val="000000" w:themeColor="text1"/>
                <w:sz w:val="24"/>
              </w:rPr>
              <w:t>建设符合国家产业政策，选址可行，总平面布局合理。建设方在认真落实本报告表中各项污染物治理措施前提下，可实现污染物达标排放，从环保角度考虑，本项目</w:t>
            </w:r>
            <w:r>
              <w:rPr>
                <w:rFonts w:hint="eastAsia"/>
                <w:color w:val="000000" w:themeColor="text1"/>
                <w:sz w:val="24"/>
              </w:rPr>
              <w:t>环境影响</w:t>
            </w:r>
            <w:r>
              <w:rPr>
                <w:color w:val="000000" w:themeColor="text1"/>
                <w:sz w:val="24"/>
              </w:rPr>
              <w:t>是可行的</w:t>
            </w:r>
            <w:r>
              <w:rPr>
                <w:rFonts w:hint="eastAsia"/>
                <w:color w:val="000000" w:themeColor="text1"/>
              </w:rPr>
              <w:t>。</w:t>
            </w:r>
          </w:p>
        </w:tc>
      </w:tr>
    </w:tbl>
    <w:p w:rsidR="0031560A" w:rsidRDefault="0031560A">
      <w:pPr>
        <w:sectPr w:rsidR="0031560A">
          <w:pgSz w:w="11906" w:h="16838"/>
          <w:pgMar w:top="1440" w:right="1800" w:bottom="1440" w:left="1800" w:header="851" w:footer="992" w:gutter="0"/>
          <w:cols w:space="425"/>
          <w:docGrid w:type="lines" w:linePitch="312"/>
        </w:sectPr>
      </w:pPr>
    </w:p>
    <w:p w:rsidR="0031560A" w:rsidRDefault="00514834">
      <w:pPr>
        <w:adjustRightInd w:val="0"/>
        <w:snapToGrid w:val="0"/>
        <w:spacing w:line="648" w:lineRule="auto"/>
        <w:outlineLvl w:val="0"/>
        <w:rPr>
          <w:rFonts w:ascii="黑体" w:eastAsia="黑体" w:hAnsi="黑体"/>
          <w:snapToGrid w:val="0"/>
          <w:sz w:val="32"/>
          <w:szCs w:val="32"/>
        </w:rPr>
      </w:pPr>
      <w:r>
        <w:rPr>
          <w:rFonts w:ascii="黑体" w:eastAsia="黑体" w:hAnsi="黑体" w:hint="eastAsia"/>
          <w:snapToGrid w:val="0"/>
          <w:sz w:val="32"/>
          <w:szCs w:val="32"/>
        </w:rPr>
        <w:t>附表</w:t>
      </w:r>
    </w:p>
    <w:p w:rsidR="0031560A" w:rsidRDefault="00514834">
      <w:pPr>
        <w:adjustRightInd w:val="0"/>
        <w:snapToGrid w:val="0"/>
        <w:spacing w:line="552" w:lineRule="auto"/>
        <w:jc w:val="center"/>
        <w:outlineLvl w:val="0"/>
        <w:rPr>
          <w:rFonts w:ascii="方正小标宋_GBK" w:eastAsia="方正小标宋_GBK" w:hAnsi="黑体"/>
          <w:snapToGrid w:val="0"/>
          <w:sz w:val="38"/>
          <w:szCs w:val="38"/>
        </w:rPr>
      </w:pPr>
      <w:r>
        <w:rPr>
          <w:rFonts w:ascii="方正小标宋_GBK" w:eastAsia="方正小标宋_GBK" w:hAnsi="黑体" w:hint="eastAsia"/>
          <w:snapToGrid w:val="0"/>
          <w:sz w:val="38"/>
          <w:szCs w:val="38"/>
        </w:rPr>
        <w:t>建设项目污染物排放量汇总表</w:t>
      </w:r>
    </w:p>
    <w:tbl>
      <w:tblPr>
        <w:tblW w:w="138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39"/>
        <w:gridCol w:w="3078"/>
        <w:gridCol w:w="1500"/>
        <w:gridCol w:w="1003"/>
        <w:gridCol w:w="1546"/>
        <w:gridCol w:w="1489"/>
        <w:gridCol w:w="1332"/>
        <w:gridCol w:w="1454"/>
        <w:gridCol w:w="1391"/>
      </w:tblGrid>
      <w:tr w:rsidR="0031560A">
        <w:trPr>
          <w:trHeight w:val="397"/>
        </w:trPr>
        <w:tc>
          <w:tcPr>
            <w:tcW w:w="1039" w:type="dxa"/>
            <w:tcBorders>
              <w:tl2br w:val="single" w:sz="4" w:space="0" w:color="auto"/>
            </w:tcBorders>
            <w:tcMar>
              <w:left w:w="28" w:type="dxa"/>
              <w:right w:w="28" w:type="dxa"/>
            </w:tcMar>
            <w:vAlign w:val="center"/>
          </w:tcPr>
          <w:p w:rsidR="0031560A" w:rsidRDefault="00514834">
            <w:pPr>
              <w:pStyle w:val="WPSOffice1"/>
              <w:jc w:val="center"/>
              <w:rPr>
                <w:rFonts w:eastAsia="黑体"/>
                <w:snapToGrid w:val="0"/>
                <w:color w:val="000000" w:themeColor="text1"/>
                <w:spacing w:val="-6"/>
                <w:kern w:val="21"/>
                <w:szCs w:val="21"/>
              </w:rPr>
            </w:pPr>
            <w:r>
              <w:rPr>
                <w:rFonts w:eastAsia="黑体" w:hint="eastAsia"/>
                <w:snapToGrid w:val="0"/>
                <w:color w:val="000000" w:themeColor="text1"/>
                <w:spacing w:val="-6"/>
                <w:kern w:val="21"/>
                <w:szCs w:val="21"/>
              </w:rPr>
              <w:t xml:space="preserve">     </w:t>
            </w:r>
            <w:r>
              <w:rPr>
                <w:rFonts w:eastAsia="黑体"/>
                <w:snapToGrid w:val="0"/>
                <w:color w:val="000000" w:themeColor="text1"/>
                <w:spacing w:val="-6"/>
                <w:kern w:val="21"/>
                <w:szCs w:val="21"/>
              </w:rPr>
              <w:t>项目</w:t>
            </w:r>
          </w:p>
          <w:p w:rsidR="0031560A" w:rsidRDefault="00514834">
            <w:pPr>
              <w:pStyle w:val="WPSOffice1"/>
              <w:jc w:val="both"/>
              <w:rPr>
                <w:rFonts w:eastAsia="黑体"/>
                <w:snapToGrid w:val="0"/>
                <w:color w:val="000000" w:themeColor="text1"/>
                <w:spacing w:val="-6"/>
                <w:kern w:val="21"/>
                <w:szCs w:val="21"/>
              </w:rPr>
            </w:pPr>
            <w:r>
              <w:rPr>
                <w:rFonts w:eastAsia="黑体"/>
                <w:snapToGrid w:val="0"/>
                <w:color w:val="000000" w:themeColor="text1"/>
                <w:spacing w:val="-6"/>
                <w:kern w:val="21"/>
                <w:szCs w:val="21"/>
              </w:rPr>
              <w:t>分类</w:t>
            </w:r>
          </w:p>
        </w:tc>
        <w:tc>
          <w:tcPr>
            <w:tcW w:w="3078" w:type="dxa"/>
            <w:tcMar>
              <w:left w:w="28" w:type="dxa"/>
              <w:right w:w="28" w:type="dxa"/>
            </w:tcMar>
            <w:vAlign w:val="center"/>
          </w:tcPr>
          <w:p w:rsidR="0031560A" w:rsidRDefault="00514834">
            <w:pPr>
              <w:pStyle w:val="WPSOffice1"/>
              <w:jc w:val="center"/>
              <w:rPr>
                <w:rFonts w:eastAsia="黑体"/>
                <w:snapToGrid w:val="0"/>
                <w:color w:val="000000" w:themeColor="text1"/>
                <w:spacing w:val="-6"/>
                <w:kern w:val="21"/>
                <w:szCs w:val="21"/>
              </w:rPr>
            </w:pPr>
            <w:r>
              <w:rPr>
                <w:rFonts w:eastAsia="黑体"/>
                <w:snapToGrid w:val="0"/>
                <w:color w:val="000000" w:themeColor="text1"/>
                <w:spacing w:val="-6"/>
                <w:kern w:val="21"/>
                <w:szCs w:val="21"/>
              </w:rPr>
              <w:t>污染物名称</w:t>
            </w:r>
          </w:p>
        </w:tc>
        <w:tc>
          <w:tcPr>
            <w:tcW w:w="1500" w:type="dxa"/>
            <w:tcMar>
              <w:left w:w="28" w:type="dxa"/>
              <w:right w:w="28" w:type="dxa"/>
            </w:tcMar>
            <w:vAlign w:val="center"/>
          </w:tcPr>
          <w:p w:rsidR="0031560A" w:rsidRDefault="00514834">
            <w:pPr>
              <w:pStyle w:val="WPSOffice1"/>
              <w:jc w:val="center"/>
              <w:rPr>
                <w:rFonts w:eastAsia="黑体"/>
                <w:snapToGrid w:val="0"/>
                <w:color w:val="000000" w:themeColor="text1"/>
                <w:spacing w:val="-6"/>
                <w:kern w:val="21"/>
                <w:szCs w:val="21"/>
              </w:rPr>
            </w:pPr>
            <w:r>
              <w:rPr>
                <w:rFonts w:eastAsia="黑体"/>
                <w:snapToGrid w:val="0"/>
                <w:color w:val="000000" w:themeColor="text1"/>
                <w:spacing w:val="-6"/>
                <w:kern w:val="21"/>
                <w:szCs w:val="21"/>
              </w:rPr>
              <w:t>现有工程</w:t>
            </w:r>
          </w:p>
          <w:p w:rsidR="0031560A" w:rsidRDefault="00514834">
            <w:pPr>
              <w:pStyle w:val="WPSOffice1"/>
              <w:jc w:val="center"/>
              <w:rPr>
                <w:rFonts w:eastAsia="黑体"/>
                <w:snapToGrid w:val="0"/>
                <w:color w:val="000000" w:themeColor="text1"/>
                <w:spacing w:val="-6"/>
                <w:kern w:val="21"/>
                <w:szCs w:val="21"/>
              </w:rPr>
            </w:pPr>
            <w:r>
              <w:rPr>
                <w:rFonts w:eastAsia="黑体"/>
                <w:snapToGrid w:val="0"/>
                <w:color w:val="000000" w:themeColor="text1"/>
                <w:spacing w:val="-6"/>
                <w:kern w:val="21"/>
                <w:szCs w:val="21"/>
              </w:rPr>
              <w:t>排放量（固体废物产生量）</w:t>
            </w:r>
            <w:r>
              <w:rPr>
                <w:rFonts w:eastAsia="黑体"/>
                <w:snapToGrid w:val="0"/>
                <w:color w:val="000000" w:themeColor="text1"/>
                <w:spacing w:val="-6"/>
                <w:kern w:val="21"/>
                <w:szCs w:val="21"/>
              </w:rPr>
              <w:fldChar w:fldCharType="begin"/>
            </w:r>
            <w:r>
              <w:rPr>
                <w:rFonts w:eastAsia="黑体"/>
                <w:snapToGrid w:val="0"/>
                <w:color w:val="000000" w:themeColor="text1"/>
                <w:spacing w:val="-6"/>
                <w:kern w:val="21"/>
                <w:szCs w:val="21"/>
              </w:rPr>
              <w:instrText xml:space="preserve"> = 1 \* GB3 \* MERGEFORMAT </w:instrText>
            </w:r>
            <w:r>
              <w:rPr>
                <w:rFonts w:eastAsia="黑体"/>
                <w:snapToGrid w:val="0"/>
                <w:color w:val="000000" w:themeColor="text1"/>
                <w:spacing w:val="-6"/>
                <w:kern w:val="21"/>
                <w:szCs w:val="21"/>
              </w:rPr>
              <w:fldChar w:fldCharType="separate"/>
            </w:r>
            <w:r>
              <w:rPr>
                <w:rFonts w:eastAsia="黑体"/>
                <w:color w:val="000000" w:themeColor="text1"/>
                <w:kern w:val="2"/>
                <w:szCs w:val="21"/>
              </w:rPr>
              <w:t>①</w:t>
            </w:r>
            <w:r>
              <w:rPr>
                <w:rFonts w:eastAsia="黑体"/>
                <w:snapToGrid w:val="0"/>
                <w:color w:val="000000" w:themeColor="text1"/>
                <w:spacing w:val="-6"/>
                <w:kern w:val="21"/>
                <w:szCs w:val="21"/>
              </w:rPr>
              <w:fldChar w:fldCharType="end"/>
            </w:r>
          </w:p>
        </w:tc>
        <w:tc>
          <w:tcPr>
            <w:tcW w:w="1003" w:type="dxa"/>
            <w:tcMar>
              <w:left w:w="28" w:type="dxa"/>
              <w:right w:w="28" w:type="dxa"/>
            </w:tcMar>
            <w:vAlign w:val="center"/>
          </w:tcPr>
          <w:p w:rsidR="0031560A" w:rsidRDefault="00514834">
            <w:pPr>
              <w:pStyle w:val="WPSOffice1"/>
              <w:jc w:val="center"/>
              <w:rPr>
                <w:rFonts w:eastAsia="黑体"/>
                <w:snapToGrid w:val="0"/>
                <w:color w:val="000000" w:themeColor="text1"/>
                <w:spacing w:val="-6"/>
                <w:kern w:val="21"/>
                <w:szCs w:val="21"/>
              </w:rPr>
            </w:pPr>
            <w:r>
              <w:rPr>
                <w:rFonts w:eastAsia="黑体"/>
                <w:snapToGrid w:val="0"/>
                <w:color w:val="000000" w:themeColor="text1"/>
                <w:spacing w:val="-6"/>
                <w:kern w:val="21"/>
                <w:szCs w:val="21"/>
              </w:rPr>
              <w:t>现有工程</w:t>
            </w:r>
          </w:p>
          <w:p w:rsidR="0031560A" w:rsidRDefault="00514834">
            <w:pPr>
              <w:pStyle w:val="WPSOffice1"/>
              <w:jc w:val="center"/>
              <w:rPr>
                <w:rFonts w:eastAsia="黑体"/>
                <w:snapToGrid w:val="0"/>
                <w:color w:val="000000" w:themeColor="text1"/>
                <w:spacing w:val="-6"/>
                <w:kern w:val="21"/>
                <w:szCs w:val="21"/>
              </w:rPr>
            </w:pPr>
            <w:r>
              <w:rPr>
                <w:rFonts w:eastAsia="黑体"/>
                <w:snapToGrid w:val="0"/>
                <w:color w:val="000000" w:themeColor="text1"/>
                <w:spacing w:val="-6"/>
                <w:kern w:val="21"/>
                <w:szCs w:val="21"/>
              </w:rPr>
              <w:t>许可排放量</w:t>
            </w:r>
          </w:p>
          <w:p w:rsidR="0031560A" w:rsidRDefault="00514834">
            <w:pPr>
              <w:pStyle w:val="WPSOffice1"/>
              <w:jc w:val="center"/>
              <w:rPr>
                <w:rFonts w:eastAsia="黑体"/>
                <w:snapToGrid w:val="0"/>
                <w:color w:val="000000" w:themeColor="text1"/>
                <w:spacing w:val="-6"/>
                <w:kern w:val="21"/>
                <w:szCs w:val="21"/>
              </w:rPr>
            </w:pPr>
            <w:r>
              <w:rPr>
                <w:rFonts w:eastAsia="黑体"/>
                <w:snapToGrid w:val="0"/>
                <w:color w:val="000000" w:themeColor="text1"/>
                <w:spacing w:val="-6"/>
                <w:kern w:val="21"/>
                <w:szCs w:val="21"/>
              </w:rPr>
              <w:fldChar w:fldCharType="begin"/>
            </w:r>
            <w:r>
              <w:rPr>
                <w:rFonts w:eastAsia="黑体"/>
                <w:snapToGrid w:val="0"/>
                <w:color w:val="000000" w:themeColor="text1"/>
                <w:spacing w:val="-6"/>
                <w:kern w:val="21"/>
                <w:szCs w:val="21"/>
              </w:rPr>
              <w:instrText xml:space="preserve"> = 2 \* GB3 \* MERGEFORMAT </w:instrText>
            </w:r>
            <w:r>
              <w:rPr>
                <w:rFonts w:eastAsia="黑体"/>
                <w:snapToGrid w:val="0"/>
                <w:color w:val="000000" w:themeColor="text1"/>
                <w:spacing w:val="-6"/>
                <w:kern w:val="21"/>
                <w:szCs w:val="21"/>
              </w:rPr>
              <w:fldChar w:fldCharType="separate"/>
            </w:r>
            <w:r>
              <w:rPr>
                <w:rFonts w:eastAsia="黑体"/>
                <w:snapToGrid w:val="0"/>
                <w:color w:val="000000" w:themeColor="text1"/>
                <w:spacing w:val="-6"/>
                <w:kern w:val="21"/>
                <w:szCs w:val="21"/>
              </w:rPr>
              <w:t>②</w:t>
            </w:r>
            <w:r>
              <w:rPr>
                <w:rFonts w:eastAsia="黑体"/>
                <w:snapToGrid w:val="0"/>
                <w:color w:val="000000" w:themeColor="text1"/>
                <w:spacing w:val="-6"/>
                <w:kern w:val="21"/>
                <w:szCs w:val="21"/>
              </w:rPr>
              <w:fldChar w:fldCharType="end"/>
            </w:r>
          </w:p>
        </w:tc>
        <w:tc>
          <w:tcPr>
            <w:tcW w:w="1546" w:type="dxa"/>
            <w:tcMar>
              <w:left w:w="28" w:type="dxa"/>
              <w:right w:w="28" w:type="dxa"/>
            </w:tcMar>
            <w:vAlign w:val="center"/>
          </w:tcPr>
          <w:p w:rsidR="0031560A" w:rsidRDefault="00514834">
            <w:pPr>
              <w:pStyle w:val="WPSOffice1"/>
              <w:jc w:val="center"/>
              <w:rPr>
                <w:rFonts w:eastAsia="黑体"/>
                <w:snapToGrid w:val="0"/>
                <w:color w:val="000000" w:themeColor="text1"/>
                <w:spacing w:val="-6"/>
                <w:kern w:val="21"/>
                <w:szCs w:val="21"/>
              </w:rPr>
            </w:pPr>
            <w:r>
              <w:rPr>
                <w:rFonts w:eastAsia="黑体"/>
                <w:snapToGrid w:val="0"/>
                <w:color w:val="000000" w:themeColor="text1"/>
                <w:spacing w:val="-6"/>
                <w:kern w:val="21"/>
                <w:szCs w:val="21"/>
              </w:rPr>
              <w:t>在建工程</w:t>
            </w:r>
          </w:p>
          <w:p w:rsidR="0031560A" w:rsidRDefault="00514834">
            <w:pPr>
              <w:pStyle w:val="WPSOffice1"/>
              <w:jc w:val="center"/>
              <w:rPr>
                <w:rFonts w:eastAsia="黑体"/>
                <w:snapToGrid w:val="0"/>
                <w:color w:val="000000" w:themeColor="text1"/>
                <w:spacing w:val="-6"/>
                <w:kern w:val="21"/>
                <w:szCs w:val="21"/>
              </w:rPr>
            </w:pPr>
            <w:r>
              <w:rPr>
                <w:rFonts w:eastAsia="黑体"/>
                <w:snapToGrid w:val="0"/>
                <w:color w:val="000000" w:themeColor="text1"/>
                <w:spacing w:val="-6"/>
                <w:kern w:val="21"/>
                <w:szCs w:val="21"/>
              </w:rPr>
              <w:t>排放量（固体废物产生量）</w:t>
            </w:r>
            <w:r>
              <w:rPr>
                <w:rFonts w:eastAsia="黑体"/>
                <w:snapToGrid w:val="0"/>
                <w:color w:val="000000" w:themeColor="text1"/>
                <w:spacing w:val="-6"/>
                <w:kern w:val="21"/>
                <w:szCs w:val="21"/>
              </w:rPr>
              <w:fldChar w:fldCharType="begin"/>
            </w:r>
            <w:r>
              <w:rPr>
                <w:rFonts w:eastAsia="黑体"/>
                <w:snapToGrid w:val="0"/>
                <w:color w:val="000000" w:themeColor="text1"/>
                <w:spacing w:val="-6"/>
                <w:kern w:val="21"/>
                <w:szCs w:val="21"/>
              </w:rPr>
              <w:instrText xml:space="preserve"> = 3 \* GB3 \* MERGEFORMAT </w:instrText>
            </w:r>
            <w:r>
              <w:rPr>
                <w:rFonts w:eastAsia="黑体"/>
                <w:snapToGrid w:val="0"/>
                <w:color w:val="000000" w:themeColor="text1"/>
                <w:spacing w:val="-6"/>
                <w:kern w:val="21"/>
                <w:szCs w:val="21"/>
              </w:rPr>
              <w:fldChar w:fldCharType="separate"/>
            </w:r>
            <w:r>
              <w:rPr>
                <w:rFonts w:eastAsia="黑体"/>
                <w:color w:val="000000" w:themeColor="text1"/>
                <w:kern w:val="2"/>
                <w:szCs w:val="21"/>
              </w:rPr>
              <w:t>③</w:t>
            </w:r>
            <w:r>
              <w:rPr>
                <w:rFonts w:eastAsia="黑体"/>
                <w:snapToGrid w:val="0"/>
                <w:color w:val="000000" w:themeColor="text1"/>
                <w:spacing w:val="-6"/>
                <w:kern w:val="21"/>
                <w:szCs w:val="21"/>
              </w:rPr>
              <w:fldChar w:fldCharType="end"/>
            </w:r>
          </w:p>
        </w:tc>
        <w:tc>
          <w:tcPr>
            <w:tcW w:w="1489" w:type="dxa"/>
            <w:tcMar>
              <w:left w:w="28" w:type="dxa"/>
              <w:right w:w="28" w:type="dxa"/>
            </w:tcMar>
            <w:vAlign w:val="center"/>
          </w:tcPr>
          <w:p w:rsidR="0031560A" w:rsidRDefault="00514834">
            <w:pPr>
              <w:pStyle w:val="WPSOffice1"/>
              <w:jc w:val="center"/>
              <w:rPr>
                <w:rFonts w:eastAsia="黑体"/>
                <w:snapToGrid w:val="0"/>
                <w:color w:val="000000" w:themeColor="text1"/>
                <w:spacing w:val="-6"/>
                <w:kern w:val="21"/>
                <w:szCs w:val="21"/>
              </w:rPr>
            </w:pPr>
            <w:r>
              <w:rPr>
                <w:rFonts w:eastAsia="黑体"/>
                <w:snapToGrid w:val="0"/>
                <w:color w:val="000000" w:themeColor="text1"/>
                <w:spacing w:val="-6"/>
                <w:kern w:val="21"/>
                <w:szCs w:val="21"/>
              </w:rPr>
              <w:t>本项目</w:t>
            </w:r>
          </w:p>
          <w:p w:rsidR="0031560A" w:rsidRDefault="00514834">
            <w:pPr>
              <w:pStyle w:val="WPSOffice1"/>
              <w:jc w:val="center"/>
              <w:rPr>
                <w:rFonts w:eastAsia="黑体"/>
                <w:snapToGrid w:val="0"/>
                <w:color w:val="000000" w:themeColor="text1"/>
                <w:spacing w:val="-6"/>
                <w:kern w:val="21"/>
                <w:szCs w:val="21"/>
              </w:rPr>
            </w:pPr>
            <w:r>
              <w:rPr>
                <w:rFonts w:eastAsia="黑体"/>
                <w:snapToGrid w:val="0"/>
                <w:color w:val="000000" w:themeColor="text1"/>
                <w:spacing w:val="-6"/>
                <w:kern w:val="21"/>
                <w:szCs w:val="21"/>
              </w:rPr>
              <w:t>排放量（固体废物产生量）</w:t>
            </w:r>
            <w:r>
              <w:rPr>
                <w:rFonts w:eastAsia="黑体"/>
                <w:snapToGrid w:val="0"/>
                <w:color w:val="000000" w:themeColor="text1"/>
                <w:spacing w:val="-6"/>
                <w:kern w:val="21"/>
                <w:szCs w:val="21"/>
              </w:rPr>
              <w:fldChar w:fldCharType="begin"/>
            </w:r>
            <w:r>
              <w:rPr>
                <w:rFonts w:eastAsia="黑体"/>
                <w:snapToGrid w:val="0"/>
                <w:color w:val="000000" w:themeColor="text1"/>
                <w:spacing w:val="-6"/>
                <w:kern w:val="21"/>
                <w:szCs w:val="21"/>
              </w:rPr>
              <w:instrText xml:space="preserve"> = 4 \* GB3 \* MERGEFORMAT </w:instrText>
            </w:r>
            <w:r>
              <w:rPr>
                <w:rFonts w:eastAsia="黑体"/>
                <w:snapToGrid w:val="0"/>
                <w:color w:val="000000" w:themeColor="text1"/>
                <w:spacing w:val="-6"/>
                <w:kern w:val="21"/>
                <w:szCs w:val="21"/>
              </w:rPr>
              <w:fldChar w:fldCharType="separate"/>
            </w:r>
            <w:r>
              <w:rPr>
                <w:rFonts w:eastAsia="黑体"/>
                <w:color w:val="000000" w:themeColor="text1"/>
                <w:kern w:val="2"/>
                <w:szCs w:val="21"/>
              </w:rPr>
              <w:t>④</w:t>
            </w:r>
            <w:r>
              <w:rPr>
                <w:rFonts w:eastAsia="黑体"/>
                <w:snapToGrid w:val="0"/>
                <w:color w:val="000000" w:themeColor="text1"/>
                <w:spacing w:val="-6"/>
                <w:kern w:val="21"/>
                <w:szCs w:val="21"/>
              </w:rPr>
              <w:fldChar w:fldCharType="end"/>
            </w:r>
          </w:p>
        </w:tc>
        <w:tc>
          <w:tcPr>
            <w:tcW w:w="1332" w:type="dxa"/>
            <w:tcMar>
              <w:left w:w="28" w:type="dxa"/>
              <w:right w:w="28" w:type="dxa"/>
            </w:tcMar>
            <w:vAlign w:val="center"/>
          </w:tcPr>
          <w:p w:rsidR="0031560A" w:rsidRDefault="00514834">
            <w:pPr>
              <w:pStyle w:val="WPSOffice1"/>
              <w:jc w:val="center"/>
              <w:rPr>
                <w:rFonts w:eastAsia="黑体"/>
                <w:snapToGrid w:val="0"/>
                <w:color w:val="000000" w:themeColor="text1"/>
                <w:spacing w:val="-16"/>
                <w:kern w:val="21"/>
                <w:szCs w:val="21"/>
              </w:rPr>
            </w:pPr>
            <w:r>
              <w:rPr>
                <w:rFonts w:eastAsia="黑体"/>
                <w:snapToGrid w:val="0"/>
                <w:color w:val="000000" w:themeColor="text1"/>
                <w:spacing w:val="-16"/>
                <w:kern w:val="21"/>
                <w:szCs w:val="21"/>
              </w:rPr>
              <w:t>以新带老削减量</w:t>
            </w:r>
          </w:p>
          <w:p w:rsidR="0031560A" w:rsidRDefault="00514834">
            <w:pPr>
              <w:pStyle w:val="WPSOffice1"/>
              <w:jc w:val="center"/>
              <w:rPr>
                <w:rFonts w:eastAsia="黑体"/>
                <w:snapToGrid w:val="0"/>
                <w:color w:val="000000" w:themeColor="text1"/>
                <w:spacing w:val="-16"/>
                <w:kern w:val="21"/>
                <w:szCs w:val="21"/>
              </w:rPr>
            </w:pPr>
            <w:r>
              <w:rPr>
                <w:rFonts w:eastAsia="黑体"/>
                <w:snapToGrid w:val="0"/>
                <w:color w:val="000000" w:themeColor="text1"/>
                <w:spacing w:val="-16"/>
                <w:kern w:val="21"/>
                <w:szCs w:val="21"/>
              </w:rPr>
              <w:t>（新建项目不填）</w:t>
            </w:r>
            <w:r>
              <w:rPr>
                <w:rFonts w:eastAsia="黑体"/>
                <w:snapToGrid w:val="0"/>
                <w:color w:val="000000" w:themeColor="text1"/>
                <w:spacing w:val="-16"/>
                <w:kern w:val="21"/>
                <w:szCs w:val="21"/>
              </w:rPr>
              <w:fldChar w:fldCharType="begin"/>
            </w:r>
            <w:r>
              <w:rPr>
                <w:rFonts w:eastAsia="黑体"/>
                <w:snapToGrid w:val="0"/>
                <w:color w:val="000000" w:themeColor="text1"/>
                <w:spacing w:val="-16"/>
                <w:kern w:val="21"/>
                <w:szCs w:val="21"/>
              </w:rPr>
              <w:instrText xml:space="preserve"> = 5 \* GB3 \* MERGEFORMAT </w:instrText>
            </w:r>
            <w:r>
              <w:rPr>
                <w:rFonts w:eastAsia="黑体"/>
                <w:snapToGrid w:val="0"/>
                <w:color w:val="000000" w:themeColor="text1"/>
                <w:spacing w:val="-16"/>
                <w:kern w:val="21"/>
                <w:szCs w:val="21"/>
              </w:rPr>
              <w:fldChar w:fldCharType="separate"/>
            </w:r>
            <w:r>
              <w:rPr>
                <w:rFonts w:eastAsia="黑体"/>
                <w:color w:val="000000" w:themeColor="text1"/>
                <w:kern w:val="2"/>
                <w:szCs w:val="21"/>
              </w:rPr>
              <w:t>⑤</w:t>
            </w:r>
            <w:r>
              <w:rPr>
                <w:rFonts w:eastAsia="黑体"/>
                <w:snapToGrid w:val="0"/>
                <w:color w:val="000000" w:themeColor="text1"/>
                <w:spacing w:val="-16"/>
                <w:kern w:val="21"/>
                <w:szCs w:val="21"/>
              </w:rPr>
              <w:fldChar w:fldCharType="end"/>
            </w:r>
          </w:p>
        </w:tc>
        <w:tc>
          <w:tcPr>
            <w:tcW w:w="1454" w:type="dxa"/>
            <w:tcMar>
              <w:left w:w="28" w:type="dxa"/>
              <w:right w:w="28" w:type="dxa"/>
            </w:tcMar>
            <w:vAlign w:val="center"/>
          </w:tcPr>
          <w:p w:rsidR="0031560A" w:rsidRDefault="00514834">
            <w:pPr>
              <w:pStyle w:val="WPSOffice1"/>
              <w:jc w:val="center"/>
              <w:rPr>
                <w:rFonts w:eastAsia="黑体"/>
                <w:snapToGrid w:val="0"/>
                <w:color w:val="000000" w:themeColor="text1"/>
                <w:spacing w:val="-16"/>
                <w:kern w:val="21"/>
                <w:szCs w:val="21"/>
              </w:rPr>
            </w:pPr>
            <w:r>
              <w:rPr>
                <w:rFonts w:eastAsia="黑体"/>
                <w:snapToGrid w:val="0"/>
                <w:color w:val="000000" w:themeColor="text1"/>
                <w:spacing w:val="-16"/>
                <w:kern w:val="21"/>
                <w:szCs w:val="21"/>
              </w:rPr>
              <w:t>本项目建成后</w:t>
            </w:r>
          </w:p>
          <w:p w:rsidR="0031560A" w:rsidRDefault="00514834">
            <w:pPr>
              <w:pStyle w:val="WPSOffice1"/>
              <w:jc w:val="center"/>
              <w:rPr>
                <w:rFonts w:eastAsia="黑体"/>
                <w:snapToGrid w:val="0"/>
                <w:color w:val="000000" w:themeColor="text1"/>
                <w:spacing w:val="-16"/>
                <w:kern w:val="21"/>
                <w:szCs w:val="21"/>
              </w:rPr>
            </w:pPr>
            <w:r>
              <w:rPr>
                <w:rFonts w:eastAsia="黑体"/>
                <w:snapToGrid w:val="0"/>
                <w:color w:val="000000" w:themeColor="text1"/>
                <w:spacing w:val="-16"/>
                <w:kern w:val="21"/>
                <w:szCs w:val="21"/>
              </w:rPr>
              <w:t>全厂排放量（固体废物产生量）</w:t>
            </w:r>
            <w:r>
              <w:rPr>
                <w:rFonts w:eastAsia="黑体"/>
                <w:snapToGrid w:val="0"/>
                <w:color w:val="000000" w:themeColor="text1"/>
                <w:spacing w:val="-16"/>
                <w:kern w:val="21"/>
                <w:szCs w:val="21"/>
              </w:rPr>
              <w:fldChar w:fldCharType="begin"/>
            </w:r>
            <w:r>
              <w:rPr>
                <w:rFonts w:eastAsia="黑体"/>
                <w:snapToGrid w:val="0"/>
                <w:color w:val="000000" w:themeColor="text1"/>
                <w:spacing w:val="-16"/>
                <w:kern w:val="21"/>
                <w:szCs w:val="21"/>
              </w:rPr>
              <w:instrText xml:space="preserve"> = 6 \* GB3 \* MERGEFORMAT </w:instrText>
            </w:r>
            <w:r>
              <w:rPr>
                <w:rFonts w:eastAsia="黑体"/>
                <w:snapToGrid w:val="0"/>
                <w:color w:val="000000" w:themeColor="text1"/>
                <w:spacing w:val="-16"/>
                <w:kern w:val="21"/>
                <w:szCs w:val="21"/>
              </w:rPr>
              <w:fldChar w:fldCharType="separate"/>
            </w:r>
            <w:r>
              <w:rPr>
                <w:rFonts w:eastAsia="黑体"/>
                <w:color w:val="000000" w:themeColor="text1"/>
                <w:kern w:val="2"/>
                <w:szCs w:val="21"/>
              </w:rPr>
              <w:t>⑥</w:t>
            </w:r>
            <w:r>
              <w:rPr>
                <w:rFonts w:eastAsia="黑体"/>
                <w:snapToGrid w:val="0"/>
                <w:color w:val="000000" w:themeColor="text1"/>
                <w:spacing w:val="-16"/>
                <w:kern w:val="21"/>
                <w:szCs w:val="21"/>
              </w:rPr>
              <w:fldChar w:fldCharType="end"/>
            </w:r>
          </w:p>
        </w:tc>
        <w:tc>
          <w:tcPr>
            <w:tcW w:w="1391" w:type="dxa"/>
            <w:tcMar>
              <w:left w:w="28" w:type="dxa"/>
              <w:right w:w="28" w:type="dxa"/>
            </w:tcMar>
            <w:vAlign w:val="center"/>
          </w:tcPr>
          <w:p w:rsidR="0031560A" w:rsidRDefault="00514834">
            <w:pPr>
              <w:pStyle w:val="WPSOffice1"/>
              <w:jc w:val="center"/>
              <w:rPr>
                <w:rFonts w:eastAsia="黑体"/>
                <w:snapToGrid w:val="0"/>
                <w:color w:val="000000" w:themeColor="text1"/>
                <w:spacing w:val="-6"/>
                <w:kern w:val="21"/>
                <w:szCs w:val="21"/>
              </w:rPr>
            </w:pPr>
            <w:r>
              <w:rPr>
                <w:rFonts w:eastAsia="黑体"/>
                <w:snapToGrid w:val="0"/>
                <w:color w:val="000000" w:themeColor="text1"/>
                <w:spacing w:val="-6"/>
                <w:kern w:val="21"/>
                <w:szCs w:val="21"/>
              </w:rPr>
              <w:t>变化量</w:t>
            </w:r>
          </w:p>
          <w:p w:rsidR="0031560A" w:rsidRDefault="00514834">
            <w:pPr>
              <w:pStyle w:val="WPSOffice1"/>
              <w:jc w:val="center"/>
              <w:rPr>
                <w:rFonts w:eastAsia="黑体"/>
                <w:snapToGrid w:val="0"/>
                <w:color w:val="000000" w:themeColor="text1"/>
                <w:spacing w:val="-6"/>
                <w:kern w:val="21"/>
                <w:szCs w:val="21"/>
              </w:rPr>
            </w:pPr>
            <w:r>
              <w:rPr>
                <w:rFonts w:eastAsia="黑体"/>
                <w:snapToGrid w:val="0"/>
                <w:color w:val="000000" w:themeColor="text1"/>
                <w:spacing w:val="-6"/>
                <w:kern w:val="21"/>
                <w:szCs w:val="21"/>
              </w:rPr>
              <w:fldChar w:fldCharType="begin"/>
            </w:r>
            <w:r>
              <w:rPr>
                <w:rFonts w:eastAsia="黑体"/>
                <w:snapToGrid w:val="0"/>
                <w:color w:val="000000" w:themeColor="text1"/>
                <w:spacing w:val="-6"/>
                <w:kern w:val="21"/>
                <w:szCs w:val="21"/>
              </w:rPr>
              <w:instrText xml:space="preserve"> = 7 \* GB3 \* MERGEFORMAT </w:instrText>
            </w:r>
            <w:r>
              <w:rPr>
                <w:rFonts w:eastAsia="黑体"/>
                <w:snapToGrid w:val="0"/>
                <w:color w:val="000000" w:themeColor="text1"/>
                <w:spacing w:val="-6"/>
                <w:kern w:val="21"/>
                <w:szCs w:val="21"/>
              </w:rPr>
              <w:fldChar w:fldCharType="separate"/>
            </w:r>
            <w:r>
              <w:rPr>
                <w:rFonts w:eastAsia="黑体"/>
                <w:color w:val="000000" w:themeColor="text1"/>
                <w:kern w:val="2"/>
                <w:szCs w:val="21"/>
              </w:rPr>
              <w:t>⑦</w:t>
            </w:r>
            <w:r>
              <w:rPr>
                <w:rFonts w:eastAsia="黑体"/>
                <w:snapToGrid w:val="0"/>
                <w:color w:val="000000" w:themeColor="text1"/>
                <w:spacing w:val="-6"/>
                <w:kern w:val="21"/>
                <w:szCs w:val="21"/>
              </w:rPr>
              <w:fldChar w:fldCharType="end"/>
            </w:r>
          </w:p>
        </w:tc>
      </w:tr>
      <w:tr w:rsidR="0031560A">
        <w:trPr>
          <w:trHeight w:val="397"/>
        </w:trPr>
        <w:tc>
          <w:tcPr>
            <w:tcW w:w="1039"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废气</w:t>
            </w:r>
          </w:p>
        </w:tc>
        <w:tc>
          <w:tcPr>
            <w:tcW w:w="3078"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非甲烷总烃</w:t>
            </w:r>
          </w:p>
        </w:tc>
        <w:tc>
          <w:tcPr>
            <w:tcW w:w="1500"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0.1268t/a</w:t>
            </w:r>
          </w:p>
        </w:tc>
        <w:tc>
          <w:tcPr>
            <w:tcW w:w="1003"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489"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0.0011t</w:t>
            </w:r>
            <w:r>
              <w:rPr>
                <w:rFonts w:hint="eastAsia"/>
                <w:color w:val="000000" w:themeColor="text1"/>
                <w:sz w:val="21"/>
                <w:szCs w:val="21"/>
              </w:rPr>
              <w:t>/a</w:t>
            </w:r>
          </w:p>
        </w:tc>
        <w:tc>
          <w:tcPr>
            <w:tcW w:w="1332"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454" w:type="dxa"/>
            <w:vAlign w:val="center"/>
          </w:tcPr>
          <w:p w:rsidR="0031560A" w:rsidRDefault="00514834">
            <w:pPr>
              <w:pStyle w:val="WPSOffice1"/>
              <w:jc w:val="center"/>
              <w:rPr>
                <w:snapToGrid w:val="0"/>
                <w:color w:val="000000" w:themeColor="text1"/>
                <w:kern w:val="21"/>
                <w:szCs w:val="21"/>
              </w:rPr>
            </w:pPr>
            <w:r>
              <w:rPr>
                <w:rFonts w:hint="eastAsia"/>
                <w:color w:val="000000" w:themeColor="text1"/>
                <w:sz w:val="21"/>
                <w:szCs w:val="21"/>
              </w:rPr>
              <w:t>0.1279t/a</w:t>
            </w:r>
          </w:p>
        </w:tc>
        <w:tc>
          <w:tcPr>
            <w:tcW w:w="1391"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+0.0011</w:t>
            </w:r>
            <w:r>
              <w:rPr>
                <w:rFonts w:hint="eastAsia"/>
                <w:color w:val="000000" w:themeColor="text1"/>
                <w:sz w:val="21"/>
                <w:szCs w:val="21"/>
              </w:rPr>
              <w:t>t/a</w:t>
            </w:r>
          </w:p>
        </w:tc>
      </w:tr>
      <w:tr w:rsidR="0031560A">
        <w:trPr>
          <w:trHeight w:val="397"/>
        </w:trPr>
        <w:tc>
          <w:tcPr>
            <w:tcW w:w="1039" w:type="dxa"/>
            <w:vMerge w:val="restart"/>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混合废水</w:t>
            </w:r>
          </w:p>
        </w:tc>
        <w:tc>
          <w:tcPr>
            <w:tcW w:w="3078"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废水量</w:t>
            </w:r>
          </w:p>
        </w:tc>
        <w:tc>
          <w:tcPr>
            <w:tcW w:w="1500"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779.34</w:t>
            </w:r>
            <w:r>
              <w:rPr>
                <w:rFonts w:hint="eastAsia"/>
                <w:color w:val="000000" w:themeColor="text1"/>
                <w:sz w:val="21"/>
                <w:szCs w:val="21"/>
              </w:rPr>
              <w:t>m</w:t>
            </w:r>
            <w:r>
              <w:rPr>
                <w:rFonts w:hint="eastAsia"/>
                <w:color w:val="000000" w:themeColor="text1"/>
                <w:sz w:val="21"/>
                <w:szCs w:val="21"/>
                <w:vertAlign w:val="superscript"/>
              </w:rPr>
              <w:t>3</w:t>
            </w:r>
            <w:r>
              <w:rPr>
                <w:rFonts w:hint="eastAsia"/>
                <w:color w:val="000000" w:themeColor="text1"/>
                <w:sz w:val="21"/>
                <w:szCs w:val="21"/>
              </w:rPr>
              <w: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138.24</w:t>
            </w:r>
            <w:r>
              <w:rPr>
                <w:rFonts w:hint="eastAsia"/>
                <w:color w:val="000000" w:themeColor="text1"/>
                <w:sz w:val="21"/>
                <w:szCs w:val="21"/>
              </w:rPr>
              <w:t>m</w:t>
            </w:r>
            <w:r>
              <w:rPr>
                <w:rFonts w:hint="eastAsia"/>
                <w:color w:val="000000" w:themeColor="text1"/>
                <w:sz w:val="21"/>
                <w:szCs w:val="21"/>
                <w:vertAlign w:val="superscript"/>
              </w:rPr>
              <w:t>3</w:t>
            </w:r>
            <w:r>
              <w:rPr>
                <w:rFonts w:hint="eastAsia"/>
                <w:color w:val="000000" w:themeColor="text1"/>
                <w:sz w:val="21"/>
                <w:szCs w:val="21"/>
              </w:rPr>
              <w:t>/a</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917.58</w:t>
            </w:r>
            <w:r>
              <w:rPr>
                <w:rFonts w:hint="eastAsia"/>
                <w:color w:val="000000" w:themeColor="text1"/>
                <w:sz w:val="21"/>
                <w:szCs w:val="21"/>
              </w:rPr>
              <w:t>m</w:t>
            </w:r>
            <w:r>
              <w:rPr>
                <w:rFonts w:hint="eastAsia"/>
                <w:color w:val="000000" w:themeColor="text1"/>
                <w:sz w:val="21"/>
                <w:szCs w:val="21"/>
                <w:vertAlign w:val="superscript"/>
              </w:rPr>
              <w:t>3</w:t>
            </w:r>
            <w:r>
              <w:rPr>
                <w:rFonts w:hint="eastAsia"/>
                <w:color w:val="000000" w:themeColor="text1"/>
                <w:sz w:val="21"/>
                <w:szCs w:val="21"/>
              </w:rPr>
              <w:t>/a</w:t>
            </w:r>
          </w:p>
        </w:tc>
        <w:tc>
          <w:tcPr>
            <w:tcW w:w="1391"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+138.24</w:t>
            </w:r>
            <w:r>
              <w:rPr>
                <w:rFonts w:hint="eastAsia"/>
                <w:color w:val="000000" w:themeColor="text1"/>
                <w:sz w:val="21"/>
                <w:szCs w:val="21"/>
              </w:rPr>
              <w:t>m</w:t>
            </w:r>
            <w:r>
              <w:rPr>
                <w:rFonts w:hint="eastAsia"/>
                <w:color w:val="000000" w:themeColor="text1"/>
                <w:sz w:val="21"/>
                <w:szCs w:val="21"/>
                <w:vertAlign w:val="superscript"/>
              </w:rPr>
              <w:t>3</w:t>
            </w:r>
            <w:r>
              <w:rPr>
                <w:rFonts w:hint="eastAsia"/>
                <w:color w:val="000000" w:themeColor="text1"/>
                <w:sz w:val="21"/>
                <w:szCs w:val="21"/>
              </w:rPr>
              <w:t>/a</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COD</w:t>
            </w:r>
          </w:p>
        </w:tc>
        <w:tc>
          <w:tcPr>
            <w:tcW w:w="1500"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0.2586t/a</w:t>
            </w:r>
          </w:p>
        </w:tc>
        <w:tc>
          <w:tcPr>
            <w:tcW w:w="1003"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489"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0.0451</w:t>
            </w:r>
            <w:r>
              <w:rPr>
                <w:color w:val="000000" w:themeColor="text1"/>
                <w:szCs w:val="21"/>
                <w:lang w:val="en-GB"/>
              </w:rPr>
              <w:t>t/a</w:t>
            </w:r>
          </w:p>
        </w:tc>
        <w:tc>
          <w:tcPr>
            <w:tcW w:w="1332"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454"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0.3037</w:t>
            </w:r>
            <w:r>
              <w:rPr>
                <w:color w:val="000000" w:themeColor="text1"/>
                <w:szCs w:val="21"/>
                <w:lang w:val="en-GB"/>
              </w:rPr>
              <w:t>t/a</w:t>
            </w:r>
          </w:p>
        </w:tc>
        <w:tc>
          <w:tcPr>
            <w:tcW w:w="1391"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+0.0451</w:t>
            </w:r>
            <w:r>
              <w:rPr>
                <w:color w:val="000000" w:themeColor="text1"/>
                <w:szCs w:val="21"/>
                <w:lang w:val="en-GB"/>
              </w:rPr>
              <w:t>t/a</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BOD</w:t>
            </w:r>
            <w:r>
              <w:rPr>
                <w:snapToGrid w:val="0"/>
                <w:color w:val="000000" w:themeColor="text1"/>
                <w:kern w:val="21"/>
                <w:szCs w:val="21"/>
                <w:vertAlign w:val="subscript"/>
              </w:rPr>
              <w:t>5</w:t>
            </w:r>
          </w:p>
        </w:tc>
        <w:tc>
          <w:tcPr>
            <w:tcW w:w="1500"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0.1094t/a</w:t>
            </w:r>
          </w:p>
        </w:tc>
        <w:tc>
          <w:tcPr>
            <w:tcW w:w="1003"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489"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0.0233</w:t>
            </w:r>
            <w:r>
              <w:rPr>
                <w:color w:val="000000" w:themeColor="text1"/>
                <w:szCs w:val="21"/>
                <w:lang w:val="en-GB"/>
              </w:rPr>
              <w:t>t/a</w:t>
            </w:r>
          </w:p>
        </w:tc>
        <w:tc>
          <w:tcPr>
            <w:tcW w:w="1332"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454"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0.1327</w:t>
            </w:r>
            <w:r>
              <w:rPr>
                <w:color w:val="000000" w:themeColor="text1"/>
                <w:szCs w:val="21"/>
                <w:lang w:val="en-GB"/>
              </w:rPr>
              <w:t>t/a</w:t>
            </w:r>
          </w:p>
        </w:tc>
        <w:tc>
          <w:tcPr>
            <w:tcW w:w="1391"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+0.0233</w:t>
            </w:r>
            <w:r>
              <w:rPr>
                <w:color w:val="000000" w:themeColor="text1"/>
                <w:szCs w:val="21"/>
                <w:lang w:val="en-GB"/>
              </w:rPr>
              <w:t>t/a</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氨氮</w:t>
            </w:r>
          </w:p>
        </w:tc>
        <w:tc>
          <w:tcPr>
            <w:tcW w:w="1500"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0.0213t/a</w:t>
            </w:r>
          </w:p>
        </w:tc>
        <w:tc>
          <w:tcPr>
            <w:tcW w:w="1003"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489"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0.0046</w:t>
            </w:r>
            <w:r>
              <w:rPr>
                <w:color w:val="000000" w:themeColor="text1"/>
                <w:szCs w:val="21"/>
                <w:lang w:val="en-GB"/>
              </w:rPr>
              <w:t>t/a</w:t>
            </w:r>
          </w:p>
        </w:tc>
        <w:tc>
          <w:tcPr>
            <w:tcW w:w="1332"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454"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0.0259</w:t>
            </w:r>
            <w:r>
              <w:rPr>
                <w:color w:val="000000" w:themeColor="text1"/>
                <w:szCs w:val="21"/>
                <w:lang w:val="en-GB"/>
              </w:rPr>
              <w:t>t/a</w:t>
            </w:r>
          </w:p>
        </w:tc>
        <w:tc>
          <w:tcPr>
            <w:tcW w:w="1391"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+0.0046</w:t>
            </w:r>
            <w:r>
              <w:rPr>
                <w:color w:val="000000" w:themeColor="text1"/>
                <w:szCs w:val="21"/>
                <w:lang w:val="en-GB"/>
              </w:rPr>
              <w:t>t/a</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SS</w:t>
            </w:r>
          </w:p>
        </w:tc>
        <w:tc>
          <w:tcPr>
            <w:tcW w:w="1500"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0.0956t/a</w:t>
            </w:r>
          </w:p>
        </w:tc>
        <w:tc>
          <w:tcPr>
            <w:tcW w:w="1003"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489"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0.0248</w:t>
            </w:r>
            <w:r>
              <w:rPr>
                <w:color w:val="000000" w:themeColor="text1"/>
                <w:szCs w:val="21"/>
                <w:lang w:val="en-GB"/>
              </w:rPr>
              <w:t>t/a</w:t>
            </w:r>
          </w:p>
        </w:tc>
        <w:tc>
          <w:tcPr>
            <w:tcW w:w="1332" w:type="dxa"/>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w:t>
            </w:r>
          </w:p>
        </w:tc>
        <w:tc>
          <w:tcPr>
            <w:tcW w:w="1454"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0.1205</w:t>
            </w:r>
            <w:r>
              <w:rPr>
                <w:color w:val="000000" w:themeColor="text1"/>
                <w:szCs w:val="21"/>
                <w:lang w:val="en-GB"/>
              </w:rPr>
              <w:t>t/a</w:t>
            </w:r>
          </w:p>
        </w:tc>
        <w:tc>
          <w:tcPr>
            <w:tcW w:w="1391"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+0.0248</w:t>
            </w:r>
            <w:r>
              <w:rPr>
                <w:color w:val="000000" w:themeColor="text1"/>
                <w:szCs w:val="21"/>
                <w:lang w:val="en-GB"/>
              </w:rPr>
              <w:t>t/a</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总磷</w:t>
            </w:r>
          </w:p>
        </w:tc>
        <w:tc>
          <w:tcPr>
            <w:tcW w:w="1500"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0.0035t/a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0.0004</w:t>
            </w:r>
            <w:r>
              <w:rPr>
                <w:color w:val="000000" w:themeColor="text1"/>
                <w:szCs w:val="21"/>
                <w:lang w:val="en-GB"/>
              </w:rPr>
              <w:t>t/a</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0.0039</w:t>
            </w:r>
            <w:r>
              <w:rPr>
                <w:color w:val="000000" w:themeColor="text1"/>
                <w:szCs w:val="21"/>
                <w:lang w:val="en-GB"/>
              </w:rPr>
              <w:t>t/a</w:t>
            </w:r>
          </w:p>
        </w:tc>
        <w:tc>
          <w:tcPr>
            <w:tcW w:w="1391"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+0.0004</w:t>
            </w:r>
            <w:r>
              <w:rPr>
                <w:color w:val="000000" w:themeColor="text1"/>
                <w:szCs w:val="21"/>
                <w:lang w:val="en-GB"/>
              </w:rPr>
              <w:t>t/a</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总氮</w:t>
            </w:r>
          </w:p>
        </w:tc>
        <w:tc>
          <w:tcPr>
            <w:tcW w:w="1500"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0.0307t/a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0.0055</w:t>
            </w:r>
            <w:r>
              <w:rPr>
                <w:color w:val="000000" w:themeColor="text1"/>
                <w:szCs w:val="21"/>
                <w:lang w:val="en-GB"/>
              </w:rPr>
              <w:t>t/a</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0.0362</w:t>
            </w:r>
            <w:r>
              <w:rPr>
                <w:color w:val="000000" w:themeColor="text1"/>
                <w:szCs w:val="21"/>
                <w:lang w:val="en-GB"/>
              </w:rPr>
              <w:t>t/a</w:t>
            </w:r>
          </w:p>
        </w:tc>
        <w:tc>
          <w:tcPr>
            <w:tcW w:w="1391"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+0.0064</w:t>
            </w:r>
            <w:r>
              <w:rPr>
                <w:color w:val="000000" w:themeColor="text1"/>
                <w:szCs w:val="21"/>
                <w:lang w:val="en-GB"/>
              </w:rPr>
              <w:t>t/a</w:t>
            </w:r>
          </w:p>
        </w:tc>
      </w:tr>
      <w:tr w:rsidR="0031560A">
        <w:trPr>
          <w:trHeight w:val="397"/>
        </w:trPr>
        <w:tc>
          <w:tcPr>
            <w:tcW w:w="1039" w:type="dxa"/>
            <w:vMerge w:val="restart"/>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一般固废</w:t>
            </w:r>
          </w:p>
        </w:tc>
        <w:tc>
          <w:tcPr>
            <w:tcW w:w="3078" w:type="dxa"/>
            <w:vAlign w:val="center"/>
          </w:tcPr>
          <w:p w:rsidR="0031560A" w:rsidRDefault="00514834">
            <w:pPr>
              <w:adjustRightInd w:val="0"/>
              <w:snapToGrid w:val="0"/>
              <w:jc w:val="center"/>
              <w:rPr>
                <w:snapToGrid w:val="0"/>
                <w:color w:val="000000" w:themeColor="text1"/>
                <w:kern w:val="21"/>
                <w:szCs w:val="21"/>
              </w:rPr>
            </w:pPr>
            <w:r>
              <w:rPr>
                <w:rFonts w:hint="eastAsia"/>
                <w:color w:val="000000" w:themeColor="text1"/>
                <w:szCs w:val="21"/>
              </w:rPr>
              <w:t>废铝箔袋</w:t>
            </w:r>
          </w:p>
        </w:tc>
        <w:tc>
          <w:tcPr>
            <w:tcW w:w="1500" w:type="dxa"/>
            <w:vAlign w:val="center"/>
          </w:tcPr>
          <w:p w:rsidR="0031560A" w:rsidRDefault="00514834">
            <w:pPr>
              <w:adjustRightInd w:val="0"/>
              <w:snapToGrid w:val="0"/>
              <w:jc w:val="center"/>
              <w:rPr>
                <w:snapToGrid w:val="0"/>
                <w:color w:val="000000" w:themeColor="text1"/>
                <w:kern w:val="21"/>
                <w:szCs w:val="21"/>
              </w:rPr>
            </w:pPr>
            <w:r>
              <w:rPr>
                <w:rFonts w:hint="eastAsia"/>
                <w:color w:val="000000" w:themeColor="text1"/>
                <w:szCs w:val="21"/>
              </w:rPr>
              <w:t>0.5t/a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0.5t/a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adjustRightInd w:val="0"/>
              <w:snapToGrid w:val="0"/>
              <w:jc w:val="center"/>
              <w:rPr>
                <w:snapToGrid w:val="0"/>
                <w:color w:val="000000" w:themeColor="text1"/>
                <w:kern w:val="21"/>
                <w:szCs w:val="21"/>
              </w:rPr>
            </w:pPr>
            <w:r>
              <w:rPr>
                <w:rFonts w:hint="eastAsia"/>
                <w:color w:val="000000" w:themeColor="text1"/>
                <w:szCs w:val="21"/>
              </w:rPr>
              <w:t>包装袋、纸箱</w:t>
            </w:r>
          </w:p>
        </w:tc>
        <w:tc>
          <w:tcPr>
            <w:tcW w:w="1500" w:type="dxa"/>
            <w:vAlign w:val="center"/>
          </w:tcPr>
          <w:p w:rsidR="0031560A" w:rsidRDefault="00514834">
            <w:pPr>
              <w:adjustRightInd w:val="0"/>
              <w:snapToGrid w:val="0"/>
              <w:jc w:val="center"/>
              <w:rPr>
                <w:snapToGrid w:val="0"/>
                <w:color w:val="000000" w:themeColor="text1"/>
                <w:kern w:val="21"/>
                <w:szCs w:val="21"/>
              </w:rPr>
            </w:pPr>
            <w:r>
              <w:rPr>
                <w:rFonts w:hint="eastAsia"/>
                <w:color w:val="000000" w:themeColor="text1"/>
                <w:szCs w:val="21"/>
              </w:rPr>
              <w:t>1t/a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0.5t/a</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1.5t/a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+0.5t/a</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adjustRightInd w:val="0"/>
              <w:snapToGrid w:val="0"/>
              <w:jc w:val="center"/>
              <w:rPr>
                <w:snapToGrid w:val="0"/>
                <w:color w:val="000000" w:themeColor="text1"/>
                <w:kern w:val="21"/>
                <w:szCs w:val="21"/>
              </w:rPr>
            </w:pPr>
            <w:r>
              <w:rPr>
                <w:rFonts w:hint="eastAsia"/>
                <w:color w:val="000000" w:themeColor="text1"/>
                <w:szCs w:val="21"/>
              </w:rPr>
              <w:t>不合格品敷料</w:t>
            </w:r>
          </w:p>
        </w:tc>
        <w:tc>
          <w:tcPr>
            <w:tcW w:w="1500" w:type="dxa"/>
            <w:vAlign w:val="center"/>
          </w:tcPr>
          <w:p w:rsidR="0031560A" w:rsidRDefault="00514834">
            <w:pPr>
              <w:adjustRightInd w:val="0"/>
              <w:snapToGrid w:val="0"/>
              <w:jc w:val="center"/>
              <w:rPr>
                <w:snapToGrid w:val="0"/>
                <w:color w:val="000000" w:themeColor="text1"/>
                <w:kern w:val="21"/>
                <w:szCs w:val="21"/>
              </w:rPr>
            </w:pPr>
            <w:r>
              <w:rPr>
                <w:rFonts w:hint="eastAsia"/>
                <w:color w:val="000000" w:themeColor="text1"/>
                <w:szCs w:val="21"/>
              </w:rPr>
              <w:t>0.025t/a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0.025t/a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废包材</w:t>
            </w:r>
          </w:p>
        </w:tc>
        <w:tc>
          <w:tcPr>
            <w:tcW w:w="1500"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0.8t/a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0.8t/a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菌渣</w:t>
            </w:r>
          </w:p>
        </w:tc>
        <w:tc>
          <w:tcPr>
            <w:tcW w:w="1500"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3.12t/a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3.12t/a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纯水制备废弃物</w:t>
            </w:r>
          </w:p>
        </w:tc>
        <w:tc>
          <w:tcPr>
            <w:tcW w:w="1500"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0.5t/a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0.5t/a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废滤芯</w:t>
            </w:r>
          </w:p>
        </w:tc>
        <w:tc>
          <w:tcPr>
            <w:tcW w:w="1500"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0.2t/a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0.2t/a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r>
      <w:tr w:rsidR="0031560A">
        <w:trPr>
          <w:trHeight w:val="397"/>
        </w:trPr>
        <w:tc>
          <w:tcPr>
            <w:tcW w:w="1039" w:type="dxa"/>
            <w:vMerge w:val="restart"/>
            <w:vAlign w:val="center"/>
          </w:tcPr>
          <w:p w:rsidR="0031560A" w:rsidRDefault="00514834">
            <w:pPr>
              <w:pStyle w:val="WPSOffice1"/>
              <w:jc w:val="center"/>
              <w:rPr>
                <w:snapToGrid w:val="0"/>
                <w:color w:val="000000" w:themeColor="text1"/>
                <w:kern w:val="21"/>
                <w:szCs w:val="21"/>
              </w:rPr>
            </w:pPr>
            <w:r>
              <w:rPr>
                <w:snapToGrid w:val="0"/>
                <w:color w:val="000000" w:themeColor="text1"/>
                <w:kern w:val="21"/>
                <w:szCs w:val="21"/>
              </w:rPr>
              <w:t>危险废物</w:t>
            </w:r>
          </w:p>
        </w:tc>
        <w:tc>
          <w:tcPr>
            <w:tcW w:w="3078" w:type="dxa"/>
            <w:vAlign w:val="center"/>
          </w:tcPr>
          <w:p w:rsidR="0031560A" w:rsidRDefault="00514834">
            <w:pPr>
              <w:adjustRightInd w:val="0"/>
              <w:snapToGrid w:val="0"/>
              <w:jc w:val="center"/>
              <w:rPr>
                <w:snapToGrid w:val="0"/>
                <w:color w:val="000000" w:themeColor="text1"/>
                <w:kern w:val="21"/>
                <w:szCs w:val="21"/>
              </w:rPr>
            </w:pPr>
            <w:r>
              <w:rPr>
                <w:rFonts w:hint="eastAsia"/>
                <w:color w:val="000000" w:themeColor="text1"/>
                <w:szCs w:val="21"/>
              </w:rPr>
              <w:t>废滤纸</w:t>
            </w:r>
          </w:p>
        </w:tc>
        <w:tc>
          <w:tcPr>
            <w:tcW w:w="1500" w:type="dxa"/>
            <w:vAlign w:val="center"/>
          </w:tcPr>
          <w:p w:rsidR="0031560A" w:rsidRDefault="00514834">
            <w:pPr>
              <w:adjustRightInd w:val="0"/>
              <w:snapToGrid w:val="0"/>
              <w:jc w:val="center"/>
              <w:rPr>
                <w:snapToGrid w:val="0"/>
                <w:color w:val="000000" w:themeColor="text1"/>
                <w:kern w:val="21"/>
                <w:szCs w:val="21"/>
              </w:rPr>
            </w:pPr>
            <w:r>
              <w:rPr>
                <w:rFonts w:hint="eastAsia"/>
                <w:color w:val="000000" w:themeColor="text1"/>
                <w:szCs w:val="21"/>
              </w:rPr>
              <w:t>0.1t/a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adjustRightInd w:val="0"/>
              <w:snapToGrid w:val="0"/>
              <w:jc w:val="center"/>
              <w:rPr>
                <w:color w:val="000000" w:themeColor="text1"/>
                <w:kern w:val="0"/>
                <w:szCs w:val="21"/>
              </w:rPr>
            </w:pPr>
            <w:r>
              <w:rPr>
                <w:rFonts w:hint="eastAsia"/>
                <w:color w:val="000000" w:themeColor="text1"/>
                <w:szCs w:val="21"/>
              </w:rPr>
              <w:t>0.1t/a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adjustRightInd w:val="0"/>
              <w:snapToGrid w:val="0"/>
              <w:jc w:val="center"/>
              <w:rPr>
                <w:snapToGrid w:val="0"/>
                <w:color w:val="000000" w:themeColor="text1"/>
                <w:kern w:val="21"/>
                <w:szCs w:val="21"/>
              </w:rPr>
            </w:pPr>
            <w:r>
              <w:rPr>
                <w:rFonts w:hint="eastAsia"/>
                <w:color w:val="000000" w:themeColor="text1"/>
                <w:szCs w:val="21"/>
              </w:rPr>
              <w:t>废包装桶</w:t>
            </w:r>
          </w:p>
        </w:tc>
        <w:tc>
          <w:tcPr>
            <w:tcW w:w="1500" w:type="dxa"/>
            <w:vAlign w:val="center"/>
          </w:tcPr>
          <w:p w:rsidR="0031560A" w:rsidRDefault="00514834">
            <w:pPr>
              <w:adjustRightInd w:val="0"/>
              <w:snapToGrid w:val="0"/>
              <w:jc w:val="center"/>
              <w:rPr>
                <w:snapToGrid w:val="0"/>
                <w:color w:val="000000" w:themeColor="text1"/>
                <w:kern w:val="21"/>
                <w:szCs w:val="21"/>
              </w:rPr>
            </w:pPr>
            <w:r>
              <w:rPr>
                <w:rFonts w:hint="eastAsia"/>
                <w:color w:val="000000" w:themeColor="text1"/>
                <w:szCs w:val="21"/>
              </w:rPr>
              <w:t>0.4t/a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adjustRightInd w:val="0"/>
              <w:snapToGrid w:val="0"/>
              <w:jc w:val="center"/>
              <w:rPr>
                <w:color w:val="000000" w:themeColor="text1"/>
                <w:kern w:val="0"/>
                <w:szCs w:val="21"/>
              </w:rPr>
            </w:pPr>
            <w:r>
              <w:rPr>
                <w:rFonts w:hint="eastAsia"/>
                <w:color w:val="000000" w:themeColor="text1"/>
                <w:szCs w:val="21"/>
              </w:rPr>
              <w:t>0.4t/a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adjustRightInd w:val="0"/>
              <w:snapToGrid w:val="0"/>
              <w:jc w:val="center"/>
              <w:rPr>
                <w:color w:val="000000" w:themeColor="text1"/>
                <w:szCs w:val="21"/>
              </w:rPr>
            </w:pPr>
            <w:r>
              <w:rPr>
                <w:rFonts w:hint="eastAsia"/>
                <w:color w:val="000000" w:themeColor="text1"/>
                <w:szCs w:val="21"/>
              </w:rPr>
              <w:t>培养基</w:t>
            </w:r>
          </w:p>
        </w:tc>
        <w:tc>
          <w:tcPr>
            <w:tcW w:w="1500" w:type="dxa"/>
            <w:vAlign w:val="center"/>
          </w:tcPr>
          <w:p w:rsidR="0031560A" w:rsidRDefault="00514834">
            <w:pPr>
              <w:pStyle w:val="WPSOffice1"/>
              <w:jc w:val="center"/>
              <w:rPr>
                <w:snapToGrid w:val="0"/>
                <w:color w:val="000000" w:themeColor="text1"/>
                <w:kern w:val="21"/>
                <w:szCs w:val="21"/>
              </w:rPr>
            </w:pPr>
            <w:r>
              <w:rPr>
                <w:rFonts w:hint="eastAsia"/>
                <w:color w:val="000000" w:themeColor="text1"/>
                <w:sz w:val="21"/>
                <w:szCs w:val="21"/>
              </w:rPr>
              <w:t>0.75t/a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0.75t/a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pStyle w:val="WPSOffice1"/>
              <w:jc w:val="center"/>
              <w:rPr>
                <w:snapToGrid w:val="0"/>
                <w:color w:val="000000" w:themeColor="text1"/>
                <w:kern w:val="21"/>
                <w:szCs w:val="21"/>
              </w:rPr>
            </w:pPr>
            <w:r>
              <w:rPr>
                <w:rFonts w:hint="eastAsia"/>
                <w:color w:val="000000" w:themeColor="text1"/>
                <w:sz w:val="21"/>
                <w:szCs w:val="21"/>
              </w:rPr>
              <w:t>废化学品包材</w:t>
            </w:r>
          </w:p>
        </w:tc>
        <w:tc>
          <w:tcPr>
            <w:tcW w:w="1500"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0.3</w:t>
            </w:r>
            <w:r>
              <w:rPr>
                <w:rFonts w:hint="eastAsia"/>
                <w:color w:val="000000" w:themeColor="text1"/>
                <w:sz w:val="21"/>
                <w:szCs w:val="21"/>
              </w:rPr>
              <w:t>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color w:val="000000" w:themeColor="text1"/>
                <w:sz w:val="21"/>
                <w:szCs w:val="21"/>
              </w:rPr>
            </w:pPr>
            <w:r>
              <w:rPr>
                <w:rFonts w:hint="eastAsia"/>
                <w:snapToGrid w:val="0"/>
                <w:color w:val="000000" w:themeColor="text1"/>
                <w:kern w:val="21"/>
                <w:szCs w:val="21"/>
              </w:rPr>
              <w:t>0.3</w:t>
            </w:r>
            <w:r>
              <w:rPr>
                <w:rFonts w:hint="eastAsia"/>
                <w:color w:val="000000" w:themeColor="text1"/>
                <w:sz w:val="21"/>
                <w:szCs w:val="21"/>
              </w:rPr>
              <w:t>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废过滤器</w:t>
            </w:r>
          </w:p>
        </w:tc>
        <w:tc>
          <w:tcPr>
            <w:tcW w:w="1500"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0.2</w:t>
            </w:r>
            <w:r>
              <w:rPr>
                <w:rFonts w:hint="eastAsia"/>
                <w:color w:val="000000" w:themeColor="text1"/>
                <w:sz w:val="21"/>
                <w:szCs w:val="21"/>
              </w:rPr>
              <w:t>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color w:val="000000" w:themeColor="text1"/>
                <w:sz w:val="21"/>
                <w:szCs w:val="21"/>
              </w:rPr>
            </w:pPr>
            <w:r>
              <w:rPr>
                <w:rFonts w:hint="eastAsia"/>
                <w:snapToGrid w:val="0"/>
                <w:color w:val="000000" w:themeColor="text1"/>
                <w:kern w:val="21"/>
                <w:szCs w:val="21"/>
              </w:rPr>
              <w:t>0.2</w:t>
            </w:r>
            <w:r>
              <w:rPr>
                <w:rFonts w:hint="eastAsia"/>
                <w:color w:val="000000" w:themeColor="text1"/>
                <w:sz w:val="21"/>
                <w:szCs w:val="21"/>
              </w:rPr>
              <w:t>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实验废渣</w:t>
            </w:r>
          </w:p>
        </w:tc>
        <w:tc>
          <w:tcPr>
            <w:tcW w:w="1500"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snapToGrid w:val="0"/>
                <w:color w:val="000000" w:themeColor="text1"/>
                <w:kern w:val="21"/>
                <w:szCs w:val="21"/>
              </w:rPr>
            </w:pPr>
            <w:r>
              <w:rPr>
                <w:color w:val="000000" w:themeColor="text1"/>
                <w:sz w:val="21"/>
                <w:szCs w:val="21"/>
              </w:rPr>
              <w:t>0.02t/a</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snapToGrid w:val="0"/>
                <w:color w:val="000000" w:themeColor="text1"/>
                <w:kern w:val="21"/>
                <w:szCs w:val="21"/>
              </w:rPr>
            </w:pPr>
            <w:r>
              <w:rPr>
                <w:color w:val="000000" w:themeColor="text1"/>
                <w:sz w:val="21"/>
                <w:szCs w:val="21"/>
              </w:rPr>
              <w:t>0.02t/a</w:t>
            </w:r>
          </w:p>
        </w:tc>
        <w:tc>
          <w:tcPr>
            <w:tcW w:w="1391" w:type="dxa"/>
            <w:vAlign w:val="center"/>
          </w:tcPr>
          <w:p w:rsidR="0031560A" w:rsidRDefault="00514834">
            <w:pPr>
              <w:pStyle w:val="WPSOffice1"/>
              <w:jc w:val="center"/>
              <w:rPr>
                <w:snapToGrid w:val="0"/>
                <w:color w:val="000000" w:themeColor="text1"/>
                <w:kern w:val="21"/>
                <w:szCs w:val="21"/>
              </w:rPr>
            </w:pPr>
            <w:r>
              <w:rPr>
                <w:rFonts w:hint="eastAsia"/>
                <w:color w:val="000000" w:themeColor="text1"/>
                <w:sz w:val="21"/>
                <w:szCs w:val="21"/>
              </w:rPr>
              <w:t>+</w:t>
            </w:r>
            <w:r>
              <w:rPr>
                <w:color w:val="000000" w:themeColor="text1"/>
                <w:sz w:val="21"/>
                <w:szCs w:val="21"/>
              </w:rPr>
              <w:t>0.02t/a</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实验废液</w:t>
            </w:r>
          </w:p>
        </w:tc>
        <w:tc>
          <w:tcPr>
            <w:tcW w:w="1500"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snapToGrid w:val="0"/>
                <w:color w:val="000000" w:themeColor="text1"/>
                <w:kern w:val="21"/>
                <w:szCs w:val="21"/>
              </w:rPr>
            </w:pPr>
            <w:r>
              <w:rPr>
                <w:color w:val="000000" w:themeColor="text1"/>
                <w:sz w:val="21"/>
                <w:szCs w:val="21"/>
              </w:rPr>
              <w:t>0.</w:t>
            </w:r>
            <w:r>
              <w:rPr>
                <w:rFonts w:hint="eastAsia"/>
                <w:color w:val="000000" w:themeColor="text1"/>
                <w:sz w:val="21"/>
                <w:szCs w:val="21"/>
              </w:rPr>
              <w:t>45</w:t>
            </w:r>
            <w:r>
              <w:rPr>
                <w:color w:val="000000" w:themeColor="text1"/>
                <w:sz w:val="21"/>
                <w:szCs w:val="21"/>
              </w:rPr>
              <w:t>m</w:t>
            </w:r>
            <w:r>
              <w:rPr>
                <w:color w:val="000000" w:themeColor="text1"/>
                <w:sz w:val="21"/>
                <w:szCs w:val="21"/>
                <w:vertAlign w:val="superscript"/>
              </w:rPr>
              <w:t>3</w:t>
            </w:r>
            <w:r>
              <w:rPr>
                <w:color w:val="000000" w:themeColor="text1"/>
                <w:sz w:val="21"/>
                <w:szCs w:val="21"/>
              </w:rPr>
              <w:t>/a</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snapToGrid w:val="0"/>
                <w:color w:val="000000" w:themeColor="text1"/>
                <w:kern w:val="21"/>
                <w:szCs w:val="21"/>
              </w:rPr>
            </w:pPr>
            <w:r>
              <w:rPr>
                <w:rFonts w:hint="eastAsia"/>
                <w:color w:val="000000" w:themeColor="text1"/>
                <w:sz w:val="21"/>
                <w:szCs w:val="21"/>
              </w:rPr>
              <w:t>0.45</w:t>
            </w:r>
            <w:r>
              <w:rPr>
                <w:color w:val="000000" w:themeColor="text1"/>
                <w:sz w:val="21"/>
                <w:szCs w:val="21"/>
              </w:rPr>
              <w:t>m</w:t>
            </w:r>
            <w:r>
              <w:rPr>
                <w:color w:val="000000" w:themeColor="text1"/>
                <w:sz w:val="21"/>
                <w:szCs w:val="21"/>
                <w:vertAlign w:val="superscript"/>
              </w:rPr>
              <w:t>3</w:t>
            </w:r>
            <w:r>
              <w:rPr>
                <w:color w:val="000000" w:themeColor="text1"/>
                <w:sz w:val="21"/>
                <w:szCs w:val="21"/>
              </w:rPr>
              <w:t>/a</w:t>
            </w:r>
          </w:p>
        </w:tc>
        <w:tc>
          <w:tcPr>
            <w:tcW w:w="1391" w:type="dxa"/>
            <w:vAlign w:val="center"/>
          </w:tcPr>
          <w:p w:rsidR="0031560A" w:rsidRDefault="00514834">
            <w:pPr>
              <w:pStyle w:val="WPSOffice1"/>
              <w:jc w:val="center"/>
              <w:rPr>
                <w:snapToGrid w:val="0"/>
                <w:color w:val="000000" w:themeColor="text1"/>
                <w:kern w:val="21"/>
                <w:szCs w:val="21"/>
              </w:rPr>
            </w:pPr>
            <w:r>
              <w:rPr>
                <w:rFonts w:hint="eastAsia"/>
                <w:color w:val="000000" w:themeColor="text1"/>
                <w:sz w:val="21"/>
                <w:szCs w:val="21"/>
              </w:rPr>
              <w:t>+0.45</w:t>
            </w:r>
            <w:r>
              <w:rPr>
                <w:color w:val="000000" w:themeColor="text1"/>
                <w:sz w:val="21"/>
                <w:szCs w:val="21"/>
              </w:rPr>
              <w:t>m</w:t>
            </w:r>
            <w:r>
              <w:rPr>
                <w:color w:val="000000" w:themeColor="text1"/>
                <w:sz w:val="21"/>
                <w:szCs w:val="21"/>
                <w:vertAlign w:val="superscript"/>
              </w:rPr>
              <w:t>3</w:t>
            </w:r>
            <w:r>
              <w:rPr>
                <w:color w:val="000000" w:themeColor="text1"/>
                <w:sz w:val="21"/>
                <w:szCs w:val="21"/>
              </w:rPr>
              <w:t>/a</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pStyle w:val="WPSOffice1"/>
              <w:jc w:val="center"/>
              <w:rPr>
                <w:snapToGrid w:val="0"/>
                <w:color w:val="000000" w:themeColor="text1"/>
                <w:kern w:val="21"/>
                <w:szCs w:val="21"/>
              </w:rPr>
            </w:pPr>
            <w:r>
              <w:rPr>
                <w:rFonts w:hint="eastAsia"/>
                <w:color w:val="000000" w:themeColor="text1"/>
                <w:sz w:val="21"/>
                <w:szCs w:val="21"/>
              </w:rPr>
              <w:t>第一次清洗废水</w:t>
            </w:r>
          </w:p>
        </w:tc>
        <w:tc>
          <w:tcPr>
            <w:tcW w:w="1500"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18</w:t>
            </w:r>
            <w:r>
              <w:rPr>
                <w:color w:val="000000" w:themeColor="text1"/>
                <w:sz w:val="21"/>
                <w:szCs w:val="21"/>
              </w:rPr>
              <w:t>m</w:t>
            </w:r>
            <w:r>
              <w:rPr>
                <w:color w:val="000000" w:themeColor="text1"/>
                <w:sz w:val="21"/>
                <w:szCs w:val="21"/>
                <w:vertAlign w:val="superscript"/>
              </w:rPr>
              <w:t>3</w:t>
            </w:r>
            <w:r>
              <w:rPr>
                <w:color w:val="000000" w:themeColor="text1"/>
                <w:sz w:val="21"/>
                <w:szCs w:val="21"/>
              </w:rPr>
              <w:t>/a</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18</w:t>
            </w:r>
            <w:r>
              <w:rPr>
                <w:color w:val="000000" w:themeColor="text1"/>
                <w:sz w:val="21"/>
                <w:szCs w:val="21"/>
              </w:rPr>
              <w:t>m</w:t>
            </w:r>
            <w:r>
              <w:rPr>
                <w:color w:val="000000" w:themeColor="text1"/>
                <w:sz w:val="21"/>
                <w:szCs w:val="21"/>
                <w:vertAlign w:val="superscript"/>
              </w:rPr>
              <w:t>3</w:t>
            </w:r>
            <w:r>
              <w:rPr>
                <w:color w:val="000000" w:themeColor="text1"/>
                <w:sz w:val="21"/>
                <w:szCs w:val="21"/>
              </w:rPr>
              <w: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+18</w:t>
            </w:r>
            <w:r>
              <w:rPr>
                <w:color w:val="000000" w:themeColor="text1"/>
                <w:sz w:val="21"/>
                <w:szCs w:val="21"/>
              </w:rPr>
              <w:t>m</w:t>
            </w:r>
            <w:r>
              <w:rPr>
                <w:color w:val="000000" w:themeColor="text1"/>
                <w:sz w:val="21"/>
                <w:szCs w:val="21"/>
                <w:vertAlign w:val="superscript"/>
              </w:rPr>
              <w:t>3</w:t>
            </w:r>
            <w:r>
              <w:rPr>
                <w:color w:val="000000" w:themeColor="text1"/>
                <w:sz w:val="21"/>
                <w:szCs w:val="21"/>
              </w:rPr>
              <w:t>/a</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废活性炭</w:t>
            </w:r>
          </w:p>
        </w:tc>
        <w:tc>
          <w:tcPr>
            <w:tcW w:w="1500" w:type="dxa"/>
            <w:vAlign w:val="center"/>
          </w:tcPr>
          <w:p w:rsidR="0031560A" w:rsidRDefault="00514834">
            <w:pPr>
              <w:pStyle w:val="WPSOffice1"/>
              <w:jc w:val="center"/>
              <w:rPr>
                <w:snapToGrid w:val="0"/>
                <w:color w:val="000000" w:themeColor="text1"/>
                <w:kern w:val="21"/>
                <w:szCs w:val="21"/>
              </w:rPr>
            </w:pPr>
            <w:r>
              <w:rPr>
                <w:rFonts w:hint="eastAsia"/>
                <w:color w:val="000000" w:themeColor="text1"/>
                <w:sz w:val="21"/>
                <w:szCs w:val="21"/>
              </w:rPr>
              <w:t>0.657t/a</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snapToGrid w:val="0"/>
                <w:color w:val="000000" w:themeColor="text1"/>
                <w:kern w:val="21"/>
                <w:szCs w:val="21"/>
              </w:rPr>
            </w:pPr>
            <w:r>
              <w:rPr>
                <w:rFonts w:hint="eastAsia"/>
                <w:color w:val="000000" w:themeColor="text1"/>
                <w:sz w:val="21"/>
                <w:szCs w:val="21"/>
              </w:rPr>
              <w:t>0.028t/</w:t>
            </w:r>
            <w:r>
              <w:rPr>
                <w:color w:val="000000" w:themeColor="text1"/>
                <w:sz w:val="21"/>
                <w:szCs w:val="21"/>
              </w:rPr>
              <w:t>a</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snapToGrid w:val="0"/>
                <w:color w:val="000000" w:themeColor="text1"/>
                <w:kern w:val="21"/>
                <w:szCs w:val="21"/>
              </w:rPr>
            </w:pPr>
            <w:r>
              <w:rPr>
                <w:rFonts w:hint="eastAsia"/>
                <w:color w:val="000000" w:themeColor="text1"/>
                <w:sz w:val="21"/>
                <w:szCs w:val="21"/>
              </w:rPr>
              <w:t>0.685t/</w:t>
            </w:r>
            <w:r>
              <w:rPr>
                <w:color w:val="000000" w:themeColor="text1"/>
                <w:sz w:val="21"/>
                <w:szCs w:val="21"/>
              </w:rPr>
              <w:t>a</w:t>
            </w:r>
          </w:p>
        </w:tc>
        <w:tc>
          <w:tcPr>
            <w:tcW w:w="1391" w:type="dxa"/>
            <w:vAlign w:val="center"/>
          </w:tcPr>
          <w:p w:rsidR="0031560A" w:rsidRDefault="00514834">
            <w:pPr>
              <w:pStyle w:val="WPSOffice1"/>
              <w:jc w:val="center"/>
              <w:rPr>
                <w:snapToGrid w:val="0"/>
                <w:color w:val="000000" w:themeColor="text1"/>
                <w:kern w:val="21"/>
                <w:szCs w:val="21"/>
              </w:rPr>
            </w:pPr>
            <w:r>
              <w:rPr>
                <w:rFonts w:hint="eastAsia"/>
                <w:color w:val="000000" w:themeColor="text1"/>
                <w:sz w:val="21"/>
                <w:szCs w:val="21"/>
              </w:rPr>
              <w:t>+0.028t/</w:t>
            </w:r>
            <w:r>
              <w:rPr>
                <w:color w:val="000000" w:themeColor="text1"/>
                <w:sz w:val="21"/>
                <w:szCs w:val="21"/>
              </w:rPr>
              <w:t>a</w:t>
            </w:r>
          </w:p>
        </w:tc>
      </w:tr>
      <w:tr w:rsidR="0031560A">
        <w:trPr>
          <w:trHeight w:val="397"/>
        </w:trPr>
        <w:tc>
          <w:tcPr>
            <w:tcW w:w="1039" w:type="dxa"/>
            <w:vMerge/>
            <w:vAlign w:val="center"/>
          </w:tcPr>
          <w:p w:rsidR="0031560A" w:rsidRDefault="0031560A">
            <w:pPr>
              <w:pStyle w:val="WPSOffice1"/>
              <w:jc w:val="center"/>
              <w:rPr>
                <w:snapToGrid w:val="0"/>
                <w:color w:val="000000" w:themeColor="text1"/>
                <w:kern w:val="21"/>
                <w:szCs w:val="21"/>
              </w:rPr>
            </w:pPr>
          </w:p>
        </w:tc>
        <w:tc>
          <w:tcPr>
            <w:tcW w:w="3078" w:type="dxa"/>
            <w:vAlign w:val="center"/>
          </w:tcPr>
          <w:p w:rsidR="0031560A" w:rsidRDefault="00514834">
            <w:pPr>
              <w:pStyle w:val="WPSOffice1"/>
              <w:jc w:val="center"/>
              <w:rPr>
                <w:snapToGrid w:val="0"/>
                <w:color w:val="000000" w:themeColor="text1"/>
                <w:kern w:val="21"/>
                <w:szCs w:val="21"/>
              </w:rPr>
            </w:pPr>
            <w:r>
              <w:rPr>
                <w:rFonts w:ascii="宋体" w:hAnsi="宋体" w:cs="宋体" w:hint="eastAsia"/>
                <w:color w:val="000000" w:themeColor="text1"/>
                <w:sz w:val="21"/>
                <w:szCs w:val="21"/>
              </w:rPr>
              <w:t>调配样品（</w:t>
            </w:r>
            <w:r>
              <w:rPr>
                <w:rFonts w:hint="eastAsia"/>
                <w:color w:val="000000" w:themeColor="text1"/>
                <w:sz w:val="21"/>
                <w:szCs w:val="21"/>
              </w:rPr>
              <w:t>包括合格的和不合格的</w:t>
            </w:r>
            <w:r>
              <w:rPr>
                <w:rFonts w:ascii="宋体" w:hAnsi="宋体" w:cs="宋体" w:hint="eastAsia"/>
                <w:color w:val="000000" w:themeColor="text1"/>
                <w:sz w:val="21"/>
                <w:szCs w:val="21"/>
              </w:rPr>
              <w:t>）</w:t>
            </w:r>
          </w:p>
        </w:tc>
        <w:tc>
          <w:tcPr>
            <w:tcW w:w="1500"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w:t>
            </w:r>
          </w:p>
        </w:tc>
        <w:tc>
          <w:tcPr>
            <w:tcW w:w="1003"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546"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89"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0.5</w:t>
            </w:r>
            <w:r>
              <w:rPr>
                <w:color w:val="000000" w:themeColor="text1"/>
                <w:sz w:val="21"/>
                <w:szCs w:val="21"/>
              </w:rPr>
              <w:t>t/a</w:t>
            </w:r>
          </w:p>
        </w:tc>
        <w:tc>
          <w:tcPr>
            <w:tcW w:w="1332" w:type="dxa"/>
            <w:vAlign w:val="center"/>
          </w:tcPr>
          <w:p w:rsidR="0031560A" w:rsidRDefault="00514834">
            <w:pPr>
              <w:pStyle w:val="WPSOffice1"/>
              <w:jc w:val="center"/>
              <w:rPr>
                <w:snapToGrid w:val="0"/>
                <w:color w:val="000000" w:themeColor="text1"/>
                <w:kern w:val="21"/>
                <w:szCs w:val="21"/>
              </w:rPr>
            </w:pPr>
            <w:r>
              <w:rPr>
                <w:rFonts w:hint="eastAsia"/>
                <w:snapToGrid w:val="0"/>
                <w:color w:val="000000" w:themeColor="text1"/>
                <w:kern w:val="21"/>
                <w:szCs w:val="21"/>
              </w:rPr>
              <w:t>/</w:t>
            </w:r>
          </w:p>
        </w:tc>
        <w:tc>
          <w:tcPr>
            <w:tcW w:w="1454"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0.5</w:t>
            </w:r>
            <w:r>
              <w:rPr>
                <w:color w:val="000000" w:themeColor="text1"/>
                <w:sz w:val="21"/>
                <w:szCs w:val="21"/>
              </w:rPr>
              <w:t>t/a</w:t>
            </w:r>
          </w:p>
        </w:tc>
        <w:tc>
          <w:tcPr>
            <w:tcW w:w="1391" w:type="dxa"/>
            <w:vAlign w:val="center"/>
          </w:tcPr>
          <w:p w:rsidR="0031560A" w:rsidRDefault="00514834">
            <w:pPr>
              <w:pStyle w:val="WPSOffice1"/>
              <w:jc w:val="center"/>
              <w:rPr>
                <w:color w:val="000000" w:themeColor="text1"/>
                <w:sz w:val="21"/>
                <w:szCs w:val="21"/>
              </w:rPr>
            </w:pPr>
            <w:r>
              <w:rPr>
                <w:rFonts w:hint="eastAsia"/>
                <w:color w:val="000000" w:themeColor="text1"/>
                <w:sz w:val="21"/>
                <w:szCs w:val="21"/>
              </w:rPr>
              <w:t>+0.5</w:t>
            </w:r>
            <w:r>
              <w:rPr>
                <w:color w:val="000000" w:themeColor="text1"/>
                <w:sz w:val="21"/>
                <w:szCs w:val="21"/>
              </w:rPr>
              <w:t>t/a</w:t>
            </w:r>
          </w:p>
        </w:tc>
      </w:tr>
    </w:tbl>
    <w:p w:rsidR="0031560A" w:rsidRDefault="00514834">
      <w:pPr>
        <w:pStyle w:val="Default"/>
        <w:rPr>
          <w:rFonts w:hAnsi="宋体"/>
          <w:snapToGrid w:val="0"/>
          <w:spacing w:val="-6"/>
          <w:kern w:val="21"/>
          <w:sz w:val="20"/>
          <w:szCs w:val="20"/>
        </w:rPr>
        <w:sectPr w:rsidR="0031560A">
          <w:pgSz w:w="16838" w:h="11906" w:orient="landscape"/>
          <w:pgMar w:top="1800" w:right="1440" w:bottom="1800" w:left="1440" w:header="851" w:footer="992" w:gutter="0"/>
          <w:cols w:space="425"/>
          <w:docGrid w:type="lines" w:linePitch="312"/>
        </w:sectPr>
      </w:pPr>
      <w:r>
        <w:rPr>
          <w:rFonts w:hAnsi="宋体"/>
          <w:snapToGrid w:val="0"/>
          <w:kern w:val="21"/>
          <w:sz w:val="20"/>
          <w:szCs w:val="20"/>
        </w:rPr>
        <w:t>注：</w:t>
      </w:r>
      <w:r>
        <w:rPr>
          <w:rFonts w:hAnsi="宋体"/>
          <w:snapToGrid w:val="0"/>
          <w:spacing w:val="-16"/>
          <w:kern w:val="21"/>
          <w:sz w:val="20"/>
          <w:szCs w:val="20"/>
        </w:rPr>
        <w:fldChar w:fldCharType="begin"/>
      </w:r>
      <w:r>
        <w:rPr>
          <w:rFonts w:hAnsi="宋体"/>
          <w:snapToGrid w:val="0"/>
          <w:spacing w:val="-16"/>
          <w:kern w:val="21"/>
          <w:sz w:val="20"/>
          <w:szCs w:val="20"/>
        </w:rPr>
        <w:instrText xml:space="preserve"> = 6 \* GB3 \* MERGEFORMAT </w:instrText>
      </w:r>
      <w:r>
        <w:rPr>
          <w:rFonts w:hAnsi="宋体"/>
          <w:snapToGrid w:val="0"/>
          <w:spacing w:val="-16"/>
          <w:kern w:val="21"/>
          <w:sz w:val="20"/>
          <w:szCs w:val="20"/>
        </w:rPr>
        <w:fldChar w:fldCharType="separate"/>
      </w:r>
      <w:r>
        <w:rPr>
          <w:rFonts w:hAnsi="宋体" w:hint="eastAsia"/>
          <w:sz w:val="20"/>
          <w:szCs w:val="20"/>
        </w:rPr>
        <w:t>⑥</w:t>
      </w:r>
      <w:r>
        <w:rPr>
          <w:rFonts w:hAnsi="宋体"/>
          <w:snapToGrid w:val="0"/>
          <w:spacing w:val="-16"/>
          <w:kern w:val="21"/>
          <w:sz w:val="20"/>
          <w:szCs w:val="20"/>
        </w:rPr>
        <w:fldChar w:fldCharType="end"/>
      </w:r>
      <w:r>
        <w:rPr>
          <w:rFonts w:hAnsi="宋体"/>
          <w:snapToGrid w:val="0"/>
          <w:spacing w:val="-16"/>
          <w:kern w:val="21"/>
          <w:sz w:val="20"/>
          <w:szCs w:val="20"/>
        </w:rPr>
        <w:t>=</w:t>
      </w:r>
      <w:r>
        <w:rPr>
          <w:rFonts w:hAnsi="宋体"/>
          <w:snapToGrid w:val="0"/>
          <w:spacing w:val="-6"/>
          <w:kern w:val="21"/>
          <w:sz w:val="20"/>
          <w:szCs w:val="20"/>
        </w:rPr>
        <w:fldChar w:fldCharType="begin"/>
      </w:r>
      <w:r>
        <w:rPr>
          <w:rFonts w:hAnsi="宋体"/>
          <w:snapToGrid w:val="0"/>
          <w:spacing w:val="-6"/>
          <w:kern w:val="21"/>
          <w:sz w:val="20"/>
          <w:szCs w:val="20"/>
        </w:rPr>
        <w:instrText xml:space="preserve"> = 1 \* GB3 \* MERGEFORMAT </w:instrText>
      </w:r>
      <w:r>
        <w:rPr>
          <w:rFonts w:hAnsi="宋体"/>
          <w:snapToGrid w:val="0"/>
          <w:spacing w:val="-6"/>
          <w:kern w:val="21"/>
          <w:sz w:val="20"/>
          <w:szCs w:val="20"/>
        </w:rPr>
        <w:fldChar w:fldCharType="separate"/>
      </w:r>
      <w:r>
        <w:rPr>
          <w:rFonts w:hAnsi="宋体" w:hint="eastAsia"/>
          <w:sz w:val="20"/>
          <w:szCs w:val="20"/>
        </w:rPr>
        <w:t>①</w:t>
      </w:r>
      <w:r>
        <w:rPr>
          <w:rFonts w:hAnsi="宋体"/>
          <w:snapToGrid w:val="0"/>
          <w:spacing w:val="-6"/>
          <w:kern w:val="21"/>
          <w:sz w:val="20"/>
          <w:szCs w:val="20"/>
        </w:rPr>
        <w:fldChar w:fldCharType="end"/>
      </w:r>
      <w:r>
        <w:rPr>
          <w:rFonts w:hAnsi="宋体"/>
          <w:snapToGrid w:val="0"/>
          <w:spacing w:val="-6"/>
          <w:kern w:val="21"/>
          <w:sz w:val="20"/>
          <w:szCs w:val="20"/>
        </w:rPr>
        <w:t>+</w:t>
      </w:r>
      <w:r>
        <w:rPr>
          <w:rFonts w:hAnsi="宋体"/>
          <w:snapToGrid w:val="0"/>
          <w:spacing w:val="-6"/>
          <w:kern w:val="21"/>
          <w:sz w:val="20"/>
          <w:szCs w:val="20"/>
        </w:rPr>
        <w:fldChar w:fldCharType="begin"/>
      </w:r>
      <w:r>
        <w:rPr>
          <w:rFonts w:hAnsi="宋体"/>
          <w:snapToGrid w:val="0"/>
          <w:spacing w:val="-6"/>
          <w:kern w:val="21"/>
          <w:sz w:val="20"/>
          <w:szCs w:val="20"/>
        </w:rPr>
        <w:instrText xml:space="preserve"> = 3 \* GB3 \* MERGEFORMAT </w:instrText>
      </w:r>
      <w:r>
        <w:rPr>
          <w:rFonts w:hAnsi="宋体"/>
          <w:snapToGrid w:val="0"/>
          <w:spacing w:val="-6"/>
          <w:kern w:val="21"/>
          <w:sz w:val="20"/>
          <w:szCs w:val="20"/>
        </w:rPr>
        <w:fldChar w:fldCharType="separate"/>
      </w:r>
      <w:r>
        <w:rPr>
          <w:rFonts w:hAnsi="宋体" w:hint="eastAsia"/>
          <w:sz w:val="20"/>
          <w:szCs w:val="20"/>
        </w:rPr>
        <w:t>③</w:t>
      </w:r>
      <w:r>
        <w:rPr>
          <w:rFonts w:hAnsi="宋体"/>
          <w:snapToGrid w:val="0"/>
          <w:spacing w:val="-6"/>
          <w:kern w:val="21"/>
          <w:sz w:val="20"/>
          <w:szCs w:val="20"/>
        </w:rPr>
        <w:fldChar w:fldCharType="end"/>
      </w:r>
      <w:r>
        <w:rPr>
          <w:rFonts w:hAnsi="宋体"/>
          <w:snapToGrid w:val="0"/>
          <w:spacing w:val="-6"/>
          <w:kern w:val="21"/>
          <w:sz w:val="20"/>
          <w:szCs w:val="20"/>
        </w:rPr>
        <w:t>+</w:t>
      </w:r>
      <w:r>
        <w:rPr>
          <w:rFonts w:hAnsi="宋体"/>
          <w:snapToGrid w:val="0"/>
          <w:spacing w:val="-6"/>
          <w:kern w:val="21"/>
          <w:sz w:val="20"/>
          <w:szCs w:val="20"/>
        </w:rPr>
        <w:fldChar w:fldCharType="begin"/>
      </w:r>
      <w:r>
        <w:rPr>
          <w:rFonts w:hAnsi="宋体"/>
          <w:snapToGrid w:val="0"/>
          <w:spacing w:val="-6"/>
          <w:kern w:val="21"/>
          <w:sz w:val="20"/>
          <w:szCs w:val="20"/>
        </w:rPr>
        <w:instrText xml:space="preserve"> = 4 \* GB3 \* MERGEFORMAT </w:instrText>
      </w:r>
      <w:r>
        <w:rPr>
          <w:rFonts w:hAnsi="宋体"/>
          <w:snapToGrid w:val="0"/>
          <w:spacing w:val="-6"/>
          <w:kern w:val="21"/>
          <w:sz w:val="20"/>
          <w:szCs w:val="20"/>
        </w:rPr>
        <w:fldChar w:fldCharType="separate"/>
      </w:r>
      <w:r>
        <w:rPr>
          <w:rFonts w:hAnsi="宋体" w:hint="eastAsia"/>
          <w:sz w:val="20"/>
          <w:szCs w:val="20"/>
        </w:rPr>
        <w:t>④</w:t>
      </w:r>
      <w:r>
        <w:rPr>
          <w:rFonts w:hAnsi="宋体"/>
          <w:snapToGrid w:val="0"/>
          <w:spacing w:val="-6"/>
          <w:kern w:val="21"/>
          <w:sz w:val="20"/>
          <w:szCs w:val="20"/>
        </w:rPr>
        <w:fldChar w:fldCharType="end"/>
      </w:r>
      <w:r>
        <w:rPr>
          <w:rFonts w:hAnsi="宋体"/>
          <w:snapToGrid w:val="0"/>
          <w:spacing w:val="-6"/>
          <w:kern w:val="21"/>
          <w:sz w:val="20"/>
          <w:szCs w:val="20"/>
        </w:rPr>
        <w:t>-</w:t>
      </w:r>
      <w:r>
        <w:rPr>
          <w:rFonts w:hAnsi="宋体"/>
          <w:snapToGrid w:val="0"/>
          <w:spacing w:val="-16"/>
          <w:kern w:val="21"/>
          <w:sz w:val="20"/>
          <w:szCs w:val="20"/>
        </w:rPr>
        <w:fldChar w:fldCharType="begin"/>
      </w:r>
      <w:r>
        <w:rPr>
          <w:rFonts w:hAnsi="宋体"/>
          <w:snapToGrid w:val="0"/>
          <w:spacing w:val="-16"/>
          <w:kern w:val="21"/>
          <w:sz w:val="20"/>
          <w:szCs w:val="20"/>
        </w:rPr>
        <w:instrText xml:space="preserve"> = 5 \* GB3 \* MERGEFORMAT </w:instrText>
      </w:r>
      <w:r>
        <w:rPr>
          <w:rFonts w:hAnsi="宋体"/>
          <w:snapToGrid w:val="0"/>
          <w:spacing w:val="-16"/>
          <w:kern w:val="21"/>
          <w:sz w:val="20"/>
          <w:szCs w:val="20"/>
        </w:rPr>
        <w:fldChar w:fldCharType="separate"/>
      </w:r>
      <w:r>
        <w:rPr>
          <w:rFonts w:hAnsi="宋体" w:hint="eastAsia"/>
          <w:sz w:val="20"/>
          <w:szCs w:val="20"/>
        </w:rPr>
        <w:t>⑤</w:t>
      </w:r>
      <w:r>
        <w:rPr>
          <w:rFonts w:hAnsi="宋体"/>
          <w:snapToGrid w:val="0"/>
          <w:spacing w:val="-16"/>
          <w:kern w:val="21"/>
          <w:sz w:val="20"/>
          <w:szCs w:val="20"/>
        </w:rPr>
        <w:fldChar w:fldCharType="end"/>
      </w:r>
      <w:r>
        <w:rPr>
          <w:rFonts w:hAnsi="宋体"/>
          <w:snapToGrid w:val="0"/>
          <w:spacing w:val="-16"/>
          <w:kern w:val="21"/>
          <w:sz w:val="20"/>
          <w:szCs w:val="20"/>
        </w:rPr>
        <w:t>；</w:t>
      </w:r>
      <w:r>
        <w:rPr>
          <w:rFonts w:hAnsi="宋体"/>
          <w:snapToGrid w:val="0"/>
          <w:spacing w:val="-6"/>
          <w:kern w:val="21"/>
          <w:sz w:val="20"/>
          <w:szCs w:val="20"/>
        </w:rPr>
        <w:fldChar w:fldCharType="begin"/>
      </w:r>
      <w:r>
        <w:rPr>
          <w:rFonts w:hAnsi="宋体"/>
          <w:snapToGrid w:val="0"/>
          <w:spacing w:val="-6"/>
          <w:kern w:val="21"/>
          <w:sz w:val="20"/>
          <w:szCs w:val="20"/>
        </w:rPr>
        <w:instrText xml:space="preserve"> = 7 \* GB3 \* MERGEFORMAT </w:instrText>
      </w:r>
      <w:r>
        <w:rPr>
          <w:rFonts w:hAnsi="宋体"/>
          <w:snapToGrid w:val="0"/>
          <w:spacing w:val="-6"/>
          <w:kern w:val="21"/>
          <w:sz w:val="20"/>
          <w:szCs w:val="20"/>
        </w:rPr>
        <w:fldChar w:fldCharType="separate"/>
      </w:r>
      <w:r>
        <w:rPr>
          <w:rFonts w:hAnsi="宋体" w:hint="eastAsia"/>
          <w:sz w:val="20"/>
          <w:szCs w:val="20"/>
        </w:rPr>
        <w:t>⑦</w:t>
      </w:r>
      <w:r>
        <w:rPr>
          <w:rFonts w:hAnsi="宋体"/>
          <w:snapToGrid w:val="0"/>
          <w:spacing w:val="-6"/>
          <w:kern w:val="21"/>
          <w:sz w:val="20"/>
          <w:szCs w:val="20"/>
        </w:rPr>
        <w:fldChar w:fldCharType="end"/>
      </w:r>
      <w:r>
        <w:rPr>
          <w:rFonts w:hAnsi="宋体"/>
          <w:snapToGrid w:val="0"/>
          <w:spacing w:val="-6"/>
          <w:kern w:val="21"/>
          <w:sz w:val="20"/>
          <w:szCs w:val="20"/>
        </w:rPr>
        <w:t>=</w:t>
      </w:r>
      <w:r>
        <w:rPr>
          <w:rFonts w:hAnsi="宋体"/>
          <w:snapToGrid w:val="0"/>
          <w:spacing w:val="-16"/>
          <w:kern w:val="21"/>
          <w:sz w:val="20"/>
          <w:szCs w:val="20"/>
        </w:rPr>
        <w:fldChar w:fldCharType="begin"/>
      </w:r>
      <w:r>
        <w:rPr>
          <w:rFonts w:hAnsi="宋体"/>
          <w:snapToGrid w:val="0"/>
          <w:spacing w:val="-16"/>
          <w:kern w:val="21"/>
          <w:sz w:val="20"/>
          <w:szCs w:val="20"/>
        </w:rPr>
        <w:instrText xml:space="preserve"> = 6 \* GB3 \* MERGEFORMAT </w:instrText>
      </w:r>
      <w:r>
        <w:rPr>
          <w:rFonts w:hAnsi="宋体"/>
          <w:snapToGrid w:val="0"/>
          <w:spacing w:val="-16"/>
          <w:kern w:val="21"/>
          <w:sz w:val="20"/>
          <w:szCs w:val="20"/>
        </w:rPr>
        <w:fldChar w:fldCharType="separate"/>
      </w:r>
      <w:r>
        <w:rPr>
          <w:rFonts w:hAnsi="宋体" w:hint="eastAsia"/>
          <w:sz w:val="20"/>
          <w:szCs w:val="20"/>
        </w:rPr>
        <w:t>⑥</w:t>
      </w:r>
      <w:r>
        <w:rPr>
          <w:rFonts w:hAnsi="宋体"/>
          <w:snapToGrid w:val="0"/>
          <w:spacing w:val="-16"/>
          <w:kern w:val="21"/>
          <w:sz w:val="20"/>
          <w:szCs w:val="20"/>
        </w:rPr>
        <w:fldChar w:fldCharType="end"/>
      </w:r>
      <w:r>
        <w:rPr>
          <w:rFonts w:hAnsi="宋体"/>
          <w:snapToGrid w:val="0"/>
          <w:spacing w:val="-16"/>
          <w:kern w:val="21"/>
          <w:sz w:val="20"/>
          <w:szCs w:val="20"/>
        </w:rPr>
        <w:t>-</w:t>
      </w:r>
      <w:r>
        <w:rPr>
          <w:rFonts w:hAnsi="宋体"/>
          <w:snapToGrid w:val="0"/>
          <w:spacing w:val="-6"/>
          <w:kern w:val="21"/>
          <w:sz w:val="20"/>
          <w:szCs w:val="20"/>
        </w:rPr>
        <w:fldChar w:fldCharType="begin"/>
      </w:r>
      <w:r>
        <w:rPr>
          <w:rFonts w:hAnsi="宋体"/>
          <w:snapToGrid w:val="0"/>
          <w:spacing w:val="-6"/>
          <w:kern w:val="21"/>
          <w:sz w:val="20"/>
          <w:szCs w:val="20"/>
        </w:rPr>
        <w:instrText xml:space="preserve"> = 1 \* GB3 \* MERGEFORMAT </w:instrText>
      </w:r>
      <w:r>
        <w:rPr>
          <w:rFonts w:hAnsi="宋体"/>
          <w:snapToGrid w:val="0"/>
          <w:spacing w:val="-6"/>
          <w:kern w:val="21"/>
          <w:sz w:val="20"/>
          <w:szCs w:val="20"/>
        </w:rPr>
        <w:fldChar w:fldCharType="separate"/>
      </w:r>
      <w:r>
        <w:rPr>
          <w:rFonts w:hAnsi="宋体" w:hint="eastAsia"/>
          <w:sz w:val="20"/>
          <w:szCs w:val="20"/>
        </w:rPr>
        <w:t>①</w:t>
      </w:r>
      <w:r>
        <w:rPr>
          <w:rFonts w:hAnsi="宋体"/>
          <w:snapToGrid w:val="0"/>
          <w:spacing w:val="-6"/>
          <w:kern w:val="21"/>
          <w:sz w:val="20"/>
          <w:szCs w:val="20"/>
        </w:rPr>
        <w:fldChar w:fldCharType="end"/>
      </w:r>
    </w:p>
    <w:p w:rsidR="0031560A" w:rsidRDefault="0031560A"/>
    <w:sectPr w:rsidR="003156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8F" w:rsidRDefault="00182F8F">
      <w:r>
        <w:separator/>
      </w:r>
    </w:p>
  </w:endnote>
  <w:endnote w:type="continuationSeparator" w:id="0">
    <w:p w:rsidR="00182F8F" w:rsidRDefault="0018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default"/>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0A" w:rsidRDefault="00514834">
    <w:pPr>
      <w:pStyle w:val="a8"/>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560A" w:rsidRDefault="00514834">
                          <w:pPr>
                            <w:pStyle w:val="a8"/>
                          </w:pPr>
                          <w:r>
                            <w:fldChar w:fldCharType="begin"/>
                          </w:r>
                          <w:r>
                            <w:instrText xml:space="preserve"> PAGE  \* MERGEFORMAT </w:instrText>
                          </w:r>
                          <w:r>
                            <w:fldChar w:fldCharType="separate"/>
                          </w:r>
                          <w:r w:rsidR="007D1EA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9" o:spid="_x0000_s1090"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XdwsnYgIAAAwFAAAOAAAAAAAAAAAAAAAAAC4CAABkcnMvZTJvRG9jLnht&#10;bFBLAQItABQABgAIAAAAIQBxqtG51wAAAAUBAAAPAAAAAAAAAAAAAAAAALwEAABkcnMvZG93bnJl&#10;di54bWxQSwUGAAAAAAQABADzAAAAwAUAAAAA&#10;" filled="f" stroked="f" strokeweight=".5pt">
              <v:textbox style="mso-fit-shape-to-text:t" inset="0,0,0,0">
                <w:txbxContent>
                  <w:p w:rsidR="0031560A" w:rsidRDefault="00514834">
                    <w:pPr>
                      <w:pStyle w:val="a8"/>
                    </w:pPr>
                    <w:r>
                      <w:fldChar w:fldCharType="begin"/>
                    </w:r>
                    <w:r>
                      <w:instrText xml:space="preserve"> PAGE  \* MERGEFORMAT </w:instrText>
                    </w:r>
                    <w:r>
                      <w:fldChar w:fldCharType="separate"/>
                    </w:r>
                    <w:r w:rsidR="007D1EA6">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8F" w:rsidRDefault="00182F8F">
      <w:r>
        <w:separator/>
      </w:r>
    </w:p>
  </w:footnote>
  <w:footnote w:type="continuationSeparator" w:id="0">
    <w:p w:rsidR="00182F8F" w:rsidRDefault="00182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AD082"/>
    <w:multiLevelType w:val="singleLevel"/>
    <w:tmpl w:val="890AD082"/>
    <w:lvl w:ilvl="0">
      <w:start w:val="1"/>
      <w:numFmt w:val="decimal"/>
      <w:suff w:val="nothing"/>
      <w:lvlText w:val="（%1）"/>
      <w:lvlJc w:val="left"/>
    </w:lvl>
  </w:abstractNum>
  <w:abstractNum w:abstractNumId="1">
    <w:nsid w:val="AFBDE4BC"/>
    <w:multiLevelType w:val="singleLevel"/>
    <w:tmpl w:val="AFBDE4BC"/>
    <w:lvl w:ilvl="0">
      <w:start w:val="1"/>
      <w:numFmt w:val="decimal"/>
      <w:suff w:val="nothing"/>
      <w:lvlText w:val="（%1）"/>
      <w:lvlJc w:val="left"/>
    </w:lvl>
  </w:abstractNum>
  <w:abstractNum w:abstractNumId="2">
    <w:nsid w:val="B23572BC"/>
    <w:multiLevelType w:val="singleLevel"/>
    <w:tmpl w:val="B23572BC"/>
    <w:lvl w:ilvl="0">
      <w:start w:val="1"/>
      <w:numFmt w:val="decimal"/>
      <w:suff w:val="nothing"/>
      <w:lvlText w:val="（%1）"/>
      <w:lvlJc w:val="left"/>
    </w:lvl>
  </w:abstractNum>
  <w:abstractNum w:abstractNumId="3">
    <w:nsid w:val="BC5993A0"/>
    <w:multiLevelType w:val="singleLevel"/>
    <w:tmpl w:val="BC5993A0"/>
    <w:lvl w:ilvl="0">
      <w:start w:val="2"/>
      <w:numFmt w:val="decimal"/>
      <w:lvlText w:val="%1."/>
      <w:lvlJc w:val="left"/>
      <w:pPr>
        <w:tabs>
          <w:tab w:val="left" w:pos="312"/>
        </w:tabs>
      </w:pPr>
    </w:lvl>
  </w:abstractNum>
  <w:abstractNum w:abstractNumId="4">
    <w:nsid w:val="C95EF899"/>
    <w:multiLevelType w:val="singleLevel"/>
    <w:tmpl w:val="C95EF899"/>
    <w:lvl w:ilvl="0">
      <w:start w:val="1"/>
      <w:numFmt w:val="chineseCounting"/>
      <w:suff w:val="nothing"/>
      <w:lvlText w:val="%1、"/>
      <w:lvlJc w:val="left"/>
      <w:pPr>
        <w:ind w:left="420"/>
      </w:pPr>
      <w:rPr>
        <w:rFonts w:hint="eastAsia"/>
      </w:rPr>
    </w:lvl>
  </w:abstractNum>
  <w:abstractNum w:abstractNumId="5">
    <w:nsid w:val="F543D7EE"/>
    <w:multiLevelType w:val="singleLevel"/>
    <w:tmpl w:val="F543D7EE"/>
    <w:lvl w:ilvl="0">
      <w:start w:val="1"/>
      <w:numFmt w:val="chineseCounting"/>
      <w:suff w:val="nothing"/>
      <w:lvlText w:val="%1、"/>
      <w:lvlJc w:val="left"/>
      <w:rPr>
        <w:rFonts w:hint="eastAsia"/>
      </w:rPr>
    </w:lvl>
  </w:abstractNum>
  <w:abstractNum w:abstractNumId="6">
    <w:nsid w:val="14EADD77"/>
    <w:multiLevelType w:val="singleLevel"/>
    <w:tmpl w:val="14EADD77"/>
    <w:lvl w:ilvl="0">
      <w:start w:val="1"/>
      <w:numFmt w:val="chineseCounting"/>
      <w:suff w:val="nothing"/>
      <w:lvlText w:val="%1、"/>
      <w:lvlJc w:val="left"/>
      <w:rPr>
        <w:rFonts w:hint="eastAsia"/>
      </w:rPr>
    </w:lvl>
  </w:abstractNum>
  <w:abstractNum w:abstractNumId="7">
    <w:nsid w:val="4AEC8E16"/>
    <w:multiLevelType w:val="singleLevel"/>
    <w:tmpl w:val="4AEC8E16"/>
    <w:lvl w:ilvl="0">
      <w:start w:val="3"/>
      <w:numFmt w:val="decimal"/>
      <w:suff w:val="nothing"/>
      <w:lvlText w:val="（%1）"/>
      <w:lvlJc w:val="left"/>
    </w:lvl>
  </w:abstractNum>
  <w:num w:numId="1">
    <w:abstractNumId w:val="5"/>
  </w:num>
  <w:num w:numId="2">
    <w:abstractNumId w:val="7"/>
  </w:num>
  <w:num w:numId="3">
    <w:abstractNumId w:val="6"/>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7C"/>
    <w:rsid w:val="00182F8F"/>
    <w:rsid w:val="0031560A"/>
    <w:rsid w:val="00514834"/>
    <w:rsid w:val="005F642D"/>
    <w:rsid w:val="007D1EA6"/>
    <w:rsid w:val="00FC677C"/>
    <w:rsid w:val="01E6311E"/>
    <w:rsid w:val="06C7256D"/>
    <w:rsid w:val="08411141"/>
    <w:rsid w:val="099F3974"/>
    <w:rsid w:val="0A055DEB"/>
    <w:rsid w:val="0AC90043"/>
    <w:rsid w:val="0B2E5A00"/>
    <w:rsid w:val="0DA43EB7"/>
    <w:rsid w:val="0F1C5A69"/>
    <w:rsid w:val="0F680B35"/>
    <w:rsid w:val="10474799"/>
    <w:rsid w:val="10683897"/>
    <w:rsid w:val="109F1E69"/>
    <w:rsid w:val="10CB69E6"/>
    <w:rsid w:val="10EA1EE4"/>
    <w:rsid w:val="116377EC"/>
    <w:rsid w:val="118441FC"/>
    <w:rsid w:val="122A490B"/>
    <w:rsid w:val="16825781"/>
    <w:rsid w:val="17C765CE"/>
    <w:rsid w:val="1819678E"/>
    <w:rsid w:val="19DD1626"/>
    <w:rsid w:val="1B2B26B8"/>
    <w:rsid w:val="1C6A29EA"/>
    <w:rsid w:val="1D48713B"/>
    <w:rsid w:val="1DB21662"/>
    <w:rsid w:val="1F494036"/>
    <w:rsid w:val="1FAB5CBE"/>
    <w:rsid w:val="20DF5B2A"/>
    <w:rsid w:val="2211735A"/>
    <w:rsid w:val="22125C6F"/>
    <w:rsid w:val="22F65D0B"/>
    <w:rsid w:val="25670C2C"/>
    <w:rsid w:val="26ED3ED5"/>
    <w:rsid w:val="28574B6F"/>
    <w:rsid w:val="29D463F0"/>
    <w:rsid w:val="2A25381B"/>
    <w:rsid w:val="2A8410C4"/>
    <w:rsid w:val="2B6B000B"/>
    <w:rsid w:val="2C9C4942"/>
    <w:rsid w:val="2D4D6B73"/>
    <w:rsid w:val="2E5E6499"/>
    <w:rsid w:val="2E6B2123"/>
    <w:rsid w:val="30A941FF"/>
    <w:rsid w:val="31CF4017"/>
    <w:rsid w:val="32440955"/>
    <w:rsid w:val="32BB53AA"/>
    <w:rsid w:val="353F45B3"/>
    <w:rsid w:val="3580264C"/>
    <w:rsid w:val="362708E5"/>
    <w:rsid w:val="363A1312"/>
    <w:rsid w:val="363A3F25"/>
    <w:rsid w:val="363C3E48"/>
    <w:rsid w:val="37565CD0"/>
    <w:rsid w:val="3B990925"/>
    <w:rsid w:val="3C391D09"/>
    <w:rsid w:val="3C823DE0"/>
    <w:rsid w:val="3CA307A9"/>
    <w:rsid w:val="3CD6392F"/>
    <w:rsid w:val="3D9B3A48"/>
    <w:rsid w:val="3F9539CE"/>
    <w:rsid w:val="420D590C"/>
    <w:rsid w:val="43AC75E6"/>
    <w:rsid w:val="48914E0D"/>
    <w:rsid w:val="496E0176"/>
    <w:rsid w:val="49A91715"/>
    <w:rsid w:val="49E53E27"/>
    <w:rsid w:val="4B305C70"/>
    <w:rsid w:val="4D24684B"/>
    <w:rsid w:val="4D6B5002"/>
    <w:rsid w:val="4E874CB0"/>
    <w:rsid w:val="4FA84940"/>
    <w:rsid w:val="51094454"/>
    <w:rsid w:val="5206101D"/>
    <w:rsid w:val="52372033"/>
    <w:rsid w:val="5321617B"/>
    <w:rsid w:val="540C46E8"/>
    <w:rsid w:val="5596530B"/>
    <w:rsid w:val="588029D5"/>
    <w:rsid w:val="589A07FB"/>
    <w:rsid w:val="58D61D0E"/>
    <w:rsid w:val="5A07478A"/>
    <w:rsid w:val="5A5122B2"/>
    <w:rsid w:val="5A5B11D2"/>
    <w:rsid w:val="5B833AC4"/>
    <w:rsid w:val="5C7814FC"/>
    <w:rsid w:val="5D433F91"/>
    <w:rsid w:val="5E5B00D2"/>
    <w:rsid w:val="5E716553"/>
    <w:rsid w:val="5FCC3372"/>
    <w:rsid w:val="645D556F"/>
    <w:rsid w:val="64E90A77"/>
    <w:rsid w:val="660656B9"/>
    <w:rsid w:val="66EF0F90"/>
    <w:rsid w:val="672E5A88"/>
    <w:rsid w:val="688A65E1"/>
    <w:rsid w:val="68D5345F"/>
    <w:rsid w:val="6A4900D9"/>
    <w:rsid w:val="6A6F3272"/>
    <w:rsid w:val="6B9233D3"/>
    <w:rsid w:val="6BFE65DC"/>
    <w:rsid w:val="6C0A5D0B"/>
    <w:rsid w:val="6CE2509F"/>
    <w:rsid w:val="6D4939B2"/>
    <w:rsid w:val="6D63064B"/>
    <w:rsid w:val="6DA2130E"/>
    <w:rsid w:val="6F155AA9"/>
    <w:rsid w:val="6F270047"/>
    <w:rsid w:val="705C52C8"/>
    <w:rsid w:val="70854462"/>
    <w:rsid w:val="71AC591E"/>
    <w:rsid w:val="71E320C2"/>
    <w:rsid w:val="72FE6E28"/>
    <w:rsid w:val="7523286E"/>
    <w:rsid w:val="75AC6CB2"/>
    <w:rsid w:val="76AE6607"/>
    <w:rsid w:val="76D0262F"/>
    <w:rsid w:val="777671B0"/>
    <w:rsid w:val="77B874D9"/>
    <w:rsid w:val="7981533E"/>
    <w:rsid w:val="7A8D3A1E"/>
    <w:rsid w:val="7ADD6CA2"/>
    <w:rsid w:val="7B37527C"/>
    <w:rsid w:val="7B797E26"/>
    <w:rsid w:val="7BF22AEB"/>
    <w:rsid w:val="7C2A2651"/>
    <w:rsid w:val="7E743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qFormat/>
    <w:pPr>
      <w:keepNext/>
      <w:keepLines/>
      <w:spacing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420"/>
    </w:pPr>
  </w:style>
  <w:style w:type="paragraph" w:styleId="a4">
    <w:name w:val="annotation text"/>
    <w:basedOn w:val="a"/>
    <w:semiHidden/>
    <w:qFormat/>
    <w:pPr>
      <w:jc w:val="left"/>
    </w:pPr>
    <w:rPr>
      <w:kern w:val="0"/>
      <w:sz w:val="24"/>
      <w:szCs w:val="20"/>
    </w:rPr>
  </w:style>
  <w:style w:type="paragraph" w:styleId="a5">
    <w:name w:val="Body Text"/>
    <w:basedOn w:val="a"/>
    <w:next w:val="a"/>
    <w:qFormat/>
    <w:pPr>
      <w:widowControl/>
      <w:snapToGrid w:val="0"/>
      <w:spacing w:before="60" w:after="160" w:line="259" w:lineRule="auto"/>
      <w:ind w:right="113"/>
    </w:pPr>
    <w:rPr>
      <w:kern w:val="0"/>
      <w:sz w:val="18"/>
      <w:szCs w:val="20"/>
    </w:rPr>
  </w:style>
  <w:style w:type="paragraph" w:styleId="a6">
    <w:name w:val="Body Text Indent"/>
    <w:basedOn w:val="a"/>
    <w:next w:val="a7"/>
    <w:qFormat/>
    <w:pPr>
      <w:spacing w:after="120"/>
      <w:ind w:leftChars="200" w:left="420"/>
    </w:pPr>
    <w:rPr>
      <w:kern w:val="0"/>
      <w:sz w:val="24"/>
      <w:szCs w:val="20"/>
    </w:rPr>
  </w:style>
  <w:style w:type="paragraph" w:styleId="a7">
    <w:name w:val="header"/>
    <w:basedOn w:val="a"/>
    <w:next w:val="5"/>
    <w:qFormat/>
    <w:pPr>
      <w:pBdr>
        <w:bottom w:val="single" w:sz="6" w:space="1" w:color="auto"/>
      </w:pBdr>
      <w:tabs>
        <w:tab w:val="center" w:pos="4153"/>
        <w:tab w:val="right" w:pos="8306"/>
      </w:tabs>
      <w:snapToGrid w:val="0"/>
      <w:jc w:val="center"/>
    </w:pPr>
    <w:rPr>
      <w:kern w:val="0"/>
      <w:sz w:val="18"/>
      <w:szCs w:val="20"/>
    </w:rPr>
  </w:style>
  <w:style w:type="paragraph" w:customStyle="1" w:styleId="5">
    <w:name w:val="样式5"/>
    <w:basedOn w:val="3"/>
    <w:qFormat/>
    <w:pPr>
      <w:spacing w:line="380" w:lineRule="exact"/>
      <w:ind w:firstLineChars="202" w:firstLine="566"/>
    </w:pPr>
    <w:rPr>
      <w:rFonts w:eastAsia="华文行楷"/>
      <w:sz w:val="28"/>
    </w:rPr>
  </w:style>
  <w:style w:type="paragraph" w:customStyle="1" w:styleId="3">
    <w:name w:val="样式3"/>
    <w:basedOn w:val="a"/>
    <w:qFormat/>
    <w:pPr>
      <w:snapToGrid w:val="0"/>
      <w:ind w:firstLine="539"/>
      <w:jc w:val="center"/>
    </w:pPr>
    <w:rPr>
      <w:rFonts w:ascii="黑体" w:eastAsia="黑体" w:hAnsi="宋体"/>
      <w:color w:val="000000"/>
    </w:rPr>
  </w:style>
  <w:style w:type="paragraph" w:styleId="a8">
    <w:name w:val="footer"/>
    <w:basedOn w:val="a"/>
    <w:qFormat/>
    <w:pPr>
      <w:tabs>
        <w:tab w:val="center" w:pos="4153"/>
        <w:tab w:val="right" w:pos="8306"/>
      </w:tabs>
      <w:snapToGrid w:val="0"/>
      <w:jc w:val="left"/>
    </w:pPr>
    <w:rPr>
      <w:sz w:val="18"/>
    </w:rPr>
  </w:style>
  <w:style w:type="paragraph" w:styleId="a9">
    <w:name w:val="Body Text First Indent"/>
    <w:basedOn w:val="a5"/>
    <w:next w:val="a"/>
    <w:qFormat/>
    <w:pPr>
      <w:widowControl w:val="0"/>
      <w:spacing w:before="0" w:after="120"/>
      <w:ind w:right="0" w:firstLineChars="100" w:firstLine="420"/>
    </w:pPr>
    <w:rPr>
      <w:kern w:val="2"/>
      <w:sz w:val="21"/>
      <w:szCs w:val="24"/>
    </w:rPr>
  </w:style>
  <w:style w:type="paragraph" w:styleId="20">
    <w:name w:val="Body Text First Indent 2"/>
    <w:basedOn w:val="a6"/>
    <w:next w:val="a"/>
    <w:qFormat/>
    <w:pPr>
      <w:spacing w:line="360" w:lineRule="auto"/>
      <w:ind w:firstLineChars="200" w:firstLine="420"/>
    </w:p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Hyperlink"/>
    <w:basedOn w:val="a0"/>
    <w:qFormat/>
    <w:rPr>
      <w:color w:val="0000FF"/>
      <w:u w:val="single"/>
    </w:rPr>
  </w:style>
  <w:style w:type="character" w:styleId="ad">
    <w:name w:val="annotation reference"/>
    <w:basedOn w:val="a0"/>
    <w:semiHidden/>
    <w:qFormat/>
    <w:rPr>
      <w:sz w:val="21"/>
    </w:rPr>
  </w:style>
  <w:style w:type="paragraph" w:customStyle="1" w:styleId="Default">
    <w:name w:val="Default"/>
    <w:basedOn w:val="1"/>
    <w:next w:val="a"/>
    <w:qFormat/>
    <w:pPr>
      <w:autoSpaceDE w:val="0"/>
      <w:autoSpaceDN w:val="0"/>
      <w:spacing w:line="360" w:lineRule="atLeast"/>
      <w:textAlignment w:val="baseline"/>
    </w:pPr>
    <w:rPr>
      <w:rFonts w:hAnsi="Times New Roman" w:cs="宋体"/>
      <w:color w:val="000000"/>
      <w:sz w:val="24"/>
      <w:szCs w:val="24"/>
    </w:rPr>
  </w:style>
  <w:style w:type="paragraph" w:customStyle="1" w:styleId="1">
    <w:name w:val="纯文本1"/>
    <w:basedOn w:val="a"/>
    <w:qFormat/>
    <w:pPr>
      <w:adjustRightInd w:val="0"/>
    </w:pPr>
    <w:rPr>
      <w:rFonts w:ascii="宋体" w:hAnsi="Courier New"/>
      <w:szCs w:val="20"/>
    </w:rPr>
  </w:style>
  <w:style w:type="paragraph" w:customStyle="1" w:styleId="21">
    <w:name w:val="正文文本缩进 21"/>
    <w:basedOn w:val="a"/>
    <w:qFormat/>
    <w:pPr>
      <w:spacing w:line="360" w:lineRule="auto"/>
      <w:ind w:firstLineChars="200" w:firstLine="560"/>
    </w:pPr>
    <w:rPr>
      <w:rFonts w:ascii="Calibri" w:hAnsi="Calibri"/>
      <w:sz w:val="28"/>
    </w:rPr>
  </w:style>
  <w:style w:type="paragraph" w:customStyle="1" w:styleId="word">
    <w:name w:val="word"/>
    <w:basedOn w:val="a"/>
    <w:qFormat/>
    <w:pPr>
      <w:spacing w:line="360" w:lineRule="auto"/>
      <w:ind w:firstLineChars="200" w:firstLine="200"/>
    </w:pPr>
    <w:rPr>
      <w:rFonts w:ascii="Calibri" w:hAnsi="Calibri"/>
      <w:color w:val="008000"/>
      <w:kern w:val="0"/>
      <w:sz w:val="24"/>
      <w:szCs w:val="20"/>
    </w:rPr>
  </w:style>
  <w:style w:type="paragraph" w:customStyle="1" w:styleId="10">
    <w:name w:val="正文_10"/>
    <w:qFormat/>
    <w:pPr>
      <w:widowControl w:val="0"/>
      <w:jc w:val="both"/>
    </w:pPr>
    <w:rPr>
      <w:kern w:val="2"/>
      <w:sz w:val="21"/>
      <w:szCs w:val="22"/>
    </w:rPr>
  </w:style>
  <w:style w:type="paragraph" w:customStyle="1" w:styleId="Style99">
    <w:name w:val="_Style 99"/>
    <w:basedOn w:val="a"/>
    <w:qFormat/>
    <w:rPr>
      <w:rFonts w:ascii="Calibri" w:eastAsia="Times New Roman" w:hAnsi="Calibri"/>
      <w:color w:val="000000"/>
      <w:kern w:val="0"/>
      <w:sz w:val="20"/>
      <w:szCs w:val="20"/>
      <w:u w:color="000000"/>
    </w:rPr>
  </w:style>
  <w:style w:type="paragraph" w:customStyle="1" w:styleId="30">
    <w:name w:val="正文缩进3"/>
    <w:basedOn w:val="a"/>
    <w:qFormat/>
    <w:pPr>
      <w:ind w:firstLine="420"/>
    </w:pPr>
    <w:rPr>
      <w:sz w:val="24"/>
    </w:rPr>
  </w:style>
  <w:style w:type="paragraph" w:customStyle="1" w:styleId="50">
    <w:name w:val="5号表格"/>
    <w:qFormat/>
    <w:pPr>
      <w:snapToGrid w:val="0"/>
      <w:jc w:val="center"/>
    </w:pPr>
    <w:rPr>
      <w:bCs/>
      <w:kern w:val="2"/>
      <w:sz w:val="21"/>
      <w:szCs w:val="21"/>
    </w:rPr>
  </w:style>
  <w:style w:type="paragraph" w:customStyle="1" w:styleId="XQ">
    <w:name w:val="XQ报告表正文"/>
    <w:basedOn w:val="a"/>
    <w:qFormat/>
    <w:pPr>
      <w:adjustRightInd w:val="0"/>
      <w:snapToGrid w:val="0"/>
      <w:spacing w:line="360" w:lineRule="auto"/>
      <w:ind w:firstLineChars="200" w:firstLine="200"/>
    </w:pPr>
    <w:rPr>
      <w:rFonts w:hAnsi="宋体"/>
      <w:kern w:val="0"/>
      <w:sz w:val="24"/>
    </w:rPr>
  </w:style>
  <w:style w:type="paragraph" w:customStyle="1" w:styleId="ae">
    <w:name w:val="正文格式"/>
    <w:basedOn w:val="a"/>
    <w:qFormat/>
    <w:pPr>
      <w:spacing w:line="360" w:lineRule="auto"/>
      <w:ind w:firstLineChars="200" w:firstLine="544"/>
    </w:pPr>
    <w:rPr>
      <w:rFonts w:ascii="宋体" w:hAnsi="宋体" w:cs="宋体"/>
      <w:sz w:val="24"/>
    </w:rPr>
  </w:style>
  <w:style w:type="paragraph" w:customStyle="1" w:styleId="Default1">
    <w:name w:val="Default1"/>
    <w:qFormat/>
    <w:pPr>
      <w:widowControl w:val="0"/>
      <w:autoSpaceDE w:val="0"/>
      <w:autoSpaceDN w:val="0"/>
      <w:adjustRightInd w:val="0"/>
    </w:pPr>
    <w:rPr>
      <w:rFonts w:ascii="宋体" w:hAnsi="Calibri" w:cs="宋体"/>
      <w:color w:val="000000"/>
      <w:sz w:val="24"/>
      <w:szCs w:val="24"/>
    </w:rPr>
  </w:style>
  <w:style w:type="paragraph" w:customStyle="1" w:styleId="S">
    <w:name w:val="S表名图名"/>
    <w:basedOn w:val="S0"/>
    <w:uiPriority w:val="1"/>
    <w:qFormat/>
    <w:pPr>
      <w:ind w:firstLine="0"/>
      <w:jc w:val="center"/>
    </w:pPr>
    <w:rPr>
      <w:b/>
      <w:szCs w:val="23"/>
    </w:rPr>
  </w:style>
  <w:style w:type="paragraph" w:customStyle="1" w:styleId="S0">
    <w:name w:val="S报告正文"/>
    <w:basedOn w:val="a"/>
    <w:qFormat/>
    <w:pPr>
      <w:adjustRightInd w:val="0"/>
      <w:snapToGrid w:val="0"/>
      <w:spacing w:line="480" w:lineRule="exact"/>
      <w:ind w:firstLine="510"/>
      <w:jc w:val="left"/>
    </w:pPr>
    <w:rPr>
      <w:sz w:val="24"/>
    </w:rPr>
  </w:style>
  <w:style w:type="paragraph" w:customStyle="1" w:styleId="af">
    <w:name w:val="中文报告书样式"/>
    <w:basedOn w:val="a"/>
    <w:qFormat/>
    <w:pPr>
      <w:adjustRightInd w:val="0"/>
      <w:spacing w:line="480" w:lineRule="atLeast"/>
      <w:ind w:firstLine="482"/>
      <w:textAlignment w:val="baseline"/>
    </w:pPr>
    <w:rPr>
      <w:kern w:val="24"/>
      <w:sz w:val="24"/>
      <w:szCs w:val="20"/>
    </w:rPr>
  </w:style>
  <w:style w:type="paragraph" w:customStyle="1" w:styleId="af0">
    <w:name w:val="应填表格"/>
    <w:basedOn w:val="a"/>
    <w:qFormat/>
    <w:pPr>
      <w:adjustRightInd w:val="0"/>
      <w:spacing w:before="40" w:after="40"/>
      <w:jc w:val="left"/>
      <w:textAlignment w:val="baseline"/>
    </w:pPr>
    <w:rPr>
      <w:rFonts w:ascii="Calibri" w:hAnsi="Calibri"/>
      <w:kern w:val="0"/>
      <w:sz w:val="24"/>
      <w:szCs w:val="20"/>
    </w:rPr>
  </w:style>
  <w:style w:type="paragraph" w:customStyle="1" w:styleId="2TimesNewRoman">
    <w:name w:val="正文首行缩进 2 + Times New Roman"/>
    <w:basedOn w:val="a"/>
    <w:qFormat/>
    <w:pPr>
      <w:tabs>
        <w:tab w:val="left" w:pos="0"/>
        <w:tab w:val="left" w:pos="870"/>
        <w:tab w:val="left" w:pos="3150"/>
      </w:tabs>
      <w:autoSpaceDE w:val="0"/>
      <w:autoSpaceDN w:val="0"/>
      <w:spacing w:line="360" w:lineRule="auto"/>
      <w:ind w:firstLine="482"/>
      <w:jc w:val="left"/>
    </w:pPr>
    <w:rPr>
      <w:kern w:val="0"/>
      <w:sz w:val="24"/>
      <w:szCs w:val="20"/>
    </w:rPr>
  </w:style>
  <w:style w:type="paragraph" w:customStyle="1" w:styleId="S1">
    <w:name w:val="S表格文字"/>
    <w:basedOn w:val="a9"/>
    <w:qFormat/>
    <w:pPr>
      <w:adjustRightInd w:val="0"/>
      <w:spacing w:before="20" w:after="20"/>
      <w:ind w:firstLineChars="0" w:firstLine="0"/>
      <w:jc w:val="center"/>
    </w:pPr>
    <w:rPr>
      <w:szCs w:val="20"/>
    </w:rPr>
  </w:style>
  <w:style w:type="paragraph" w:customStyle="1" w:styleId="WPSOffice1">
    <w:name w:val="WPSOffice手动目录 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qFormat/>
    <w:pPr>
      <w:keepNext/>
      <w:keepLines/>
      <w:spacing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420"/>
    </w:pPr>
  </w:style>
  <w:style w:type="paragraph" w:styleId="a4">
    <w:name w:val="annotation text"/>
    <w:basedOn w:val="a"/>
    <w:semiHidden/>
    <w:qFormat/>
    <w:pPr>
      <w:jc w:val="left"/>
    </w:pPr>
    <w:rPr>
      <w:kern w:val="0"/>
      <w:sz w:val="24"/>
      <w:szCs w:val="20"/>
    </w:rPr>
  </w:style>
  <w:style w:type="paragraph" w:styleId="a5">
    <w:name w:val="Body Text"/>
    <w:basedOn w:val="a"/>
    <w:next w:val="a"/>
    <w:qFormat/>
    <w:pPr>
      <w:widowControl/>
      <w:snapToGrid w:val="0"/>
      <w:spacing w:before="60" w:after="160" w:line="259" w:lineRule="auto"/>
      <w:ind w:right="113"/>
    </w:pPr>
    <w:rPr>
      <w:kern w:val="0"/>
      <w:sz w:val="18"/>
      <w:szCs w:val="20"/>
    </w:rPr>
  </w:style>
  <w:style w:type="paragraph" w:styleId="a6">
    <w:name w:val="Body Text Indent"/>
    <w:basedOn w:val="a"/>
    <w:next w:val="a7"/>
    <w:qFormat/>
    <w:pPr>
      <w:spacing w:after="120"/>
      <w:ind w:leftChars="200" w:left="420"/>
    </w:pPr>
    <w:rPr>
      <w:kern w:val="0"/>
      <w:sz w:val="24"/>
      <w:szCs w:val="20"/>
    </w:rPr>
  </w:style>
  <w:style w:type="paragraph" w:styleId="a7">
    <w:name w:val="header"/>
    <w:basedOn w:val="a"/>
    <w:next w:val="5"/>
    <w:qFormat/>
    <w:pPr>
      <w:pBdr>
        <w:bottom w:val="single" w:sz="6" w:space="1" w:color="auto"/>
      </w:pBdr>
      <w:tabs>
        <w:tab w:val="center" w:pos="4153"/>
        <w:tab w:val="right" w:pos="8306"/>
      </w:tabs>
      <w:snapToGrid w:val="0"/>
      <w:jc w:val="center"/>
    </w:pPr>
    <w:rPr>
      <w:kern w:val="0"/>
      <w:sz w:val="18"/>
      <w:szCs w:val="20"/>
    </w:rPr>
  </w:style>
  <w:style w:type="paragraph" w:customStyle="1" w:styleId="5">
    <w:name w:val="样式5"/>
    <w:basedOn w:val="3"/>
    <w:qFormat/>
    <w:pPr>
      <w:spacing w:line="380" w:lineRule="exact"/>
      <w:ind w:firstLineChars="202" w:firstLine="566"/>
    </w:pPr>
    <w:rPr>
      <w:rFonts w:eastAsia="华文行楷"/>
      <w:sz w:val="28"/>
    </w:rPr>
  </w:style>
  <w:style w:type="paragraph" w:customStyle="1" w:styleId="3">
    <w:name w:val="样式3"/>
    <w:basedOn w:val="a"/>
    <w:qFormat/>
    <w:pPr>
      <w:snapToGrid w:val="0"/>
      <w:ind w:firstLine="539"/>
      <w:jc w:val="center"/>
    </w:pPr>
    <w:rPr>
      <w:rFonts w:ascii="黑体" w:eastAsia="黑体" w:hAnsi="宋体"/>
      <w:color w:val="000000"/>
    </w:rPr>
  </w:style>
  <w:style w:type="paragraph" w:styleId="a8">
    <w:name w:val="footer"/>
    <w:basedOn w:val="a"/>
    <w:qFormat/>
    <w:pPr>
      <w:tabs>
        <w:tab w:val="center" w:pos="4153"/>
        <w:tab w:val="right" w:pos="8306"/>
      </w:tabs>
      <w:snapToGrid w:val="0"/>
      <w:jc w:val="left"/>
    </w:pPr>
    <w:rPr>
      <w:sz w:val="18"/>
    </w:rPr>
  </w:style>
  <w:style w:type="paragraph" w:styleId="a9">
    <w:name w:val="Body Text First Indent"/>
    <w:basedOn w:val="a5"/>
    <w:next w:val="a"/>
    <w:qFormat/>
    <w:pPr>
      <w:widowControl w:val="0"/>
      <w:spacing w:before="0" w:after="120"/>
      <w:ind w:right="0" w:firstLineChars="100" w:firstLine="420"/>
    </w:pPr>
    <w:rPr>
      <w:kern w:val="2"/>
      <w:sz w:val="21"/>
      <w:szCs w:val="24"/>
    </w:rPr>
  </w:style>
  <w:style w:type="paragraph" w:styleId="20">
    <w:name w:val="Body Text First Indent 2"/>
    <w:basedOn w:val="a6"/>
    <w:next w:val="a"/>
    <w:qFormat/>
    <w:pPr>
      <w:spacing w:line="360" w:lineRule="auto"/>
      <w:ind w:firstLineChars="200" w:firstLine="420"/>
    </w:p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Hyperlink"/>
    <w:basedOn w:val="a0"/>
    <w:qFormat/>
    <w:rPr>
      <w:color w:val="0000FF"/>
      <w:u w:val="single"/>
    </w:rPr>
  </w:style>
  <w:style w:type="character" w:styleId="ad">
    <w:name w:val="annotation reference"/>
    <w:basedOn w:val="a0"/>
    <w:semiHidden/>
    <w:qFormat/>
    <w:rPr>
      <w:sz w:val="21"/>
    </w:rPr>
  </w:style>
  <w:style w:type="paragraph" w:customStyle="1" w:styleId="Default">
    <w:name w:val="Default"/>
    <w:basedOn w:val="1"/>
    <w:next w:val="a"/>
    <w:qFormat/>
    <w:pPr>
      <w:autoSpaceDE w:val="0"/>
      <w:autoSpaceDN w:val="0"/>
      <w:spacing w:line="360" w:lineRule="atLeast"/>
      <w:textAlignment w:val="baseline"/>
    </w:pPr>
    <w:rPr>
      <w:rFonts w:hAnsi="Times New Roman" w:cs="宋体"/>
      <w:color w:val="000000"/>
      <w:sz w:val="24"/>
      <w:szCs w:val="24"/>
    </w:rPr>
  </w:style>
  <w:style w:type="paragraph" w:customStyle="1" w:styleId="1">
    <w:name w:val="纯文本1"/>
    <w:basedOn w:val="a"/>
    <w:qFormat/>
    <w:pPr>
      <w:adjustRightInd w:val="0"/>
    </w:pPr>
    <w:rPr>
      <w:rFonts w:ascii="宋体" w:hAnsi="Courier New"/>
      <w:szCs w:val="20"/>
    </w:rPr>
  </w:style>
  <w:style w:type="paragraph" w:customStyle="1" w:styleId="21">
    <w:name w:val="正文文本缩进 21"/>
    <w:basedOn w:val="a"/>
    <w:qFormat/>
    <w:pPr>
      <w:spacing w:line="360" w:lineRule="auto"/>
      <w:ind w:firstLineChars="200" w:firstLine="560"/>
    </w:pPr>
    <w:rPr>
      <w:rFonts w:ascii="Calibri" w:hAnsi="Calibri"/>
      <w:sz w:val="28"/>
    </w:rPr>
  </w:style>
  <w:style w:type="paragraph" w:customStyle="1" w:styleId="word">
    <w:name w:val="word"/>
    <w:basedOn w:val="a"/>
    <w:qFormat/>
    <w:pPr>
      <w:spacing w:line="360" w:lineRule="auto"/>
      <w:ind w:firstLineChars="200" w:firstLine="200"/>
    </w:pPr>
    <w:rPr>
      <w:rFonts w:ascii="Calibri" w:hAnsi="Calibri"/>
      <w:color w:val="008000"/>
      <w:kern w:val="0"/>
      <w:sz w:val="24"/>
      <w:szCs w:val="20"/>
    </w:rPr>
  </w:style>
  <w:style w:type="paragraph" w:customStyle="1" w:styleId="10">
    <w:name w:val="正文_10"/>
    <w:qFormat/>
    <w:pPr>
      <w:widowControl w:val="0"/>
      <w:jc w:val="both"/>
    </w:pPr>
    <w:rPr>
      <w:kern w:val="2"/>
      <w:sz w:val="21"/>
      <w:szCs w:val="22"/>
    </w:rPr>
  </w:style>
  <w:style w:type="paragraph" w:customStyle="1" w:styleId="Style99">
    <w:name w:val="_Style 99"/>
    <w:basedOn w:val="a"/>
    <w:qFormat/>
    <w:rPr>
      <w:rFonts w:ascii="Calibri" w:eastAsia="Times New Roman" w:hAnsi="Calibri"/>
      <w:color w:val="000000"/>
      <w:kern w:val="0"/>
      <w:sz w:val="20"/>
      <w:szCs w:val="20"/>
      <w:u w:color="000000"/>
    </w:rPr>
  </w:style>
  <w:style w:type="paragraph" w:customStyle="1" w:styleId="30">
    <w:name w:val="正文缩进3"/>
    <w:basedOn w:val="a"/>
    <w:qFormat/>
    <w:pPr>
      <w:ind w:firstLine="420"/>
    </w:pPr>
    <w:rPr>
      <w:sz w:val="24"/>
    </w:rPr>
  </w:style>
  <w:style w:type="paragraph" w:customStyle="1" w:styleId="50">
    <w:name w:val="5号表格"/>
    <w:qFormat/>
    <w:pPr>
      <w:snapToGrid w:val="0"/>
      <w:jc w:val="center"/>
    </w:pPr>
    <w:rPr>
      <w:bCs/>
      <w:kern w:val="2"/>
      <w:sz w:val="21"/>
      <w:szCs w:val="21"/>
    </w:rPr>
  </w:style>
  <w:style w:type="paragraph" w:customStyle="1" w:styleId="XQ">
    <w:name w:val="XQ报告表正文"/>
    <w:basedOn w:val="a"/>
    <w:qFormat/>
    <w:pPr>
      <w:adjustRightInd w:val="0"/>
      <w:snapToGrid w:val="0"/>
      <w:spacing w:line="360" w:lineRule="auto"/>
      <w:ind w:firstLineChars="200" w:firstLine="200"/>
    </w:pPr>
    <w:rPr>
      <w:rFonts w:hAnsi="宋体"/>
      <w:kern w:val="0"/>
      <w:sz w:val="24"/>
    </w:rPr>
  </w:style>
  <w:style w:type="paragraph" w:customStyle="1" w:styleId="ae">
    <w:name w:val="正文格式"/>
    <w:basedOn w:val="a"/>
    <w:qFormat/>
    <w:pPr>
      <w:spacing w:line="360" w:lineRule="auto"/>
      <w:ind w:firstLineChars="200" w:firstLine="544"/>
    </w:pPr>
    <w:rPr>
      <w:rFonts w:ascii="宋体" w:hAnsi="宋体" w:cs="宋体"/>
      <w:sz w:val="24"/>
    </w:rPr>
  </w:style>
  <w:style w:type="paragraph" w:customStyle="1" w:styleId="Default1">
    <w:name w:val="Default1"/>
    <w:qFormat/>
    <w:pPr>
      <w:widowControl w:val="0"/>
      <w:autoSpaceDE w:val="0"/>
      <w:autoSpaceDN w:val="0"/>
      <w:adjustRightInd w:val="0"/>
    </w:pPr>
    <w:rPr>
      <w:rFonts w:ascii="宋体" w:hAnsi="Calibri" w:cs="宋体"/>
      <w:color w:val="000000"/>
      <w:sz w:val="24"/>
      <w:szCs w:val="24"/>
    </w:rPr>
  </w:style>
  <w:style w:type="paragraph" w:customStyle="1" w:styleId="S">
    <w:name w:val="S表名图名"/>
    <w:basedOn w:val="S0"/>
    <w:uiPriority w:val="1"/>
    <w:qFormat/>
    <w:pPr>
      <w:ind w:firstLine="0"/>
      <w:jc w:val="center"/>
    </w:pPr>
    <w:rPr>
      <w:b/>
      <w:szCs w:val="23"/>
    </w:rPr>
  </w:style>
  <w:style w:type="paragraph" w:customStyle="1" w:styleId="S0">
    <w:name w:val="S报告正文"/>
    <w:basedOn w:val="a"/>
    <w:qFormat/>
    <w:pPr>
      <w:adjustRightInd w:val="0"/>
      <w:snapToGrid w:val="0"/>
      <w:spacing w:line="480" w:lineRule="exact"/>
      <w:ind w:firstLine="510"/>
      <w:jc w:val="left"/>
    </w:pPr>
    <w:rPr>
      <w:sz w:val="24"/>
    </w:rPr>
  </w:style>
  <w:style w:type="paragraph" w:customStyle="1" w:styleId="af">
    <w:name w:val="中文报告书样式"/>
    <w:basedOn w:val="a"/>
    <w:qFormat/>
    <w:pPr>
      <w:adjustRightInd w:val="0"/>
      <w:spacing w:line="480" w:lineRule="atLeast"/>
      <w:ind w:firstLine="482"/>
      <w:textAlignment w:val="baseline"/>
    </w:pPr>
    <w:rPr>
      <w:kern w:val="24"/>
      <w:sz w:val="24"/>
      <w:szCs w:val="20"/>
    </w:rPr>
  </w:style>
  <w:style w:type="paragraph" w:customStyle="1" w:styleId="af0">
    <w:name w:val="应填表格"/>
    <w:basedOn w:val="a"/>
    <w:qFormat/>
    <w:pPr>
      <w:adjustRightInd w:val="0"/>
      <w:spacing w:before="40" w:after="40"/>
      <w:jc w:val="left"/>
      <w:textAlignment w:val="baseline"/>
    </w:pPr>
    <w:rPr>
      <w:rFonts w:ascii="Calibri" w:hAnsi="Calibri"/>
      <w:kern w:val="0"/>
      <w:sz w:val="24"/>
      <w:szCs w:val="20"/>
    </w:rPr>
  </w:style>
  <w:style w:type="paragraph" w:customStyle="1" w:styleId="2TimesNewRoman">
    <w:name w:val="正文首行缩进 2 + Times New Roman"/>
    <w:basedOn w:val="a"/>
    <w:qFormat/>
    <w:pPr>
      <w:tabs>
        <w:tab w:val="left" w:pos="0"/>
        <w:tab w:val="left" w:pos="870"/>
        <w:tab w:val="left" w:pos="3150"/>
      </w:tabs>
      <w:autoSpaceDE w:val="0"/>
      <w:autoSpaceDN w:val="0"/>
      <w:spacing w:line="360" w:lineRule="auto"/>
      <w:ind w:firstLine="482"/>
      <w:jc w:val="left"/>
    </w:pPr>
    <w:rPr>
      <w:kern w:val="0"/>
      <w:sz w:val="24"/>
      <w:szCs w:val="20"/>
    </w:rPr>
  </w:style>
  <w:style w:type="paragraph" w:customStyle="1" w:styleId="S1">
    <w:name w:val="S表格文字"/>
    <w:basedOn w:val="a9"/>
    <w:qFormat/>
    <w:pPr>
      <w:adjustRightInd w:val="0"/>
      <w:spacing w:before="20" w:after="20"/>
      <w:ind w:firstLineChars="0" w:firstLine="0"/>
      <w:jc w:val="center"/>
    </w:pPr>
    <w:rPr>
      <w:szCs w:val="20"/>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baike.so.com/doc/252057-266820.html" TargetMode="External"/><Relationship Id="rId18" Type="http://schemas.openxmlformats.org/officeDocument/2006/relationships/hyperlink" Target="https://baike.so.com/doc/6007054-6220039.html" TargetMode="External"/><Relationship Id="rId26" Type="http://schemas.openxmlformats.org/officeDocument/2006/relationships/hyperlink" Target="https://baike.so.com/doc/989090-1045610.html" TargetMode="External"/><Relationship Id="rId39" Type="http://schemas.openxmlformats.org/officeDocument/2006/relationships/hyperlink" Target="https://baike.so.com/doc/2985796-3149225.html" TargetMode="External"/><Relationship Id="rId21" Type="http://schemas.openxmlformats.org/officeDocument/2006/relationships/hyperlink" Target="https://baike.so.com/doc/878451-928531.html" TargetMode="External"/><Relationship Id="rId34" Type="http://schemas.openxmlformats.org/officeDocument/2006/relationships/hyperlink" Target="https://baike.so.com/doc/6298092-6511615.html" TargetMode="External"/><Relationship Id="rId42" Type="http://schemas.openxmlformats.org/officeDocument/2006/relationships/hyperlink" Target="https://baike.so.com/doc/5711604-5924327.html" TargetMode="External"/><Relationship Id="rId47" Type="http://schemas.openxmlformats.org/officeDocument/2006/relationships/hyperlink" Target="https://baike.so.com/doc/2980929-3144216.html" TargetMode="External"/><Relationship Id="rId50" Type="http://schemas.openxmlformats.org/officeDocument/2006/relationships/hyperlink" Target="https://baike.so.com/doc/721551-763905.html" TargetMode="External"/><Relationship Id="rId55" Type="http://schemas.openxmlformats.org/officeDocument/2006/relationships/oleObject" Target="embeddings/oleObject2.bin"/><Relationship Id="rId63" Type="http://schemas.openxmlformats.org/officeDocument/2006/relationships/image" Target="media/image7.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baike.so.com/doc/218092-230727.html" TargetMode="External"/><Relationship Id="rId20" Type="http://schemas.openxmlformats.org/officeDocument/2006/relationships/hyperlink" Target="https://baike.so.com/doc/4189828-7117244.html" TargetMode="External"/><Relationship Id="rId29" Type="http://schemas.openxmlformats.org/officeDocument/2006/relationships/hyperlink" Target="https://baike.so.com/doc/3125469-3294176.html" TargetMode="External"/><Relationship Id="rId41" Type="http://schemas.openxmlformats.org/officeDocument/2006/relationships/hyperlink" Target="https://baike.so.com/doc/1417365-1498298.html" TargetMode="External"/><Relationship Id="rId54" Type="http://schemas.openxmlformats.org/officeDocument/2006/relationships/image" Target="media/image2.wmf"/><Relationship Id="rId62"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6744681-6959224.html" TargetMode="External"/><Relationship Id="rId24" Type="http://schemas.openxmlformats.org/officeDocument/2006/relationships/hyperlink" Target="https://baike.so.com/doc/6031438-6244439.html" TargetMode="External"/><Relationship Id="rId32" Type="http://schemas.openxmlformats.org/officeDocument/2006/relationships/hyperlink" Target="https://baike.so.com/doc/5578699-29550172.html" TargetMode="External"/><Relationship Id="rId37" Type="http://schemas.openxmlformats.org/officeDocument/2006/relationships/hyperlink" Target="https://baike.so.com/doc/989090-1045610.html" TargetMode="External"/><Relationship Id="rId40" Type="http://schemas.openxmlformats.org/officeDocument/2006/relationships/hyperlink" Target="https://baike.so.com/doc/722002-764387.html" TargetMode="External"/><Relationship Id="rId45" Type="http://schemas.openxmlformats.org/officeDocument/2006/relationships/hyperlink" Target="https://baike.so.com/doc/1418085-1499028.html" TargetMode="External"/><Relationship Id="rId53" Type="http://schemas.openxmlformats.org/officeDocument/2006/relationships/oleObject" Target="embeddings/oleObject1.bin"/><Relationship Id="rId58" Type="http://schemas.openxmlformats.org/officeDocument/2006/relationships/image" Target="media/image4.w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ike.so.com/doc/5144921-5374788.html" TargetMode="External"/><Relationship Id="rId23" Type="http://schemas.openxmlformats.org/officeDocument/2006/relationships/hyperlink" Target="https://baike.so.com/doc/876621-926630.html" TargetMode="External"/><Relationship Id="rId28" Type="http://schemas.openxmlformats.org/officeDocument/2006/relationships/hyperlink" Target="https://baike.so.com/doc/3036121-3200992.html" TargetMode="External"/><Relationship Id="rId36" Type="http://schemas.openxmlformats.org/officeDocument/2006/relationships/hyperlink" Target="https://baike.so.com/doc/5672828-5885494.html" TargetMode="External"/><Relationship Id="rId49" Type="http://schemas.openxmlformats.org/officeDocument/2006/relationships/hyperlink" Target="https://baike.so.com/doc/1095575-7117289.html" TargetMode="External"/><Relationship Id="rId57" Type="http://schemas.openxmlformats.org/officeDocument/2006/relationships/oleObject" Target="embeddings/oleObject3.bin"/><Relationship Id="rId61" Type="http://schemas.openxmlformats.org/officeDocument/2006/relationships/oleObject" Target="embeddings/oleObject5.bin"/><Relationship Id="rId10" Type="http://schemas.openxmlformats.org/officeDocument/2006/relationships/hyperlink" Target="https://baike.so.com/doc/721112-763466.html" TargetMode="External"/><Relationship Id="rId19" Type="http://schemas.openxmlformats.org/officeDocument/2006/relationships/hyperlink" Target="https://baike.so.com/doc/81217-85715.html" TargetMode="External"/><Relationship Id="rId31" Type="http://schemas.openxmlformats.org/officeDocument/2006/relationships/hyperlink" Target="https://baike.so.com/doc/2573201-2717347.html" TargetMode="External"/><Relationship Id="rId44" Type="http://schemas.openxmlformats.org/officeDocument/2006/relationships/hyperlink" Target="https://baike.so.com/doc/727675-7117176.html" TargetMode="External"/><Relationship Id="rId52" Type="http://schemas.openxmlformats.org/officeDocument/2006/relationships/image" Target="media/image1.wmf"/><Relationship Id="rId60" Type="http://schemas.openxmlformats.org/officeDocument/2006/relationships/image" Target="media/image5.w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baike.so.com/doc/625906-662542.html" TargetMode="External"/><Relationship Id="rId22" Type="http://schemas.openxmlformats.org/officeDocument/2006/relationships/hyperlink" Target="https://baike.so.com/doc/6851194-7068623.html" TargetMode="External"/><Relationship Id="rId27" Type="http://schemas.openxmlformats.org/officeDocument/2006/relationships/hyperlink" Target="https://baike.so.com/doc/6615497-6829290.html" TargetMode="External"/><Relationship Id="rId30" Type="http://schemas.openxmlformats.org/officeDocument/2006/relationships/hyperlink" Target="https://baike.so.com/doc/4210704-4411860.html" TargetMode="External"/><Relationship Id="rId35" Type="http://schemas.openxmlformats.org/officeDocument/2006/relationships/hyperlink" Target="https://baike.so.com/doc/2572793-2716928.html" TargetMode="External"/><Relationship Id="rId43" Type="http://schemas.openxmlformats.org/officeDocument/2006/relationships/hyperlink" Target="https://baike.so.com/doc/499818-529208.html" TargetMode="External"/><Relationship Id="rId48" Type="http://schemas.openxmlformats.org/officeDocument/2006/relationships/hyperlink" Target="https://baike.so.com/doc/1246072-1317817.html" TargetMode="External"/><Relationship Id="rId56" Type="http://schemas.openxmlformats.org/officeDocument/2006/relationships/image" Target="media/image3.wmf"/><Relationship Id="rId64" Type="http://schemas.openxmlformats.org/officeDocument/2006/relationships/image" Target="media/image8.wmf"/><Relationship Id="rId8" Type="http://schemas.openxmlformats.org/officeDocument/2006/relationships/endnotes" Target="endnotes.xml"/><Relationship Id="rId51" Type="http://schemas.openxmlformats.org/officeDocument/2006/relationships/hyperlink" Target="https://baike.so.com/doc/4792021-5008084.html" TargetMode="External"/><Relationship Id="rId3" Type="http://schemas.openxmlformats.org/officeDocument/2006/relationships/styles" Target="styles.xml"/><Relationship Id="rId12" Type="http://schemas.openxmlformats.org/officeDocument/2006/relationships/hyperlink" Target="https://baike.so.com/doc/140879-148896.html" TargetMode="External"/><Relationship Id="rId17" Type="http://schemas.openxmlformats.org/officeDocument/2006/relationships/hyperlink" Target="https://baike.so.com/doc/5251437-7124797.html" TargetMode="External"/><Relationship Id="rId25" Type="http://schemas.openxmlformats.org/officeDocument/2006/relationships/hyperlink" Target="https://baike.so.com/doc/5410842-8693161.html" TargetMode="External"/><Relationship Id="rId33" Type="http://schemas.openxmlformats.org/officeDocument/2006/relationships/hyperlink" Target="https://baike.so.com/doc/7623510-7897605.html" TargetMode="External"/><Relationship Id="rId38" Type="http://schemas.openxmlformats.org/officeDocument/2006/relationships/hyperlink" Target="https://baike.so.com/doc/6919938-7141882.html" TargetMode="External"/><Relationship Id="rId46" Type="http://schemas.openxmlformats.org/officeDocument/2006/relationships/hyperlink" Target="https://baike.so.com/doc/5297496-7124860.html" TargetMode="External"/><Relationship Id="rId59"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6593</Words>
  <Characters>37586</Characters>
  <Application>Microsoft Office Word</Application>
  <DocSecurity>0</DocSecurity>
  <Lines>313</Lines>
  <Paragraphs>88</Paragraphs>
  <ScaleCrop>false</ScaleCrop>
  <Company>Microsoft</Company>
  <LinksUpToDate>false</LinksUpToDate>
  <CharactersWithSpaces>44091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走下去☆不畏</dc:creator>
  <cp:lastModifiedBy>l</cp:lastModifiedBy>
  <cp:revision>3</cp:revision>
  <cp:lastPrinted>2021-08-25T02:33:00Z</cp:lastPrinted>
  <dcterms:created xsi:type="dcterms:W3CDTF">2021-06-08T08:51:00Z</dcterms:created>
  <dcterms:modified xsi:type="dcterms:W3CDTF">2021-10-18T09:43:00Z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8EF9386092554F12911273A90188E15F</vt:lpwstr>
  </property>
</Properties>
</file>