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《政策兑现事项申报指南》</w:t>
      </w:r>
    </w:p>
    <w:p>
      <w:pPr>
        <w:pStyle w:val="7"/>
        <w:shd w:val="clear" w:color="auto" w:fill="FFFFFF"/>
        <w:spacing w:beforeAutospacing="0" w:afterAutospacing="0"/>
        <w:jc w:val="center"/>
        <w:rPr>
          <w:rStyle w:val="10"/>
          <w:rFonts w:hint="eastAsia" w:eastAsia="方正小标宋简体"/>
          <w:b w:val="0"/>
          <w:bCs/>
          <w:color w:val="555555"/>
          <w:sz w:val="28"/>
          <w:szCs w:val="28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FF0000"/>
          <w:sz w:val="32"/>
          <w:szCs w:val="32"/>
          <w:lang w:val="en-US" w:eastAsia="zh-CN"/>
        </w:rPr>
        <w:t>支持旅行社开拓客源市场</w:t>
      </w:r>
    </w:p>
    <w:tbl>
      <w:tblPr>
        <w:tblStyle w:val="8"/>
        <w:tblW w:w="5208" w:type="pct"/>
        <w:tblInd w:w="0" w:type="dxa"/>
        <w:tblBorders>
          <w:top w:val="single" w:color="A9C8EA" w:sz="12" w:space="0"/>
          <w:left w:val="single" w:color="A9C8EA" w:sz="12" w:space="0"/>
          <w:bottom w:val="single" w:color="A9C8EA" w:sz="12" w:space="0"/>
          <w:right w:val="single" w:color="A9C8EA" w:sz="1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3"/>
        <w:gridCol w:w="2442"/>
        <w:gridCol w:w="1914"/>
        <w:gridCol w:w="2513"/>
      </w:tblGrid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事项名称</w:t>
            </w:r>
          </w:p>
        </w:tc>
        <w:tc>
          <w:tcPr>
            <w:tcW w:w="38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lang w:val="en-US" w:eastAsia="zh-CN"/>
              </w:rPr>
              <w:t>对旅行社招揽过夜游客入住新区星级酒店、高品质酒店、精品民宿的奖补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办理部门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各新城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申报对象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eastAsia="zh-CN" w:bidi="ar"/>
              </w:rPr>
              <w:t>企业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办件类型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承诺件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承诺时限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bidi="ar"/>
              </w:rPr>
              <w:t>个工作日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行使级层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新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城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级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通办范围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西咸新区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咨询电话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监督电话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到现场办理的次数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是否可以在线申报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是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受理地点、时间</w:t>
            </w:r>
          </w:p>
        </w:tc>
        <w:tc>
          <w:tcPr>
            <w:tcW w:w="38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办理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西咸新区政务服务大厅，西咸新区政务服务（空港）中心，西咸新区政务服务（沣东）中心，西咸新区政务服务（秦汉）中心，西咸新区政务服务（沣西）中心，西咸新区政务服务（泾河）中心。</w:t>
            </w:r>
          </w:p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办理时间：上午9:00-12:00，下午13:30-17:30，法定节假日除外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。</w:t>
            </w:r>
          </w:p>
        </w:tc>
      </w:tr>
    </w:tbl>
    <w:p>
      <w:pPr>
        <w:spacing w:line="24" w:lineRule="atLeast"/>
        <w:jc w:val="left"/>
        <w:rPr>
          <w:rFonts w:ascii="宋体" w:hAnsi="宋体" w:eastAsia="宋体" w:cs="宋体"/>
          <w:b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Cs w:val="21"/>
          <w:lang w:bidi="ar"/>
        </w:rPr>
        <w:t>政策描述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  <w:t>《西咸新区促进文化旅游产业高质量发展奖补政策》第</w:t>
      </w:r>
      <w:r>
        <w:rPr>
          <w:rFonts w:hint="eastAsia" w:asciiTheme="minorEastAsia" w:hAnsiTheme="minorEastAsia" w:cstheme="minorEastAsia"/>
          <w:color w:val="FF0000"/>
          <w:lang w:val="en-US" w:eastAsia="zh-CN"/>
        </w:rPr>
        <w:t>十四</w:t>
      </w:r>
      <w:r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  <w:t>条 支持旅行社开拓客源市场</w:t>
      </w:r>
      <w:r>
        <w:rPr>
          <w:rFonts w:hint="eastAsia" w:asciiTheme="minorEastAsia" w:hAnsiTheme="minorEastAsia" w:cstheme="minorEastAsia"/>
          <w:color w:val="FF000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  <w:t>旅行社招揽过夜游客入住新区星级酒店、高品质酒店、精品民宿，年招揽游客住宿量达到3000人次以上，每人次奖补30元，单家旅行社年度奖补不超过20万元。</w:t>
      </w:r>
    </w:p>
    <w:p>
      <w:pPr>
        <w:pStyle w:val="2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政策</w:t>
      </w:r>
      <w:r>
        <w:rPr>
          <w:rFonts w:hint="default" w:cs="宋体"/>
          <w:sz w:val="21"/>
          <w:szCs w:val="21"/>
          <w:lang w:bidi="ar"/>
        </w:rPr>
        <w:t>依据</w:t>
      </w:r>
    </w:p>
    <w:p>
      <w:pPr>
        <w:spacing w:line="24" w:lineRule="atLeast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  <w:t>《西咸新区促进文化旅游产业高质量发展奖补政策》</w:t>
      </w:r>
    </w:p>
    <w:p>
      <w:pPr>
        <w:spacing w:line="24" w:lineRule="atLeast"/>
        <w:jc w:val="left"/>
        <w:rPr>
          <w:rFonts w:ascii="宋体" w:hAnsi="宋体" w:eastAsia="宋体" w:cs="宋体"/>
          <w:b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Cs w:val="21"/>
          <w:lang w:bidi="ar"/>
        </w:rPr>
        <w:t>申报主体要求</w:t>
      </w:r>
    </w:p>
    <w:p>
      <w:pPr>
        <w:spacing w:line="24" w:lineRule="atLeast"/>
        <w:ind w:firstLine="420" w:firstLineChars="200"/>
        <w:jc w:val="left"/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具有独立法人资格和健全的财务制度、实行独立核算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并取得旅行社经营许可证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的企业。</w:t>
      </w:r>
    </w:p>
    <w:p>
      <w:pPr>
        <w:pStyle w:val="2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申报</w:t>
      </w:r>
      <w:r>
        <w:rPr>
          <w:rFonts w:hint="default" w:cs="宋体"/>
          <w:sz w:val="21"/>
          <w:szCs w:val="21"/>
          <w:lang w:bidi="ar"/>
        </w:rPr>
        <w:t>材料</w:t>
      </w:r>
      <w:r>
        <w:rPr>
          <w:rFonts w:cs="宋体"/>
          <w:sz w:val="21"/>
          <w:szCs w:val="21"/>
          <w:lang w:bidi="ar"/>
        </w:rPr>
        <w:t>（样表和空表附后）</w:t>
      </w:r>
    </w:p>
    <w:tbl>
      <w:tblPr>
        <w:tblStyle w:val="8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44"/>
        <w:gridCol w:w="1455"/>
        <w:gridCol w:w="1158"/>
        <w:gridCol w:w="615"/>
        <w:gridCol w:w="645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材料名称</w:t>
            </w:r>
          </w:p>
        </w:tc>
        <w:tc>
          <w:tcPr>
            <w:tcW w:w="145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材料来源</w:t>
            </w:r>
          </w:p>
        </w:tc>
        <w:tc>
          <w:tcPr>
            <w:tcW w:w="11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</w:t>
            </w:r>
          </w:p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下载样表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下载空表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申报表</w:t>
            </w:r>
          </w:p>
        </w:tc>
        <w:tc>
          <w:tcPr>
            <w:tcW w:w="145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线上下载</w:t>
            </w:r>
          </w:p>
        </w:tc>
        <w:tc>
          <w:tcPr>
            <w:tcW w:w="11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申报材料真实性合法性承诺书</w:t>
            </w:r>
          </w:p>
        </w:tc>
        <w:tc>
          <w:tcPr>
            <w:tcW w:w="145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线上下载</w:t>
            </w:r>
          </w:p>
        </w:tc>
        <w:tc>
          <w:tcPr>
            <w:tcW w:w="11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43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营业执照、法定代表人身份证等材料复印件</w:t>
            </w:r>
          </w:p>
        </w:tc>
        <w:tc>
          <w:tcPr>
            <w:tcW w:w="145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11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游客入住新区酒店（民宿）的证明材料（游客过夜人数统计表、组团社和地接社委托接待确认函、团费结算单、游客团队行程表、订房票据、酒店或民宿住宿结算发票(复印件)、其它相关佐证材料）</w:t>
            </w:r>
          </w:p>
        </w:tc>
        <w:tc>
          <w:tcPr>
            <w:tcW w:w="145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11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</w:tbl>
    <w:p>
      <w:pPr>
        <w:pStyle w:val="2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</w:p>
    <w:p>
      <w:pPr>
        <w:pStyle w:val="2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hint="default" w:cs="宋体"/>
          <w:sz w:val="21"/>
          <w:szCs w:val="21"/>
          <w:lang w:bidi="ar"/>
        </w:rPr>
        <w:t>特殊环节</w:t>
      </w:r>
    </w:p>
    <w:tbl>
      <w:tblPr>
        <w:tblStyle w:val="8"/>
        <w:tblW w:w="8854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"/>
        <w:gridCol w:w="1161"/>
        <w:gridCol w:w="1161"/>
        <w:gridCol w:w="1161"/>
        <w:gridCol w:w="1161"/>
        <w:gridCol w:w="3050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环节名称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所需时限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法定依据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是否收费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收费依据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是否计算在法定办结时限内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</w:tr>
    </w:tbl>
    <w:p>
      <w:pPr>
        <w:pStyle w:val="5"/>
        <w:jc w:val="left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  <w:t>办理流程</w:t>
      </w: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center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199380" cy="5054600"/>
            <wp:effectExtent l="0" t="0" r="1270" b="12700"/>
            <wp:docPr id="1" name="图片 1" descr="政策上平台流程-通用版2020060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政策上平台流程-通用版2020060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938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left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  <w:r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  <w:t>申报材料附件</w:t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  <w:t>西咸新区</w:t>
      </w: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val="en-US" w:eastAsia="zh-CN"/>
        </w:rPr>
        <w:t>支持旅行社开拓客源市场项目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申 报 书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项目名称：</w:t>
      </w:r>
      <w:r>
        <w:rPr>
          <w:rFonts w:hint="eastAsia" w:ascii="黑体" w:hAnsi="仿宋" w:eastAsia="黑体"/>
          <w:b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仿宋" w:eastAsia="黑体"/>
          <w:b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申报单位：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>（盖章）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项目负责人：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>（签名）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联系人</w:t>
      </w:r>
      <w:r>
        <w:rPr>
          <w:rFonts w:hint="eastAsia" w:ascii="黑体" w:hAnsi="仿宋" w:eastAsia="黑体"/>
          <w:color w:val="auto"/>
          <w:sz w:val="32"/>
          <w:szCs w:val="32"/>
          <w:lang w:eastAsia="zh-CN"/>
        </w:rPr>
        <w:t>及方式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  <w:u w:val="single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申报日期：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年    月    日</w:t>
      </w:r>
    </w:p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西咸新区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支持旅行社开拓客源市场项目</w:t>
      </w: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诺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书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adjustRightInd w:val="0"/>
        <w:spacing w:line="560" w:lineRule="exact"/>
        <w:ind w:firstLine="722" w:firstLineChars="200"/>
        <w:rPr>
          <w:rFonts w:ascii="黑体" w:eastAsia="黑体"/>
          <w:b/>
          <w:color w:val="auto"/>
          <w:sz w:val="36"/>
          <w:szCs w:val="32"/>
        </w:rPr>
      </w:pPr>
    </w:p>
    <w:p>
      <w:pPr>
        <w:tabs>
          <w:tab w:val="left" w:pos="540"/>
          <w:tab w:val="left" w:pos="7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一、本单位（</w:t>
      </w:r>
      <w:r>
        <w:rPr>
          <w:rFonts w:hint="eastAsia" w:ascii="宋体" w:hAnsi="宋体" w:cs="宋体"/>
          <w:color w:val="auto"/>
          <w:sz w:val="32"/>
          <w:szCs w:val="28"/>
        </w:rPr>
        <w:t>个人</w:t>
      </w:r>
      <w:r>
        <w:rPr>
          <w:rFonts w:hint="eastAsia" w:ascii="仿宋_GB2312" w:eastAsia="仿宋_GB2312"/>
          <w:color w:val="auto"/>
          <w:sz w:val="32"/>
          <w:szCs w:val="28"/>
        </w:rPr>
        <w:t>）在申请书中所填写的信息真实、准确和完整，并承担与此相应的法律责任。一旦被发现提供虚假信息或者没有填写表格中要求提供的内容，申请书视为无效，自动放弃认定资格。</w:t>
      </w:r>
    </w:p>
    <w:p>
      <w:pPr>
        <w:tabs>
          <w:tab w:val="left" w:pos="540"/>
          <w:tab w:val="left" w:pos="7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二、在认定期间本单位愿主动配合主管单位的相关工作。</w:t>
      </w:r>
    </w:p>
    <w:p>
      <w:pPr>
        <w:tabs>
          <w:tab w:val="left" w:pos="16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三、在获取资金支持后，更大力度为社会提供高效、优质的服务。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四、在获取资金支持后，本单位主动配合主管单位的监督和管理工作，定期汇报机构提供服务的情况和使用情况，并同意接受相关部门的定期检查和不定期抽查。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tabs>
          <w:tab w:val="left" w:pos="5220"/>
          <w:tab w:val="left" w:pos="5400"/>
          <w:tab w:val="left" w:pos="6840"/>
        </w:tabs>
        <w:spacing w:after="240" w:line="560" w:lineRule="exact"/>
        <w:ind w:firstLine="4160" w:firstLineChars="13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（单位公章）</w:t>
      </w:r>
    </w:p>
    <w:p>
      <w:pPr>
        <w:spacing w:line="560" w:lineRule="exact"/>
        <w:ind w:firstLine="4160" w:firstLineChars="13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法人代表签章：</w:t>
      </w:r>
    </w:p>
    <w:p>
      <w:pPr>
        <w:spacing w:line="560" w:lineRule="exact"/>
        <w:ind w:firstLine="4480" w:firstLineChars="14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年  月  日</w:t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color w:val="auto"/>
          <w:spacing w:val="-20"/>
          <w:w w:val="90"/>
          <w:sz w:val="44"/>
          <w:szCs w:val="44"/>
          <w:lang w:val="en-US" w:eastAsia="zh-CN"/>
        </w:rPr>
        <w:t>西咸新区</w:t>
      </w: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val="en-US" w:eastAsia="zh-CN"/>
        </w:rPr>
        <w:t>支持旅行社开拓客源市场项目</w:t>
      </w:r>
      <w:r>
        <w:rPr>
          <w:rFonts w:hint="eastAsia" w:ascii="Times New Roman" w:hAnsi="Times New Roman" w:eastAsia="方正小标宋简体" w:cs="方正小标宋简体"/>
          <w:w w:val="90"/>
          <w:sz w:val="44"/>
          <w:szCs w:val="44"/>
          <w:lang w:eastAsia="zh-CN"/>
        </w:rPr>
        <w:t>申报表</w:t>
      </w:r>
    </w:p>
    <w:p>
      <w:pPr>
        <w:jc w:val="right"/>
        <w:rPr>
          <w:rFonts w:ascii="Times New Roman" w:hAnsi="Times New Roman"/>
          <w:sz w:val="24"/>
        </w:rPr>
      </w:pPr>
      <w:r>
        <w:rPr>
          <w:rFonts w:hint="eastAsia" w:ascii="Times New Roman" w:hAnsi="Times New Roman" w:cs="宋体"/>
          <w:sz w:val="24"/>
        </w:rPr>
        <w:t>填表日期：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  </w:t>
      </w:r>
      <w:r>
        <w:rPr>
          <w:rFonts w:hint="eastAsia" w:ascii="Times New Roman" w:hAnsi="Times New Roman" w:cs="宋体"/>
          <w:sz w:val="24"/>
        </w:rPr>
        <w:t>年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sz w:val="24"/>
        </w:rPr>
        <w:t>月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sz w:val="24"/>
        </w:rPr>
        <w:t>日</w:t>
      </w:r>
    </w:p>
    <w:tbl>
      <w:tblPr>
        <w:tblStyle w:val="8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939"/>
        <w:gridCol w:w="1566"/>
        <w:gridCol w:w="610"/>
        <w:gridCol w:w="1262"/>
        <w:gridCol w:w="733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旅行社名称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（盖章）</w:t>
            </w:r>
          </w:p>
        </w:tc>
        <w:tc>
          <w:tcPr>
            <w:tcW w:w="603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成立时间</w:t>
            </w:r>
          </w:p>
        </w:tc>
        <w:tc>
          <w:tcPr>
            <w:tcW w:w="603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603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03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注册资本金（万元）</w:t>
            </w:r>
          </w:p>
        </w:tc>
        <w:tc>
          <w:tcPr>
            <w:tcW w:w="603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法人姓名</w:t>
            </w: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联系人姓名</w:t>
            </w: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招徕过夜游客人次</w:t>
            </w:r>
          </w:p>
        </w:tc>
        <w:tc>
          <w:tcPr>
            <w:tcW w:w="603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申报奖补金额（万元）</w:t>
            </w:r>
          </w:p>
        </w:tc>
        <w:tc>
          <w:tcPr>
            <w:tcW w:w="603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28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简介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30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  <w:jc w:val="center"/>
        </w:trPr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各新城党委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宣传部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审核意见（盖章）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各新城财政部门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审核意见（盖章）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备注：申报材料清单包括游客过夜人数统计表、组团社和地接社委托接待确认函、团费结算单、游客团队行程表、订房票据、宾馆、酒店或民宿住宿结算发票(复印件)、其它相关佐证材料</w:t>
      </w:r>
      <w:r>
        <w:rPr>
          <w:rFonts w:hint="eastAsia" w:ascii="仿宋_GB2312" w:hAnsi="仿宋_GB2312" w:cs="仿宋_GB2312"/>
          <w:color w:val="000000"/>
          <w:kern w:val="0"/>
          <w:sz w:val="24"/>
          <w:szCs w:val="24"/>
          <w:lang w:val="en-US" w:eastAsia="zh-CN"/>
        </w:rPr>
        <w:t>等。</w:t>
      </w:r>
    </w:p>
    <w:p>
      <w:pPr>
        <w:pStyle w:val="2"/>
        <w:rPr>
          <w:rFonts w:hint="eastAsia" w:ascii="仿宋_GB2312" w:hAnsi="仿宋_GB2312" w:cs="仿宋_GB2312"/>
          <w:color w:val="000000"/>
          <w:kern w:val="0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cs="仿宋_GB2312"/>
          <w:color w:val="000000"/>
          <w:kern w:val="0"/>
          <w:sz w:val="24"/>
          <w:szCs w:val="24"/>
          <w:lang w:val="en-US" w:eastAsia="zh-CN"/>
        </w:rPr>
      </w:pPr>
    </w:p>
    <w:p>
      <w:pPr>
        <w:pStyle w:val="2"/>
        <w:rPr>
          <w:rFonts w:hint="eastAsia" w:ascii="仿宋_GB2312" w:hAnsi="仿宋_GB2312" w:cs="仿宋_GB2312"/>
          <w:color w:val="000000"/>
          <w:kern w:val="0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cs="仿宋_GB2312"/>
          <w:color w:val="000000"/>
          <w:kern w:val="0"/>
          <w:sz w:val="24"/>
          <w:szCs w:val="24"/>
          <w:lang w:val="en-US" w:eastAsia="zh-CN"/>
        </w:rPr>
      </w:pPr>
    </w:p>
    <w:p>
      <w:pPr>
        <w:pStyle w:val="2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游客过夜人数统计表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申报单位（盖章）：                       填报时间：   年   月   日</w:t>
      </w:r>
    </w:p>
    <w:tbl>
      <w:tblPr>
        <w:tblStyle w:val="8"/>
        <w:tblW w:w="462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088"/>
        <w:gridCol w:w="1149"/>
        <w:gridCol w:w="1033"/>
        <w:gridCol w:w="917"/>
        <w:gridCol w:w="1384"/>
        <w:gridCol w:w="16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团 号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过夜人数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住宿酒店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房间数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住宿夜数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核算人次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注：1.“住宿酒店”包括西咸新区各类住宿设施；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    2.核算人次=过夜人数*住宿天数。如：1名游客在西咸住宿2晚，则过夜人数为1人，住宿夜数为2晚，折算人次为2人次。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NWFmYTIzMjQwZTg5MTIzM2Q2NDlhZmJiYTU4OTcifQ=="/>
  </w:docVars>
  <w:rsids>
    <w:rsidRoot w:val="00D14615"/>
    <w:rsid w:val="000170EE"/>
    <w:rsid w:val="00092752"/>
    <w:rsid w:val="000E096B"/>
    <w:rsid w:val="004F372B"/>
    <w:rsid w:val="005A00A5"/>
    <w:rsid w:val="007A668F"/>
    <w:rsid w:val="009E0704"/>
    <w:rsid w:val="00B82DC4"/>
    <w:rsid w:val="00D14615"/>
    <w:rsid w:val="00FB1231"/>
    <w:rsid w:val="025D4C55"/>
    <w:rsid w:val="04345C28"/>
    <w:rsid w:val="05AD54C0"/>
    <w:rsid w:val="06154A90"/>
    <w:rsid w:val="0702222D"/>
    <w:rsid w:val="08243401"/>
    <w:rsid w:val="08D15F14"/>
    <w:rsid w:val="0B833A22"/>
    <w:rsid w:val="101D4988"/>
    <w:rsid w:val="16E83A87"/>
    <w:rsid w:val="18020BEF"/>
    <w:rsid w:val="193A32DB"/>
    <w:rsid w:val="1C9E35D1"/>
    <w:rsid w:val="1D8045E4"/>
    <w:rsid w:val="274E162D"/>
    <w:rsid w:val="28F247A9"/>
    <w:rsid w:val="2BF82C63"/>
    <w:rsid w:val="32AB107A"/>
    <w:rsid w:val="34C07A59"/>
    <w:rsid w:val="38760FB5"/>
    <w:rsid w:val="3B5B2830"/>
    <w:rsid w:val="3D4A52CA"/>
    <w:rsid w:val="3E5C3E15"/>
    <w:rsid w:val="3F321D1A"/>
    <w:rsid w:val="3FE7AD00"/>
    <w:rsid w:val="409F29DF"/>
    <w:rsid w:val="40A95282"/>
    <w:rsid w:val="40CF7425"/>
    <w:rsid w:val="4167399A"/>
    <w:rsid w:val="431462BA"/>
    <w:rsid w:val="44175FC2"/>
    <w:rsid w:val="46460C7F"/>
    <w:rsid w:val="477C1BF9"/>
    <w:rsid w:val="496E102B"/>
    <w:rsid w:val="4BB722AC"/>
    <w:rsid w:val="4DC80B3C"/>
    <w:rsid w:val="4F861340"/>
    <w:rsid w:val="508B21B3"/>
    <w:rsid w:val="50B37E70"/>
    <w:rsid w:val="53FD145A"/>
    <w:rsid w:val="5B48496A"/>
    <w:rsid w:val="5EA26C4A"/>
    <w:rsid w:val="5F5FA274"/>
    <w:rsid w:val="5FB758EB"/>
    <w:rsid w:val="63F47F01"/>
    <w:rsid w:val="64DC5E63"/>
    <w:rsid w:val="6502071E"/>
    <w:rsid w:val="6784100F"/>
    <w:rsid w:val="67D47C05"/>
    <w:rsid w:val="68AD7A54"/>
    <w:rsid w:val="6AF54B9A"/>
    <w:rsid w:val="6B8665BA"/>
    <w:rsid w:val="6F176B74"/>
    <w:rsid w:val="7682346D"/>
    <w:rsid w:val="7BF77E1B"/>
    <w:rsid w:val="7C635AEE"/>
    <w:rsid w:val="7C9C4486"/>
    <w:rsid w:val="7DA72AC8"/>
    <w:rsid w:val="7E175980"/>
    <w:rsid w:val="7FFCDDF2"/>
    <w:rsid w:val="9FB74184"/>
    <w:rsid w:val="BE8FAA73"/>
    <w:rsid w:val="D73FF1DB"/>
    <w:rsid w:val="DFF2B838"/>
    <w:rsid w:val="EAF3B106"/>
    <w:rsid w:val="EFE7B245"/>
    <w:rsid w:val="F473BC87"/>
    <w:rsid w:val="FBE4B276"/>
    <w:rsid w:val="FBFB0BC6"/>
    <w:rsid w:val="FE7C8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2">
    <w:name w:val="heading 4"/>
    <w:basedOn w:val="1"/>
    <w:next w:val="1"/>
    <w:link w:val="12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Body Text"/>
    <w:basedOn w:val="1"/>
    <w:qFormat/>
    <w:uiPriority w:val="0"/>
    <w:rPr>
      <w:rFonts w:ascii="仿宋_GB2312" w:eastAsia="仿宋_GB2312" w:cs="Times New Roman"/>
      <w:sz w:val="32"/>
      <w:szCs w:val="20"/>
    </w:rPr>
  </w:style>
  <w:style w:type="paragraph" w:styleId="6">
    <w:name w:val="Balloon Text"/>
    <w:basedOn w:val="1"/>
    <w:link w:val="11"/>
    <w:qFormat/>
    <w:uiPriority w:val="0"/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4 Char"/>
    <w:basedOn w:val="9"/>
    <w:link w:val="2"/>
    <w:semiHidden/>
    <w:qFormat/>
    <w:uiPriority w:val="0"/>
    <w:rPr>
      <w:rFonts w:ascii="宋体" w:hAnsi="宋体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1227</Words>
  <Characters>1283</Characters>
  <Lines>16</Lines>
  <Paragraphs>4</Paragraphs>
  <TotalTime>131</TotalTime>
  <ScaleCrop>false</ScaleCrop>
  <LinksUpToDate>false</LinksUpToDate>
  <CharactersWithSpaces>1636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lenovo</dc:creator>
  <cp:lastModifiedBy>guest</cp:lastModifiedBy>
  <cp:lastPrinted>2020-05-15T07:19:00Z</cp:lastPrinted>
  <dcterms:modified xsi:type="dcterms:W3CDTF">2022-10-11T17:57:34Z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81A1DB14D04B49E497C7C5C869CA246B</vt:lpwstr>
  </property>
</Properties>
</file>