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777308" w14:textId="77777777" w:rsidR="008C096B" w:rsidRDefault="00AB6BC1">
      <w:pPr>
        <w:pStyle w:val="1"/>
        <w:adjustRightInd w:val="0"/>
        <w:spacing w:before="0" w:after="0" w:line="240" w:lineRule="auto"/>
        <w:ind w:left="0" w:firstLine="0"/>
        <w:jc w:val="center"/>
        <w:rPr>
          <w:rFonts w:ascii="黑体" w:hAnsi="黑体" w:cs="黑体"/>
          <w:b w:val="0"/>
          <w:bCs w:val="0"/>
          <w:color w:val="auto"/>
        </w:rPr>
        <w:sectPr w:rsidR="008C096B">
          <w:footerReference w:type="default" r:id="rId10"/>
          <w:pgSz w:w="11907" w:h="16840"/>
          <w:pgMar w:top="1701" w:right="1531" w:bottom="2127" w:left="1531" w:header="851" w:footer="1701" w:gutter="0"/>
          <w:pgNumType w:start="1"/>
          <w:cols w:space="720"/>
          <w:docGrid w:linePitch="312"/>
        </w:sectPr>
      </w:pPr>
      <w:r>
        <w:rPr>
          <w:rFonts w:ascii="黑体" w:hAnsi="黑体" w:cs="黑体" w:hint="eastAsia"/>
          <w:b w:val="0"/>
          <w:bCs w:val="0"/>
          <w:noProof/>
          <w:color w:val="auto"/>
        </w:rPr>
        <w:drawing>
          <wp:anchor distT="0" distB="0" distL="114300" distR="114300" simplePos="0" relativeHeight="251659264" behindDoc="0" locked="0" layoutInCell="1" allowOverlap="1" wp14:anchorId="03437289" wp14:editId="4D8DB056">
            <wp:simplePos x="0" y="0"/>
            <wp:positionH relativeFrom="column">
              <wp:posOffset>-953135</wp:posOffset>
            </wp:positionH>
            <wp:positionV relativeFrom="paragraph">
              <wp:posOffset>-1061085</wp:posOffset>
            </wp:positionV>
            <wp:extent cx="7526020" cy="10641965"/>
            <wp:effectExtent l="0" t="0" r="0" b="6985"/>
            <wp:wrapNone/>
            <wp:docPr id="11366099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609956" name="图片 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26040" cy="10641965"/>
                    </a:xfrm>
                    <a:prstGeom prst="rect">
                      <a:avLst/>
                    </a:prstGeom>
                  </pic:spPr>
                </pic:pic>
              </a:graphicData>
            </a:graphic>
          </wp:anchor>
        </w:drawing>
      </w:r>
    </w:p>
    <w:p w14:paraId="4B84D5EB" w14:textId="77777777" w:rsidR="008C096B" w:rsidRDefault="00AB6BC1">
      <w:pPr>
        <w:pStyle w:val="1"/>
        <w:adjustRightInd w:val="0"/>
        <w:spacing w:before="0" w:after="0" w:line="240" w:lineRule="auto"/>
        <w:ind w:left="0" w:firstLine="0"/>
        <w:jc w:val="center"/>
        <w:rPr>
          <w:rFonts w:ascii="黑体" w:hAnsi="黑体" w:cs="黑体"/>
          <w:b w:val="0"/>
          <w:bCs w:val="0"/>
          <w:color w:val="auto"/>
        </w:rPr>
        <w:sectPr w:rsidR="008C096B">
          <w:pgSz w:w="11907" w:h="16840"/>
          <w:pgMar w:top="1701" w:right="1531" w:bottom="2127" w:left="1531" w:header="851" w:footer="1701" w:gutter="0"/>
          <w:pgNumType w:start="1"/>
          <w:cols w:space="720"/>
          <w:docGrid w:linePitch="312"/>
        </w:sectPr>
      </w:pPr>
      <w:r>
        <w:rPr>
          <w:rFonts w:ascii="黑体" w:hAnsi="黑体" w:cs="黑体" w:hint="eastAsia"/>
          <w:b w:val="0"/>
          <w:bCs w:val="0"/>
          <w:noProof/>
          <w:color w:val="auto"/>
        </w:rPr>
        <w:lastRenderedPageBreak/>
        <w:drawing>
          <wp:anchor distT="0" distB="0" distL="114300" distR="114300" simplePos="0" relativeHeight="251660288" behindDoc="0" locked="0" layoutInCell="1" allowOverlap="1" wp14:anchorId="4FB2A06C" wp14:editId="12C11D2A">
            <wp:simplePos x="0" y="0"/>
            <wp:positionH relativeFrom="column">
              <wp:posOffset>-953135</wp:posOffset>
            </wp:positionH>
            <wp:positionV relativeFrom="paragraph">
              <wp:posOffset>-1051560</wp:posOffset>
            </wp:positionV>
            <wp:extent cx="7524115" cy="10639425"/>
            <wp:effectExtent l="0" t="0" r="635" b="0"/>
            <wp:wrapNone/>
            <wp:docPr id="957099673" name="图片 3"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099673" name="图片 3" descr="图示&#10;&#10;AI 生成的内容可能不正确。"/>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31288" cy="10649387"/>
                    </a:xfrm>
                    <a:prstGeom prst="rect">
                      <a:avLst/>
                    </a:prstGeom>
                  </pic:spPr>
                </pic:pic>
              </a:graphicData>
            </a:graphic>
          </wp:anchor>
        </w:drawing>
      </w:r>
    </w:p>
    <w:p w14:paraId="420F744F" w14:textId="77777777" w:rsidR="008C096B" w:rsidRDefault="00AB6BC1">
      <w:pPr>
        <w:pStyle w:val="1"/>
        <w:adjustRightInd w:val="0"/>
        <w:spacing w:before="0" w:after="0" w:line="240" w:lineRule="auto"/>
        <w:ind w:left="0" w:firstLine="0"/>
        <w:jc w:val="center"/>
        <w:rPr>
          <w:rFonts w:ascii="黑体" w:hAnsi="黑体" w:cs="黑体"/>
          <w:b w:val="0"/>
          <w:bCs w:val="0"/>
          <w:color w:val="auto"/>
        </w:rPr>
      </w:pPr>
      <w:r>
        <w:rPr>
          <w:rFonts w:ascii="黑体" w:hAnsi="黑体" w:cs="黑体" w:hint="eastAsia"/>
          <w:b w:val="0"/>
          <w:bCs w:val="0"/>
          <w:color w:val="auto"/>
        </w:rPr>
        <w:lastRenderedPageBreak/>
        <w:t>一、建设项目基本情况</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2"/>
        <w:gridCol w:w="2423"/>
        <w:gridCol w:w="1843"/>
        <w:gridCol w:w="3613"/>
      </w:tblGrid>
      <w:tr w:rsidR="008C096B" w14:paraId="388F6C55" w14:textId="77777777">
        <w:trPr>
          <w:trHeight w:val="624"/>
          <w:jc w:val="center"/>
        </w:trPr>
        <w:tc>
          <w:tcPr>
            <w:tcW w:w="992" w:type="dxa"/>
            <w:tcMar>
              <w:top w:w="16" w:type="dxa"/>
              <w:left w:w="16" w:type="dxa"/>
              <w:right w:w="16" w:type="dxa"/>
            </w:tcMar>
            <w:vAlign w:val="center"/>
          </w:tcPr>
          <w:p w14:paraId="65EDCFAA" w14:textId="77777777" w:rsidR="008C096B" w:rsidRDefault="00AB6BC1">
            <w:pPr>
              <w:adjustRightInd w:val="0"/>
              <w:snapToGrid w:val="0"/>
              <w:jc w:val="center"/>
              <w:rPr>
                <w:sz w:val="24"/>
              </w:rPr>
            </w:pPr>
            <w:r>
              <w:rPr>
                <w:sz w:val="24"/>
              </w:rPr>
              <w:t>建设项目名称</w:t>
            </w:r>
          </w:p>
        </w:tc>
        <w:tc>
          <w:tcPr>
            <w:tcW w:w="7879" w:type="dxa"/>
            <w:gridSpan w:val="3"/>
            <w:vAlign w:val="center"/>
          </w:tcPr>
          <w:p w14:paraId="6F44AC35" w14:textId="77777777" w:rsidR="008C096B" w:rsidRDefault="00AB6BC1">
            <w:pPr>
              <w:adjustRightInd w:val="0"/>
              <w:snapToGrid w:val="0"/>
              <w:jc w:val="center"/>
              <w:rPr>
                <w:sz w:val="24"/>
              </w:rPr>
            </w:pPr>
            <w:bookmarkStart w:id="0" w:name="_Hlk198804017"/>
            <w:r>
              <w:rPr>
                <w:rFonts w:hint="eastAsia"/>
                <w:sz w:val="24"/>
              </w:rPr>
              <w:t>西安区域性细胞制备中心及组织存储库</w:t>
            </w:r>
            <w:bookmarkEnd w:id="0"/>
          </w:p>
        </w:tc>
      </w:tr>
      <w:tr w:rsidR="008C096B" w14:paraId="007413FF" w14:textId="77777777">
        <w:trPr>
          <w:trHeight w:val="624"/>
          <w:jc w:val="center"/>
        </w:trPr>
        <w:tc>
          <w:tcPr>
            <w:tcW w:w="992" w:type="dxa"/>
            <w:tcMar>
              <w:top w:w="16" w:type="dxa"/>
              <w:left w:w="16" w:type="dxa"/>
              <w:right w:w="16" w:type="dxa"/>
            </w:tcMar>
            <w:vAlign w:val="center"/>
          </w:tcPr>
          <w:p w14:paraId="713BD51D" w14:textId="77777777" w:rsidR="008C096B" w:rsidRDefault="00AB6BC1">
            <w:pPr>
              <w:adjustRightInd w:val="0"/>
              <w:snapToGrid w:val="0"/>
              <w:jc w:val="center"/>
              <w:rPr>
                <w:sz w:val="24"/>
              </w:rPr>
            </w:pPr>
            <w:r>
              <w:rPr>
                <w:sz w:val="24"/>
              </w:rPr>
              <w:t>项目代码</w:t>
            </w:r>
          </w:p>
        </w:tc>
        <w:tc>
          <w:tcPr>
            <w:tcW w:w="7879" w:type="dxa"/>
            <w:gridSpan w:val="3"/>
            <w:vAlign w:val="center"/>
          </w:tcPr>
          <w:p w14:paraId="1F6BAA61" w14:textId="77777777" w:rsidR="008C096B" w:rsidRDefault="00AB6BC1">
            <w:pPr>
              <w:adjustRightInd w:val="0"/>
              <w:snapToGrid w:val="0"/>
              <w:jc w:val="center"/>
              <w:rPr>
                <w:sz w:val="24"/>
              </w:rPr>
            </w:pPr>
            <w:r>
              <w:rPr>
                <w:sz w:val="24"/>
              </w:rPr>
              <w:t>240</w:t>
            </w:r>
            <w:r>
              <w:rPr>
                <w:rFonts w:hint="eastAsia"/>
                <w:sz w:val="24"/>
              </w:rPr>
              <w:t>8</w:t>
            </w:r>
            <w:r>
              <w:rPr>
                <w:sz w:val="24"/>
              </w:rPr>
              <w:t>-611203-04-01-</w:t>
            </w:r>
            <w:r>
              <w:rPr>
                <w:rFonts w:hint="eastAsia"/>
                <w:sz w:val="24"/>
              </w:rPr>
              <w:t>277836</w:t>
            </w:r>
          </w:p>
        </w:tc>
      </w:tr>
      <w:tr w:rsidR="008C096B" w14:paraId="7CD612CA" w14:textId="77777777">
        <w:trPr>
          <w:trHeight w:val="624"/>
          <w:jc w:val="center"/>
        </w:trPr>
        <w:tc>
          <w:tcPr>
            <w:tcW w:w="992" w:type="dxa"/>
            <w:tcMar>
              <w:top w:w="16" w:type="dxa"/>
              <w:left w:w="16" w:type="dxa"/>
              <w:right w:w="16" w:type="dxa"/>
            </w:tcMar>
            <w:vAlign w:val="center"/>
          </w:tcPr>
          <w:p w14:paraId="002FDF6E" w14:textId="77777777" w:rsidR="008C096B" w:rsidRDefault="00AB6BC1">
            <w:pPr>
              <w:adjustRightInd w:val="0"/>
              <w:snapToGrid w:val="0"/>
              <w:jc w:val="center"/>
              <w:rPr>
                <w:sz w:val="24"/>
              </w:rPr>
            </w:pPr>
            <w:r>
              <w:rPr>
                <w:sz w:val="24"/>
              </w:rPr>
              <w:t>建设单位联系人</w:t>
            </w:r>
          </w:p>
        </w:tc>
        <w:tc>
          <w:tcPr>
            <w:tcW w:w="2423" w:type="dxa"/>
            <w:vAlign w:val="center"/>
          </w:tcPr>
          <w:p w14:paraId="479B1E82" w14:textId="77777777" w:rsidR="008C096B" w:rsidRDefault="00AB6BC1">
            <w:pPr>
              <w:adjustRightInd w:val="0"/>
              <w:snapToGrid w:val="0"/>
              <w:jc w:val="center"/>
              <w:rPr>
                <w:sz w:val="24"/>
              </w:rPr>
            </w:pPr>
            <w:r>
              <w:rPr>
                <w:rFonts w:hint="eastAsia"/>
                <w:sz w:val="24"/>
              </w:rPr>
              <w:t>樊小玲</w:t>
            </w:r>
          </w:p>
        </w:tc>
        <w:tc>
          <w:tcPr>
            <w:tcW w:w="1843" w:type="dxa"/>
            <w:vAlign w:val="center"/>
          </w:tcPr>
          <w:p w14:paraId="24EE3243" w14:textId="77777777" w:rsidR="008C096B" w:rsidRDefault="00AB6BC1">
            <w:pPr>
              <w:adjustRightInd w:val="0"/>
              <w:snapToGrid w:val="0"/>
              <w:jc w:val="center"/>
              <w:rPr>
                <w:sz w:val="24"/>
              </w:rPr>
            </w:pPr>
            <w:r>
              <w:rPr>
                <w:sz w:val="24"/>
              </w:rPr>
              <w:t>联系方式</w:t>
            </w:r>
          </w:p>
        </w:tc>
        <w:tc>
          <w:tcPr>
            <w:tcW w:w="3613" w:type="dxa"/>
            <w:vAlign w:val="center"/>
          </w:tcPr>
          <w:p w14:paraId="610AF7EC" w14:textId="77777777" w:rsidR="008C096B" w:rsidRDefault="00AB6BC1">
            <w:pPr>
              <w:adjustRightInd w:val="0"/>
              <w:snapToGrid w:val="0"/>
              <w:jc w:val="center"/>
              <w:rPr>
                <w:sz w:val="24"/>
              </w:rPr>
            </w:pPr>
            <w:r>
              <w:rPr>
                <w:sz w:val="24"/>
              </w:rPr>
              <w:t>17389134555</w:t>
            </w:r>
          </w:p>
        </w:tc>
      </w:tr>
      <w:tr w:rsidR="008C096B" w14:paraId="493587A9" w14:textId="77777777">
        <w:trPr>
          <w:trHeight w:val="624"/>
          <w:jc w:val="center"/>
        </w:trPr>
        <w:tc>
          <w:tcPr>
            <w:tcW w:w="992" w:type="dxa"/>
            <w:tcMar>
              <w:top w:w="16" w:type="dxa"/>
              <w:left w:w="16" w:type="dxa"/>
              <w:right w:w="16" w:type="dxa"/>
            </w:tcMar>
            <w:vAlign w:val="center"/>
          </w:tcPr>
          <w:p w14:paraId="3B9BCB77" w14:textId="77777777" w:rsidR="008C096B" w:rsidRDefault="00AB6BC1">
            <w:pPr>
              <w:adjustRightInd w:val="0"/>
              <w:snapToGrid w:val="0"/>
              <w:jc w:val="center"/>
              <w:rPr>
                <w:sz w:val="24"/>
              </w:rPr>
            </w:pPr>
            <w:r>
              <w:rPr>
                <w:sz w:val="24"/>
              </w:rPr>
              <w:t>建设地点</w:t>
            </w:r>
          </w:p>
        </w:tc>
        <w:tc>
          <w:tcPr>
            <w:tcW w:w="7879" w:type="dxa"/>
            <w:gridSpan w:val="3"/>
            <w:vAlign w:val="center"/>
          </w:tcPr>
          <w:p w14:paraId="62D96646" w14:textId="77777777" w:rsidR="008C096B" w:rsidRDefault="00AB6BC1">
            <w:pPr>
              <w:adjustRightInd w:val="0"/>
              <w:snapToGrid w:val="0"/>
              <w:jc w:val="center"/>
              <w:rPr>
                <w:sz w:val="24"/>
              </w:rPr>
            </w:pPr>
            <w:r>
              <w:rPr>
                <w:rFonts w:hint="eastAsia"/>
                <w:sz w:val="24"/>
              </w:rPr>
              <w:t>陕西省西安市沣东新城科源四路西部生命科学园</w:t>
            </w:r>
            <w:r>
              <w:rPr>
                <w:rFonts w:hint="eastAsia"/>
                <w:sz w:val="24"/>
              </w:rPr>
              <w:t>19</w:t>
            </w:r>
            <w:r>
              <w:rPr>
                <w:rFonts w:hint="eastAsia"/>
                <w:sz w:val="24"/>
              </w:rPr>
              <w:t>号楼</w:t>
            </w:r>
            <w:r>
              <w:rPr>
                <w:rFonts w:hint="eastAsia"/>
                <w:sz w:val="24"/>
              </w:rPr>
              <w:t>2</w:t>
            </w:r>
            <w:r>
              <w:rPr>
                <w:rFonts w:hint="eastAsia"/>
                <w:sz w:val="24"/>
              </w:rPr>
              <w:t>层</w:t>
            </w:r>
          </w:p>
        </w:tc>
      </w:tr>
      <w:tr w:rsidR="008C096B" w14:paraId="1908EB05" w14:textId="77777777">
        <w:trPr>
          <w:trHeight w:val="624"/>
          <w:jc w:val="center"/>
        </w:trPr>
        <w:tc>
          <w:tcPr>
            <w:tcW w:w="992" w:type="dxa"/>
            <w:tcMar>
              <w:top w:w="16" w:type="dxa"/>
              <w:left w:w="16" w:type="dxa"/>
              <w:right w:w="16" w:type="dxa"/>
            </w:tcMar>
            <w:vAlign w:val="center"/>
          </w:tcPr>
          <w:p w14:paraId="25A23E61" w14:textId="77777777" w:rsidR="008C096B" w:rsidRDefault="00AB6BC1">
            <w:pPr>
              <w:adjustRightInd w:val="0"/>
              <w:snapToGrid w:val="0"/>
              <w:jc w:val="center"/>
              <w:rPr>
                <w:sz w:val="24"/>
              </w:rPr>
            </w:pPr>
            <w:r>
              <w:rPr>
                <w:sz w:val="24"/>
              </w:rPr>
              <w:t>地理坐标</w:t>
            </w:r>
          </w:p>
        </w:tc>
        <w:tc>
          <w:tcPr>
            <w:tcW w:w="7879" w:type="dxa"/>
            <w:gridSpan w:val="3"/>
            <w:vAlign w:val="center"/>
          </w:tcPr>
          <w:p w14:paraId="5C3FDCDD" w14:textId="77777777" w:rsidR="008C096B" w:rsidRDefault="00AB6BC1">
            <w:pPr>
              <w:adjustRightInd w:val="0"/>
              <w:snapToGrid w:val="0"/>
              <w:jc w:val="center"/>
              <w:rPr>
                <w:sz w:val="24"/>
              </w:rPr>
            </w:pPr>
            <w:r>
              <w:rPr>
                <w:sz w:val="24"/>
              </w:rPr>
              <w:t>E108°4</w:t>
            </w:r>
            <w:r>
              <w:rPr>
                <w:rFonts w:hint="eastAsia"/>
                <w:sz w:val="24"/>
              </w:rPr>
              <w:t>5</w:t>
            </w:r>
            <w:r>
              <w:rPr>
                <w:sz w:val="24"/>
              </w:rPr>
              <w:t>′</w:t>
            </w:r>
            <w:r>
              <w:rPr>
                <w:rFonts w:hint="eastAsia"/>
                <w:sz w:val="24"/>
              </w:rPr>
              <w:t>7</w:t>
            </w:r>
            <w:r>
              <w:rPr>
                <w:sz w:val="24"/>
              </w:rPr>
              <w:t>.</w:t>
            </w:r>
            <w:r>
              <w:rPr>
                <w:rFonts w:hint="eastAsia"/>
                <w:sz w:val="24"/>
              </w:rPr>
              <w:t>592</w:t>
            </w:r>
            <w:r>
              <w:rPr>
                <w:sz w:val="24"/>
              </w:rPr>
              <w:t>″</w:t>
            </w:r>
            <w:r>
              <w:rPr>
                <w:rFonts w:hint="eastAsia"/>
                <w:sz w:val="24"/>
              </w:rPr>
              <w:t>，</w:t>
            </w:r>
            <w:r>
              <w:rPr>
                <w:sz w:val="24"/>
              </w:rPr>
              <w:t>N34°15′</w:t>
            </w:r>
            <w:r>
              <w:rPr>
                <w:rFonts w:hint="eastAsia"/>
                <w:sz w:val="24"/>
              </w:rPr>
              <w:t>24</w:t>
            </w:r>
            <w:r>
              <w:rPr>
                <w:sz w:val="24"/>
              </w:rPr>
              <w:t>.</w:t>
            </w:r>
            <w:r>
              <w:rPr>
                <w:rFonts w:hint="eastAsia"/>
                <w:sz w:val="24"/>
              </w:rPr>
              <w:t>962</w:t>
            </w:r>
            <w:r>
              <w:rPr>
                <w:sz w:val="24"/>
              </w:rPr>
              <w:t>″</w:t>
            </w:r>
          </w:p>
        </w:tc>
      </w:tr>
      <w:tr w:rsidR="008C096B" w14:paraId="20EC2228" w14:textId="77777777">
        <w:trPr>
          <w:trHeight w:val="624"/>
          <w:jc w:val="center"/>
        </w:trPr>
        <w:tc>
          <w:tcPr>
            <w:tcW w:w="992" w:type="dxa"/>
            <w:tcMar>
              <w:top w:w="16" w:type="dxa"/>
              <w:left w:w="16" w:type="dxa"/>
              <w:right w:w="16" w:type="dxa"/>
            </w:tcMar>
            <w:vAlign w:val="center"/>
          </w:tcPr>
          <w:p w14:paraId="062CE567" w14:textId="77777777" w:rsidR="008C096B" w:rsidRDefault="00AB6BC1">
            <w:pPr>
              <w:adjustRightInd w:val="0"/>
              <w:snapToGrid w:val="0"/>
              <w:jc w:val="center"/>
              <w:rPr>
                <w:sz w:val="24"/>
              </w:rPr>
            </w:pPr>
            <w:r>
              <w:rPr>
                <w:sz w:val="24"/>
              </w:rPr>
              <w:t>国民经济</w:t>
            </w:r>
          </w:p>
          <w:p w14:paraId="036957F2" w14:textId="77777777" w:rsidR="008C096B" w:rsidRDefault="00AB6BC1">
            <w:pPr>
              <w:adjustRightInd w:val="0"/>
              <w:snapToGrid w:val="0"/>
              <w:jc w:val="center"/>
              <w:rPr>
                <w:sz w:val="24"/>
              </w:rPr>
            </w:pPr>
            <w:r>
              <w:rPr>
                <w:sz w:val="24"/>
              </w:rPr>
              <w:t>行业类别</w:t>
            </w:r>
          </w:p>
        </w:tc>
        <w:tc>
          <w:tcPr>
            <w:tcW w:w="2423" w:type="dxa"/>
            <w:vAlign w:val="center"/>
          </w:tcPr>
          <w:p w14:paraId="7B5F82E0" w14:textId="77777777" w:rsidR="008C096B" w:rsidRDefault="00AB6BC1">
            <w:pPr>
              <w:adjustRightInd w:val="0"/>
              <w:snapToGrid w:val="0"/>
              <w:jc w:val="center"/>
              <w:rPr>
                <w:sz w:val="24"/>
              </w:rPr>
            </w:pPr>
            <w:r>
              <w:rPr>
                <w:rFonts w:hint="eastAsia"/>
                <w:sz w:val="24"/>
              </w:rPr>
              <w:t>M7452</w:t>
            </w:r>
            <w:r>
              <w:rPr>
                <w:rFonts w:hint="eastAsia"/>
                <w:sz w:val="24"/>
              </w:rPr>
              <w:t>检测服务</w:t>
            </w:r>
          </w:p>
        </w:tc>
        <w:tc>
          <w:tcPr>
            <w:tcW w:w="1843" w:type="dxa"/>
            <w:vAlign w:val="center"/>
          </w:tcPr>
          <w:p w14:paraId="1A2CD2C6" w14:textId="77777777" w:rsidR="008C096B" w:rsidRDefault="00AB6BC1">
            <w:pPr>
              <w:adjustRightInd w:val="0"/>
              <w:snapToGrid w:val="0"/>
              <w:jc w:val="center"/>
              <w:rPr>
                <w:sz w:val="24"/>
              </w:rPr>
            </w:pPr>
            <w:r>
              <w:rPr>
                <w:sz w:val="24"/>
              </w:rPr>
              <w:t>建设项目</w:t>
            </w:r>
          </w:p>
          <w:p w14:paraId="449EB219" w14:textId="77777777" w:rsidR="008C096B" w:rsidRDefault="00AB6BC1">
            <w:pPr>
              <w:adjustRightInd w:val="0"/>
              <w:snapToGrid w:val="0"/>
              <w:jc w:val="center"/>
              <w:rPr>
                <w:sz w:val="24"/>
              </w:rPr>
            </w:pPr>
            <w:r>
              <w:rPr>
                <w:sz w:val="24"/>
              </w:rPr>
              <w:t>行业类别</w:t>
            </w:r>
          </w:p>
        </w:tc>
        <w:tc>
          <w:tcPr>
            <w:tcW w:w="3613" w:type="dxa"/>
            <w:vAlign w:val="center"/>
          </w:tcPr>
          <w:p w14:paraId="17233D74" w14:textId="77777777" w:rsidR="008C096B" w:rsidRDefault="00AB6BC1">
            <w:pPr>
              <w:adjustRightInd w:val="0"/>
              <w:snapToGrid w:val="0"/>
              <w:rPr>
                <w:sz w:val="24"/>
              </w:rPr>
            </w:pPr>
            <w:r>
              <w:rPr>
                <w:sz w:val="24"/>
              </w:rPr>
              <w:t>四十五、研究和试验发展</w:t>
            </w:r>
          </w:p>
          <w:p w14:paraId="3DF952D9" w14:textId="77777777" w:rsidR="008C096B" w:rsidRDefault="00AB6BC1">
            <w:pPr>
              <w:adjustRightInd w:val="0"/>
              <w:snapToGrid w:val="0"/>
              <w:rPr>
                <w:sz w:val="24"/>
              </w:rPr>
            </w:pPr>
            <w:r>
              <w:rPr>
                <w:sz w:val="24"/>
              </w:rPr>
              <w:t>98</w:t>
            </w:r>
            <w:r>
              <w:rPr>
                <w:sz w:val="24"/>
              </w:rPr>
              <w:t>专业实验室、研发（试验）基地</w:t>
            </w:r>
            <w:r>
              <w:rPr>
                <w:sz w:val="24"/>
              </w:rPr>
              <w:t>—</w:t>
            </w:r>
            <w:r>
              <w:rPr>
                <w:sz w:val="24"/>
              </w:rPr>
              <w:t>其</w:t>
            </w:r>
            <w:r>
              <w:rPr>
                <w:rFonts w:hint="eastAsia"/>
                <w:sz w:val="24"/>
              </w:rPr>
              <w:t>他</w:t>
            </w:r>
          </w:p>
        </w:tc>
      </w:tr>
      <w:tr w:rsidR="008C096B" w14:paraId="564790EA" w14:textId="77777777">
        <w:trPr>
          <w:trHeight w:val="624"/>
          <w:jc w:val="center"/>
        </w:trPr>
        <w:tc>
          <w:tcPr>
            <w:tcW w:w="992" w:type="dxa"/>
            <w:tcMar>
              <w:top w:w="16" w:type="dxa"/>
              <w:left w:w="16" w:type="dxa"/>
              <w:right w:w="16" w:type="dxa"/>
            </w:tcMar>
            <w:vAlign w:val="center"/>
          </w:tcPr>
          <w:p w14:paraId="1DE70B69" w14:textId="77777777" w:rsidR="008C096B" w:rsidRDefault="00AB6BC1">
            <w:pPr>
              <w:adjustRightInd w:val="0"/>
              <w:snapToGrid w:val="0"/>
              <w:jc w:val="center"/>
              <w:rPr>
                <w:sz w:val="24"/>
              </w:rPr>
            </w:pPr>
            <w:r>
              <w:rPr>
                <w:sz w:val="24"/>
              </w:rPr>
              <w:t>建设性质</w:t>
            </w:r>
          </w:p>
        </w:tc>
        <w:tc>
          <w:tcPr>
            <w:tcW w:w="2423" w:type="dxa"/>
            <w:vAlign w:val="center"/>
          </w:tcPr>
          <w:p w14:paraId="43AD7B6F" w14:textId="77777777" w:rsidR="008C096B" w:rsidRDefault="00AB6BC1">
            <w:pPr>
              <w:rPr>
                <w:sz w:val="24"/>
              </w:rPr>
            </w:pPr>
            <w:r>
              <w:rPr>
                <w:rFonts w:hint="eastAsia"/>
                <w:sz w:val="24"/>
              </w:rPr>
              <w:t>☑</w:t>
            </w:r>
            <w:r>
              <w:rPr>
                <w:sz w:val="24"/>
              </w:rPr>
              <w:t>新建（迁建）</w:t>
            </w:r>
          </w:p>
          <w:p w14:paraId="71652551" w14:textId="77777777" w:rsidR="008C096B" w:rsidRDefault="00AB6BC1">
            <w:pPr>
              <w:rPr>
                <w:sz w:val="24"/>
              </w:rPr>
            </w:pPr>
            <w:r>
              <w:rPr>
                <w:rFonts w:hint="eastAsia"/>
                <w:sz w:val="24"/>
              </w:rPr>
              <w:t>□</w:t>
            </w:r>
            <w:r>
              <w:rPr>
                <w:sz w:val="24"/>
              </w:rPr>
              <w:t>改建</w:t>
            </w:r>
          </w:p>
          <w:p w14:paraId="50558604" w14:textId="77777777" w:rsidR="008C096B" w:rsidRDefault="00AB6BC1">
            <w:pPr>
              <w:rPr>
                <w:sz w:val="24"/>
              </w:rPr>
            </w:pPr>
            <w:r>
              <w:rPr>
                <w:rFonts w:hint="eastAsia"/>
                <w:sz w:val="24"/>
              </w:rPr>
              <w:t>□</w:t>
            </w:r>
            <w:r>
              <w:rPr>
                <w:sz w:val="24"/>
              </w:rPr>
              <w:t>扩建</w:t>
            </w:r>
          </w:p>
          <w:p w14:paraId="7C032F60" w14:textId="77777777" w:rsidR="008C096B" w:rsidRDefault="00AB6BC1">
            <w:pPr>
              <w:rPr>
                <w:sz w:val="24"/>
              </w:rPr>
            </w:pPr>
            <w:r>
              <w:rPr>
                <w:rFonts w:hint="eastAsia"/>
                <w:sz w:val="24"/>
              </w:rPr>
              <w:t>□</w:t>
            </w:r>
            <w:r>
              <w:rPr>
                <w:sz w:val="24"/>
              </w:rPr>
              <w:t>技术改造</w:t>
            </w:r>
          </w:p>
        </w:tc>
        <w:tc>
          <w:tcPr>
            <w:tcW w:w="1843" w:type="dxa"/>
            <w:vAlign w:val="center"/>
          </w:tcPr>
          <w:p w14:paraId="213D739B" w14:textId="77777777" w:rsidR="008C096B" w:rsidRDefault="00AB6BC1">
            <w:pPr>
              <w:adjustRightInd w:val="0"/>
              <w:snapToGrid w:val="0"/>
              <w:jc w:val="center"/>
              <w:rPr>
                <w:sz w:val="24"/>
              </w:rPr>
            </w:pPr>
            <w:r>
              <w:rPr>
                <w:sz w:val="24"/>
              </w:rPr>
              <w:t>建设项目</w:t>
            </w:r>
          </w:p>
          <w:p w14:paraId="4D88D35B" w14:textId="77777777" w:rsidR="008C096B" w:rsidRDefault="00AB6BC1">
            <w:pPr>
              <w:adjustRightInd w:val="0"/>
              <w:snapToGrid w:val="0"/>
              <w:jc w:val="center"/>
              <w:rPr>
                <w:sz w:val="24"/>
              </w:rPr>
            </w:pPr>
            <w:r>
              <w:rPr>
                <w:sz w:val="24"/>
              </w:rPr>
              <w:t>申报情形</w:t>
            </w:r>
          </w:p>
        </w:tc>
        <w:tc>
          <w:tcPr>
            <w:tcW w:w="3613" w:type="dxa"/>
            <w:vAlign w:val="center"/>
          </w:tcPr>
          <w:p w14:paraId="15211FEE" w14:textId="77777777" w:rsidR="008C096B" w:rsidRDefault="00AB6BC1">
            <w:pPr>
              <w:rPr>
                <w:sz w:val="24"/>
              </w:rPr>
            </w:pPr>
            <w:r>
              <w:rPr>
                <w:sz w:val="24"/>
              </w:rPr>
              <w:t>☑</w:t>
            </w:r>
            <w:r>
              <w:rPr>
                <w:sz w:val="24"/>
              </w:rPr>
              <w:t>首次申报项目</w:t>
            </w:r>
          </w:p>
          <w:p w14:paraId="32D2A715" w14:textId="77777777" w:rsidR="008C096B" w:rsidRDefault="00AB6BC1">
            <w:pPr>
              <w:rPr>
                <w:sz w:val="24"/>
              </w:rPr>
            </w:pPr>
            <w:r>
              <w:rPr>
                <w:rFonts w:hint="eastAsia"/>
                <w:sz w:val="24"/>
              </w:rPr>
              <w:t>□</w:t>
            </w:r>
            <w:r>
              <w:rPr>
                <w:sz w:val="24"/>
              </w:rPr>
              <w:t>不予批准后再次申报项目</w:t>
            </w:r>
          </w:p>
          <w:p w14:paraId="56609E41" w14:textId="77777777" w:rsidR="008C096B" w:rsidRDefault="00AB6BC1">
            <w:pPr>
              <w:rPr>
                <w:sz w:val="24"/>
              </w:rPr>
            </w:pPr>
            <w:r>
              <w:rPr>
                <w:rFonts w:hint="eastAsia"/>
                <w:sz w:val="24"/>
              </w:rPr>
              <w:t>□</w:t>
            </w:r>
            <w:r>
              <w:rPr>
                <w:sz w:val="24"/>
              </w:rPr>
              <w:t>超五年重新审核项目</w:t>
            </w:r>
          </w:p>
          <w:p w14:paraId="53A40458" w14:textId="77777777" w:rsidR="008C096B" w:rsidRDefault="00AB6BC1">
            <w:pPr>
              <w:rPr>
                <w:sz w:val="24"/>
              </w:rPr>
            </w:pPr>
            <w:r>
              <w:rPr>
                <w:rFonts w:hint="eastAsia"/>
                <w:sz w:val="24"/>
              </w:rPr>
              <w:t>□</w:t>
            </w:r>
            <w:r>
              <w:rPr>
                <w:sz w:val="24"/>
              </w:rPr>
              <w:t>重大变动重新报批项目</w:t>
            </w:r>
          </w:p>
        </w:tc>
      </w:tr>
      <w:tr w:rsidR="008C096B" w14:paraId="50C07FB9" w14:textId="77777777">
        <w:trPr>
          <w:trHeight w:val="624"/>
          <w:jc w:val="center"/>
        </w:trPr>
        <w:tc>
          <w:tcPr>
            <w:tcW w:w="992" w:type="dxa"/>
            <w:tcMar>
              <w:top w:w="16" w:type="dxa"/>
              <w:left w:w="16" w:type="dxa"/>
              <w:right w:w="16" w:type="dxa"/>
            </w:tcMar>
            <w:vAlign w:val="center"/>
          </w:tcPr>
          <w:p w14:paraId="128F3EE5" w14:textId="77777777" w:rsidR="008C096B" w:rsidRDefault="00AB6BC1">
            <w:pPr>
              <w:adjustRightInd w:val="0"/>
              <w:snapToGrid w:val="0"/>
              <w:jc w:val="center"/>
              <w:rPr>
                <w:sz w:val="24"/>
              </w:rPr>
            </w:pPr>
            <w:r>
              <w:rPr>
                <w:sz w:val="24"/>
              </w:rPr>
              <w:t>项目审批（核准</w:t>
            </w:r>
            <w:r>
              <w:rPr>
                <w:sz w:val="24"/>
              </w:rPr>
              <w:t>/</w:t>
            </w:r>
          </w:p>
          <w:p w14:paraId="1C6CA186" w14:textId="77777777" w:rsidR="008C096B" w:rsidRDefault="00AB6BC1">
            <w:pPr>
              <w:adjustRightInd w:val="0"/>
              <w:snapToGrid w:val="0"/>
              <w:jc w:val="center"/>
              <w:rPr>
                <w:sz w:val="24"/>
              </w:rPr>
            </w:pPr>
            <w:r>
              <w:rPr>
                <w:sz w:val="24"/>
              </w:rPr>
              <w:t>备案）部门（选填）</w:t>
            </w:r>
          </w:p>
        </w:tc>
        <w:tc>
          <w:tcPr>
            <w:tcW w:w="2423" w:type="dxa"/>
            <w:vAlign w:val="center"/>
          </w:tcPr>
          <w:p w14:paraId="0E7D4C5A" w14:textId="77777777" w:rsidR="008C096B" w:rsidRDefault="00AB6BC1">
            <w:pPr>
              <w:adjustRightInd w:val="0"/>
              <w:snapToGrid w:val="0"/>
              <w:jc w:val="center"/>
              <w:rPr>
                <w:sz w:val="24"/>
              </w:rPr>
            </w:pPr>
            <w:r>
              <w:rPr>
                <w:rFonts w:hint="eastAsia"/>
                <w:sz w:val="24"/>
              </w:rPr>
              <w:t>陕西省西咸新区沣东新城管理委员会</w:t>
            </w:r>
          </w:p>
        </w:tc>
        <w:tc>
          <w:tcPr>
            <w:tcW w:w="1843" w:type="dxa"/>
            <w:vAlign w:val="center"/>
          </w:tcPr>
          <w:p w14:paraId="77E6D4C9" w14:textId="77777777" w:rsidR="008C096B" w:rsidRDefault="00AB6BC1">
            <w:pPr>
              <w:adjustRightInd w:val="0"/>
              <w:snapToGrid w:val="0"/>
              <w:jc w:val="center"/>
              <w:rPr>
                <w:sz w:val="24"/>
              </w:rPr>
            </w:pPr>
            <w:r>
              <w:rPr>
                <w:sz w:val="24"/>
              </w:rPr>
              <w:t>项目审批（核准</w:t>
            </w:r>
            <w:r>
              <w:rPr>
                <w:sz w:val="24"/>
              </w:rPr>
              <w:t>/</w:t>
            </w:r>
          </w:p>
          <w:p w14:paraId="6D7E16C8" w14:textId="77777777" w:rsidR="008C096B" w:rsidRDefault="00AB6BC1">
            <w:pPr>
              <w:adjustRightInd w:val="0"/>
              <w:snapToGrid w:val="0"/>
              <w:jc w:val="center"/>
              <w:rPr>
                <w:sz w:val="24"/>
              </w:rPr>
            </w:pPr>
            <w:r>
              <w:rPr>
                <w:sz w:val="24"/>
              </w:rPr>
              <w:t>备案）文号（选填）</w:t>
            </w:r>
          </w:p>
        </w:tc>
        <w:tc>
          <w:tcPr>
            <w:tcW w:w="3613" w:type="dxa"/>
            <w:vAlign w:val="center"/>
          </w:tcPr>
          <w:p w14:paraId="193CE8ED" w14:textId="77777777" w:rsidR="008C096B" w:rsidRDefault="00AB6BC1">
            <w:pPr>
              <w:adjustRightInd w:val="0"/>
              <w:snapToGrid w:val="0"/>
              <w:jc w:val="center"/>
              <w:rPr>
                <w:sz w:val="24"/>
              </w:rPr>
            </w:pPr>
            <w:r>
              <w:rPr>
                <w:rFonts w:hint="eastAsia"/>
                <w:sz w:val="24"/>
              </w:rPr>
              <w:t>无</w:t>
            </w:r>
          </w:p>
        </w:tc>
      </w:tr>
      <w:tr w:rsidR="008C096B" w14:paraId="16F889E9" w14:textId="77777777">
        <w:trPr>
          <w:trHeight w:val="624"/>
          <w:jc w:val="center"/>
        </w:trPr>
        <w:tc>
          <w:tcPr>
            <w:tcW w:w="992" w:type="dxa"/>
            <w:tcMar>
              <w:top w:w="16" w:type="dxa"/>
              <w:left w:w="16" w:type="dxa"/>
              <w:right w:w="16" w:type="dxa"/>
            </w:tcMar>
            <w:vAlign w:val="center"/>
          </w:tcPr>
          <w:p w14:paraId="03F0BBD2" w14:textId="77777777" w:rsidR="008C096B" w:rsidRDefault="00AB6BC1">
            <w:pPr>
              <w:adjustRightInd w:val="0"/>
              <w:snapToGrid w:val="0"/>
              <w:jc w:val="center"/>
              <w:rPr>
                <w:sz w:val="24"/>
              </w:rPr>
            </w:pPr>
            <w:r>
              <w:rPr>
                <w:sz w:val="24"/>
              </w:rPr>
              <w:t>总投资（万元）</w:t>
            </w:r>
          </w:p>
        </w:tc>
        <w:tc>
          <w:tcPr>
            <w:tcW w:w="2423" w:type="dxa"/>
            <w:vAlign w:val="center"/>
          </w:tcPr>
          <w:p w14:paraId="45621213" w14:textId="77777777" w:rsidR="008C096B" w:rsidRDefault="00AB6BC1">
            <w:pPr>
              <w:adjustRightInd w:val="0"/>
              <w:snapToGrid w:val="0"/>
              <w:jc w:val="center"/>
              <w:rPr>
                <w:sz w:val="24"/>
              </w:rPr>
            </w:pPr>
            <w:r w:rsidRPr="00B472B5">
              <w:rPr>
                <w:rFonts w:hint="eastAsia"/>
                <w:sz w:val="24"/>
              </w:rPr>
              <w:t>3000</w:t>
            </w:r>
          </w:p>
        </w:tc>
        <w:tc>
          <w:tcPr>
            <w:tcW w:w="1843" w:type="dxa"/>
            <w:tcMar>
              <w:top w:w="16" w:type="dxa"/>
              <w:left w:w="16" w:type="dxa"/>
              <w:right w:w="16" w:type="dxa"/>
            </w:tcMar>
            <w:vAlign w:val="center"/>
          </w:tcPr>
          <w:p w14:paraId="5E5C31E0" w14:textId="77777777" w:rsidR="008C096B" w:rsidRDefault="00AB6BC1">
            <w:pPr>
              <w:adjustRightInd w:val="0"/>
              <w:snapToGrid w:val="0"/>
              <w:jc w:val="center"/>
              <w:rPr>
                <w:sz w:val="24"/>
              </w:rPr>
            </w:pPr>
            <w:r>
              <w:rPr>
                <w:sz w:val="24"/>
              </w:rPr>
              <w:t>环保投资（万元）</w:t>
            </w:r>
          </w:p>
        </w:tc>
        <w:tc>
          <w:tcPr>
            <w:tcW w:w="3613" w:type="dxa"/>
            <w:vAlign w:val="center"/>
          </w:tcPr>
          <w:p w14:paraId="11F24973" w14:textId="77777777" w:rsidR="008C096B" w:rsidRDefault="00AB6BC1">
            <w:pPr>
              <w:adjustRightInd w:val="0"/>
              <w:snapToGrid w:val="0"/>
              <w:jc w:val="center"/>
              <w:rPr>
                <w:sz w:val="24"/>
              </w:rPr>
            </w:pPr>
            <w:r>
              <w:rPr>
                <w:rFonts w:hint="eastAsia"/>
                <w:sz w:val="24"/>
              </w:rPr>
              <w:t>5</w:t>
            </w:r>
          </w:p>
        </w:tc>
      </w:tr>
      <w:tr w:rsidR="008C096B" w14:paraId="575ED924" w14:textId="77777777">
        <w:trPr>
          <w:trHeight w:val="624"/>
          <w:jc w:val="center"/>
        </w:trPr>
        <w:tc>
          <w:tcPr>
            <w:tcW w:w="992" w:type="dxa"/>
            <w:tcMar>
              <w:top w:w="16" w:type="dxa"/>
              <w:left w:w="16" w:type="dxa"/>
              <w:right w:w="16" w:type="dxa"/>
            </w:tcMar>
            <w:vAlign w:val="center"/>
          </w:tcPr>
          <w:p w14:paraId="57CF6DE9" w14:textId="77777777" w:rsidR="008C096B" w:rsidRDefault="00AB6BC1">
            <w:pPr>
              <w:adjustRightInd w:val="0"/>
              <w:snapToGrid w:val="0"/>
              <w:jc w:val="center"/>
              <w:rPr>
                <w:sz w:val="24"/>
              </w:rPr>
            </w:pPr>
            <w:r>
              <w:rPr>
                <w:sz w:val="24"/>
              </w:rPr>
              <w:t>环保投资占比（</w:t>
            </w:r>
            <w:r>
              <w:rPr>
                <w:sz w:val="24"/>
              </w:rPr>
              <w:t>%</w:t>
            </w:r>
            <w:r>
              <w:rPr>
                <w:sz w:val="24"/>
              </w:rPr>
              <w:t>）</w:t>
            </w:r>
          </w:p>
        </w:tc>
        <w:tc>
          <w:tcPr>
            <w:tcW w:w="2423" w:type="dxa"/>
            <w:vAlign w:val="center"/>
          </w:tcPr>
          <w:p w14:paraId="4BB85B4F" w14:textId="789C6BDC" w:rsidR="008C096B" w:rsidRDefault="00AB6BC1">
            <w:pPr>
              <w:adjustRightInd w:val="0"/>
              <w:snapToGrid w:val="0"/>
              <w:jc w:val="center"/>
              <w:rPr>
                <w:sz w:val="24"/>
              </w:rPr>
            </w:pPr>
            <w:r>
              <w:rPr>
                <w:rFonts w:hint="eastAsia"/>
                <w:sz w:val="24"/>
              </w:rPr>
              <w:t>0.</w:t>
            </w:r>
            <w:r w:rsidR="00B472B5">
              <w:rPr>
                <w:rFonts w:hint="eastAsia"/>
                <w:sz w:val="24"/>
              </w:rPr>
              <w:t>2</w:t>
            </w:r>
          </w:p>
        </w:tc>
        <w:tc>
          <w:tcPr>
            <w:tcW w:w="1843" w:type="dxa"/>
            <w:tcMar>
              <w:top w:w="16" w:type="dxa"/>
              <w:left w:w="16" w:type="dxa"/>
              <w:right w:w="16" w:type="dxa"/>
            </w:tcMar>
            <w:vAlign w:val="center"/>
          </w:tcPr>
          <w:p w14:paraId="7A93D377" w14:textId="77777777" w:rsidR="008C096B" w:rsidRDefault="00AB6BC1">
            <w:pPr>
              <w:adjustRightInd w:val="0"/>
              <w:snapToGrid w:val="0"/>
              <w:jc w:val="center"/>
              <w:rPr>
                <w:sz w:val="24"/>
              </w:rPr>
            </w:pPr>
            <w:r>
              <w:rPr>
                <w:sz w:val="24"/>
              </w:rPr>
              <w:t>施工工期</w:t>
            </w:r>
          </w:p>
        </w:tc>
        <w:tc>
          <w:tcPr>
            <w:tcW w:w="3613" w:type="dxa"/>
            <w:vAlign w:val="center"/>
          </w:tcPr>
          <w:p w14:paraId="14248068" w14:textId="27BADE50" w:rsidR="008C096B" w:rsidRDefault="00AB6BC1" w:rsidP="00447D8C">
            <w:pPr>
              <w:adjustRightInd w:val="0"/>
              <w:snapToGrid w:val="0"/>
              <w:jc w:val="center"/>
              <w:rPr>
                <w:sz w:val="24"/>
              </w:rPr>
            </w:pPr>
            <w:r>
              <w:rPr>
                <w:sz w:val="24"/>
              </w:rPr>
              <w:t>202</w:t>
            </w:r>
            <w:r>
              <w:rPr>
                <w:rFonts w:hint="eastAsia"/>
                <w:sz w:val="24"/>
              </w:rPr>
              <w:t>5</w:t>
            </w:r>
            <w:r>
              <w:rPr>
                <w:sz w:val="24"/>
              </w:rPr>
              <w:t>.</w:t>
            </w:r>
            <w:r>
              <w:rPr>
                <w:rFonts w:hint="eastAsia"/>
                <w:sz w:val="24"/>
              </w:rPr>
              <w:t>0</w:t>
            </w:r>
            <w:r w:rsidR="00447D8C">
              <w:rPr>
                <w:rFonts w:hint="eastAsia"/>
                <w:sz w:val="24"/>
              </w:rPr>
              <w:t>7</w:t>
            </w:r>
            <w:bookmarkStart w:id="1" w:name="_GoBack"/>
            <w:bookmarkEnd w:id="1"/>
            <w:r>
              <w:rPr>
                <w:sz w:val="24"/>
              </w:rPr>
              <w:t>-202</w:t>
            </w:r>
            <w:r>
              <w:rPr>
                <w:rFonts w:hint="eastAsia"/>
                <w:sz w:val="24"/>
              </w:rPr>
              <w:t>5</w:t>
            </w:r>
            <w:r>
              <w:rPr>
                <w:sz w:val="24"/>
              </w:rPr>
              <w:t>.</w:t>
            </w:r>
            <w:r>
              <w:rPr>
                <w:rFonts w:hint="eastAsia"/>
                <w:sz w:val="24"/>
              </w:rPr>
              <w:t>09</w:t>
            </w:r>
          </w:p>
        </w:tc>
      </w:tr>
      <w:tr w:rsidR="008C096B" w14:paraId="276E18E3" w14:textId="77777777">
        <w:trPr>
          <w:trHeight w:val="624"/>
          <w:jc w:val="center"/>
        </w:trPr>
        <w:tc>
          <w:tcPr>
            <w:tcW w:w="992" w:type="dxa"/>
            <w:tcMar>
              <w:top w:w="16" w:type="dxa"/>
              <w:left w:w="16" w:type="dxa"/>
              <w:right w:w="16" w:type="dxa"/>
            </w:tcMar>
            <w:vAlign w:val="center"/>
          </w:tcPr>
          <w:p w14:paraId="6CBD1F3B" w14:textId="77777777" w:rsidR="008C096B" w:rsidRDefault="00AB6BC1">
            <w:pPr>
              <w:adjustRightInd w:val="0"/>
              <w:snapToGrid w:val="0"/>
              <w:jc w:val="center"/>
              <w:rPr>
                <w:sz w:val="24"/>
              </w:rPr>
            </w:pPr>
            <w:r>
              <w:rPr>
                <w:sz w:val="24"/>
              </w:rPr>
              <w:t>是否开工建设</w:t>
            </w:r>
          </w:p>
        </w:tc>
        <w:tc>
          <w:tcPr>
            <w:tcW w:w="2423" w:type="dxa"/>
            <w:vAlign w:val="center"/>
          </w:tcPr>
          <w:p w14:paraId="2E63FC84" w14:textId="77777777" w:rsidR="008C096B" w:rsidRDefault="00AB6BC1">
            <w:pPr>
              <w:adjustRightInd w:val="0"/>
              <w:snapToGrid w:val="0"/>
              <w:rPr>
                <w:sz w:val="24"/>
              </w:rPr>
            </w:pPr>
            <w:r>
              <w:rPr>
                <w:sz w:val="24"/>
              </w:rPr>
              <w:t>☑</w:t>
            </w:r>
            <w:r>
              <w:rPr>
                <w:sz w:val="24"/>
              </w:rPr>
              <w:t>否</w:t>
            </w:r>
          </w:p>
          <w:p w14:paraId="4CDB24F3" w14:textId="77777777" w:rsidR="008C096B" w:rsidRDefault="00AB6BC1">
            <w:pPr>
              <w:adjustRightInd w:val="0"/>
              <w:snapToGrid w:val="0"/>
              <w:rPr>
                <w:sz w:val="24"/>
              </w:rPr>
            </w:pPr>
            <w:r>
              <w:rPr>
                <w:rFonts w:hint="eastAsia"/>
                <w:sz w:val="24"/>
              </w:rPr>
              <w:t>□</w:t>
            </w:r>
            <w:r>
              <w:rPr>
                <w:sz w:val="24"/>
              </w:rPr>
              <w:t>是：</w:t>
            </w:r>
          </w:p>
        </w:tc>
        <w:tc>
          <w:tcPr>
            <w:tcW w:w="1843" w:type="dxa"/>
            <w:tcMar>
              <w:top w:w="16" w:type="dxa"/>
              <w:left w:w="16" w:type="dxa"/>
              <w:right w:w="16" w:type="dxa"/>
            </w:tcMar>
            <w:vAlign w:val="center"/>
          </w:tcPr>
          <w:p w14:paraId="0E2565AF" w14:textId="77777777" w:rsidR="008C096B" w:rsidRDefault="00AB6BC1">
            <w:pPr>
              <w:adjustRightInd w:val="0"/>
              <w:snapToGrid w:val="0"/>
              <w:jc w:val="center"/>
              <w:rPr>
                <w:sz w:val="24"/>
              </w:rPr>
            </w:pPr>
            <w:r>
              <w:rPr>
                <w:sz w:val="24"/>
              </w:rPr>
              <w:t>用地（用海）</w:t>
            </w:r>
          </w:p>
          <w:p w14:paraId="4BBA9129" w14:textId="77777777" w:rsidR="008C096B" w:rsidRDefault="00AB6BC1">
            <w:pPr>
              <w:adjustRightInd w:val="0"/>
              <w:snapToGrid w:val="0"/>
              <w:jc w:val="center"/>
              <w:rPr>
                <w:sz w:val="24"/>
              </w:rPr>
            </w:pPr>
            <w:r>
              <w:rPr>
                <w:sz w:val="24"/>
              </w:rPr>
              <w:t>面积（</w:t>
            </w:r>
            <w:r>
              <w:rPr>
                <w:sz w:val="24"/>
              </w:rPr>
              <w:t>m</w:t>
            </w:r>
            <w:r>
              <w:rPr>
                <w:sz w:val="24"/>
                <w:vertAlign w:val="superscript"/>
              </w:rPr>
              <w:t>2</w:t>
            </w:r>
            <w:r>
              <w:rPr>
                <w:sz w:val="24"/>
              </w:rPr>
              <w:t>）</w:t>
            </w:r>
          </w:p>
        </w:tc>
        <w:tc>
          <w:tcPr>
            <w:tcW w:w="3613" w:type="dxa"/>
            <w:vAlign w:val="center"/>
          </w:tcPr>
          <w:p w14:paraId="4F5FC0A3" w14:textId="77777777" w:rsidR="008C096B" w:rsidRDefault="00AB6BC1">
            <w:pPr>
              <w:adjustRightInd w:val="0"/>
              <w:snapToGrid w:val="0"/>
              <w:jc w:val="center"/>
              <w:rPr>
                <w:sz w:val="24"/>
              </w:rPr>
            </w:pPr>
            <w:r>
              <w:rPr>
                <w:rFonts w:hint="eastAsia"/>
                <w:sz w:val="24"/>
              </w:rPr>
              <w:t>1100</w:t>
            </w:r>
            <w:r>
              <w:rPr>
                <w:sz w:val="24"/>
              </w:rPr>
              <w:t>m</w:t>
            </w:r>
            <w:r>
              <w:rPr>
                <w:sz w:val="24"/>
                <w:vertAlign w:val="superscript"/>
              </w:rPr>
              <w:t>2</w:t>
            </w:r>
          </w:p>
        </w:tc>
      </w:tr>
      <w:tr w:rsidR="008C096B" w14:paraId="0B40D63C" w14:textId="77777777">
        <w:tblPrEx>
          <w:tblCellMar>
            <w:left w:w="108" w:type="dxa"/>
            <w:right w:w="108" w:type="dxa"/>
          </w:tblCellMar>
        </w:tblPrEx>
        <w:trPr>
          <w:trHeight w:val="624"/>
          <w:jc w:val="center"/>
        </w:trPr>
        <w:tc>
          <w:tcPr>
            <w:tcW w:w="992" w:type="dxa"/>
            <w:vAlign w:val="center"/>
          </w:tcPr>
          <w:p w14:paraId="45BD96FA" w14:textId="77777777" w:rsidR="008C096B" w:rsidRDefault="00AB6BC1">
            <w:pPr>
              <w:autoSpaceDE w:val="0"/>
              <w:autoSpaceDN w:val="0"/>
              <w:adjustRightInd w:val="0"/>
              <w:snapToGrid w:val="0"/>
              <w:jc w:val="center"/>
              <w:rPr>
                <w:kern w:val="0"/>
                <w:sz w:val="24"/>
              </w:rPr>
            </w:pPr>
            <w:r>
              <w:rPr>
                <w:kern w:val="0"/>
                <w:sz w:val="24"/>
              </w:rPr>
              <w:t>专项评价设置情况</w:t>
            </w:r>
          </w:p>
        </w:tc>
        <w:tc>
          <w:tcPr>
            <w:tcW w:w="7879" w:type="dxa"/>
            <w:gridSpan w:val="3"/>
            <w:vAlign w:val="center"/>
          </w:tcPr>
          <w:p w14:paraId="1555DED9" w14:textId="77777777" w:rsidR="008C096B" w:rsidRDefault="00AB6BC1">
            <w:pPr>
              <w:pStyle w:val="10"/>
              <w:ind w:firstLine="480"/>
            </w:pPr>
            <w:r>
              <w:t>根据《建设项目环境影响报告表编制技术指南（污染影响类）（试行）》，项目工程专项设置情况参照表</w:t>
            </w:r>
            <w:r>
              <w:t>1</w:t>
            </w:r>
            <w:r>
              <w:t>专项评价设置原则表，</w:t>
            </w:r>
            <w:r>
              <w:rPr>
                <w:rFonts w:hint="eastAsia"/>
              </w:rPr>
              <w:t>具体见表</w:t>
            </w:r>
            <w:r>
              <w:rPr>
                <w:rFonts w:hint="eastAsia"/>
              </w:rPr>
              <w:t>1-1</w:t>
            </w:r>
            <w:r>
              <w:t>。</w:t>
            </w:r>
          </w:p>
          <w:p w14:paraId="1A52DF22" w14:textId="77777777" w:rsidR="008C096B" w:rsidRDefault="00AB6BC1">
            <w:pPr>
              <w:pStyle w:val="30"/>
              <w:spacing w:before="120"/>
            </w:pPr>
            <w:r>
              <w:rPr>
                <w:rFonts w:hint="eastAsia"/>
              </w:rPr>
              <w:t>表</w:t>
            </w:r>
            <w:r>
              <w:rPr>
                <w:rFonts w:hint="eastAsia"/>
              </w:rPr>
              <w:t xml:space="preserve">1-1 </w:t>
            </w:r>
            <w:r>
              <w:rPr>
                <w:rFonts w:hint="eastAsia"/>
              </w:rPr>
              <w:t>专项评价设置情况表</w:t>
            </w:r>
          </w:p>
          <w:tbl>
            <w:tblPr>
              <w:tblStyle w:val="aa"/>
              <w:tblW w:w="7654" w:type="dxa"/>
              <w:tblInd w:w="6"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507"/>
              <w:gridCol w:w="4500"/>
              <w:gridCol w:w="1647"/>
            </w:tblGrid>
            <w:tr w:rsidR="008C096B" w14:paraId="17B6D741" w14:textId="77777777">
              <w:trPr>
                <w:trHeight w:val="397"/>
              </w:trPr>
              <w:tc>
                <w:tcPr>
                  <w:tcW w:w="1507" w:type="dxa"/>
                  <w:tcBorders>
                    <w:tl2br w:val="nil"/>
                    <w:tr2bl w:val="nil"/>
                  </w:tcBorders>
                  <w:vAlign w:val="center"/>
                </w:tcPr>
                <w:p w14:paraId="7846ECF2" w14:textId="77777777" w:rsidR="008C096B" w:rsidRDefault="00AB6BC1">
                  <w:pPr>
                    <w:adjustRightInd w:val="0"/>
                    <w:snapToGrid w:val="0"/>
                    <w:jc w:val="center"/>
                    <w:rPr>
                      <w:b/>
                      <w:bCs/>
                      <w:szCs w:val="21"/>
                    </w:rPr>
                  </w:pPr>
                  <w:r>
                    <w:rPr>
                      <w:b/>
                      <w:bCs/>
                      <w:szCs w:val="21"/>
                    </w:rPr>
                    <w:t>类别</w:t>
                  </w:r>
                </w:p>
              </w:tc>
              <w:tc>
                <w:tcPr>
                  <w:tcW w:w="4500" w:type="dxa"/>
                  <w:tcBorders>
                    <w:tl2br w:val="nil"/>
                    <w:tr2bl w:val="nil"/>
                  </w:tcBorders>
                  <w:vAlign w:val="center"/>
                </w:tcPr>
                <w:p w14:paraId="53FCF8B3" w14:textId="77777777" w:rsidR="008C096B" w:rsidRDefault="00AB6BC1">
                  <w:pPr>
                    <w:adjustRightInd w:val="0"/>
                    <w:snapToGrid w:val="0"/>
                    <w:jc w:val="center"/>
                    <w:rPr>
                      <w:b/>
                      <w:bCs/>
                      <w:szCs w:val="21"/>
                    </w:rPr>
                  </w:pPr>
                  <w:r>
                    <w:rPr>
                      <w:b/>
                      <w:bCs/>
                      <w:szCs w:val="21"/>
                    </w:rPr>
                    <w:t>设置原则</w:t>
                  </w:r>
                </w:p>
              </w:tc>
              <w:tc>
                <w:tcPr>
                  <w:tcW w:w="1647" w:type="dxa"/>
                  <w:tcBorders>
                    <w:tl2br w:val="nil"/>
                    <w:tr2bl w:val="nil"/>
                  </w:tcBorders>
                  <w:vAlign w:val="center"/>
                </w:tcPr>
                <w:p w14:paraId="2ADDBD60" w14:textId="77777777" w:rsidR="008C096B" w:rsidRDefault="00AB6BC1">
                  <w:pPr>
                    <w:adjustRightInd w:val="0"/>
                    <w:snapToGrid w:val="0"/>
                    <w:jc w:val="center"/>
                    <w:rPr>
                      <w:b/>
                      <w:bCs/>
                      <w:szCs w:val="21"/>
                    </w:rPr>
                  </w:pPr>
                  <w:r>
                    <w:rPr>
                      <w:b/>
                      <w:bCs/>
                      <w:szCs w:val="21"/>
                    </w:rPr>
                    <w:t>本项目情况</w:t>
                  </w:r>
                </w:p>
              </w:tc>
            </w:tr>
            <w:tr w:rsidR="008C096B" w14:paraId="4E301BE2" w14:textId="77777777">
              <w:trPr>
                <w:trHeight w:val="397"/>
              </w:trPr>
              <w:tc>
                <w:tcPr>
                  <w:tcW w:w="1507" w:type="dxa"/>
                  <w:tcBorders>
                    <w:tl2br w:val="nil"/>
                    <w:tr2bl w:val="nil"/>
                  </w:tcBorders>
                  <w:vAlign w:val="center"/>
                </w:tcPr>
                <w:p w14:paraId="5C6CA81C" w14:textId="77777777" w:rsidR="008C096B" w:rsidRDefault="00AB6BC1">
                  <w:pPr>
                    <w:adjustRightInd w:val="0"/>
                    <w:snapToGrid w:val="0"/>
                    <w:jc w:val="center"/>
                    <w:rPr>
                      <w:szCs w:val="21"/>
                    </w:rPr>
                  </w:pPr>
                  <w:r>
                    <w:rPr>
                      <w:szCs w:val="21"/>
                    </w:rPr>
                    <w:t>大气</w:t>
                  </w:r>
                </w:p>
              </w:tc>
              <w:tc>
                <w:tcPr>
                  <w:tcW w:w="4500" w:type="dxa"/>
                  <w:tcBorders>
                    <w:tl2br w:val="nil"/>
                    <w:tr2bl w:val="nil"/>
                  </w:tcBorders>
                  <w:vAlign w:val="center"/>
                </w:tcPr>
                <w:p w14:paraId="4F7A2FA9" w14:textId="77777777" w:rsidR="008C096B" w:rsidRDefault="00AB6BC1">
                  <w:pPr>
                    <w:widowControl/>
                    <w:adjustRightInd w:val="0"/>
                    <w:snapToGrid w:val="0"/>
                    <w:rPr>
                      <w:szCs w:val="21"/>
                    </w:rPr>
                  </w:pPr>
                  <w:r>
                    <w:rPr>
                      <w:kern w:val="0"/>
                      <w:szCs w:val="21"/>
                      <w:lang w:bidi="ar"/>
                    </w:rPr>
                    <w:t>排放废气含有毒有害污染物、二噁英、苯并</w:t>
                  </w:r>
                  <w:r>
                    <w:rPr>
                      <w:kern w:val="0"/>
                      <w:szCs w:val="21"/>
                      <w:lang w:bidi="ar"/>
                    </w:rPr>
                    <w:t>[</w:t>
                  </w:r>
                  <w:r>
                    <w:rPr>
                      <w:i/>
                      <w:iCs/>
                      <w:kern w:val="0"/>
                      <w:szCs w:val="21"/>
                      <w:lang w:bidi="ar"/>
                    </w:rPr>
                    <w:t>a</w:t>
                  </w:r>
                  <w:r>
                    <w:rPr>
                      <w:kern w:val="0"/>
                      <w:szCs w:val="21"/>
                      <w:lang w:bidi="ar"/>
                    </w:rPr>
                    <w:t>]</w:t>
                  </w:r>
                  <w:r>
                    <w:rPr>
                      <w:kern w:val="0"/>
                      <w:szCs w:val="21"/>
                      <w:lang w:bidi="ar"/>
                    </w:rPr>
                    <w:t>芘</w:t>
                  </w:r>
                  <w:r>
                    <w:rPr>
                      <w:kern w:val="0"/>
                      <w:szCs w:val="21"/>
                      <w:lang w:bidi="ar"/>
                    </w:rPr>
                    <w:t>、氰化物、氯气且厂界外</w:t>
                  </w:r>
                  <w:r>
                    <w:rPr>
                      <w:kern w:val="0"/>
                      <w:szCs w:val="21"/>
                      <w:lang w:bidi="ar"/>
                    </w:rPr>
                    <w:t>500</w:t>
                  </w:r>
                  <w:r>
                    <w:rPr>
                      <w:kern w:val="0"/>
                      <w:szCs w:val="21"/>
                      <w:lang w:bidi="ar"/>
                    </w:rPr>
                    <w:t>米范围内有环境空气保护目标的建设项目</w:t>
                  </w:r>
                </w:p>
              </w:tc>
              <w:tc>
                <w:tcPr>
                  <w:tcW w:w="1647" w:type="dxa"/>
                  <w:tcBorders>
                    <w:tl2br w:val="nil"/>
                    <w:tr2bl w:val="nil"/>
                  </w:tcBorders>
                  <w:vAlign w:val="center"/>
                </w:tcPr>
                <w:p w14:paraId="1D83390B" w14:textId="77777777" w:rsidR="008C096B" w:rsidRDefault="00AB6BC1">
                  <w:pPr>
                    <w:adjustRightInd w:val="0"/>
                    <w:snapToGrid w:val="0"/>
                    <w:jc w:val="center"/>
                    <w:rPr>
                      <w:szCs w:val="21"/>
                    </w:rPr>
                  </w:pPr>
                  <w:r>
                    <w:rPr>
                      <w:szCs w:val="21"/>
                    </w:rPr>
                    <w:t>不涉及</w:t>
                  </w:r>
                </w:p>
              </w:tc>
            </w:tr>
            <w:tr w:rsidR="008C096B" w14:paraId="393BDF26" w14:textId="77777777">
              <w:trPr>
                <w:trHeight w:val="397"/>
              </w:trPr>
              <w:tc>
                <w:tcPr>
                  <w:tcW w:w="1507" w:type="dxa"/>
                  <w:tcBorders>
                    <w:tl2br w:val="nil"/>
                    <w:tr2bl w:val="nil"/>
                  </w:tcBorders>
                  <w:vAlign w:val="center"/>
                </w:tcPr>
                <w:p w14:paraId="26AA927B" w14:textId="77777777" w:rsidR="008C096B" w:rsidRDefault="00AB6BC1">
                  <w:pPr>
                    <w:adjustRightInd w:val="0"/>
                    <w:snapToGrid w:val="0"/>
                    <w:jc w:val="center"/>
                    <w:rPr>
                      <w:szCs w:val="21"/>
                    </w:rPr>
                  </w:pPr>
                  <w:r>
                    <w:rPr>
                      <w:szCs w:val="21"/>
                    </w:rPr>
                    <w:t>地表水</w:t>
                  </w:r>
                </w:p>
              </w:tc>
              <w:tc>
                <w:tcPr>
                  <w:tcW w:w="4500" w:type="dxa"/>
                  <w:tcBorders>
                    <w:tl2br w:val="nil"/>
                    <w:tr2bl w:val="nil"/>
                  </w:tcBorders>
                  <w:vAlign w:val="center"/>
                </w:tcPr>
                <w:p w14:paraId="78C2494E" w14:textId="77777777" w:rsidR="008C096B" w:rsidRDefault="00AB6BC1">
                  <w:pPr>
                    <w:widowControl/>
                    <w:adjustRightInd w:val="0"/>
                    <w:snapToGrid w:val="0"/>
                    <w:rPr>
                      <w:szCs w:val="21"/>
                    </w:rPr>
                  </w:pPr>
                  <w:r>
                    <w:rPr>
                      <w:kern w:val="0"/>
                      <w:szCs w:val="21"/>
                      <w:lang w:bidi="ar"/>
                    </w:rPr>
                    <w:t>新增工业废水直排建设项目（槽罐车外送污水处理厂的除外）；</w:t>
                  </w:r>
                </w:p>
                <w:p w14:paraId="50832042" w14:textId="77777777" w:rsidR="008C096B" w:rsidRDefault="00AB6BC1">
                  <w:pPr>
                    <w:widowControl/>
                    <w:adjustRightInd w:val="0"/>
                    <w:snapToGrid w:val="0"/>
                    <w:rPr>
                      <w:szCs w:val="21"/>
                    </w:rPr>
                  </w:pPr>
                  <w:r>
                    <w:rPr>
                      <w:kern w:val="0"/>
                      <w:szCs w:val="21"/>
                      <w:lang w:bidi="ar"/>
                    </w:rPr>
                    <w:t>新增废水直排的污水集中处理厂</w:t>
                  </w:r>
                </w:p>
              </w:tc>
              <w:tc>
                <w:tcPr>
                  <w:tcW w:w="1647" w:type="dxa"/>
                  <w:tcBorders>
                    <w:tl2br w:val="nil"/>
                    <w:tr2bl w:val="nil"/>
                  </w:tcBorders>
                  <w:vAlign w:val="center"/>
                </w:tcPr>
                <w:p w14:paraId="5179659B" w14:textId="77777777" w:rsidR="008C096B" w:rsidRDefault="00AB6BC1">
                  <w:pPr>
                    <w:adjustRightInd w:val="0"/>
                    <w:snapToGrid w:val="0"/>
                    <w:jc w:val="center"/>
                    <w:rPr>
                      <w:szCs w:val="21"/>
                    </w:rPr>
                  </w:pPr>
                  <w:r>
                    <w:rPr>
                      <w:szCs w:val="21"/>
                    </w:rPr>
                    <w:t>不涉及</w:t>
                  </w:r>
                </w:p>
              </w:tc>
            </w:tr>
            <w:tr w:rsidR="008C096B" w14:paraId="2A3679C4" w14:textId="77777777">
              <w:trPr>
                <w:trHeight w:val="397"/>
              </w:trPr>
              <w:tc>
                <w:tcPr>
                  <w:tcW w:w="1507" w:type="dxa"/>
                  <w:tcBorders>
                    <w:tl2br w:val="nil"/>
                    <w:tr2bl w:val="nil"/>
                  </w:tcBorders>
                  <w:vAlign w:val="center"/>
                </w:tcPr>
                <w:p w14:paraId="48EC879A" w14:textId="77777777" w:rsidR="008C096B" w:rsidRDefault="00AB6BC1">
                  <w:pPr>
                    <w:adjustRightInd w:val="0"/>
                    <w:snapToGrid w:val="0"/>
                    <w:jc w:val="center"/>
                    <w:rPr>
                      <w:szCs w:val="21"/>
                    </w:rPr>
                  </w:pPr>
                  <w:r>
                    <w:rPr>
                      <w:szCs w:val="21"/>
                    </w:rPr>
                    <w:lastRenderedPageBreak/>
                    <w:t>环境风险</w:t>
                  </w:r>
                </w:p>
              </w:tc>
              <w:tc>
                <w:tcPr>
                  <w:tcW w:w="4500" w:type="dxa"/>
                  <w:tcBorders>
                    <w:tl2br w:val="nil"/>
                    <w:tr2bl w:val="nil"/>
                  </w:tcBorders>
                  <w:vAlign w:val="center"/>
                </w:tcPr>
                <w:p w14:paraId="351AEDC5" w14:textId="77777777" w:rsidR="008C096B" w:rsidRDefault="00AB6BC1">
                  <w:pPr>
                    <w:widowControl/>
                    <w:adjustRightInd w:val="0"/>
                    <w:snapToGrid w:val="0"/>
                    <w:rPr>
                      <w:szCs w:val="21"/>
                    </w:rPr>
                  </w:pPr>
                  <w:r>
                    <w:rPr>
                      <w:kern w:val="0"/>
                      <w:szCs w:val="21"/>
                      <w:lang w:bidi="ar"/>
                    </w:rPr>
                    <w:t>有毒有害和易燃易爆危险物质存储量超过临界量的建设项目</w:t>
                  </w:r>
                </w:p>
              </w:tc>
              <w:tc>
                <w:tcPr>
                  <w:tcW w:w="1647" w:type="dxa"/>
                  <w:tcBorders>
                    <w:tl2br w:val="nil"/>
                    <w:tr2bl w:val="nil"/>
                  </w:tcBorders>
                  <w:vAlign w:val="center"/>
                </w:tcPr>
                <w:p w14:paraId="65207BB3" w14:textId="77777777" w:rsidR="008C096B" w:rsidRDefault="00AB6BC1">
                  <w:pPr>
                    <w:adjustRightInd w:val="0"/>
                    <w:snapToGrid w:val="0"/>
                    <w:jc w:val="center"/>
                    <w:rPr>
                      <w:szCs w:val="21"/>
                    </w:rPr>
                  </w:pPr>
                  <w:r>
                    <w:rPr>
                      <w:szCs w:val="21"/>
                    </w:rPr>
                    <w:t>不涉及</w:t>
                  </w:r>
                </w:p>
              </w:tc>
            </w:tr>
            <w:tr w:rsidR="008C096B" w14:paraId="051B4D2C" w14:textId="77777777">
              <w:trPr>
                <w:trHeight w:val="397"/>
              </w:trPr>
              <w:tc>
                <w:tcPr>
                  <w:tcW w:w="1507" w:type="dxa"/>
                  <w:tcBorders>
                    <w:tl2br w:val="nil"/>
                    <w:tr2bl w:val="nil"/>
                  </w:tcBorders>
                  <w:vAlign w:val="center"/>
                </w:tcPr>
                <w:p w14:paraId="06EA11B9" w14:textId="77777777" w:rsidR="008C096B" w:rsidRDefault="00AB6BC1">
                  <w:pPr>
                    <w:adjustRightInd w:val="0"/>
                    <w:snapToGrid w:val="0"/>
                    <w:jc w:val="center"/>
                    <w:rPr>
                      <w:szCs w:val="21"/>
                    </w:rPr>
                  </w:pPr>
                  <w:r>
                    <w:rPr>
                      <w:szCs w:val="21"/>
                    </w:rPr>
                    <w:t>生态</w:t>
                  </w:r>
                </w:p>
              </w:tc>
              <w:tc>
                <w:tcPr>
                  <w:tcW w:w="4500" w:type="dxa"/>
                  <w:tcBorders>
                    <w:tl2br w:val="nil"/>
                    <w:tr2bl w:val="nil"/>
                  </w:tcBorders>
                  <w:vAlign w:val="center"/>
                </w:tcPr>
                <w:p w14:paraId="5CB69E8D" w14:textId="77777777" w:rsidR="008C096B" w:rsidRDefault="00AB6BC1">
                  <w:pPr>
                    <w:widowControl/>
                    <w:adjustRightInd w:val="0"/>
                    <w:snapToGrid w:val="0"/>
                    <w:rPr>
                      <w:szCs w:val="21"/>
                    </w:rPr>
                  </w:pPr>
                  <w:r>
                    <w:rPr>
                      <w:kern w:val="0"/>
                      <w:szCs w:val="21"/>
                      <w:lang w:bidi="ar"/>
                    </w:rPr>
                    <w:t>取水口下游</w:t>
                  </w:r>
                  <w:r>
                    <w:rPr>
                      <w:kern w:val="0"/>
                      <w:szCs w:val="21"/>
                      <w:lang w:bidi="ar"/>
                    </w:rPr>
                    <w:t>500</w:t>
                  </w:r>
                  <w:r>
                    <w:rPr>
                      <w:kern w:val="0"/>
                      <w:szCs w:val="21"/>
                      <w:lang w:bidi="ar"/>
                    </w:rPr>
                    <w:t>米范围内有重要水生生物的自然产卵场、索饵场、越冬场和洄游通道的新增河道取水的污染类建设项目</w:t>
                  </w:r>
                </w:p>
              </w:tc>
              <w:tc>
                <w:tcPr>
                  <w:tcW w:w="1647" w:type="dxa"/>
                  <w:tcBorders>
                    <w:tl2br w:val="nil"/>
                    <w:tr2bl w:val="nil"/>
                  </w:tcBorders>
                  <w:vAlign w:val="center"/>
                </w:tcPr>
                <w:p w14:paraId="64ED77D7" w14:textId="77777777" w:rsidR="008C096B" w:rsidRDefault="00AB6BC1">
                  <w:pPr>
                    <w:adjustRightInd w:val="0"/>
                    <w:snapToGrid w:val="0"/>
                    <w:jc w:val="center"/>
                    <w:rPr>
                      <w:szCs w:val="21"/>
                    </w:rPr>
                  </w:pPr>
                  <w:r>
                    <w:rPr>
                      <w:szCs w:val="21"/>
                    </w:rPr>
                    <w:t>不涉及</w:t>
                  </w:r>
                </w:p>
              </w:tc>
            </w:tr>
            <w:tr w:rsidR="008C096B" w14:paraId="22B60474" w14:textId="77777777">
              <w:trPr>
                <w:trHeight w:val="397"/>
              </w:trPr>
              <w:tc>
                <w:tcPr>
                  <w:tcW w:w="1507" w:type="dxa"/>
                  <w:tcBorders>
                    <w:tl2br w:val="nil"/>
                    <w:tr2bl w:val="nil"/>
                  </w:tcBorders>
                  <w:vAlign w:val="center"/>
                </w:tcPr>
                <w:p w14:paraId="036C5134" w14:textId="77777777" w:rsidR="008C096B" w:rsidRDefault="00AB6BC1">
                  <w:pPr>
                    <w:adjustRightInd w:val="0"/>
                    <w:snapToGrid w:val="0"/>
                    <w:jc w:val="center"/>
                    <w:rPr>
                      <w:szCs w:val="21"/>
                    </w:rPr>
                  </w:pPr>
                  <w:r>
                    <w:rPr>
                      <w:szCs w:val="21"/>
                    </w:rPr>
                    <w:t>海洋</w:t>
                  </w:r>
                </w:p>
              </w:tc>
              <w:tc>
                <w:tcPr>
                  <w:tcW w:w="4500" w:type="dxa"/>
                  <w:tcBorders>
                    <w:tl2br w:val="nil"/>
                    <w:tr2bl w:val="nil"/>
                  </w:tcBorders>
                  <w:vAlign w:val="center"/>
                </w:tcPr>
                <w:p w14:paraId="6D73DE8D" w14:textId="77777777" w:rsidR="008C096B" w:rsidRDefault="00AB6BC1">
                  <w:pPr>
                    <w:widowControl/>
                    <w:adjustRightInd w:val="0"/>
                    <w:snapToGrid w:val="0"/>
                    <w:rPr>
                      <w:szCs w:val="21"/>
                    </w:rPr>
                  </w:pPr>
                  <w:r>
                    <w:rPr>
                      <w:kern w:val="0"/>
                      <w:szCs w:val="21"/>
                      <w:lang w:bidi="ar"/>
                    </w:rPr>
                    <w:t>直接向海排放污染物的海洋工程建设项目</w:t>
                  </w:r>
                </w:p>
              </w:tc>
              <w:tc>
                <w:tcPr>
                  <w:tcW w:w="1647" w:type="dxa"/>
                  <w:tcBorders>
                    <w:tl2br w:val="nil"/>
                    <w:tr2bl w:val="nil"/>
                  </w:tcBorders>
                  <w:vAlign w:val="center"/>
                </w:tcPr>
                <w:p w14:paraId="112DBCF0" w14:textId="77777777" w:rsidR="008C096B" w:rsidRDefault="00AB6BC1">
                  <w:pPr>
                    <w:adjustRightInd w:val="0"/>
                    <w:snapToGrid w:val="0"/>
                    <w:jc w:val="center"/>
                    <w:rPr>
                      <w:szCs w:val="21"/>
                    </w:rPr>
                  </w:pPr>
                  <w:r>
                    <w:rPr>
                      <w:szCs w:val="21"/>
                    </w:rPr>
                    <w:t>不涉及</w:t>
                  </w:r>
                </w:p>
              </w:tc>
            </w:tr>
          </w:tbl>
          <w:p w14:paraId="3BD591A2" w14:textId="77777777" w:rsidR="008C096B" w:rsidRDefault="00AB6BC1">
            <w:pPr>
              <w:pStyle w:val="10"/>
              <w:ind w:firstLine="480"/>
            </w:pPr>
            <w:r>
              <w:rPr>
                <w:rFonts w:hint="eastAsia"/>
              </w:rPr>
              <w:t>综上所述，本项目无需设置专项评价。</w:t>
            </w:r>
          </w:p>
        </w:tc>
      </w:tr>
      <w:tr w:rsidR="008C096B" w14:paraId="5C402947" w14:textId="77777777">
        <w:tblPrEx>
          <w:tblCellMar>
            <w:left w:w="108" w:type="dxa"/>
            <w:right w:w="108" w:type="dxa"/>
          </w:tblCellMar>
        </w:tblPrEx>
        <w:trPr>
          <w:trHeight w:val="624"/>
          <w:jc w:val="center"/>
        </w:trPr>
        <w:tc>
          <w:tcPr>
            <w:tcW w:w="992" w:type="dxa"/>
            <w:vAlign w:val="center"/>
          </w:tcPr>
          <w:p w14:paraId="5167823B" w14:textId="77777777" w:rsidR="008C096B" w:rsidRDefault="00AB6BC1">
            <w:pPr>
              <w:autoSpaceDE w:val="0"/>
              <w:autoSpaceDN w:val="0"/>
              <w:adjustRightInd w:val="0"/>
              <w:snapToGrid w:val="0"/>
              <w:jc w:val="center"/>
              <w:rPr>
                <w:kern w:val="0"/>
                <w:sz w:val="24"/>
              </w:rPr>
            </w:pPr>
            <w:r>
              <w:rPr>
                <w:sz w:val="24"/>
              </w:rPr>
              <w:lastRenderedPageBreak/>
              <w:t>规划情况</w:t>
            </w:r>
          </w:p>
        </w:tc>
        <w:tc>
          <w:tcPr>
            <w:tcW w:w="7879" w:type="dxa"/>
            <w:gridSpan w:val="3"/>
            <w:vAlign w:val="center"/>
          </w:tcPr>
          <w:p w14:paraId="0AFBE163" w14:textId="77777777" w:rsidR="008C096B" w:rsidRDefault="00AB6BC1">
            <w:pPr>
              <w:adjustRightInd w:val="0"/>
              <w:snapToGrid w:val="0"/>
              <w:spacing w:line="360" w:lineRule="auto"/>
              <w:rPr>
                <w:bCs/>
                <w:sz w:val="24"/>
              </w:rPr>
            </w:pPr>
            <w:r>
              <w:rPr>
                <w:rFonts w:hint="eastAsia"/>
                <w:bCs/>
                <w:sz w:val="24"/>
              </w:rPr>
              <w:t>规划名称：《西咸新区</w:t>
            </w:r>
            <w:r>
              <w:rPr>
                <w:rFonts w:hint="eastAsia"/>
                <w:bCs/>
                <w:sz w:val="24"/>
              </w:rPr>
              <w:t>-</w:t>
            </w:r>
            <w:r>
              <w:rPr>
                <w:rFonts w:hint="eastAsia"/>
                <w:bCs/>
                <w:sz w:val="24"/>
              </w:rPr>
              <w:t>沣东新城分区规划（</w:t>
            </w:r>
            <w:r>
              <w:rPr>
                <w:rFonts w:hint="eastAsia"/>
                <w:bCs/>
                <w:sz w:val="24"/>
              </w:rPr>
              <w:t>2010-2020</w:t>
            </w:r>
            <w:r>
              <w:rPr>
                <w:rFonts w:hint="eastAsia"/>
                <w:bCs/>
                <w:sz w:val="24"/>
              </w:rPr>
              <w:t>）》</w:t>
            </w:r>
          </w:p>
          <w:p w14:paraId="7C023F2B" w14:textId="77777777" w:rsidR="008C096B" w:rsidRDefault="00AB6BC1">
            <w:pPr>
              <w:adjustRightInd w:val="0"/>
              <w:snapToGrid w:val="0"/>
              <w:spacing w:line="360" w:lineRule="auto"/>
              <w:rPr>
                <w:bCs/>
                <w:sz w:val="24"/>
              </w:rPr>
            </w:pPr>
            <w:r>
              <w:rPr>
                <w:bCs/>
                <w:sz w:val="24"/>
              </w:rPr>
              <w:t>审查机关：陕西省人民政府</w:t>
            </w:r>
          </w:p>
          <w:p w14:paraId="7D3E5B44" w14:textId="77777777" w:rsidR="008C096B" w:rsidRDefault="00AB6BC1">
            <w:pPr>
              <w:widowControl/>
              <w:adjustRightInd w:val="0"/>
              <w:snapToGrid w:val="0"/>
              <w:spacing w:line="360" w:lineRule="auto"/>
              <w:rPr>
                <w:bCs/>
                <w:sz w:val="24"/>
              </w:rPr>
            </w:pPr>
            <w:r>
              <w:rPr>
                <w:bCs/>
                <w:sz w:val="24"/>
              </w:rPr>
              <w:t>审查文件名称及文号：陕西省人民政府关于《西咸新区总体规划》的批复（陕政函</w:t>
            </w:r>
            <w:r>
              <w:rPr>
                <w:rFonts w:hint="eastAsia"/>
                <w:bCs/>
                <w:sz w:val="24"/>
              </w:rPr>
              <w:t>〔</w:t>
            </w:r>
            <w:r>
              <w:rPr>
                <w:bCs/>
                <w:sz w:val="24"/>
              </w:rPr>
              <w:t>2011</w:t>
            </w:r>
            <w:r>
              <w:rPr>
                <w:rFonts w:hint="eastAsia"/>
                <w:bCs/>
                <w:sz w:val="24"/>
              </w:rPr>
              <w:t>〕</w:t>
            </w:r>
            <w:r>
              <w:rPr>
                <w:bCs/>
                <w:sz w:val="24"/>
              </w:rPr>
              <w:t>110</w:t>
            </w:r>
            <w:r>
              <w:rPr>
                <w:bCs/>
                <w:sz w:val="24"/>
              </w:rPr>
              <w:t>号）</w:t>
            </w:r>
          </w:p>
        </w:tc>
      </w:tr>
      <w:tr w:rsidR="008C096B" w14:paraId="0B7F19E8" w14:textId="77777777">
        <w:tblPrEx>
          <w:tblCellMar>
            <w:left w:w="108" w:type="dxa"/>
            <w:right w:w="108" w:type="dxa"/>
          </w:tblCellMar>
        </w:tblPrEx>
        <w:trPr>
          <w:trHeight w:val="90"/>
          <w:jc w:val="center"/>
        </w:trPr>
        <w:tc>
          <w:tcPr>
            <w:tcW w:w="992" w:type="dxa"/>
            <w:vAlign w:val="center"/>
          </w:tcPr>
          <w:p w14:paraId="247C6016" w14:textId="77777777" w:rsidR="008C096B" w:rsidRDefault="00AB6BC1">
            <w:pPr>
              <w:adjustRightInd w:val="0"/>
              <w:snapToGrid w:val="0"/>
              <w:jc w:val="center"/>
              <w:rPr>
                <w:sz w:val="24"/>
              </w:rPr>
            </w:pPr>
            <w:r>
              <w:rPr>
                <w:sz w:val="24"/>
              </w:rPr>
              <w:t>规划环境影响</w:t>
            </w:r>
          </w:p>
          <w:p w14:paraId="527EF6EB" w14:textId="77777777" w:rsidR="008C096B" w:rsidRDefault="00AB6BC1">
            <w:pPr>
              <w:adjustRightInd w:val="0"/>
              <w:snapToGrid w:val="0"/>
              <w:jc w:val="center"/>
              <w:rPr>
                <w:kern w:val="0"/>
                <w:sz w:val="24"/>
              </w:rPr>
            </w:pPr>
            <w:r>
              <w:rPr>
                <w:sz w:val="24"/>
              </w:rPr>
              <w:t>评价情况</w:t>
            </w:r>
          </w:p>
        </w:tc>
        <w:tc>
          <w:tcPr>
            <w:tcW w:w="7879" w:type="dxa"/>
            <w:gridSpan w:val="3"/>
            <w:vAlign w:val="center"/>
          </w:tcPr>
          <w:p w14:paraId="6BD387C9" w14:textId="77777777" w:rsidR="008C096B" w:rsidRDefault="00AB6BC1">
            <w:pPr>
              <w:adjustRightInd w:val="0"/>
              <w:snapToGrid w:val="0"/>
              <w:spacing w:line="360" w:lineRule="auto"/>
              <w:rPr>
                <w:bCs/>
                <w:sz w:val="24"/>
              </w:rPr>
            </w:pPr>
            <w:r>
              <w:rPr>
                <w:rFonts w:hint="eastAsia"/>
                <w:bCs/>
                <w:sz w:val="24"/>
              </w:rPr>
              <w:t>文件名称：《西咸新区</w:t>
            </w:r>
            <w:r>
              <w:rPr>
                <w:rFonts w:hint="eastAsia"/>
                <w:bCs/>
                <w:sz w:val="24"/>
              </w:rPr>
              <w:t>-</w:t>
            </w:r>
            <w:r>
              <w:rPr>
                <w:rFonts w:hint="eastAsia"/>
                <w:bCs/>
                <w:sz w:val="24"/>
              </w:rPr>
              <w:t>沣东新城分区规划（</w:t>
            </w:r>
            <w:r>
              <w:rPr>
                <w:rFonts w:hint="eastAsia"/>
                <w:bCs/>
                <w:sz w:val="24"/>
              </w:rPr>
              <w:t>2010-2020</w:t>
            </w:r>
            <w:r>
              <w:rPr>
                <w:rFonts w:hint="eastAsia"/>
                <w:bCs/>
                <w:sz w:val="24"/>
              </w:rPr>
              <w:t>）环境影响报告书》</w:t>
            </w:r>
          </w:p>
          <w:p w14:paraId="2D0D11DF" w14:textId="77777777" w:rsidR="008C096B" w:rsidRDefault="00AB6BC1">
            <w:pPr>
              <w:adjustRightInd w:val="0"/>
              <w:snapToGrid w:val="0"/>
              <w:spacing w:line="360" w:lineRule="auto"/>
              <w:rPr>
                <w:bCs/>
                <w:sz w:val="24"/>
              </w:rPr>
            </w:pPr>
            <w:r>
              <w:rPr>
                <w:bCs/>
                <w:sz w:val="24"/>
              </w:rPr>
              <w:t>审</w:t>
            </w:r>
            <w:r>
              <w:rPr>
                <w:rFonts w:hint="eastAsia"/>
                <w:bCs/>
                <w:sz w:val="24"/>
              </w:rPr>
              <w:t>查</w:t>
            </w:r>
            <w:r>
              <w:rPr>
                <w:bCs/>
                <w:sz w:val="24"/>
              </w:rPr>
              <w:t>机关：</w:t>
            </w:r>
            <w:r>
              <w:rPr>
                <w:rFonts w:hint="eastAsia"/>
                <w:bCs/>
                <w:sz w:val="24"/>
              </w:rPr>
              <w:t>西安市生态环境局（原</w:t>
            </w:r>
            <w:r>
              <w:rPr>
                <w:bCs/>
                <w:sz w:val="24"/>
              </w:rPr>
              <w:t>西安市环境保护局</w:t>
            </w:r>
            <w:r>
              <w:rPr>
                <w:rFonts w:hint="eastAsia"/>
                <w:bCs/>
                <w:sz w:val="24"/>
              </w:rPr>
              <w:t>）（</w:t>
            </w:r>
            <w:r>
              <w:rPr>
                <w:rFonts w:hint="eastAsia"/>
                <w:bCs/>
                <w:sz w:val="24"/>
              </w:rPr>
              <w:t>2014</w:t>
            </w:r>
            <w:r>
              <w:rPr>
                <w:rFonts w:hint="eastAsia"/>
                <w:bCs/>
                <w:sz w:val="24"/>
              </w:rPr>
              <w:t>年</w:t>
            </w:r>
            <w:r>
              <w:rPr>
                <w:rFonts w:hint="eastAsia"/>
                <w:bCs/>
                <w:sz w:val="24"/>
              </w:rPr>
              <w:t>3</w:t>
            </w:r>
            <w:r>
              <w:rPr>
                <w:rFonts w:hint="eastAsia"/>
                <w:bCs/>
                <w:sz w:val="24"/>
              </w:rPr>
              <w:t>月</w:t>
            </w:r>
            <w:r>
              <w:rPr>
                <w:rFonts w:hint="eastAsia"/>
                <w:bCs/>
                <w:sz w:val="24"/>
              </w:rPr>
              <w:t>31</w:t>
            </w:r>
            <w:r>
              <w:rPr>
                <w:rFonts w:hint="eastAsia"/>
                <w:bCs/>
                <w:sz w:val="24"/>
              </w:rPr>
              <w:t>日）</w:t>
            </w:r>
          </w:p>
          <w:p w14:paraId="6973688F" w14:textId="77777777" w:rsidR="008C096B" w:rsidRDefault="00AB6BC1">
            <w:pPr>
              <w:widowControl/>
              <w:adjustRightInd w:val="0"/>
              <w:snapToGrid w:val="0"/>
              <w:spacing w:line="360" w:lineRule="auto"/>
              <w:rPr>
                <w:bCs/>
                <w:sz w:val="24"/>
              </w:rPr>
            </w:pPr>
            <w:r>
              <w:rPr>
                <w:rFonts w:hint="eastAsia"/>
                <w:bCs/>
                <w:sz w:val="24"/>
              </w:rPr>
              <w:t>审查</w:t>
            </w:r>
            <w:r>
              <w:rPr>
                <w:bCs/>
                <w:sz w:val="24"/>
              </w:rPr>
              <w:t>文件</w:t>
            </w:r>
            <w:r>
              <w:rPr>
                <w:rFonts w:hint="eastAsia"/>
                <w:bCs/>
                <w:sz w:val="24"/>
              </w:rPr>
              <w:t>名称</w:t>
            </w:r>
            <w:r>
              <w:rPr>
                <w:bCs/>
                <w:sz w:val="24"/>
              </w:rPr>
              <w:t>及文号：</w:t>
            </w:r>
            <w:r>
              <w:rPr>
                <w:rFonts w:hint="eastAsia"/>
                <w:bCs/>
                <w:sz w:val="24"/>
              </w:rPr>
              <w:t>西安市环境保护局关于《西咸新区</w:t>
            </w:r>
            <w:r>
              <w:rPr>
                <w:rFonts w:hint="eastAsia"/>
                <w:bCs/>
                <w:sz w:val="24"/>
              </w:rPr>
              <w:t>-</w:t>
            </w:r>
            <w:r>
              <w:rPr>
                <w:rFonts w:hint="eastAsia"/>
                <w:bCs/>
                <w:sz w:val="24"/>
              </w:rPr>
              <w:t>沣东新城分区规划（</w:t>
            </w:r>
            <w:r>
              <w:rPr>
                <w:rFonts w:hint="eastAsia"/>
                <w:bCs/>
                <w:sz w:val="24"/>
              </w:rPr>
              <w:t>2010-2020</w:t>
            </w:r>
            <w:r>
              <w:rPr>
                <w:rFonts w:hint="eastAsia"/>
                <w:bCs/>
                <w:sz w:val="24"/>
              </w:rPr>
              <w:t>）环境影响报告书》的审查意见（市环函〔</w:t>
            </w:r>
            <w:r>
              <w:rPr>
                <w:rFonts w:hint="eastAsia"/>
                <w:bCs/>
                <w:sz w:val="24"/>
              </w:rPr>
              <w:t>2014</w:t>
            </w:r>
            <w:r>
              <w:rPr>
                <w:rFonts w:hint="eastAsia"/>
                <w:bCs/>
                <w:sz w:val="24"/>
              </w:rPr>
              <w:t>〕</w:t>
            </w:r>
            <w:r>
              <w:rPr>
                <w:rFonts w:hint="eastAsia"/>
                <w:bCs/>
                <w:sz w:val="24"/>
              </w:rPr>
              <w:t>20</w:t>
            </w:r>
            <w:r>
              <w:rPr>
                <w:rFonts w:hint="eastAsia"/>
                <w:bCs/>
                <w:sz w:val="24"/>
              </w:rPr>
              <w:t>号）</w:t>
            </w:r>
          </w:p>
        </w:tc>
      </w:tr>
      <w:tr w:rsidR="008C096B" w14:paraId="3384EB4C" w14:textId="77777777">
        <w:tblPrEx>
          <w:tblCellMar>
            <w:left w:w="108" w:type="dxa"/>
            <w:right w:w="108" w:type="dxa"/>
          </w:tblCellMar>
        </w:tblPrEx>
        <w:trPr>
          <w:trHeight w:val="2354"/>
          <w:jc w:val="center"/>
        </w:trPr>
        <w:tc>
          <w:tcPr>
            <w:tcW w:w="992" w:type="dxa"/>
            <w:vAlign w:val="center"/>
          </w:tcPr>
          <w:p w14:paraId="26119899" w14:textId="77777777" w:rsidR="008C096B" w:rsidRDefault="00AB6BC1">
            <w:pPr>
              <w:autoSpaceDE w:val="0"/>
              <w:autoSpaceDN w:val="0"/>
              <w:adjustRightInd w:val="0"/>
              <w:snapToGrid w:val="0"/>
              <w:jc w:val="center"/>
              <w:rPr>
                <w:kern w:val="0"/>
                <w:szCs w:val="21"/>
              </w:rPr>
            </w:pPr>
            <w:r>
              <w:rPr>
                <w:kern w:val="0"/>
                <w:szCs w:val="21"/>
              </w:rPr>
              <w:t>规划及规划环境影响评价符合性分析</w:t>
            </w:r>
          </w:p>
        </w:tc>
        <w:tc>
          <w:tcPr>
            <w:tcW w:w="7879" w:type="dxa"/>
            <w:gridSpan w:val="3"/>
            <w:vAlign w:val="center"/>
          </w:tcPr>
          <w:p w14:paraId="0C17EBB8" w14:textId="77777777" w:rsidR="008C096B" w:rsidRDefault="00AB6BC1">
            <w:pPr>
              <w:pStyle w:val="30"/>
              <w:spacing w:before="120"/>
            </w:pPr>
            <w:r>
              <w:rPr>
                <w:rFonts w:hint="eastAsia"/>
              </w:rPr>
              <w:t>表</w:t>
            </w:r>
            <w:r>
              <w:rPr>
                <w:rFonts w:hint="eastAsia"/>
              </w:rPr>
              <w:t xml:space="preserve">1-2  </w:t>
            </w:r>
            <w:r>
              <w:rPr>
                <w:rFonts w:hint="eastAsia"/>
              </w:rPr>
              <w:t>规划及规划环评符合性分析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46"/>
              <w:gridCol w:w="3044"/>
              <w:gridCol w:w="2647"/>
              <w:gridCol w:w="426"/>
            </w:tblGrid>
            <w:tr w:rsidR="008C096B" w14:paraId="5582DF77" w14:textId="77777777">
              <w:trPr>
                <w:trHeight w:val="397"/>
                <w:jc w:val="center"/>
              </w:trPr>
              <w:tc>
                <w:tcPr>
                  <w:tcW w:w="1009" w:type="pct"/>
                  <w:shd w:val="clear" w:color="auto" w:fill="auto"/>
                  <w:vAlign w:val="center"/>
                </w:tcPr>
                <w:p w14:paraId="0CBAA5EC" w14:textId="77777777" w:rsidR="008C096B" w:rsidRDefault="00AB6BC1">
                  <w:pPr>
                    <w:pStyle w:val="40"/>
                    <w:overflowPunct w:val="0"/>
                    <w:autoSpaceDE w:val="0"/>
                    <w:autoSpaceDN w:val="0"/>
                  </w:pPr>
                  <w:r>
                    <w:t>文件名称</w:t>
                  </w:r>
                </w:p>
              </w:tc>
              <w:tc>
                <w:tcPr>
                  <w:tcW w:w="1986" w:type="pct"/>
                  <w:shd w:val="clear" w:color="auto" w:fill="auto"/>
                  <w:vAlign w:val="center"/>
                </w:tcPr>
                <w:p w14:paraId="6F7C0B6C" w14:textId="77777777" w:rsidR="008C096B" w:rsidRDefault="00AB6BC1">
                  <w:pPr>
                    <w:pStyle w:val="40"/>
                    <w:overflowPunct w:val="0"/>
                    <w:autoSpaceDE w:val="0"/>
                    <w:autoSpaceDN w:val="0"/>
                  </w:pPr>
                  <w:r>
                    <w:t>具体要求</w:t>
                  </w:r>
                </w:p>
              </w:tc>
              <w:tc>
                <w:tcPr>
                  <w:tcW w:w="1727" w:type="pct"/>
                  <w:shd w:val="clear" w:color="auto" w:fill="auto"/>
                  <w:vAlign w:val="center"/>
                </w:tcPr>
                <w:p w14:paraId="04CF3363" w14:textId="77777777" w:rsidR="008C096B" w:rsidRDefault="00AB6BC1">
                  <w:pPr>
                    <w:pStyle w:val="40"/>
                    <w:overflowPunct w:val="0"/>
                    <w:autoSpaceDE w:val="0"/>
                    <w:autoSpaceDN w:val="0"/>
                  </w:pPr>
                  <w:r>
                    <w:t>本项目情况</w:t>
                  </w:r>
                </w:p>
              </w:tc>
              <w:tc>
                <w:tcPr>
                  <w:tcW w:w="278" w:type="pct"/>
                  <w:shd w:val="clear" w:color="auto" w:fill="auto"/>
                  <w:vAlign w:val="center"/>
                </w:tcPr>
                <w:p w14:paraId="1BF307E7" w14:textId="77777777" w:rsidR="008C096B" w:rsidRDefault="00AB6BC1">
                  <w:pPr>
                    <w:pStyle w:val="40"/>
                    <w:overflowPunct w:val="0"/>
                    <w:autoSpaceDE w:val="0"/>
                    <w:autoSpaceDN w:val="0"/>
                  </w:pPr>
                  <w:r>
                    <w:rPr>
                      <w:rFonts w:hint="eastAsia"/>
                    </w:rPr>
                    <w:t>相符性</w:t>
                  </w:r>
                </w:p>
              </w:tc>
            </w:tr>
            <w:tr w:rsidR="008C096B" w14:paraId="0B786472" w14:textId="77777777">
              <w:trPr>
                <w:trHeight w:val="397"/>
                <w:jc w:val="center"/>
              </w:trPr>
              <w:tc>
                <w:tcPr>
                  <w:tcW w:w="1009" w:type="pct"/>
                  <w:shd w:val="clear" w:color="auto" w:fill="auto"/>
                  <w:vAlign w:val="center"/>
                </w:tcPr>
                <w:p w14:paraId="18C3BB10" w14:textId="77777777" w:rsidR="008C096B" w:rsidRDefault="00AB6BC1">
                  <w:pPr>
                    <w:pStyle w:val="40"/>
                    <w:overflowPunct w:val="0"/>
                    <w:autoSpaceDE w:val="0"/>
                    <w:autoSpaceDN w:val="0"/>
                  </w:pPr>
                  <w:r>
                    <w:t>《西咸新区沣东新城分区规划》</w:t>
                  </w:r>
                  <w:r>
                    <w:rPr>
                      <w:rFonts w:hint="eastAsia"/>
                    </w:rPr>
                    <w:t>（</w:t>
                  </w:r>
                  <w:r>
                    <w:t>2010-2020</w:t>
                  </w:r>
                  <w:r>
                    <w:rPr>
                      <w:rFonts w:hint="eastAsia"/>
                    </w:rPr>
                    <w:t>）</w:t>
                  </w:r>
                </w:p>
              </w:tc>
              <w:tc>
                <w:tcPr>
                  <w:tcW w:w="1986" w:type="pct"/>
                  <w:shd w:val="clear" w:color="auto" w:fill="auto"/>
                  <w:vAlign w:val="center"/>
                </w:tcPr>
                <w:p w14:paraId="27EC1EB2" w14:textId="77777777" w:rsidR="008C096B" w:rsidRDefault="00AB6BC1">
                  <w:pPr>
                    <w:pStyle w:val="40"/>
                    <w:overflowPunct w:val="0"/>
                    <w:autoSpaceDE w:val="0"/>
                    <w:autoSpaceDN w:val="0"/>
                    <w:jc w:val="both"/>
                  </w:pPr>
                  <w:r>
                    <w:t>规划确定沣东新城定位为：西部地区统筹科技资源示范基地，高新技术研发和会展中心，大西安建设国际化大都市引领区，未来将建设成为具有东方人文特色的生态化国际新城。</w:t>
                  </w:r>
                </w:p>
                <w:p w14:paraId="286249E3" w14:textId="77777777" w:rsidR="008C096B" w:rsidRDefault="00AB6BC1">
                  <w:pPr>
                    <w:pStyle w:val="40"/>
                    <w:overflowPunct w:val="0"/>
                    <w:autoSpaceDE w:val="0"/>
                    <w:autoSpaceDN w:val="0"/>
                    <w:jc w:val="both"/>
                  </w:pPr>
                  <w:r>
                    <w:t>总体规划空间结构布局：</w:t>
                  </w:r>
                  <w:r>
                    <w:rPr>
                      <w:rFonts w:hint="eastAsia"/>
                    </w:rPr>
                    <w:t>“</w:t>
                  </w:r>
                  <w:r>
                    <w:t>两带、七板块</w:t>
                  </w:r>
                  <w:r>
                    <w:rPr>
                      <w:rFonts w:hint="eastAsia"/>
                    </w:rPr>
                    <w:t>”</w:t>
                  </w:r>
                  <w:r>
                    <w:t>，周秦汉历史文化景观带、沣河景观风貌带、沣河田园城市板块、六村堡现代</w:t>
                  </w:r>
                  <w:r>
                    <w:t>产业板块、三桥现代商贸板块、科学城科技统筹板块、阿房宫人文旅游板块、昆明池生态文化板块、镐京立体城市板块。</w:t>
                  </w:r>
                </w:p>
              </w:tc>
              <w:tc>
                <w:tcPr>
                  <w:tcW w:w="1727" w:type="pct"/>
                  <w:shd w:val="clear" w:color="auto" w:fill="auto"/>
                  <w:vAlign w:val="center"/>
                </w:tcPr>
                <w:p w14:paraId="5DB95E48" w14:textId="77777777" w:rsidR="008C096B" w:rsidRDefault="00AB6BC1">
                  <w:pPr>
                    <w:pStyle w:val="40"/>
                    <w:overflowPunct w:val="0"/>
                    <w:autoSpaceDE w:val="0"/>
                    <w:autoSpaceDN w:val="0"/>
                  </w:pPr>
                  <w:r>
                    <w:t>本项目位于</w:t>
                  </w:r>
                  <w:r>
                    <w:rPr>
                      <w:rFonts w:hint="eastAsia"/>
                    </w:rPr>
                    <w:t>沣东新城科源四路西部生命科学园</w:t>
                  </w:r>
                  <w:r>
                    <w:rPr>
                      <w:rFonts w:hint="eastAsia"/>
                    </w:rPr>
                    <w:t>19</w:t>
                  </w:r>
                  <w:r>
                    <w:rPr>
                      <w:rFonts w:hint="eastAsia"/>
                    </w:rPr>
                    <w:t>号楼</w:t>
                  </w:r>
                  <w:r>
                    <w:rPr>
                      <w:rFonts w:hint="eastAsia"/>
                    </w:rPr>
                    <w:t>2</w:t>
                  </w:r>
                  <w:r>
                    <w:rPr>
                      <w:rFonts w:hint="eastAsia"/>
                    </w:rPr>
                    <w:t>层，</w:t>
                  </w:r>
                  <w:r>
                    <w:t>为</w:t>
                  </w:r>
                  <w:r>
                    <w:rPr>
                      <w:rFonts w:hint="eastAsia"/>
                    </w:rPr>
                    <w:t>专业实验室建设</w:t>
                  </w:r>
                  <w:r>
                    <w:t>项目，属于科学城科技统筹板块</w:t>
                  </w:r>
                  <w:r>
                    <w:rPr>
                      <w:rFonts w:hint="eastAsia"/>
                    </w:rPr>
                    <w:t>，</w:t>
                  </w:r>
                  <w:r>
                    <w:t>符合规划</w:t>
                  </w:r>
                  <w:r>
                    <w:rPr>
                      <w:rFonts w:hint="eastAsia"/>
                    </w:rPr>
                    <w:t>要求。</w:t>
                  </w:r>
                </w:p>
              </w:tc>
              <w:tc>
                <w:tcPr>
                  <w:tcW w:w="278" w:type="pct"/>
                  <w:shd w:val="clear" w:color="auto" w:fill="auto"/>
                  <w:vAlign w:val="center"/>
                </w:tcPr>
                <w:p w14:paraId="2B62E1AD" w14:textId="77777777" w:rsidR="008C096B" w:rsidRDefault="00AB6BC1">
                  <w:pPr>
                    <w:pStyle w:val="40"/>
                    <w:overflowPunct w:val="0"/>
                    <w:autoSpaceDE w:val="0"/>
                    <w:autoSpaceDN w:val="0"/>
                  </w:pPr>
                  <w:r>
                    <w:t>符合</w:t>
                  </w:r>
                </w:p>
              </w:tc>
            </w:tr>
            <w:tr w:rsidR="008C096B" w14:paraId="3FB022F5" w14:textId="77777777">
              <w:trPr>
                <w:trHeight w:val="397"/>
                <w:jc w:val="center"/>
              </w:trPr>
              <w:tc>
                <w:tcPr>
                  <w:tcW w:w="1009" w:type="pct"/>
                  <w:vMerge w:val="restart"/>
                  <w:shd w:val="clear" w:color="auto" w:fill="auto"/>
                  <w:vAlign w:val="center"/>
                </w:tcPr>
                <w:p w14:paraId="24B21E8A" w14:textId="77777777" w:rsidR="008C096B" w:rsidRDefault="00AB6BC1">
                  <w:pPr>
                    <w:pStyle w:val="40"/>
                    <w:overflowPunct w:val="0"/>
                    <w:autoSpaceDE w:val="0"/>
                    <w:autoSpaceDN w:val="0"/>
                  </w:pPr>
                  <w:r>
                    <w:rPr>
                      <w:rFonts w:hint="eastAsia"/>
                    </w:rPr>
                    <w:t>西咸新区</w:t>
                  </w:r>
                  <w:r>
                    <w:rPr>
                      <w:rFonts w:hint="eastAsia"/>
                    </w:rPr>
                    <w:t>-</w:t>
                  </w:r>
                  <w:r>
                    <w:rPr>
                      <w:rFonts w:hint="eastAsia"/>
                    </w:rPr>
                    <w:t>沣东新城分区规划（</w:t>
                  </w:r>
                  <w:r>
                    <w:rPr>
                      <w:rFonts w:hint="eastAsia"/>
                    </w:rPr>
                    <w:t>2010-2020</w:t>
                  </w:r>
                  <w:r>
                    <w:rPr>
                      <w:rFonts w:hint="eastAsia"/>
                    </w:rPr>
                    <w:t>）</w:t>
                  </w:r>
                  <w:r>
                    <w:rPr>
                      <w:rFonts w:hint="eastAsia"/>
                    </w:rPr>
                    <w:lastRenderedPageBreak/>
                    <w:t>环境影响报告书及审查意见</w:t>
                  </w:r>
                </w:p>
              </w:tc>
              <w:tc>
                <w:tcPr>
                  <w:tcW w:w="1986" w:type="pct"/>
                  <w:shd w:val="clear" w:color="auto" w:fill="auto"/>
                  <w:vAlign w:val="center"/>
                </w:tcPr>
                <w:p w14:paraId="604A65A7" w14:textId="77777777" w:rsidR="008C096B" w:rsidRDefault="00AB6BC1">
                  <w:pPr>
                    <w:pStyle w:val="40"/>
                    <w:overflowPunct w:val="0"/>
                    <w:autoSpaceDE w:val="0"/>
                    <w:autoSpaceDN w:val="0"/>
                  </w:pPr>
                  <w:r>
                    <w:lastRenderedPageBreak/>
                    <w:t>入区企业清洁生产必须达到国内先进水平，严禁</w:t>
                  </w:r>
                  <w:r>
                    <w:rPr>
                      <w:rFonts w:hint="eastAsia"/>
                    </w:rPr>
                    <w:t>“</w:t>
                  </w:r>
                  <w:r>
                    <w:t>三高一低</w:t>
                  </w:r>
                  <w:r>
                    <w:rPr>
                      <w:rFonts w:hint="eastAsia"/>
                    </w:rPr>
                    <w:t>”</w:t>
                  </w:r>
                  <w:r>
                    <w:t>企业入区、由总量指标</w:t>
                  </w:r>
                  <w:r>
                    <w:rPr>
                      <w:rFonts w:hint="eastAsia"/>
                    </w:rPr>
                    <w:t>限制</w:t>
                  </w:r>
                  <w:r>
                    <w:t>企</w:t>
                  </w:r>
                  <w:r>
                    <w:lastRenderedPageBreak/>
                    <w:t>业类型和规模、污染物排放指标等工业企业的准入条件。</w:t>
                  </w:r>
                </w:p>
              </w:tc>
              <w:tc>
                <w:tcPr>
                  <w:tcW w:w="1727" w:type="pct"/>
                  <w:shd w:val="clear" w:color="auto" w:fill="auto"/>
                  <w:vAlign w:val="center"/>
                </w:tcPr>
                <w:p w14:paraId="212AA97C" w14:textId="77777777" w:rsidR="008C096B" w:rsidRDefault="00AB6BC1">
                  <w:pPr>
                    <w:pStyle w:val="40"/>
                    <w:overflowPunct w:val="0"/>
                    <w:autoSpaceDE w:val="0"/>
                    <w:autoSpaceDN w:val="0"/>
                  </w:pPr>
                  <w:r>
                    <w:lastRenderedPageBreak/>
                    <w:t>本项目</w:t>
                  </w:r>
                  <w:r>
                    <w:rPr>
                      <w:rFonts w:hint="eastAsia"/>
                    </w:rPr>
                    <w:t>为</w:t>
                  </w:r>
                  <w:r>
                    <w:t>专业实验室建设项目，</w:t>
                  </w:r>
                  <w:r>
                    <w:rPr>
                      <w:rFonts w:hint="eastAsia"/>
                    </w:rPr>
                    <w:t>能耗较少，</w:t>
                  </w:r>
                  <w:r>
                    <w:t>污染物产生量较少，不属于</w:t>
                  </w:r>
                  <w:r>
                    <w:rPr>
                      <w:rFonts w:hint="eastAsia"/>
                    </w:rPr>
                    <w:t>“</w:t>
                  </w:r>
                  <w:r>
                    <w:t>三高一</w:t>
                  </w:r>
                  <w:r>
                    <w:lastRenderedPageBreak/>
                    <w:t>低</w:t>
                  </w:r>
                  <w:r>
                    <w:rPr>
                      <w:rFonts w:hint="eastAsia"/>
                    </w:rPr>
                    <w:t>”</w:t>
                  </w:r>
                  <w:r>
                    <w:t>企业。</w:t>
                  </w:r>
                </w:p>
              </w:tc>
              <w:tc>
                <w:tcPr>
                  <w:tcW w:w="278" w:type="pct"/>
                  <w:shd w:val="clear" w:color="auto" w:fill="auto"/>
                  <w:vAlign w:val="center"/>
                </w:tcPr>
                <w:p w14:paraId="7CB4D083" w14:textId="77777777" w:rsidR="008C096B" w:rsidRDefault="00AB6BC1">
                  <w:pPr>
                    <w:pStyle w:val="40"/>
                    <w:overflowPunct w:val="0"/>
                    <w:autoSpaceDE w:val="0"/>
                    <w:autoSpaceDN w:val="0"/>
                  </w:pPr>
                  <w:r>
                    <w:lastRenderedPageBreak/>
                    <w:t>符合</w:t>
                  </w:r>
                </w:p>
              </w:tc>
            </w:tr>
            <w:tr w:rsidR="008C096B" w14:paraId="228E39D6" w14:textId="77777777">
              <w:trPr>
                <w:trHeight w:val="397"/>
                <w:jc w:val="center"/>
              </w:trPr>
              <w:tc>
                <w:tcPr>
                  <w:tcW w:w="1009" w:type="pct"/>
                  <w:vMerge/>
                  <w:shd w:val="clear" w:color="auto" w:fill="auto"/>
                  <w:vAlign w:val="center"/>
                </w:tcPr>
                <w:p w14:paraId="6339E419" w14:textId="77777777" w:rsidR="008C096B" w:rsidRDefault="008C096B">
                  <w:pPr>
                    <w:pStyle w:val="40"/>
                    <w:overflowPunct w:val="0"/>
                    <w:autoSpaceDE w:val="0"/>
                    <w:autoSpaceDN w:val="0"/>
                  </w:pPr>
                </w:p>
              </w:tc>
              <w:tc>
                <w:tcPr>
                  <w:tcW w:w="1986" w:type="pct"/>
                  <w:shd w:val="clear" w:color="auto" w:fill="auto"/>
                  <w:vAlign w:val="center"/>
                </w:tcPr>
                <w:p w14:paraId="3EF07DC8" w14:textId="77777777" w:rsidR="008C096B" w:rsidRDefault="00AB6BC1">
                  <w:pPr>
                    <w:pStyle w:val="40"/>
                    <w:overflowPunct w:val="0"/>
                    <w:autoSpaceDE w:val="0"/>
                    <w:autoSpaceDN w:val="0"/>
                  </w:pPr>
                  <w:r>
                    <w:t>做好规划区项目的环境保护准入工作，限制规划定位的产业以外项目进入，并依法对具体建设项目进行环境影响评价，规划区内不得建设电镀生产线及涉重金属排放企业。</w:t>
                  </w:r>
                </w:p>
              </w:tc>
              <w:tc>
                <w:tcPr>
                  <w:tcW w:w="1727" w:type="pct"/>
                  <w:shd w:val="clear" w:color="auto" w:fill="auto"/>
                  <w:vAlign w:val="center"/>
                </w:tcPr>
                <w:p w14:paraId="2B162E4F" w14:textId="77777777" w:rsidR="008C096B" w:rsidRDefault="00AB6BC1">
                  <w:pPr>
                    <w:pStyle w:val="40"/>
                    <w:overflowPunct w:val="0"/>
                    <w:autoSpaceDE w:val="0"/>
                    <w:autoSpaceDN w:val="0"/>
                  </w:pPr>
                  <w:r>
                    <w:t>本项目正在办理环评手续，不涉及电镀</w:t>
                  </w:r>
                  <w:r>
                    <w:rPr>
                      <w:rFonts w:hint="eastAsia"/>
                    </w:rPr>
                    <w:t>生产线及重金属</w:t>
                  </w:r>
                  <w:r>
                    <w:t>排放。</w:t>
                  </w:r>
                </w:p>
              </w:tc>
              <w:tc>
                <w:tcPr>
                  <w:tcW w:w="278" w:type="pct"/>
                  <w:shd w:val="clear" w:color="auto" w:fill="auto"/>
                  <w:vAlign w:val="center"/>
                </w:tcPr>
                <w:p w14:paraId="0CFB5F93" w14:textId="77777777" w:rsidR="008C096B" w:rsidRDefault="00AB6BC1">
                  <w:pPr>
                    <w:pStyle w:val="40"/>
                    <w:overflowPunct w:val="0"/>
                    <w:autoSpaceDE w:val="0"/>
                    <w:autoSpaceDN w:val="0"/>
                  </w:pPr>
                  <w:r>
                    <w:rPr>
                      <w:rFonts w:hint="eastAsia"/>
                    </w:rPr>
                    <w:t>符合</w:t>
                  </w:r>
                </w:p>
              </w:tc>
            </w:tr>
            <w:tr w:rsidR="008C096B" w14:paraId="3AD85D6F" w14:textId="77777777">
              <w:trPr>
                <w:trHeight w:val="397"/>
                <w:jc w:val="center"/>
              </w:trPr>
              <w:tc>
                <w:tcPr>
                  <w:tcW w:w="1009" w:type="pct"/>
                  <w:vMerge/>
                  <w:shd w:val="clear" w:color="auto" w:fill="auto"/>
                  <w:vAlign w:val="center"/>
                </w:tcPr>
                <w:p w14:paraId="454D7965" w14:textId="77777777" w:rsidR="008C096B" w:rsidRDefault="008C096B">
                  <w:pPr>
                    <w:pStyle w:val="40"/>
                    <w:overflowPunct w:val="0"/>
                    <w:autoSpaceDE w:val="0"/>
                    <w:autoSpaceDN w:val="0"/>
                  </w:pPr>
                </w:p>
              </w:tc>
              <w:tc>
                <w:tcPr>
                  <w:tcW w:w="1986" w:type="pct"/>
                  <w:shd w:val="clear" w:color="auto" w:fill="auto"/>
                  <w:vAlign w:val="center"/>
                </w:tcPr>
                <w:p w14:paraId="4836E970" w14:textId="77777777" w:rsidR="008C096B" w:rsidRDefault="00AB6BC1">
                  <w:pPr>
                    <w:pStyle w:val="40"/>
                    <w:overflowPunct w:val="0"/>
                    <w:autoSpaceDE w:val="0"/>
                    <w:autoSpaceDN w:val="0"/>
                  </w:pPr>
                  <w:r>
                    <w:t>水环境保护对策和措施：严格环境准入制度，防治企业污染排放。在规划建设中，要设置相应的环保准入门槛，限制造纸、化工、食品饮料加工、皮革、电镀等高耗水、重污染行业进入。</w:t>
                  </w:r>
                </w:p>
              </w:tc>
              <w:tc>
                <w:tcPr>
                  <w:tcW w:w="1727" w:type="pct"/>
                  <w:shd w:val="clear" w:color="auto" w:fill="auto"/>
                  <w:vAlign w:val="center"/>
                </w:tcPr>
                <w:p w14:paraId="7DA64E0B" w14:textId="77777777" w:rsidR="008C096B" w:rsidRDefault="00AB6BC1">
                  <w:pPr>
                    <w:pStyle w:val="40"/>
                    <w:overflowPunct w:val="0"/>
                    <w:autoSpaceDE w:val="0"/>
                    <w:autoSpaceDN w:val="0"/>
                  </w:pPr>
                  <w:r>
                    <w:t>本项目</w:t>
                  </w:r>
                  <w:r>
                    <w:rPr>
                      <w:rFonts w:hint="eastAsia"/>
                    </w:rPr>
                    <w:t>用水仅为生活用水，且用水量较少。生活污水排入园区化粪池处理，最终经市政污水管网排入</w:t>
                  </w:r>
                  <w:r>
                    <w:t>沣东南污水处理厂</w:t>
                  </w:r>
                  <w:r>
                    <w:rPr>
                      <w:rFonts w:hint="eastAsia"/>
                    </w:rPr>
                    <w:t>。项目</w:t>
                  </w:r>
                  <w:r>
                    <w:t>不属于造纸、化工、食品饮料加工、皮革、电镀等高耗水、重污染行业。</w:t>
                  </w:r>
                </w:p>
              </w:tc>
              <w:tc>
                <w:tcPr>
                  <w:tcW w:w="278" w:type="pct"/>
                  <w:shd w:val="clear" w:color="auto" w:fill="auto"/>
                  <w:vAlign w:val="center"/>
                </w:tcPr>
                <w:p w14:paraId="700CEC76" w14:textId="77777777" w:rsidR="008C096B" w:rsidRDefault="00AB6BC1">
                  <w:pPr>
                    <w:pStyle w:val="40"/>
                    <w:overflowPunct w:val="0"/>
                    <w:autoSpaceDE w:val="0"/>
                    <w:autoSpaceDN w:val="0"/>
                  </w:pPr>
                  <w:r>
                    <w:rPr>
                      <w:rFonts w:hint="eastAsia"/>
                    </w:rPr>
                    <w:t>符合</w:t>
                  </w:r>
                </w:p>
              </w:tc>
            </w:tr>
            <w:tr w:rsidR="008C096B" w14:paraId="2C819311" w14:textId="77777777">
              <w:trPr>
                <w:trHeight w:val="397"/>
                <w:jc w:val="center"/>
              </w:trPr>
              <w:tc>
                <w:tcPr>
                  <w:tcW w:w="1009" w:type="pct"/>
                  <w:vMerge/>
                  <w:shd w:val="clear" w:color="auto" w:fill="auto"/>
                  <w:vAlign w:val="center"/>
                </w:tcPr>
                <w:p w14:paraId="19853AD3" w14:textId="77777777" w:rsidR="008C096B" w:rsidRDefault="008C096B">
                  <w:pPr>
                    <w:pStyle w:val="40"/>
                    <w:overflowPunct w:val="0"/>
                    <w:autoSpaceDE w:val="0"/>
                    <w:autoSpaceDN w:val="0"/>
                  </w:pPr>
                </w:p>
              </w:tc>
              <w:tc>
                <w:tcPr>
                  <w:tcW w:w="1986" w:type="pct"/>
                  <w:shd w:val="clear" w:color="auto" w:fill="auto"/>
                  <w:vAlign w:val="center"/>
                </w:tcPr>
                <w:p w14:paraId="272E7FC7" w14:textId="77777777" w:rsidR="008C096B" w:rsidRDefault="00AB6BC1">
                  <w:pPr>
                    <w:pStyle w:val="40"/>
                    <w:overflowPunct w:val="0"/>
                    <w:autoSpaceDE w:val="0"/>
                    <w:autoSpaceDN w:val="0"/>
                  </w:pPr>
                  <w:r>
                    <w:t>大气环境保护对策和措施：严格产业准入制度，控制企业污染排放。设置新城产业准入大气环境标准，对排污量大的行业进行限制，防止对新城产生影响。</w:t>
                  </w:r>
                </w:p>
              </w:tc>
              <w:tc>
                <w:tcPr>
                  <w:tcW w:w="1727" w:type="pct"/>
                  <w:shd w:val="clear" w:color="auto" w:fill="auto"/>
                  <w:vAlign w:val="center"/>
                </w:tcPr>
                <w:p w14:paraId="3DE8C7F0" w14:textId="77777777" w:rsidR="008C096B" w:rsidRDefault="00AB6BC1">
                  <w:pPr>
                    <w:pStyle w:val="40"/>
                    <w:overflowPunct w:val="0"/>
                    <w:autoSpaceDE w:val="0"/>
                    <w:autoSpaceDN w:val="0"/>
                  </w:pPr>
                  <w:r>
                    <w:t>本项目废气主要为</w:t>
                  </w:r>
                  <w:r>
                    <w:rPr>
                      <w:rFonts w:hint="eastAsia"/>
                    </w:rPr>
                    <w:t>使用酒精擦拭工作台挥发产生的有机废气</w:t>
                  </w:r>
                  <w:r>
                    <w:t>，污染物排放量很小，不属于排污量大的行业，对环境空气影响</w:t>
                  </w:r>
                  <w:r>
                    <w:rPr>
                      <w:rFonts w:hint="eastAsia"/>
                    </w:rPr>
                    <w:t>较小</w:t>
                  </w:r>
                  <w:r>
                    <w:t>。</w:t>
                  </w:r>
                </w:p>
              </w:tc>
              <w:tc>
                <w:tcPr>
                  <w:tcW w:w="278" w:type="pct"/>
                  <w:shd w:val="clear" w:color="auto" w:fill="auto"/>
                  <w:vAlign w:val="center"/>
                </w:tcPr>
                <w:p w14:paraId="264B2971" w14:textId="77777777" w:rsidR="008C096B" w:rsidRDefault="00AB6BC1">
                  <w:pPr>
                    <w:pStyle w:val="40"/>
                    <w:overflowPunct w:val="0"/>
                    <w:autoSpaceDE w:val="0"/>
                    <w:autoSpaceDN w:val="0"/>
                  </w:pPr>
                  <w:r>
                    <w:rPr>
                      <w:rFonts w:hint="eastAsia"/>
                    </w:rPr>
                    <w:t>符合</w:t>
                  </w:r>
                </w:p>
              </w:tc>
            </w:tr>
            <w:tr w:rsidR="008C096B" w14:paraId="268928BF" w14:textId="77777777">
              <w:trPr>
                <w:trHeight w:val="397"/>
                <w:jc w:val="center"/>
              </w:trPr>
              <w:tc>
                <w:tcPr>
                  <w:tcW w:w="1009" w:type="pct"/>
                  <w:vMerge/>
                  <w:shd w:val="clear" w:color="auto" w:fill="auto"/>
                  <w:vAlign w:val="center"/>
                </w:tcPr>
                <w:p w14:paraId="01F3C3CE" w14:textId="77777777" w:rsidR="008C096B" w:rsidRDefault="008C096B">
                  <w:pPr>
                    <w:pStyle w:val="40"/>
                    <w:overflowPunct w:val="0"/>
                    <w:autoSpaceDE w:val="0"/>
                    <w:autoSpaceDN w:val="0"/>
                  </w:pPr>
                </w:p>
              </w:tc>
              <w:tc>
                <w:tcPr>
                  <w:tcW w:w="1986" w:type="pct"/>
                  <w:shd w:val="clear" w:color="auto" w:fill="auto"/>
                  <w:vAlign w:val="center"/>
                </w:tcPr>
                <w:p w14:paraId="7FAB5407" w14:textId="77777777" w:rsidR="008C096B" w:rsidRDefault="00AB6BC1">
                  <w:pPr>
                    <w:pStyle w:val="40"/>
                    <w:overflowPunct w:val="0"/>
                    <w:autoSpaceDE w:val="0"/>
                    <w:autoSpaceDN w:val="0"/>
                  </w:pPr>
                  <w:r>
                    <w:t>声环境保护对策和措施：加强环境噪声管理，建立完善的环境噪声管理办法。完善环境噪声达标区管理办法，加强对公共和个人娱乐区、商业区等环境噪声管理，加强对建筑噪声以及固定噪声源管</w:t>
                  </w:r>
                  <w:r>
                    <w:t>理。</w:t>
                  </w:r>
                </w:p>
              </w:tc>
              <w:tc>
                <w:tcPr>
                  <w:tcW w:w="1727" w:type="pct"/>
                  <w:shd w:val="clear" w:color="auto" w:fill="auto"/>
                  <w:vAlign w:val="center"/>
                </w:tcPr>
                <w:p w14:paraId="6AC39877" w14:textId="77777777" w:rsidR="008C096B" w:rsidRDefault="00AB6BC1">
                  <w:pPr>
                    <w:pStyle w:val="40"/>
                    <w:overflowPunct w:val="0"/>
                    <w:autoSpaceDE w:val="0"/>
                    <w:autoSpaceDN w:val="0"/>
                  </w:pPr>
                  <w:r>
                    <w:t>本项目</w:t>
                  </w:r>
                  <w:r>
                    <w:rPr>
                      <w:rFonts w:hint="eastAsia"/>
                    </w:rPr>
                    <w:t>运营期设备均</w:t>
                  </w:r>
                  <w:r>
                    <w:t>优先选用低噪声设备，并采取基础减振、隔声等措施，同时加强对设备的维修保养管理</w:t>
                  </w:r>
                  <w:r>
                    <w:rPr>
                      <w:rFonts w:hint="eastAsia"/>
                    </w:rPr>
                    <w:t>，对周围环境影响较小。</w:t>
                  </w:r>
                </w:p>
              </w:tc>
              <w:tc>
                <w:tcPr>
                  <w:tcW w:w="278" w:type="pct"/>
                  <w:shd w:val="clear" w:color="auto" w:fill="auto"/>
                  <w:vAlign w:val="center"/>
                </w:tcPr>
                <w:p w14:paraId="6CBCEAD0" w14:textId="77777777" w:rsidR="008C096B" w:rsidRDefault="00AB6BC1">
                  <w:pPr>
                    <w:pStyle w:val="40"/>
                    <w:overflowPunct w:val="0"/>
                    <w:autoSpaceDE w:val="0"/>
                    <w:autoSpaceDN w:val="0"/>
                  </w:pPr>
                  <w:r>
                    <w:rPr>
                      <w:rFonts w:hint="eastAsia"/>
                    </w:rPr>
                    <w:t>符合</w:t>
                  </w:r>
                </w:p>
              </w:tc>
            </w:tr>
            <w:tr w:rsidR="008C096B" w14:paraId="10FB7462" w14:textId="77777777">
              <w:trPr>
                <w:trHeight w:val="397"/>
                <w:jc w:val="center"/>
              </w:trPr>
              <w:tc>
                <w:tcPr>
                  <w:tcW w:w="1009" w:type="pct"/>
                  <w:vMerge/>
                  <w:shd w:val="clear" w:color="auto" w:fill="auto"/>
                  <w:vAlign w:val="center"/>
                </w:tcPr>
                <w:p w14:paraId="76ECF289" w14:textId="77777777" w:rsidR="008C096B" w:rsidRDefault="008C096B">
                  <w:pPr>
                    <w:pStyle w:val="40"/>
                    <w:overflowPunct w:val="0"/>
                    <w:autoSpaceDE w:val="0"/>
                    <w:autoSpaceDN w:val="0"/>
                  </w:pPr>
                </w:p>
              </w:tc>
              <w:tc>
                <w:tcPr>
                  <w:tcW w:w="1986" w:type="pct"/>
                  <w:shd w:val="clear" w:color="auto" w:fill="auto"/>
                  <w:vAlign w:val="center"/>
                </w:tcPr>
                <w:p w14:paraId="7B217916" w14:textId="77777777" w:rsidR="008C096B" w:rsidRDefault="00AB6BC1">
                  <w:pPr>
                    <w:pStyle w:val="40"/>
                    <w:overflowPunct w:val="0"/>
                    <w:autoSpaceDE w:val="0"/>
                    <w:autoSpaceDN w:val="0"/>
                  </w:pPr>
                  <w:r>
                    <w:t>固体废物综合整治对策：提高全民的环境意识，提倡节约，减少城市生活垃圾产生量，推行生活垃圾分类收集，提高生活垃圾无害化处理率和固体废物的综合利用率。提高危险固废和医疗垃圾的安全处理、处置能力。建立危险废物和医疗废物的收集、运输、处置的全过程环境监督管理体系</w:t>
                  </w:r>
                  <w:r>
                    <w:rPr>
                      <w:rFonts w:hint="eastAsia"/>
                    </w:rPr>
                    <w:t>。</w:t>
                  </w:r>
                </w:p>
              </w:tc>
              <w:tc>
                <w:tcPr>
                  <w:tcW w:w="1727" w:type="pct"/>
                  <w:vMerge w:val="restart"/>
                  <w:shd w:val="clear" w:color="auto" w:fill="auto"/>
                  <w:vAlign w:val="center"/>
                </w:tcPr>
                <w:p w14:paraId="4E2F42FE" w14:textId="77777777" w:rsidR="008C096B" w:rsidRDefault="00AB6BC1">
                  <w:pPr>
                    <w:pStyle w:val="40"/>
                    <w:overflowPunct w:val="0"/>
                    <w:autoSpaceDE w:val="0"/>
                    <w:autoSpaceDN w:val="0"/>
                  </w:pPr>
                  <w:r>
                    <w:rPr>
                      <w:rFonts w:hint="eastAsia"/>
                    </w:rPr>
                    <w:t>本项目运营期产生的</w:t>
                  </w:r>
                  <w:r>
                    <w:t>生活垃圾</w:t>
                  </w:r>
                  <w:r>
                    <w:rPr>
                      <w:rFonts w:hint="eastAsia"/>
                    </w:rPr>
                    <w:t>分类</w:t>
                  </w:r>
                  <w:r>
                    <w:t>收集后运至园区指定地点</w:t>
                  </w:r>
                  <w:r>
                    <w:rPr>
                      <w:rFonts w:hint="eastAsia"/>
                    </w:rPr>
                    <w:t>，</w:t>
                  </w:r>
                  <w:r>
                    <w:t>由环卫</w:t>
                  </w:r>
                  <w:r>
                    <w:rPr>
                      <w:rFonts w:hint="eastAsia"/>
                    </w:rPr>
                    <w:t>部门统一</w:t>
                  </w:r>
                  <w:r>
                    <w:t>清运</w:t>
                  </w:r>
                  <w:r>
                    <w:rPr>
                      <w:rFonts w:hint="eastAsia"/>
                    </w:rPr>
                    <w:t>；</w:t>
                  </w:r>
                  <w:r>
                    <w:t>废包装收集后外售</w:t>
                  </w:r>
                  <w:r>
                    <w:rPr>
                      <w:rFonts w:hint="eastAsia"/>
                    </w:rPr>
                    <w:t>利用；</w:t>
                  </w:r>
                  <w:r>
                    <w:t>危险废物</w:t>
                  </w:r>
                  <w:r>
                    <w:rPr>
                      <w:rFonts w:hint="eastAsia"/>
                    </w:rPr>
                    <w:t>（废培养基液、废耗材）</w:t>
                  </w:r>
                  <w:r>
                    <w:t>分类收集、分区储存</w:t>
                  </w:r>
                  <w:r>
                    <w:rPr>
                      <w:rFonts w:hint="eastAsia"/>
                    </w:rPr>
                    <w:t>于危废贮存间</w:t>
                  </w:r>
                  <w:r>
                    <w:t>，</w:t>
                  </w:r>
                  <w:r>
                    <w:rPr>
                      <w:rFonts w:hint="eastAsia"/>
                    </w:rPr>
                    <w:t>定期交由有</w:t>
                  </w:r>
                  <w:r>
                    <w:t>资质单位</w:t>
                  </w:r>
                  <w:r>
                    <w:rPr>
                      <w:rFonts w:hint="eastAsia"/>
                    </w:rPr>
                    <w:t>处置。</w:t>
                  </w:r>
                </w:p>
              </w:tc>
              <w:tc>
                <w:tcPr>
                  <w:tcW w:w="278" w:type="pct"/>
                  <w:vMerge w:val="restart"/>
                  <w:shd w:val="clear" w:color="auto" w:fill="auto"/>
                  <w:vAlign w:val="center"/>
                </w:tcPr>
                <w:p w14:paraId="0629E9D0" w14:textId="77777777" w:rsidR="008C096B" w:rsidRDefault="00AB6BC1">
                  <w:pPr>
                    <w:pStyle w:val="40"/>
                    <w:overflowPunct w:val="0"/>
                    <w:autoSpaceDE w:val="0"/>
                    <w:autoSpaceDN w:val="0"/>
                  </w:pPr>
                  <w:r>
                    <w:rPr>
                      <w:rFonts w:hint="eastAsia"/>
                    </w:rPr>
                    <w:t>符合</w:t>
                  </w:r>
                </w:p>
              </w:tc>
            </w:tr>
            <w:tr w:rsidR="008C096B" w14:paraId="787BEAD0" w14:textId="77777777">
              <w:trPr>
                <w:trHeight w:val="397"/>
                <w:jc w:val="center"/>
              </w:trPr>
              <w:tc>
                <w:tcPr>
                  <w:tcW w:w="1009" w:type="pct"/>
                  <w:vMerge/>
                  <w:shd w:val="clear" w:color="auto" w:fill="auto"/>
                  <w:vAlign w:val="center"/>
                </w:tcPr>
                <w:p w14:paraId="19AC8056" w14:textId="77777777" w:rsidR="008C096B" w:rsidRDefault="008C096B">
                  <w:pPr>
                    <w:pStyle w:val="40"/>
                    <w:overflowPunct w:val="0"/>
                    <w:autoSpaceDE w:val="0"/>
                    <w:autoSpaceDN w:val="0"/>
                  </w:pPr>
                </w:p>
              </w:tc>
              <w:tc>
                <w:tcPr>
                  <w:tcW w:w="1986" w:type="pct"/>
                  <w:shd w:val="clear" w:color="auto" w:fill="auto"/>
                  <w:vAlign w:val="center"/>
                </w:tcPr>
                <w:p w14:paraId="09C42795" w14:textId="77777777" w:rsidR="008C096B" w:rsidRDefault="00AB6BC1">
                  <w:pPr>
                    <w:pStyle w:val="40"/>
                    <w:overflowPunct w:val="0"/>
                    <w:autoSpaceDE w:val="0"/>
                    <w:autoSpaceDN w:val="0"/>
                  </w:pPr>
                  <w:r>
                    <w:t>规划区内工业固废应分类收集处理、综合利用，危险废物由企业委托有资质的固体废弃物安全处置中心安全处置。</w:t>
                  </w:r>
                </w:p>
              </w:tc>
              <w:tc>
                <w:tcPr>
                  <w:tcW w:w="1727" w:type="pct"/>
                  <w:vMerge/>
                  <w:shd w:val="clear" w:color="auto" w:fill="auto"/>
                  <w:vAlign w:val="center"/>
                </w:tcPr>
                <w:p w14:paraId="452F256B" w14:textId="77777777" w:rsidR="008C096B" w:rsidRDefault="008C096B">
                  <w:pPr>
                    <w:pStyle w:val="40"/>
                    <w:overflowPunct w:val="0"/>
                    <w:autoSpaceDE w:val="0"/>
                    <w:autoSpaceDN w:val="0"/>
                  </w:pPr>
                </w:p>
              </w:tc>
              <w:tc>
                <w:tcPr>
                  <w:tcW w:w="278" w:type="pct"/>
                  <w:vMerge/>
                  <w:shd w:val="clear" w:color="auto" w:fill="auto"/>
                  <w:vAlign w:val="center"/>
                </w:tcPr>
                <w:p w14:paraId="3CBB4CBE" w14:textId="77777777" w:rsidR="008C096B" w:rsidRDefault="008C096B">
                  <w:pPr>
                    <w:pStyle w:val="40"/>
                    <w:overflowPunct w:val="0"/>
                    <w:autoSpaceDE w:val="0"/>
                    <w:autoSpaceDN w:val="0"/>
                  </w:pPr>
                </w:p>
              </w:tc>
            </w:tr>
          </w:tbl>
          <w:p w14:paraId="44EC2CF1" w14:textId="77777777" w:rsidR="008C096B" w:rsidRDefault="008C096B">
            <w:pPr>
              <w:autoSpaceDE w:val="0"/>
              <w:autoSpaceDN w:val="0"/>
              <w:adjustRightInd w:val="0"/>
              <w:snapToGrid w:val="0"/>
              <w:rPr>
                <w:kern w:val="0"/>
                <w:szCs w:val="21"/>
              </w:rPr>
            </w:pPr>
          </w:p>
        </w:tc>
      </w:tr>
      <w:tr w:rsidR="008C096B" w14:paraId="03145855" w14:textId="77777777">
        <w:tblPrEx>
          <w:tblCellMar>
            <w:left w:w="108" w:type="dxa"/>
            <w:right w:w="108" w:type="dxa"/>
          </w:tblCellMar>
        </w:tblPrEx>
        <w:trPr>
          <w:trHeight w:val="1021"/>
          <w:jc w:val="center"/>
        </w:trPr>
        <w:tc>
          <w:tcPr>
            <w:tcW w:w="992" w:type="dxa"/>
            <w:vAlign w:val="center"/>
          </w:tcPr>
          <w:p w14:paraId="0D43A2F8" w14:textId="77777777" w:rsidR="008C096B" w:rsidRDefault="00AB6BC1">
            <w:pPr>
              <w:autoSpaceDE w:val="0"/>
              <w:autoSpaceDN w:val="0"/>
              <w:adjustRightInd w:val="0"/>
              <w:snapToGrid w:val="0"/>
              <w:jc w:val="center"/>
              <w:rPr>
                <w:kern w:val="0"/>
                <w:szCs w:val="21"/>
              </w:rPr>
            </w:pPr>
            <w:r>
              <w:rPr>
                <w:kern w:val="0"/>
                <w:szCs w:val="21"/>
              </w:rPr>
              <w:lastRenderedPageBreak/>
              <w:t>其他符合性分析</w:t>
            </w:r>
          </w:p>
        </w:tc>
        <w:tc>
          <w:tcPr>
            <w:tcW w:w="7879" w:type="dxa"/>
            <w:gridSpan w:val="3"/>
            <w:vAlign w:val="center"/>
          </w:tcPr>
          <w:p w14:paraId="76CFCE32" w14:textId="77777777" w:rsidR="008C096B" w:rsidRDefault="00AB6BC1">
            <w:pPr>
              <w:pStyle w:val="2"/>
              <w:adjustRightInd w:val="0"/>
              <w:snapToGrid w:val="0"/>
              <w:spacing w:beforeLines="0" w:before="0" w:afterLines="0" w:after="0"/>
              <w:rPr>
                <w:rFonts w:ascii="Times New Roman" w:hAnsi="Times New Roman"/>
              </w:rPr>
            </w:pPr>
            <w:r>
              <w:rPr>
                <w:rFonts w:ascii="Times New Roman" w:hAnsi="Times New Roman"/>
              </w:rPr>
              <w:t>1.</w:t>
            </w:r>
            <w:r>
              <w:rPr>
                <w:rFonts w:ascii="Times New Roman" w:hAnsi="Times New Roman"/>
              </w:rPr>
              <w:t>产业政策相符性分析</w:t>
            </w:r>
          </w:p>
          <w:p w14:paraId="1D2646A8" w14:textId="77777777" w:rsidR="008C096B" w:rsidRDefault="00AB6BC1">
            <w:pPr>
              <w:pStyle w:val="10"/>
              <w:ind w:firstLine="480"/>
            </w:pPr>
            <w:r>
              <w:t>本项目属于《产业结构调整指导目录》（</w:t>
            </w:r>
            <w:r>
              <w:t>20</w:t>
            </w:r>
            <w:r>
              <w:rPr>
                <w:rFonts w:hint="eastAsia"/>
              </w:rPr>
              <w:t>24</w:t>
            </w:r>
            <w:r>
              <w:t>年本）鼓励类</w:t>
            </w:r>
            <w:r>
              <w:rPr>
                <w:rFonts w:ascii="宋体" w:hAnsi="宋体" w:cs="宋体" w:hint="eastAsia"/>
              </w:rPr>
              <w:t>“</w:t>
            </w:r>
            <w:r>
              <w:t>三十一、</w:t>
            </w:r>
            <w:r>
              <w:lastRenderedPageBreak/>
              <w:t>科技服务业，</w:t>
            </w:r>
            <w:r>
              <w:t>1</w:t>
            </w:r>
            <w:r>
              <w:t>、工业设计、气象、生物</w:t>
            </w:r>
            <w:r>
              <w:rPr>
                <w:rFonts w:hint="eastAsia"/>
              </w:rPr>
              <w:t>及医药、</w:t>
            </w:r>
            <w:r>
              <w:t>新材料、新能源、节能、环保、测绘、海洋等专业科技服务，</w:t>
            </w:r>
            <w:r>
              <w:rPr>
                <w:rFonts w:hint="eastAsia"/>
              </w:rPr>
              <w:t>标准化服务、计量测试、</w:t>
            </w:r>
            <w:r>
              <w:t>质量认证和</w:t>
            </w:r>
            <w:r>
              <w:rPr>
                <w:rFonts w:hint="eastAsia"/>
              </w:rPr>
              <w:t>检验</w:t>
            </w:r>
            <w:r>
              <w:t>检测服务</w:t>
            </w:r>
            <w:r>
              <w:rPr>
                <w:rFonts w:hint="eastAsia"/>
              </w:rPr>
              <w:t>，</w:t>
            </w:r>
            <w:r>
              <w:t>科技普及</w:t>
            </w:r>
            <w:r>
              <w:rPr>
                <w:rFonts w:ascii="宋体" w:hAnsi="宋体" w:cs="宋体" w:hint="eastAsia"/>
              </w:rPr>
              <w:t>”</w:t>
            </w:r>
            <w:r>
              <w:t>。</w:t>
            </w:r>
            <w:r>
              <w:rPr>
                <w:rFonts w:hint="eastAsia"/>
              </w:rPr>
              <w:t>且</w:t>
            </w:r>
            <w:r>
              <w:t>不在《市场准入负面清单（</w:t>
            </w:r>
            <w:r>
              <w:t>202</w:t>
            </w:r>
            <w:r>
              <w:rPr>
                <w:rFonts w:hint="eastAsia"/>
              </w:rPr>
              <w:t>5</w:t>
            </w:r>
            <w:r>
              <w:t>年</w:t>
            </w:r>
            <w:r>
              <w:rPr>
                <w:rFonts w:hint="eastAsia"/>
              </w:rPr>
              <w:t>版</w:t>
            </w:r>
            <w:r>
              <w:t>）》之列。因此，本项目建设符合国家现行的有关产业政策。</w:t>
            </w:r>
          </w:p>
          <w:p w14:paraId="6071637C" w14:textId="77777777" w:rsidR="008C096B" w:rsidRDefault="00AB6BC1">
            <w:pPr>
              <w:pStyle w:val="10"/>
              <w:ind w:firstLine="480"/>
              <w:rPr>
                <w:szCs w:val="21"/>
              </w:rPr>
            </w:pPr>
            <w:r>
              <w:rPr>
                <w:rFonts w:hint="eastAsia"/>
              </w:rPr>
              <w:t>2024</w:t>
            </w:r>
            <w:r>
              <w:rPr>
                <w:rFonts w:hint="eastAsia"/>
              </w:rPr>
              <w:t>年</w:t>
            </w:r>
            <w:r>
              <w:rPr>
                <w:rFonts w:hint="eastAsia"/>
              </w:rPr>
              <w:t>8</w:t>
            </w:r>
            <w:r>
              <w:rPr>
                <w:rFonts w:hint="eastAsia"/>
              </w:rPr>
              <w:t>月</w:t>
            </w:r>
            <w:r>
              <w:rPr>
                <w:rFonts w:hint="eastAsia"/>
              </w:rPr>
              <w:t>30</w:t>
            </w:r>
            <w:r>
              <w:rPr>
                <w:rFonts w:hint="eastAsia"/>
              </w:rPr>
              <w:t>日，陕西省西咸新区沣东新城管理委员会予以本项目备案，代码为</w:t>
            </w:r>
            <w:r>
              <w:t>240</w:t>
            </w:r>
            <w:r>
              <w:rPr>
                <w:rFonts w:hint="eastAsia"/>
              </w:rPr>
              <w:t>8</w:t>
            </w:r>
            <w:r>
              <w:t>-611203-04-01-</w:t>
            </w:r>
            <w:r>
              <w:rPr>
                <w:rFonts w:hint="eastAsia"/>
              </w:rPr>
              <w:t>277836</w:t>
            </w:r>
            <w:r>
              <w:rPr>
                <w:rFonts w:hint="eastAsia"/>
                <w:szCs w:val="21"/>
              </w:rPr>
              <w:t>。</w:t>
            </w:r>
          </w:p>
          <w:p w14:paraId="79027EAF" w14:textId="77777777" w:rsidR="008C096B" w:rsidRDefault="00AB6BC1">
            <w:pPr>
              <w:pStyle w:val="10"/>
              <w:ind w:firstLine="480"/>
              <w:rPr>
                <w:sz w:val="21"/>
              </w:rPr>
            </w:pPr>
            <w:r>
              <w:rPr>
                <w:rFonts w:hint="eastAsia"/>
              </w:rPr>
              <w:t>综上，本项目符合国家和地方产业政策。</w:t>
            </w:r>
          </w:p>
          <w:p w14:paraId="6FC2FC54" w14:textId="77777777" w:rsidR="008C096B" w:rsidRDefault="00AB6BC1">
            <w:pPr>
              <w:pStyle w:val="2"/>
              <w:adjustRightInd w:val="0"/>
              <w:snapToGrid w:val="0"/>
              <w:spacing w:beforeLines="0" w:before="0" w:afterLines="0" w:after="0"/>
              <w:rPr>
                <w:rFonts w:ascii="Times New Roman" w:hAnsi="Times New Roman"/>
              </w:rPr>
            </w:pPr>
            <w:r>
              <w:rPr>
                <w:rFonts w:ascii="Times New Roman" w:hAnsi="Times New Roman"/>
              </w:rPr>
              <w:t>2.“</w:t>
            </w:r>
            <w:r>
              <w:rPr>
                <w:rFonts w:ascii="Times New Roman" w:hAnsi="Times New Roman"/>
              </w:rPr>
              <w:t>三线一单</w:t>
            </w:r>
            <w:r>
              <w:rPr>
                <w:rFonts w:ascii="Times New Roman" w:hAnsi="Times New Roman"/>
              </w:rPr>
              <w:t>”</w:t>
            </w:r>
            <w:r>
              <w:rPr>
                <w:rFonts w:ascii="Times New Roman" w:hAnsi="Times New Roman"/>
              </w:rPr>
              <w:t>符合性分析</w:t>
            </w:r>
          </w:p>
          <w:p w14:paraId="26570CFE" w14:textId="77777777" w:rsidR="008C096B" w:rsidRDefault="00AB6BC1">
            <w:pPr>
              <w:pStyle w:val="10"/>
              <w:ind w:firstLine="480"/>
            </w:pPr>
            <w:r>
              <w:rPr>
                <w:rFonts w:hint="eastAsia"/>
              </w:rPr>
              <w:t>根据《陕西省人民政府关于加快实施“三线一单”生态环境分区管控的意见》（陕政发〔</w:t>
            </w:r>
            <w:r>
              <w:t>2020</w:t>
            </w:r>
            <w:r>
              <w:rPr>
                <w:rFonts w:hint="eastAsia"/>
              </w:rPr>
              <w:t>〕</w:t>
            </w:r>
            <w:r>
              <w:t>11</w:t>
            </w:r>
            <w:r>
              <w:rPr>
                <w:rFonts w:hint="eastAsia"/>
              </w:rPr>
              <w:t>号）、《陕西省“三线一单”生态环境分区管控应用技术指南：环境影响评价（试行）》（陕环办发〔</w:t>
            </w:r>
            <w:r>
              <w:t>2022</w:t>
            </w:r>
            <w:r>
              <w:rPr>
                <w:rFonts w:hint="eastAsia"/>
              </w:rPr>
              <w:t>〕</w:t>
            </w:r>
            <w:r>
              <w:t>76</w:t>
            </w:r>
            <w:r>
              <w:rPr>
                <w:rFonts w:hint="eastAsia"/>
              </w:rPr>
              <w:t>号文）及《</w:t>
            </w:r>
            <w:r>
              <w:rPr>
                <w:rFonts w:hint="eastAsia"/>
              </w:rPr>
              <w:t>2023</w:t>
            </w:r>
            <w:r>
              <w:rPr>
                <w:rFonts w:hint="eastAsia"/>
              </w:rPr>
              <w:t>年</w:t>
            </w:r>
            <w:r>
              <w:t>西安市生态环境分区管控调整方案</w:t>
            </w:r>
            <w:r>
              <w:rPr>
                <w:rFonts w:hint="eastAsia"/>
              </w:rPr>
              <w:t>》中相关要求，环</w:t>
            </w:r>
            <w:r>
              <w:rPr>
                <w:rFonts w:hint="eastAsia"/>
              </w:rPr>
              <w:t>评文件涉及“三线一单”生态环境分区管控符合性分析采取“一图一表一说明”的表达方式，并论证规划或建设项目的符合性。</w:t>
            </w:r>
          </w:p>
          <w:p w14:paraId="749A2418" w14:textId="77777777" w:rsidR="008C096B" w:rsidRDefault="00AB6BC1">
            <w:pPr>
              <w:adjustRightInd w:val="0"/>
              <w:snapToGrid w:val="0"/>
              <w:spacing w:line="360" w:lineRule="auto"/>
              <w:ind w:firstLineChars="200" w:firstLine="480"/>
              <w:rPr>
                <w:sz w:val="24"/>
              </w:rPr>
            </w:pPr>
            <w:r>
              <w:rPr>
                <w:sz w:val="24"/>
              </w:rPr>
              <w:t>（</w:t>
            </w:r>
            <w:r>
              <w:rPr>
                <w:sz w:val="24"/>
              </w:rPr>
              <w:t>1</w:t>
            </w:r>
            <w:r>
              <w:rPr>
                <w:sz w:val="24"/>
              </w:rPr>
              <w:t>）</w:t>
            </w:r>
            <w:r>
              <w:rPr>
                <w:b/>
                <w:bCs/>
                <w:sz w:val="24"/>
              </w:rPr>
              <w:t>项目与环境管控单元对照分析示意图</w:t>
            </w:r>
          </w:p>
          <w:p w14:paraId="586792EB" w14:textId="77777777" w:rsidR="008C096B" w:rsidRDefault="00AB6BC1">
            <w:pPr>
              <w:pStyle w:val="10"/>
              <w:ind w:firstLine="480"/>
            </w:pPr>
            <w:r>
              <w:t>项目位于</w:t>
            </w:r>
            <w:r>
              <w:rPr>
                <w:rFonts w:hint="eastAsia"/>
              </w:rPr>
              <w:t>陕西省西安市沣东新城科源四路西部生命科学园</w:t>
            </w:r>
            <w:r>
              <w:rPr>
                <w:rFonts w:hint="eastAsia"/>
              </w:rPr>
              <w:t>19</w:t>
            </w:r>
            <w:r>
              <w:rPr>
                <w:rFonts w:hint="eastAsia"/>
              </w:rPr>
              <w:t>号楼</w:t>
            </w:r>
            <w:r>
              <w:rPr>
                <w:rFonts w:hint="eastAsia"/>
              </w:rPr>
              <w:t>2</w:t>
            </w:r>
            <w:r>
              <w:rPr>
                <w:rFonts w:hint="eastAsia"/>
              </w:rPr>
              <w:t>层</w:t>
            </w:r>
            <w:r>
              <w:t>，对照</w:t>
            </w:r>
            <w:r>
              <w:t>“</w:t>
            </w:r>
            <w:r>
              <w:t>三线一单</w:t>
            </w:r>
            <w:r>
              <w:t>”</w:t>
            </w:r>
            <w:r>
              <w:t>查询结果，本项目所在区域为重点管控单元，不涉及生态保护红线</w:t>
            </w:r>
            <w:r>
              <w:rPr>
                <w:rFonts w:hint="eastAsia"/>
              </w:rPr>
              <w:t>。</w:t>
            </w:r>
          </w:p>
          <w:p w14:paraId="187C3849" w14:textId="77777777" w:rsidR="008C096B" w:rsidRDefault="00AB6BC1">
            <w:pPr>
              <w:pStyle w:val="10"/>
              <w:ind w:firstLine="480"/>
            </w:pPr>
            <w:r>
              <w:rPr>
                <w:rFonts w:hint="eastAsia"/>
              </w:rPr>
              <w:t>本项目与</w:t>
            </w:r>
            <w:r>
              <w:rPr>
                <w:rFonts w:hint="eastAsia"/>
              </w:rPr>
              <w:t xml:space="preserve"> </w:t>
            </w:r>
            <w:r>
              <w:rPr>
                <w:rFonts w:hint="eastAsia"/>
              </w:rPr>
              <w:t>“三线一单”成果对比</w:t>
            </w:r>
            <w:r>
              <w:t>如下。</w:t>
            </w:r>
          </w:p>
          <w:p w14:paraId="1E10771B" w14:textId="77777777" w:rsidR="00C773FE" w:rsidRDefault="00C773FE">
            <w:pPr>
              <w:pStyle w:val="10"/>
              <w:ind w:firstLine="480"/>
            </w:pPr>
          </w:p>
          <w:p w14:paraId="7AB0F8C5" w14:textId="77777777" w:rsidR="00C773FE" w:rsidRDefault="00C773FE">
            <w:pPr>
              <w:pStyle w:val="10"/>
              <w:ind w:firstLine="480"/>
            </w:pPr>
          </w:p>
          <w:p w14:paraId="4EA751D4" w14:textId="77777777" w:rsidR="00C773FE" w:rsidRDefault="00C773FE">
            <w:pPr>
              <w:pStyle w:val="10"/>
              <w:ind w:firstLine="480"/>
            </w:pPr>
          </w:p>
          <w:p w14:paraId="51D198EB" w14:textId="77777777" w:rsidR="00C773FE" w:rsidRDefault="00C773FE">
            <w:pPr>
              <w:pStyle w:val="10"/>
              <w:ind w:firstLine="480"/>
            </w:pPr>
          </w:p>
          <w:p w14:paraId="024F1D7B" w14:textId="77777777" w:rsidR="00C773FE" w:rsidRDefault="00C773FE">
            <w:pPr>
              <w:pStyle w:val="10"/>
              <w:ind w:firstLine="480"/>
            </w:pPr>
          </w:p>
          <w:p w14:paraId="70179404" w14:textId="77777777" w:rsidR="00C773FE" w:rsidRDefault="00C773FE">
            <w:pPr>
              <w:pStyle w:val="10"/>
              <w:ind w:firstLine="480"/>
            </w:pPr>
          </w:p>
          <w:p w14:paraId="468BD622" w14:textId="77777777" w:rsidR="00C773FE" w:rsidRDefault="00C773FE">
            <w:pPr>
              <w:pStyle w:val="10"/>
              <w:ind w:firstLine="480"/>
            </w:pPr>
          </w:p>
          <w:p w14:paraId="62BBD716" w14:textId="77777777" w:rsidR="00C773FE" w:rsidRDefault="00C773FE">
            <w:pPr>
              <w:pStyle w:val="10"/>
              <w:ind w:firstLine="480"/>
            </w:pPr>
          </w:p>
          <w:p w14:paraId="752315FE" w14:textId="77777777" w:rsidR="00C773FE" w:rsidRDefault="00C773FE">
            <w:pPr>
              <w:pStyle w:val="10"/>
              <w:ind w:firstLine="480"/>
            </w:pPr>
          </w:p>
          <w:p w14:paraId="187D8513" w14:textId="77777777" w:rsidR="00C773FE" w:rsidRDefault="00C773FE">
            <w:pPr>
              <w:pStyle w:val="10"/>
              <w:ind w:firstLine="480"/>
            </w:pPr>
          </w:p>
          <w:p w14:paraId="7088061C" w14:textId="1663D2EF" w:rsidR="008C096B" w:rsidRDefault="00C773FE">
            <w:pPr>
              <w:adjustRightInd w:val="0"/>
              <w:snapToGrid w:val="0"/>
              <w:jc w:val="center"/>
              <w:rPr>
                <w:rFonts w:eastAsia="黑体"/>
                <w:b/>
                <w:bCs/>
                <w:kern w:val="44"/>
                <w:sz w:val="30"/>
                <w:szCs w:val="30"/>
              </w:rPr>
            </w:pPr>
            <w:r>
              <w:rPr>
                <w:noProof/>
              </w:rPr>
              <w:lastRenderedPageBreak/>
              <w:drawing>
                <wp:inline distT="0" distB="0" distL="0" distR="0" wp14:anchorId="0E9FEA7A" wp14:editId="36DAF9EB">
                  <wp:extent cx="3009900" cy="5057873"/>
                  <wp:effectExtent l="0" t="0" r="0" b="9525"/>
                  <wp:docPr id="20473979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397933" name=""/>
                          <pic:cNvPicPr/>
                        </pic:nvPicPr>
                        <pic:blipFill>
                          <a:blip r:embed="rId13"/>
                          <a:stretch>
                            <a:fillRect/>
                          </a:stretch>
                        </pic:blipFill>
                        <pic:spPr>
                          <a:xfrm>
                            <a:off x="0" y="0"/>
                            <a:ext cx="3018558" cy="5072421"/>
                          </a:xfrm>
                          <a:prstGeom prst="rect">
                            <a:avLst/>
                          </a:prstGeom>
                        </pic:spPr>
                      </pic:pic>
                    </a:graphicData>
                  </a:graphic>
                </wp:inline>
              </w:drawing>
            </w:r>
          </w:p>
          <w:p w14:paraId="2D5F45DA" w14:textId="77777777" w:rsidR="008C096B" w:rsidRDefault="00AB6BC1">
            <w:pPr>
              <w:pStyle w:val="30"/>
              <w:spacing w:beforeLines="0" w:before="0"/>
            </w:pPr>
            <w:r>
              <w:t>图</w:t>
            </w:r>
            <w:r>
              <w:t>1-</w:t>
            </w:r>
            <w:r>
              <w:rPr>
                <w:rFonts w:hint="eastAsia"/>
              </w:rPr>
              <w:t>1</w:t>
            </w:r>
            <w:r>
              <w:t xml:space="preserve"> </w:t>
            </w:r>
            <w:r>
              <w:rPr>
                <w:rFonts w:hint="eastAsia"/>
              </w:rPr>
              <w:t>项目</w:t>
            </w:r>
            <w:r>
              <w:rPr>
                <w:rFonts w:hint="eastAsia"/>
              </w:rPr>
              <w:t xml:space="preserve"> </w:t>
            </w:r>
            <w:r>
              <w:rPr>
                <w:rFonts w:hint="eastAsia"/>
              </w:rPr>
              <w:t>“三线一单”查询结果图</w:t>
            </w:r>
          </w:p>
          <w:p w14:paraId="3B078267" w14:textId="77777777" w:rsidR="008C096B" w:rsidRDefault="00AB6BC1">
            <w:pPr>
              <w:pStyle w:val="30"/>
              <w:spacing w:before="120"/>
              <w:rPr>
                <w:rStyle w:val="1Char0"/>
                <w:bCs w:val="0"/>
              </w:rPr>
            </w:pPr>
            <w:r>
              <w:rPr>
                <w:noProof/>
              </w:rPr>
              <mc:AlternateContent>
                <mc:Choice Requires="wps">
                  <w:drawing>
                    <wp:anchor distT="0" distB="0" distL="114300" distR="114300" simplePos="0" relativeHeight="251662336" behindDoc="0" locked="0" layoutInCell="1" allowOverlap="1" wp14:anchorId="4E4D10BB" wp14:editId="7D87B889">
                      <wp:simplePos x="0" y="0"/>
                      <wp:positionH relativeFrom="column">
                        <wp:posOffset>1164590</wp:posOffset>
                      </wp:positionH>
                      <wp:positionV relativeFrom="paragraph">
                        <wp:posOffset>775970</wp:posOffset>
                      </wp:positionV>
                      <wp:extent cx="714375" cy="438785"/>
                      <wp:effectExtent l="0" t="0" r="47625" b="113665"/>
                      <wp:wrapNone/>
                      <wp:docPr id="1255014390" name="对话气泡: 矩形 2"/>
                      <wp:cNvGraphicFramePr/>
                      <a:graphic xmlns:a="http://schemas.openxmlformats.org/drawingml/2006/main">
                        <a:graphicData uri="http://schemas.microsoft.com/office/word/2010/wordprocessingShape">
                          <wps:wsp>
                            <wps:cNvSpPr/>
                            <wps:spPr>
                              <a:xfrm>
                                <a:off x="2826327" y="6549242"/>
                                <a:ext cx="714375" cy="438785"/>
                              </a:xfrm>
                              <a:prstGeom prst="wedgeRectCallout">
                                <a:avLst>
                                  <a:gd name="adj1" fmla="val 51479"/>
                                  <a:gd name="adj2" fmla="val 70619"/>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76C7E307" w14:textId="77777777" w:rsidR="008C096B" w:rsidRDefault="00AB6BC1">
                                  <w:pPr>
                                    <w:jc w:val="center"/>
                                  </w:pPr>
                                  <w:r>
                                    <w:rPr>
                                      <w:rFonts w:hint="eastAsia"/>
                                    </w:rPr>
                                    <w:t>项目地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E4D10BB"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对话气泡: 矩形 2" o:spid="_x0000_s1026" type="#_x0000_t61" style="position:absolute;left:0;text-align:left;margin-left:91.7pt;margin-top:61.1pt;width:56.25pt;height:34.5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" adj="21919,26054" fillcolor="#4f81bd [3204]" strokecolor="#0a121c [484]" strokeweight="2pt">
                      <v:textbox>
                        <w:txbxContent>
                          <w:p w14:paraId="76C7E307" w14:textId="77777777" w:rsidR="008C096B" w:rsidRDefault="00000000">
                            <w:pPr>
                              <w:jc w:val="center"/>
                            </w:pPr>
                            <w:r>
                              <w:rPr>
                                <w:rFonts w:hint="eastAsia"/>
                              </w:rPr>
                              <w:t>项目地</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5ABF6178" wp14:editId="7B0B229D">
                      <wp:simplePos x="0" y="0"/>
                      <wp:positionH relativeFrom="column">
                        <wp:posOffset>1939925</wp:posOffset>
                      </wp:positionH>
                      <wp:positionV relativeFrom="paragraph">
                        <wp:posOffset>1333500</wp:posOffset>
                      </wp:positionV>
                      <wp:extent cx="35560" cy="35560"/>
                      <wp:effectExtent l="38100" t="38100" r="59690" b="59690"/>
                      <wp:wrapNone/>
                      <wp:docPr id="303982862" name="星形: 四角 1"/>
                      <wp:cNvGraphicFramePr/>
                      <a:graphic xmlns:a="http://schemas.openxmlformats.org/drawingml/2006/main">
                        <a:graphicData uri="http://schemas.microsoft.com/office/word/2010/wordprocessingShape">
                          <wps:wsp>
                            <wps:cNvSpPr/>
                            <wps:spPr>
                              <a:xfrm>
                                <a:off x="0" y="0"/>
                                <a:ext cx="35560" cy="35560"/>
                              </a:xfrm>
                              <a:prstGeom prst="star4">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E926935"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星形: 四角 1" o:spid="_x0000_s1026" type="#_x0000_t187" style="position:absolute;margin-left:152.75pt;margin-top:105pt;width:2.8pt;height:2.8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" fillcolor="#4f81bd [3204]" strokecolor="#0a121c [484]" strokeweight="2pt"/>
                  </w:pict>
                </mc:Fallback>
              </mc:AlternateContent>
            </w:r>
            <w:r>
              <w:rPr>
                <w:noProof/>
              </w:rPr>
              <w:drawing>
                <wp:inline distT="0" distB="0" distL="0" distR="0" wp14:anchorId="753BE20F" wp14:editId="155C5190">
                  <wp:extent cx="4852670" cy="2582545"/>
                  <wp:effectExtent l="0" t="0" r="5080" b="8255"/>
                  <wp:docPr id="4004325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432540" name="图片 1"/>
                          <pic:cNvPicPr>
                            <a:picLocks noChangeAspect="1"/>
                          </pic:cNvPicPr>
                        </pic:nvPicPr>
                        <pic:blipFill>
                          <a:blip r:embed="rId14"/>
                          <a:stretch>
                            <a:fillRect/>
                          </a:stretch>
                        </pic:blipFill>
                        <pic:spPr>
                          <a:xfrm>
                            <a:off x="0" y="0"/>
                            <a:ext cx="4862250" cy="2587520"/>
                          </a:xfrm>
                          <a:prstGeom prst="rect">
                            <a:avLst/>
                          </a:prstGeom>
                        </pic:spPr>
                      </pic:pic>
                    </a:graphicData>
                  </a:graphic>
                </wp:inline>
              </w:drawing>
            </w:r>
          </w:p>
          <w:p w14:paraId="2A228AD4" w14:textId="77777777" w:rsidR="008C096B" w:rsidRDefault="00AB6BC1">
            <w:pPr>
              <w:pStyle w:val="30"/>
              <w:spacing w:before="120"/>
              <w:rPr>
                <w:rStyle w:val="1Char0"/>
                <w:bCs w:val="0"/>
              </w:rPr>
            </w:pPr>
            <w:r>
              <w:t>图</w:t>
            </w:r>
            <w:r>
              <w:t>1-</w:t>
            </w:r>
            <w:r>
              <w:rPr>
                <w:rFonts w:hint="eastAsia"/>
              </w:rPr>
              <w:t>2</w:t>
            </w:r>
            <w:r>
              <w:t xml:space="preserve"> </w:t>
            </w:r>
            <w:r>
              <w:rPr>
                <w:rFonts w:hint="eastAsia"/>
              </w:rPr>
              <w:t>项目与西安市“三线一单”对比图</w:t>
            </w:r>
          </w:p>
          <w:p w14:paraId="33E7005F" w14:textId="77777777" w:rsidR="008C096B" w:rsidRDefault="00AB6BC1">
            <w:pPr>
              <w:pStyle w:val="10"/>
              <w:spacing w:beforeLines="50" w:before="120"/>
              <w:ind w:firstLine="482"/>
              <w:rPr>
                <w:b/>
                <w:bCs w:val="0"/>
              </w:rPr>
            </w:pPr>
            <w:r>
              <w:rPr>
                <w:rStyle w:val="1Char0"/>
                <w:b/>
                <w:bCs/>
              </w:rPr>
              <w:lastRenderedPageBreak/>
              <w:t>（</w:t>
            </w:r>
            <w:r>
              <w:rPr>
                <w:rStyle w:val="1Char0"/>
                <w:b/>
                <w:bCs/>
              </w:rPr>
              <w:t>2</w:t>
            </w:r>
            <w:r>
              <w:rPr>
                <w:rStyle w:val="1Char0"/>
                <w:b/>
                <w:bCs/>
              </w:rPr>
              <w:t>）环境管控单元涉及情况</w:t>
            </w:r>
          </w:p>
          <w:p w14:paraId="4005FDD9" w14:textId="77777777" w:rsidR="008C096B" w:rsidRDefault="00AB6BC1">
            <w:pPr>
              <w:pStyle w:val="10"/>
              <w:ind w:firstLine="480"/>
              <w:rPr>
                <w:szCs w:val="32"/>
              </w:rPr>
            </w:pPr>
            <w:r>
              <w:rPr>
                <w:szCs w:val="32"/>
              </w:rPr>
              <w:t>项目所涉及的环境管控单元见表</w:t>
            </w:r>
            <w:r>
              <w:rPr>
                <w:szCs w:val="32"/>
              </w:rPr>
              <w:t>1-</w:t>
            </w:r>
            <w:r>
              <w:rPr>
                <w:rFonts w:hint="eastAsia"/>
                <w:szCs w:val="32"/>
              </w:rPr>
              <w:t>3</w:t>
            </w:r>
            <w:r>
              <w:rPr>
                <w:szCs w:val="32"/>
              </w:rPr>
              <w:t>。</w:t>
            </w:r>
          </w:p>
          <w:p w14:paraId="40E856A8" w14:textId="77777777" w:rsidR="008C096B" w:rsidRDefault="00AB6BC1">
            <w:pPr>
              <w:adjustRightInd w:val="0"/>
              <w:snapToGrid w:val="0"/>
              <w:spacing w:beforeLines="50" w:before="120"/>
              <w:jc w:val="center"/>
              <w:rPr>
                <w:b/>
                <w:bCs/>
                <w:sz w:val="24"/>
              </w:rPr>
            </w:pPr>
            <w:r>
              <w:rPr>
                <w:b/>
                <w:bCs/>
                <w:sz w:val="24"/>
              </w:rPr>
              <w:t>表</w:t>
            </w:r>
            <w:r>
              <w:rPr>
                <w:b/>
                <w:bCs/>
                <w:sz w:val="24"/>
              </w:rPr>
              <w:t>1-</w:t>
            </w:r>
            <w:r>
              <w:rPr>
                <w:rFonts w:hint="eastAsia"/>
                <w:b/>
                <w:bCs/>
                <w:sz w:val="24"/>
              </w:rPr>
              <w:t>3</w:t>
            </w:r>
            <w:r>
              <w:rPr>
                <w:b/>
                <w:bCs/>
                <w:sz w:val="24"/>
              </w:rPr>
              <w:t xml:space="preserve">  </w:t>
            </w:r>
            <w:r>
              <w:rPr>
                <w:b/>
                <w:bCs/>
                <w:sz w:val="24"/>
              </w:rPr>
              <w:t>项目与环境管控单元涉及情况</w:t>
            </w:r>
          </w:p>
          <w:tbl>
            <w:tblPr>
              <w:tblW w:w="4999" w:type="pct"/>
              <w:jc w:val="center"/>
              <w:tblBorders>
                <w:top w:val="single" w:sz="12" w:space="0" w:color="000000"/>
                <w:bottom w:val="single" w:sz="12"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2553"/>
              <w:gridCol w:w="2554"/>
              <w:gridCol w:w="2554"/>
            </w:tblGrid>
            <w:tr w:rsidR="008C096B" w14:paraId="2BF547EC" w14:textId="77777777">
              <w:trPr>
                <w:trHeight w:val="397"/>
                <w:jc w:val="center"/>
              </w:trPr>
              <w:tc>
                <w:tcPr>
                  <w:tcW w:w="1666" w:type="pct"/>
                  <w:vAlign w:val="center"/>
                </w:tcPr>
                <w:p w14:paraId="2C51494B" w14:textId="77777777" w:rsidR="008C096B" w:rsidRDefault="00AB6BC1">
                  <w:pPr>
                    <w:autoSpaceDE w:val="0"/>
                    <w:autoSpaceDN w:val="0"/>
                    <w:spacing w:line="240" w:lineRule="atLeast"/>
                    <w:jc w:val="center"/>
                    <w:rPr>
                      <w:b/>
                      <w:bCs/>
                      <w:szCs w:val="21"/>
                    </w:rPr>
                  </w:pPr>
                  <w:r>
                    <w:rPr>
                      <w:b/>
                      <w:bCs/>
                      <w:szCs w:val="21"/>
                    </w:rPr>
                    <w:t>环境管控单元分类</w:t>
                  </w:r>
                </w:p>
              </w:tc>
              <w:tc>
                <w:tcPr>
                  <w:tcW w:w="1666" w:type="pct"/>
                  <w:vAlign w:val="center"/>
                </w:tcPr>
                <w:p w14:paraId="4575890E" w14:textId="77777777" w:rsidR="008C096B" w:rsidRDefault="00AB6BC1">
                  <w:pPr>
                    <w:autoSpaceDE w:val="0"/>
                    <w:autoSpaceDN w:val="0"/>
                    <w:spacing w:line="240" w:lineRule="atLeast"/>
                    <w:jc w:val="center"/>
                    <w:rPr>
                      <w:b/>
                      <w:bCs/>
                      <w:szCs w:val="21"/>
                    </w:rPr>
                  </w:pPr>
                  <w:r>
                    <w:rPr>
                      <w:b/>
                      <w:bCs/>
                      <w:szCs w:val="21"/>
                    </w:rPr>
                    <w:t>是否涉及</w:t>
                  </w:r>
                </w:p>
              </w:tc>
              <w:tc>
                <w:tcPr>
                  <w:tcW w:w="1666" w:type="pct"/>
                  <w:vAlign w:val="center"/>
                </w:tcPr>
                <w:p w14:paraId="4917AA83" w14:textId="77777777" w:rsidR="008C096B" w:rsidRDefault="00AB6BC1">
                  <w:pPr>
                    <w:autoSpaceDE w:val="0"/>
                    <w:autoSpaceDN w:val="0"/>
                    <w:spacing w:line="240" w:lineRule="atLeast"/>
                    <w:jc w:val="center"/>
                    <w:rPr>
                      <w:b/>
                      <w:bCs/>
                      <w:szCs w:val="21"/>
                    </w:rPr>
                  </w:pPr>
                  <w:r>
                    <w:rPr>
                      <w:b/>
                      <w:bCs/>
                      <w:szCs w:val="21"/>
                    </w:rPr>
                    <w:t>面积</w:t>
                  </w:r>
                  <w:r>
                    <w:rPr>
                      <w:b/>
                      <w:bCs/>
                      <w:szCs w:val="21"/>
                    </w:rPr>
                    <w:t>/</w:t>
                  </w:r>
                  <w:r>
                    <w:rPr>
                      <w:b/>
                      <w:bCs/>
                      <w:szCs w:val="21"/>
                    </w:rPr>
                    <w:t>长度</w:t>
                  </w:r>
                </w:p>
              </w:tc>
            </w:tr>
            <w:tr w:rsidR="008C096B" w14:paraId="03FB5F09" w14:textId="77777777">
              <w:trPr>
                <w:trHeight w:val="397"/>
                <w:jc w:val="center"/>
              </w:trPr>
              <w:tc>
                <w:tcPr>
                  <w:tcW w:w="1666" w:type="pct"/>
                  <w:vAlign w:val="center"/>
                </w:tcPr>
                <w:p w14:paraId="7BD4E486" w14:textId="77777777" w:rsidR="008C096B" w:rsidRDefault="00AB6BC1">
                  <w:pPr>
                    <w:autoSpaceDE w:val="0"/>
                    <w:autoSpaceDN w:val="0"/>
                    <w:spacing w:line="240" w:lineRule="atLeast"/>
                    <w:jc w:val="center"/>
                    <w:rPr>
                      <w:szCs w:val="21"/>
                    </w:rPr>
                  </w:pPr>
                  <w:r>
                    <w:rPr>
                      <w:szCs w:val="21"/>
                    </w:rPr>
                    <w:t>优先保护单元</w:t>
                  </w:r>
                </w:p>
              </w:tc>
              <w:tc>
                <w:tcPr>
                  <w:tcW w:w="1666" w:type="pct"/>
                  <w:vAlign w:val="center"/>
                </w:tcPr>
                <w:p w14:paraId="314FE6EF" w14:textId="77777777" w:rsidR="008C096B" w:rsidRDefault="00AB6BC1">
                  <w:pPr>
                    <w:autoSpaceDE w:val="0"/>
                    <w:autoSpaceDN w:val="0"/>
                    <w:spacing w:line="240" w:lineRule="atLeast"/>
                    <w:jc w:val="center"/>
                    <w:rPr>
                      <w:szCs w:val="21"/>
                    </w:rPr>
                  </w:pPr>
                  <w:r>
                    <w:rPr>
                      <w:szCs w:val="21"/>
                    </w:rPr>
                    <w:t>否</w:t>
                  </w:r>
                </w:p>
              </w:tc>
              <w:tc>
                <w:tcPr>
                  <w:tcW w:w="1666" w:type="pct"/>
                  <w:vAlign w:val="center"/>
                </w:tcPr>
                <w:p w14:paraId="615B3B36" w14:textId="77777777" w:rsidR="008C096B" w:rsidRDefault="00AB6BC1">
                  <w:pPr>
                    <w:autoSpaceDE w:val="0"/>
                    <w:autoSpaceDN w:val="0"/>
                    <w:spacing w:line="240" w:lineRule="atLeast"/>
                    <w:jc w:val="center"/>
                    <w:rPr>
                      <w:szCs w:val="21"/>
                    </w:rPr>
                  </w:pPr>
                  <w:r>
                    <w:rPr>
                      <w:szCs w:val="21"/>
                    </w:rPr>
                    <w:t>0</w:t>
                  </w:r>
                  <w:r>
                    <w:rPr>
                      <w:szCs w:val="21"/>
                    </w:rPr>
                    <w:t>平方米</w:t>
                  </w:r>
                </w:p>
              </w:tc>
            </w:tr>
            <w:tr w:rsidR="008C096B" w14:paraId="478D2535" w14:textId="77777777">
              <w:trPr>
                <w:trHeight w:val="397"/>
                <w:jc w:val="center"/>
              </w:trPr>
              <w:tc>
                <w:tcPr>
                  <w:tcW w:w="1666" w:type="pct"/>
                  <w:vAlign w:val="center"/>
                </w:tcPr>
                <w:p w14:paraId="5D799CA2" w14:textId="77777777" w:rsidR="008C096B" w:rsidRDefault="00AB6BC1">
                  <w:pPr>
                    <w:autoSpaceDE w:val="0"/>
                    <w:autoSpaceDN w:val="0"/>
                    <w:spacing w:line="240" w:lineRule="atLeast"/>
                    <w:jc w:val="center"/>
                    <w:rPr>
                      <w:szCs w:val="21"/>
                    </w:rPr>
                  </w:pPr>
                  <w:r>
                    <w:rPr>
                      <w:szCs w:val="21"/>
                    </w:rPr>
                    <w:t>重点管控单元</w:t>
                  </w:r>
                </w:p>
              </w:tc>
              <w:tc>
                <w:tcPr>
                  <w:tcW w:w="1666" w:type="pct"/>
                  <w:vAlign w:val="center"/>
                </w:tcPr>
                <w:p w14:paraId="1D7ACDD1" w14:textId="77777777" w:rsidR="008C096B" w:rsidRDefault="00AB6BC1">
                  <w:pPr>
                    <w:autoSpaceDE w:val="0"/>
                    <w:autoSpaceDN w:val="0"/>
                    <w:spacing w:line="240" w:lineRule="atLeast"/>
                    <w:jc w:val="center"/>
                    <w:rPr>
                      <w:szCs w:val="21"/>
                    </w:rPr>
                  </w:pPr>
                  <w:r>
                    <w:rPr>
                      <w:szCs w:val="21"/>
                    </w:rPr>
                    <w:t>是</w:t>
                  </w:r>
                </w:p>
              </w:tc>
              <w:tc>
                <w:tcPr>
                  <w:tcW w:w="1666" w:type="pct"/>
                  <w:vAlign w:val="center"/>
                </w:tcPr>
                <w:p w14:paraId="0B369209" w14:textId="77777777" w:rsidR="008C096B" w:rsidRDefault="00AB6BC1">
                  <w:pPr>
                    <w:autoSpaceDE w:val="0"/>
                    <w:autoSpaceDN w:val="0"/>
                    <w:spacing w:line="240" w:lineRule="atLeast"/>
                    <w:jc w:val="center"/>
                    <w:rPr>
                      <w:szCs w:val="21"/>
                    </w:rPr>
                  </w:pPr>
                  <w:r>
                    <w:rPr>
                      <w:rFonts w:hint="eastAsia"/>
                      <w:sz w:val="24"/>
                    </w:rPr>
                    <w:t>1100</w:t>
                  </w:r>
                  <w:r>
                    <w:rPr>
                      <w:szCs w:val="21"/>
                    </w:rPr>
                    <w:t>平方米</w:t>
                  </w:r>
                </w:p>
              </w:tc>
            </w:tr>
            <w:tr w:rsidR="008C096B" w14:paraId="6D4D17D8" w14:textId="77777777">
              <w:trPr>
                <w:trHeight w:val="397"/>
                <w:jc w:val="center"/>
              </w:trPr>
              <w:tc>
                <w:tcPr>
                  <w:tcW w:w="1666" w:type="pct"/>
                  <w:vAlign w:val="center"/>
                </w:tcPr>
                <w:p w14:paraId="0CD9361A" w14:textId="77777777" w:rsidR="008C096B" w:rsidRDefault="00AB6BC1">
                  <w:pPr>
                    <w:autoSpaceDE w:val="0"/>
                    <w:autoSpaceDN w:val="0"/>
                    <w:spacing w:line="240" w:lineRule="atLeast"/>
                    <w:jc w:val="center"/>
                    <w:rPr>
                      <w:szCs w:val="21"/>
                    </w:rPr>
                  </w:pPr>
                  <w:r>
                    <w:rPr>
                      <w:szCs w:val="21"/>
                    </w:rPr>
                    <w:t>一般管控单元</w:t>
                  </w:r>
                </w:p>
              </w:tc>
              <w:tc>
                <w:tcPr>
                  <w:tcW w:w="1666" w:type="pct"/>
                  <w:vAlign w:val="center"/>
                </w:tcPr>
                <w:p w14:paraId="03FD40BE" w14:textId="77777777" w:rsidR="008C096B" w:rsidRDefault="00AB6BC1">
                  <w:pPr>
                    <w:autoSpaceDE w:val="0"/>
                    <w:autoSpaceDN w:val="0"/>
                    <w:spacing w:line="240" w:lineRule="atLeast"/>
                    <w:jc w:val="center"/>
                    <w:rPr>
                      <w:szCs w:val="21"/>
                    </w:rPr>
                  </w:pPr>
                  <w:r>
                    <w:rPr>
                      <w:szCs w:val="21"/>
                    </w:rPr>
                    <w:t>否</w:t>
                  </w:r>
                </w:p>
              </w:tc>
              <w:tc>
                <w:tcPr>
                  <w:tcW w:w="1666" w:type="pct"/>
                  <w:vAlign w:val="center"/>
                </w:tcPr>
                <w:p w14:paraId="25A95C77" w14:textId="77777777" w:rsidR="008C096B" w:rsidRDefault="00AB6BC1">
                  <w:pPr>
                    <w:autoSpaceDE w:val="0"/>
                    <w:autoSpaceDN w:val="0"/>
                    <w:spacing w:line="240" w:lineRule="atLeast"/>
                    <w:jc w:val="center"/>
                    <w:rPr>
                      <w:szCs w:val="21"/>
                    </w:rPr>
                  </w:pPr>
                  <w:r>
                    <w:rPr>
                      <w:szCs w:val="21"/>
                    </w:rPr>
                    <w:t>0</w:t>
                  </w:r>
                  <w:r>
                    <w:rPr>
                      <w:szCs w:val="21"/>
                    </w:rPr>
                    <w:t>平方米</w:t>
                  </w:r>
                </w:p>
              </w:tc>
            </w:tr>
          </w:tbl>
          <w:p w14:paraId="4198B8C6" w14:textId="77777777" w:rsidR="008C096B" w:rsidRDefault="00AB6BC1">
            <w:pPr>
              <w:adjustRightInd w:val="0"/>
              <w:snapToGrid w:val="0"/>
              <w:spacing w:beforeLines="50" w:before="120" w:line="360" w:lineRule="auto"/>
              <w:ind w:firstLineChars="200" w:firstLine="480"/>
              <w:rPr>
                <w:sz w:val="24"/>
                <w:szCs w:val="32"/>
              </w:rPr>
            </w:pPr>
            <w:r>
              <w:rPr>
                <w:sz w:val="24"/>
                <w:szCs w:val="32"/>
              </w:rPr>
              <w:t>项目与</w:t>
            </w:r>
            <w:r>
              <w:rPr>
                <w:rFonts w:hint="eastAsia"/>
                <w:sz w:val="24"/>
                <w:szCs w:val="32"/>
              </w:rPr>
              <w:t>西安市</w:t>
            </w:r>
            <w:r>
              <w:rPr>
                <w:sz w:val="24"/>
                <w:szCs w:val="32"/>
              </w:rPr>
              <w:t>环境管控单元具体要求分析见表</w:t>
            </w:r>
            <w:r>
              <w:rPr>
                <w:sz w:val="24"/>
                <w:szCs w:val="32"/>
              </w:rPr>
              <w:t>1-</w:t>
            </w:r>
            <w:r>
              <w:rPr>
                <w:rFonts w:hint="eastAsia"/>
                <w:sz w:val="24"/>
                <w:szCs w:val="32"/>
              </w:rPr>
              <w:t>4</w:t>
            </w:r>
            <w:r>
              <w:rPr>
                <w:sz w:val="24"/>
                <w:szCs w:val="32"/>
              </w:rPr>
              <w:t>。</w:t>
            </w:r>
          </w:p>
          <w:p w14:paraId="1AF54EC9" w14:textId="77777777" w:rsidR="008C096B" w:rsidRDefault="00AB6BC1">
            <w:pPr>
              <w:pStyle w:val="10"/>
              <w:numPr>
                <w:ilvl w:val="0"/>
                <w:numId w:val="2"/>
              </w:numPr>
              <w:ind w:firstLine="482"/>
              <w:rPr>
                <w:b/>
                <w:bCs w:val="0"/>
              </w:rPr>
            </w:pPr>
            <w:r>
              <w:rPr>
                <w:b/>
                <w:bCs w:val="0"/>
              </w:rPr>
              <w:t>项目符合性说明</w:t>
            </w:r>
          </w:p>
          <w:p w14:paraId="4FDC3A1A" w14:textId="77777777" w:rsidR="008C096B" w:rsidRDefault="00AB6BC1">
            <w:pPr>
              <w:pStyle w:val="10"/>
              <w:ind w:firstLine="480"/>
            </w:pPr>
            <w:r>
              <w:rPr>
                <w:rFonts w:hint="eastAsia"/>
              </w:rPr>
              <w:t>本项目位于西安市“三线一单”生态环境分区中重点管控单元，项目建设符合西安市生态环境分区管控的要求。</w:t>
            </w:r>
          </w:p>
          <w:p w14:paraId="4EADE36B" w14:textId="77777777" w:rsidR="008C096B" w:rsidRDefault="00AB6BC1">
            <w:pPr>
              <w:pStyle w:val="30"/>
              <w:spacing w:before="120"/>
            </w:pPr>
            <w:r>
              <w:t>表</w:t>
            </w:r>
            <w:r>
              <w:t>1-</w:t>
            </w:r>
            <w:r>
              <w:rPr>
                <w:rFonts w:hint="eastAsia"/>
              </w:rPr>
              <w:t>5</w:t>
            </w:r>
            <w:r>
              <w:t xml:space="preserve">  “</w:t>
            </w:r>
            <w:r>
              <w:rPr>
                <w:rFonts w:hint="eastAsia"/>
              </w:rPr>
              <w:t>三线一单</w:t>
            </w:r>
            <w:r>
              <w:t>”</w:t>
            </w:r>
            <w:r>
              <w:t>符合性分析</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0"/>
              <w:gridCol w:w="6243"/>
            </w:tblGrid>
            <w:tr w:rsidR="008C096B" w14:paraId="34622B2C" w14:textId="77777777">
              <w:trPr>
                <w:trHeight w:val="397"/>
                <w:jc w:val="center"/>
              </w:trPr>
              <w:tc>
                <w:tcPr>
                  <w:tcW w:w="1193" w:type="dxa"/>
                  <w:tcBorders>
                    <w:tl2br w:val="nil"/>
                    <w:tr2bl w:val="nil"/>
                  </w:tcBorders>
                  <w:vAlign w:val="center"/>
                </w:tcPr>
                <w:p w14:paraId="7FFA4FE4" w14:textId="77777777" w:rsidR="008C096B" w:rsidRDefault="00AB6BC1">
                  <w:pPr>
                    <w:pStyle w:val="40"/>
                  </w:pPr>
                  <w:r>
                    <w:t>“</w:t>
                  </w:r>
                  <w:r>
                    <w:rPr>
                      <w:rFonts w:hint="eastAsia"/>
                    </w:rPr>
                    <w:t>三线一单</w:t>
                  </w:r>
                  <w:r>
                    <w:t>”</w:t>
                  </w:r>
                </w:p>
              </w:tc>
              <w:tc>
                <w:tcPr>
                  <w:tcW w:w="5245" w:type="dxa"/>
                  <w:tcBorders>
                    <w:tl2br w:val="nil"/>
                    <w:tr2bl w:val="nil"/>
                  </w:tcBorders>
                  <w:vAlign w:val="center"/>
                </w:tcPr>
                <w:p w14:paraId="40D7DDBB" w14:textId="77777777" w:rsidR="008C096B" w:rsidRDefault="00AB6BC1">
                  <w:pPr>
                    <w:pStyle w:val="40"/>
                  </w:pPr>
                  <w:r>
                    <w:rPr>
                      <w:rFonts w:hint="eastAsia"/>
                    </w:rPr>
                    <w:t>本项目</w:t>
                  </w:r>
                </w:p>
              </w:tc>
            </w:tr>
            <w:tr w:rsidR="008C096B" w14:paraId="58AEBDF4" w14:textId="77777777">
              <w:trPr>
                <w:trHeight w:val="397"/>
                <w:jc w:val="center"/>
              </w:trPr>
              <w:tc>
                <w:tcPr>
                  <w:tcW w:w="1193" w:type="dxa"/>
                  <w:tcBorders>
                    <w:tl2br w:val="nil"/>
                    <w:tr2bl w:val="nil"/>
                  </w:tcBorders>
                  <w:vAlign w:val="center"/>
                </w:tcPr>
                <w:p w14:paraId="351F0177" w14:textId="77777777" w:rsidR="008C096B" w:rsidRDefault="00AB6BC1">
                  <w:pPr>
                    <w:pStyle w:val="40"/>
                  </w:pPr>
                  <w:r>
                    <w:rPr>
                      <w:rFonts w:hint="eastAsia"/>
                    </w:rPr>
                    <w:t>生态保护红线</w:t>
                  </w:r>
                </w:p>
              </w:tc>
              <w:tc>
                <w:tcPr>
                  <w:tcW w:w="5245" w:type="dxa"/>
                  <w:tcBorders>
                    <w:tl2br w:val="nil"/>
                    <w:tr2bl w:val="nil"/>
                  </w:tcBorders>
                  <w:vAlign w:val="center"/>
                </w:tcPr>
                <w:p w14:paraId="0187FAD7" w14:textId="77777777" w:rsidR="008C096B" w:rsidRDefault="00AB6BC1">
                  <w:pPr>
                    <w:pStyle w:val="40"/>
                  </w:pPr>
                  <w:r>
                    <w:rPr>
                      <w:rFonts w:hint="eastAsia"/>
                    </w:rPr>
                    <w:t>本项目位于陕西省西安市沣</w:t>
                  </w:r>
                  <w:r>
                    <w:rPr>
                      <w:rFonts w:hint="eastAsia"/>
                    </w:rPr>
                    <w:t>东新城，项目所在地附近无自然保护区、风景名胜区等生态保护区，不涉及生态保护红线，且项目产生的污染物采取了可行环保治理措施，符合生态保护红线要求。</w:t>
                  </w:r>
                </w:p>
              </w:tc>
            </w:tr>
            <w:tr w:rsidR="008C096B" w14:paraId="65B7B4BC" w14:textId="77777777">
              <w:trPr>
                <w:trHeight w:val="397"/>
                <w:jc w:val="center"/>
              </w:trPr>
              <w:tc>
                <w:tcPr>
                  <w:tcW w:w="1193" w:type="dxa"/>
                  <w:tcBorders>
                    <w:tl2br w:val="nil"/>
                    <w:tr2bl w:val="nil"/>
                  </w:tcBorders>
                  <w:vAlign w:val="center"/>
                </w:tcPr>
                <w:p w14:paraId="42BA2E28" w14:textId="77777777" w:rsidR="008C096B" w:rsidRDefault="00AB6BC1">
                  <w:pPr>
                    <w:pStyle w:val="40"/>
                  </w:pPr>
                  <w:r>
                    <w:rPr>
                      <w:rFonts w:hint="eastAsia"/>
                    </w:rPr>
                    <w:t>环境质量底线</w:t>
                  </w:r>
                </w:p>
              </w:tc>
              <w:tc>
                <w:tcPr>
                  <w:tcW w:w="5245" w:type="dxa"/>
                  <w:tcBorders>
                    <w:tl2br w:val="nil"/>
                    <w:tr2bl w:val="nil"/>
                  </w:tcBorders>
                  <w:vAlign w:val="center"/>
                </w:tcPr>
                <w:p w14:paraId="7B8984C7" w14:textId="77777777" w:rsidR="008C096B" w:rsidRDefault="00AB6BC1">
                  <w:pPr>
                    <w:pStyle w:val="40"/>
                  </w:pPr>
                  <w:r>
                    <w:rPr>
                      <w:rFonts w:hint="eastAsia"/>
                    </w:rPr>
                    <w:t>项目建设单位严格落实本次评价提出的各类废气、废水、噪声和固废污染防治措施，确保污染物排放满足各环境要素的污染物排放标准，将不改变区域环境质量现状。</w:t>
                  </w:r>
                </w:p>
              </w:tc>
            </w:tr>
            <w:tr w:rsidR="008C096B" w14:paraId="436AE7CE" w14:textId="77777777">
              <w:trPr>
                <w:trHeight w:val="397"/>
                <w:jc w:val="center"/>
              </w:trPr>
              <w:tc>
                <w:tcPr>
                  <w:tcW w:w="1193" w:type="dxa"/>
                  <w:tcBorders>
                    <w:tl2br w:val="nil"/>
                    <w:tr2bl w:val="nil"/>
                  </w:tcBorders>
                  <w:vAlign w:val="center"/>
                </w:tcPr>
                <w:p w14:paraId="539D869C" w14:textId="77777777" w:rsidR="008C096B" w:rsidRDefault="00AB6BC1">
                  <w:pPr>
                    <w:pStyle w:val="40"/>
                  </w:pPr>
                  <w:r>
                    <w:rPr>
                      <w:rFonts w:hint="eastAsia"/>
                    </w:rPr>
                    <w:t>资源利用上线</w:t>
                  </w:r>
                </w:p>
              </w:tc>
              <w:tc>
                <w:tcPr>
                  <w:tcW w:w="5245" w:type="dxa"/>
                  <w:tcBorders>
                    <w:tl2br w:val="nil"/>
                    <w:tr2bl w:val="nil"/>
                  </w:tcBorders>
                  <w:vAlign w:val="center"/>
                </w:tcPr>
                <w:p w14:paraId="5D41E13E" w14:textId="77777777" w:rsidR="008C096B" w:rsidRDefault="00AB6BC1">
                  <w:pPr>
                    <w:pStyle w:val="40"/>
                  </w:pPr>
                  <w:r>
                    <w:rPr>
                      <w:rFonts w:hint="eastAsia"/>
                    </w:rPr>
                    <w:t>本项目主要能耗为电能，项目用电量不会超过区域负荷，因此项目不触及资源利用上线。</w:t>
                  </w:r>
                </w:p>
              </w:tc>
            </w:tr>
            <w:tr w:rsidR="008C096B" w14:paraId="5E9E3BEE" w14:textId="77777777">
              <w:trPr>
                <w:trHeight w:val="397"/>
                <w:jc w:val="center"/>
              </w:trPr>
              <w:tc>
                <w:tcPr>
                  <w:tcW w:w="1193" w:type="dxa"/>
                  <w:tcBorders>
                    <w:tl2br w:val="nil"/>
                    <w:tr2bl w:val="nil"/>
                  </w:tcBorders>
                  <w:vAlign w:val="center"/>
                </w:tcPr>
                <w:p w14:paraId="774BB355" w14:textId="77777777" w:rsidR="008C096B" w:rsidRDefault="00AB6BC1">
                  <w:pPr>
                    <w:pStyle w:val="40"/>
                  </w:pPr>
                  <w:r>
                    <w:rPr>
                      <w:rFonts w:hint="eastAsia"/>
                    </w:rPr>
                    <w:t>环境准入负面清单</w:t>
                  </w:r>
                </w:p>
              </w:tc>
              <w:tc>
                <w:tcPr>
                  <w:tcW w:w="5245" w:type="dxa"/>
                  <w:tcBorders>
                    <w:tl2br w:val="nil"/>
                    <w:tr2bl w:val="nil"/>
                  </w:tcBorders>
                  <w:vAlign w:val="center"/>
                </w:tcPr>
                <w:p w14:paraId="2E2BBA7E" w14:textId="77777777" w:rsidR="008C096B" w:rsidRDefault="00AB6BC1">
                  <w:pPr>
                    <w:pStyle w:val="40"/>
                  </w:pPr>
                  <w:r>
                    <w:rPr>
                      <w:rFonts w:hint="eastAsia"/>
                    </w:rPr>
                    <w:t>项目不属于本</w:t>
                  </w:r>
                  <w:r>
                    <w:t>项目</w:t>
                  </w:r>
                  <w:r>
                    <w:rPr>
                      <w:rFonts w:hint="eastAsia"/>
                    </w:rPr>
                    <w:t>不</w:t>
                  </w:r>
                  <w:r>
                    <w:t>属于《产业结构调整指导目录</w:t>
                  </w:r>
                  <w:r>
                    <w:rPr>
                      <w:rFonts w:hint="eastAsia"/>
                    </w:rPr>
                    <w:t>（</w:t>
                  </w:r>
                  <w:r>
                    <w:t>20</w:t>
                  </w:r>
                  <w:r>
                    <w:rPr>
                      <w:rFonts w:hint="eastAsia"/>
                    </w:rPr>
                    <w:t>2</w:t>
                  </w:r>
                  <w:r>
                    <w:t>4</w:t>
                  </w:r>
                  <w:r>
                    <w:t>年本</w:t>
                  </w:r>
                  <w:r>
                    <w:rPr>
                      <w:rFonts w:hint="eastAsia"/>
                    </w:rPr>
                    <w:t>）</w:t>
                  </w:r>
                  <w:r>
                    <w:t>》中</w:t>
                  </w:r>
                  <w:r>
                    <w:rPr>
                      <w:rFonts w:hint="eastAsia"/>
                    </w:rPr>
                    <w:t>限制类和淘汰类，符合国家产业政策的要求，项目建设布局选线、资源利用效率、资源配置等均不触及负面清单，项目未列入环境准入负面清单中，符合西安市生态环境总体准入清单要求。</w:t>
                  </w:r>
                </w:p>
              </w:tc>
            </w:tr>
          </w:tbl>
          <w:p w14:paraId="776DF03A" w14:textId="77777777" w:rsidR="008C096B" w:rsidRDefault="00AB6BC1">
            <w:pPr>
              <w:autoSpaceDE w:val="0"/>
              <w:autoSpaceDN w:val="0"/>
              <w:adjustRightInd w:val="0"/>
              <w:snapToGrid w:val="0"/>
              <w:spacing w:beforeLines="50" w:before="120" w:line="360" w:lineRule="auto"/>
              <w:ind w:firstLineChars="200" w:firstLine="480"/>
              <w:jc w:val="left"/>
              <w:rPr>
                <w:sz w:val="24"/>
              </w:rPr>
            </w:pPr>
            <w:r>
              <w:rPr>
                <w:sz w:val="24"/>
              </w:rPr>
              <w:t>根据对照分析结果，建设项目符合</w:t>
            </w:r>
            <w:r>
              <w:rPr>
                <w:sz w:val="24"/>
              </w:rPr>
              <w:t>“</w:t>
            </w:r>
            <w:r>
              <w:rPr>
                <w:sz w:val="24"/>
              </w:rPr>
              <w:t>三线一单</w:t>
            </w:r>
            <w:r>
              <w:rPr>
                <w:sz w:val="24"/>
              </w:rPr>
              <w:t>”</w:t>
            </w:r>
            <w:r>
              <w:rPr>
                <w:sz w:val="24"/>
              </w:rPr>
              <w:t>生态分区管控要求。</w:t>
            </w:r>
          </w:p>
          <w:p w14:paraId="4FA5C7F2" w14:textId="77777777" w:rsidR="008C096B" w:rsidRDefault="00AB6BC1">
            <w:pPr>
              <w:pStyle w:val="10"/>
              <w:ind w:firstLineChars="0" w:firstLine="0"/>
              <w:rPr>
                <w:b/>
                <w:bCs w:val="0"/>
              </w:rPr>
            </w:pPr>
            <w:r>
              <w:rPr>
                <w:rFonts w:hint="eastAsia"/>
                <w:b/>
                <w:bCs w:val="0"/>
              </w:rPr>
              <w:t>3</w:t>
            </w:r>
            <w:r>
              <w:rPr>
                <w:b/>
                <w:bCs w:val="0"/>
              </w:rPr>
              <w:t>、相关政策相符性分析</w:t>
            </w:r>
          </w:p>
          <w:p w14:paraId="25F477E4" w14:textId="77777777" w:rsidR="008C096B" w:rsidRDefault="00AB6BC1">
            <w:pPr>
              <w:pStyle w:val="10"/>
              <w:ind w:firstLine="480"/>
            </w:pPr>
            <w:r>
              <w:t>本项目与各规划政策的符合性分析见表</w:t>
            </w:r>
            <w:r>
              <w:t>1-</w:t>
            </w:r>
            <w:r>
              <w:rPr>
                <w:rFonts w:hint="eastAsia"/>
              </w:rPr>
              <w:t>6</w:t>
            </w:r>
            <w:r>
              <w:t>。</w:t>
            </w:r>
          </w:p>
          <w:p w14:paraId="2EA82BAA" w14:textId="77777777" w:rsidR="008C096B" w:rsidRDefault="00AB6BC1">
            <w:pPr>
              <w:pStyle w:val="10"/>
              <w:ind w:firstLineChars="0" w:firstLine="0"/>
              <w:rPr>
                <w:b/>
                <w:bCs w:val="0"/>
              </w:rPr>
            </w:pPr>
            <w:r>
              <w:rPr>
                <w:rFonts w:hint="eastAsia"/>
                <w:b/>
                <w:bCs w:val="0"/>
              </w:rPr>
              <w:t>4</w:t>
            </w:r>
            <w:r>
              <w:rPr>
                <w:rFonts w:hint="eastAsia"/>
                <w:b/>
                <w:bCs w:val="0"/>
              </w:rPr>
              <w:t>、与实验室相关要求的符合性分析</w:t>
            </w:r>
          </w:p>
          <w:p w14:paraId="7FE9CD3C" w14:textId="77777777" w:rsidR="008C096B" w:rsidRDefault="00AB6BC1">
            <w:pPr>
              <w:pStyle w:val="10"/>
              <w:ind w:firstLine="480"/>
            </w:pPr>
            <w:r>
              <w:t>本项目与</w:t>
            </w:r>
            <w:r>
              <w:rPr>
                <w:rFonts w:hint="eastAsia"/>
              </w:rPr>
              <w:t>实验</w:t>
            </w:r>
            <w:r>
              <w:t>室相关要求的符合性分析见表</w:t>
            </w:r>
            <w:r>
              <w:t>1-</w:t>
            </w:r>
            <w:r>
              <w:rPr>
                <w:rFonts w:hint="eastAsia"/>
              </w:rPr>
              <w:t>7</w:t>
            </w:r>
            <w:r>
              <w:t>。</w:t>
            </w:r>
          </w:p>
          <w:p w14:paraId="762604A3" w14:textId="77777777" w:rsidR="00EA0757" w:rsidRPr="00EA0757" w:rsidRDefault="00EA0757" w:rsidP="00EA0757">
            <w:pPr>
              <w:pStyle w:val="10"/>
              <w:ind w:firstLineChars="0" w:firstLine="0"/>
              <w:rPr>
                <w:b/>
                <w:bCs w:val="0"/>
              </w:rPr>
            </w:pPr>
            <w:r w:rsidRPr="00EA0757">
              <w:rPr>
                <w:rFonts w:hint="eastAsia"/>
                <w:b/>
                <w:bCs w:val="0"/>
              </w:rPr>
              <w:t>5</w:t>
            </w:r>
            <w:r w:rsidRPr="00EA0757">
              <w:rPr>
                <w:rFonts w:hint="eastAsia"/>
                <w:b/>
                <w:bCs w:val="0"/>
              </w:rPr>
              <w:t>、与相关行业政策符合性分析</w:t>
            </w:r>
          </w:p>
          <w:p w14:paraId="049FD754" w14:textId="1FCF09EB" w:rsidR="00EA0757" w:rsidRPr="00EA0757" w:rsidRDefault="00EA0757">
            <w:pPr>
              <w:pStyle w:val="10"/>
              <w:ind w:firstLine="480"/>
            </w:pPr>
            <w:r>
              <w:t>本项目与相关</w:t>
            </w:r>
            <w:r>
              <w:rPr>
                <w:rFonts w:hint="eastAsia"/>
              </w:rPr>
              <w:t>行业政策</w:t>
            </w:r>
            <w:r>
              <w:t>符合性分析见表</w:t>
            </w:r>
            <w:r>
              <w:t>1-</w:t>
            </w:r>
            <w:r>
              <w:rPr>
                <w:rFonts w:hint="eastAsia"/>
              </w:rPr>
              <w:t>8</w:t>
            </w:r>
            <w:r>
              <w:t>。</w:t>
            </w:r>
          </w:p>
        </w:tc>
      </w:tr>
    </w:tbl>
    <w:p w14:paraId="3E8D6BCD" w14:textId="77777777" w:rsidR="008C096B" w:rsidRDefault="008C096B">
      <w:pPr>
        <w:jc w:val="center"/>
        <w:outlineLvl w:val="0"/>
        <w:rPr>
          <w:snapToGrid w:val="0"/>
          <w:sz w:val="30"/>
          <w:szCs w:val="30"/>
        </w:rPr>
        <w:sectPr w:rsidR="008C096B">
          <w:pgSz w:w="11907" w:h="16840"/>
          <w:pgMar w:top="1701" w:right="1531" w:bottom="2127" w:left="1531" w:header="851" w:footer="1701" w:gutter="0"/>
          <w:pgNumType w:start="1"/>
          <w:cols w:space="720"/>
          <w:docGrid w:linePitch="312"/>
        </w:sectPr>
      </w:pPr>
    </w:p>
    <w:p w14:paraId="526D76C8" w14:textId="77777777" w:rsidR="008C096B" w:rsidRDefault="00AB6BC1">
      <w:pPr>
        <w:pStyle w:val="30"/>
        <w:spacing w:before="120"/>
      </w:pPr>
      <w:r>
        <w:lastRenderedPageBreak/>
        <w:t>表</w:t>
      </w:r>
      <w:r>
        <w:t>1-</w:t>
      </w:r>
      <w:r>
        <w:rPr>
          <w:rFonts w:hint="eastAsia"/>
        </w:rPr>
        <w:t>4</w:t>
      </w:r>
      <w:r>
        <w:t xml:space="preserve"> </w:t>
      </w:r>
      <w:r>
        <w:t>项目与</w:t>
      </w:r>
      <w:r>
        <w:rPr>
          <w:rFonts w:hint="eastAsia"/>
        </w:rPr>
        <w:t>西安市</w:t>
      </w:r>
      <w:r>
        <w:t>环境管控单元管控要求符合性分析</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66"/>
        <w:gridCol w:w="498"/>
        <w:gridCol w:w="882"/>
        <w:gridCol w:w="1127"/>
        <w:gridCol w:w="1134"/>
        <w:gridCol w:w="4224"/>
        <w:gridCol w:w="3899"/>
        <w:gridCol w:w="498"/>
      </w:tblGrid>
      <w:tr w:rsidR="008C096B" w14:paraId="72A17544" w14:textId="77777777">
        <w:trPr>
          <w:trHeight w:val="397"/>
        </w:trPr>
        <w:tc>
          <w:tcPr>
            <w:tcW w:w="0" w:type="auto"/>
            <w:vAlign w:val="center"/>
          </w:tcPr>
          <w:p w14:paraId="4C72C94C"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环境管控单元名称</w:t>
            </w:r>
          </w:p>
        </w:tc>
        <w:tc>
          <w:tcPr>
            <w:tcW w:w="0" w:type="auto"/>
            <w:vAlign w:val="center"/>
          </w:tcPr>
          <w:p w14:paraId="6AA13F00"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区县</w:t>
            </w:r>
          </w:p>
        </w:tc>
        <w:tc>
          <w:tcPr>
            <w:tcW w:w="0" w:type="auto"/>
            <w:vAlign w:val="center"/>
          </w:tcPr>
          <w:p w14:paraId="46FACD66"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市（区）</w:t>
            </w:r>
          </w:p>
        </w:tc>
        <w:tc>
          <w:tcPr>
            <w:tcW w:w="1127" w:type="dxa"/>
            <w:vAlign w:val="center"/>
          </w:tcPr>
          <w:p w14:paraId="1EA69933"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单元要素属性</w:t>
            </w:r>
          </w:p>
        </w:tc>
        <w:tc>
          <w:tcPr>
            <w:tcW w:w="1134" w:type="dxa"/>
            <w:vAlign w:val="center"/>
          </w:tcPr>
          <w:p w14:paraId="784FF684"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管控要求分类</w:t>
            </w:r>
          </w:p>
        </w:tc>
        <w:tc>
          <w:tcPr>
            <w:tcW w:w="4224" w:type="dxa"/>
            <w:vAlign w:val="center"/>
          </w:tcPr>
          <w:p w14:paraId="2EB1209D"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管控要求</w:t>
            </w:r>
          </w:p>
        </w:tc>
        <w:tc>
          <w:tcPr>
            <w:tcW w:w="0" w:type="auto"/>
            <w:vAlign w:val="center"/>
          </w:tcPr>
          <w:p w14:paraId="5C3CE7D9"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本项目情况</w:t>
            </w:r>
          </w:p>
        </w:tc>
        <w:tc>
          <w:tcPr>
            <w:tcW w:w="0" w:type="auto"/>
            <w:vAlign w:val="center"/>
          </w:tcPr>
          <w:p w14:paraId="27974E3E"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相符性</w:t>
            </w:r>
          </w:p>
        </w:tc>
      </w:tr>
      <w:tr w:rsidR="008C096B" w14:paraId="34C7992B" w14:textId="77777777">
        <w:trPr>
          <w:trHeight w:val="397"/>
        </w:trPr>
        <w:tc>
          <w:tcPr>
            <w:tcW w:w="0" w:type="auto"/>
            <w:vMerge w:val="restart"/>
            <w:vAlign w:val="center"/>
          </w:tcPr>
          <w:p w14:paraId="371C9C41"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w:t>
            </w:r>
            <w:r>
              <w:rPr>
                <w:rFonts w:hint="eastAsia"/>
                <w:kern w:val="2"/>
              </w:rPr>
              <w:t>陕西省西安市长安区重点管控单元</w:t>
            </w:r>
            <w:r>
              <w:rPr>
                <w:rFonts w:hint="eastAsia"/>
                <w:kern w:val="2"/>
              </w:rPr>
              <w:t>4</w:t>
            </w:r>
          </w:p>
        </w:tc>
        <w:tc>
          <w:tcPr>
            <w:tcW w:w="0" w:type="auto"/>
            <w:vMerge w:val="restart"/>
            <w:vAlign w:val="center"/>
          </w:tcPr>
          <w:p w14:paraId="5FA3287A"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西安市</w:t>
            </w:r>
          </w:p>
        </w:tc>
        <w:tc>
          <w:tcPr>
            <w:tcW w:w="0" w:type="auto"/>
            <w:vMerge w:val="restart"/>
            <w:vAlign w:val="center"/>
          </w:tcPr>
          <w:p w14:paraId="1154B95F"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长安区</w:t>
            </w:r>
          </w:p>
        </w:tc>
        <w:tc>
          <w:tcPr>
            <w:tcW w:w="1127" w:type="dxa"/>
            <w:vMerge w:val="restart"/>
            <w:vAlign w:val="center"/>
          </w:tcPr>
          <w:p w14:paraId="7A583E4F" w14:textId="77777777" w:rsidR="008C096B" w:rsidRDefault="00AB6BC1">
            <w:pPr>
              <w:pStyle w:val="ad"/>
              <w:jc w:val="center"/>
              <w:rPr>
                <w:kern w:val="2"/>
              </w:rPr>
            </w:pPr>
            <w:r>
              <w:rPr>
                <w:rFonts w:hint="eastAsia"/>
              </w:rPr>
              <w:t>大气环</w:t>
            </w:r>
            <w:r>
              <w:rPr>
                <w:rFonts w:hint="eastAsia"/>
              </w:rPr>
              <w:t xml:space="preserve"> </w:t>
            </w:r>
            <w:r>
              <w:rPr>
                <w:rFonts w:hint="eastAsia"/>
              </w:rPr>
              <w:t>境布局敏感重点管控区、水环境城镇生活污染重点管控区、高污染燃料禁燃</w:t>
            </w:r>
            <w:r>
              <w:rPr>
                <w:rFonts w:hint="eastAsia"/>
                <w:kern w:val="2"/>
              </w:rPr>
              <w:t>区</w:t>
            </w:r>
          </w:p>
        </w:tc>
        <w:tc>
          <w:tcPr>
            <w:tcW w:w="1134" w:type="dxa"/>
            <w:vAlign w:val="center"/>
          </w:tcPr>
          <w:p w14:paraId="265B63DF"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空间布局约束</w:t>
            </w:r>
          </w:p>
        </w:tc>
        <w:tc>
          <w:tcPr>
            <w:tcW w:w="4224" w:type="dxa"/>
            <w:vAlign w:val="center"/>
          </w:tcPr>
          <w:p w14:paraId="1B132F91" w14:textId="77777777" w:rsidR="008C096B" w:rsidRDefault="00AB6BC1">
            <w:pPr>
              <w:pStyle w:val="ad"/>
              <w:jc w:val="both"/>
            </w:pPr>
            <w:r>
              <w:rPr>
                <w:rFonts w:hint="eastAsia"/>
              </w:rPr>
              <w:t>大气环境布局敏感重点管控区：</w:t>
            </w:r>
            <w:r>
              <w:t>1.</w:t>
            </w:r>
            <w:r>
              <w:rPr>
                <w:rFonts w:hint="eastAsia"/>
              </w:rPr>
              <w:t>严格控制新增《陕西省</w:t>
            </w:r>
            <w:r>
              <w:t>“</w:t>
            </w:r>
            <w:r>
              <w:rPr>
                <w:rFonts w:hint="eastAsia"/>
              </w:rPr>
              <w:t>两高</w:t>
            </w:r>
            <w:r>
              <w:t>”</w:t>
            </w:r>
            <w:r>
              <w:rPr>
                <w:rFonts w:hint="eastAsia"/>
              </w:rPr>
              <w:t>项目管理暂行目录》行业项目（民生等项目除外，后续对</w:t>
            </w:r>
            <w:r>
              <w:t>“</w:t>
            </w:r>
            <w:r>
              <w:rPr>
                <w:rFonts w:hint="eastAsia"/>
              </w:rPr>
              <w:t>两高</w:t>
            </w:r>
            <w:r>
              <w:t>”</w:t>
            </w:r>
            <w:r>
              <w:rPr>
                <w:rFonts w:hint="eastAsia"/>
              </w:rPr>
              <w:t>范围国家如有新规定的，从其规定）。</w:t>
            </w:r>
            <w:r>
              <w:t>2.</w:t>
            </w:r>
            <w:r>
              <w:rPr>
                <w:rFonts w:hint="eastAsia"/>
              </w:rPr>
              <w:t>严禁新增钢铁、焦化、水泥熟料、平板玻璃、电解铝、氧化铝、煤化工产能。</w:t>
            </w:r>
            <w:r>
              <w:t>3.</w:t>
            </w:r>
            <w:r>
              <w:rPr>
                <w:rFonts w:hint="eastAsia"/>
              </w:rPr>
              <w:t>推动重污染企业搬迁入园或依法关闭。</w:t>
            </w:r>
          </w:p>
          <w:p w14:paraId="4A148114" w14:textId="77777777" w:rsidR="008C096B" w:rsidRDefault="00AB6BC1">
            <w:pPr>
              <w:pStyle w:val="ad"/>
              <w:jc w:val="both"/>
              <w:rPr>
                <w:kern w:val="2"/>
              </w:rPr>
            </w:pPr>
            <w:r>
              <w:rPr>
                <w:rFonts w:hint="eastAsia"/>
              </w:rPr>
              <w:t>水环境城镇生活污染重点管控区：</w:t>
            </w:r>
            <w:r>
              <w:t>1.</w:t>
            </w:r>
            <w:r>
              <w:rPr>
                <w:rFonts w:hint="eastAsia"/>
              </w:rPr>
              <w:t>持续推进城中村、老旧城区、城乡</w:t>
            </w:r>
            <w:r>
              <w:rPr>
                <w:rFonts w:hint="eastAsia"/>
                <w:kern w:val="2"/>
              </w:rPr>
              <w:t>结合部污水截流、收集和城市雨污管道新建、改建。</w:t>
            </w:r>
          </w:p>
        </w:tc>
        <w:tc>
          <w:tcPr>
            <w:tcW w:w="0" w:type="auto"/>
            <w:vAlign w:val="center"/>
          </w:tcPr>
          <w:p w14:paraId="0FA8A6F9"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本项目属于</w:t>
            </w:r>
            <w:r>
              <w:rPr>
                <w:rFonts w:hint="eastAsia"/>
              </w:rPr>
              <w:t>研究和试验发展行业</w:t>
            </w:r>
            <w:r>
              <w:t>—</w:t>
            </w:r>
            <w:r>
              <w:rPr>
                <w:rFonts w:hint="eastAsia"/>
              </w:rPr>
              <w:t>专业实验室，不属于</w:t>
            </w:r>
            <w:r>
              <w:rPr>
                <w:kern w:val="2"/>
              </w:rPr>
              <w:t>《陕西省</w:t>
            </w:r>
            <w:r>
              <w:rPr>
                <w:rFonts w:hint="eastAsia"/>
                <w:kern w:val="2"/>
              </w:rPr>
              <w:t>“</w:t>
            </w:r>
            <w:r>
              <w:rPr>
                <w:kern w:val="2"/>
              </w:rPr>
              <w:t>两高</w:t>
            </w:r>
            <w:r>
              <w:rPr>
                <w:rFonts w:hint="eastAsia"/>
                <w:kern w:val="2"/>
              </w:rPr>
              <w:t>”</w:t>
            </w:r>
            <w:r>
              <w:rPr>
                <w:kern w:val="2"/>
              </w:rPr>
              <w:t>项目管理暂行目录》</w:t>
            </w:r>
            <w:r>
              <w:rPr>
                <w:rFonts w:hint="eastAsia"/>
                <w:kern w:val="2"/>
              </w:rPr>
              <w:t>中所列“两高”</w:t>
            </w:r>
            <w:r>
              <w:rPr>
                <w:kern w:val="2"/>
              </w:rPr>
              <w:t>项目</w:t>
            </w:r>
            <w:r>
              <w:rPr>
                <w:rFonts w:hint="eastAsia"/>
                <w:kern w:val="2"/>
              </w:rPr>
              <w:t>；不属于</w:t>
            </w:r>
            <w:r>
              <w:rPr>
                <w:kern w:val="2"/>
              </w:rPr>
              <w:t>钢铁、焦化、水泥熟料、平板玻璃、电解铝、氧化铝、煤化工产能</w:t>
            </w:r>
            <w:r>
              <w:rPr>
                <w:rFonts w:hint="eastAsia"/>
                <w:kern w:val="2"/>
              </w:rPr>
              <w:t>；不属于重污染企业。</w:t>
            </w:r>
          </w:p>
          <w:p w14:paraId="541A559A"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项目所在园区实行雨污分流，雨水进入雨水管网，生活污水经园区化粪池处理后排入市政污水管网。</w:t>
            </w:r>
          </w:p>
        </w:tc>
        <w:tc>
          <w:tcPr>
            <w:tcW w:w="0" w:type="auto"/>
            <w:vAlign w:val="center"/>
          </w:tcPr>
          <w:p w14:paraId="1152E92A"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符合</w:t>
            </w:r>
          </w:p>
        </w:tc>
      </w:tr>
      <w:tr w:rsidR="008C096B" w14:paraId="074EA0D3" w14:textId="77777777">
        <w:trPr>
          <w:trHeight w:val="397"/>
        </w:trPr>
        <w:tc>
          <w:tcPr>
            <w:tcW w:w="0" w:type="auto"/>
            <w:vMerge/>
            <w:vAlign w:val="center"/>
          </w:tcPr>
          <w:p w14:paraId="684BE734" w14:textId="77777777" w:rsidR="008C096B" w:rsidRDefault="008C096B">
            <w:pPr>
              <w:pStyle w:val="ad"/>
              <w:pBdr>
                <w:top w:val="none" w:sz="0" w:space="0" w:color="auto"/>
                <w:left w:val="none" w:sz="0" w:space="0" w:color="auto"/>
                <w:bottom w:val="none" w:sz="0" w:space="0" w:color="auto"/>
                <w:right w:val="none" w:sz="0" w:space="0" w:color="auto"/>
              </w:pBdr>
              <w:spacing w:line="240" w:lineRule="auto"/>
              <w:jc w:val="center"/>
              <w:rPr>
                <w:kern w:val="2"/>
              </w:rPr>
            </w:pPr>
          </w:p>
        </w:tc>
        <w:tc>
          <w:tcPr>
            <w:tcW w:w="0" w:type="auto"/>
            <w:vMerge/>
            <w:vAlign w:val="center"/>
          </w:tcPr>
          <w:p w14:paraId="42F194E6" w14:textId="77777777" w:rsidR="008C096B" w:rsidRDefault="008C096B">
            <w:pPr>
              <w:pStyle w:val="ad"/>
              <w:pBdr>
                <w:top w:val="none" w:sz="0" w:space="0" w:color="auto"/>
                <w:left w:val="none" w:sz="0" w:space="0" w:color="auto"/>
                <w:bottom w:val="none" w:sz="0" w:space="0" w:color="auto"/>
                <w:right w:val="none" w:sz="0" w:space="0" w:color="auto"/>
              </w:pBdr>
              <w:spacing w:line="240" w:lineRule="auto"/>
              <w:jc w:val="center"/>
              <w:rPr>
                <w:kern w:val="2"/>
              </w:rPr>
            </w:pPr>
          </w:p>
        </w:tc>
        <w:tc>
          <w:tcPr>
            <w:tcW w:w="0" w:type="auto"/>
            <w:vMerge/>
            <w:vAlign w:val="center"/>
          </w:tcPr>
          <w:p w14:paraId="48EA21AF" w14:textId="77777777" w:rsidR="008C096B" w:rsidRDefault="008C096B">
            <w:pPr>
              <w:pStyle w:val="ad"/>
              <w:pBdr>
                <w:top w:val="none" w:sz="0" w:space="0" w:color="auto"/>
                <w:left w:val="none" w:sz="0" w:space="0" w:color="auto"/>
                <w:bottom w:val="none" w:sz="0" w:space="0" w:color="auto"/>
                <w:right w:val="none" w:sz="0" w:space="0" w:color="auto"/>
              </w:pBdr>
              <w:spacing w:line="240" w:lineRule="auto"/>
              <w:jc w:val="center"/>
              <w:rPr>
                <w:kern w:val="2"/>
              </w:rPr>
            </w:pPr>
          </w:p>
        </w:tc>
        <w:tc>
          <w:tcPr>
            <w:tcW w:w="1127" w:type="dxa"/>
            <w:vMerge/>
            <w:vAlign w:val="center"/>
          </w:tcPr>
          <w:p w14:paraId="591B0027" w14:textId="77777777" w:rsidR="008C096B" w:rsidRDefault="008C096B">
            <w:pPr>
              <w:pStyle w:val="ad"/>
              <w:pBdr>
                <w:top w:val="none" w:sz="0" w:space="0" w:color="auto"/>
                <w:left w:val="none" w:sz="0" w:space="0" w:color="auto"/>
                <w:bottom w:val="none" w:sz="0" w:space="0" w:color="auto"/>
                <w:right w:val="none" w:sz="0" w:space="0" w:color="auto"/>
              </w:pBdr>
              <w:spacing w:line="240" w:lineRule="auto"/>
              <w:jc w:val="center"/>
              <w:rPr>
                <w:kern w:val="2"/>
              </w:rPr>
            </w:pPr>
          </w:p>
        </w:tc>
        <w:tc>
          <w:tcPr>
            <w:tcW w:w="1134" w:type="dxa"/>
            <w:vAlign w:val="center"/>
          </w:tcPr>
          <w:p w14:paraId="7BE1C03D"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污染物排放管控</w:t>
            </w:r>
          </w:p>
        </w:tc>
        <w:tc>
          <w:tcPr>
            <w:tcW w:w="4224" w:type="dxa"/>
            <w:vAlign w:val="center"/>
          </w:tcPr>
          <w:p w14:paraId="1E98EFD4" w14:textId="77777777" w:rsidR="008C096B" w:rsidRDefault="00AB6BC1">
            <w:pPr>
              <w:pStyle w:val="ad"/>
              <w:jc w:val="both"/>
            </w:pPr>
            <w:r>
              <w:rPr>
                <w:rFonts w:hint="eastAsia"/>
              </w:rPr>
              <w:t>大气环境布局敏感重点管控区：</w:t>
            </w:r>
            <w:r>
              <w:t>1.</w:t>
            </w:r>
            <w:r>
              <w:rPr>
                <w:rFonts w:hint="eastAsia"/>
              </w:rPr>
              <w:t>鼓励将老旧车辆和非道路移动机械替换为清洁能源车辆。推进新能源或清洁能源汽车使用。</w:t>
            </w:r>
          </w:p>
          <w:p w14:paraId="6C3561AB" w14:textId="77777777" w:rsidR="008C096B" w:rsidRDefault="00AB6BC1">
            <w:pPr>
              <w:pStyle w:val="ad"/>
              <w:jc w:val="both"/>
              <w:rPr>
                <w:kern w:val="2"/>
              </w:rPr>
            </w:pPr>
            <w:r>
              <w:rPr>
                <w:rFonts w:hint="eastAsia"/>
              </w:rPr>
              <w:t>水环境城镇生活污染重点管控区：</w:t>
            </w:r>
            <w:r>
              <w:t>1.</w:t>
            </w:r>
            <w:r>
              <w:rPr>
                <w:rFonts w:hint="eastAsia"/>
              </w:rPr>
              <w:t>加强城镇污水收集处理设施建设与提标改造。城镇生</w:t>
            </w:r>
            <w:r>
              <w:rPr>
                <w:rFonts w:hint="eastAsia"/>
              </w:rPr>
              <w:t xml:space="preserve"> </w:t>
            </w:r>
            <w:r>
              <w:rPr>
                <w:rFonts w:hint="eastAsia"/>
              </w:rPr>
              <w:t>活</w:t>
            </w:r>
            <w:r>
              <w:rPr>
                <w:rFonts w:hint="eastAsia"/>
              </w:rPr>
              <w:t xml:space="preserve"> </w:t>
            </w:r>
            <w:r>
              <w:rPr>
                <w:rFonts w:hint="eastAsia"/>
              </w:rPr>
              <w:t>污</w:t>
            </w:r>
            <w:r>
              <w:rPr>
                <w:rFonts w:hint="eastAsia"/>
              </w:rPr>
              <w:t xml:space="preserve"> </w:t>
            </w:r>
            <w:r>
              <w:rPr>
                <w:rFonts w:hint="eastAsia"/>
              </w:rPr>
              <w:t>水</w:t>
            </w:r>
            <w:r>
              <w:rPr>
                <w:rFonts w:hint="eastAsia"/>
              </w:rPr>
              <w:t xml:space="preserve"> </w:t>
            </w:r>
            <w:r>
              <w:rPr>
                <w:rFonts w:hint="eastAsia"/>
              </w:rPr>
              <w:t>处</w:t>
            </w:r>
            <w:r>
              <w:rPr>
                <w:rFonts w:hint="eastAsia"/>
              </w:rPr>
              <w:t xml:space="preserve"> </w:t>
            </w:r>
            <w:r>
              <w:rPr>
                <w:rFonts w:hint="eastAsia"/>
              </w:rPr>
              <w:t>理</w:t>
            </w:r>
            <w:r>
              <w:rPr>
                <w:rFonts w:hint="eastAsia"/>
              </w:rPr>
              <w:t xml:space="preserve"> </w:t>
            </w:r>
            <w:r>
              <w:rPr>
                <w:rFonts w:hint="eastAsia"/>
              </w:rPr>
              <w:t>达</w:t>
            </w:r>
            <w:r>
              <w:rPr>
                <w:rFonts w:hint="eastAsia"/>
              </w:rPr>
              <w:t xml:space="preserve"> </w:t>
            </w:r>
            <w:r>
              <w:rPr>
                <w:rFonts w:hint="eastAsia"/>
              </w:rPr>
              <w:t>到</w:t>
            </w:r>
            <w:r>
              <w:rPr>
                <w:rFonts w:hint="eastAsia"/>
              </w:rPr>
              <w:t xml:space="preserve"> </w:t>
            </w:r>
            <w:r>
              <w:rPr>
                <w:rFonts w:hint="eastAsia"/>
              </w:rPr>
              <w:t>《</w:t>
            </w:r>
            <w:r>
              <w:rPr>
                <w:rFonts w:hint="eastAsia"/>
              </w:rPr>
              <w:t xml:space="preserve"> </w:t>
            </w:r>
            <w:r>
              <w:rPr>
                <w:rFonts w:hint="eastAsia"/>
              </w:rPr>
              <w:t>陕</w:t>
            </w:r>
            <w:r>
              <w:rPr>
                <w:rFonts w:hint="eastAsia"/>
              </w:rPr>
              <w:t xml:space="preserve"> </w:t>
            </w:r>
            <w:r>
              <w:rPr>
                <w:rFonts w:hint="eastAsia"/>
              </w:rPr>
              <w:t>西</w:t>
            </w:r>
            <w:r>
              <w:rPr>
                <w:rFonts w:hint="eastAsia"/>
              </w:rPr>
              <w:t xml:space="preserve"> </w:t>
            </w:r>
            <w:r>
              <w:rPr>
                <w:rFonts w:hint="eastAsia"/>
              </w:rPr>
              <w:t>省</w:t>
            </w:r>
            <w:r>
              <w:rPr>
                <w:rFonts w:hint="eastAsia"/>
              </w:rPr>
              <w:t xml:space="preserve"> </w:t>
            </w:r>
            <w:r>
              <w:rPr>
                <w:rFonts w:hint="eastAsia"/>
              </w:rPr>
              <w:t>黄</w:t>
            </w:r>
            <w:r>
              <w:rPr>
                <w:rFonts w:hint="eastAsia"/>
              </w:rPr>
              <w:t xml:space="preserve"> </w:t>
            </w:r>
            <w:r>
              <w:rPr>
                <w:rFonts w:hint="eastAsia"/>
              </w:rPr>
              <w:t>河</w:t>
            </w:r>
            <w:r>
              <w:rPr>
                <w:rFonts w:hint="eastAsia"/>
              </w:rPr>
              <w:t xml:space="preserve"> </w:t>
            </w:r>
            <w:r>
              <w:rPr>
                <w:rFonts w:hint="eastAsia"/>
              </w:rPr>
              <w:t>流</w:t>
            </w:r>
            <w:r>
              <w:rPr>
                <w:rFonts w:hint="eastAsia"/>
              </w:rPr>
              <w:t xml:space="preserve"> </w:t>
            </w:r>
            <w:r>
              <w:rPr>
                <w:rFonts w:hint="eastAsia"/>
              </w:rPr>
              <w:t>域</w:t>
            </w:r>
            <w:r>
              <w:rPr>
                <w:rFonts w:hint="eastAsia"/>
              </w:rPr>
              <w:t xml:space="preserve"> </w:t>
            </w:r>
            <w:r>
              <w:rPr>
                <w:rFonts w:hint="eastAsia"/>
              </w:rPr>
              <w:t>污</w:t>
            </w:r>
            <w:r>
              <w:rPr>
                <w:rFonts w:hint="eastAsia"/>
              </w:rPr>
              <w:t xml:space="preserve"> </w:t>
            </w:r>
            <w:r>
              <w:rPr>
                <w:rFonts w:hint="eastAsia"/>
              </w:rPr>
              <w:t>水</w:t>
            </w:r>
            <w:r>
              <w:rPr>
                <w:rFonts w:hint="eastAsia"/>
              </w:rPr>
              <w:t xml:space="preserve"> </w:t>
            </w:r>
            <w:r>
              <w:rPr>
                <w:rFonts w:hint="eastAsia"/>
              </w:rPr>
              <w:t>综</w:t>
            </w:r>
            <w:r>
              <w:rPr>
                <w:rFonts w:hint="eastAsia"/>
              </w:rPr>
              <w:t xml:space="preserve"> </w:t>
            </w:r>
            <w:r>
              <w:rPr>
                <w:rFonts w:hint="eastAsia"/>
              </w:rPr>
              <w:t>合</w:t>
            </w:r>
            <w:r>
              <w:rPr>
                <w:rFonts w:hint="eastAsia"/>
              </w:rPr>
              <w:t xml:space="preserve"> </w:t>
            </w:r>
            <w:r>
              <w:rPr>
                <w:rFonts w:hint="eastAsia"/>
              </w:rPr>
              <w:t>排</w:t>
            </w:r>
            <w:r>
              <w:rPr>
                <w:rFonts w:hint="eastAsia"/>
              </w:rPr>
              <w:t xml:space="preserve"> </w:t>
            </w:r>
            <w:r>
              <w:rPr>
                <w:rFonts w:hint="eastAsia"/>
              </w:rPr>
              <w:t>放</w:t>
            </w:r>
            <w:r>
              <w:rPr>
                <w:rFonts w:hint="eastAsia"/>
              </w:rPr>
              <w:t xml:space="preserve"> </w:t>
            </w:r>
            <w:r>
              <w:rPr>
                <w:rFonts w:hint="eastAsia"/>
              </w:rPr>
              <w:t>标</w:t>
            </w:r>
            <w:r>
              <w:rPr>
                <w:rFonts w:hint="eastAsia"/>
              </w:rPr>
              <w:t xml:space="preserve"> </w:t>
            </w:r>
            <w:r>
              <w:rPr>
                <w:rFonts w:hint="eastAsia"/>
              </w:rPr>
              <w:t>准</w:t>
            </w:r>
            <w:r>
              <w:rPr>
                <w:rFonts w:hint="eastAsia"/>
              </w:rPr>
              <w:t xml:space="preserve"> </w:t>
            </w:r>
            <w:r>
              <w:rPr>
                <w:rFonts w:hint="eastAsia"/>
              </w:rPr>
              <w:t>》（</w:t>
            </w:r>
            <w:r>
              <w:t>DB61/224-2018</w:t>
            </w:r>
            <w:r>
              <w:rPr>
                <w:rFonts w:hint="eastAsia"/>
              </w:rPr>
              <w:t>）排放限值要求。</w:t>
            </w:r>
            <w:r>
              <w:t>2.</w:t>
            </w:r>
            <w:r>
              <w:rPr>
                <w:rFonts w:hint="eastAsia"/>
              </w:rPr>
              <w:t>城镇新区管网建设及老旧城区管网升级改造中实行雨污分流，鼓励推进初期雨水收集、处理和</w:t>
            </w:r>
            <w:r>
              <w:rPr>
                <w:rFonts w:hint="eastAsia"/>
              </w:rPr>
              <w:lastRenderedPageBreak/>
              <w:t>资源化利用，建设人工湿地水质净化工程，对处理达标后的尾水进一步净化。</w:t>
            </w:r>
            <w:r>
              <w:t xml:space="preserve">3. </w:t>
            </w:r>
            <w:r>
              <w:rPr>
                <w:rFonts w:hint="eastAsia"/>
              </w:rPr>
              <w:t>污水处理厂出水用于绿化、农灌等用途的，合理确定管控要求，确保达</w:t>
            </w:r>
            <w:r>
              <w:rPr>
                <w:rFonts w:hint="eastAsia"/>
                <w:kern w:val="2"/>
              </w:rPr>
              <w:t>到相应污水再生利用标准。</w:t>
            </w:r>
          </w:p>
        </w:tc>
        <w:tc>
          <w:tcPr>
            <w:tcW w:w="0" w:type="auto"/>
            <w:vAlign w:val="center"/>
          </w:tcPr>
          <w:p w14:paraId="56F0CC2A"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rPr>
              <w:lastRenderedPageBreak/>
              <w:t>本项目运输采用社会车辆进行，不涉及厂内老旧车辆及非道路移动机械。</w:t>
            </w:r>
            <w:r>
              <w:rPr>
                <w:rFonts w:hint="eastAsia"/>
                <w:kern w:val="2"/>
              </w:rPr>
              <w:t>项目所在园区实行雨污分流，雨水进入雨水管网，生活污水经园区化粪池处理后排入市政污水管网。</w:t>
            </w:r>
          </w:p>
        </w:tc>
        <w:tc>
          <w:tcPr>
            <w:tcW w:w="0" w:type="auto"/>
            <w:vAlign w:val="center"/>
          </w:tcPr>
          <w:p w14:paraId="6ED54896"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符合</w:t>
            </w:r>
          </w:p>
        </w:tc>
      </w:tr>
      <w:tr w:rsidR="008C096B" w14:paraId="2D4283B4" w14:textId="77777777">
        <w:trPr>
          <w:trHeight w:val="397"/>
        </w:trPr>
        <w:tc>
          <w:tcPr>
            <w:tcW w:w="0" w:type="auto"/>
            <w:vMerge/>
            <w:vAlign w:val="center"/>
          </w:tcPr>
          <w:p w14:paraId="6E7C7BB7" w14:textId="77777777" w:rsidR="008C096B" w:rsidRDefault="008C096B">
            <w:pPr>
              <w:pStyle w:val="ad"/>
              <w:pBdr>
                <w:top w:val="none" w:sz="0" w:space="0" w:color="auto"/>
                <w:left w:val="none" w:sz="0" w:space="0" w:color="auto"/>
                <w:bottom w:val="none" w:sz="0" w:space="0" w:color="auto"/>
                <w:right w:val="none" w:sz="0" w:space="0" w:color="auto"/>
              </w:pBdr>
              <w:spacing w:line="240" w:lineRule="auto"/>
              <w:jc w:val="center"/>
              <w:rPr>
                <w:kern w:val="2"/>
              </w:rPr>
            </w:pPr>
          </w:p>
        </w:tc>
        <w:tc>
          <w:tcPr>
            <w:tcW w:w="0" w:type="auto"/>
            <w:vMerge/>
            <w:vAlign w:val="center"/>
          </w:tcPr>
          <w:p w14:paraId="38A31D1B" w14:textId="77777777" w:rsidR="008C096B" w:rsidRDefault="008C096B">
            <w:pPr>
              <w:pStyle w:val="ad"/>
              <w:pBdr>
                <w:top w:val="none" w:sz="0" w:space="0" w:color="auto"/>
                <w:left w:val="none" w:sz="0" w:space="0" w:color="auto"/>
                <w:bottom w:val="none" w:sz="0" w:space="0" w:color="auto"/>
                <w:right w:val="none" w:sz="0" w:space="0" w:color="auto"/>
              </w:pBdr>
              <w:spacing w:line="240" w:lineRule="auto"/>
              <w:jc w:val="center"/>
              <w:rPr>
                <w:kern w:val="2"/>
              </w:rPr>
            </w:pPr>
          </w:p>
        </w:tc>
        <w:tc>
          <w:tcPr>
            <w:tcW w:w="0" w:type="auto"/>
            <w:vMerge/>
            <w:vAlign w:val="center"/>
          </w:tcPr>
          <w:p w14:paraId="64A077F0" w14:textId="77777777" w:rsidR="008C096B" w:rsidRDefault="008C096B">
            <w:pPr>
              <w:pStyle w:val="ad"/>
              <w:pBdr>
                <w:top w:val="none" w:sz="0" w:space="0" w:color="auto"/>
                <w:left w:val="none" w:sz="0" w:space="0" w:color="auto"/>
                <w:bottom w:val="none" w:sz="0" w:space="0" w:color="auto"/>
                <w:right w:val="none" w:sz="0" w:space="0" w:color="auto"/>
              </w:pBdr>
              <w:spacing w:line="240" w:lineRule="auto"/>
              <w:jc w:val="center"/>
              <w:rPr>
                <w:kern w:val="2"/>
              </w:rPr>
            </w:pPr>
          </w:p>
        </w:tc>
        <w:tc>
          <w:tcPr>
            <w:tcW w:w="1127" w:type="dxa"/>
            <w:vMerge/>
            <w:vAlign w:val="center"/>
          </w:tcPr>
          <w:p w14:paraId="7B2617F0" w14:textId="77777777" w:rsidR="008C096B" w:rsidRDefault="008C096B">
            <w:pPr>
              <w:pStyle w:val="ad"/>
              <w:pBdr>
                <w:top w:val="none" w:sz="0" w:space="0" w:color="auto"/>
                <w:left w:val="none" w:sz="0" w:space="0" w:color="auto"/>
                <w:bottom w:val="none" w:sz="0" w:space="0" w:color="auto"/>
                <w:right w:val="none" w:sz="0" w:space="0" w:color="auto"/>
              </w:pBdr>
              <w:spacing w:line="240" w:lineRule="auto"/>
              <w:jc w:val="center"/>
              <w:rPr>
                <w:kern w:val="2"/>
              </w:rPr>
            </w:pPr>
          </w:p>
        </w:tc>
        <w:tc>
          <w:tcPr>
            <w:tcW w:w="1134" w:type="dxa"/>
            <w:vAlign w:val="center"/>
          </w:tcPr>
          <w:p w14:paraId="7F7145A6"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资源开发效率要求</w:t>
            </w:r>
          </w:p>
        </w:tc>
        <w:tc>
          <w:tcPr>
            <w:tcW w:w="4224" w:type="dxa"/>
            <w:vAlign w:val="center"/>
          </w:tcPr>
          <w:p w14:paraId="3789EE10" w14:textId="77777777" w:rsidR="008C096B" w:rsidRDefault="00AB6BC1">
            <w:pPr>
              <w:pStyle w:val="ad"/>
              <w:jc w:val="both"/>
              <w:rPr>
                <w:kern w:val="2"/>
              </w:rPr>
            </w:pPr>
            <w:r>
              <w:rPr>
                <w:rFonts w:hint="eastAsia"/>
              </w:rPr>
              <w:t>高污染燃料禁燃区：</w:t>
            </w:r>
            <w:r>
              <w:t>1.</w:t>
            </w:r>
            <w:r>
              <w:rPr>
                <w:rFonts w:hint="eastAsia"/>
              </w:rPr>
              <w:t>禁止销售、使用高污染燃料。禁止新建、扩建燃用高污染燃料的设施。已建成的，应当在市人民政府规定的期限内停止使用或者改用天然气、页岩气、煤层气、液化石油气、干热岩、电、太</w:t>
            </w:r>
            <w:r>
              <w:rPr>
                <w:rFonts w:hint="eastAsia"/>
                <w:kern w:val="2"/>
              </w:rPr>
              <w:t>阳能或者其他清洁能源。</w:t>
            </w:r>
            <w:r>
              <w:rPr>
                <w:kern w:val="2"/>
              </w:rPr>
              <w:t>2.</w:t>
            </w:r>
            <w:r>
              <w:rPr>
                <w:rFonts w:hint="eastAsia"/>
                <w:kern w:val="2"/>
              </w:rPr>
              <w:t>禁止燃放烟花爆竹。</w:t>
            </w:r>
          </w:p>
        </w:tc>
        <w:tc>
          <w:tcPr>
            <w:tcW w:w="0" w:type="auto"/>
            <w:vAlign w:val="center"/>
          </w:tcPr>
          <w:p w14:paraId="417E9FEC"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本项目不涉及销售、使用高污染燃料，不涉及燃用高污染燃料的设施的建设；不涉及燃放烟花爆竹。</w:t>
            </w:r>
          </w:p>
        </w:tc>
        <w:tc>
          <w:tcPr>
            <w:tcW w:w="0" w:type="auto"/>
            <w:vAlign w:val="center"/>
          </w:tcPr>
          <w:p w14:paraId="31C9FED8" w14:textId="77777777" w:rsidR="008C096B" w:rsidRDefault="00AB6BC1">
            <w:pPr>
              <w:pStyle w:val="ad"/>
              <w:pBdr>
                <w:top w:val="none" w:sz="0" w:space="0" w:color="auto"/>
                <w:left w:val="none" w:sz="0" w:space="0" w:color="auto"/>
                <w:bottom w:val="none" w:sz="0" w:space="0" w:color="auto"/>
                <w:right w:val="none" w:sz="0" w:space="0" w:color="auto"/>
              </w:pBdr>
              <w:spacing w:line="240" w:lineRule="auto"/>
              <w:jc w:val="center"/>
              <w:rPr>
                <w:kern w:val="2"/>
              </w:rPr>
            </w:pPr>
            <w:r>
              <w:rPr>
                <w:rFonts w:hint="eastAsia"/>
                <w:kern w:val="2"/>
              </w:rPr>
              <w:t>符合</w:t>
            </w:r>
          </w:p>
        </w:tc>
      </w:tr>
    </w:tbl>
    <w:p w14:paraId="6BC3650F" w14:textId="77777777" w:rsidR="008C096B" w:rsidRDefault="008C096B">
      <w:pPr>
        <w:jc w:val="center"/>
        <w:rPr>
          <w:b/>
          <w:bCs/>
        </w:rPr>
      </w:pPr>
    </w:p>
    <w:p w14:paraId="4208D407" w14:textId="77777777" w:rsidR="008C096B" w:rsidRDefault="008C096B">
      <w:pPr>
        <w:pStyle w:val="30"/>
        <w:spacing w:before="120"/>
      </w:pPr>
    </w:p>
    <w:p w14:paraId="67BAF9D1" w14:textId="77777777" w:rsidR="008C096B" w:rsidRDefault="008C096B">
      <w:pPr>
        <w:pStyle w:val="30"/>
        <w:spacing w:before="120"/>
      </w:pPr>
    </w:p>
    <w:p w14:paraId="0B0EA8A3" w14:textId="77777777" w:rsidR="008C096B" w:rsidRDefault="008C096B">
      <w:pPr>
        <w:pStyle w:val="30"/>
        <w:spacing w:before="120"/>
      </w:pPr>
    </w:p>
    <w:p w14:paraId="4C68234C" w14:textId="77777777" w:rsidR="008C096B" w:rsidRDefault="008C096B">
      <w:pPr>
        <w:pStyle w:val="30"/>
        <w:spacing w:before="120"/>
      </w:pPr>
    </w:p>
    <w:p w14:paraId="521EE949" w14:textId="77777777" w:rsidR="008C096B" w:rsidRDefault="008C096B">
      <w:pPr>
        <w:pStyle w:val="30"/>
        <w:spacing w:before="120"/>
      </w:pPr>
    </w:p>
    <w:p w14:paraId="06E864B9" w14:textId="77777777" w:rsidR="008C096B" w:rsidRDefault="008C096B">
      <w:pPr>
        <w:pStyle w:val="30"/>
        <w:spacing w:before="120"/>
      </w:pPr>
    </w:p>
    <w:p w14:paraId="1C6CC076" w14:textId="77777777" w:rsidR="008C096B" w:rsidRDefault="008C096B">
      <w:pPr>
        <w:pStyle w:val="30"/>
        <w:spacing w:before="120"/>
      </w:pPr>
    </w:p>
    <w:p w14:paraId="13202BA3" w14:textId="77777777" w:rsidR="008C096B" w:rsidRDefault="008C096B">
      <w:pPr>
        <w:pStyle w:val="30"/>
        <w:spacing w:before="120"/>
      </w:pPr>
    </w:p>
    <w:p w14:paraId="5436CB9A" w14:textId="77777777" w:rsidR="008C096B" w:rsidRDefault="008C096B">
      <w:pPr>
        <w:pStyle w:val="30"/>
        <w:spacing w:before="120"/>
      </w:pPr>
    </w:p>
    <w:p w14:paraId="552DC669" w14:textId="77777777" w:rsidR="008C096B" w:rsidRDefault="008C096B">
      <w:pPr>
        <w:pStyle w:val="30"/>
        <w:spacing w:before="120"/>
      </w:pPr>
    </w:p>
    <w:p w14:paraId="58218076" w14:textId="77777777" w:rsidR="008C096B" w:rsidRDefault="008C096B">
      <w:pPr>
        <w:pStyle w:val="30"/>
        <w:spacing w:before="120"/>
      </w:pPr>
    </w:p>
    <w:p w14:paraId="184A124D" w14:textId="77777777" w:rsidR="008C096B" w:rsidRDefault="00AB6BC1">
      <w:pPr>
        <w:pStyle w:val="30"/>
        <w:spacing w:before="120"/>
      </w:pPr>
      <w:r>
        <w:lastRenderedPageBreak/>
        <w:t>表</w:t>
      </w:r>
      <w:r>
        <w:t>1-</w:t>
      </w:r>
      <w:r>
        <w:rPr>
          <w:rFonts w:hint="eastAsia"/>
        </w:rPr>
        <w:t>6</w:t>
      </w:r>
      <w:r>
        <w:t xml:space="preserve"> </w:t>
      </w:r>
      <w:r>
        <w:t>本项目与各环保政策的符合性分析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91"/>
        <w:gridCol w:w="6254"/>
        <w:gridCol w:w="4254"/>
        <w:gridCol w:w="929"/>
      </w:tblGrid>
      <w:tr w:rsidR="008C096B" w14:paraId="39B8CE7D" w14:textId="77777777" w:rsidTr="00765A59">
        <w:trPr>
          <w:trHeight w:val="397"/>
          <w:jc w:val="center"/>
        </w:trPr>
        <w:tc>
          <w:tcPr>
            <w:tcW w:w="677" w:type="pct"/>
            <w:shd w:val="clear" w:color="auto" w:fill="auto"/>
            <w:vAlign w:val="center"/>
          </w:tcPr>
          <w:p w14:paraId="6CACC8DF" w14:textId="77777777" w:rsidR="008C096B" w:rsidRDefault="00AB6BC1">
            <w:pPr>
              <w:pStyle w:val="40"/>
              <w:rPr>
                <w:szCs w:val="21"/>
              </w:rPr>
            </w:pPr>
            <w:r>
              <w:rPr>
                <w:szCs w:val="21"/>
              </w:rPr>
              <w:t>文件名称</w:t>
            </w:r>
          </w:p>
        </w:tc>
        <w:tc>
          <w:tcPr>
            <w:tcW w:w="2364" w:type="pct"/>
            <w:shd w:val="clear" w:color="auto" w:fill="auto"/>
            <w:vAlign w:val="center"/>
          </w:tcPr>
          <w:p w14:paraId="3BA2F5FE" w14:textId="77777777" w:rsidR="008C096B" w:rsidRDefault="00AB6BC1">
            <w:pPr>
              <w:pStyle w:val="40"/>
              <w:rPr>
                <w:szCs w:val="21"/>
              </w:rPr>
            </w:pPr>
            <w:r>
              <w:rPr>
                <w:szCs w:val="21"/>
              </w:rPr>
              <w:t>具体要求</w:t>
            </w:r>
          </w:p>
        </w:tc>
        <w:tc>
          <w:tcPr>
            <w:tcW w:w="1608" w:type="pct"/>
            <w:shd w:val="clear" w:color="auto" w:fill="auto"/>
            <w:vAlign w:val="center"/>
          </w:tcPr>
          <w:p w14:paraId="75C3E929" w14:textId="77777777" w:rsidR="008C096B" w:rsidRDefault="00AB6BC1">
            <w:pPr>
              <w:pStyle w:val="40"/>
              <w:rPr>
                <w:szCs w:val="21"/>
              </w:rPr>
            </w:pPr>
            <w:r>
              <w:rPr>
                <w:szCs w:val="21"/>
              </w:rPr>
              <w:t>本项目情况</w:t>
            </w:r>
          </w:p>
        </w:tc>
        <w:tc>
          <w:tcPr>
            <w:tcW w:w="351" w:type="pct"/>
            <w:shd w:val="clear" w:color="auto" w:fill="auto"/>
            <w:vAlign w:val="center"/>
          </w:tcPr>
          <w:p w14:paraId="77D4CC91" w14:textId="77777777" w:rsidR="008C096B" w:rsidRDefault="00AB6BC1">
            <w:pPr>
              <w:pStyle w:val="40"/>
              <w:rPr>
                <w:szCs w:val="21"/>
              </w:rPr>
            </w:pPr>
            <w:r>
              <w:rPr>
                <w:rFonts w:hint="eastAsia"/>
                <w:szCs w:val="21"/>
              </w:rPr>
              <w:t>符合性</w:t>
            </w:r>
          </w:p>
        </w:tc>
      </w:tr>
      <w:tr w:rsidR="008C096B" w14:paraId="168C2975" w14:textId="77777777" w:rsidTr="00765A59">
        <w:trPr>
          <w:trHeight w:val="397"/>
          <w:jc w:val="center"/>
        </w:trPr>
        <w:tc>
          <w:tcPr>
            <w:tcW w:w="677" w:type="pct"/>
            <w:vMerge w:val="restart"/>
            <w:shd w:val="clear" w:color="auto" w:fill="auto"/>
            <w:vAlign w:val="center"/>
          </w:tcPr>
          <w:p w14:paraId="01D655F9" w14:textId="77777777" w:rsidR="008C096B" w:rsidRDefault="00AB6BC1">
            <w:pPr>
              <w:pStyle w:val="40"/>
              <w:rPr>
                <w:szCs w:val="21"/>
              </w:rPr>
            </w:pPr>
            <w:r>
              <w:rPr>
                <w:szCs w:val="21"/>
              </w:rPr>
              <w:t>《陕西省</w:t>
            </w:r>
            <w:r>
              <w:rPr>
                <w:rFonts w:hint="eastAsia"/>
                <w:szCs w:val="21"/>
              </w:rPr>
              <w:t>“</w:t>
            </w:r>
            <w:r>
              <w:rPr>
                <w:szCs w:val="21"/>
              </w:rPr>
              <w:t>十四五</w:t>
            </w:r>
            <w:r>
              <w:rPr>
                <w:rFonts w:hint="eastAsia"/>
                <w:szCs w:val="21"/>
              </w:rPr>
              <w:t>”</w:t>
            </w:r>
            <w:r>
              <w:rPr>
                <w:szCs w:val="21"/>
              </w:rPr>
              <w:t>生态环境保护规划》</w:t>
            </w:r>
            <w:r>
              <w:rPr>
                <w:rFonts w:hint="eastAsia"/>
                <w:szCs w:val="21"/>
              </w:rPr>
              <w:t>（陕西省人民政府办公厅，</w:t>
            </w:r>
            <w:r>
              <w:rPr>
                <w:rFonts w:hint="eastAsia"/>
                <w:szCs w:val="21"/>
              </w:rPr>
              <w:t>2021</w:t>
            </w:r>
            <w:r>
              <w:rPr>
                <w:rFonts w:hint="eastAsia"/>
                <w:szCs w:val="21"/>
              </w:rPr>
              <w:t>年</w:t>
            </w:r>
            <w:r>
              <w:rPr>
                <w:rFonts w:hint="eastAsia"/>
                <w:szCs w:val="21"/>
              </w:rPr>
              <w:t>9</w:t>
            </w:r>
            <w:r>
              <w:rPr>
                <w:rFonts w:hint="eastAsia"/>
                <w:szCs w:val="21"/>
              </w:rPr>
              <w:t>月</w:t>
            </w:r>
            <w:r>
              <w:rPr>
                <w:rFonts w:hint="eastAsia"/>
                <w:szCs w:val="21"/>
              </w:rPr>
              <w:t>29</w:t>
            </w:r>
            <w:r>
              <w:rPr>
                <w:rFonts w:hint="eastAsia"/>
                <w:szCs w:val="21"/>
              </w:rPr>
              <w:t>日）</w:t>
            </w:r>
          </w:p>
        </w:tc>
        <w:tc>
          <w:tcPr>
            <w:tcW w:w="2364" w:type="pct"/>
            <w:shd w:val="clear" w:color="auto" w:fill="auto"/>
            <w:vAlign w:val="center"/>
          </w:tcPr>
          <w:p w14:paraId="16ACECA7" w14:textId="77777777" w:rsidR="008C096B" w:rsidRDefault="00AB6BC1">
            <w:pPr>
              <w:pStyle w:val="40"/>
              <w:rPr>
                <w:b/>
                <w:szCs w:val="21"/>
              </w:rPr>
            </w:pPr>
            <w:r>
              <w:rPr>
                <w:szCs w:val="21"/>
              </w:rPr>
              <w:t>关中地区严格控制新建、拟建化学制浆造纸、化工、印染、果汁和淀粉加工等高耗水、高污染项目</w:t>
            </w:r>
          </w:p>
        </w:tc>
        <w:tc>
          <w:tcPr>
            <w:tcW w:w="1608" w:type="pct"/>
            <w:shd w:val="clear" w:color="auto" w:fill="auto"/>
            <w:vAlign w:val="center"/>
          </w:tcPr>
          <w:p w14:paraId="02FF892F" w14:textId="77777777" w:rsidR="008C096B" w:rsidRDefault="00AB6BC1">
            <w:pPr>
              <w:pStyle w:val="40"/>
              <w:rPr>
                <w:b/>
                <w:szCs w:val="21"/>
              </w:rPr>
            </w:pPr>
            <w:r>
              <w:rPr>
                <w:szCs w:val="21"/>
              </w:rPr>
              <w:t>本项目</w:t>
            </w:r>
            <w:r>
              <w:rPr>
                <w:rFonts w:hint="eastAsia"/>
                <w:szCs w:val="21"/>
              </w:rPr>
              <w:t>属于专业实验室建设项目，</w:t>
            </w:r>
            <w:r>
              <w:rPr>
                <w:szCs w:val="21"/>
              </w:rPr>
              <w:t>不涉及高耗水、高污染项目，不属于严控行业。</w:t>
            </w:r>
          </w:p>
        </w:tc>
        <w:tc>
          <w:tcPr>
            <w:tcW w:w="351" w:type="pct"/>
            <w:shd w:val="clear" w:color="auto" w:fill="auto"/>
            <w:vAlign w:val="center"/>
          </w:tcPr>
          <w:p w14:paraId="203E7145" w14:textId="77777777" w:rsidR="008C096B" w:rsidRDefault="00AB6BC1">
            <w:pPr>
              <w:pStyle w:val="40"/>
              <w:rPr>
                <w:b/>
                <w:szCs w:val="21"/>
              </w:rPr>
            </w:pPr>
            <w:r>
              <w:rPr>
                <w:rFonts w:hint="eastAsia"/>
                <w:szCs w:val="21"/>
              </w:rPr>
              <w:t>符合</w:t>
            </w:r>
          </w:p>
        </w:tc>
      </w:tr>
      <w:tr w:rsidR="008C096B" w14:paraId="742C91AE" w14:textId="77777777" w:rsidTr="00765A59">
        <w:trPr>
          <w:trHeight w:val="397"/>
          <w:jc w:val="center"/>
        </w:trPr>
        <w:tc>
          <w:tcPr>
            <w:tcW w:w="677" w:type="pct"/>
            <w:vMerge/>
            <w:shd w:val="clear" w:color="auto" w:fill="auto"/>
            <w:vAlign w:val="center"/>
          </w:tcPr>
          <w:p w14:paraId="1A1F1944" w14:textId="77777777" w:rsidR="008C096B" w:rsidRDefault="008C096B">
            <w:pPr>
              <w:pStyle w:val="40"/>
              <w:rPr>
                <w:szCs w:val="21"/>
              </w:rPr>
            </w:pPr>
          </w:p>
        </w:tc>
        <w:tc>
          <w:tcPr>
            <w:tcW w:w="2364" w:type="pct"/>
            <w:shd w:val="clear" w:color="auto" w:fill="auto"/>
            <w:vAlign w:val="center"/>
          </w:tcPr>
          <w:p w14:paraId="3618FC2D" w14:textId="77777777" w:rsidR="008C096B" w:rsidRDefault="00AB6BC1">
            <w:pPr>
              <w:pStyle w:val="40"/>
              <w:rPr>
                <w:b/>
                <w:szCs w:val="21"/>
              </w:rPr>
            </w:pPr>
            <w:r>
              <w:rPr>
                <w:szCs w:val="21"/>
              </w:rPr>
              <w:t>全面落实《挥发性有机物无组织排放控制标准（</w:t>
            </w:r>
            <w:r>
              <w:rPr>
                <w:szCs w:val="21"/>
              </w:rPr>
              <w:t>GB37822-2019</w:t>
            </w:r>
            <w:r>
              <w:rPr>
                <w:szCs w:val="21"/>
              </w:rPr>
              <w:t>）》要求，持续开展无组织排放排查整治工作，对含挥发性有机物物料全方位、全链条、全环节密闭管理。</w:t>
            </w:r>
          </w:p>
        </w:tc>
        <w:tc>
          <w:tcPr>
            <w:tcW w:w="1608" w:type="pct"/>
            <w:shd w:val="clear" w:color="auto" w:fill="auto"/>
            <w:vAlign w:val="center"/>
          </w:tcPr>
          <w:p w14:paraId="778F2635" w14:textId="77777777" w:rsidR="008C096B" w:rsidRDefault="00AB6BC1">
            <w:pPr>
              <w:pStyle w:val="40"/>
              <w:rPr>
                <w:b/>
                <w:szCs w:val="21"/>
              </w:rPr>
            </w:pPr>
            <w:r>
              <w:rPr>
                <w:szCs w:val="21"/>
              </w:rPr>
              <w:t>本项目</w:t>
            </w:r>
            <w:r>
              <w:rPr>
                <w:rFonts w:hint="eastAsia"/>
                <w:szCs w:val="21"/>
              </w:rPr>
              <w:t>有机废气来源于使用酒精擦拭工作台消毒，初始排放速率小于</w:t>
            </w:r>
            <w:r>
              <w:rPr>
                <w:rFonts w:hint="eastAsia"/>
                <w:szCs w:val="21"/>
              </w:rPr>
              <w:t>2kg/h</w:t>
            </w:r>
            <w:r>
              <w:rPr>
                <w:rFonts w:hint="eastAsia"/>
                <w:szCs w:val="21"/>
              </w:rPr>
              <w:t>，可不配备治理措施</w:t>
            </w:r>
            <w:r>
              <w:rPr>
                <w:szCs w:val="21"/>
              </w:rPr>
              <w:t>。</w:t>
            </w:r>
            <w:r>
              <w:rPr>
                <w:rFonts w:hint="eastAsia"/>
                <w:szCs w:val="21"/>
              </w:rPr>
              <w:t>项目酒精采用瓶装，储存过程全密闭。</w:t>
            </w:r>
          </w:p>
        </w:tc>
        <w:tc>
          <w:tcPr>
            <w:tcW w:w="351" w:type="pct"/>
            <w:shd w:val="clear" w:color="auto" w:fill="auto"/>
            <w:vAlign w:val="center"/>
          </w:tcPr>
          <w:p w14:paraId="49B9B39E" w14:textId="77777777" w:rsidR="008C096B" w:rsidRDefault="00AB6BC1">
            <w:pPr>
              <w:pStyle w:val="40"/>
              <w:rPr>
                <w:b/>
                <w:szCs w:val="21"/>
              </w:rPr>
            </w:pPr>
            <w:r>
              <w:rPr>
                <w:rFonts w:hint="eastAsia"/>
                <w:szCs w:val="21"/>
              </w:rPr>
              <w:t>符合</w:t>
            </w:r>
          </w:p>
        </w:tc>
      </w:tr>
      <w:tr w:rsidR="008C096B" w14:paraId="3E2CDF11" w14:textId="77777777" w:rsidTr="00765A59">
        <w:trPr>
          <w:trHeight w:val="397"/>
          <w:jc w:val="center"/>
        </w:trPr>
        <w:tc>
          <w:tcPr>
            <w:tcW w:w="677" w:type="pct"/>
            <w:vMerge/>
            <w:shd w:val="clear" w:color="auto" w:fill="auto"/>
            <w:vAlign w:val="center"/>
          </w:tcPr>
          <w:p w14:paraId="6CDDC5E1" w14:textId="77777777" w:rsidR="008C096B" w:rsidRDefault="008C096B">
            <w:pPr>
              <w:pStyle w:val="40"/>
              <w:rPr>
                <w:szCs w:val="21"/>
              </w:rPr>
            </w:pPr>
          </w:p>
        </w:tc>
        <w:tc>
          <w:tcPr>
            <w:tcW w:w="2364" w:type="pct"/>
            <w:shd w:val="clear" w:color="auto" w:fill="auto"/>
            <w:vAlign w:val="center"/>
          </w:tcPr>
          <w:p w14:paraId="12FD4ABE" w14:textId="77777777" w:rsidR="008C096B" w:rsidRDefault="00AB6BC1">
            <w:pPr>
              <w:pStyle w:val="40"/>
              <w:rPr>
                <w:szCs w:val="21"/>
              </w:rPr>
            </w:pPr>
            <w:r>
              <w:rPr>
                <w:szCs w:val="21"/>
              </w:rPr>
              <w:t>推进重点行业挥发性有机物综合整治。建立石化、化工、工业涂装、包装印刷、家具、电子制造、工程机械制造等重点行业源头、过程和末端全过程控制体系，实施挥发性有机物总部改良控制。</w:t>
            </w:r>
          </w:p>
        </w:tc>
        <w:tc>
          <w:tcPr>
            <w:tcW w:w="1608" w:type="pct"/>
            <w:shd w:val="clear" w:color="auto" w:fill="auto"/>
            <w:vAlign w:val="center"/>
          </w:tcPr>
          <w:p w14:paraId="1A291432" w14:textId="77777777" w:rsidR="008C096B" w:rsidRDefault="00AB6BC1">
            <w:pPr>
              <w:pStyle w:val="40"/>
              <w:rPr>
                <w:kern w:val="0"/>
                <w:szCs w:val="21"/>
              </w:rPr>
            </w:pPr>
            <w:r>
              <w:rPr>
                <w:szCs w:val="21"/>
              </w:rPr>
              <w:t>本项目不属于挥发性有机物综合整治重点行业。</w:t>
            </w:r>
          </w:p>
        </w:tc>
        <w:tc>
          <w:tcPr>
            <w:tcW w:w="351" w:type="pct"/>
            <w:shd w:val="clear" w:color="auto" w:fill="auto"/>
            <w:vAlign w:val="center"/>
          </w:tcPr>
          <w:p w14:paraId="34F88C58" w14:textId="77777777" w:rsidR="008C096B" w:rsidRDefault="00AB6BC1">
            <w:pPr>
              <w:pStyle w:val="40"/>
              <w:rPr>
                <w:szCs w:val="21"/>
              </w:rPr>
            </w:pPr>
            <w:r>
              <w:rPr>
                <w:szCs w:val="21"/>
              </w:rPr>
              <w:t>符合</w:t>
            </w:r>
          </w:p>
        </w:tc>
      </w:tr>
      <w:tr w:rsidR="008C096B" w14:paraId="336F3410" w14:textId="77777777" w:rsidTr="00765A59">
        <w:trPr>
          <w:trHeight w:val="397"/>
          <w:jc w:val="center"/>
        </w:trPr>
        <w:tc>
          <w:tcPr>
            <w:tcW w:w="677" w:type="pct"/>
            <w:vMerge w:val="restart"/>
            <w:shd w:val="clear" w:color="auto" w:fill="auto"/>
            <w:vAlign w:val="center"/>
          </w:tcPr>
          <w:p w14:paraId="5A765382" w14:textId="77777777" w:rsidR="008C096B" w:rsidRDefault="00AB6BC1">
            <w:pPr>
              <w:pStyle w:val="40"/>
              <w:rPr>
                <w:szCs w:val="21"/>
              </w:rPr>
            </w:pPr>
            <w:r>
              <w:rPr>
                <w:szCs w:val="21"/>
              </w:rPr>
              <w:t>《西安市</w:t>
            </w:r>
            <w:r>
              <w:rPr>
                <w:rFonts w:hint="eastAsia"/>
                <w:szCs w:val="21"/>
              </w:rPr>
              <w:t>“</w:t>
            </w:r>
            <w:r>
              <w:rPr>
                <w:szCs w:val="21"/>
              </w:rPr>
              <w:t>十四五</w:t>
            </w:r>
            <w:r>
              <w:rPr>
                <w:rFonts w:hint="eastAsia"/>
                <w:szCs w:val="21"/>
              </w:rPr>
              <w:t>”</w:t>
            </w:r>
            <w:r>
              <w:rPr>
                <w:szCs w:val="21"/>
              </w:rPr>
              <w:t>生态环境保护规划》</w:t>
            </w:r>
          </w:p>
        </w:tc>
        <w:tc>
          <w:tcPr>
            <w:tcW w:w="2364" w:type="pct"/>
            <w:shd w:val="clear" w:color="auto" w:fill="auto"/>
            <w:vAlign w:val="center"/>
          </w:tcPr>
          <w:p w14:paraId="086E953F" w14:textId="77777777" w:rsidR="008C096B" w:rsidRDefault="00AB6BC1">
            <w:pPr>
              <w:pStyle w:val="40"/>
              <w:rPr>
                <w:szCs w:val="21"/>
              </w:rPr>
            </w:pPr>
            <w:r>
              <w:rPr>
                <w:rFonts w:hint="eastAsia"/>
                <w:szCs w:val="21"/>
              </w:rPr>
              <w:t>强化“三线一单”生态环境分区管控的刚性约束和政策引领作用，建立以“三线一单”为核心的生态环境分区管控体系，严格推动“三线一单”在规划编制、政策制定、园区管理、执法监管等方面的应用。</w:t>
            </w:r>
          </w:p>
        </w:tc>
        <w:tc>
          <w:tcPr>
            <w:tcW w:w="1608" w:type="pct"/>
            <w:shd w:val="clear" w:color="auto" w:fill="auto"/>
            <w:vAlign w:val="center"/>
          </w:tcPr>
          <w:p w14:paraId="15603E66" w14:textId="77777777" w:rsidR="008C096B" w:rsidRDefault="00AB6BC1">
            <w:pPr>
              <w:pStyle w:val="40"/>
              <w:rPr>
                <w:szCs w:val="21"/>
              </w:rPr>
            </w:pPr>
            <w:r>
              <w:rPr>
                <w:szCs w:val="21"/>
              </w:rPr>
              <w:t>本项目符合</w:t>
            </w:r>
            <w:r>
              <w:rPr>
                <w:rFonts w:hint="eastAsia"/>
                <w:szCs w:val="21"/>
              </w:rPr>
              <w:t>“</w:t>
            </w:r>
            <w:r>
              <w:rPr>
                <w:szCs w:val="21"/>
              </w:rPr>
              <w:t>三线一单</w:t>
            </w:r>
            <w:r>
              <w:rPr>
                <w:rFonts w:hint="eastAsia"/>
                <w:szCs w:val="21"/>
              </w:rPr>
              <w:t>”生态环境分区管控</w:t>
            </w:r>
            <w:r>
              <w:rPr>
                <w:szCs w:val="21"/>
              </w:rPr>
              <w:t>要求</w:t>
            </w:r>
            <w:r>
              <w:rPr>
                <w:rFonts w:hint="eastAsia"/>
                <w:szCs w:val="21"/>
              </w:rPr>
              <w:t>。</w:t>
            </w:r>
          </w:p>
        </w:tc>
        <w:tc>
          <w:tcPr>
            <w:tcW w:w="351" w:type="pct"/>
            <w:shd w:val="clear" w:color="auto" w:fill="auto"/>
            <w:vAlign w:val="center"/>
          </w:tcPr>
          <w:p w14:paraId="28467E7C" w14:textId="77777777" w:rsidR="008C096B" w:rsidRDefault="00AB6BC1">
            <w:pPr>
              <w:pStyle w:val="40"/>
              <w:rPr>
                <w:szCs w:val="21"/>
              </w:rPr>
            </w:pPr>
            <w:r>
              <w:rPr>
                <w:rFonts w:hint="eastAsia"/>
                <w:szCs w:val="21"/>
              </w:rPr>
              <w:t>符合</w:t>
            </w:r>
          </w:p>
        </w:tc>
      </w:tr>
      <w:tr w:rsidR="008C096B" w14:paraId="1F0E9F0F" w14:textId="77777777" w:rsidTr="00765A59">
        <w:trPr>
          <w:trHeight w:val="397"/>
          <w:jc w:val="center"/>
        </w:trPr>
        <w:tc>
          <w:tcPr>
            <w:tcW w:w="677" w:type="pct"/>
            <w:vMerge/>
            <w:shd w:val="clear" w:color="auto" w:fill="auto"/>
            <w:vAlign w:val="center"/>
          </w:tcPr>
          <w:p w14:paraId="4C2D1B8F" w14:textId="77777777" w:rsidR="008C096B" w:rsidRDefault="008C096B">
            <w:pPr>
              <w:pStyle w:val="40"/>
              <w:rPr>
                <w:szCs w:val="21"/>
              </w:rPr>
            </w:pPr>
          </w:p>
        </w:tc>
        <w:tc>
          <w:tcPr>
            <w:tcW w:w="2364" w:type="pct"/>
            <w:shd w:val="clear" w:color="auto" w:fill="auto"/>
            <w:vAlign w:val="center"/>
          </w:tcPr>
          <w:p w14:paraId="79871D4E" w14:textId="77777777" w:rsidR="008C096B" w:rsidRDefault="00AB6BC1">
            <w:pPr>
              <w:pStyle w:val="40"/>
              <w:rPr>
                <w:szCs w:val="21"/>
              </w:rPr>
            </w:pPr>
            <w:r>
              <w:rPr>
                <w:rFonts w:hint="eastAsia"/>
                <w:szCs w:val="21"/>
              </w:rPr>
              <w:t>工业企业噪声防治。加强工业噪声环境监管力度，严厉查处工业企业噪声排放超标扰民行为。</w:t>
            </w:r>
          </w:p>
        </w:tc>
        <w:tc>
          <w:tcPr>
            <w:tcW w:w="1608" w:type="pct"/>
            <w:shd w:val="clear" w:color="auto" w:fill="auto"/>
            <w:vAlign w:val="center"/>
          </w:tcPr>
          <w:p w14:paraId="4F7C29CD" w14:textId="77777777" w:rsidR="008C096B" w:rsidRDefault="00AB6BC1">
            <w:pPr>
              <w:pStyle w:val="40"/>
              <w:rPr>
                <w:szCs w:val="21"/>
              </w:rPr>
            </w:pPr>
            <w:r>
              <w:rPr>
                <w:rFonts w:hint="eastAsia"/>
                <w:szCs w:val="21"/>
              </w:rPr>
              <w:t>本</w:t>
            </w:r>
            <w:r>
              <w:rPr>
                <w:szCs w:val="21"/>
              </w:rPr>
              <w:t>项目运营期</w:t>
            </w:r>
            <w:r>
              <w:rPr>
                <w:rFonts w:hint="eastAsia"/>
                <w:szCs w:val="21"/>
              </w:rPr>
              <w:t>通过选用低噪声设备、房体隔声、基础减振等措施，</w:t>
            </w:r>
            <w:r>
              <w:rPr>
                <w:szCs w:val="21"/>
              </w:rPr>
              <w:t>噪声可达标排放，且项目周围</w:t>
            </w:r>
            <w:r>
              <w:rPr>
                <w:szCs w:val="21"/>
              </w:rPr>
              <w:t>50m</w:t>
            </w:r>
            <w:r>
              <w:rPr>
                <w:szCs w:val="21"/>
              </w:rPr>
              <w:t>范围无声环境敏感点。</w:t>
            </w:r>
          </w:p>
        </w:tc>
        <w:tc>
          <w:tcPr>
            <w:tcW w:w="351" w:type="pct"/>
            <w:shd w:val="clear" w:color="auto" w:fill="auto"/>
            <w:vAlign w:val="center"/>
          </w:tcPr>
          <w:p w14:paraId="695C9009" w14:textId="77777777" w:rsidR="008C096B" w:rsidRDefault="00AB6BC1">
            <w:pPr>
              <w:pStyle w:val="40"/>
              <w:rPr>
                <w:szCs w:val="21"/>
              </w:rPr>
            </w:pPr>
            <w:r>
              <w:rPr>
                <w:rFonts w:hint="eastAsia"/>
                <w:szCs w:val="21"/>
              </w:rPr>
              <w:t>符合</w:t>
            </w:r>
          </w:p>
        </w:tc>
      </w:tr>
      <w:tr w:rsidR="008C096B" w14:paraId="7C1E41F9" w14:textId="77777777" w:rsidTr="00765A59">
        <w:trPr>
          <w:trHeight w:val="397"/>
          <w:jc w:val="center"/>
        </w:trPr>
        <w:tc>
          <w:tcPr>
            <w:tcW w:w="677" w:type="pct"/>
            <w:vMerge/>
            <w:shd w:val="clear" w:color="auto" w:fill="auto"/>
            <w:vAlign w:val="center"/>
          </w:tcPr>
          <w:p w14:paraId="0EF8CA9C" w14:textId="77777777" w:rsidR="008C096B" w:rsidRDefault="008C096B">
            <w:pPr>
              <w:pStyle w:val="40"/>
              <w:rPr>
                <w:szCs w:val="21"/>
              </w:rPr>
            </w:pPr>
          </w:p>
        </w:tc>
        <w:tc>
          <w:tcPr>
            <w:tcW w:w="2364" w:type="pct"/>
            <w:shd w:val="clear" w:color="auto" w:fill="auto"/>
            <w:vAlign w:val="center"/>
          </w:tcPr>
          <w:p w14:paraId="79817313" w14:textId="77777777" w:rsidR="008C096B" w:rsidRDefault="00AB6BC1">
            <w:pPr>
              <w:pStyle w:val="40"/>
              <w:rPr>
                <w:szCs w:val="21"/>
              </w:rPr>
            </w:pPr>
            <w:r>
              <w:rPr>
                <w:rFonts w:hint="eastAsia"/>
                <w:szCs w:val="21"/>
              </w:rPr>
              <w:t>健全环境监管体系。健全以环评制度</w:t>
            </w:r>
            <w:r>
              <w:rPr>
                <w:rFonts w:hint="eastAsia"/>
                <w:szCs w:val="21"/>
              </w:rPr>
              <w:t>为主体的源头预防体系，构建以排污许可制度为核心的污染源监管制度体系，对固定污染源实施全过程管理和多污染协调控制，实现“一证式”管理。</w:t>
            </w:r>
          </w:p>
        </w:tc>
        <w:tc>
          <w:tcPr>
            <w:tcW w:w="1608" w:type="pct"/>
            <w:shd w:val="clear" w:color="auto" w:fill="auto"/>
            <w:vAlign w:val="center"/>
          </w:tcPr>
          <w:p w14:paraId="762886C7" w14:textId="77777777" w:rsidR="008C096B" w:rsidRDefault="00AB6BC1">
            <w:pPr>
              <w:pStyle w:val="40"/>
              <w:rPr>
                <w:szCs w:val="21"/>
              </w:rPr>
            </w:pPr>
            <w:r>
              <w:rPr>
                <w:rFonts w:hint="eastAsia"/>
                <w:szCs w:val="21"/>
              </w:rPr>
              <w:t>本项目按要求开展环境影响评价，同时要求企业及时填报排污许可。</w:t>
            </w:r>
          </w:p>
        </w:tc>
        <w:tc>
          <w:tcPr>
            <w:tcW w:w="351" w:type="pct"/>
            <w:shd w:val="clear" w:color="auto" w:fill="auto"/>
            <w:vAlign w:val="center"/>
          </w:tcPr>
          <w:p w14:paraId="0BC76945" w14:textId="77777777" w:rsidR="008C096B" w:rsidRDefault="00AB6BC1">
            <w:pPr>
              <w:pStyle w:val="40"/>
              <w:rPr>
                <w:szCs w:val="21"/>
              </w:rPr>
            </w:pPr>
            <w:r>
              <w:rPr>
                <w:rFonts w:hint="eastAsia"/>
                <w:szCs w:val="21"/>
              </w:rPr>
              <w:t>符合</w:t>
            </w:r>
          </w:p>
        </w:tc>
      </w:tr>
      <w:tr w:rsidR="008C096B" w14:paraId="1DF657AD" w14:textId="77777777" w:rsidTr="00765A59">
        <w:trPr>
          <w:trHeight w:val="397"/>
          <w:jc w:val="center"/>
        </w:trPr>
        <w:tc>
          <w:tcPr>
            <w:tcW w:w="677" w:type="pct"/>
            <w:vMerge/>
            <w:shd w:val="clear" w:color="auto" w:fill="auto"/>
            <w:vAlign w:val="center"/>
          </w:tcPr>
          <w:p w14:paraId="2FD5D95B" w14:textId="77777777" w:rsidR="008C096B" w:rsidRDefault="008C096B">
            <w:pPr>
              <w:pStyle w:val="40"/>
              <w:rPr>
                <w:szCs w:val="21"/>
              </w:rPr>
            </w:pPr>
          </w:p>
        </w:tc>
        <w:tc>
          <w:tcPr>
            <w:tcW w:w="2364" w:type="pct"/>
            <w:shd w:val="clear" w:color="auto" w:fill="auto"/>
            <w:vAlign w:val="center"/>
          </w:tcPr>
          <w:p w14:paraId="3A00411D" w14:textId="77777777" w:rsidR="008C096B" w:rsidRDefault="00AB6BC1">
            <w:pPr>
              <w:pStyle w:val="40"/>
              <w:rPr>
                <w:szCs w:val="21"/>
              </w:rPr>
            </w:pPr>
            <w:r>
              <w:rPr>
                <w:rFonts w:hint="eastAsia"/>
                <w:szCs w:val="21"/>
              </w:rPr>
              <w:t>强化源头管控。严格落实国家及省级产业规划、产业政策、“三线一单”、规划环评等要求，深入开展我市区域空间生态环境评价工作，积极推行区域、规划环境影响评价，新、改、扩建化工、石化、建材、有色等项目的环境影响评价应满足区域、规划环评要求。</w:t>
            </w:r>
          </w:p>
        </w:tc>
        <w:tc>
          <w:tcPr>
            <w:tcW w:w="1608" w:type="pct"/>
            <w:shd w:val="clear" w:color="auto" w:fill="auto"/>
            <w:vAlign w:val="center"/>
          </w:tcPr>
          <w:p w14:paraId="36CED332" w14:textId="77777777" w:rsidR="008C096B" w:rsidRDefault="00AB6BC1">
            <w:pPr>
              <w:pStyle w:val="40"/>
              <w:rPr>
                <w:kern w:val="0"/>
                <w:szCs w:val="21"/>
              </w:rPr>
            </w:pPr>
            <w:r>
              <w:rPr>
                <w:rFonts w:hint="eastAsia"/>
                <w:szCs w:val="21"/>
              </w:rPr>
              <w:t>本项目建设符合产业政策、“三线一单”等要求，严格落实环境影响评价制度。</w:t>
            </w:r>
          </w:p>
        </w:tc>
        <w:tc>
          <w:tcPr>
            <w:tcW w:w="351" w:type="pct"/>
            <w:shd w:val="clear" w:color="auto" w:fill="auto"/>
            <w:vAlign w:val="center"/>
          </w:tcPr>
          <w:p w14:paraId="378900F4" w14:textId="77777777" w:rsidR="008C096B" w:rsidRDefault="00AB6BC1">
            <w:pPr>
              <w:pStyle w:val="40"/>
              <w:rPr>
                <w:szCs w:val="21"/>
              </w:rPr>
            </w:pPr>
            <w:r>
              <w:rPr>
                <w:rFonts w:hint="eastAsia"/>
                <w:szCs w:val="21"/>
              </w:rPr>
              <w:t>符合</w:t>
            </w:r>
          </w:p>
        </w:tc>
      </w:tr>
      <w:tr w:rsidR="008C096B" w14:paraId="2F055A5D" w14:textId="77777777" w:rsidTr="00765A59">
        <w:trPr>
          <w:trHeight w:val="397"/>
          <w:jc w:val="center"/>
        </w:trPr>
        <w:tc>
          <w:tcPr>
            <w:tcW w:w="677" w:type="pct"/>
            <w:vMerge w:val="restart"/>
            <w:shd w:val="clear" w:color="auto" w:fill="auto"/>
            <w:vAlign w:val="center"/>
          </w:tcPr>
          <w:p w14:paraId="0E8E42D2" w14:textId="77777777" w:rsidR="008C096B" w:rsidRDefault="00AB6BC1">
            <w:pPr>
              <w:pStyle w:val="40"/>
              <w:rPr>
                <w:szCs w:val="21"/>
              </w:rPr>
            </w:pPr>
            <w:r>
              <w:rPr>
                <w:szCs w:val="21"/>
              </w:rPr>
              <w:t>《沣东新城大气污染治理专项行动方案（</w:t>
            </w:r>
            <w:r>
              <w:rPr>
                <w:szCs w:val="21"/>
              </w:rPr>
              <w:t>2023-2027</w:t>
            </w:r>
            <w:r>
              <w:rPr>
                <w:szCs w:val="21"/>
              </w:rPr>
              <w:t>年）》（西咸沣东党发</w:t>
            </w:r>
            <w:r>
              <w:rPr>
                <w:rFonts w:hint="eastAsia"/>
                <w:szCs w:val="21"/>
              </w:rPr>
              <w:t>〔</w:t>
            </w:r>
            <w:r>
              <w:rPr>
                <w:szCs w:val="21"/>
              </w:rPr>
              <w:t>2023</w:t>
            </w:r>
            <w:r>
              <w:rPr>
                <w:rFonts w:hint="eastAsia"/>
                <w:szCs w:val="21"/>
              </w:rPr>
              <w:t>〕</w:t>
            </w:r>
            <w:r>
              <w:rPr>
                <w:szCs w:val="21"/>
              </w:rPr>
              <w:t>29</w:t>
            </w:r>
            <w:r>
              <w:rPr>
                <w:szCs w:val="21"/>
              </w:rPr>
              <w:t>号）</w:t>
            </w:r>
          </w:p>
        </w:tc>
        <w:tc>
          <w:tcPr>
            <w:tcW w:w="2364" w:type="pct"/>
            <w:shd w:val="clear" w:color="auto" w:fill="auto"/>
            <w:vAlign w:val="center"/>
          </w:tcPr>
          <w:p w14:paraId="02A623E5" w14:textId="77777777" w:rsidR="008C096B" w:rsidRDefault="00AB6BC1">
            <w:pPr>
              <w:pStyle w:val="40"/>
              <w:rPr>
                <w:szCs w:val="21"/>
              </w:rPr>
            </w:pPr>
            <w:r>
              <w:rPr>
                <w:rFonts w:hint="eastAsia"/>
                <w:szCs w:val="21"/>
              </w:rPr>
              <w:t>强化源头管控。严格实施节能审查制度和环境影响评价制度，落实上级产业规划、产业政策、“三线一单”、规划环评等要求，深入开展区域空间生态环境评价工作，积极推行区域、规划环境影响评价，新、改、扩建化。</w:t>
            </w:r>
          </w:p>
        </w:tc>
        <w:tc>
          <w:tcPr>
            <w:tcW w:w="1608" w:type="pct"/>
            <w:shd w:val="clear" w:color="auto" w:fill="auto"/>
            <w:vAlign w:val="center"/>
          </w:tcPr>
          <w:p w14:paraId="3ABBC51C" w14:textId="77777777" w:rsidR="008C096B" w:rsidRDefault="00AB6BC1">
            <w:pPr>
              <w:pStyle w:val="40"/>
              <w:rPr>
                <w:szCs w:val="21"/>
              </w:rPr>
            </w:pPr>
            <w:r>
              <w:rPr>
                <w:rFonts w:hint="eastAsia"/>
                <w:szCs w:val="21"/>
              </w:rPr>
              <w:t>本</w:t>
            </w:r>
            <w:r>
              <w:rPr>
                <w:szCs w:val="21"/>
              </w:rPr>
              <w:t>项目</w:t>
            </w:r>
            <w:r>
              <w:rPr>
                <w:rFonts w:hint="eastAsia"/>
                <w:szCs w:val="21"/>
              </w:rPr>
              <w:t>严格落实节能审查制度和环境影响评价制度，</w:t>
            </w:r>
            <w:r>
              <w:rPr>
                <w:szCs w:val="21"/>
              </w:rPr>
              <w:t>项目建设符合</w:t>
            </w:r>
            <w:r>
              <w:rPr>
                <w:rFonts w:hint="eastAsia"/>
                <w:szCs w:val="21"/>
              </w:rPr>
              <w:t>产业规划、</w:t>
            </w:r>
            <w:r>
              <w:rPr>
                <w:szCs w:val="21"/>
              </w:rPr>
              <w:t>产业政策、</w:t>
            </w:r>
            <w:r>
              <w:rPr>
                <w:rFonts w:hint="eastAsia"/>
                <w:szCs w:val="21"/>
              </w:rPr>
              <w:t>“</w:t>
            </w:r>
            <w:r>
              <w:rPr>
                <w:szCs w:val="21"/>
              </w:rPr>
              <w:t>三线一单</w:t>
            </w:r>
            <w:r>
              <w:rPr>
                <w:rFonts w:hint="eastAsia"/>
                <w:szCs w:val="21"/>
              </w:rPr>
              <w:t>”等要</w:t>
            </w:r>
            <w:r>
              <w:rPr>
                <w:szCs w:val="21"/>
              </w:rPr>
              <w:t>求</w:t>
            </w:r>
            <w:r>
              <w:rPr>
                <w:rFonts w:hint="eastAsia"/>
                <w:szCs w:val="21"/>
              </w:rPr>
              <w:t>。</w:t>
            </w:r>
          </w:p>
        </w:tc>
        <w:tc>
          <w:tcPr>
            <w:tcW w:w="351" w:type="pct"/>
            <w:shd w:val="clear" w:color="auto" w:fill="auto"/>
            <w:vAlign w:val="center"/>
          </w:tcPr>
          <w:p w14:paraId="50859080" w14:textId="77777777" w:rsidR="008C096B" w:rsidRDefault="00AB6BC1">
            <w:pPr>
              <w:pStyle w:val="40"/>
              <w:rPr>
                <w:szCs w:val="21"/>
              </w:rPr>
            </w:pPr>
            <w:r>
              <w:rPr>
                <w:rFonts w:hint="eastAsia"/>
                <w:szCs w:val="21"/>
              </w:rPr>
              <w:t>符合</w:t>
            </w:r>
          </w:p>
        </w:tc>
      </w:tr>
      <w:tr w:rsidR="008C096B" w14:paraId="171C8FE5" w14:textId="77777777" w:rsidTr="00765A59">
        <w:trPr>
          <w:trHeight w:val="397"/>
          <w:jc w:val="center"/>
        </w:trPr>
        <w:tc>
          <w:tcPr>
            <w:tcW w:w="677" w:type="pct"/>
            <w:vMerge/>
            <w:shd w:val="clear" w:color="auto" w:fill="auto"/>
            <w:vAlign w:val="center"/>
          </w:tcPr>
          <w:p w14:paraId="7B686FC8" w14:textId="77777777" w:rsidR="008C096B" w:rsidRDefault="008C096B">
            <w:pPr>
              <w:pStyle w:val="40"/>
              <w:rPr>
                <w:szCs w:val="21"/>
              </w:rPr>
            </w:pPr>
          </w:p>
        </w:tc>
        <w:tc>
          <w:tcPr>
            <w:tcW w:w="2364" w:type="pct"/>
            <w:shd w:val="clear" w:color="auto" w:fill="auto"/>
            <w:vAlign w:val="center"/>
          </w:tcPr>
          <w:p w14:paraId="70954F3A" w14:textId="77777777" w:rsidR="008C096B" w:rsidRDefault="00AB6BC1">
            <w:pPr>
              <w:pStyle w:val="40"/>
              <w:rPr>
                <w:szCs w:val="21"/>
              </w:rPr>
            </w:pPr>
            <w:r>
              <w:rPr>
                <w:rFonts w:hint="eastAsia"/>
                <w:szCs w:val="21"/>
              </w:rPr>
              <w:t>严格落实涉气重点行业绩效评级限制条件。新、改、扩建涉气重点行业企业应达到环保绩效</w:t>
            </w:r>
            <w:r>
              <w:rPr>
                <w:rFonts w:hint="eastAsia"/>
                <w:szCs w:val="21"/>
              </w:rPr>
              <w:t>A</w:t>
            </w:r>
            <w:r>
              <w:rPr>
                <w:rFonts w:hint="eastAsia"/>
                <w:szCs w:val="21"/>
              </w:rPr>
              <w:t>级、绩效引领性水平。</w:t>
            </w:r>
          </w:p>
        </w:tc>
        <w:tc>
          <w:tcPr>
            <w:tcW w:w="1608" w:type="pct"/>
            <w:shd w:val="clear" w:color="auto" w:fill="auto"/>
            <w:vAlign w:val="center"/>
          </w:tcPr>
          <w:p w14:paraId="2B0D62C7" w14:textId="77777777" w:rsidR="008C096B" w:rsidRDefault="00AB6BC1">
            <w:pPr>
              <w:pStyle w:val="40"/>
              <w:rPr>
                <w:szCs w:val="21"/>
              </w:rPr>
            </w:pPr>
            <w:r>
              <w:rPr>
                <w:rFonts w:hint="eastAsia"/>
                <w:szCs w:val="21"/>
              </w:rPr>
              <w:t>本项目不属于涉气重点行业，无需绩效评级。</w:t>
            </w:r>
          </w:p>
        </w:tc>
        <w:tc>
          <w:tcPr>
            <w:tcW w:w="351" w:type="pct"/>
            <w:shd w:val="clear" w:color="auto" w:fill="auto"/>
            <w:vAlign w:val="center"/>
          </w:tcPr>
          <w:p w14:paraId="3B9325C3" w14:textId="77777777" w:rsidR="008C096B" w:rsidRDefault="00AB6BC1">
            <w:pPr>
              <w:pStyle w:val="40"/>
              <w:rPr>
                <w:szCs w:val="21"/>
              </w:rPr>
            </w:pPr>
            <w:r>
              <w:rPr>
                <w:rFonts w:hint="eastAsia"/>
                <w:szCs w:val="21"/>
              </w:rPr>
              <w:t>符合</w:t>
            </w:r>
          </w:p>
        </w:tc>
      </w:tr>
      <w:tr w:rsidR="008C096B" w14:paraId="7AD63ED6" w14:textId="77777777" w:rsidTr="00765A59">
        <w:trPr>
          <w:trHeight w:val="397"/>
          <w:jc w:val="center"/>
        </w:trPr>
        <w:tc>
          <w:tcPr>
            <w:tcW w:w="677" w:type="pct"/>
            <w:vMerge/>
            <w:shd w:val="clear" w:color="auto" w:fill="auto"/>
            <w:vAlign w:val="center"/>
          </w:tcPr>
          <w:p w14:paraId="3DC906CE" w14:textId="77777777" w:rsidR="008C096B" w:rsidRDefault="008C096B">
            <w:pPr>
              <w:pStyle w:val="40"/>
              <w:rPr>
                <w:szCs w:val="21"/>
              </w:rPr>
            </w:pPr>
          </w:p>
        </w:tc>
        <w:tc>
          <w:tcPr>
            <w:tcW w:w="2364" w:type="pct"/>
            <w:shd w:val="clear" w:color="auto" w:fill="auto"/>
            <w:vAlign w:val="center"/>
          </w:tcPr>
          <w:p w14:paraId="6416D2AB" w14:textId="77777777" w:rsidR="008C096B" w:rsidRDefault="00AB6BC1">
            <w:pPr>
              <w:pStyle w:val="40"/>
              <w:rPr>
                <w:szCs w:val="21"/>
              </w:rPr>
            </w:pPr>
            <w:r>
              <w:rPr>
                <w:rFonts w:hint="eastAsia"/>
                <w:szCs w:val="21"/>
              </w:rPr>
              <w:t>强化</w:t>
            </w:r>
            <w:r>
              <w:rPr>
                <w:rFonts w:hint="eastAsia"/>
                <w:szCs w:val="21"/>
              </w:rPr>
              <w:t>VOCs</w:t>
            </w:r>
            <w:r>
              <w:rPr>
                <w:rFonts w:hint="eastAsia"/>
                <w:szCs w:val="21"/>
              </w:rPr>
              <w:t>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w:t>
            </w:r>
            <w:r>
              <w:rPr>
                <w:rFonts w:hint="eastAsia"/>
                <w:szCs w:val="21"/>
              </w:rPr>
              <w:t>VOCs</w:t>
            </w:r>
            <w:r>
              <w:rPr>
                <w:rFonts w:hint="eastAsia"/>
                <w:szCs w:val="21"/>
              </w:rPr>
              <w:t>废气不再采用喷淋吸收方式处理。</w:t>
            </w:r>
          </w:p>
        </w:tc>
        <w:tc>
          <w:tcPr>
            <w:tcW w:w="1608" w:type="pct"/>
            <w:shd w:val="clear" w:color="auto" w:fill="auto"/>
            <w:vAlign w:val="center"/>
          </w:tcPr>
          <w:p w14:paraId="5A9CCF0C" w14:textId="77777777" w:rsidR="008C096B" w:rsidRDefault="00AB6BC1">
            <w:pPr>
              <w:pStyle w:val="40"/>
              <w:rPr>
                <w:szCs w:val="21"/>
              </w:rPr>
            </w:pPr>
            <w:r>
              <w:rPr>
                <w:szCs w:val="21"/>
              </w:rPr>
              <w:t>本项目</w:t>
            </w:r>
            <w:r>
              <w:rPr>
                <w:rFonts w:hint="eastAsia"/>
                <w:szCs w:val="21"/>
              </w:rPr>
              <w:t>有机废气来源于使用酒精擦拭工作台消毒，初始排放速率小于</w:t>
            </w:r>
            <w:r>
              <w:rPr>
                <w:rFonts w:hint="eastAsia"/>
                <w:szCs w:val="21"/>
              </w:rPr>
              <w:t>2kg/h</w:t>
            </w:r>
            <w:r>
              <w:rPr>
                <w:rFonts w:hint="eastAsia"/>
                <w:szCs w:val="21"/>
              </w:rPr>
              <w:t>，可不配备治理措施</w:t>
            </w:r>
            <w:r>
              <w:rPr>
                <w:szCs w:val="21"/>
              </w:rPr>
              <w:t>。</w:t>
            </w:r>
          </w:p>
        </w:tc>
        <w:tc>
          <w:tcPr>
            <w:tcW w:w="351" w:type="pct"/>
            <w:shd w:val="clear" w:color="auto" w:fill="auto"/>
            <w:vAlign w:val="center"/>
          </w:tcPr>
          <w:p w14:paraId="4CBFF2E6" w14:textId="77777777" w:rsidR="008C096B" w:rsidRDefault="00AB6BC1">
            <w:pPr>
              <w:pStyle w:val="40"/>
              <w:rPr>
                <w:szCs w:val="21"/>
              </w:rPr>
            </w:pPr>
            <w:r>
              <w:rPr>
                <w:rFonts w:hint="eastAsia"/>
                <w:szCs w:val="21"/>
              </w:rPr>
              <w:t>符合</w:t>
            </w:r>
          </w:p>
        </w:tc>
      </w:tr>
      <w:tr w:rsidR="008C096B" w14:paraId="6F552334" w14:textId="77777777" w:rsidTr="00765A59">
        <w:trPr>
          <w:trHeight w:val="397"/>
          <w:jc w:val="center"/>
        </w:trPr>
        <w:tc>
          <w:tcPr>
            <w:tcW w:w="677" w:type="pct"/>
            <w:shd w:val="clear" w:color="auto" w:fill="auto"/>
            <w:vAlign w:val="center"/>
          </w:tcPr>
          <w:p w14:paraId="08359D6B" w14:textId="77777777" w:rsidR="008C096B" w:rsidRDefault="00AB6BC1">
            <w:pPr>
              <w:pStyle w:val="40"/>
            </w:pPr>
            <w:r>
              <w:rPr>
                <w:rFonts w:hint="eastAsia"/>
              </w:rPr>
              <w:t>《关于加强重点行业涉新污染物建设项目环境影响评价工作的意见》（环环评〔</w:t>
            </w:r>
            <w:r>
              <w:rPr>
                <w:rFonts w:hint="eastAsia"/>
              </w:rPr>
              <w:t>2025</w:t>
            </w:r>
            <w:r>
              <w:rPr>
                <w:rFonts w:hint="eastAsia"/>
              </w:rPr>
              <w:t>〕</w:t>
            </w:r>
            <w:r>
              <w:rPr>
                <w:rFonts w:hint="eastAsia"/>
              </w:rPr>
              <w:t>28</w:t>
            </w:r>
            <w:r>
              <w:rPr>
                <w:rFonts w:hint="eastAsia"/>
              </w:rPr>
              <w:t>号）</w:t>
            </w:r>
          </w:p>
        </w:tc>
        <w:tc>
          <w:tcPr>
            <w:tcW w:w="2364" w:type="pct"/>
            <w:shd w:val="clear" w:color="auto" w:fill="auto"/>
            <w:vAlign w:val="center"/>
          </w:tcPr>
          <w:p w14:paraId="0BE4C726" w14:textId="77777777" w:rsidR="008C096B" w:rsidRDefault="00AB6BC1">
            <w:pPr>
              <w:pStyle w:val="40"/>
              <w:jc w:val="both"/>
            </w:pPr>
            <w:r>
              <w:rPr>
                <w:rFonts w:hint="eastAsia"/>
              </w:rPr>
              <w:t>建设单位和环评技术单位在开展涉新污染物重点行业建设项目环评工作时，应高度重视新污染物防控，根据新污染物识别结果，结合现行环境影响评价技术导则和建设项目环境影响报告表编制技术指南相关要求，重点做好以下工作…………</w:t>
            </w:r>
          </w:p>
        </w:tc>
        <w:tc>
          <w:tcPr>
            <w:tcW w:w="1608" w:type="pct"/>
            <w:shd w:val="clear" w:color="auto" w:fill="auto"/>
            <w:vAlign w:val="center"/>
          </w:tcPr>
          <w:p w14:paraId="62B8B5E6" w14:textId="77777777" w:rsidR="008C096B" w:rsidRDefault="00AB6BC1">
            <w:pPr>
              <w:pStyle w:val="40"/>
            </w:pPr>
            <w:r>
              <w:t>本项目不涉及新污染物</w:t>
            </w:r>
            <w:r>
              <w:rPr>
                <w:rFonts w:hint="eastAsia"/>
              </w:rPr>
              <w:t>。</w:t>
            </w:r>
          </w:p>
        </w:tc>
        <w:tc>
          <w:tcPr>
            <w:tcW w:w="351" w:type="pct"/>
            <w:shd w:val="clear" w:color="auto" w:fill="auto"/>
            <w:vAlign w:val="center"/>
          </w:tcPr>
          <w:p w14:paraId="63272220" w14:textId="77777777" w:rsidR="008C096B" w:rsidRDefault="00AB6BC1">
            <w:pPr>
              <w:pStyle w:val="40"/>
            </w:pPr>
            <w:r>
              <w:rPr>
                <w:rFonts w:hint="eastAsia"/>
              </w:rPr>
              <w:t>符合</w:t>
            </w:r>
          </w:p>
        </w:tc>
      </w:tr>
      <w:tr w:rsidR="008C096B" w14:paraId="1E60D4C0" w14:textId="77777777" w:rsidTr="00765A59">
        <w:trPr>
          <w:trHeight w:val="397"/>
          <w:jc w:val="center"/>
        </w:trPr>
        <w:tc>
          <w:tcPr>
            <w:tcW w:w="677" w:type="pct"/>
            <w:vMerge w:val="restart"/>
            <w:shd w:val="clear" w:color="auto" w:fill="auto"/>
            <w:vAlign w:val="center"/>
          </w:tcPr>
          <w:p w14:paraId="30346C37" w14:textId="77777777" w:rsidR="008C096B" w:rsidRDefault="00AB6BC1">
            <w:pPr>
              <w:pStyle w:val="40"/>
            </w:pPr>
            <w:r>
              <w:rPr>
                <w:rFonts w:hint="eastAsia"/>
              </w:rPr>
              <w:t>《西安市人民政府办公厅关于印发推进实现“十四五”空气质量目标暨大气污染治理专项行动</w:t>
            </w:r>
            <w:r>
              <w:rPr>
                <w:rFonts w:hint="eastAsia"/>
              </w:rPr>
              <w:t>2025</w:t>
            </w:r>
            <w:r>
              <w:rPr>
                <w:rFonts w:hint="eastAsia"/>
              </w:rPr>
              <w:t>年工作方案的通知》（市政办函〔</w:t>
            </w:r>
            <w:r>
              <w:rPr>
                <w:rFonts w:hint="eastAsia"/>
              </w:rPr>
              <w:t>2025</w:t>
            </w:r>
            <w:r>
              <w:rPr>
                <w:rFonts w:hint="eastAsia"/>
              </w:rPr>
              <w:t>〕</w:t>
            </w:r>
            <w:r>
              <w:rPr>
                <w:rFonts w:hint="eastAsia"/>
              </w:rPr>
              <w:t>12</w:t>
            </w:r>
            <w:r>
              <w:rPr>
                <w:rFonts w:hint="eastAsia"/>
              </w:rPr>
              <w:t>号）</w:t>
            </w:r>
          </w:p>
        </w:tc>
        <w:tc>
          <w:tcPr>
            <w:tcW w:w="2364" w:type="pct"/>
            <w:shd w:val="clear" w:color="auto" w:fill="auto"/>
            <w:vAlign w:val="center"/>
          </w:tcPr>
          <w:p w14:paraId="66284A3A" w14:textId="77777777" w:rsidR="008C096B" w:rsidRDefault="00AB6BC1">
            <w:pPr>
              <w:pStyle w:val="40"/>
              <w:jc w:val="both"/>
            </w:pPr>
            <w:r>
              <w:t>强化源头管控。积极推行区域、规划环境影响评价，新建改建扩建化工、石化、建材、有色等项目的环境影响评价应</w:t>
            </w:r>
            <w:r>
              <w:t xml:space="preserve"> </w:t>
            </w:r>
            <w:r>
              <w:t>满足区域和规划环评要求。新建、改建、扩建项目严格落实各项准入要求，原则上采用清洁运输方式，对属于节能降碳工业重点领域的新建项目必须按照能效标杆水平建设。</w:t>
            </w:r>
          </w:p>
        </w:tc>
        <w:tc>
          <w:tcPr>
            <w:tcW w:w="1608" w:type="pct"/>
            <w:shd w:val="clear" w:color="auto" w:fill="auto"/>
            <w:vAlign w:val="center"/>
          </w:tcPr>
          <w:p w14:paraId="32B48184" w14:textId="77777777" w:rsidR="008C096B" w:rsidRDefault="00AB6BC1">
            <w:pPr>
              <w:pStyle w:val="40"/>
            </w:pPr>
            <w:r>
              <w:t>本项目属于新建项目，主要建设实验室，符合沣东新城</w:t>
            </w:r>
            <w:r>
              <w:rPr>
                <w:rFonts w:hint="eastAsia"/>
              </w:rPr>
              <w:t>分区规划。</w:t>
            </w:r>
          </w:p>
        </w:tc>
        <w:tc>
          <w:tcPr>
            <w:tcW w:w="351" w:type="pct"/>
            <w:shd w:val="clear" w:color="auto" w:fill="auto"/>
            <w:vAlign w:val="center"/>
          </w:tcPr>
          <w:p w14:paraId="51D974C0" w14:textId="77777777" w:rsidR="008C096B" w:rsidRDefault="00AB6BC1">
            <w:pPr>
              <w:pStyle w:val="40"/>
            </w:pPr>
            <w:r>
              <w:rPr>
                <w:rFonts w:hint="eastAsia"/>
              </w:rPr>
              <w:t>符合</w:t>
            </w:r>
          </w:p>
        </w:tc>
      </w:tr>
      <w:tr w:rsidR="008C096B" w14:paraId="17AFC560" w14:textId="77777777" w:rsidTr="00765A59">
        <w:trPr>
          <w:trHeight w:val="397"/>
          <w:jc w:val="center"/>
        </w:trPr>
        <w:tc>
          <w:tcPr>
            <w:tcW w:w="677" w:type="pct"/>
            <w:vMerge/>
            <w:shd w:val="clear" w:color="auto" w:fill="auto"/>
            <w:vAlign w:val="center"/>
          </w:tcPr>
          <w:p w14:paraId="03CE8BEA" w14:textId="77777777" w:rsidR="008C096B" w:rsidRDefault="008C096B">
            <w:pPr>
              <w:pStyle w:val="40"/>
            </w:pPr>
          </w:p>
        </w:tc>
        <w:tc>
          <w:tcPr>
            <w:tcW w:w="2364" w:type="pct"/>
            <w:shd w:val="clear" w:color="auto" w:fill="auto"/>
            <w:vAlign w:val="center"/>
          </w:tcPr>
          <w:p w14:paraId="25DA5265" w14:textId="77777777" w:rsidR="008C096B" w:rsidRDefault="00AB6BC1">
            <w:pPr>
              <w:pStyle w:val="40"/>
              <w:jc w:val="both"/>
            </w:pPr>
            <w:r>
              <w:t>严格设定新建、改建、扩建涉气重点行业绩效评级限制条件。</w:t>
            </w:r>
          </w:p>
        </w:tc>
        <w:tc>
          <w:tcPr>
            <w:tcW w:w="1608" w:type="pct"/>
            <w:shd w:val="clear" w:color="auto" w:fill="auto"/>
            <w:vAlign w:val="center"/>
          </w:tcPr>
          <w:p w14:paraId="4397C3FC" w14:textId="77777777" w:rsidR="008C096B" w:rsidRDefault="00AB6BC1">
            <w:pPr>
              <w:pStyle w:val="40"/>
            </w:pPr>
            <w:r>
              <w:t>本项目属于新建</w:t>
            </w:r>
            <w:r>
              <w:rPr>
                <w:rFonts w:hint="eastAsia"/>
              </w:rPr>
              <w:t>项目，但不属于涉气重点行业。</w:t>
            </w:r>
          </w:p>
        </w:tc>
        <w:tc>
          <w:tcPr>
            <w:tcW w:w="351" w:type="pct"/>
            <w:shd w:val="clear" w:color="auto" w:fill="auto"/>
            <w:vAlign w:val="center"/>
          </w:tcPr>
          <w:p w14:paraId="3046657A" w14:textId="77777777" w:rsidR="008C096B" w:rsidRDefault="00AB6BC1">
            <w:pPr>
              <w:pStyle w:val="40"/>
            </w:pPr>
            <w:r>
              <w:rPr>
                <w:rFonts w:hint="eastAsia"/>
              </w:rPr>
              <w:t>符合</w:t>
            </w:r>
          </w:p>
        </w:tc>
      </w:tr>
      <w:tr w:rsidR="008C096B" w14:paraId="4F92772D" w14:textId="77777777" w:rsidTr="00765A59">
        <w:trPr>
          <w:trHeight w:val="397"/>
          <w:jc w:val="center"/>
        </w:trPr>
        <w:tc>
          <w:tcPr>
            <w:tcW w:w="677" w:type="pct"/>
            <w:vMerge/>
            <w:shd w:val="clear" w:color="auto" w:fill="auto"/>
            <w:vAlign w:val="center"/>
          </w:tcPr>
          <w:p w14:paraId="4D33B55D" w14:textId="77777777" w:rsidR="008C096B" w:rsidRDefault="008C096B">
            <w:pPr>
              <w:pStyle w:val="40"/>
            </w:pPr>
          </w:p>
        </w:tc>
        <w:tc>
          <w:tcPr>
            <w:tcW w:w="2364" w:type="pct"/>
            <w:shd w:val="clear" w:color="auto" w:fill="auto"/>
            <w:vAlign w:val="center"/>
          </w:tcPr>
          <w:p w14:paraId="53C1812F" w14:textId="77777777" w:rsidR="008C096B" w:rsidRDefault="00AB6BC1">
            <w:pPr>
              <w:pStyle w:val="40"/>
              <w:jc w:val="both"/>
            </w:pPr>
            <w:r>
              <w:t>依法依规淘汰落后产能。按照产业结构调整指导目录要求制定计划，淘汰落后工艺技术、装备。</w:t>
            </w:r>
          </w:p>
        </w:tc>
        <w:tc>
          <w:tcPr>
            <w:tcW w:w="1608" w:type="pct"/>
            <w:shd w:val="clear" w:color="auto" w:fill="auto"/>
            <w:vAlign w:val="center"/>
          </w:tcPr>
          <w:p w14:paraId="4185BE18" w14:textId="77777777" w:rsidR="008C096B" w:rsidRDefault="00AB6BC1">
            <w:pPr>
              <w:pStyle w:val="40"/>
            </w:pPr>
            <w:r>
              <w:t>本项目不属于淘汰落后产能行业，也不</w:t>
            </w:r>
            <w:r>
              <w:rPr>
                <w:rFonts w:hint="eastAsia"/>
              </w:rPr>
              <w:t>使用</w:t>
            </w:r>
            <w:r>
              <w:t>淘汰落后工艺技术、装备。</w:t>
            </w:r>
          </w:p>
        </w:tc>
        <w:tc>
          <w:tcPr>
            <w:tcW w:w="351" w:type="pct"/>
            <w:shd w:val="clear" w:color="auto" w:fill="auto"/>
            <w:vAlign w:val="center"/>
          </w:tcPr>
          <w:p w14:paraId="42DA6647" w14:textId="77777777" w:rsidR="008C096B" w:rsidRDefault="00AB6BC1">
            <w:pPr>
              <w:pStyle w:val="40"/>
            </w:pPr>
            <w:r>
              <w:rPr>
                <w:rFonts w:hint="eastAsia"/>
              </w:rPr>
              <w:t>符合</w:t>
            </w:r>
          </w:p>
        </w:tc>
      </w:tr>
      <w:tr w:rsidR="008C096B" w14:paraId="7BA0D885" w14:textId="77777777" w:rsidTr="00765A59">
        <w:trPr>
          <w:trHeight w:val="397"/>
          <w:jc w:val="center"/>
        </w:trPr>
        <w:tc>
          <w:tcPr>
            <w:tcW w:w="677" w:type="pct"/>
            <w:vMerge w:val="restart"/>
            <w:shd w:val="clear" w:color="auto" w:fill="auto"/>
            <w:vAlign w:val="center"/>
          </w:tcPr>
          <w:p w14:paraId="40F2DAD4" w14:textId="77777777" w:rsidR="008C096B" w:rsidRDefault="00AB6BC1">
            <w:pPr>
              <w:pStyle w:val="40"/>
              <w:rPr>
                <w:bCs w:val="0"/>
              </w:rPr>
            </w:pPr>
            <w:r>
              <w:rPr>
                <w:rFonts w:hint="eastAsia"/>
                <w:bCs w:val="0"/>
              </w:rPr>
              <w:t>《陕西省人民政府办公厅关于印发强化危险废物监管和利用处置能力改革工作方案的通知》（陕政办函〔</w:t>
            </w:r>
            <w:r>
              <w:rPr>
                <w:rFonts w:hint="eastAsia"/>
                <w:bCs w:val="0"/>
              </w:rPr>
              <w:t>2021</w:t>
            </w:r>
            <w:r>
              <w:rPr>
                <w:rFonts w:hint="eastAsia"/>
                <w:bCs w:val="0"/>
              </w:rPr>
              <w:t>〕</w:t>
            </w:r>
            <w:r>
              <w:rPr>
                <w:rFonts w:hint="eastAsia"/>
                <w:bCs w:val="0"/>
              </w:rPr>
              <w:t>153</w:t>
            </w:r>
            <w:r>
              <w:rPr>
                <w:rFonts w:hint="eastAsia"/>
                <w:bCs w:val="0"/>
              </w:rPr>
              <w:t>号）</w:t>
            </w:r>
          </w:p>
        </w:tc>
        <w:tc>
          <w:tcPr>
            <w:tcW w:w="2364" w:type="pct"/>
            <w:shd w:val="clear" w:color="auto" w:fill="auto"/>
            <w:vAlign w:val="center"/>
          </w:tcPr>
          <w:p w14:paraId="3FC1DCEB" w14:textId="77777777" w:rsidR="008C096B" w:rsidRDefault="00AB6BC1">
            <w:pPr>
              <w:pStyle w:val="40"/>
              <w:jc w:val="both"/>
            </w:pPr>
            <w:r>
              <w:rPr>
                <w:rFonts w:hint="eastAsia"/>
              </w:rPr>
              <w:t>企业要按照国家有关规定建立危险废物管理台账，及时通过陕西省固体废物管理信息系统申报危险废物产生、收集、贮存、运输、利用、处置等相关资料，依法公开危险废物污染环境防治信息。利用、处置危险废物的单位，要依法向公众开放设施、场所，提高公众生态环境</w:t>
            </w:r>
            <w:r>
              <w:rPr>
                <w:rFonts w:hint="eastAsia"/>
              </w:rPr>
              <w:t>保护意识和参与程度。</w:t>
            </w:r>
          </w:p>
        </w:tc>
        <w:tc>
          <w:tcPr>
            <w:tcW w:w="1608" w:type="pct"/>
            <w:shd w:val="clear" w:color="auto" w:fill="auto"/>
            <w:vAlign w:val="center"/>
          </w:tcPr>
          <w:p w14:paraId="0B44FE6A" w14:textId="77777777" w:rsidR="008C096B" w:rsidRDefault="00AB6BC1">
            <w:pPr>
              <w:pStyle w:val="40"/>
            </w:pPr>
            <w:r>
              <w:rPr>
                <w:rFonts w:hint="eastAsia"/>
              </w:rPr>
              <w:t>环评要求企业按照国家有关规定建立危险废物管理台账，并及时通过陕西省固体废物管理信息系统申报危险废物产生、收集、贮存、运输、利用、处置等相关资料，依法公开危险废物污染环境防治信息。</w:t>
            </w:r>
          </w:p>
        </w:tc>
        <w:tc>
          <w:tcPr>
            <w:tcW w:w="351" w:type="pct"/>
            <w:shd w:val="clear" w:color="auto" w:fill="auto"/>
            <w:vAlign w:val="center"/>
          </w:tcPr>
          <w:p w14:paraId="70E0D038" w14:textId="77777777" w:rsidR="008C096B" w:rsidRDefault="00AB6BC1">
            <w:pPr>
              <w:pStyle w:val="40"/>
            </w:pPr>
            <w:r>
              <w:rPr>
                <w:rFonts w:hint="eastAsia"/>
              </w:rPr>
              <w:t>符合</w:t>
            </w:r>
          </w:p>
        </w:tc>
      </w:tr>
      <w:tr w:rsidR="008C096B" w14:paraId="0CA4932E" w14:textId="77777777" w:rsidTr="00765A59">
        <w:trPr>
          <w:trHeight w:val="397"/>
          <w:jc w:val="center"/>
        </w:trPr>
        <w:tc>
          <w:tcPr>
            <w:tcW w:w="677" w:type="pct"/>
            <w:vMerge/>
            <w:shd w:val="clear" w:color="auto" w:fill="auto"/>
            <w:vAlign w:val="center"/>
          </w:tcPr>
          <w:p w14:paraId="649F60F9" w14:textId="77777777" w:rsidR="008C096B" w:rsidRDefault="008C096B">
            <w:pPr>
              <w:pStyle w:val="40"/>
            </w:pPr>
          </w:p>
        </w:tc>
        <w:tc>
          <w:tcPr>
            <w:tcW w:w="2364" w:type="pct"/>
            <w:shd w:val="clear" w:color="auto" w:fill="auto"/>
            <w:vAlign w:val="center"/>
          </w:tcPr>
          <w:p w14:paraId="515817A2" w14:textId="77777777" w:rsidR="008C096B" w:rsidRDefault="00AB6BC1">
            <w:pPr>
              <w:pStyle w:val="40"/>
              <w:jc w:val="both"/>
            </w:pPr>
            <w:r>
              <w:rPr>
                <w:rFonts w:hint="eastAsia"/>
              </w:rPr>
              <w:t>新建产生危险废物的建设项目应按照《建设项目危险废物环境影响评价指南》，将危险废物污染环境防治内容纳入环境影响评价文件。</w:t>
            </w:r>
          </w:p>
        </w:tc>
        <w:tc>
          <w:tcPr>
            <w:tcW w:w="1608" w:type="pct"/>
            <w:shd w:val="clear" w:color="auto" w:fill="auto"/>
            <w:vAlign w:val="center"/>
          </w:tcPr>
          <w:p w14:paraId="3B8F8043" w14:textId="77777777" w:rsidR="008C096B" w:rsidRDefault="00AB6BC1">
            <w:pPr>
              <w:pStyle w:val="40"/>
            </w:pPr>
            <w:r>
              <w:rPr>
                <w:rFonts w:hint="eastAsia"/>
              </w:rPr>
              <w:t>本次环评纳入危险废物污染环境防治内容，要求企业按照环评要求严格执行。</w:t>
            </w:r>
          </w:p>
        </w:tc>
        <w:tc>
          <w:tcPr>
            <w:tcW w:w="351" w:type="pct"/>
            <w:shd w:val="clear" w:color="auto" w:fill="auto"/>
            <w:vAlign w:val="center"/>
          </w:tcPr>
          <w:p w14:paraId="0B385F16" w14:textId="77777777" w:rsidR="008C096B" w:rsidRDefault="00AB6BC1">
            <w:pPr>
              <w:pStyle w:val="40"/>
            </w:pPr>
            <w:r>
              <w:rPr>
                <w:rFonts w:hint="eastAsia"/>
              </w:rPr>
              <w:t>符合</w:t>
            </w:r>
          </w:p>
        </w:tc>
      </w:tr>
      <w:tr w:rsidR="008C096B" w14:paraId="1820061C" w14:textId="77777777" w:rsidTr="00765A59">
        <w:trPr>
          <w:trHeight w:val="397"/>
          <w:jc w:val="center"/>
        </w:trPr>
        <w:tc>
          <w:tcPr>
            <w:tcW w:w="677" w:type="pct"/>
            <w:vMerge/>
            <w:shd w:val="clear" w:color="auto" w:fill="auto"/>
            <w:vAlign w:val="center"/>
          </w:tcPr>
          <w:p w14:paraId="20AF0A6E" w14:textId="77777777" w:rsidR="008C096B" w:rsidRDefault="008C096B">
            <w:pPr>
              <w:pStyle w:val="40"/>
            </w:pPr>
          </w:p>
        </w:tc>
        <w:tc>
          <w:tcPr>
            <w:tcW w:w="2364" w:type="pct"/>
            <w:shd w:val="clear" w:color="auto" w:fill="auto"/>
            <w:vAlign w:val="center"/>
          </w:tcPr>
          <w:p w14:paraId="762FD2B5" w14:textId="77777777" w:rsidR="008C096B" w:rsidRDefault="00AB6BC1">
            <w:pPr>
              <w:pStyle w:val="40"/>
              <w:jc w:val="both"/>
            </w:pPr>
            <w:r>
              <w:rPr>
                <w:rFonts w:hint="eastAsia"/>
              </w:rPr>
              <w:t>加强转移联单管理。严格危险废物产生、运输、利用处置转移联单管理，企业应如实填写危险废物转移电子联单，纸质电子联单保存期限至少</w:t>
            </w:r>
            <w:r>
              <w:rPr>
                <w:rFonts w:hint="eastAsia"/>
              </w:rPr>
              <w:t>5</w:t>
            </w:r>
            <w:r>
              <w:rPr>
                <w:rFonts w:hint="eastAsia"/>
              </w:rPr>
              <w:t>年。</w:t>
            </w:r>
          </w:p>
        </w:tc>
        <w:tc>
          <w:tcPr>
            <w:tcW w:w="1608" w:type="pct"/>
            <w:shd w:val="clear" w:color="auto" w:fill="auto"/>
            <w:vAlign w:val="center"/>
          </w:tcPr>
          <w:p w14:paraId="23B3652A" w14:textId="77777777" w:rsidR="008C096B" w:rsidRDefault="00AB6BC1">
            <w:pPr>
              <w:pStyle w:val="40"/>
            </w:pPr>
            <w:r>
              <w:rPr>
                <w:rFonts w:hint="eastAsia"/>
              </w:rPr>
              <w:t>环评要求企业在后续生产过程中严格如实填写危险废物转移电子联单，纸质电子联单保存期限</w:t>
            </w:r>
            <w:r>
              <w:rPr>
                <w:rFonts w:hint="eastAsia"/>
              </w:rPr>
              <w:t>10</w:t>
            </w:r>
            <w:r>
              <w:rPr>
                <w:rFonts w:hint="eastAsia"/>
              </w:rPr>
              <w:t>年。</w:t>
            </w:r>
          </w:p>
        </w:tc>
        <w:tc>
          <w:tcPr>
            <w:tcW w:w="351" w:type="pct"/>
            <w:shd w:val="clear" w:color="auto" w:fill="auto"/>
            <w:vAlign w:val="center"/>
          </w:tcPr>
          <w:p w14:paraId="343CB607" w14:textId="77777777" w:rsidR="008C096B" w:rsidRDefault="00AB6BC1">
            <w:pPr>
              <w:pStyle w:val="40"/>
            </w:pPr>
            <w:r>
              <w:rPr>
                <w:rFonts w:hint="eastAsia"/>
              </w:rPr>
              <w:t>符合</w:t>
            </w:r>
          </w:p>
        </w:tc>
      </w:tr>
      <w:tr w:rsidR="008C096B" w14:paraId="7A022594" w14:textId="77777777" w:rsidTr="00765A59">
        <w:trPr>
          <w:trHeight w:val="397"/>
          <w:jc w:val="center"/>
        </w:trPr>
        <w:tc>
          <w:tcPr>
            <w:tcW w:w="677" w:type="pct"/>
            <w:vMerge w:val="restart"/>
            <w:shd w:val="clear" w:color="auto" w:fill="auto"/>
            <w:vAlign w:val="center"/>
          </w:tcPr>
          <w:p w14:paraId="1F97124D" w14:textId="77777777" w:rsidR="008C096B" w:rsidRDefault="00AB6BC1">
            <w:pPr>
              <w:pStyle w:val="40"/>
            </w:pPr>
            <w:r>
              <w:rPr>
                <w:rFonts w:hint="eastAsia"/>
              </w:rPr>
              <w:lastRenderedPageBreak/>
              <w:t>陕西省固体废物污染环境防治条例</w:t>
            </w:r>
          </w:p>
        </w:tc>
        <w:tc>
          <w:tcPr>
            <w:tcW w:w="2364" w:type="pct"/>
            <w:shd w:val="clear" w:color="auto" w:fill="auto"/>
            <w:vAlign w:val="center"/>
          </w:tcPr>
          <w:p w14:paraId="01A5DB4F" w14:textId="77777777" w:rsidR="008C096B" w:rsidRDefault="00AB6BC1">
            <w:pPr>
              <w:pStyle w:val="40"/>
              <w:jc w:val="both"/>
            </w:pPr>
            <w:r>
              <w:rPr>
                <w:rFonts w:hint="eastAsia"/>
              </w:rPr>
              <w:t>产生、收集、贮存、运输、利用、处置固体废物的单位，应当采取符合技术规范、合格有效的防扬散、防流失、防渗漏或者其他防止污染环境的措施。</w:t>
            </w:r>
          </w:p>
          <w:p w14:paraId="52DB162D" w14:textId="77777777" w:rsidR="008C096B" w:rsidRDefault="00AB6BC1">
            <w:pPr>
              <w:pStyle w:val="40"/>
              <w:jc w:val="both"/>
            </w:pPr>
            <w:r>
              <w:rPr>
                <w:rFonts w:hint="eastAsia"/>
              </w:rPr>
              <w:t>任何单位和个人不得随意倾倒、堆放、丢弃、遗撒固体废物。</w:t>
            </w:r>
          </w:p>
        </w:tc>
        <w:tc>
          <w:tcPr>
            <w:tcW w:w="1608" w:type="pct"/>
            <w:shd w:val="clear" w:color="auto" w:fill="auto"/>
            <w:vAlign w:val="center"/>
          </w:tcPr>
          <w:p w14:paraId="39EEAA32" w14:textId="77777777" w:rsidR="008C096B" w:rsidRDefault="00AB6BC1">
            <w:pPr>
              <w:pStyle w:val="40"/>
            </w:pPr>
            <w:r>
              <w:rPr>
                <w:rFonts w:hint="eastAsia"/>
              </w:rPr>
              <w:t>本项目一般固废收集后外售，危险废物分类收集至危废贮存点，交</w:t>
            </w:r>
            <w:r>
              <w:rPr>
                <w:rFonts w:hint="eastAsia"/>
              </w:rPr>
              <w:t>由资质单位处置。固废的储存符合要求。</w:t>
            </w:r>
          </w:p>
        </w:tc>
        <w:tc>
          <w:tcPr>
            <w:tcW w:w="351" w:type="pct"/>
            <w:shd w:val="clear" w:color="auto" w:fill="auto"/>
            <w:vAlign w:val="center"/>
          </w:tcPr>
          <w:p w14:paraId="14040A0C" w14:textId="77777777" w:rsidR="008C096B" w:rsidRDefault="00AB6BC1">
            <w:pPr>
              <w:pStyle w:val="40"/>
            </w:pPr>
            <w:r>
              <w:rPr>
                <w:rFonts w:hint="eastAsia"/>
              </w:rPr>
              <w:t>符合</w:t>
            </w:r>
          </w:p>
        </w:tc>
      </w:tr>
      <w:tr w:rsidR="008C096B" w14:paraId="5B9B8184" w14:textId="77777777" w:rsidTr="00765A59">
        <w:trPr>
          <w:trHeight w:val="397"/>
          <w:jc w:val="center"/>
        </w:trPr>
        <w:tc>
          <w:tcPr>
            <w:tcW w:w="677" w:type="pct"/>
            <w:vMerge/>
            <w:shd w:val="clear" w:color="auto" w:fill="auto"/>
            <w:vAlign w:val="center"/>
          </w:tcPr>
          <w:p w14:paraId="3F6899F3" w14:textId="77777777" w:rsidR="008C096B" w:rsidRDefault="008C096B">
            <w:pPr>
              <w:pStyle w:val="40"/>
            </w:pPr>
          </w:p>
        </w:tc>
        <w:tc>
          <w:tcPr>
            <w:tcW w:w="2364" w:type="pct"/>
            <w:shd w:val="clear" w:color="auto" w:fill="auto"/>
            <w:vAlign w:val="center"/>
          </w:tcPr>
          <w:p w14:paraId="2AE6CA6F" w14:textId="77777777" w:rsidR="008C096B" w:rsidRDefault="00AB6BC1">
            <w:pPr>
              <w:pStyle w:val="40"/>
              <w:jc w:val="both"/>
            </w:pPr>
            <w:r>
              <w:rPr>
                <w:rFonts w:hint="eastAsia"/>
              </w:rPr>
              <w:t>产生危险废物的单位应当按照危险废物产生、贮存、利用、处置管理流程建立台账，如实记载产生危险废物的种类、数量、流向、贮存、利用、处置等信息。危险废物台账应当至少保存十年，企业重组、改制的，由承继企业接管保存；企业破产、倒闭的，应当将危险废物台账移交当地环境保护行政主管部门保存。</w:t>
            </w:r>
          </w:p>
        </w:tc>
        <w:tc>
          <w:tcPr>
            <w:tcW w:w="1608" w:type="pct"/>
            <w:shd w:val="clear" w:color="auto" w:fill="auto"/>
            <w:vAlign w:val="center"/>
          </w:tcPr>
          <w:p w14:paraId="72F0BEEA" w14:textId="77777777" w:rsidR="008C096B" w:rsidRDefault="00AB6BC1">
            <w:pPr>
              <w:pStyle w:val="40"/>
            </w:pPr>
            <w:r>
              <w:rPr>
                <w:rFonts w:hint="eastAsia"/>
              </w:rPr>
              <w:t>环评要求企业按照国家有关规定建立危险废物管理台账，并及时通过陕西省固体废物管理信息系统申报危险废物产生、收集、贮存、运输、利用、处置等相关资料，依法公开危险废物污染环境防治信息。</w:t>
            </w:r>
          </w:p>
        </w:tc>
        <w:tc>
          <w:tcPr>
            <w:tcW w:w="351" w:type="pct"/>
            <w:shd w:val="clear" w:color="auto" w:fill="auto"/>
            <w:vAlign w:val="center"/>
          </w:tcPr>
          <w:p w14:paraId="18D918DC" w14:textId="77777777" w:rsidR="008C096B" w:rsidRDefault="00AB6BC1">
            <w:pPr>
              <w:pStyle w:val="40"/>
            </w:pPr>
            <w:r>
              <w:rPr>
                <w:rFonts w:hint="eastAsia"/>
              </w:rPr>
              <w:t>符合</w:t>
            </w:r>
          </w:p>
        </w:tc>
      </w:tr>
    </w:tbl>
    <w:p w14:paraId="77C49DBC" w14:textId="77777777" w:rsidR="008C096B" w:rsidRDefault="008C096B">
      <w:pPr>
        <w:pStyle w:val="30"/>
        <w:spacing w:before="120"/>
      </w:pPr>
    </w:p>
    <w:p w14:paraId="4CE42E02" w14:textId="77777777" w:rsidR="008C096B" w:rsidRDefault="00AB6BC1" w:rsidP="00765A59">
      <w:pPr>
        <w:pStyle w:val="30"/>
        <w:spacing w:beforeLines="0" w:before="0"/>
      </w:pPr>
      <w:r>
        <w:t>表</w:t>
      </w:r>
      <w:r>
        <w:rPr>
          <w:rFonts w:hint="eastAsia"/>
        </w:rPr>
        <w:t xml:space="preserve">1-7  </w:t>
      </w:r>
      <w:r>
        <w:t>本项目与</w:t>
      </w:r>
      <w:r>
        <w:rPr>
          <w:rFonts w:hint="eastAsia"/>
        </w:rPr>
        <w:t>实验室建设要求</w:t>
      </w:r>
      <w:r>
        <w:t>的符合性分析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98"/>
        <w:gridCol w:w="6307"/>
        <w:gridCol w:w="4474"/>
        <w:gridCol w:w="849"/>
      </w:tblGrid>
      <w:tr w:rsidR="008C096B" w14:paraId="3F9A313B" w14:textId="77777777" w:rsidTr="00765A59">
        <w:trPr>
          <w:trHeight w:val="369"/>
          <w:jc w:val="center"/>
        </w:trPr>
        <w:tc>
          <w:tcPr>
            <w:tcW w:w="604" w:type="pct"/>
            <w:shd w:val="clear" w:color="auto" w:fill="auto"/>
            <w:vAlign w:val="center"/>
          </w:tcPr>
          <w:p w14:paraId="68C5CE2D" w14:textId="77777777" w:rsidR="008C096B" w:rsidRDefault="00AB6BC1">
            <w:pPr>
              <w:pStyle w:val="40"/>
            </w:pPr>
            <w:r>
              <w:t>文件名称</w:t>
            </w:r>
          </w:p>
        </w:tc>
        <w:tc>
          <w:tcPr>
            <w:tcW w:w="2384" w:type="pct"/>
            <w:shd w:val="clear" w:color="auto" w:fill="auto"/>
            <w:vAlign w:val="center"/>
          </w:tcPr>
          <w:p w14:paraId="0783912F" w14:textId="77777777" w:rsidR="008C096B" w:rsidRDefault="00AB6BC1">
            <w:pPr>
              <w:pStyle w:val="40"/>
            </w:pPr>
            <w:r>
              <w:t>具体要求</w:t>
            </w:r>
          </w:p>
        </w:tc>
        <w:tc>
          <w:tcPr>
            <w:tcW w:w="1691" w:type="pct"/>
            <w:shd w:val="clear" w:color="auto" w:fill="auto"/>
            <w:vAlign w:val="center"/>
          </w:tcPr>
          <w:p w14:paraId="5D655CB6" w14:textId="77777777" w:rsidR="008C096B" w:rsidRDefault="00AB6BC1">
            <w:pPr>
              <w:pStyle w:val="40"/>
            </w:pPr>
            <w:r>
              <w:t>本项目情况</w:t>
            </w:r>
          </w:p>
        </w:tc>
        <w:tc>
          <w:tcPr>
            <w:tcW w:w="321" w:type="pct"/>
            <w:shd w:val="clear" w:color="auto" w:fill="auto"/>
            <w:vAlign w:val="center"/>
          </w:tcPr>
          <w:p w14:paraId="14A2AB81" w14:textId="77777777" w:rsidR="008C096B" w:rsidRDefault="00AB6BC1">
            <w:pPr>
              <w:pStyle w:val="40"/>
            </w:pPr>
            <w:r>
              <w:rPr>
                <w:rFonts w:hint="eastAsia"/>
              </w:rPr>
              <w:t>符合性</w:t>
            </w:r>
          </w:p>
        </w:tc>
      </w:tr>
      <w:tr w:rsidR="008C096B" w14:paraId="5CBDA421" w14:textId="77777777" w:rsidTr="00765A59">
        <w:trPr>
          <w:trHeight w:val="369"/>
          <w:jc w:val="center"/>
        </w:trPr>
        <w:tc>
          <w:tcPr>
            <w:tcW w:w="604" w:type="pct"/>
            <w:vMerge w:val="restart"/>
            <w:shd w:val="clear" w:color="auto" w:fill="auto"/>
            <w:vAlign w:val="center"/>
          </w:tcPr>
          <w:p w14:paraId="195F7535" w14:textId="77777777" w:rsidR="008C096B" w:rsidRDefault="00AB6BC1">
            <w:pPr>
              <w:pStyle w:val="40"/>
            </w:pPr>
            <w:r>
              <w:t>《检验检测实验室设计与建设技术要求</w:t>
            </w:r>
            <w:r>
              <w:t xml:space="preserve"> </w:t>
            </w:r>
            <w:r>
              <w:t>第</w:t>
            </w:r>
            <w:r>
              <w:t>1</w:t>
            </w:r>
            <w:r>
              <w:t>部分</w:t>
            </w:r>
            <w:r>
              <w:rPr>
                <w:rFonts w:hint="eastAsia"/>
              </w:rPr>
              <w:t>：</w:t>
            </w:r>
            <w:r>
              <w:t>通用要求》（</w:t>
            </w:r>
            <w:r>
              <w:t>GB/T32146.1-2015</w:t>
            </w:r>
            <w:r>
              <w:t>）</w:t>
            </w:r>
          </w:p>
        </w:tc>
        <w:tc>
          <w:tcPr>
            <w:tcW w:w="2384" w:type="pct"/>
            <w:shd w:val="clear" w:color="auto" w:fill="auto"/>
            <w:vAlign w:val="center"/>
          </w:tcPr>
          <w:p w14:paraId="7E2044BF" w14:textId="77777777" w:rsidR="008C096B" w:rsidRDefault="00AB6BC1">
            <w:pPr>
              <w:pStyle w:val="40"/>
              <w:jc w:val="both"/>
            </w:pPr>
            <w:r>
              <w:rPr>
                <w:rFonts w:hint="eastAsia"/>
              </w:rPr>
              <w:t>7.5.2</w:t>
            </w:r>
            <w:r>
              <w:rPr>
                <w:rFonts w:hint="eastAsia"/>
              </w:rPr>
              <w:t>实验室废液处理</w:t>
            </w:r>
          </w:p>
          <w:p w14:paraId="36FA5311" w14:textId="77777777" w:rsidR="008C096B" w:rsidRDefault="00AB6BC1">
            <w:pPr>
              <w:pStyle w:val="40"/>
              <w:jc w:val="both"/>
            </w:pPr>
            <w:r>
              <w:rPr>
                <w:rFonts w:hint="eastAsia"/>
              </w:rPr>
              <w:t>实验室废液的处理按其性质、成分等采取不同的方式。如回收利用、直接排放、处理后排放等。实验室废液按废液性质、成分及污染的程度应进行不同的处理，污水排入地面水体或城市排水系统时，应符合</w:t>
            </w:r>
            <w:r>
              <w:rPr>
                <w:rFonts w:hint="eastAsia"/>
              </w:rPr>
              <w:t>GB 50015-2003</w:t>
            </w:r>
            <w:r>
              <w:rPr>
                <w:rFonts w:hint="eastAsia"/>
              </w:rPr>
              <w:t>第</w:t>
            </w:r>
            <w:r>
              <w:rPr>
                <w:rFonts w:hint="eastAsia"/>
              </w:rPr>
              <w:t>4</w:t>
            </w:r>
            <w:r>
              <w:rPr>
                <w:rFonts w:hint="eastAsia"/>
              </w:rPr>
              <w:t>章、</w:t>
            </w:r>
            <w:r>
              <w:rPr>
                <w:rFonts w:hint="eastAsia"/>
              </w:rPr>
              <w:t>GB 8978</w:t>
            </w:r>
            <w:r>
              <w:rPr>
                <w:rFonts w:hint="eastAsia"/>
              </w:rPr>
              <w:t>、</w:t>
            </w:r>
            <w:r>
              <w:rPr>
                <w:rFonts w:hint="eastAsia"/>
              </w:rPr>
              <w:t>GB 20425</w:t>
            </w:r>
            <w:r>
              <w:rPr>
                <w:rFonts w:hint="eastAsia"/>
              </w:rPr>
              <w:t>中的规定。</w:t>
            </w:r>
          </w:p>
        </w:tc>
        <w:tc>
          <w:tcPr>
            <w:tcW w:w="1691" w:type="pct"/>
            <w:shd w:val="clear" w:color="auto" w:fill="auto"/>
            <w:vAlign w:val="center"/>
          </w:tcPr>
          <w:p w14:paraId="3C517A6F" w14:textId="77777777" w:rsidR="008C096B" w:rsidRDefault="00AB6BC1">
            <w:pPr>
              <w:pStyle w:val="40"/>
            </w:pPr>
            <w:r>
              <w:rPr>
                <w:rFonts w:hint="eastAsia"/>
              </w:rPr>
              <w:t>本</w:t>
            </w:r>
            <w:r>
              <w:t>项目</w:t>
            </w:r>
            <w:r>
              <w:rPr>
                <w:rFonts w:hint="eastAsia"/>
              </w:rPr>
              <w:t>产生的废培养基液作为危废处置</w:t>
            </w:r>
            <w:r>
              <w:t>。</w:t>
            </w:r>
          </w:p>
        </w:tc>
        <w:tc>
          <w:tcPr>
            <w:tcW w:w="321" w:type="pct"/>
            <w:shd w:val="clear" w:color="auto" w:fill="auto"/>
            <w:vAlign w:val="center"/>
          </w:tcPr>
          <w:p w14:paraId="1CD2C433" w14:textId="77777777" w:rsidR="008C096B" w:rsidRDefault="00AB6BC1">
            <w:pPr>
              <w:pStyle w:val="40"/>
            </w:pPr>
            <w:r>
              <w:t>符合</w:t>
            </w:r>
          </w:p>
        </w:tc>
      </w:tr>
      <w:tr w:rsidR="008C096B" w14:paraId="18018649" w14:textId="77777777" w:rsidTr="00765A59">
        <w:trPr>
          <w:trHeight w:val="369"/>
          <w:jc w:val="center"/>
        </w:trPr>
        <w:tc>
          <w:tcPr>
            <w:tcW w:w="604" w:type="pct"/>
            <w:vMerge/>
            <w:shd w:val="clear" w:color="auto" w:fill="auto"/>
            <w:vAlign w:val="center"/>
          </w:tcPr>
          <w:p w14:paraId="724E6A64" w14:textId="77777777" w:rsidR="008C096B" w:rsidRDefault="008C096B">
            <w:pPr>
              <w:pStyle w:val="40"/>
            </w:pPr>
          </w:p>
        </w:tc>
        <w:tc>
          <w:tcPr>
            <w:tcW w:w="2384" w:type="pct"/>
            <w:shd w:val="clear" w:color="auto" w:fill="auto"/>
            <w:vAlign w:val="center"/>
          </w:tcPr>
          <w:p w14:paraId="45546774" w14:textId="77777777" w:rsidR="008C096B" w:rsidRDefault="00AB6BC1">
            <w:pPr>
              <w:pStyle w:val="40"/>
              <w:jc w:val="both"/>
            </w:pPr>
            <w:r>
              <w:rPr>
                <w:rFonts w:hint="eastAsia"/>
              </w:rPr>
              <w:t>7.5.2</w:t>
            </w:r>
            <w:r>
              <w:rPr>
                <w:rFonts w:hint="eastAsia"/>
              </w:rPr>
              <w:t>实验室废气处理</w:t>
            </w:r>
          </w:p>
          <w:p w14:paraId="5211A0FC" w14:textId="77777777" w:rsidR="008C096B" w:rsidRDefault="00AB6BC1">
            <w:pPr>
              <w:pStyle w:val="40"/>
              <w:jc w:val="both"/>
            </w:pPr>
            <w:r>
              <w:rPr>
                <w:rFonts w:hint="eastAsia"/>
              </w:rPr>
              <w:t>实验室废气主要为两大类，酸雾和有机气体。产生两类污染的操作宜在不同的通风柜中进行，处理后的废气应符合</w:t>
            </w:r>
            <w:r>
              <w:rPr>
                <w:rFonts w:hint="eastAsia"/>
              </w:rPr>
              <w:t>GB 16297</w:t>
            </w:r>
            <w:r>
              <w:rPr>
                <w:rFonts w:hint="eastAsia"/>
              </w:rPr>
              <w:t>、</w:t>
            </w:r>
            <w:r>
              <w:rPr>
                <w:rFonts w:hint="eastAsia"/>
              </w:rPr>
              <w:t xml:space="preserve">GB 14554 </w:t>
            </w:r>
            <w:r>
              <w:rPr>
                <w:rFonts w:hint="eastAsia"/>
              </w:rPr>
              <w:t>等国家相关的规定。</w:t>
            </w:r>
          </w:p>
        </w:tc>
        <w:tc>
          <w:tcPr>
            <w:tcW w:w="1691" w:type="pct"/>
            <w:shd w:val="clear" w:color="auto" w:fill="auto"/>
            <w:vAlign w:val="center"/>
          </w:tcPr>
          <w:p w14:paraId="0959C735" w14:textId="77777777" w:rsidR="008C096B" w:rsidRDefault="00AB6BC1">
            <w:pPr>
              <w:pStyle w:val="40"/>
            </w:pPr>
            <w:r>
              <w:t>本项目有机废气</w:t>
            </w:r>
            <w:r>
              <w:rPr>
                <w:rFonts w:hint="eastAsia"/>
              </w:rPr>
              <w:t>来源于使用酒精擦拭工作台消毒，初始排放速率小于</w:t>
            </w:r>
            <w:r>
              <w:rPr>
                <w:rFonts w:hint="eastAsia"/>
              </w:rPr>
              <w:t>2kg/h</w:t>
            </w:r>
            <w:r>
              <w:t>，可不配备</w:t>
            </w:r>
            <w:r>
              <w:rPr>
                <w:rFonts w:hint="eastAsia"/>
              </w:rPr>
              <w:t>治理措施</w:t>
            </w:r>
            <w:r>
              <w:t>。</w:t>
            </w:r>
          </w:p>
        </w:tc>
        <w:tc>
          <w:tcPr>
            <w:tcW w:w="321" w:type="pct"/>
            <w:shd w:val="clear" w:color="auto" w:fill="auto"/>
            <w:vAlign w:val="center"/>
          </w:tcPr>
          <w:p w14:paraId="543BDFB2" w14:textId="77777777" w:rsidR="008C096B" w:rsidRDefault="00AB6BC1">
            <w:pPr>
              <w:pStyle w:val="40"/>
            </w:pPr>
            <w:r>
              <w:rPr>
                <w:rFonts w:hint="eastAsia"/>
              </w:rPr>
              <w:t>符合</w:t>
            </w:r>
          </w:p>
        </w:tc>
      </w:tr>
      <w:tr w:rsidR="008C096B" w14:paraId="533AFF33" w14:textId="77777777" w:rsidTr="00765A59">
        <w:trPr>
          <w:trHeight w:val="369"/>
          <w:jc w:val="center"/>
        </w:trPr>
        <w:tc>
          <w:tcPr>
            <w:tcW w:w="604" w:type="pct"/>
            <w:vMerge/>
            <w:shd w:val="clear" w:color="auto" w:fill="auto"/>
            <w:vAlign w:val="center"/>
          </w:tcPr>
          <w:p w14:paraId="0D895119" w14:textId="77777777" w:rsidR="008C096B" w:rsidRDefault="008C096B">
            <w:pPr>
              <w:pStyle w:val="40"/>
            </w:pPr>
          </w:p>
        </w:tc>
        <w:tc>
          <w:tcPr>
            <w:tcW w:w="2384" w:type="pct"/>
            <w:shd w:val="clear" w:color="auto" w:fill="auto"/>
            <w:vAlign w:val="center"/>
          </w:tcPr>
          <w:p w14:paraId="67F8F6DC" w14:textId="77777777" w:rsidR="008C096B" w:rsidRDefault="00AB6BC1">
            <w:pPr>
              <w:pStyle w:val="40"/>
              <w:jc w:val="both"/>
            </w:pPr>
            <w:r>
              <w:rPr>
                <w:rFonts w:hint="eastAsia"/>
              </w:rPr>
              <w:t>7.5.3</w:t>
            </w:r>
            <w:r>
              <w:rPr>
                <w:rFonts w:hint="eastAsia"/>
              </w:rPr>
              <w:t>实验室固废处理</w:t>
            </w:r>
          </w:p>
          <w:p w14:paraId="55233A66" w14:textId="77777777" w:rsidR="008C096B" w:rsidRDefault="00AB6BC1">
            <w:pPr>
              <w:pStyle w:val="40"/>
              <w:jc w:val="both"/>
            </w:pPr>
            <w:r>
              <w:rPr>
                <w:rFonts w:hint="eastAsia"/>
              </w:rPr>
              <w:t>对于高毒性的可溶性固废，实验室应设专门容器分别加以收集，严禁埋入地下，污染地面水体。其他固废可按照国家相关法律法规进行处理。具体应符合</w:t>
            </w:r>
            <w:r>
              <w:rPr>
                <w:rFonts w:hint="eastAsia"/>
              </w:rPr>
              <w:t>GB 18599</w:t>
            </w:r>
            <w:r>
              <w:rPr>
                <w:rFonts w:hint="eastAsia"/>
              </w:rPr>
              <w:t>等国家相关的规定。</w:t>
            </w:r>
          </w:p>
        </w:tc>
        <w:tc>
          <w:tcPr>
            <w:tcW w:w="1691" w:type="pct"/>
            <w:shd w:val="clear" w:color="auto" w:fill="auto"/>
            <w:vAlign w:val="center"/>
          </w:tcPr>
          <w:p w14:paraId="43844B26" w14:textId="77777777" w:rsidR="008C096B" w:rsidRDefault="00AB6BC1">
            <w:pPr>
              <w:pStyle w:val="40"/>
            </w:pPr>
            <w:r>
              <w:t>项目危险废物包括</w:t>
            </w:r>
            <w:r>
              <w:rPr>
                <w:rFonts w:hint="eastAsia"/>
              </w:rPr>
              <w:t>废培养基液、废耗材</w:t>
            </w:r>
            <w:r>
              <w:t>，各类危废采用专门容器分类收集</w:t>
            </w:r>
            <w:r>
              <w:rPr>
                <w:rFonts w:hint="eastAsia"/>
              </w:rPr>
              <w:t>后贮存于危废贮存点，定期交由有资质单位</w:t>
            </w:r>
            <w:r>
              <w:t>处置</w:t>
            </w:r>
            <w:r>
              <w:rPr>
                <w:rFonts w:hint="eastAsia"/>
              </w:rPr>
              <w:t>。评价要求项目危险废物收集、贮存、转运、管理等环节严格按照《危险废物贮存污染控制标准》（</w:t>
            </w:r>
            <w:r>
              <w:rPr>
                <w:rFonts w:hint="eastAsia"/>
              </w:rPr>
              <w:t>GB18597-2023</w:t>
            </w:r>
            <w:r>
              <w:rPr>
                <w:rFonts w:hint="eastAsia"/>
              </w:rPr>
              <w:t>）中的相关规定执行。</w:t>
            </w:r>
          </w:p>
        </w:tc>
        <w:tc>
          <w:tcPr>
            <w:tcW w:w="321" w:type="pct"/>
            <w:shd w:val="clear" w:color="auto" w:fill="auto"/>
            <w:vAlign w:val="center"/>
          </w:tcPr>
          <w:p w14:paraId="4543C074" w14:textId="77777777" w:rsidR="008C096B" w:rsidRDefault="00AB6BC1">
            <w:pPr>
              <w:pStyle w:val="40"/>
            </w:pPr>
            <w:r>
              <w:rPr>
                <w:rFonts w:hint="eastAsia"/>
              </w:rPr>
              <w:t>符合</w:t>
            </w:r>
          </w:p>
        </w:tc>
      </w:tr>
      <w:tr w:rsidR="008C096B" w14:paraId="2DAE3990" w14:textId="77777777" w:rsidTr="00765A59">
        <w:trPr>
          <w:trHeight w:val="369"/>
          <w:jc w:val="center"/>
        </w:trPr>
        <w:tc>
          <w:tcPr>
            <w:tcW w:w="604" w:type="pct"/>
            <w:vMerge w:val="restart"/>
            <w:shd w:val="clear" w:color="auto" w:fill="auto"/>
            <w:vAlign w:val="center"/>
          </w:tcPr>
          <w:p w14:paraId="195D384C" w14:textId="77777777" w:rsidR="008C096B" w:rsidRDefault="00AB6BC1">
            <w:pPr>
              <w:pStyle w:val="40"/>
            </w:pPr>
            <w:r>
              <w:rPr>
                <w:rFonts w:hint="eastAsia"/>
              </w:rPr>
              <w:t>检验检测实验室技术要求验收规范</w:t>
            </w:r>
            <w:r>
              <w:rPr>
                <w:rFonts w:hint="eastAsia"/>
              </w:rPr>
              <w:lastRenderedPageBreak/>
              <w:t>（</w:t>
            </w:r>
            <w:r>
              <w:rPr>
                <w:rFonts w:hint="eastAsia"/>
              </w:rPr>
              <w:t>GB/T37140-2018</w:t>
            </w:r>
            <w:r>
              <w:rPr>
                <w:rFonts w:hint="eastAsia"/>
              </w:rPr>
              <w:t>）</w:t>
            </w:r>
          </w:p>
        </w:tc>
        <w:tc>
          <w:tcPr>
            <w:tcW w:w="2384" w:type="pct"/>
            <w:shd w:val="clear" w:color="auto" w:fill="auto"/>
            <w:vAlign w:val="center"/>
          </w:tcPr>
          <w:p w14:paraId="28457D40" w14:textId="77777777" w:rsidR="008C096B" w:rsidRDefault="00AB6BC1">
            <w:pPr>
              <w:pStyle w:val="40"/>
              <w:jc w:val="both"/>
            </w:pPr>
            <w:r>
              <w:rPr>
                <w:rFonts w:hint="eastAsia"/>
              </w:rPr>
              <w:lastRenderedPageBreak/>
              <w:t>5.2.1</w:t>
            </w:r>
            <w:r>
              <w:t>实验室选址</w:t>
            </w:r>
          </w:p>
          <w:p w14:paraId="0CE2B83A" w14:textId="77777777" w:rsidR="008C096B" w:rsidRDefault="00AB6BC1">
            <w:pPr>
              <w:pStyle w:val="40"/>
              <w:jc w:val="both"/>
            </w:pPr>
            <w:r>
              <w:t>实验室选宜优先考虑基础设施完善、交通便利、通讯良好的地区，并满足发展用地的需求，对于在检验检测过程中，易对外界环境造</w:t>
            </w:r>
            <w:r>
              <w:lastRenderedPageBreak/>
              <w:t>成影响的实验室，在选址时应考虑减少公害，如布置在下风方向及下游地段，采取绿化隔离、远离人群等措施，同时应满足环境影响评价报告的要求。</w:t>
            </w:r>
          </w:p>
          <w:p w14:paraId="70C2307B" w14:textId="77777777" w:rsidR="008C096B" w:rsidRDefault="00AB6BC1">
            <w:pPr>
              <w:pStyle w:val="40"/>
              <w:jc w:val="both"/>
            </w:pPr>
            <w:r>
              <w:t>宜避开化学、生物、噪声、振动、强电磁场等易对检测结果造成影响的污染源及易燃易爆场所。</w:t>
            </w:r>
          </w:p>
        </w:tc>
        <w:tc>
          <w:tcPr>
            <w:tcW w:w="1691" w:type="pct"/>
            <w:shd w:val="clear" w:color="auto" w:fill="auto"/>
            <w:vAlign w:val="center"/>
          </w:tcPr>
          <w:p w14:paraId="64CACD5A" w14:textId="77777777" w:rsidR="008C096B" w:rsidRDefault="00AB6BC1">
            <w:pPr>
              <w:pStyle w:val="40"/>
            </w:pPr>
            <w:r>
              <w:rPr>
                <w:rFonts w:hint="eastAsia"/>
              </w:rPr>
              <w:lastRenderedPageBreak/>
              <w:t>本</w:t>
            </w:r>
            <w:r>
              <w:t>项目位于</w:t>
            </w:r>
            <w:r>
              <w:rPr>
                <w:rFonts w:hint="eastAsia"/>
              </w:rPr>
              <w:t>陕西省西安市沣东新城科源四路西部生命科学园</w:t>
            </w:r>
            <w:r>
              <w:rPr>
                <w:rFonts w:hint="eastAsia"/>
              </w:rPr>
              <w:t>19</w:t>
            </w:r>
            <w:r>
              <w:rPr>
                <w:rFonts w:hint="eastAsia"/>
              </w:rPr>
              <w:t>号楼</w:t>
            </w:r>
            <w:r>
              <w:rPr>
                <w:rFonts w:hint="eastAsia"/>
              </w:rPr>
              <w:t>2</w:t>
            </w:r>
            <w:r>
              <w:rPr>
                <w:rFonts w:hint="eastAsia"/>
              </w:rPr>
              <w:t>层</w:t>
            </w:r>
            <w:r>
              <w:t>，</w:t>
            </w:r>
            <w:r>
              <w:rPr>
                <w:rFonts w:hint="eastAsia"/>
              </w:rPr>
              <w:t>周边</w:t>
            </w:r>
            <w:r>
              <w:t>基础设施完善，交通便利、通讯良好，且不存在易对检测结果</w:t>
            </w:r>
            <w:r>
              <w:lastRenderedPageBreak/>
              <w:t>造成影响的污染源及易燃易爆场所。本项目主要从事</w:t>
            </w:r>
            <w:r>
              <w:rPr>
                <w:rFonts w:hint="eastAsia"/>
              </w:rPr>
              <w:t>环境保护监</w:t>
            </w:r>
            <w:r>
              <w:t>测，</w:t>
            </w:r>
            <w:r>
              <w:rPr>
                <w:rFonts w:hint="eastAsia"/>
              </w:rPr>
              <w:t>环境</w:t>
            </w:r>
            <w:r>
              <w:t>污染影响较小。</w:t>
            </w:r>
          </w:p>
        </w:tc>
        <w:tc>
          <w:tcPr>
            <w:tcW w:w="321" w:type="pct"/>
            <w:shd w:val="clear" w:color="auto" w:fill="auto"/>
            <w:vAlign w:val="center"/>
          </w:tcPr>
          <w:p w14:paraId="5334DA79" w14:textId="77777777" w:rsidR="008C096B" w:rsidRDefault="00AB6BC1">
            <w:pPr>
              <w:pStyle w:val="40"/>
            </w:pPr>
            <w:r>
              <w:rPr>
                <w:rFonts w:hint="eastAsia"/>
              </w:rPr>
              <w:lastRenderedPageBreak/>
              <w:t>符合</w:t>
            </w:r>
          </w:p>
        </w:tc>
      </w:tr>
      <w:tr w:rsidR="008C096B" w14:paraId="301EA00E" w14:textId="77777777" w:rsidTr="00765A59">
        <w:trPr>
          <w:trHeight w:val="369"/>
          <w:jc w:val="center"/>
        </w:trPr>
        <w:tc>
          <w:tcPr>
            <w:tcW w:w="604" w:type="pct"/>
            <w:vMerge/>
            <w:shd w:val="clear" w:color="auto" w:fill="auto"/>
            <w:vAlign w:val="center"/>
          </w:tcPr>
          <w:p w14:paraId="0FE3087B" w14:textId="77777777" w:rsidR="008C096B" w:rsidRDefault="008C096B">
            <w:pPr>
              <w:pStyle w:val="40"/>
            </w:pPr>
          </w:p>
        </w:tc>
        <w:tc>
          <w:tcPr>
            <w:tcW w:w="2384" w:type="pct"/>
            <w:shd w:val="clear" w:color="auto" w:fill="auto"/>
            <w:vAlign w:val="center"/>
          </w:tcPr>
          <w:p w14:paraId="13C90EE2" w14:textId="77777777" w:rsidR="008C096B" w:rsidRDefault="00AB6BC1">
            <w:pPr>
              <w:pStyle w:val="40"/>
              <w:jc w:val="both"/>
            </w:pPr>
            <w:r>
              <w:rPr>
                <w:rFonts w:hint="eastAsia"/>
              </w:rPr>
              <w:t>7.2.3</w:t>
            </w:r>
            <w:r>
              <w:rPr>
                <w:rFonts w:hint="eastAsia"/>
              </w:rPr>
              <w:t>污、废水处理</w:t>
            </w:r>
          </w:p>
          <w:p w14:paraId="234CB06C" w14:textId="77777777" w:rsidR="008C096B" w:rsidRDefault="00AB6BC1">
            <w:pPr>
              <w:pStyle w:val="40"/>
              <w:jc w:val="both"/>
            </w:pPr>
            <w:r>
              <w:rPr>
                <w:rFonts w:hint="eastAsia"/>
              </w:rPr>
              <w:t>7.2.3.2</w:t>
            </w:r>
            <w:r>
              <w:t>实验室污、废水按污、废水性质、成分及污染程度应进行物理、化学、生物等不同方式处理。产生的酸、碱污水应进行中和处理，中和后达不到中性时，应采用反应池加药处理。</w:t>
            </w:r>
          </w:p>
          <w:p w14:paraId="5018DB2D" w14:textId="77777777" w:rsidR="008C096B" w:rsidRDefault="00AB6BC1">
            <w:pPr>
              <w:pStyle w:val="40"/>
              <w:jc w:val="both"/>
            </w:pPr>
            <w:r>
              <w:rPr>
                <w:rFonts w:hint="eastAsia"/>
              </w:rPr>
              <w:t>7.2.3.3</w:t>
            </w:r>
            <w:r>
              <w:t>凡含有放射性核素的废水，应根据核素的半衰期长短，分为长寿命和短寿命两种放射性核素废水，并应分别进行处理。长寿命放射性核素且放射性浓度较高的废水，应将废水集中存放，待到一定数量后，采用净化法处理；净化过程中产生的少量浓缩液，可采用固化法处理；短寿命放射性核素废水，应采用贮存法处理。</w:t>
            </w:r>
          </w:p>
          <w:p w14:paraId="649D332C" w14:textId="77777777" w:rsidR="008C096B" w:rsidRDefault="00AB6BC1">
            <w:pPr>
              <w:pStyle w:val="40"/>
              <w:jc w:val="both"/>
            </w:pPr>
            <w:r>
              <w:rPr>
                <w:rFonts w:hint="eastAsia"/>
              </w:rPr>
              <w:t>7.2.3.4</w:t>
            </w:r>
            <w:r>
              <w:t>用于收集和处理实验污水、废水的埋地水池应考虑</w:t>
            </w:r>
            <w:r>
              <w:t>对地表、土壤有腐蚀性影响的废液防渗处理，并应执行国家相关规范。</w:t>
            </w:r>
          </w:p>
        </w:tc>
        <w:tc>
          <w:tcPr>
            <w:tcW w:w="1691" w:type="pct"/>
            <w:shd w:val="clear" w:color="auto" w:fill="auto"/>
            <w:vAlign w:val="center"/>
          </w:tcPr>
          <w:p w14:paraId="7DC1196A" w14:textId="77777777" w:rsidR="008C096B" w:rsidRDefault="00AB6BC1">
            <w:pPr>
              <w:pStyle w:val="40"/>
            </w:pPr>
            <w:r>
              <w:t>项目废水仅包含生活污水，</w:t>
            </w:r>
            <w:r>
              <w:rPr>
                <w:rFonts w:hint="eastAsia"/>
              </w:rPr>
              <w:t>排入园区化粪池处理，最终经市政污水管网排入沣东南污水处理厂。</w:t>
            </w:r>
          </w:p>
        </w:tc>
        <w:tc>
          <w:tcPr>
            <w:tcW w:w="321" w:type="pct"/>
            <w:shd w:val="clear" w:color="auto" w:fill="auto"/>
            <w:vAlign w:val="center"/>
          </w:tcPr>
          <w:p w14:paraId="73F8F011" w14:textId="77777777" w:rsidR="008C096B" w:rsidRDefault="00AB6BC1">
            <w:pPr>
              <w:pStyle w:val="40"/>
            </w:pPr>
            <w:r>
              <w:rPr>
                <w:rFonts w:hint="eastAsia"/>
              </w:rPr>
              <w:t>符合</w:t>
            </w:r>
          </w:p>
        </w:tc>
      </w:tr>
      <w:tr w:rsidR="008C096B" w14:paraId="2B534BCA" w14:textId="77777777" w:rsidTr="00765A59">
        <w:trPr>
          <w:trHeight w:val="369"/>
          <w:jc w:val="center"/>
        </w:trPr>
        <w:tc>
          <w:tcPr>
            <w:tcW w:w="604" w:type="pct"/>
            <w:vMerge/>
            <w:shd w:val="clear" w:color="auto" w:fill="auto"/>
          </w:tcPr>
          <w:p w14:paraId="21EF17DF" w14:textId="77777777" w:rsidR="008C096B" w:rsidRDefault="008C096B">
            <w:pPr>
              <w:pStyle w:val="40"/>
            </w:pPr>
          </w:p>
        </w:tc>
        <w:tc>
          <w:tcPr>
            <w:tcW w:w="2384" w:type="pct"/>
            <w:shd w:val="clear" w:color="auto" w:fill="auto"/>
            <w:vAlign w:val="center"/>
          </w:tcPr>
          <w:p w14:paraId="6C73973B" w14:textId="77777777" w:rsidR="008C096B" w:rsidRDefault="00AB6BC1">
            <w:pPr>
              <w:pStyle w:val="40"/>
              <w:jc w:val="both"/>
            </w:pPr>
            <w:r>
              <w:rPr>
                <w:rFonts w:hint="eastAsia"/>
              </w:rPr>
              <w:t>13.2.6</w:t>
            </w:r>
            <w:r>
              <w:rPr>
                <w:rFonts w:hint="eastAsia"/>
              </w:rPr>
              <w:t>危险品及废弃物的储存和处置</w:t>
            </w:r>
          </w:p>
          <w:p w14:paraId="297DAEBE" w14:textId="77777777" w:rsidR="008C096B" w:rsidRDefault="00AB6BC1">
            <w:pPr>
              <w:pStyle w:val="40"/>
              <w:jc w:val="both"/>
            </w:pPr>
            <w:r>
              <w:rPr>
                <w:rFonts w:hint="eastAsia"/>
              </w:rPr>
              <w:t>13.2.6.1</w:t>
            </w:r>
            <w:r>
              <w:t>实验室设计和建设宜设置专门的收集区来储存处理前的实验废弃物，确保实验室有害废弃物得到安全收集、识别、存储和处置。所有实验废弃物的收集、标识、储存和处置均应按适用的国家标准要求进行。</w:t>
            </w:r>
          </w:p>
          <w:p w14:paraId="55A56FB0" w14:textId="77777777" w:rsidR="008C096B" w:rsidRDefault="00AB6BC1">
            <w:pPr>
              <w:pStyle w:val="40"/>
              <w:jc w:val="both"/>
            </w:pPr>
            <w:r>
              <w:rPr>
                <w:rFonts w:hint="eastAsia"/>
              </w:rPr>
              <w:t>13.2.6.2</w:t>
            </w:r>
            <w:r>
              <w:t>实验室危险品的储存和处置设施应与物品的危险性相适应，符合适用要求的规定。实验室的危险废弃物应弃置专门设计的、专用的和有标识的用于处置危险废物的容器和设施内，装量不能超过建议的装载容量。</w:t>
            </w:r>
          </w:p>
        </w:tc>
        <w:tc>
          <w:tcPr>
            <w:tcW w:w="1691" w:type="pct"/>
            <w:shd w:val="clear" w:color="auto" w:fill="auto"/>
            <w:vAlign w:val="center"/>
          </w:tcPr>
          <w:p w14:paraId="46BA8369" w14:textId="77777777" w:rsidR="008C096B" w:rsidRDefault="00AB6BC1">
            <w:pPr>
              <w:pStyle w:val="40"/>
            </w:pPr>
            <w:r>
              <w:rPr>
                <w:rFonts w:hint="eastAsia"/>
              </w:rPr>
              <w:t>项目各</w:t>
            </w:r>
            <w:r>
              <w:t>危险废物采用专用容器分类收集</w:t>
            </w:r>
            <w:r>
              <w:rPr>
                <w:rFonts w:hint="eastAsia"/>
              </w:rPr>
              <w:t>后贮存于危废贮存点</w:t>
            </w:r>
            <w:r>
              <w:t>，</w:t>
            </w:r>
            <w:r>
              <w:rPr>
                <w:rFonts w:hint="eastAsia"/>
              </w:rPr>
              <w:t>定期交由有资质单位处置；</w:t>
            </w:r>
            <w:r>
              <w:t>危险品储存与物品的危险性相适应。</w:t>
            </w:r>
          </w:p>
        </w:tc>
        <w:tc>
          <w:tcPr>
            <w:tcW w:w="321" w:type="pct"/>
            <w:shd w:val="clear" w:color="auto" w:fill="auto"/>
            <w:vAlign w:val="center"/>
          </w:tcPr>
          <w:p w14:paraId="7C503021" w14:textId="77777777" w:rsidR="008C096B" w:rsidRDefault="00AB6BC1">
            <w:pPr>
              <w:pStyle w:val="40"/>
            </w:pPr>
            <w:r>
              <w:rPr>
                <w:rFonts w:hint="eastAsia"/>
              </w:rPr>
              <w:t>符合</w:t>
            </w:r>
          </w:p>
        </w:tc>
      </w:tr>
      <w:tr w:rsidR="008C096B" w14:paraId="74F800D8" w14:textId="77777777" w:rsidTr="00765A59">
        <w:trPr>
          <w:trHeight w:val="369"/>
          <w:jc w:val="center"/>
        </w:trPr>
        <w:tc>
          <w:tcPr>
            <w:tcW w:w="604" w:type="pct"/>
            <w:vMerge/>
            <w:shd w:val="clear" w:color="auto" w:fill="auto"/>
          </w:tcPr>
          <w:p w14:paraId="358F4A24" w14:textId="77777777" w:rsidR="008C096B" w:rsidRDefault="008C096B">
            <w:pPr>
              <w:pStyle w:val="40"/>
            </w:pPr>
          </w:p>
        </w:tc>
        <w:tc>
          <w:tcPr>
            <w:tcW w:w="2384" w:type="pct"/>
            <w:shd w:val="clear" w:color="auto" w:fill="auto"/>
            <w:vAlign w:val="center"/>
          </w:tcPr>
          <w:p w14:paraId="551C250A" w14:textId="77777777" w:rsidR="008C096B" w:rsidRDefault="00AB6BC1">
            <w:pPr>
              <w:pStyle w:val="40"/>
              <w:jc w:val="both"/>
            </w:pPr>
            <w:r>
              <w:rPr>
                <w:rFonts w:hint="eastAsia"/>
              </w:rPr>
              <w:t>14.2.1</w:t>
            </w:r>
            <w:r>
              <w:t>实验室废液、废气、废渣、废物等废弃物应分类收集、存放和集中处理，确保不扩大污染，避免交叉污染。对于较纯的溶剂废液或贵重试剂，宜在技术经济比较后回收利用。</w:t>
            </w:r>
          </w:p>
          <w:p w14:paraId="33C5C1EE" w14:textId="77777777" w:rsidR="008C096B" w:rsidRDefault="00AB6BC1">
            <w:pPr>
              <w:pStyle w:val="40"/>
              <w:jc w:val="both"/>
            </w:pPr>
            <w:r>
              <w:rPr>
                <w:rFonts w:hint="eastAsia"/>
              </w:rPr>
              <w:t>14.2.2</w:t>
            </w:r>
            <w:r>
              <w:t>实验室应设置收集、储存危险废弃物的场所。无法在实验室妥善处理的剧毒、致癌性废弃物以及其他危险废弃物应报环保部门或其他有资质的单位处理，并做好记录。</w:t>
            </w:r>
          </w:p>
        </w:tc>
        <w:tc>
          <w:tcPr>
            <w:tcW w:w="1691" w:type="pct"/>
            <w:shd w:val="clear" w:color="auto" w:fill="auto"/>
            <w:vAlign w:val="center"/>
          </w:tcPr>
          <w:p w14:paraId="44ADA45F" w14:textId="77777777" w:rsidR="008C096B" w:rsidRDefault="00AB6BC1">
            <w:pPr>
              <w:pStyle w:val="40"/>
            </w:pPr>
            <w:r>
              <w:t>项目废弃物分类收集、存放和集中处理，化学试剂用量较少，不进行溶剂回收；项目危险废弃物采用专用容器分类收集</w:t>
            </w:r>
            <w:r>
              <w:rPr>
                <w:rFonts w:hint="eastAsia"/>
              </w:rPr>
              <w:t>后贮存于危废贮存点</w:t>
            </w:r>
            <w:r>
              <w:t>，</w:t>
            </w:r>
            <w:r>
              <w:rPr>
                <w:rFonts w:hint="eastAsia"/>
              </w:rPr>
              <w:t>定期交由有资质单位处置，</w:t>
            </w:r>
            <w:r>
              <w:t>建设单位</w:t>
            </w:r>
            <w:r>
              <w:rPr>
                <w:rFonts w:hint="eastAsia"/>
              </w:rPr>
              <w:t>应</w:t>
            </w:r>
            <w:r>
              <w:t>做好台账记录，并按要求进行存档</w:t>
            </w:r>
            <w:r>
              <w:rPr>
                <w:rFonts w:hint="eastAsia"/>
              </w:rPr>
              <w:t>。</w:t>
            </w:r>
          </w:p>
        </w:tc>
        <w:tc>
          <w:tcPr>
            <w:tcW w:w="321" w:type="pct"/>
            <w:shd w:val="clear" w:color="auto" w:fill="auto"/>
            <w:vAlign w:val="center"/>
          </w:tcPr>
          <w:p w14:paraId="5487B357" w14:textId="77777777" w:rsidR="008C096B" w:rsidRDefault="00AB6BC1">
            <w:pPr>
              <w:pStyle w:val="40"/>
            </w:pPr>
            <w:r>
              <w:rPr>
                <w:rFonts w:hint="eastAsia"/>
              </w:rPr>
              <w:t>符合</w:t>
            </w:r>
          </w:p>
        </w:tc>
      </w:tr>
    </w:tbl>
    <w:p w14:paraId="6FCACC96" w14:textId="77777777" w:rsidR="00765A59" w:rsidRDefault="00765A59" w:rsidP="00765A59">
      <w:pPr>
        <w:pStyle w:val="30"/>
        <w:spacing w:beforeLines="0" w:before="0"/>
      </w:pPr>
    </w:p>
    <w:p w14:paraId="77761839" w14:textId="37AFD6A8" w:rsidR="00EA0757" w:rsidRPr="00DD5F4E" w:rsidRDefault="00EA0757" w:rsidP="00765A59">
      <w:pPr>
        <w:pStyle w:val="30"/>
        <w:spacing w:beforeLines="0" w:before="0"/>
        <w:rPr>
          <w:color w:val="EE0000"/>
        </w:rPr>
      </w:pPr>
      <w:r w:rsidRPr="00DD5F4E">
        <w:rPr>
          <w:rFonts w:hint="eastAsia"/>
          <w:color w:val="EE0000"/>
        </w:rPr>
        <w:lastRenderedPageBreak/>
        <w:t>表</w:t>
      </w:r>
      <w:r w:rsidRPr="00DD5F4E">
        <w:rPr>
          <w:rFonts w:hint="eastAsia"/>
          <w:color w:val="EE0000"/>
        </w:rPr>
        <w:t xml:space="preserve">1-8  </w:t>
      </w:r>
      <w:r w:rsidRPr="00DD5F4E">
        <w:rPr>
          <w:rFonts w:hint="eastAsia"/>
          <w:color w:val="EE0000"/>
        </w:rPr>
        <w:t>与相关行业政策符合性分析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98"/>
        <w:gridCol w:w="5101"/>
        <w:gridCol w:w="5680"/>
        <w:gridCol w:w="849"/>
      </w:tblGrid>
      <w:tr w:rsidR="00DD5F4E" w:rsidRPr="00DD5F4E" w14:paraId="74DCDAD3" w14:textId="77777777" w:rsidTr="00AD3321">
        <w:trPr>
          <w:trHeight w:val="397"/>
          <w:jc w:val="center"/>
        </w:trPr>
        <w:tc>
          <w:tcPr>
            <w:tcW w:w="604" w:type="pct"/>
            <w:shd w:val="clear" w:color="auto" w:fill="auto"/>
            <w:vAlign w:val="center"/>
          </w:tcPr>
          <w:p w14:paraId="6B707AC4" w14:textId="77777777" w:rsidR="00EA0757" w:rsidRPr="00DD5F4E" w:rsidRDefault="00EA0757" w:rsidP="008C5429">
            <w:pPr>
              <w:pStyle w:val="40"/>
              <w:rPr>
                <w:color w:val="EE0000"/>
              </w:rPr>
            </w:pPr>
            <w:r w:rsidRPr="00DD5F4E">
              <w:rPr>
                <w:color w:val="EE0000"/>
              </w:rPr>
              <w:t>文件名称</w:t>
            </w:r>
          </w:p>
        </w:tc>
        <w:tc>
          <w:tcPr>
            <w:tcW w:w="1928" w:type="pct"/>
            <w:shd w:val="clear" w:color="auto" w:fill="auto"/>
            <w:vAlign w:val="center"/>
          </w:tcPr>
          <w:p w14:paraId="55229921" w14:textId="77777777" w:rsidR="00EA0757" w:rsidRPr="00DD5F4E" w:rsidRDefault="00EA0757" w:rsidP="008C5429">
            <w:pPr>
              <w:pStyle w:val="40"/>
              <w:rPr>
                <w:color w:val="EE0000"/>
              </w:rPr>
            </w:pPr>
            <w:r w:rsidRPr="00DD5F4E">
              <w:rPr>
                <w:color w:val="EE0000"/>
              </w:rPr>
              <w:t>具体要求</w:t>
            </w:r>
          </w:p>
        </w:tc>
        <w:tc>
          <w:tcPr>
            <w:tcW w:w="2147" w:type="pct"/>
            <w:shd w:val="clear" w:color="auto" w:fill="auto"/>
            <w:vAlign w:val="center"/>
          </w:tcPr>
          <w:p w14:paraId="2B595E6E" w14:textId="77777777" w:rsidR="00EA0757" w:rsidRPr="00DD5F4E" w:rsidRDefault="00EA0757" w:rsidP="008C5429">
            <w:pPr>
              <w:pStyle w:val="40"/>
              <w:rPr>
                <w:color w:val="EE0000"/>
              </w:rPr>
            </w:pPr>
            <w:r w:rsidRPr="00DD5F4E">
              <w:rPr>
                <w:color w:val="EE0000"/>
              </w:rPr>
              <w:t>本项目情况</w:t>
            </w:r>
          </w:p>
        </w:tc>
        <w:tc>
          <w:tcPr>
            <w:tcW w:w="321" w:type="pct"/>
            <w:shd w:val="clear" w:color="auto" w:fill="auto"/>
            <w:vAlign w:val="center"/>
          </w:tcPr>
          <w:p w14:paraId="1E887AD4" w14:textId="77777777" w:rsidR="00EA0757" w:rsidRPr="00DD5F4E" w:rsidRDefault="00EA0757" w:rsidP="008C5429">
            <w:pPr>
              <w:pStyle w:val="40"/>
              <w:rPr>
                <w:color w:val="EE0000"/>
              </w:rPr>
            </w:pPr>
            <w:r w:rsidRPr="00DD5F4E">
              <w:rPr>
                <w:rFonts w:hint="eastAsia"/>
                <w:color w:val="EE0000"/>
              </w:rPr>
              <w:t>符合性</w:t>
            </w:r>
          </w:p>
        </w:tc>
      </w:tr>
      <w:tr w:rsidR="00DD5F4E" w:rsidRPr="00DD5F4E" w14:paraId="412E5F39" w14:textId="77777777" w:rsidTr="00AD3321">
        <w:trPr>
          <w:trHeight w:val="397"/>
          <w:jc w:val="center"/>
        </w:trPr>
        <w:tc>
          <w:tcPr>
            <w:tcW w:w="604" w:type="pct"/>
            <w:vMerge w:val="restart"/>
            <w:shd w:val="clear" w:color="auto" w:fill="auto"/>
            <w:vAlign w:val="center"/>
          </w:tcPr>
          <w:p w14:paraId="4A8C2D99" w14:textId="07C369AD" w:rsidR="00EA0757" w:rsidRPr="00DD5F4E" w:rsidRDefault="00765A59" w:rsidP="008C5429">
            <w:pPr>
              <w:pStyle w:val="40"/>
              <w:rPr>
                <w:bCs w:val="0"/>
                <w:color w:val="EE0000"/>
              </w:rPr>
            </w:pPr>
            <w:r w:rsidRPr="00DD5F4E">
              <w:rPr>
                <w:rFonts w:hint="eastAsia"/>
                <w:bCs w:val="0"/>
                <w:color w:val="EE0000"/>
              </w:rPr>
              <w:t>《人类遗传资源管理条例实施细则》</w:t>
            </w:r>
          </w:p>
        </w:tc>
        <w:tc>
          <w:tcPr>
            <w:tcW w:w="1928" w:type="pct"/>
            <w:shd w:val="clear" w:color="auto" w:fill="auto"/>
            <w:vAlign w:val="center"/>
          </w:tcPr>
          <w:p w14:paraId="7EBE26F0" w14:textId="7C96BA79" w:rsidR="00EA0757" w:rsidRPr="00DD5F4E" w:rsidRDefault="00EA0757" w:rsidP="00EA0757">
            <w:pPr>
              <w:pStyle w:val="40"/>
              <w:rPr>
                <w:color w:val="EE0000"/>
              </w:rPr>
            </w:pPr>
            <w:r w:rsidRPr="00DD5F4E">
              <w:rPr>
                <w:rFonts w:hint="eastAsia"/>
                <w:color w:val="EE0000"/>
              </w:rPr>
              <w:t>采集、保藏、利用、对外提供我国人类遗传资源，应当遵守科技活动的相关要求及技术规范，包括但不限于标准、规范、规程等。</w:t>
            </w:r>
          </w:p>
        </w:tc>
        <w:tc>
          <w:tcPr>
            <w:tcW w:w="2147" w:type="pct"/>
            <w:shd w:val="clear" w:color="auto" w:fill="auto"/>
            <w:vAlign w:val="center"/>
          </w:tcPr>
          <w:p w14:paraId="5FE8B5A7" w14:textId="217B1E2A" w:rsidR="00EA0757" w:rsidRPr="00DD5F4E" w:rsidRDefault="00414056" w:rsidP="00EA0757">
            <w:pPr>
              <w:pStyle w:val="40"/>
              <w:rPr>
                <w:color w:val="EE0000"/>
              </w:rPr>
            </w:pPr>
            <w:r w:rsidRPr="00DD5F4E">
              <w:rPr>
                <w:rFonts w:hint="eastAsia"/>
                <w:color w:val="EE0000"/>
              </w:rPr>
              <w:t>项目在运行过程中严格遵守相关要求及技术规范。</w:t>
            </w:r>
          </w:p>
        </w:tc>
        <w:tc>
          <w:tcPr>
            <w:tcW w:w="321" w:type="pct"/>
            <w:shd w:val="clear" w:color="auto" w:fill="auto"/>
            <w:vAlign w:val="center"/>
          </w:tcPr>
          <w:p w14:paraId="7D8DBA3B" w14:textId="75E65C1C" w:rsidR="00EA0757" w:rsidRPr="00DD5F4E" w:rsidRDefault="00765A59" w:rsidP="008C5429">
            <w:pPr>
              <w:pStyle w:val="40"/>
              <w:rPr>
                <w:color w:val="EE0000"/>
              </w:rPr>
            </w:pPr>
            <w:r w:rsidRPr="00DD5F4E">
              <w:rPr>
                <w:rFonts w:hint="eastAsia"/>
                <w:color w:val="EE0000"/>
              </w:rPr>
              <w:t>符合</w:t>
            </w:r>
          </w:p>
        </w:tc>
      </w:tr>
      <w:tr w:rsidR="00DD5F4E" w:rsidRPr="00DD5F4E" w14:paraId="2769AB2F" w14:textId="77777777" w:rsidTr="00AD3321">
        <w:trPr>
          <w:trHeight w:val="397"/>
          <w:jc w:val="center"/>
        </w:trPr>
        <w:tc>
          <w:tcPr>
            <w:tcW w:w="604" w:type="pct"/>
            <w:vMerge/>
            <w:shd w:val="clear" w:color="auto" w:fill="auto"/>
            <w:vAlign w:val="center"/>
          </w:tcPr>
          <w:p w14:paraId="2B2B20EA" w14:textId="77777777" w:rsidR="00EA0757" w:rsidRPr="00DD5F4E" w:rsidRDefault="00EA0757" w:rsidP="008C5429">
            <w:pPr>
              <w:pStyle w:val="40"/>
              <w:rPr>
                <w:bCs w:val="0"/>
                <w:color w:val="EE0000"/>
              </w:rPr>
            </w:pPr>
          </w:p>
        </w:tc>
        <w:tc>
          <w:tcPr>
            <w:tcW w:w="1928" w:type="pct"/>
            <w:shd w:val="clear" w:color="auto" w:fill="auto"/>
            <w:vAlign w:val="center"/>
          </w:tcPr>
          <w:p w14:paraId="309A73B2" w14:textId="5897A0BB" w:rsidR="00EA0757" w:rsidRPr="00DD5F4E" w:rsidRDefault="00EA0757" w:rsidP="00EA0757">
            <w:pPr>
              <w:pStyle w:val="40"/>
              <w:rPr>
                <w:color w:val="EE0000"/>
              </w:rPr>
            </w:pPr>
            <w:r w:rsidRPr="00DD5F4E">
              <w:rPr>
                <w:rFonts w:hint="eastAsia"/>
                <w:color w:val="EE0000"/>
              </w:rPr>
              <w:t>在我国境内采集、保藏我国人类遗传资源或者向境外提供我国人类遗传资源，必须由我国科研机构、高等学校、医疗机构或者企业（以下称中方单位）开展。</w:t>
            </w:r>
          </w:p>
        </w:tc>
        <w:tc>
          <w:tcPr>
            <w:tcW w:w="2147" w:type="pct"/>
            <w:shd w:val="clear" w:color="auto" w:fill="auto"/>
            <w:vAlign w:val="center"/>
          </w:tcPr>
          <w:p w14:paraId="30554078" w14:textId="33D39E65" w:rsidR="00EA0757" w:rsidRPr="00DD5F4E" w:rsidRDefault="00765A59" w:rsidP="00EA0757">
            <w:pPr>
              <w:pStyle w:val="40"/>
              <w:rPr>
                <w:color w:val="EE0000"/>
              </w:rPr>
            </w:pPr>
            <w:r w:rsidRPr="00DD5F4E">
              <w:rPr>
                <w:rFonts w:hint="eastAsia"/>
                <w:color w:val="EE0000"/>
              </w:rPr>
              <w:t>本项目细胞样品由</w:t>
            </w:r>
            <w:r w:rsidR="00414056" w:rsidRPr="00DD5F4E">
              <w:rPr>
                <w:rFonts w:hint="eastAsia"/>
                <w:color w:val="EE0000"/>
              </w:rPr>
              <w:t>三卿（北京）生物科技有限公司</w:t>
            </w:r>
            <w:r w:rsidRPr="00DD5F4E">
              <w:rPr>
                <w:rFonts w:hint="eastAsia"/>
                <w:color w:val="EE0000"/>
              </w:rPr>
              <w:t>提供，西安奇迈细胞生物科技有限公司研究完成后储存，</w:t>
            </w:r>
            <w:r w:rsidR="00414056" w:rsidRPr="00DD5F4E">
              <w:rPr>
                <w:rFonts w:hint="eastAsia"/>
                <w:color w:val="EE0000"/>
              </w:rPr>
              <w:t>均为我国</w:t>
            </w:r>
            <w:r w:rsidR="006504B4">
              <w:rPr>
                <w:rFonts w:hint="eastAsia"/>
                <w:color w:val="EE0000"/>
              </w:rPr>
              <w:t>企业</w:t>
            </w:r>
            <w:r w:rsidR="00414056" w:rsidRPr="00DD5F4E">
              <w:rPr>
                <w:rFonts w:hint="eastAsia"/>
                <w:color w:val="EE0000"/>
              </w:rPr>
              <w:t>。</w:t>
            </w:r>
          </w:p>
        </w:tc>
        <w:tc>
          <w:tcPr>
            <w:tcW w:w="321" w:type="pct"/>
            <w:shd w:val="clear" w:color="auto" w:fill="auto"/>
            <w:vAlign w:val="center"/>
          </w:tcPr>
          <w:p w14:paraId="5196F609" w14:textId="2929AA31" w:rsidR="00EA0757" w:rsidRPr="00DD5F4E" w:rsidRDefault="00414056" w:rsidP="008C5429">
            <w:pPr>
              <w:pStyle w:val="40"/>
              <w:rPr>
                <w:color w:val="EE0000"/>
              </w:rPr>
            </w:pPr>
            <w:r w:rsidRPr="00DD5F4E">
              <w:rPr>
                <w:rFonts w:hint="eastAsia"/>
                <w:color w:val="EE0000"/>
              </w:rPr>
              <w:t>符合</w:t>
            </w:r>
          </w:p>
        </w:tc>
      </w:tr>
      <w:tr w:rsidR="00DD5F4E" w:rsidRPr="00DD5F4E" w14:paraId="4EFA8B39" w14:textId="77777777" w:rsidTr="00AD3321">
        <w:trPr>
          <w:trHeight w:val="397"/>
          <w:jc w:val="center"/>
        </w:trPr>
        <w:tc>
          <w:tcPr>
            <w:tcW w:w="604" w:type="pct"/>
            <w:vMerge/>
            <w:shd w:val="clear" w:color="auto" w:fill="auto"/>
            <w:vAlign w:val="center"/>
          </w:tcPr>
          <w:p w14:paraId="34CCD695" w14:textId="77777777" w:rsidR="00EA0757" w:rsidRPr="00DD5F4E" w:rsidRDefault="00EA0757" w:rsidP="008C5429">
            <w:pPr>
              <w:pStyle w:val="40"/>
              <w:rPr>
                <w:bCs w:val="0"/>
                <w:color w:val="EE0000"/>
              </w:rPr>
            </w:pPr>
          </w:p>
        </w:tc>
        <w:tc>
          <w:tcPr>
            <w:tcW w:w="1928" w:type="pct"/>
            <w:shd w:val="clear" w:color="auto" w:fill="auto"/>
            <w:vAlign w:val="center"/>
          </w:tcPr>
          <w:p w14:paraId="3150D5B7" w14:textId="65F63FE7" w:rsidR="00EA0757" w:rsidRPr="00DD5F4E" w:rsidRDefault="00EA0757" w:rsidP="00EA0757">
            <w:pPr>
              <w:pStyle w:val="40"/>
              <w:rPr>
                <w:color w:val="EE0000"/>
              </w:rPr>
            </w:pPr>
            <w:r w:rsidRPr="00DD5F4E">
              <w:rPr>
                <w:rFonts w:hint="eastAsia"/>
                <w:color w:val="EE0000"/>
              </w:rPr>
              <w:t>采集、保藏、利用、对外提供我国人类遗传资源的单位应当加强管理制度建设，对涉及人类遗传资源开展科学研究的目的和研究方案等事项进行审查，确保人类遗传资源合法使用。</w:t>
            </w:r>
          </w:p>
        </w:tc>
        <w:tc>
          <w:tcPr>
            <w:tcW w:w="2147" w:type="pct"/>
            <w:shd w:val="clear" w:color="auto" w:fill="auto"/>
            <w:vAlign w:val="center"/>
          </w:tcPr>
          <w:p w14:paraId="0523A12E" w14:textId="0A3D651A" w:rsidR="00EA0757" w:rsidRPr="00DD5F4E" w:rsidRDefault="00765A59" w:rsidP="00EA0757">
            <w:pPr>
              <w:pStyle w:val="40"/>
              <w:rPr>
                <w:color w:val="EE0000"/>
              </w:rPr>
            </w:pPr>
            <w:r w:rsidRPr="00DD5F4E">
              <w:rPr>
                <w:rFonts w:hint="eastAsia"/>
                <w:color w:val="EE0000"/>
              </w:rPr>
              <w:t>项目在研究过程中加强管理制度建设，对研究目的和研究方案进行审查，确保人类遗传资源合法使用。</w:t>
            </w:r>
          </w:p>
        </w:tc>
        <w:tc>
          <w:tcPr>
            <w:tcW w:w="321" w:type="pct"/>
            <w:shd w:val="clear" w:color="auto" w:fill="auto"/>
            <w:vAlign w:val="center"/>
          </w:tcPr>
          <w:p w14:paraId="42EB1111" w14:textId="09D59017" w:rsidR="00EA0757" w:rsidRPr="00DD5F4E" w:rsidRDefault="00765A59" w:rsidP="008C5429">
            <w:pPr>
              <w:pStyle w:val="40"/>
              <w:rPr>
                <w:color w:val="EE0000"/>
              </w:rPr>
            </w:pPr>
            <w:r w:rsidRPr="00DD5F4E">
              <w:rPr>
                <w:rFonts w:hint="eastAsia"/>
                <w:color w:val="EE0000"/>
              </w:rPr>
              <w:t>符合</w:t>
            </w:r>
          </w:p>
        </w:tc>
      </w:tr>
      <w:tr w:rsidR="00DD5F4E" w:rsidRPr="00DD5F4E" w14:paraId="02FB0D58" w14:textId="77777777" w:rsidTr="00AD3321">
        <w:trPr>
          <w:trHeight w:val="397"/>
          <w:jc w:val="center"/>
        </w:trPr>
        <w:tc>
          <w:tcPr>
            <w:tcW w:w="604" w:type="pct"/>
            <w:shd w:val="clear" w:color="auto" w:fill="auto"/>
            <w:vAlign w:val="center"/>
          </w:tcPr>
          <w:p w14:paraId="4C3EB158" w14:textId="278243F8" w:rsidR="00765A59" w:rsidRPr="00DD5F4E" w:rsidRDefault="00765A59" w:rsidP="00765A59">
            <w:pPr>
              <w:pStyle w:val="40"/>
              <w:rPr>
                <w:bCs w:val="0"/>
                <w:color w:val="EE0000"/>
              </w:rPr>
            </w:pPr>
            <w:r w:rsidRPr="00DD5F4E">
              <w:rPr>
                <w:rFonts w:hint="eastAsia"/>
                <w:bCs w:val="0"/>
                <w:color w:val="EE0000"/>
              </w:rPr>
              <w:t>《干细胞临床研究管理办法》</w:t>
            </w:r>
          </w:p>
        </w:tc>
        <w:tc>
          <w:tcPr>
            <w:tcW w:w="1928" w:type="pct"/>
            <w:shd w:val="clear" w:color="auto" w:fill="auto"/>
            <w:vAlign w:val="center"/>
          </w:tcPr>
          <w:p w14:paraId="07264AAE" w14:textId="7F22D525" w:rsidR="00765A59" w:rsidRPr="00DD5F4E" w:rsidRDefault="00765A59" w:rsidP="00765A59">
            <w:pPr>
              <w:pStyle w:val="40"/>
              <w:rPr>
                <w:color w:val="EE0000"/>
              </w:rPr>
            </w:pPr>
            <w:r w:rsidRPr="00DD5F4E">
              <w:rPr>
                <w:color w:val="EE0000"/>
              </w:rPr>
              <w:t>干细胞的来源和获取过程应当符合伦理。对于制备过程中不合格及临床试验剩余的干细胞制剂或捐赠物如供者的胚胎、生殖细胞、骨髓、血液等，必须进行合法、妥善并符合伦理的处理。</w:t>
            </w:r>
          </w:p>
        </w:tc>
        <w:tc>
          <w:tcPr>
            <w:tcW w:w="2147" w:type="pct"/>
            <w:shd w:val="clear" w:color="auto" w:fill="auto"/>
            <w:vAlign w:val="center"/>
          </w:tcPr>
          <w:p w14:paraId="630BA1A4" w14:textId="2B07885F" w:rsidR="00765A59" w:rsidRPr="00DD5F4E" w:rsidRDefault="00765A59" w:rsidP="00765A59">
            <w:pPr>
              <w:pStyle w:val="40"/>
              <w:rPr>
                <w:color w:val="EE0000"/>
              </w:rPr>
            </w:pPr>
            <w:r w:rsidRPr="00DD5F4E">
              <w:rPr>
                <w:color w:val="EE0000"/>
              </w:rPr>
              <w:t>本项目细胞样品由</w:t>
            </w:r>
            <w:r w:rsidRPr="00DD5F4E">
              <w:rPr>
                <w:rFonts w:hint="eastAsia"/>
                <w:color w:val="EE0000"/>
              </w:rPr>
              <w:t>三卿（北京）生物科技有限公司提供，细胞样品研究完成后冻存，不外流。</w:t>
            </w:r>
          </w:p>
        </w:tc>
        <w:tc>
          <w:tcPr>
            <w:tcW w:w="321" w:type="pct"/>
            <w:shd w:val="clear" w:color="auto" w:fill="auto"/>
            <w:vAlign w:val="center"/>
          </w:tcPr>
          <w:p w14:paraId="504505C4" w14:textId="77777777" w:rsidR="00765A59" w:rsidRPr="00DD5F4E" w:rsidRDefault="00765A59" w:rsidP="00765A59">
            <w:pPr>
              <w:pStyle w:val="40"/>
              <w:rPr>
                <w:color w:val="EE0000"/>
              </w:rPr>
            </w:pPr>
            <w:r w:rsidRPr="00DD5F4E">
              <w:rPr>
                <w:rFonts w:hint="eastAsia"/>
                <w:color w:val="EE0000"/>
              </w:rPr>
              <w:t>符合</w:t>
            </w:r>
          </w:p>
        </w:tc>
      </w:tr>
    </w:tbl>
    <w:p w14:paraId="043B2113" w14:textId="77777777" w:rsidR="00EA0757" w:rsidRDefault="00EA0757" w:rsidP="00765A59">
      <w:pPr>
        <w:pStyle w:val="10"/>
        <w:ind w:firstLine="480"/>
      </w:pPr>
    </w:p>
    <w:p w14:paraId="25DD77C4" w14:textId="77777777" w:rsidR="008C096B" w:rsidRDefault="008C096B">
      <w:pPr>
        <w:pStyle w:val="30"/>
        <w:spacing w:before="120"/>
        <w:sectPr w:rsidR="008C096B">
          <w:pgSz w:w="16840" w:h="11907" w:orient="landscape"/>
          <w:pgMar w:top="1531" w:right="1701" w:bottom="1531" w:left="2127" w:header="851" w:footer="851" w:gutter="0"/>
          <w:cols w:space="720"/>
          <w:docGrid w:linePitch="312"/>
        </w:sectPr>
      </w:pPr>
    </w:p>
    <w:tbl>
      <w:tblPr>
        <w:tblStyle w:val="aa"/>
        <w:tblW w:w="0" w:type="auto"/>
        <w:tblLook w:val="04A0" w:firstRow="1" w:lastRow="0" w:firstColumn="1" w:lastColumn="0" w:noHBand="0" w:noVBand="1"/>
      </w:tblPr>
      <w:tblGrid>
        <w:gridCol w:w="456"/>
        <w:gridCol w:w="8605"/>
      </w:tblGrid>
      <w:tr w:rsidR="008C096B" w14:paraId="6AFC8BD3" w14:textId="77777777" w:rsidTr="00B15612">
        <w:tc>
          <w:tcPr>
            <w:tcW w:w="445" w:type="dxa"/>
            <w:vAlign w:val="center"/>
          </w:tcPr>
          <w:p w14:paraId="3C486C53" w14:textId="77777777" w:rsidR="008C096B" w:rsidRDefault="00AB6BC1">
            <w:pPr>
              <w:autoSpaceDE w:val="0"/>
              <w:autoSpaceDN w:val="0"/>
              <w:adjustRightInd w:val="0"/>
              <w:snapToGrid w:val="0"/>
              <w:jc w:val="center"/>
              <w:rPr>
                <w:sz w:val="24"/>
              </w:rPr>
            </w:pPr>
            <w:r>
              <w:rPr>
                <w:sz w:val="24"/>
              </w:rPr>
              <w:lastRenderedPageBreak/>
              <w:t>其他符合性分析</w:t>
            </w:r>
          </w:p>
        </w:tc>
        <w:tc>
          <w:tcPr>
            <w:tcW w:w="8616" w:type="dxa"/>
          </w:tcPr>
          <w:p w14:paraId="417088FD" w14:textId="77777777" w:rsidR="008C096B" w:rsidRDefault="00AB6BC1">
            <w:pPr>
              <w:autoSpaceDE w:val="0"/>
              <w:autoSpaceDN w:val="0"/>
              <w:adjustRightInd w:val="0"/>
              <w:snapToGrid w:val="0"/>
              <w:spacing w:line="360" w:lineRule="auto"/>
              <w:rPr>
                <w:b/>
                <w:bCs/>
                <w:kern w:val="0"/>
                <w:sz w:val="24"/>
              </w:rPr>
            </w:pPr>
            <w:r>
              <w:rPr>
                <w:b/>
                <w:bCs/>
                <w:sz w:val="24"/>
              </w:rPr>
              <w:t>5</w:t>
            </w:r>
            <w:r>
              <w:rPr>
                <w:b/>
                <w:bCs/>
                <w:sz w:val="24"/>
              </w:rPr>
              <w:t>、选址符合性分析</w:t>
            </w:r>
          </w:p>
          <w:p w14:paraId="15442DC6" w14:textId="77777777" w:rsidR="008C096B" w:rsidRDefault="00AB6BC1">
            <w:pPr>
              <w:autoSpaceDE w:val="0"/>
              <w:autoSpaceDN w:val="0"/>
              <w:adjustRightInd w:val="0"/>
              <w:snapToGrid w:val="0"/>
              <w:spacing w:line="360" w:lineRule="auto"/>
              <w:ind w:firstLineChars="200" w:firstLine="480"/>
              <w:rPr>
                <w:sz w:val="24"/>
              </w:rPr>
            </w:pPr>
            <w:r>
              <w:rPr>
                <w:sz w:val="24"/>
                <w:lang w:val="zh-CN"/>
              </w:rPr>
              <w:t>本项目位于</w:t>
            </w:r>
            <w:r>
              <w:rPr>
                <w:rFonts w:hint="eastAsia"/>
                <w:sz w:val="24"/>
              </w:rPr>
              <w:t>陕西省西安市沣东新城科源四路西部生命科学园</w:t>
            </w:r>
            <w:r>
              <w:rPr>
                <w:rFonts w:hint="eastAsia"/>
                <w:sz w:val="24"/>
              </w:rPr>
              <w:t>19</w:t>
            </w:r>
            <w:r>
              <w:rPr>
                <w:rFonts w:hint="eastAsia"/>
                <w:sz w:val="24"/>
              </w:rPr>
              <w:t>号楼</w:t>
            </w:r>
            <w:r>
              <w:rPr>
                <w:rFonts w:hint="eastAsia"/>
                <w:sz w:val="24"/>
              </w:rPr>
              <w:t>2</w:t>
            </w:r>
            <w:r>
              <w:rPr>
                <w:rFonts w:hint="eastAsia"/>
                <w:sz w:val="24"/>
              </w:rPr>
              <w:t>层</w:t>
            </w:r>
            <w:r>
              <w:rPr>
                <w:sz w:val="24"/>
              </w:rPr>
              <w:t>。项目</w:t>
            </w:r>
            <w:r>
              <w:rPr>
                <w:rFonts w:hint="eastAsia"/>
                <w:sz w:val="24"/>
              </w:rPr>
              <w:t>所在园区</w:t>
            </w:r>
            <w:r>
              <w:rPr>
                <w:sz w:val="24"/>
                <w:lang w:val="zh-CN"/>
              </w:rPr>
              <w:t>用地性质为</w:t>
            </w:r>
            <w:r>
              <w:rPr>
                <w:rFonts w:hint="eastAsia"/>
                <w:sz w:val="24"/>
                <w:lang w:val="zh-CN"/>
              </w:rPr>
              <w:t>科研</w:t>
            </w:r>
            <w:r>
              <w:rPr>
                <w:sz w:val="24"/>
                <w:lang w:val="zh-CN"/>
              </w:rPr>
              <w:t>用地，符合用地要求。项目区交通便捷，供水、供电等公用基础设施可依托</w:t>
            </w:r>
            <w:r>
              <w:rPr>
                <w:sz w:val="24"/>
              </w:rPr>
              <w:t>现有工程</w:t>
            </w:r>
            <w:r>
              <w:rPr>
                <w:sz w:val="24"/>
                <w:lang w:val="zh-CN"/>
              </w:rPr>
              <w:t>，具有良好的建设条件。</w:t>
            </w:r>
          </w:p>
          <w:p w14:paraId="739CD2ED" w14:textId="77777777" w:rsidR="008C096B" w:rsidRDefault="00AB6BC1">
            <w:pPr>
              <w:autoSpaceDE w:val="0"/>
              <w:autoSpaceDN w:val="0"/>
              <w:adjustRightInd w:val="0"/>
              <w:snapToGrid w:val="0"/>
              <w:spacing w:line="360" w:lineRule="auto"/>
              <w:ind w:firstLineChars="200" w:firstLine="480"/>
              <w:rPr>
                <w:sz w:val="24"/>
              </w:rPr>
            </w:pPr>
            <w:r>
              <w:rPr>
                <w:sz w:val="24"/>
              </w:rPr>
              <w:t>厂界外</w:t>
            </w:r>
            <w:r>
              <w:rPr>
                <w:sz w:val="24"/>
              </w:rPr>
              <w:t>500m</w:t>
            </w:r>
            <w:r>
              <w:rPr>
                <w:sz w:val="24"/>
              </w:rPr>
              <w:t>范围内不涉及地下水集中式饮用水水源和热水、矿泉水、温泉等特殊地下水资源；项目评价区</w:t>
            </w:r>
            <w:r>
              <w:rPr>
                <w:sz w:val="24"/>
              </w:rPr>
              <w:t>范围内无自然保护区、风景名胜区、森林公园、地质遗址保护区、生态功能保护区、文物古迹及水源地等需要特殊保护的环境敏感对象，且项目运营期产生的废气、废水、噪声和固体废物在采用相应的污染防治措施后，项目</w:t>
            </w:r>
            <w:r>
              <w:rPr>
                <w:sz w:val="24"/>
              </w:rPr>
              <w:t>“</w:t>
            </w:r>
            <w:r>
              <w:rPr>
                <w:sz w:val="24"/>
              </w:rPr>
              <w:t>三废</w:t>
            </w:r>
            <w:r>
              <w:rPr>
                <w:sz w:val="24"/>
              </w:rPr>
              <w:t>”</w:t>
            </w:r>
            <w:r>
              <w:rPr>
                <w:sz w:val="24"/>
              </w:rPr>
              <w:t>均能做到达标排放或合格处置。</w:t>
            </w:r>
          </w:p>
          <w:p w14:paraId="6254D1AC" w14:textId="77777777" w:rsidR="008C096B" w:rsidRDefault="00AB6BC1">
            <w:pPr>
              <w:autoSpaceDE w:val="0"/>
              <w:autoSpaceDN w:val="0"/>
              <w:adjustRightInd w:val="0"/>
              <w:snapToGrid w:val="0"/>
              <w:spacing w:line="360" w:lineRule="auto"/>
              <w:ind w:firstLineChars="200" w:firstLine="480"/>
              <w:rPr>
                <w:b/>
                <w:bCs/>
                <w:sz w:val="24"/>
              </w:rPr>
            </w:pPr>
            <w:r>
              <w:rPr>
                <w:sz w:val="24"/>
              </w:rPr>
              <w:t>因此，在严格落实本报告表提出的环保措施后，项目的建设和运行对外环境影响</w:t>
            </w:r>
            <w:r>
              <w:rPr>
                <w:rFonts w:hint="eastAsia"/>
                <w:sz w:val="24"/>
              </w:rPr>
              <w:t>较小</w:t>
            </w:r>
            <w:r>
              <w:rPr>
                <w:sz w:val="24"/>
              </w:rPr>
              <w:t>，从</w:t>
            </w:r>
            <w:r>
              <w:rPr>
                <w:rFonts w:hint="eastAsia"/>
                <w:sz w:val="24"/>
              </w:rPr>
              <w:t>环境保护角度</w:t>
            </w:r>
            <w:r>
              <w:rPr>
                <w:sz w:val="24"/>
              </w:rPr>
              <w:t>分析，项目选址可行。</w:t>
            </w:r>
          </w:p>
        </w:tc>
      </w:tr>
    </w:tbl>
    <w:p w14:paraId="758CFD68" w14:textId="77777777" w:rsidR="008C096B" w:rsidRDefault="008C096B">
      <w:pPr>
        <w:pStyle w:val="1"/>
        <w:jc w:val="center"/>
        <w:rPr>
          <w:rFonts w:eastAsia="宋体"/>
          <w:color w:val="auto"/>
        </w:rPr>
        <w:sectPr w:rsidR="008C096B">
          <w:pgSz w:w="11907" w:h="16840"/>
          <w:pgMar w:top="1701" w:right="1531" w:bottom="2127" w:left="1531" w:header="851" w:footer="851" w:gutter="0"/>
          <w:cols w:space="720"/>
          <w:docGrid w:linePitch="312"/>
        </w:sectPr>
      </w:pPr>
    </w:p>
    <w:p w14:paraId="3CE28461" w14:textId="77777777" w:rsidR="008C096B" w:rsidRDefault="00AB6BC1">
      <w:pPr>
        <w:pStyle w:val="1"/>
        <w:adjustRightInd w:val="0"/>
        <w:spacing w:before="0" w:after="0" w:line="240" w:lineRule="auto"/>
        <w:ind w:left="0" w:firstLine="0"/>
        <w:jc w:val="center"/>
        <w:rPr>
          <w:rFonts w:ascii="黑体" w:hAnsi="黑体" w:cs="黑体"/>
          <w:b w:val="0"/>
          <w:bCs w:val="0"/>
          <w:color w:val="auto"/>
        </w:rPr>
      </w:pPr>
      <w:r>
        <w:rPr>
          <w:rFonts w:ascii="黑体" w:hAnsi="黑体" w:cs="黑体" w:hint="eastAsia"/>
          <w:b w:val="0"/>
          <w:bCs w:val="0"/>
          <w:color w:val="auto"/>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96"/>
        <w:gridCol w:w="8489"/>
      </w:tblGrid>
      <w:tr w:rsidR="008C096B" w14:paraId="11596CAF" w14:textId="77777777" w:rsidTr="00B15612">
        <w:trPr>
          <w:trHeight w:val="2507"/>
          <w:jc w:val="center"/>
        </w:trPr>
        <w:tc>
          <w:tcPr>
            <w:tcW w:w="496" w:type="dxa"/>
            <w:vAlign w:val="center"/>
          </w:tcPr>
          <w:p w14:paraId="58FD51FB" w14:textId="77777777" w:rsidR="008C096B" w:rsidRDefault="00AB6BC1">
            <w:pPr>
              <w:adjustRightInd w:val="0"/>
              <w:snapToGrid w:val="0"/>
              <w:jc w:val="center"/>
              <w:rPr>
                <w:bCs/>
                <w:sz w:val="24"/>
              </w:rPr>
            </w:pPr>
            <w:r>
              <w:rPr>
                <w:bCs/>
                <w:sz w:val="24"/>
              </w:rPr>
              <w:t>建</w:t>
            </w:r>
          </w:p>
          <w:p w14:paraId="093EF4BC" w14:textId="77777777" w:rsidR="008C096B" w:rsidRDefault="00AB6BC1">
            <w:pPr>
              <w:adjustRightInd w:val="0"/>
              <w:snapToGrid w:val="0"/>
              <w:jc w:val="center"/>
              <w:rPr>
                <w:bCs/>
                <w:sz w:val="24"/>
              </w:rPr>
            </w:pPr>
            <w:r>
              <w:rPr>
                <w:bCs/>
                <w:sz w:val="24"/>
              </w:rPr>
              <w:t>设</w:t>
            </w:r>
          </w:p>
          <w:p w14:paraId="4F3F8F03" w14:textId="77777777" w:rsidR="008C096B" w:rsidRDefault="00AB6BC1">
            <w:pPr>
              <w:adjustRightInd w:val="0"/>
              <w:snapToGrid w:val="0"/>
              <w:jc w:val="center"/>
              <w:rPr>
                <w:bCs/>
                <w:sz w:val="24"/>
              </w:rPr>
            </w:pPr>
            <w:r>
              <w:rPr>
                <w:bCs/>
                <w:sz w:val="24"/>
              </w:rPr>
              <w:t>内</w:t>
            </w:r>
          </w:p>
          <w:p w14:paraId="545E4134" w14:textId="77777777" w:rsidR="008C096B" w:rsidRDefault="00AB6BC1">
            <w:pPr>
              <w:adjustRightInd w:val="0"/>
              <w:snapToGrid w:val="0"/>
              <w:jc w:val="center"/>
              <w:rPr>
                <w:szCs w:val="21"/>
              </w:rPr>
            </w:pPr>
            <w:r>
              <w:rPr>
                <w:bCs/>
                <w:sz w:val="24"/>
              </w:rPr>
              <w:t>容</w:t>
            </w:r>
          </w:p>
        </w:tc>
        <w:tc>
          <w:tcPr>
            <w:tcW w:w="8489" w:type="dxa"/>
          </w:tcPr>
          <w:p w14:paraId="3EF83CEF" w14:textId="77777777" w:rsidR="008C096B" w:rsidRDefault="00AB6BC1">
            <w:pPr>
              <w:pStyle w:val="10"/>
              <w:ind w:firstLineChars="0" w:firstLine="0"/>
              <w:rPr>
                <w:b/>
                <w:bCs w:val="0"/>
              </w:rPr>
            </w:pPr>
            <w:r>
              <w:rPr>
                <w:rFonts w:hint="eastAsia"/>
                <w:b/>
                <w:bCs w:val="0"/>
              </w:rPr>
              <w:t>1</w:t>
            </w:r>
            <w:r>
              <w:rPr>
                <w:rFonts w:hint="eastAsia"/>
                <w:b/>
                <w:bCs w:val="0"/>
              </w:rPr>
              <w:t>、项目背景</w:t>
            </w:r>
          </w:p>
          <w:p w14:paraId="19B9D632" w14:textId="095AF7A9" w:rsidR="00B15612" w:rsidRPr="00B472B5" w:rsidRDefault="00AB6BC1" w:rsidP="00B15612">
            <w:pPr>
              <w:pStyle w:val="10"/>
              <w:ind w:firstLine="480"/>
            </w:pPr>
            <w:r w:rsidRPr="00B472B5">
              <w:rPr>
                <w:rFonts w:hint="eastAsia"/>
              </w:rPr>
              <w:t>西安奇迈细胞生物科技有限公司</w:t>
            </w:r>
            <w:r w:rsidR="00B472B5" w:rsidRPr="00B472B5">
              <w:rPr>
                <w:rFonts w:hint="eastAsia"/>
              </w:rPr>
              <w:t>主要</w:t>
            </w:r>
            <w:r w:rsidRPr="00B472B5">
              <w:rPr>
                <w:rFonts w:hint="eastAsia"/>
              </w:rPr>
              <w:t>进行人体干细胞技术开发和应用，医学研究和试验发展，细胞技术研发和应用等相关生物技术</w:t>
            </w:r>
            <w:r w:rsidR="00B472B5" w:rsidRPr="00B472B5">
              <w:rPr>
                <w:rFonts w:hint="eastAsia"/>
              </w:rPr>
              <w:t>。为</w:t>
            </w:r>
            <w:r w:rsidRPr="00B472B5">
              <w:rPr>
                <w:rFonts w:hint="eastAsia"/>
              </w:rPr>
              <w:t>获取细胞培养数据，从而申请专利，</w:t>
            </w:r>
            <w:r w:rsidR="00B472B5" w:rsidRPr="00B472B5">
              <w:rPr>
                <w:rFonts w:hint="eastAsia"/>
              </w:rPr>
              <w:t>公司</w:t>
            </w:r>
            <w:r w:rsidRPr="00B472B5">
              <w:rPr>
                <w:rFonts w:hint="eastAsia"/>
              </w:rPr>
              <w:t>拟在陕西省西安市沣东新城科源四路西部生命科学园</w:t>
            </w:r>
            <w:r w:rsidRPr="00B472B5">
              <w:rPr>
                <w:rFonts w:hint="eastAsia"/>
              </w:rPr>
              <w:t>19</w:t>
            </w:r>
            <w:r w:rsidRPr="00B472B5">
              <w:rPr>
                <w:rFonts w:hint="eastAsia"/>
              </w:rPr>
              <w:t>号楼</w:t>
            </w:r>
            <w:r w:rsidRPr="00B472B5">
              <w:rPr>
                <w:rFonts w:hint="eastAsia"/>
              </w:rPr>
              <w:t>2</w:t>
            </w:r>
            <w:r w:rsidRPr="00B472B5">
              <w:rPr>
                <w:rFonts w:hint="eastAsia"/>
              </w:rPr>
              <w:t>层建设西安区域性细胞制备中心及组织存储库项目，项目主要建设符合</w:t>
            </w:r>
            <w:r w:rsidRPr="00B472B5">
              <w:rPr>
                <w:rFonts w:hint="eastAsia"/>
              </w:rPr>
              <w:t>GMP</w:t>
            </w:r>
            <w:r w:rsidRPr="00B472B5">
              <w:t>标准的万级生物实验室</w:t>
            </w:r>
            <w:r w:rsidRPr="00B472B5">
              <w:rPr>
                <w:rFonts w:hint="eastAsia"/>
              </w:rPr>
              <w:t>（</w:t>
            </w:r>
            <w:r w:rsidRPr="00B472B5">
              <w:rPr>
                <w:rFonts w:hint="eastAsia"/>
              </w:rPr>
              <w:t>C+A</w:t>
            </w:r>
            <w:r w:rsidRPr="00B472B5">
              <w:rPr>
                <w:rFonts w:hint="eastAsia"/>
              </w:rPr>
              <w:t>）。项目建成后可实现年细胞培养及质检</w:t>
            </w:r>
            <w:r w:rsidRPr="00B472B5">
              <w:rPr>
                <w:rFonts w:hint="eastAsia"/>
              </w:rPr>
              <w:t>48</w:t>
            </w:r>
            <w:r w:rsidRPr="00B472B5">
              <w:rPr>
                <w:rFonts w:hint="eastAsia"/>
              </w:rPr>
              <w:t>批次。</w:t>
            </w:r>
          </w:p>
          <w:p w14:paraId="2F31BEB2" w14:textId="17073887" w:rsidR="008C096B" w:rsidRPr="00C773FE" w:rsidRDefault="00840D0D">
            <w:pPr>
              <w:pStyle w:val="10"/>
              <w:ind w:firstLine="480"/>
              <w:rPr>
                <w:color w:val="EE0000"/>
              </w:rPr>
            </w:pPr>
            <w:r w:rsidRPr="00C773FE">
              <w:rPr>
                <w:rFonts w:hint="eastAsia"/>
                <w:color w:val="EE0000"/>
              </w:rPr>
              <w:t>本</w:t>
            </w:r>
            <w:r w:rsidR="00821A9C" w:rsidRPr="00C773FE">
              <w:rPr>
                <w:rFonts w:hint="eastAsia"/>
                <w:color w:val="EE0000"/>
              </w:rPr>
              <w:t>项目所需细胞样品</w:t>
            </w:r>
            <w:r w:rsidRPr="00C773FE">
              <w:rPr>
                <w:rFonts w:hint="eastAsia"/>
                <w:color w:val="EE0000"/>
              </w:rPr>
              <w:t>委托三卿（北京）生物科技有限公司提供（委托合同见附件</w:t>
            </w:r>
            <w:r w:rsidRPr="00C773FE">
              <w:rPr>
                <w:rFonts w:hint="eastAsia"/>
                <w:color w:val="EE0000"/>
              </w:rPr>
              <w:t>6</w:t>
            </w:r>
            <w:r w:rsidRPr="00C773FE">
              <w:rPr>
                <w:rFonts w:hint="eastAsia"/>
                <w:color w:val="EE0000"/>
              </w:rPr>
              <w:t>）</w:t>
            </w:r>
            <w:r w:rsidR="00B472B5" w:rsidRPr="00C773FE">
              <w:rPr>
                <w:rFonts w:hint="eastAsia"/>
                <w:color w:val="EE0000"/>
              </w:rPr>
              <w:t>。</w:t>
            </w:r>
            <w:r w:rsidR="00861859">
              <w:rPr>
                <w:rFonts w:hint="eastAsia"/>
                <w:color w:val="EE0000"/>
              </w:rPr>
              <w:t>项目在后续运行过程中应严格遵守</w:t>
            </w:r>
            <w:r w:rsidR="00861859" w:rsidRPr="00861859">
              <w:rPr>
                <w:rFonts w:hint="eastAsia"/>
                <w:color w:val="EE0000"/>
              </w:rPr>
              <w:t>《人类遗传资源管理条例》</w:t>
            </w:r>
            <w:r w:rsidR="00861859">
              <w:rPr>
                <w:rFonts w:hint="eastAsia"/>
                <w:color w:val="EE0000"/>
              </w:rPr>
              <w:t>、</w:t>
            </w:r>
            <w:r w:rsidR="00861859" w:rsidRPr="00861859">
              <w:rPr>
                <w:rFonts w:hint="eastAsia"/>
                <w:color w:val="EE0000"/>
              </w:rPr>
              <w:t>《干细胞临床研究管理办法》</w:t>
            </w:r>
            <w:r w:rsidR="00861859">
              <w:rPr>
                <w:rFonts w:hint="eastAsia"/>
                <w:color w:val="EE0000"/>
              </w:rPr>
              <w:t>有关规定。</w:t>
            </w:r>
          </w:p>
          <w:p w14:paraId="226D8F47" w14:textId="77777777" w:rsidR="008C096B" w:rsidRDefault="00AB6BC1">
            <w:pPr>
              <w:pStyle w:val="10"/>
              <w:ind w:firstLine="480"/>
            </w:pPr>
            <w:r>
              <w:rPr>
                <w:rFonts w:hint="eastAsia"/>
              </w:rPr>
              <w:t>细胞培养：每批次培养一支细胞样品，每批次培养时间约为</w:t>
            </w:r>
            <w:r>
              <w:rPr>
                <w:rFonts w:hint="eastAsia"/>
              </w:rPr>
              <w:t>2</w:t>
            </w:r>
            <w:r>
              <w:rPr>
                <w:rFonts w:hint="eastAsia"/>
              </w:rPr>
              <w:t>周，</w:t>
            </w:r>
            <w:r>
              <w:rPr>
                <w:rFonts w:hint="eastAsia"/>
              </w:rPr>
              <w:t>NK</w:t>
            </w:r>
            <w:r>
              <w:rPr>
                <w:rFonts w:hint="eastAsia"/>
              </w:rPr>
              <w:t>细胞（免疫细胞）和</w:t>
            </w:r>
            <w:r>
              <w:rPr>
                <w:rFonts w:hint="eastAsia"/>
              </w:rPr>
              <w:t>MSC</w:t>
            </w:r>
            <w:r>
              <w:rPr>
                <w:rFonts w:hint="eastAsia"/>
              </w:rPr>
              <w:t>细胞（</w:t>
            </w:r>
            <w:r>
              <w:t>间充质干细胞</w:t>
            </w:r>
            <w:r>
              <w:rPr>
                <w:rFonts w:hint="eastAsia"/>
              </w:rPr>
              <w:t>）培养同时进行。通过研究不同生长条件下（时长、温度、湿度等）细胞的生长状态，以获取细胞最佳生长状态下的数据，获取的数据用于科学研究、申请专利。</w:t>
            </w:r>
          </w:p>
          <w:p w14:paraId="601E5DC0" w14:textId="77777777" w:rsidR="008C096B" w:rsidRDefault="00AB6BC1">
            <w:pPr>
              <w:pStyle w:val="10"/>
              <w:ind w:firstLine="480"/>
            </w:pPr>
            <w:r>
              <w:rPr>
                <w:rFonts w:hint="eastAsia"/>
              </w:rPr>
              <w:t>质检：目的是观察判断细胞在培养过程中是否被污染、是否变异。</w:t>
            </w:r>
          </w:p>
          <w:p w14:paraId="07FF691E" w14:textId="1161D102" w:rsidR="008C096B" w:rsidRPr="00861859" w:rsidRDefault="00AB6BC1">
            <w:pPr>
              <w:pStyle w:val="10"/>
              <w:ind w:firstLine="480"/>
              <w:rPr>
                <w:color w:val="EE0000"/>
              </w:rPr>
            </w:pPr>
            <w:r w:rsidRPr="00861859">
              <w:rPr>
                <w:rFonts w:hint="eastAsia"/>
                <w:color w:val="EE0000"/>
              </w:rPr>
              <w:t>该项目仅为细胞培养及质检，</w:t>
            </w:r>
            <w:r w:rsidR="00395469">
              <w:rPr>
                <w:rFonts w:hint="eastAsia"/>
                <w:color w:val="EE0000"/>
              </w:rPr>
              <w:t>运营期间全流程不涉及人体组织、脐带血，</w:t>
            </w:r>
            <w:r w:rsidRPr="00861859">
              <w:rPr>
                <w:rFonts w:hint="eastAsia"/>
                <w:color w:val="EE0000"/>
              </w:rPr>
              <w:t>完全不涉及生物安全相关内容，不属于生物安全实验室。</w:t>
            </w:r>
          </w:p>
          <w:p w14:paraId="6C70599F" w14:textId="77777777" w:rsidR="008C096B" w:rsidRDefault="00AB6BC1">
            <w:pPr>
              <w:pStyle w:val="10"/>
              <w:ind w:firstLine="480"/>
            </w:pPr>
            <w:r>
              <w:rPr>
                <w:rFonts w:hint="eastAsia"/>
              </w:rPr>
              <w:t>项目在运营过程中会产生有机废气、危险废物，根据《</w:t>
            </w:r>
            <w:r>
              <w:t>建设项目环境影响评价分类管理名录</w:t>
            </w:r>
            <w:r>
              <w:t xml:space="preserve"> </w:t>
            </w:r>
            <w:r>
              <w:t>（</w:t>
            </w:r>
            <w:r>
              <w:t>20</w:t>
            </w:r>
            <w:r>
              <w:t>21</w:t>
            </w:r>
            <w:r>
              <w:t>年版）</w:t>
            </w:r>
            <w:r>
              <w:rPr>
                <w:rFonts w:hint="eastAsia"/>
              </w:rPr>
              <w:t>》，本项目属于“</w:t>
            </w:r>
            <w:r>
              <w:t>四十五、研究和试验发展</w:t>
            </w:r>
            <w:r>
              <w:rPr>
                <w:rFonts w:hint="eastAsia"/>
              </w:rPr>
              <w:t xml:space="preserve"> </w:t>
            </w:r>
            <w:r>
              <w:t>98</w:t>
            </w:r>
            <w:r>
              <w:t>专业实验室、研发（试验）基地</w:t>
            </w:r>
            <w:r>
              <w:t>—</w:t>
            </w:r>
            <w:r>
              <w:t>其</w:t>
            </w:r>
            <w:r>
              <w:rPr>
                <w:rFonts w:hint="eastAsia"/>
              </w:rPr>
              <w:t>他（不产生实验废气、废水、</w:t>
            </w:r>
            <w:r>
              <w:rPr>
                <w:rFonts w:hint="eastAsia"/>
              </w:rPr>
              <w:t xml:space="preserve"> </w:t>
            </w:r>
            <w:r>
              <w:rPr>
                <w:rFonts w:hint="eastAsia"/>
              </w:rPr>
              <w:t>危险废物的除外）”，故而编制环境影响评价报告表。</w:t>
            </w:r>
          </w:p>
          <w:p w14:paraId="2D2B0BAB" w14:textId="77777777" w:rsidR="008C096B" w:rsidRDefault="00AB6BC1">
            <w:pPr>
              <w:pStyle w:val="10"/>
              <w:ind w:firstLineChars="0" w:firstLine="0"/>
              <w:rPr>
                <w:b/>
                <w:bCs w:val="0"/>
              </w:rPr>
            </w:pPr>
            <w:r>
              <w:rPr>
                <w:rFonts w:hint="eastAsia"/>
                <w:b/>
                <w:bCs w:val="0"/>
              </w:rPr>
              <w:t>2</w:t>
            </w:r>
            <w:r>
              <w:rPr>
                <w:rFonts w:hint="eastAsia"/>
                <w:b/>
                <w:bCs w:val="0"/>
              </w:rPr>
              <w:t>、</w:t>
            </w:r>
            <w:r>
              <w:rPr>
                <w:b/>
                <w:bCs w:val="0"/>
              </w:rPr>
              <w:t>建设项目概况</w:t>
            </w:r>
          </w:p>
          <w:p w14:paraId="676B6FF7" w14:textId="77777777" w:rsidR="008C096B" w:rsidRDefault="00AB6BC1">
            <w:pPr>
              <w:pStyle w:val="10"/>
              <w:ind w:firstLine="480"/>
            </w:pPr>
            <w:r>
              <w:t>项目名称：</w:t>
            </w:r>
            <w:bookmarkStart w:id="2" w:name="_Hlk195186981"/>
            <w:r>
              <w:rPr>
                <w:rFonts w:hint="eastAsia"/>
              </w:rPr>
              <w:t>西安区域性细胞制备中心及组织存储库</w:t>
            </w:r>
            <w:bookmarkEnd w:id="2"/>
          </w:p>
          <w:p w14:paraId="1FB3568F" w14:textId="77777777" w:rsidR="008C096B" w:rsidRDefault="00AB6BC1">
            <w:pPr>
              <w:pStyle w:val="10"/>
              <w:ind w:firstLine="480"/>
            </w:pPr>
            <w:r>
              <w:t>建设性质：</w:t>
            </w:r>
            <w:r>
              <w:rPr>
                <w:rFonts w:hint="eastAsia"/>
              </w:rPr>
              <w:t>新建</w:t>
            </w:r>
          </w:p>
          <w:p w14:paraId="3E0C8125" w14:textId="77777777" w:rsidR="008C096B" w:rsidRDefault="00AB6BC1">
            <w:pPr>
              <w:pStyle w:val="10"/>
              <w:ind w:firstLine="480"/>
            </w:pPr>
            <w:r>
              <w:t>建设单位：</w:t>
            </w:r>
            <w:bookmarkStart w:id="3" w:name="_Hlk195186998"/>
            <w:r>
              <w:rPr>
                <w:rFonts w:hint="eastAsia"/>
              </w:rPr>
              <w:t>西安奇迈细胞生物科技有限公司</w:t>
            </w:r>
            <w:bookmarkEnd w:id="3"/>
          </w:p>
          <w:p w14:paraId="00C33014" w14:textId="32B91908" w:rsidR="008C096B" w:rsidRDefault="00AB6BC1">
            <w:pPr>
              <w:pStyle w:val="10"/>
              <w:ind w:firstLine="480"/>
            </w:pPr>
            <w:r>
              <w:t>地理位置：</w:t>
            </w:r>
            <w:r>
              <w:rPr>
                <w:rFonts w:hint="eastAsia"/>
              </w:rPr>
              <w:t>陕西省西安市沣东新城科源四路西部生命科学园</w:t>
            </w:r>
            <w:r>
              <w:rPr>
                <w:rFonts w:hint="eastAsia"/>
              </w:rPr>
              <w:t>19</w:t>
            </w:r>
            <w:r>
              <w:rPr>
                <w:rFonts w:hint="eastAsia"/>
              </w:rPr>
              <w:t>号楼</w:t>
            </w:r>
            <w:r>
              <w:rPr>
                <w:rFonts w:hint="eastAsia"/>
              </w:rPr>
              <w:t>2</w:t>
            </w:r>
            <w:r>
              <w:rPr>
                <w:rFonts w:hint="eastAsia"/>
              </w:rPr>
              <w:t>层</w:t>
            </w:r>
            <w:r>
              <w:t>，</w:t>
            </w:r>
            <w:r>
              <w:lastRenderedPageBreak/>
              <w:t>项目地中心坐标为经度：</w:t>
            </w:r>
            <w:r>
              <w:t>E108°4</w:t>
            </w:r>
            <w:r>
              <w:rPr>
                <w:rFonts w:hint="eastAsia"/>
              </w:rPr>
              <w:t>5</w:t>
            </w:r>
            <w:r>
              <w:t>′</w:t>
            </w:r>
            <w:r>
              <w:rPr>
                <w:rFonts w:hint="eastAsia"/>
              </w:rPr>
              <w:t>7</w:t>
            </w:r>
            <w:r>
              <w:t>.</w:t>
            </w:r>
            <w:r>
              <w:rPr>
                <w:rFonts w:hint="eastAsia"/>
              </w:rPr>
              <w:t>592</w:t>
            </w:r>
            <w:r>
              <w:t>″</w:t>
            </w:r>
            <w:r>
              <w:rPr>
                <w:rFonts w:hint="eastAsia"/>
              </w:rPr>
              <w:t>，</w:t>
            </w:r>
            <w:r>
              <w:t>N34°15′</w:t>
            </w:r>
            <w:r>
              <w:rPr>
                <w:rFonts w:hint="eastAsia"/>
              </w:rPr>
              <w:t>24</w:t>
            </w:r>
            <w:r>
              <w:t>.</w:t>
            </w:r>
            <w:r>
              <w:rPr>
                <w:rFonts w:hint="eastAsia"/>
              </w:rPr>
              <w:t>962</w:t>
            </w:r>
            <w:r>
              <w:t>″</w:t>
            </w:r>
            <w:r>
              <w:rPr>
                <w:rFonts w:hint="eastAsia"/>
              </w:rPr>
              <w:t>。</w:t>
            </w:r>
            <w:r>
              <w:t>具体位置见附图</w:t>
            </w:r>
            <w:r>
              <w:t>1</w:t>
            </w:r>
            <w:r>
              <w:t>。</w:t>
            </w:r>
          </w:p>
          <w:p w14:paraId="5B181541" w14:textId="77777777" w:rsidR="008C096B" w:rsidRDefault="00AB6BC1">
            <w:pPr>
              <w:pStyle w:val="10"/>
              <w:ind w:firstLine="480"/>
            </w:pPr>
            <w:r>
              <w:t>四邻关系：项目东侧为</w:t>
            </w:r>
            <w:r>
              <w:rPr>
                <w:rFonts w:hint="eastAsia"/>
              </w:rPr>
              <w:t>西部生命科学园</w:t>
            </w:r>
            <w:r>
              <w:rPr>
                <w:rFonts w:hint="eastAsia"/>
              </w:rPr>
              <w:t>20</w:t>
            </w:r>
            <w:r>
              <w:rPr>
                <w:rFonts w:hint="eastAsia"/>
              </w:rPr>
              <w:t>号楼</w:t>
            </w:r>
            <w:r>
              <w:t>，南侧为</w:t>
            </w:r>
            <w:r>
              <w:rPr>
                <w:rFonts w:hint="eastAsia"/>
              </w:rPr>
              <w:t>王寺西街</w:t>
            </w:r>
            <w:r>
              <w:t>，西侧为</w:t>
            </w:r>
            <w:r>
              <w:rPr>
                <w:rFonts w:hint="eastAsia"/>
              </w:rPr>
              <w:t>西部生命科学园</w:t>
            </w:r>
            <w:r>
              <w:rPr>
                <w:rFonts w:hint="eastAsia"/>
              </w:rPr>
              <w:t>18</w:t>
            </w:r>
            <w:r>
              <w:rPr>
                <w:rFonts w:hint="eastAsia"/>
              </w:rPr>
              <w:t>号楼，</w:t>
            </w:r>
            <w:r>
              <w:t>北侧为</w:t>
            </w:r>
            <w:r>
              <w:rPr>
                <w:rFonts w:hint="eastAsia"/>
              </w:rPr>
              <w:t>园区绿化</w:t>
            </w:r>
            <w:r>
              <w:t>。</w:t>
            </w:r>
            <w:r>
              <w:rPr>
                <w:rFonts w:hint="eastAsia"/>
              </w:rPr>
              <w:t>项目位于</w:t>
            </w:r>
            <w:r>
              <w:rPr>
                <w:rFonts w:hint="eastAsia"/>
              </w:rPr>
              <w:t>2F</w:t>
            </w:r>
            <w:r>
              <w:rPr>
                <w:rFonts w:hint="eastAsia"/>
              </w:rPr>
              <w:t>，</w:t>
            </w:r>
            <w:r>
              <w:rPr>
                <w:rFonts w:hint="eastAsia"/>
              </w:rPr>
              <w:t>1F</w:t>
            </w:r>
            <w:r>
              <w:rPr>
                <w:rFonts w:hint="eastAsia"/>
              </w:rPr>
              <w:t>为该楼大厅，楼上为空置厂房。</w:t>
            </w:r>
            <w:r>
              <w:t>四邻关系图见附图</w:t>
            </w:r>
            <w:r>
              <w:t>3</w:t>
            </w:r>
            <w:r>
              <w:t>。</w:t>
            </w:r>
          </w:p>
          <w:p w14:paraId="45F43BFA" w14:textId="77777777" w:rsidR="008C096B" w:rsidRPr="00B472B5" w:rsidRDefault="00AB6BC1">
            <w:pPr>
              <w:pStyle w:val="10"/>
              <w:ind w:firstLine="480"/>
            </w:pPr>
            <w:r>
              <w:t>项目总</w:t>
            </w:r>
            <w:r w:rsidRPr="00B472B5">
              <w:t>投资：项目总投资</w:t>
            </w:r>
            <w:r w:rsidRPr="00B472B5">
              <w:rPr>
                <w:rFonts w:hint="eastAsia"/>
              </w:rPr>
              <w:t>3000</w:t>
            </w:r>
            <w:r w:rsidRPr="00B472B5">
              <w:t>万元，其中环保投资</w:t>
            </w:r>
            <w:r w:rsidRPr="00B472B5">
              <w:rPr>
                <w:rFonts w:hint="eastAsia"/>
              </w:rPr>
              <w:t>5</w:t>
            </w:r>
            <w:r w:rsidRPr="00B472B5">
              <w:t>万元，约占总投资的</w:t>
            </w:r>
            <w:r w:rsidRPr="00B472B5">
              <w:rPr>
                <w:rFonts w:hint="eastAsia"/>
              </w:rPr>
              <w:t>0.5</w:t>
            </w:r>
            <w:r w:rsidRPr="00B472B5">
              <w:t>%</w:t>
            </w:r>
            <w:r w:rsidRPr="00B472B5">
              <w:t>，主要为建设单位自筹资金。</w:t>
            </w:r>
          </w:p>
          <w:p w14:paraId="45ADB133" w14:textId="77777777" w:rsidR="008C096B" w:rsidRPr="00B472B5" w:rsidRDefault="00AB6BC1">
            <w:pPr>
              <w:pStyle w:val="10"/>
              <w:ind w:firstLineChars="0" w:firstLine="0"/>
              <w:rPr>
                <w:b/>
                <w:bCs w:val="0"/>
              </w:rPr>
            </w:pPr>
            <w:r w:rsidRPr="00B472B5">
              <w:rPr>
                <w:rFonts w:hint="eastAsia"/>
                <w:b/>
                <w:bCs w:val="0"/>
              </w:rPr>
              <w:t>3</w:t>
            </w:r>
            <w:r w:rsidRPr="00B472B5">
              <w:rPr>
                <w:b/>
                <w:bCs w:val="0"/>
              </w:rPr>
              <w:t>、项目</w:t>
            </w:r>
            <w:r w:rsidRPr="00B472B5">
              <w:rPr>
                <w:rFonts w:hint="eastAsia"/>
                <w:b/>
                <w:bCs w:val="0"/>
              </w:rPr>
              <w:t>建设内容</w:t>
            </w:r>
          </w:p>
          <w:p w14:paraId="3373C107" w14:textId="2DEB29AD" w:rsidR="008C096B" w:rsidRDefault="00AB6BC1">
            <w:pPr>
              <w:pStyle w:val="10"/>
              <w:ind w:firstLine="480"/>
            </w:pPr>
            <w:r w:rsidRPr="00B472B5">
              <w:t>本项目</w:t>
            </w:r>
            <w:r w:rsidRPr="00B472B5">
              <w:rPr>
                <w:rFonts w:hint="eastAsia"/>
              </w:rPr>
              <w:t>租赁西部生命科学园</w:t>
            </w:r>
            <w:r w:rsidRPr="00B472B5">
              <w:rPr>
                <w:rFonts w:hint="eastAsia"/>
              </w:rPr>
              <w:t>19</w:t>
            </w:r>
            <w:r w:rsidRPr="00B472B5">
              <w:rPr>
                <w:rFonts w:hint="eastAsia"/>
              </w:rPr>
              <w:t>号楼</w:t>
            </w:r>
            <w:r w:rsidRPr="00B472B5">
              <w:rPr>
                <w:rFonts w:hint="eastAsia"/>
              </w:rPr>
              <w:t>2</w:t>
            </w:r>
            <w:r w:rsidRPr="00B472B5">
              <w:rPr>
                <w:rFonts w:hint="eastAsia"/>
              </w:rPr>
              <w:t>层，占地</w:t>
            </w:r>
            <w:r w:rsidRPr="00B472B5">
              <w:rPr>
                <w:rFonts w:hint="eastAsia"/>
              </w:rPr>
              <w:t>1100</w:t>
            </w:r>
            <w:r w:rsidRPr="00B472B5">
              <w:rPr>
                <w:rFonts w:hint="eastAsia"/>
              </w:rPr>
              <w:t>㎡</w:t>
            </w:r>
            <w:r w:rsidR="00B472B5" w:rsidRPr="00B472B5">
              <w:rPr>
                <w:rFonts w:hint="eastAsia"/>
              </w:rPr>
              <w:t>，</w:t>
            </w:r>
            <w:r w:rsidRPr="00B472B5">
              <w:rPr>
                <w:rFonts w:hint="eastAsia"/>
              </w:rPr>
              <w:t>建</w:t>
            </w:r>
            <w:r>
              <w:rPr>
                <w:rFonts w:hint="eastAsia"/>
              </w:rPr>
              <w:t>设西安区域性细胞制备中心及组织存储库项目，主要进行细胞培养及质检，不涉及生物安全相关内容，项目建成后可实现年细胞培养及质检</w:t>
            </w:r>
            <w:r>
              <w:rPr>
                <w:rFonts w:hint="eastAsia"/>
              </w:rPr>
              <w:t>48</w:t>
            </w:r>
            <w:r>
              <w:rPr>
                <w:rFonts w:hint="eastAsia"/>
              </w:rPr>
              <w:t>批次</w:t>
            </w:r>
            <w:r>
              <w:t>。项目具体组成见表</w:t>
            </w:r>
            <w:r>
              <w:t>2-1</w:t>
            </w:r>
            <w:r>
              <w:t>。</w:t>
            </w:r>
          </w:p>
          <w:p w14:paraId="7AC0F8AA" w14:textId="77777777" w:rsidR="008C096B" w:rsidRDefault="00AB6BC1">
            <w:pPr>
              <w:pStyle w:val="30"/>
              <w:spacing w:beforeLines="0" w:before="0"/>
            </w:pPr>
            <w:r>
              <w:t>表</w:t>
            </w:r>
            <w:r>
              <w:t xml:space="preserve">2-1 </w:t>
            </w:r>
            <w:r>
              <w:t>项目建设内容一览表</w:t>
            </w:r>
          </w:p>
          <w:tbl>
            <w:tblPr>
              <w:tblW w:w="4984" w:type="pct"/>
              <w:jc w:val="center"/>
              <w:tblBorders>
                <w:top w:val="single" w:sz="12" w:space="0" w:color="auto"/>
                <w:bottom w:val="single" w:sz="12"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648"/>
              <w:gridCol w:w="912"/>
              <w:gridCol w:w="1084"/>
              <w:gridCol w:w="4867"/>
              <w:gridCol w:w="736"/>
            </w:tblGrid>
            <w:tr w:rsidR="008C096B" w14:paraId="07F29BD5" w14:textId="77777777">
              <w:trPr>
                <w:trHeight w:val="284"/>
                <w:jc w:val="center"/>
              </w:trPr>
              <w:tc>
                <w:tcPr>
                  <w:tcW w:w="946" w:type="pct"/>
                  <w:gridSpan w:val="2"/>
                  <w:vAlign w:val="center"/>
                </w:tcPr>
                <w:p w14:paraId="58108AC4" w14:textId="77777777" w:rsidR="008C096B" w:rsidRDefault="00AB6BC1">
                  <w:pPr>
                    <w:pStyle w:val="40"/>
                  </w:pPr>
                  <w:r>
                    <w:t>项目组成</w:t>
                  </w:r>
                </w:p>
              </w:tc>
              <w:tc>
                <w:tcPr>
                  <w:tcW w:w="3608" w:type="pct"/>
                  <w:gridSpan w:val="2"/>
                  <w:vAlign w:val="center"/>
                </w:tcPr>
                <w:p w14:paraId="0DA86888" w14:textId="77777777" w:rsidR="008C096B" w:rsidRDefault="00AB6BC1">
                  <w:pPr>
                    <w:pStyle w:val="40"/>
                  </w:pPr>
                  <w:r>
                    <w:t>建设内容</w:t>
                  </w:r>
                </w:p>
              </w:tc>
              <w:tc>
                <w:tcPr>
                  <w:tcW w:w="446" w:type="pct"/>
                  <w:vAlign w:val="center"/>
                </w:tcPr>
                <w:p w14:paraId="10BEEF64" w14:textId="77777777" w:rsidR="008C096B" w:rsidRDefault="00AB6BC1">
                  <w:pPr>
                    <w:pStyle w:val="40"/>
                  </w:pPr>
                  <w:r>
                    <w:rPr>
                      <w:rFonts w:hint="eastAsia"/>
                    </w:rPr>
                    <w:t>备注</w:t>
                  </w:r>
                </w:p>
              </w:tc>
            </w:tr>
            <w:tr w:rsidR="008C096B" w14:paraId="7E16DCA6" w14:textId="77777777">
              <w:trPr>
                <w:trHeight w:val="284"/>
                <w:jc w:val="center"/>
              </w:trPr>
              <w:tc>
                <w:tcPr>
                  <w:tcW w:w="393" w:type="pct"/>
                  <w:vAlign w:val="center"/>
                </w:tcPr>
                <w:p w14:paraId="0150FF51" w14:textId="77777777" w:rsidR="008C096B" w:rsidRDefault="00AB6BC1">
                  <w:pPr>
                    <w:pStyle w:val="40"/>
                  </w:pPr>
                  <w:r>
                    <w:t>主体工程</w:t>
                  </w:r>
                </w:p>
              </w:tc>
              <w:tc>
                <w:tcPr>
                  <w:tcW w:w="553" w:type="pct"/>
                  <w:vAlign w:val="center"/>
                </w:tcPr>
                <w:p w14:paraId="1B5F7E1A" w14:textId="77777777" w:rsidR="008C096B" w:rsidRDefault="00AB6BC1">
                  <w:pPr>
                    <w:pStyle w:val="40"/>
                  </w:pPr>
                  <w:r>
                    <w:rPr>
                      <w:rFonts w:hint="eastAsia"/>
                    </w:rPr>
                    <w:t>实验区</w:t>
                  </w:r>
                </w:p>
              </w:tc>
              <w:tc>
                <w:tcPr>
                  <w:tcW w:w="3608" w:type="pct"/>
                  <w:gridSpan w:val="2"/>
                  <w:vAlign w:val="center"/>
                </w:tcPr>
                <w:p w14:paraId="39755D59" w14:textId="77777777" w:rsidR="008C096B" w:rsidRDefault="00AB6BC1">
                  <w:pPr>
                    <w:pStyle w:val="40"/>
                  </w:pPr>
                  <w:r>
                    <w:rPr>
                      <w:rFonts w:hint="eastAsia"/>
                    </w:rPr>
                    <w:t>位于西部生命科学园</w:t>
                  </w:r>
                  <w:r>
                    <w:rPr>
                      <w:rFonts w:hint="eastAsia"/>
                    </w:rPr>
                    <w:t>19</w:t>
                  </w:r>
                  <w:r>
                    <w:rPr>
                      <w:rFonts w:hint="eastAsia"/>
                    </w:rPr>
                    <w:t>号楼</w:t>
                  </w:r>
                  <w:r>
                    <w:rPr>
                      <w:rFonts w:hint="eastAsia"/>
                    </w:rPr>
                    <w:t>2</w:t>
                  </w:r>
                  <w:r>
                    <w:rPr>
                      <w:rFonts w:hint="eastAsia"/>
                    </w:rPr>
                    <w:t>层南侧，建设符合</w:t>
                  </w:r>
                  <w:r>
                    <w:rPr>
                      <w:rFonts w:hint="eastAsia"/>
                    </w:rPr>
                    <w:t>GMP</w:t>
                  </w:r>
                  <w:r>
                    <w:rPr>
                      <w:rFonts w:hint="eastAsia"/>
                    </w:rPr>
                    <w:t>标准的万级生物实验室（</w:t>
                  </w:r>
                  <w:r>
                    <w:rPr>
                      <w:rFonts w:hint="eastAsia"/>
                    </w:rPr>
                    <w:t>C+A</w:t>
                  </w:r>
                  <w:r>
                    <w:rPr>
                      <w:rFonts w:hint="eastAsia"/>
                    </w:rPr>
                    <w:t>），实验区主要分为细胞制备间、无菌室。</w:t>
                  </w:r>
                </w:p>
              </w:tc>
              <w:tc>
                <w:tcPr>
                  <w:tcW w:w="446" w:type="pct"/>
                  <w:vAlign w:val="center"/>
                </w:tcPr>
                <w:p w14:paraId="668B039F" w14:textId="77777777" w:rsidR="008C096B" w:rsidRDefault="00AB6BC1">
                  <w:pPr>
                    <w:pStyle w:val="40"/>
                  </w:pPr>
                  <w:r>
                    <w:rPr>
                      <w:rFonts w:hint="eastAsia"/>
                    </w:rPr>
                    <w:t>租赁厂房</w:t>
                  </w:r>
                </w:p>
              </w:tc>
            </w:tr>
            <w:tr w:rsidR="008C096B" w14:paraId="570344D2" w14:textId="77777777">
              <w:trPr>
                <w:trHeight w:val="284"/>
                <w:jc w:val="center"/>
              </w:trPr>
              <w:tc>
                <w:tcPr>
                  <w:tcW w:w="393" w:type="pct"/>
                  <w:vAlign w:val="center"/>
                </w:tcPr>
                <w:p w14:paraId="4E1BD01A" w14:textId="77777777" w:rsidR="008C096B" w:rsidRDefault="00AB6BC1">
                  <w:pPr>
                    <w:pStyle w:val="40"/>
                  </w:pPr>
                  <w:r>
                    <w:t>辅助工程</w:t>
                  </w:r>
                </w:p>
              </w:tc>
              <w:tc>
                <w:tcPr>
                  <w:tcW w:w="553" w:type="pct"/>
                  <w:vAlign w:val="center"/>
                </w:tcPr>
                <w:p w14:paraId="1C0B62C5" w14:textId="77777777" w:rsidR="008C096B" w:rsidRDefault="00AB6BC1">
                  <w:pPr>
                    <w:pStyle w:val="40"/>
                  </w:pPr>
                  <w:r>
                    <w:t>办公</w:t>
                  </w:r>
                </w:p>
              </w:tc>
              <w:tc>
                <w:tcPr>
                  <w:tcW w:w="3608" w:type="pct"/>
                  <w:gridSpan w:val="2"/>
                  <w:vAlign w:val="center"/>
                </w:tcPr>
                <w:p w14:paraId="7BD8D390" w14:textId="77777777" w:rsidR="008C096B" w:rsidRDefault="00AB6BC1">
                  <w:pPr>
                    <w:pStyle w:val="40"/>
                  </w:pPr>
                  <w:r>
                    <w:rPr>
                      <w:rFonts w:hint="eastAsia"/>
                    </w:rPr>
                    <w:t>位于西部生命科学园</w:t>
                  </w:r>
                  <w:r>
                    <w:rPr>
                      <w:rFonts w:hint="eastAsia"/>
                    </w:rPr>
                    <w:t>19</w:t>
                  </w:r>
                  <w:r>
                    <w:rPr>
                      <w:rFonts w:hint="eastAsia"/>
                    </w:rPr>
                    <w:t>号楼</w:t>
                  </w:r>
                  <w:r>
                    <w:rPr>
                      <w:rFonts w:hint="eastAsia"/>
                    </w:rPr>
                    <w:t>2</w:t>
                  </w:r>
                  <w:r>
                    <w:rPr>
                      <w:rFonts w:hint="eastAsia"/>
                    </w:rPr>
                    <w:t>层西北侧，主要用于人员办公。</w:t>
                  </w:r>
                </w:p>
              </w:tc>
              <w:tc>
                <w:tcPr>
                  <w:tcW w:w="446" w:type="pct"/>
                  <w:vAlign w:val="center"/>
                </w:tcPr>
                <w:p w14:paraId="48393DC3" w14:textId="77777777" w:rsidR="008C096B" w:rsidRDefault="00AB6BC1">
                  <w:pPr>
                    <w:pStyle w:val="40"/>
                  </w:pPr>
                  <w:r>
                    <w:rPr>
                      <w:rFonts w:hint="eastAsia"/>
                    </w:rPr>
                    <w:t>租赁厂房</w:t>
                  </w:r>
                </w:p>
              </w:tc>
            </w:tr>
            <w:tr w:rsidR="008C096B" w14:paraId="0A2DDFC1" w14:textId="77777777">
              <w:trPr>
                <w:trHeight w:val="284"/>
                <w:jc w:val="center"/>
              </w:trPr>
              <w:tc>
                <w:tcPr>
                  <w:tcW w:w="393" w:type="pct"/>
                  <w:vMerge w:val="restart"/>
                  <w:vAlign w:val="center"/>
                </w:tcPr>
                <w:p w14:paraId="3374041B" w14:textId="77777777" w:rsidR="008C096B" w:rsidRDefault="00AB6BC1">
                  <w:pPr>
                    <w:pStyle w:val="40"/>
                  </w:pPr>
                  <w:r>
                    <w:t>储运工程</w:t>
                  </w:r>
                </w:p>
              </w:tc>
              <w:tc>
                <w:tcPr>
                  <w:tcW w:w="553" w:type="pct"/>
                  <w:vAlign w:val="center"/>
                </w:tcPr>
                <w:p w14:paraId="04CE5528" w14:textId="77777777" w:rsidR="008C096B" w:rsidRDefault="00AB6BC1">
                  <w:pPr>
                    <w:pStyle w:val="40"/>
                  </w:pPr>
                  <w:r>
                    <w:rPr>
                      <w:rFonts w:hint="eastAsia"/>
                    </w:rPr>
                    <w:t>组织存储库（细胞库）</w:t>
                  </w:r>
                </w:p>
              </w:tc>
              <w:tc>
                <w:tcPr>
                  <w:tcW w:w="3608" w:type="pct"/>
                  <w:gridSpan w:val="2"/>
                  <w:vAlign w:val="center"/>
                </w:tcPr>
                <w:p w14:paraId="7AA58EBC" w14:textId="77777777" w:rsidR="008C096B" w:rsidRDefault="00AB6BC1">
                  <w:pPr>
                    <w:pStyle w:val="40"/>
                  </w:pPr>
                  <w:r>
                    <w:rPr>
                      <w:rFonts w:hint="eastAsia"/>
                    </w:rPr>
                    <w:t>用于存储外来细胞样品及完成培养的样品。主要设备有液氮罐，细胞样品存放于液氮罐内，罐内温度为</w:t>
                  </w:r>
                  <w:r>
                    <w:t>-196℃</w:t>
                  </w:r>
                  <w:r>
                    <w:rPr>
                      <w:rFonts w:hint="eastAsia"/>
                    </w:rPr>
                    <w:t>，常压，湿度、洁净度无要求。每个液氮罐可存储</w:t>
                  </w:r>
                  <w:r>
                    <w:rPr>
                      <w:rFonts w:hint="eastAsia"/>
                    </w:rPr>
                    <w:t>4800</w:t>
                  </w:r>
                  <w:r>
                    <w:rPr>
                      <w:rFonts w:hint="eastAsia"/>
                    </w:rPr>
                    <w:t>支细胞样品。</w:t>
                  </w:r>
                </w:p>
              </w:tc>
              <w:tc>
                <w:tcPr>
                  <w:tcW w:w="446" w:type="pct"/>
                  <w:vAlign w:val="center"/>
                </w:tcPr>
                <w:p w14:paraId="3C61ACC5" w14:textId="77777777" w:rsidR="008C096B" w:rsidRDefault="00AB6BC1">
                  <w:pPr>
                    <w:pStyle w:val="40"/>
                  </w:pPr>
                  <w:r>
                    <w:rPr>
                      <w:rFonts w:hint="eastAsia"/>
                    </w:rPr>
                    <w:t>租赁厂房</w:t>
                  </w:r>
                </w:p>
              </w:tc>
            </w:tr>
            <w:tr w:rsidR="008C096B" w14:paraId="66CB9CDB" w14:textId="77777777">
              <w:trPr>
                <w:trHeight w:val="284"/>
                <w:jc w:val="center"/>
              </w:trPr>
              <w:tc>
                <w:tcPr>
                  <w:tcW w:w="393" w:type="pct"/>
                  <w:vMerge/>
                  <w:vAlign w:val="center"/>
                </w:tcPr>
                <w:p w14:paraId="1CEDAEF4" w14:textId="77777777" w:rsidR="008C096B" w:rsidRDefault="008C096B">
                  <w:pPr>
                    <w:pStyle w:val="40"/>
                  </w:pPr>
                </w:p>
              </w:tc>
              <w:tc>
                <w:tcPr>
                  <w:tcW w:w="553" w:type="pct"/>
                  <w:vAlign w:val="center"/>
                </w:tcPr>
                <w:p w14:paraId="655D9730" w14:textId="77777777" w:rsidR="008C096B" w:rsidRDefault="00AB6BC1">
                  <w:pPr>
                    <w:pStyle w:val="40"/>
                  </w:pPr>
                  <w:r>
                    <w:rPr>
                      <w:rFonts w:hint="eastAsia"/>
                    </w:rPr>
                    <w:t>物料</w:t>
                  </w:r>
                  <w:r>
                    <w:t>库</w:t>
                  </w:r>
                </w:p>
              </w:tc>
              <w:tc>
                <w:tcPr>
                  <w:tcW w:w="3608" w:type="pct"/>
                  <w:gridSpan w:val="2"/>
                  <w:vAlign w:val="center"/>
                </w:tcPr>
                <w:p w14:paraId="527DF064" w14:textId="77777777" w:rsidR="008C096B" w:rsidRDefault="00AB6BC1">
                  <w:pPr>
                    <w:pStyle w:val="40"/>
                  </w:pPr>
                  <w:r>
                    <w:rPr>
                      <w:rFonts w:hint="eastAsia"/>
                    </w:rPr>
                    <w:t>位于实验区西侧，用于存储原辅料。</w:t>
                  </w:r>
                </w:p>
              </w:tc>
              <w:tc>
                <w:tcPr>
                  <w:tcW w:w="446" w:type="pct"/>
                  <w:vAlign w:val="center"/>
                </w:tcPr>
                <w:p w14:paraId="447C1202" w14:textId="77777777" w:rsidR="008C096B" w:rsidRDefault="00AB6BC1">
                  <w:pPr>
                    <w:pStyle w:val="40"/>
                  </w:pPr>
                  <w:r>
                    <w:rPr>
                      <w:rFonts w:hint="eastAsia"/>
                    </w:rPr>
                    <w:t>租赁厂房</w:t>
                  </w:r>
                </w:p>
              </w:tc>
            </w:tr>
            <w:tr w:rsidR="008C096B" w14:paraId="10182ADA" w14:textId="77777777">
              <w:trPr>
                <w:trHeight w:val="284"/>
                <w:jc w:val="center"/>
              </w:trPr>
              <w:tc>
                <w:tcPr>
                  <w:tcW w:w="393" w:type="pct"/>
                  <w:vMerge/>
                  <w:vAlign w:val="center"/>
                </w:tcPr>
                <w:p w14:paraId="2C4D7E5D" w14:textId="77777777" w:rsidR="008C096B" w:rsidRDefault="008C096B">
                  <w:pPr>
                    <w:pStyle w:val="40"/>
                  </w:pPr>
                </w:p>
              </w:tc>
              <w:tc>
                <w:tcPr>
                  <w:tcW w:w="553" w:type="pct"/>
                  <w:vAlign w:val="center"/>
                </w:tcPr>
                <w:p w14:paraId="33F5727A" w14:textId="77777777" w:rsidR="008C096B" w:rsidRDefault="00AB6BC1">
                  <w:pPr>
                    <w:pStyle w:val="40"/>
                  </w:pPr>
                  <w:r>
                    <w:t>运输</w:t>
                  </w:r>
                </w:p>
              </w:tc>
              <w:tc>
                <w:tcPr>
                  <w:tcW w:w="3608" w:type="pct"/>
                  <w:gridSpan w:val="2"/>
                  <w:vAlign w:val="center"/>
                </w:tcPr>
                <w:p w14:paraId="6A35911A" w14:textId="77777777" w:rsidR="008C096B" w:rsidRDefault="00AB6BC1">
                  <w:pPr>
                    <w:pStyle w:val="40"/>
                  </w:pPr>
                  <w:r>
                    <w:t>原辅材料、成品由社会汽车运输</w:t>
                  </w:r>
                  <w:r>
                    <w:rPr>
                      <w:rFonts w:hint="eastAsia"/>
                    </w:rPr>
                    <w:t>。</w:t>
                  </w:r>
                </w:p>
              </w:tc>
              <w:tc>
                <w:tcPr>
                  <w:tcW w:w="446" w:type="pct"/>
                  <w:vAlign w:val="center"/>
                </w:tcPr>
                <w:p w14:paraId="240C8A08" w14:textId="77777777" w:rsidR="008C096B" w:rsidRDefault="00AB6BC1">
                  <w:pPr>
                    <w:pStyle w:val="40"/>
                  </w:pPr>
                  <w:r>
                    <w:rPr>
                      <w:rFonts w:hint="eastAsia"/>
                    </w:rPr>
                    <w:t>/</w:t>
                  </w:r>
                </w:p>
              </w:tc>
            </w:tr>
            <w:tr w:rsidR="008C096B" w14:paraId="161FE8B2" w14:textId="77777777">
              <w:trPr>
                <w:trHeight w:val="284"/>
                <w:jc w:val="center"/>
              </w:trPr>
              <w:tc>
                <w:tcPr>
                  <w:tcW w:w="393" w:type="pct"/>
                  <w:vMerge w:val="restart"/>
                  <w:vAlign w:val="center"/>
                </w:tcPr>
                <w:p w14:paraId="0A30ADCA" w14:textId="77777777" w:rsidR="008C096B" w:rsidRDefault="00AB6BC1">
                  <w:pPr>
                    <w:pStyle w:val="40"/>
                  </w:pPr>
                  <w:r>
                    <w:t>公用工程</w:t>
                  </w:r>
                </w:p>
              </w:tc>
              <w:tc>
                <w:tcPr>
                  <w:tcW w:w="553" w:type="pct"/>
                  <w:vAlign w:val="center"/>
                </w:tcPr>
                <w:p w14:paraId="0887C187" w14:textId="77777777" w:rsidR="008C096B" w:rsidRDefault="00AB6BC1">
                  <w:pPr>
                    <w:pStyle w:val="40"/>
                  </w:pPr>
                  <w:r>
                    <w:t>供水</w:t>
                  </w:r>
                </w:p>
              </w:tc>
              <w:tc>
                <w:tcPr>
                  <w:tcW w:w="3608" w:type="pct"/>
                  <w:gridSpan w:val="2"/>
                  <w:vAlign w:val="center"/>
                </w:tcPr>
                <w:p w14:paraId="5B1812C9" w14:textId="77777777" w:rsidR="008C096B" w:rsidRDefault="00AB6BC1">
                  <w:pPr>
                    <w:pStyle w:val="40"/>
                  </w:pPr>
                  <w:r>
                    <w:t>由市政管网供给</w:t>
                  </w:r>
                  <w:r>
                    <w:rPr>
                      <w:rFonts w:hint="eastAsia"/>
                    </w:rPr>
                    <w:t>。</w:t>
                  </w:r>
                </w:p>
              </w:tc>
              <w:tc>
                <w:tcPr>
                  <w:tcW w:w="446" w:type="pct"/>
                  <w:vAlign w:val="center"/>
                </w:tcPr>
                <w:p w14:paraId="45959272" w14:textId="77777777" w:rsidR="008C096B" w:rsidRDefault="00AB6BC1">
                  <w:pPr>
                    <w:pStyle w:val="40"/>
                  </w:pPr>
                  <w:r>
                    <w:rPr>
                      <w:rFonts w:hint="eastAsia"/>
                    </w:rPr>
                    <w:t>/</w:t>
                  </w:r>
                </w:p>
              </w:tc>
            </w:tr>
            <w:tr w:rsidR="008C096B" w14:paraId="3EE7AFDB" w14:textId="77777777">
              <w:trPr>
                <w:trHeight w:val="284"/>
                <w:jc w:val="center"/>
              </w:trPr>
              <w:tc>
                <w:tcPr>
                  <w:tcW w:w="393" w:type="pct"/>
                  <w:vMerge/>
                  <w:vAlign w:val="center"/>
                </w:tcPr>
                <w:p w14:paraId="612EC0DD" w14:textId="77777777" w:rsidR="008C096B" w:rsidRDefault="008C096B">
                  <w:pPr>
                    <w:pStyle w:val="40"/>
                  </w:pPr>
                </w:p>
              </w:tc>
              <w:tc>
                <w:tcPr>
                  <w:tcW w:w="553" w:type="pct"/>
                  <w:vAlign w:val="center"/>
                </w:tcPr>
                <w:p w14:paraId="59A9D412" w14:textId="77777777" w:rsidR="008C096B" w:rsidRDefault="00AB6BC1">
                  <w:pPr>
                    <w:pStyle w:val="40"/>
                  </w:pPr>
                  <w:r>
                    <w:t>排水</w:t>
                  </w:r>
                </w:p>
              </w:tc>
              <w:tc>
                <w:tcPr>
                  <w:tcW w:w="3608" w:type="pct"/>
                  <w:gridSpan w:val="2"/>
                  <w:vAlign w:val="center"/>
                </w:tcPr>
                <w:p w14:paraId="6339A50E" w14:textId="77777777" w:rsidR="008C096B" w:rsidRDefault="00AB6BC1">
                  <w:pPr>
                    <w:pStyle w:val="40"/>
                  </w:pPr>
                  <w:r>
                    <w:t>实行雨污分流，雨水进入雨水管网，生活污水</w:t>
                  </w:r>
                  <w:r>
                    <w:rPr>
                      <w:rFonts w:hint="eastAsia"/>
                    </w:rPr>
                    <w:t>依托园区</w:t>
                  </w:r>
                  <w:r>
                    <w:t>化粪池处理后排入市政污水管网。</w:t>
                  </w:r>
                </w:p>
              </w:tc>
              <w:tc>
                <w:tcPr>
                  <w:tcW w:w="446" w:type="pct"/>
                  <w:vAlign w:val="center"/>
                </w:tcPr>
                <w:p w14:paraId="357E0738" w14:textId="77777777" w:rsidR="008C096B" w:rsidRDefault="00AB6BC1">
                  <w:pPr>
                    <w:pStyle w:val="40"/>
                  </w:pPr>
                  <w:r>
                    <w:rPr>
                      <w:rFonts w:hint="eastAsia"/>
                    </w:rPr>
                    <w:t>/</w:t>
                  </w:r>
                </w:p>
              </w:tc>
            </w:tr>
            <w:tr w:rsidR="008C096B" w14:paraId="679D6323" w14:textId="77777777">
              <w:trPr>
                <w:trHeight w:val="284"/>
                <w:jc w:val="center"/>
              </w:trPr>
              <w:tc>
                <w:tcPr>
                  <w:tcW w:w="393" w:type="pct"/>
                  <w:vMerge/>
                  <w:vAlign w:val="center"/>
                </w:tcPr>
                <w:p w14:paraId="59524D75" w14:textId="77777777" w:rsidR="008C096B" w:rsidRDefault="008C096B">
                  <w:pPr>
                    <w:pStyle w:val="40"/>
                  </w:pPr>
                </w:p>
              </w:tc>
              <w:tc>
                <w:tcPr>
                  <w:tcW w:w="553" w:type="pct"/>
                  <w:vAlign w:val="center"/>
                </w:tcPr>
                <w:p w14:paraId="457266BB" w14:textId="77777777" w:rsidR="008C096B" w:rsidRDefault="00AB6BC1">
                  <w:pPr>
                    <w:pStyle w:val="40"/>
                  </w:pPr>
                  <w:r>
                    <w:t>供配电</w:t>
                  </w:r>
                </w:p>
              </w:tc>
              <w:tc>
                <w:tcPr>
                  <w:tcW w:w="3608" w:type="pct"/>
                  <w:gridSpan w:val="2"/>
                  <w:vAlign w:val="center"/>
                </w:tcPr>
                <w:p w14:paraId="50DBFCFB" w14:textId="77777777" w:rsidR="008C096B" w:rsidRDefault="00AB6BC1">
                  <w:pPr>
                    <w:pStyle w:val="40"/>
                  </w:pPr>
                  <w:r>
                    <w:t>由当地供电局供电，电力供应充足稳定、内部供电系统依托</w:t>
                  </w:r>
                  <w:r>
                    <w:rPr>
                      <w:rFonts w:hint="eastAsia"/>
                    </w:rPr>
                    <w:t>西部生命科学院</w:t>
                  </w:r>
                  <w:r>
                    <w:t>供电系统</w:t>
                  </w:r>
                  <w:r>
                    <w:rPr>
                      <w:rFonts w:hint="eastAsia"/>
                    </w:rPr>
                    <w:t>。</w:t>
                  </w:r>
                </w:p>
              </w:tc>
              <w:tc>
                <w:tcPr>
                  <w:tcW w:w="446" w:type="pct"/>
                  <w:vAlign w:val="center"/>
                </w:tcPr>
                <w:p w14:paraId="22851C5A" w14:textId="77777777" w:rsidR="008C096B" w:rsidRDefault="00AB6BC1">
                  <w:pPr>
                    <w:pStyle w:val="40"/>
                  </w:pPr>
                  <w:r>
                    <w:rPr>
                      <w:rFonts w:hint="eastAsia"/>
                    </w:rPr>
                    <w:t>/</w:t>
                  </w:r>
                </w:p>
              </w:tc>
            </w:tr>
            <w:tr w:rsidR="008C096B" w14:paraId="4E7A96E8" w14:textId="77777777">
              <w:trPr>
                <w:trHeight w:val="284"/>
                <w:jc w:val="center"/>
              </w:trPr>
              <w:tc>
                <w:tcPr>
                  <w:tcW w:w="393" w:type="pct"/>
                  <w:vMerge/>
                  <w:vAlign w:val="center"/>
                </w:tcPr>
                <w:p w14:paraId="1BF129A2" w14:textId="77777777" w:rsidR="008C096B" w:rsidRDefault="008C096B">
                  <w:pPr>
                    <w:pStyle w:val="40"/>
                  </w:pPr>
                </w:p>
              </w:tc>
              <w:tc>
                <w:tcPr>
                  <w:tcW w:w="553" w:type="pct"/>
                  <w:vAlign w:val="center"/>
                </w:tcPr>
                <w:p w14:paraId="0DD6DF41" w14:textId="77777777" w:rsidR="008C096B" w:rsidRDefault="00AB6BC1">
                  <w:pPr>
                    <w:pStyle w:val="40"/>
                  </w:pPr>
                  <w:r>
                    <w:t>供暖</w:t>
                  </w:r>
                </w:p>
                <w:p w14:paraId="073F8B52" w14:textId="77777777" w:rsidR="008C096B" w:rsidRDefault="00AB6BC1">
                  <w:pPr>
                    <w:pStyle w:val="40"/>
                  </w:pPr>
                  <w:r>
                    <w:t>制冷</w:t>
                  </w:r>
                </w:p>
              </w:tc>
              <w:tc>
                <w:tcPr>
                  <w:tcW w:w="3608" w:type="pct"/>
                  <w:gridSpan w:val="2"/>
                  <w:vAlign w:val="center"/>
                </w:tcPr>
                <w:p w14:paraId="2BD07FF0" w14:textId="77777777" w:rsidR="008C096B" w:rsidRDefault="00AB6BC1">
                  <w:pPr>
                    <w:pStyle w:val="40"/>
                  </w:pPr>
                  <w:r>
                    <w:t>空调</w:t>
                  </w:r>
                </w:p>
              </w:tc>
              <w:tc>
                <w:tcPr>
                  <w:tcW w:w="446" w:type="pct"/>
                  <w:vAlign w:val="center"/>
                </w:tcPr>
                <w:p w14:paraId="78C8E809" w14:textId="77777777" w:rsidR="008C096B" w:rsidRDefault="00AB6BC1">
                  <w:pPr>
                    <w:pStyle w:val="40"/>
                  </w:pPr>
                  <w:r>
                    <w:rPr>
                      <w:rFonts w:hint="eastAsia"/>
                    </w:rPr>
                    <w:t>/</w:t>
                  </w:r>
                </w:p>
              </w:tc>
            </w:tr>
            <w:tr w:rsidR="008C096B" w14:paraId="39A522F4" w14:textId="77777777">
              <w:trPr>
                <w:trHeight w:val="284"/>
                <w:jc w:val="center"/>
              </w:trPr>
              <w:tc>
                <w:tcPr>
                  <w:tcW w:w="393" w:type="pct"/>
                  <w:vMerge w:val="restart"/>
                  <w:vAlign w:val="center"/>
                </w:tcPr>
                <w:p w14:paraId="4FFC2303" w14:textId="77777777" w:rsidR="008C096B" w:rsidRDefault="00AB6BC1">
                  <w:pPr>
                    <w:pStyle w:val="40"/>
                  </w:pPr>
                  <w:r>
                    <w:t>环保工程</w:t>
                  </w:r>
                </w:p>
              </w:tc>
              <w:tc>
                <w:tcPr>
                  <w:tcW w:w="553" w:type="pct"/>
                  <w:vAlign w:val="center"/>
                </w:tcPr>
                <w:p w14:paraId="16D8170A" w14:textId="77777777" w:rsidR="008C096B" w:rsidRDefault="00AB6BC1">
                  <w:pPr>
                    <w:pStyle w:val="40"/>
                  </w:pPr>
                  <w:r>
                    <w:t>废气</w:t>
                  </w:r>
                </w:p>
              </w:tc>
              <w:tc>
                <w:tcPr>
                  <w:tcW w:w="3608" w:type="pct"/>
                  <w:gridSpan w:val="2"/>
                  <w:vAlign w:val="center"/>
                </w:tcPr>
                <w:p w14:paraId="7AF89227" w14:textId="77777777" w:rsidR="008C096B" w:rsidRDefault="00AB6BC1">
                  <w:pPr>
                    <w:pStyle w:val="40"/>
                  </w:pPr>
                  <w:r>
                    <w:rPr>
                      <w:rFonts w:hint="eastAsia"/>
                    </w:rPr>
                    <w:t>酒精擦拭工作台消毒产生的有机废气无组织排放。</w:t>
                  </w:r>
                </w:p>
              </w:tc>
              <w:tc>
                <w:tcPr>
                  <w:tcW w:w="446" w:type="pct"/>
                  <w:vAlign w:val="center"/>
                </w:tcPr>
                <w:p w14:paraId="2D0BD2DD" w14:textId="77777777" w:rsidR="008C096B" w:rsidRDefault="00AB6BC1">
                  <w:pPr>
                    <w:pStyle w:val="40"/>
                  </w:pPr>
                  <w:r>
                    <w:rPr>
                      <w:rFonts w:hint="eastAsia"/>
                    </w:rPr>
                    <w:t>/</w:t>
                  </w:r>
                </w:p>
              </w:tc>
            </w:tr>
            <w:tr w:rsidR="008C096B" w14:paraId="037CF38E" w14:textId="77777777">
              <w:trPr>
                <w:trHeight w:val="284"/>
                <w:jc w:val="center"/>
              </w:trPr>
              <w:tc>
                <w:tcPr>
                  <w:tcW w:w="393" w:type="pct"/>
                  <w:vMerge/>
                  <w:vAlign w:val="center"/>
                </w:tcPr>
                <w:p w14:paraId="0F3ACD1A" w14:textId="77777777" w:rsidR="008C096B" w:rsidRDefault="008C096B">
                  <w:pPr>
                    <w:pStyle w:val="40"/>
                  </w:pPr>
                </w:p>
              </w:tc>
              <w:tc>
                <w:tcPr>
                  <w:tcW w:w="553" w:type="pct"/>
                  <w:vAlign w:val="center"/>
                </w:tcPr>
                <w:p w14:paraId="5DDB057B" w14:textId="77777777" w:rsidR="008C096B" w:rsidRDefault="00AB6BC1">
                  <w:pPr>
                    <w:pStyle w:val="40"/>
                  </w:pPr>
                  <w:r>
                    <w:t>废水</w:t>
                  </w:r>
                </w:p>
              </w:tc>
              <w:tc>
                <w:tcPr>
                  <w:tcW w:w="3608" w:type="pct"/>
                  <w:gridSpan w:val="2"/>
                  <w:vAlign w:val="center"/>
                </w:tcPr>
                <w:p w14:paraId="366E31E0" w14:textId="77777777" w:rsidR="008C096B" w:rsidRDefault="00AB6BC1">
                  <w:pPr>
                    <w:pStyle w:val="40"/>
                  </w:pPr>
                  <w:r>
                    <w:rPr>
                      <w:rFonts w:hint="eastAsia"/>
                    </w:rPr>
                    <w:t>项目生活污水依托园区</w:t>
                  </w:r>
                  <w:r>
                    <w:t>化粪池处理后外排市政管网。</w:t>
                  </w:r>
                </w:p>
              </w:tc>
              <w:tc>
                <w:tcPr>
                  <w:tcW w:w="446" w:type="pct"/>
                  <w:vAlign w:val="center"/>
                </w:tcPr>
                <w:p w14:paraId="3C7C3152" w14:textId="77777777" w:rsidR="008C096B" w:rsidRDefault="00AB6BC1">
                  <w:pPr>
                    <w:pStyle w:val="40"/>
                  </w:pPr>
                  <w:r>
                    <w:rPr>
                      <w:rFonts w:hint="eastAsia"/>
                    </w:rPr>
                    <w:t>/</w:t>
                  </w:r>
                </w:p>
              </w:tc>
            </w:tr>
            <w:tr w:rsidR="008C096B" w14:paraId="4EBF2768" w14:textId="77777777">
              <w:trPr>
                <w:trHeight w:val="284"/>
                <w:jc w:val="center"/>
              </w:trPr>
              <w:tc>
                <w:tcPr>
                  <w:tcW w:w="393" w:type="pct"/>
                  <w:vMerge/>
                  <w:vAlign w:val="center"/>
                </w:tcPr>
                <w:p w14:paraId="6B983D1D" w14:textId="77777777" w:rsidR="008C096B" w:rsidRDefault="008C096B">
                  <w:pPr>
                    <w:pStyle w:val="40"/>
                  </w:pPr>
                </w:p>
              </w:tc>
              <w:tc>
                <w:tcPr>
                  <w:tcW w:w="553" w:type="pct"/>
                  <w:vAlign w:val="center"/>
                </w:tcPr>
                <w:p w14:paraId="4A6D7A05" w14:textId="77777777" w:rsidR="008C096B" w:rsidRDefault="00AB6BC1">
                  <w:pPr>
                    <w:pStyle w:val="40"/>
                  </w:pPr>
                  <w:r>
                    <w:t>噪声</w:t>
                  </w:r>
                </w:p>
              </w:tc>
              <w:tc>
                <w:tcPr>
                  <w:tcW w:w="3608" w:type="pct"/>
                  <w:gridSpan w:val="2"/>
                  <w:vAlign w:val="center"/>
                </w:tcPr>
                <w:p w14:paraId="64EEEEA7" w14:textId="77777777" w:rsidR="008C096B" w:rsidRDefault="00AB6BC1">
                  <w:pPr>
                    <w:pStyle w:val="40"/>
                  </w:pPr>
                  <w:r>
                    <w:t>生产设备均布置于车间内，基础减振</w:t>
                  </w:r>
                  <w:r>
                    <w:rPr>
                      <w:rFonts w:hint="eastAsia"/>
                    </w:rPr>
                    <w:t>。</w:t>
                  </w:r>
                </w:p>
              </w:tc>
              <w:tc>
                <w:tcPr>
                  <w:tcW w:w="446" w:type="pct"/>
                  <w:vAlign w:val="center"/>
                </w:tcPr>
                <w:p w14:paraId="3D465888" w14:textId="77777777" w:rsidR="008C096B" w:rsidRDefault="00AB6BC1">
                  <w:pPr>
                    <w:pStyle w:val="40"/>
                  </w:pPr>
                  <w:r>
                    <w:rPr>
                      <w:rFonts w:hint="eastAsia"/>
                    </w:rPr>
                    <w:t>/</w:t>
                  </w:r>
                </w:p>
              </w:tc>
            </w:tr>
            <w:tr w:rsidR="008C096B" w14:paraId="130EA0FF" w14:textId="77777777">
              <w:trPr>
                <w:trHeight w:val="284"/>
                <w:jc w:val="center"/>
              </w:trPr>
              <w:tc>
                <w:tcPr>
                  <w:tcW w:w="393" w:type="pct"/>
                  <w:vMerge/>
                  <w:vAlign w:val="center"/>
                </w:tcPr>
                <w:p w14:paraId="16579DFF" w14:textId="77777777" w:rsidR="008C096B" w:rsidRDefault="008C096B">
                  <w:pPr>
                    <w:pStyle w:val="40"/>
                  </w:pPr>
                </w:p>
              </w:tc>
              <w:tc>
                <w:tcPr>
                  <w:tcW w:w="553" w:type="pct"/>
                  <w:vMerge w:val="restart"/>
                  <w:vAlign w:val="center"/>
                </w:tcPr>
                <w:p w14:paraId="3A54F19D" w14:textId="77777777" w:rsidR="008C096B" w:rsidRDefault="00AB6BC1">
                  <w:pPr>
                    <w:pStyle w:val="40"/>
                  </w:pPr>
                  <w:r>
                    <w:t>固废</w:t>
                  </w:r>
                </w:p>
              </w:tc>
              <w:tc>
                <w:tcPr>
                  <w:tcW w:w="657" w:type="pct"/>
                  <w:vAlign w:val="center"/>
                </w:tcPr>
                <w:p w14:paraId="67C5F3CB" w14:textId="77777777" w:rsidR="008C096B" w:rsidRDefault="00AB6BC1">
                  <w:pPr>
                    <w:pStyle w:val="40"/>
                  </w:pPr>
                  <w:r>
                    <w:t>生活垃圾</w:t>
                  </w:r>
                </w:p>
              </w:tc>
              <w:tc>
                <w:tcPr>
                  <w:tcW w:w="2951" w:type="pct"/>
                  <w:vAlign w:val="center"/>
                </w:tcPr>
                <w:p w14:paraId="302691D5" w14:textId="77777777" w:rsidR="008C096B" w:rsidRDefault="00AB6BC1">
                  <w:pPr>
                    <w:pStyle w:val="40"/>
                  </w:pPr>
                  <w:r>
                    <w:t>生活垃圾设垃圾桶，环卫部门收集。</w:t>
                  </w:r>
                </w:p>
              </w:tc>
              <w:tc>
                <w:tcPr>
                  <w:tcW w:w="446" w:type="pct"/>
                  <w:vAlign w:val="center"/>
                </w:tcPr>
                <w:p w14:paraId="52B55F1C" w14:textId="77777777" w:rsidR="008C096B" w:rsidRDefault="00AB6BC1">
                  <w:pPr>
                    <w:pStyle w:val="40"/>
                  </w:pPr>
                  <w:r>
                    <w:rPr>
                      <w:rFonts w:hint="eastAsia"/>
                    </w:rPr>
                    <w:t>/</w:t>
                  </w:r>
                </w:p>
              </w:tc>
            </w:tr>
            <w:tr w:rsidR="008C096B" w14:paraId="707494C1" w14:textId="77777777">
              <w:trPr>
                <w:trHeight w:val="284"/>
                <w:jc w:val="center"/>
              </w:trPr>
              <w:tc>
                <w:tcPr>
                  <w:tcW w:w="393" w:type="pct"/>
                  <w:vMerge/>
                  <w:vAlign w:val="center"/>
                </w:tcPr>
                <w:p w14:paraId="334318B9" w14:textId="77777777" w:rsidR="008C096B" w:rsidRDefault="008C096B">
                  <w:pPr>
                    <w:pStyle w:val="40"/>
                  </w:pPr>
                </w:p>
              </w:tc>
              <w:tc>
                <w:tcPr>
                  <w:tcW w:w="553" w:type="pct"/>
                  <w:vMerge/>
                  <w:vAlign w:val="center"/>
                </w:tcPr>
                <w:p w14:paraId="301852FD" w14:textId="77777777" w:rsidR="008C096B" w:rsidRDefault="008C096B">
                  <w:pPr>
                    <w:pStyle w:val="40"/>
                  </w:pPr>
                </w:p>
              </w:tc>
              <w:tc>
                <w:tcPr>
                  <w:tcW w:w="657" w:type="pct"/>
                  <w:vAlign w:val="center"/>
                </w:tcPr>
                <w:p w14:paraId="30348F53" w14:textId="77777777" w:rsidR="008C096B" w:rsidRDefault="00AB6BC1">
                  <w:pPr>
                    <w:pStyle w:val="40"/>
                  </w:pPr>
                  <w:r>
                    <w:t>一般固废</w:t>
                  </w:r>
                </w:p>
              </w:tc>
              <w:tc>
                <w:tcPr>
                  <w:tcW w:w="2951" w:type="pct"/>
                  <w:vAlign w:val="center"/>
                </w:tcPr>
                <w:p w14:paraId="6B6B2DB4" w14:textId="77777777" w:rsidR="008C096B" w:rsidRDefault="00AB6BC1">
                  <w:pPr>
                    <w:pStyle w:val="40"/>
                  </w:pPr>
                  <w:r>
                    <w:rPr>
                      <w:rFonts w:hint="eastAsia"/>
                    </w:rPr>
                    <w:t>废包装，收集后外售。</w:t>
                  </w:r>
                </w:p>
              </w:tc>
              <w:tc>
                <w:tcPr>
                  <w:tcW w:w="446" w:type="pct"/>
                  <w:vAlign w:val="center"/>
                </w:tcPr>
                <w:p w14:paraId="09C54855" w14:textId="77777777" w:rsidR="008C096B" w:rsidRDefault="00AB6BC1">
                  <w:pPr>
                    <w:pStyle w:val="40"/>
                  </w:pPr>
                  <w:r>
                    <w:rPr>
                      <w:rFonts w:hint="eastAsia"/>
                    </w:rPr>
                    <w:t>/</w:t>
                  </w:r>
                </w:p>
              </w:tc>
            </w:tr>
            <w:tr w:rsidR="008C096B" w14:paraId="6431543C" w14:textId="77777777">
              <w:trPr>
                <w:trHeight w:val="284"/>
                <w:jc w:val="center"/>
              </w:trPr>
              <w:tc>
                <w:tcPr>
                  <w:tcW w:w="393" w:type="pct"/>
                  <w:vMerge/>
                  <w:vAlign w:val="center"/>
                </w:tcPr>
                <w:p w14:paraId="437BB2F0" w14:textId="77777777" w:rsidR="008C096B" w:rsidRDefault="008C096B">
                  <w:pPr>
                    <w:pStyle w:val="40"/>
                  </w:pPr>
                </w:p>
              </w:tc>
              <w:tc>
                <w:tcPr>
                  <w:tcW w:w="553" w:type="pct"/>
                  <w:vMerge/>
                  <w:vAlign w:val="center"/>
                </w:tcPr>
                <w:p w14:paraId="7B8C80B8" w14:textId="77777777" w:rsidR="008C096B" w:rsidRDefault="008C096B">
                  <w:pPr>
                    <w:pStyle w:val="40"/>
                  </w:pPr>
                </w:p>
              </w:tc>
              <w:tc>
                <w:tcPr>
                  <w:tcW w:w="657" w:type="pct"/>
                  <w:vAlign w:val="center"/>
                </w:tcPr>
                <w:p w14:paraId="58330363" w14:textId="77777777" w:rsidR="008C096B" w:rsidRDefault="00AB6BC1">
                  <w:pPr>
                    <w:pStyle w:val="40"/>
                  </w:pPr>
                  <w:r>
                    <w:t>危险废物</w:t>
                  </w:r>
                </w:p>
              </w:tc>
              <w:tc>
                <w:tcPr>
                  <w:tcW w:w="2951" w:type="pct"/>
                  <w:vAlign w:val="center"/>
                </w:tcPr>
                <w:p w14:paraId="3815C036" w14:textId="77777777" w:rsidR="008C096B" w:rsidRDefault="00AB6BC1">
                  <w:pPr>
                    <w:pStyle w:val="40"/>
                  </w:pPr>
                  <w:r>
                    <w:rPr>
                      <w:rFonts w:hint="eastAsia"/>
                    </w:rPr>
                    <w:t>废培养基液</w:t>
                  </w:r>
                  <w:r>
                    <w:t>、废</w:t>
                  </w:r>
                  <w:r>
                    <w:rPr>
                      <w:rFonts w:hint="eastAsia"/>
                    </w:rPr>
                    <w:t>耗材，分类收集至危废贮存点</w:t>
                  </w:r>
                  <w:r>
                    <w:t>，交由</w:t>
                  </w:r>
                  <w:r>
                    <w:rPr>
                      <w:rFonts w:hint="eastAsia"/>
                    </w:rPr>
                    <w:t>资质单位</w:t>
                  </w:r>
                  <w:r>
                    <w:t>处置。</w:t>
                  </w:r>
                  <w:r>
                    <w:rPr>
                      <w:rFonts w:hint="eastAsia"/>
                    </w:rPr>
                    <w:t>危废贮存点位于实验区北侧，占地面积约</w:t>
                  </w:r>
                  <w:r>
                    <w:rPr>
                      <w:rFonts w:hint="eastAsia"/>
                    </w:rPr>
                    <w:t>3m</w:t>
                  </w:r>
                  <w:r>
                    <w:rPr>
                      <w:rFonts w:hint="eastAsia"/>
                      <w:vertAlign w:val="superscript"/>
                    </w:rPr>
                    <w:t>2</w:t>
                  </w:r>
                  <w:r>
                    <w:rPr>
                      <w:rFonts w:hint="eastAsia"/>
                    </w:rPr>
                    <w:t>。</w:t>
                  </w:r>
                </w:p>
              </w:tc>
              <w:tc>
                <w:tcPr>
                  <w:tcW w:w="446" w:type="pct"/>
                  <w:vAlign w:val="center"/>
                </w:tcPr>
                <w:p w14:paraId="357BA9E4" w14:textId="77777777" w:rsidR="008C096B" w:rsidRDefault="00AB6BC1">
                  <w:pPr>
                    <w:pStyle w:val="40"/>
                  </w:pPr>
                  <w:r>
                    <w:rPr>
                      <w:rFonts w:hint="eastAsia"/>
                    </w:rPr>
                    <w:t>/</w:t>
                  </w:r>
                </w:p>
              </w:tc>
            </w:tr>
            <w:tr w:rsidR="008C096B" w14:paraId="43B55CD0" w14:textId="77777777">
              <w:trPr>
                <w:trHeight w:val="284"/>
                <w:jc w:val="center"/>
              </w:trPr>
              <w:tc>
                <w:tcPr>
                  <w:tcW w:w="393" w:type="pct"/>
                  <w:vAlign w:val="center"/>
                </w:tcPr>
                <w:p w14:paraId="53797BC7" w14:textId="77777777" w:rsidR="008C096B" w:rsidRDefault="00AB6BC1">
                  <w:pPr>
                    <w:pStyle w:val="40"/>
                  </w:pPr>
                  <w:r>
                    <w:rPr>
                      <w:rFonts w:hint="eastAsia"/>
                    </w:rPr>
                    <w:t>依托工程</w:t>
                  </w:r>
                </w:p>
              </w:tc>
              <w:tc>
                <w:tcPr>
                  <w:tcW w:w="553" w:type="pct"/>
                  <w:vAlign w:val="center"/>
                </w:tcPr>
                <w:p w14:paraId="768E7667" w14:textId="77777777" w:rsidR="008C096B" w:rsidRDefault="00AB6BC1">
                  <w:pPr>
                    <w:pStyle w:val="40"/>
                  </w:pPr>
                  <w:r>
                    <w:rPr>
                      <w:rFonts w:hint="eastAsia"/>
                    </w:rPr>
                    <w:t>化粪池</w:t>
                  </w:r>
                </w:p>
              </w:tc>
              <w:tc>
                <w:tcPr>
                  <w:tcW w:w="3608" w:type="pct"/>
                  <w:gridSpan w:val="2"/>
                  <w:vAlign w:val="center"/>
                </w:tcPr>
                <w:p w14:paraId="526149F3" w14:textId="77777777" w:rsidR="008C096B" w:rsidRDefault="00AB6BC1">
                  <w:pPr>
                    <w:pStyle w:val="40"/>
                  </w:pPr>
                  <w:r>
                    <w:rPr>
                      <w:rFonts w:hint="eastAsia"/>
                    </w:rPr>
                    <w:t>项目污水依托园区化粪池处理。</w:t>
                  </w:r>
                </w:p>
              </w:tc>
              <w:tc>
                <w:tcPr>
                  <w:tcW w:w="446" w:type="pct"/>
                  <w:vAlign w:val="center"/>
                </w:tcPr>
                <w:p w14:paraId="795EC4EB" w14:textId="77777777" w:rsidR="008C096B" w:rsidRDefault="00AB6BC1">
                  <w:pPr>
                    <w:pStyle w:val="40"/>
                  </w:pPr>
                  <w:r>
                    <w:rPr>
                      <w:rFonts w:hint="eastAsia"/>
                    </w:rPr>
                    <w:t>/</w:t>
                  </w:r>
                </w:p>
              </w:tc>
            </w:tr>
          </w:tbl>
          <w:p w14:paraId="1FB671B4" w14:textId="77777777" w:rsidR="008C096B" w:rsidRDefault="00AB6BC1">
            <w:pPr>
              <w:pStyle w:val="10"/>
              <w:spacing w:beforeLines="50" w:before="120"/>
              <w:ind w:firstLineChars="0" w:firstLine="0"/>
              <w:rPr>
                <w:b/>
                <w:bCs w:val="0"/>
              </w:rPr>
            </w:pPr>
            <w:r>
              <w:rPr>
                <w:rFonts w:hint="eastAsia"/>
                <w:b/>
                <w:bCs w:val="0"/>
              </w:rPr>
              <w:t>4</w:t>
            </w:r>
            <w:r>
              <w:rPr>
                <w:b/>
                <w:bCs w:val="0"/>
              </w:rPr>
              <w:t>、产品方案及产能</w:t>
            </w:r>
          </w:p>
          <w:p w14:paraId="3534CD93" w14:textId="77777777" w:rsidR="008C096B" w:rsidRDefault="00AB6BC1">
            <w:pPr>
              <w:pStyle w:val="10"/>
              <w:ind w:firstLine="480"/>
            </w:pPr>
            <w:r>
              <w:rPr>
                <w:rFonts w:hint="eastAsia"/>
              </w:rPr>
              <w:t>本项目</w:t>
            </w:r>
            <w:r>
              <w:t>产品及产能见下表</w:t>
            </w:r>
            <w:r>
              <w:rPr>
                <w:rFonts w:hint="eastAsia"/>
              </w:rPr>
              <w:t>。</w:t>
            </w:r>
          </w:p>
          <w:p w14:paraId="45BF494F" w14:textId="77777777" w:rsidR="008C096B" w:rsidRDefault="00AB6BC1">
            <w:pPr>
              <w:pStyle w:val="30"/>
              <w:spacing w:beforeLines="0" w:before="0"/>
              <w:rPr>
                <w:bCs/>
                <w:szCs w:val="21"/>
              </w:rPr>
            </w:pPr>
            <w:r>
              <w:t>表</w:t>
            </w:r>
            <w:r>
              <w:t xml:space="preserve">2-2  </w:t>
            </w:r>
            <w:r>
              <w:t>产品及产能</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525"/>
              <w:gridCol w:w="3374"/>
              <w:gridCol w:w="3374"/>
            </w:tblGrid>
            <w:tr w:rsidR="008C096B" w14:paraId="6B9DCBEB" w14:textId="77777777">
              <w:trPr>
                <w:trHeight w:val="284"/>
                <w:jc w:val="center"/>
              </w:trPr>
              <w:tc>
                <w:tcPr>
                  <w:tcW w:w="922" w:type="pct"/>
                  <w:tcBorders>
                    <w:tl2br w:val="nil"/>
                    <w:tr2bl w:val="nil"/>
                  </w:tcBorders>
                  <w:vAlign w:val="center"/>
                </w:tcPr>
                <w:p w14:paraId="566C2B6C" w14:textId="77777777" w:rsidR="008C096B" w:rsidRDefault="00AB6BC1">
                  <w:pPr>
                    <w:pStyle w:val="40"/>
                  </w:pPr>
                  <w:r>
                    <w:t>序号</w:t>
                  </w:r>
                </w:p>
              </w:tc>
              <w:tc>
                <w:tcPr>
                  <w:tcW w:w="2039" w:type="pct"/>
                  <w:tcBorders>
                    <w:tl2br w:val="nil"/>
                    <w:tr2bl w:val="nil"/>
                  </w:tcBorders>
                  <w:vAlign w:val="center"/>
                </w:tcPr>
                <w:p w14:paraId="0ECAB244" w14:textId="77777777" w:rsidR="008C096B" w:rsidRDefault="00AB6BC1">
                  <w:pPr>
                    <w:pStyle w:val="40"/>
                  </w:pPr>
                  <w:r>
                    <w:t>产品名称</w:t>
                  </w:r>
                </w:p>
              </w:tc>
              <w:tc>
                <w:tcPr>
                  <w:tcW w:w="2039" w:type="pct"/>
                  <w:tcBorders>
                    <w:tl2br w:val="nil"/>
                    <w:tr2bl w:val="nil"/>
                  </w:tcBorders>
                  <w:vAlign w:val="center"/>
                </w:tcPr>
                <w:p w14:paraId="1125A0FD" w14:textId="77777777" w:rsidR="008C096B" w:rsidRDefault="00AB6BC1">
                  <w:pPr>
                    <w:pStyle w:val="40"/>
                  </w:pPr>
                  <w:r>
                    <w:t>年产量</w:t>
                  </w:r>
                </w:p>
              </w:tc>
            </w:tr>
            <w:tr w:rsidR="008C096B" w14:paraId="1F11F71C" w14:textId="77777777">
              <w:trPr>
                <w:trHeight w:val="284"/>
                <w:jc w:val="center"/>
              </w:trPr>
              <w:tc>
                <w:tcPr>
                  <w:tcW w:w="922" w:type="pct"/>
                  <w:tcBorders>
                    <w:tl2br w:val="nil"/>
                    <w:tr2bl w:val="nil"/>
                  </w:tcBorders>
                  <w:vAlign w:val="center"/>
                </w:tcPr>
                <w:p w14:paraId="1FA4F78D" w14:textId="77777777" w:rsidR="008C096B" w:rsidRDefault="00AB6BC1">
                  <w:pPr>
                    <w:pStyle w:val="40"/>
                  </w:pPr>
                  <w:r>
                    <w:t>1</w:t>
                  </w:r>
                </w:p>
              </w:tc>
              <w:tc>
                <w:tcPr>
                  <w:tcW w:w="2039" w:type="pct"/>
                  <w:tcBorders>
                    <w:tl2br w:val="nil"/>
                    <w:tr2bl w:val="nil"/>
                  </w:tcBorders>
                  <w:vAlign w:val="center"/>
                </w:tcPr>
                <w:p w14:paraId="16B99565" w14:textId="77777777" w:rsidR="008C096B" w:rsidRDefault="00AB6BC1">
                  <w:pPr>
                    <w:pStyle w:val="40"/>
                  </w:pPr>
                  <w:r>
                    <w:rPr>
                      <w:rFonts w:hint="eastAsia"/>
                    </w:rPr>
                    <w:t>细胞培养及质检</w:t>
                  </w:r>
                </w:p>
              </w:tc>
              <w:tc>
                <w:tcPr>
                  <w:tcW w:w="2039" w:type="pct"/>
                  <w:tcBorders>
                    <w:tl2br w:val="nil"/>
                    <w:tr2bl w:val="nil"/>
                  </w:tcBorders>
                  <w:vAlign w:val="center"/>
                </w:tcPr>
                <w:p w14:paraId="68A50DDE" w14:textId="77777777" w:rsidR="008C096B" w:rsidRDefault="00AB6BC1">
                  <w:pPr>
                    <w:pStyle w:val="40"/>
                  </w:pPr>
                  <w:r>
                    <w:rPr>
                      <w:rFonts w:hint="eastAsia"/>
                    </w:rPr>
                    <w:t>48</w:t>
                  </w:r>
                  <w:r>
                    <w:rPr>
                      <w:rFonts w:hint="eastAsia"/>
                    </w:rPr>
                    <w:t>批次</w:t>
                  </w:r>
                  <w:r>
                    <w:rPr>
                      <w:rFonts w:hint="eastAsia"/>
                    </w:rPr>
                    <w:t>/</w:t>
                  </w:r>
                  <w:r>
                    <w:rPr>
                      <w:rFonts w:hint="eastAsia"/>
                    </w:rPr>
                    <w:t>年</w:t>
                  </w:r>
                </w:p>
              </w:tc>
            </w:tr>
          </w:tbl>
          <w:p w14:paraId="0F41B183" w14:textId="77777777" w:rsidR="008C096B" w:rsidRDefault="00AB6BC1">
            <w:pPr>
              <w:pStyle w:val="10"/>
              <w:spacing w:beforeLines="50" w:before="120"/>
              <w:ind w:firstLineChars="0" w:firstLine="0"/>
              <w:rPr>
                <w:b/>
                <w:bCs w:val="0"/>
              </w:rPr>
            </w:pPr>
            <w:r>
              <w:rPr>
                <w:rFonts w:hint="eastAsia"/>
                <w:b/>
                <w:bCs w:val="0"/>
              </w:rPr>
              <w:t>5</w:t>
            </w:r>
            <w:r>
              <w:rPr>
                <w:b/>
                <w:bCs w:val="0"/>
              </w:rPr>
              <w:t>、项目主要设备</w:t>
            </w:r>
          </w:p>
          <w:p w14:paraId="664394E0" w14:textId="77777777" w:rsidR="008C096B" w:rsidRDefault="00AB6BC1">
            <w:pPr>
              <w:pStyle w:val="10"/>
              <w:ind w:firstLine="480"/>
            </w:pPr>
            <w:r>
              <w:rPr>
                <w:rFonts w:hint="eastAsia"/>
              </w:rPr>
              <w:t>项目生产所需设备</w:t>
            </w:r>
            <w:r>
              <w:t>详见表</w:t>
            </w:r>
            <w:r>
              <w:t>2-3</w:t>
            </w:r>
            <w:r>
              <w:t>。</w:t>
            </w:r>
          </w:p>
          <w:p w14:paraId="49B34E9C" w14:textId="77777777" w:rsidR="008C096B" w:rsidRDefault="00AB6BC1">
            <w:pPr>
              <w:pStyle w:val="30"/>
              <w:spacing w:before="120"/>
            </w:pPr>
            <w:r>
              <w:t>表</w:t>
            </w:r>
            <w:r>
              <w:t xml:space="preserve">2-3 </w:t>
            </w:r>
            <w:r>
              <w:rPr>
                <w:rFonts w:hint="eastAsia"/>
              </w:rPr>
              <w:t xml:space="preserve"> </w:t>
            </w:r>
            <w:r>
              <w:t>本</w:t>
            </w:r>
            <w:r>
              <w:rPr>
                <w:rFonts w:hint="eastAsia"/>
              </w:rPr>
              <w:t>项目设备清单</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170"/>
              <w:gridCol w:w="2659"/>
              <w:gridCol w:w="2214"/>
              <w:gridCol w:w="2230"/>
            </w:tblGrid>
            <w:tr w:rsidR="008C096B" w14:paraId="3CAC90B9" w14:textId="77777777">
              <w:trPr>
                <w:trHeight w:val="284"/>
                <w:tblHeader/>
                <w:jc w:val="center"/>
              </w:trPr>
              <w:tc>
                <w:tcPr>
                  <w:tcW w:w="707" w:type="pct"/>
                  <w:vAlign w:val="center"/>
                </w:tcPr>
                <w:p w14:paraId="7EDB8C76" w14:textId="77777777" w:rsidR="008C096B" w:rsidRDefault="00AB6BC1">
                  <w:pPr>
                    <w:pStyle w:val="40"/>
                  </w:pPr>
                  <w:r>
                    <w:rPr>
                      <w:rFonts w:hint="eastAsia"/>
                    </w:rPr>
                    <w:t>序号</w:t>
                  </w:r>
                </w:p>
              </w:tc>
              <w:tc>
                <w:tcPr>
                  <w:tcW w:w="1607" w:type="pct"/>
                  <w:vAlign w:val="center"/>
                </w:tcPr>
                <w:p w14:paraId="47A88A3F" w14:textId="77777777" w:rsidR="008C096B" w:rsidRDefault="00AB6BC1">
                  <w:pPr>
                    <w:pStyle w:val="40"/>
                  </w:pPr>
                  <w:r>
                    <w:t>设备名称</w:t>
                  </w:r>
                </w:p>
              </w:tc>
              <w:tc>
                <w:tcPr>
                  <w:tcW w:w="1338" w:type="pct"/>
                  <w:vAlign w:val="center"/>
                </w:tcPr>
                <w:p w14:paraId="27CC64A3" w14:textId="77777777" w:rsidR="008C096B" w:rsidRDefault="00AB6BC1">
                  <w:pPr>
                    <w:pStyle w:val="40"/>
                  </w:pPr>
                  <w:r>
                    <w:t>型号</w:t>
                  </w:r>
                </w:p>
              </w:tc>
              <w:tc>
                <w:tcPr>
                  <w:tcW w:w="1348" w:type="pct"/>
                  <w:vAlign w:val="center"/>
                </w:tcPr>
                <w:p w14:paraId="673D7B35" w14:textId="77777777" w:rsidR="008C096B" w:rsidRDefault="00AB6BC1">
                  <w:pPr>
                    <w:pStyle w:val="40"/>
                  </w:pPr>
                  <w:r>
                    <w:t>数量（</w:t>
                  </w:r>
                  <w:r>
                    <w:rPr>
                      <w:rFonts w:hint="eastAsia"/>
                    </w:rPr>
                    <w:t>台</w:t>
                  </w:r>
                  <w:r>
                    <w:rPr>
                      <w:rFonts w:hint="eastAsia"/>
                    </w:rPr>
                    <w:t>/</w:t>
                  </w:r>
                  <w:r>
                    <w:t>套）</w:t>
                  </w:r>
                </w:p>
              </w:tc>
            </w:tr>
            <w:tr w:rsidR="008C096B" w14:paraId="2FAB4AB6" w14:textId="77777777">
              <w:trPr>
                <w:trHeight w:val="284"/>
                <w:jc w:val="center"/>
              </w:trPr>
              <w:tc>
                <w:tcPr>
                  <w:tcW w:w="707" w:type="pct"/>
                  <w:vAlign w:val="center"/>
                </w:tcPr>
                <w:p w14:paraId="4338D556" w14:textId="77777777" w:rsidR="008C096B" w:rsidRDefault="00AB6BC1">
                  <w:pPr>
                    <w:pStyle w:val="40"/>
                  </w:pPr>
                  <w:r>
                    <w:rPr>
                      <w:rFonts w:hint="eastAsia"/>
                    </w:rPr>
                    <w:t>1</w:t>
                  </w:r>
                </w:p>
              </w:tc>
              <w:tc>
                <w:tcPr>
                  <w:tcW w:w="1607" w:type="pct"/>
                  <w:vAlign w:val="center"/>
                </w:tcPr>
                <w:p w14:paraId="765D0CB2" w14:textId="77777777" w:rsidR="008C096B" w:rsidRDefault="00AB6BC1">
                  <w:pPr>
                    <w:pStyle w:val="40"/>
                  </w:pPr>
                  <w:r>
                    <w:rPr>
                      <w:rFonts w:hint="eastAsia"/>
                    </w:rPr>
                    <w:t>生物安全柜</w:t>
                  </w:r>
                </w:p>
              </w:tc>
              <w:tc>
                <w:tcPr>
                  <w:tcW w:w="1338" w:type="pct"/>
                  <w:vAlign w:val="center"/>
                </w:tcPr>
                <w:p w14:paraId="6ABCFB4D" w14:textId="77777777" w:rsidR="008C096B" w:rsidRDefault="00AB6BC1">
                  <w:pPr>
                    <w:pStyle w:val="40"/>
                  </w:pPr>
                  <w:r>
                    <w:rPr>
                      <w:rFonts w:hint="eastAsia"/>
                    </w:rPr>
                    <w:t>AC2-4S1-TC</w:t>
                  </w:r>
                </w:p>
              </w:tc>
              <w:tc>
                <w:tcPr>
                  <w:tcW w:w="1348" w:type="pct"/>
                  <w:vAlign w:val="center"/>
                </w:tcPr>
                <w:p w14:paraId="6F01B5E0" w14:textId="77777777" w:rsidR="008C096B" w:rsidRDefault="00AB6BC1">
                  <w:pPr>
                    <w:pStyle w:val="40"/>
                  </w:pPr>
                  <w:r>
                    <w:rPr>
                      <w:rFonts w:hint="eastAsia"/>
                    </w:rPr>
                    <w:t>5</w:t>
                  </w:r>
                </w:p>
              </w:tc>
            </w:tr>
            <w:tr w:rsidR="008C096B" w14:paraId="5F845595" w14:textId="77777777">
              <w:trPr>
                <w:trHeight w:val="284"/>
                <w:jc w:val="center"/>
              </w:trPr>
              <w:tc>
                <w:tcPr>
                  <w:tcW w:w="707" w:type="pct"/>
                  <w:vAlign w:val="center"/>
                </w:tcPr>
                <w:p w14:paraId="595DF72A" w14:textId="77777777" w:rsidR="008C096B" w:rsidRDefault="00AB6BC1">
                  <w:pPr>
                    <w:pStyle w:val="40"/>
                  </w:pPr>
                  <w:r>
                    <w:rPr>
                      <w:rFonts w:hint="eastAsia"/>
                    </w:rPr>
                    <w:t>2</w:t>
                  </w:r>
                </w:p>
              </w:tc>
              <w:tc>
                <w:tcPr>
                  <w:tcW w:w="1607" w:type="pct"/>
                  <w:vAlign w:val="center"/>
                </w:tcPr>
                <w:p w14:paraId="04DFF84D" w14:textId="77777777" w:rsidR="008C096B" w:rsidRDefault="00AB6BC1">
                  <w:pPr>
                    <w:pStyle w:val="40"/>
                  </w:pPr>
                  <w:r>
                    <w:rPr>
                      <w:rFonts w:hint="eastAsia"/>
                    </w:rPr>
                    <w:t>二氧化碳培养箱</w:t>
                  </w:r>
                </w:p>
              </w:tc>
              <w:tc>
                <w:tcPr>
                  <w:tcW w:w="1338" w:type="pct"/>
                  <w:vAlign w:val="center"/>
                </w:tcPr>
                <w:p w14:paraId="1F4566FC" w14:textId="77777777" w:rsidR="008C096B" w:rsidRDefault="00AB6BC1">
                  <w:pPr>
                    <w:pStyle w:val="40"/>
                  </w:pPr>
                  <w:r>
                    <w:rPr>
                      <w:rFonts w:hint="eastAsia"/>
                    </w:rPr>
                    <w:t>CCL-170B-8</w:t>
                  </w:r>
                </w:p>
              </w:tc>
              <w:tc>
                <w:tcPr>
                  <w:tcW w:w="1348" w:type="pct"/>
                  <w:vAlign w:val="center"/>
                </w:tcPr>
                <w:p w14:paraId="448C9030" w14:textId="77777777" w:rsidR="008C096B" w:rsidRDefault="00AB6BC1">
                  <w:pPr>
                    <w:pStyle w:val="40"/>
                  </w:pPr>
                  <w:r>
                    <w:rPr>
                      <w:rFonts w:hint="eastAsia"/>
                    </w:rPr>
                    <w:t>10</w:t>
                  </w:r>
                </w:p>
              </w:tc>
            </w:tr>
            <w:tr w:rsidR="008C096B" w14:paraId="7F1926BC" w14:textId="77777777">
              <w:trPr>
                <w:trHeight w:val="284"/>
                <w:jc w:val="center"/>
              </w:trPr>
              <w:tc>
                <w:tcPr>
                  <w:tcW w:w="707" w:type="pct"/>
                  <w:vAlign w:val="center"/>
                </w:tcPr>
                <w:p w14:paraId="72D40E4A" w14:textId="77777777" w:rsidR="008C096B" w:rsidRDefault="00AB6BC1">
                  <w:pPr>
                    <w:pStyle w:val="40"/>
                  </w:pPr>
                  <w:r>
                    <w:rPr>
                      <w:rFonts w:hint="eastAsia"/>
                    </w:rPr>
                    <w:t>3</w:t>
                  </w:r>
                </w:p>
              </w:tc>
              <w:tc>
                <w:tcPr>
                  <w:tcW w:w="1607" w:type="pct"/>
                  <w:vAlign w:val="center"/>
                </w:tcPr>
                <w:p w14:paraId="4C3532EE" w14:textId="77777777" w:rsidR="008C096B" w:rsidRDefault="00AB6BC1">
                  <w:pPr>
                    <w:pStyle w:val="40"/>
                  </w:pPr>
                  <w:r>
                    <w:rPr>
                      <w:rFonts w:hint="eastAsia"/>
                    </w:rPr>
                    <w:t>超净工作台</w:t>
                  </w:r>
                </w:p>
              </w:tc>
              <w:tc>
                <w:tcPr>
                  <w:tcW w:w="1338" w:type="pct"/>
                  <w:vAlign w:val="center"/>
                </w:tcPr>
                <w:p w14:paraId="2FEFACA7" w14:textId="77777777" w:rsidR="008C096B" w:rsidRDefault="00AB6BC1">
                  <w:pPr>
                    <w:pStyle w:val="40"/>
                  </w:pPr>
                  <w:r>
                    <w:rPr>
                      <w:rFonts w:hint="eastAsia"/>
                    </w:rPr>
                    <w:t>TCB-4E1-CN</w:t>
                  </w:r>
                </w:p>
              </w:tc>
              <w:tc>
                <w:tcPr>
                  <w:tcW w:w="1348" w:type="pct"/>
                  <w:vAlign w:val="center"/>
                </w:tcPr>
                <w:p w14:paraId="18BF547E" w14:textId="77777777" w:rsidR="008C096B" w:rsidRDefault="00AB6BC1">
                  <w:pPr>
                    <w:pStyle w:val="40"/>
                  </w:pPr>
                  <w:r>
                    <w:rPr>
                      <w:rFonts w:hint="eastAsia"/>
                    </w:rPr>
                    <w:t>1</w:t>
                  </w:r>
                </w:p>
              </w:tc>
            </w:tr>
            <w:tr w:rsidR="008C096B" w14:paraId="5195791E" w14:textId="77777777">
              <w:trPr>
                <w:trHeight w:val="284"/>
                <w:jc w:val="center"/>
              </w:trPr>
              <w:tc>
                <w:tcPr>
                  <w:tcW w:w="707" w:type="pct"/>
                  <w:vAlign w:val="center"/>
                </w:tcPr>
                <w:p w14:paraId="02EFE6A6" w14:textId="77777777" w:rsidR="008C096B" w:rsidRDefault="00AB6BC1">
                  <w:pPr>
                    <w:pStyle w:val="40"/>
                  </w:pPr>
                  <w:r>
                    <w:rPr>
                      <w:rFonts w:hint="eastAsia"/>
                    </w:rPr>
                    <w:t>4</w:t>
                  </w:r>
                </w:p>
              </w:tc>
              <w:tc>
                <w:tcPr>
                  <w:tcW w:w="1607" w:type="pct"/>
                  <w:vAlign w:val="center"/>
                </w:tcPr>
                <w:p w14:paraId="48701498" w14:textId="77777777" w:rsidR="008C096B" w:rsidRDefault="00AB6BC1">
                  <w:pPr>
                    <w:pStyle w:val="40"/>
                  </w:pPr>
                  <w:r>
                    <w:rPr>
                      <w:rFonts w:hint="eastAsia"/>
                    </w:rPr>
                    <w:t>恒温水浴锅</w:t>
                  </w:r>
                </w:p>
              </w:tc>
              <w:tc>
                <w:tcPr>
                  <w:tcW w:w="1338" w:type="pct"/>
                  <w:vAlign w:val="center"/>
                </w:tcPr>
                <w:p w14:paraId="0ED2DE18" w14:textId="77777777" w:rsidR="008C096B" w:rsidRDefault="00AB6BC1">
                  <w:pPr>
                    <w:pStyle w:val="40"/>
                  </w:pPr>
                  <w:r>
                    <w:rPr>
                      <w:rFonts w:hint="eastAsia"/>
                    </w:rPr>
                    <w:t>WH-5</w:t>
                  </w:r>
                </w:p>
              </w:tc>
              <w:tc>
                <w:tcPr>
                  <w:tcW w:w="1348" w:type="pct"/>
                  <w:vAlign w:val="center"/>
                </w:tcPr>
                <w:p w14:paraId="4A9F0527" w14:textId="77777777" w:rsidR="008C096B" w:rsidRDefault="00AB6BC1">
                  <w:pPr>
                    <w:pStyle w:val="40"/>
                  </w:pPr>
                  <w:r>
                    <w:rPr>
                      <w:rFonts w:hint="eastAsia"/>
                    </w:rPr>
                    <w:t>3</w:t>
                  </w:r>
                </w:p>
              </w:tc>
            </w:tr>
            <w:tr w:rsidR="008C096B" w14:paraId="57E3A018" w14:textId="77777777">
              <w:trPr>
                <w:trHeight w:val="284"/>
                <w:jc w:val="center"/>
              </w:trPr>
              <w:tc>
                <w:tcPr>
                  <w:tcW w:w="707" w:type="pct"/>
                  <w:vAlign w:val="center"/>
                </w:tcPr>
                <w:p w14:paraId="6E544678" w14:textId="77777777" w:rsidR="008C096B" w:rsidRDefault="00AB6BC1">
                  <w:pPr>
                    <w:pStyle w:val="40"/>
                  </w:pPr>
                  <w:r>
                    <w:rPr>
                      <w:rFonts w:hint="eastAsia"/>
                    </w:rPr>
                    <w:t>5</w:t>
                  </w:r>
                </w:p>
              </w:tc>
              <w:tc>
                <w:tcPr>
                  <w:tcW w:w="1607" w:type="pct"/>
                  <w:shd w:val="clear" w:color="auto" w:fill="auto"/>
                  <w:vAlign w:val="center"/>
                </w:tcPr>
                <w:p w14:paraId="322049E1" w14:textId="77777777" w:rsidR="008C096B" w:rsidRDefault="00AB6BC1">
                  <w:pPr>
                    <w:pStyle w:val="40"/>
                  </w:pPr>
                  <w:r>
                    <w:rPr>
                      <w:rFonts w:hint="eastAsia"/>
                    </w:rPr>
                    <w:t>高速冷冻离心机</w:t>
                  </w:r>
                </w:p>
              </w:tc>
              <w:tc>
                <w:tcPr>
                  <w:tcW w:w="1338" w:type="pct"/>
                  <w:shd w:val="clear" w:color="auto" w:fill="auto"/>
                  <w:vAlign w:val="center"/>
                </w:tcPr>
                <w:p w14:paraId="1BBEFFF4" w14:textId="77777777" w:rsidR="008C096B" w:rsidRDefault="00AB6BC1">
                  <w:pPr>
                    <w:pStyle w:val="40"/>
                  </w:pPr>
                  <w:r>
                    <w:rPr>
                      <w:rFonts w:hint="eastAsia"/>
                    </w:rPr>
                    <w:t>3-18K</w:t>
                  </w:r>
                </w:p>
              </w:tc>
              <w:tc>
                <w:tcPr>
                  <w:tcW w:w="1348" w:type="pct"/>
                  <w:shd w:val="clear" w:color="auto" w:fill="auto"/>
                  <w:vAlign w:val="center"/>
                </w:tcPr>
                <w:p w14:paraId="096DE47F" w14:textId="77777777" w:rsidR="008C096B" w:rsidRDefault="00AB6BC1">
                  <w:pPr>
                    <w:pStyle w:val="40"/>
                  </w:pPr>
                  <w:r>
                    <w:rPr>
                      <w:rFonts w:hint="eastAsia"/>
                    </w:rPr>
                    <w:t>1</w:t>
                  </w:r>
                </w:p>
              </w:tc>
            </w:tr>
            <w:tr w:rsidR="008C096B" w14:paraId="0A16B4C6" w14:textId="77777777">
              <w:trPr>
                <w:trHeight w:val="284"/>
                <w:jc w:val="center"/>
              </w:trPr>
              <w:tc>
                <w:tcPr>
                  <w:tcW w:w="707" w:type="pct"/>
                  <w:vAlign w:val="center"/>
                </w:tcPr>
                <w:p w14:paraId="5281AF41" w14:textId="77777777" w:rsidR="008C096B" w:rsidRDefault="00AB6BC1">
                  <w:pPr>
                    <w:pStyle w:val="40"/>
                  </w:pPr>
                  <w:r>
                    <w:rPr>
                      <w:rFonts w:hint="eastAsia"/>
                    </w:rPr>
                    <w:t>6</w:t>
                  </w:r>
                </w:p>
              </w:tc>
              <w:tc>
                <w:tcPr>
                  <w:tcW w:w="1607" w:type="pct"/>
                  <w:vAlign w:val="center"/>
                </w:tcPr>
                <w:p w14:paraId="542D3817" w14:textId="77777777" w:rsidR="008C096B" w:rsidRDefault="00AB6BC1">
                  <w:pPr>
                    <w:pStyle w:val="40"/>
                  </w:pPr>
                  <w:r>
                    <w:rPr>
                      <w:rFonts w:hint="eastAsia"/>
                    </w:rPr>
                    <w:t>离心机</w:t>
                  </w:r>
                </w:p>
              </w:tc>
              <w:tc>
                <w:tcPr>
                  <w:tcW w:w="1338" w:type="pct"/>
                  <w:vAlign w:val="center"/>
                </w:tcPr>
                <w:p w14:paraId="65CD9E46" w14:textId="77777777" w:rsidR="008C096B" w:rsidRDefault="00AB6BC1">
                  <w:pPr>
                    <w:pStyle w:val="40"/>
                  </w:pPr>
                  <w:r>
                    <w:rPr>
                      <w:rFonts w:hint="eastAsia"/>
                    </w:rPr>
                    <w:t>DT5-4B</w:t>
                  </w:r>
                </w:p>
              </w:tc>
              <w:tc>
                <w:tcPr>
                  <w:tcW w:w="1348" w:type="pct"/>
                  <w:vAlign w:val="center"/>
                </w:tcPr>
                <w:p w14:paraId="1C3DCE0E" w14:textId="77777777" w:rsidR="008C096B" w:rsidRDefault="00AB6BC1">
                  <w:pPr>
                    <w:pStyle w:val="40"/>
                  </w:pPr>
                  <w:r>
                    <w:rPr>
                      <w:rFonts w:hint="eastAsia"/>
                    </w:rPr>
                    <w:t>4</w:t>
                  </w:r>
                </w:p>
              </w:tc>
            </w:tr>
            <w:tr w:rsidR="008C096B" w14:paraId="1AA3B696" w14:textId="77777777">
              <w:trPr>
                <w:trHeight w:val="284"/>
                <w:jc w:val="center"/>
              </w:trPr>
              <w:tc>
                <w:tcPr>
                  <w:tcW w:w="707" w:type="pct"/>
                  <w:vAlign w:val="center"/>
                </w:tcPr>
                <w:p w14:paraId="2421C08F" w14:textId="77777777" w:rsidR="008C096B" w:rsidRDefault="00AB6BC1">
                  <w:pPr>
                    <w:pStyle w:val="40"/>
                  </w:pPr>
                  <w:r>
                    <w:rPr>
                      <w:rFonts w:hint="eastAsia"/>
                    </w:rPr>
                    <w:t>7</w:t>
                  </w:r>
                </w:p>
              </w:tc>
              <w:tc>
                <w:tcPr>
                  <w:tcW w:w="1607" w:type="pct"/>
                  <w:vAlign w:val="center"/>
                </w:tcPr>
                <w:p w14:paraId="3DE5035E" w14:textId="77777777" w:rsidR="008C096B" w:rsidRDefault="00AB6BC1">
                  <w:pPr>
                    <w:pStyle w:val="40"/>
                  </w:pPr>
                  <w:r>
                    <w:rPr>
                      <w:rFonts w:hint="eastAsia"/>
                    </w:rPr>
                    <w:t>高压灭菌器</w:t>
                  </w:r>
                </w:p>
              </w:tc>
              <w:tc>
                <w:tcPr>
                  <w:tcW w:w="1338" w:type="pct"/>
                  <w:vAlign w:val="center"/>
                </w:tcPr>
                <w:p w14:paraId="15BF09B0" w14:textId="77777777" w:rsidR="008C096B" w:rsidRDefault="00AB6BC1">
                  <w:pPr>
                    <w:pStyle w:val="40"/>
                  </w:pPr>
                  <w:r>
                    <w:rPr>
                      <w:rFonts w:hint="eastAsia"/>
                    </w:rPr>
                    <w:t>YXQ-LB-100SII</w:t>
                  </w:r>
                </w:p>
              </w:tc>
              <w:tc>
                <w:tcPr>
                  <w:tcW w:w="1348" w:type="pct"/>
                  <w:vAlign w:val="center"/>
                </w:tcPr>
                <w:p w14:paraId="5CE364ED" w14:textId="77777777" w:rsidR="008C096B" w:rsidRDefault="00AB6BC1">
                  <w:pPr>
                    <w:pStyle w:val="40"/>
                  </w:pPr>
                  <w:r>
                    <w:rPr>
                      <w:rFonts w:hint="eastAsia"/>
                    </w:rPr>
                    <w:t>1</w:t>
                  </w:r>
                </w:p>
              </w:tc>
            </w:tr>
            <w:tr w:rsidR="008C096B" w14:paraId="27782478" w14:textId="77777777">
              <w:trPr>
                <w:trHeight w:val="284"/>
                <w:jc w:val="center"/>
              </w:trPr>
              <w:tc>
                <w:tcPr>
                  <w:tcW w:w="707" w:type="pct"/>
                  <w:vAlign w:val="center"/>
                </w:tcPr>
                <w:p w14:paraId="15A04DD8" w14:textId="77777777" w:rsidR="008C096B" w:rsidRDefault="00AB6BC1">
                  <w:pPr>
                    <w:pStyle w:val="40"/>
                  </w:pPr>
                  <w:r>
                    <w:rPr>
                      <w:rFonts w:hint="eastAsia"/>
                    </w:rPr>
                    <w:t>8</w:t>
                  </w:r>
                </w:p>
              </w:tc>
              <w:tc>
                <w:tcPr>
                  <w:tcW w:w="1607" w:type="pct"/>
                  <w:vAlign w:val="center"/>
                </w:tcPr>
                <w:p w14:paraId="41D71788" w14:textId="77777777" w:rsidR="008C096B" w:rsidRDefault="00AB6BC1">
                  <w:pPr>
                    <w:pStyle w:val="40"/>
                  </w:pPr>
                  <w:r>
                    <w:rPr>
                      <w:rFonts w:hint="eastAsia"/>
                    </w:rPr>
                    <w:t>医用冰箱</w:t>
                  </w:r>
                </w:p>
              </w:tc>
              <w:tc>
                <w:tcPr>
                  <w:tcW w:w="1338" w:type="pct"/>
                  <w:vAlign w:val="center"/>
                </w:tcPr>
                <w:p w14:paraId="73AEA1DB" w14:textId="77777777" w:rsidR="008C096B" w:rsidRDefault="00AB6BC1">
                  <w:pPr>
                    <w:pStyle w:val="40"/>
                  </w:pPr>
                  <w:r>
                    <w:rPr>
                      <w:rFonts w:hint="eastAsia"/>
                    </w:rPr>
                    <w:t>YCD-265</w:t>
                  </w:r>
                </w:p>
              </w:tc>
              <w:tc>
                <w:tcPr>
                  <w:tcW w:w="1348" w:type="pct"/>
                  <w:vAlign w:val="center"/>
                </w:tcPr>
                <w:p w14:paraId="0D844C84" w14:textId="77777777" w:rsidR="008C096B" w:rsidRDefault="00AB6BC1">
                  <w:pPr>
                    <w:pStyle w:val="40"/>
                  </w:pPr>
                  <w:r>
                    <w:rPr>
                      <w:rFonts w:hint="eastAsia"/>
                    </w:rPr>
                    <w:t>4</w:t>
                  </w:r>
                </w:p>
              </w:tc>
            </w:tr>
            <w:tr w:rsidR="008C096B" w14:paraId="2903E790" w14:textId="77777777">
              <w:trPr>
                <w:trHeight w:val="284"/>
                <w:jc w:val="center"/>
              </w:trPr>
              <w:tc>
                <w:tcPr>
                  <w:tcW w:w="707" w:type="pct"/>
                  <w:vAlign w:val="center"/>
                </w:tcPr>
                <w:p w14:paraId="471BD221" w14:textId="77777777" w:rsidR="008C096B" w:rsidRDefault="00AB6BC1">
                  <w:pPr>
                    <w:pStyle w:val="40"/>
                  </w:pPr>
                  <w:r>
                    <w:rPr>
                      <w:rFonts w:hint="eastAsia"/>
                    </w:rPr>
                    <w:t>9</w:t>
                  </w:r>
                </w:p>
              </w:tc>
              <w:tc>
                <w:tcPr>
                  <w:tcW w:w="1607" w:type="pct"/>
                  <w:vAlign w:val="center"/>
                </w:tcPr>
                <w:p w14:paraId="11592138" w14:textId="77777777" w:rsidR="008C096B" w:rsidRDefault="00AB6BC1">
                  <w:pPr>
                    <w:pStyle w:val="40"/>
                  </w:pPr>
                  <w:r>
                    <w:rPr>
                      <w:rFonts w:hint="eastAsia"/>
                    </w:rPr>
                    <w:t>移液器</w:t>
                  </w:r>
                  <w:r>
                    <w:rPr>
                      <w:rFonts w:hint="eastAsia"/>
                    </w:rPr>
                    <w:t>10ul</w:t>
                  </w:r>
                </w:p>
              </w:tc>
              <w:tc>
                <w:tcPr>
                  <w:tcW w:w="1338" w:type="pct"/>
                  <w:vAlign w:val="center"/>
                </w:tcPr>
                <w:p w14:paraId="235C2408" w14:textId="77777777" w:rsidR="008C096B" w:rsidRDefault="00AB6BC1">
                  <w:pPr>
                    <w:pStyle w:val="40"/>
                  </w:pPr>
                  <w:r>
                    <w:rPr>
                      <w:rFonts w:hint="eastAsia"/>
                    </w:rPr>
                    <w:t>10ul</w:t>
                  </w:r>
                </w:p>
              </w:tc>
              <w:tc>
                <w:tcPr>
                  <w:tcW w:w="1348" w:type="pct"/>
                  <w:vAlign w:val="center"/>
                </w:tcPr>
                <w:p w14:paraId="20DF13B6" w14:textId="77777777" w:rsidR="008C096B" w:rsidRDefault="00AB6BC1">
                  <w:pPr>
                    <w:pStyle w:val="40"/>
                  </w:pPr>
                  <w:r>
                    <w:rPr>
                      <w:rFonts w:hint="eastAsia"/>
                    </w:rPr>
                    <w:t>5</w:t>
                  </w:r>
                </w:p>
              </w:tc>
            </w:tr>
            <w:tr w:rsidR="008C096B" w14:paraId="3B5BAFE5" w14:textId="77777777">
              <w:trPr>
                <w:trHeight w:val="284"/>
                <w:jc w:val="center"/>
              </w:trPr>
              <w:tc>
                <w:tcPr>
                  <w:tcW w:w="707" w:type="pct"/>
                  <w:vAlign w:val="center"/>
                </w:tcPr>
                <w:p w14:paraId="15D74CDE" w14:textId="77777777" w:rsidR="008C096B" w:rsidRDefault="00AB6BC1">
                  <w:pPr>
                    <w:pStyle w:val="40"/>
                  </w:pPr>
                  <w:r>
                    <w:rPr>
                      <w:rFonts w:hint="eastAsia"/>
                    </w:rPr>
                    <w:t>10</w:t>
                  </w:r>
                </w:p>
              </w:tc>
              <w:tc>
                <w:tcPr>
                  <w:tcW w:w="1607" w:type="pct"/>
                  <w:shd w:val="clear" w:color="auto" w:fill="auto"/>
                  <w:vAlign w:val="center"/>
                </w:tcPr>
                <w:p w14:paraId="7FAC940C" w14:textId="77777777" w:rsidR="008C096B" w:rsidRDefault="00AB6BC1">
                  <w:pPr>
                    <w:pStyle w:val="40"/>
                  </w:pPr>
                  <w:r>
                    <w:rPr>
                      <w:rFonts w:hint="eastAsia"/>
                    </w:rPr>
                    <w:t>移液器</w:t>
                  </w:r>
                  <w:r>
                    <w:rPr>
                      <w:rFonts w:hint="eastAsia"/>
                    </w:rPr>
                    <w:t>200ul</w:t>
                  </w:r>
                </w:p>
              </w:tc>
              <w:tc>
                <w:tcPr>
                  <w:tcW w:w="1338" w:type="pct"/>
                  <w:shd w:val="clear" w:color="auto" w:fill="auto"/>
                  <w:vAlign w:val="center"/>
                </w:tcPr>
                <w:p w14:paraId="1AB8816E" w14:textId="77777777" w:rsidR="008C096B" w:rsidRDefault="00AB6BC1">
                  <w:pPr>
                    <w:pStyle w:val="40"/>
                  </w:pPr>
                  <w:r>
                    <w:rPr>
                      <w:rFonts w:hint="eastAsia"/>
                    </w:rPr>
                    <w:t>200ul</w:t>
                  </w:r>
                </w:p>
              </w:tc>
              <w:tc>
                <w:tcPr>
                  <w:tcW w:w="1348" w:type="pct"/>
                  <w:shd w:val="clear" w:color="auto" w:fill="auto"/>
                  <w:vAlign w:val="center"/>
                </w:tcPr>
                <w:p w14:paraId="334A102F" w14:textId="77777777" w:rsidR="008C096B" w:rsidRDefault="00AB6BC1">
                  <w:pPr>
                    <w:pStyle w:val="40"/>
                  </w:pPr>
                  <w:r>
                    <w:rPr>
                      <w:rFonts w:hint="eastAsia"/>
                    </w:rPr>
                    <w:t>5</w:t>
                  </w:r>
                </w:p>
              </w:tc>
            </w:tr>
            <w:tr w:rsidR="008C096B" w14:paraId="1866C6E9" w14:textId="77777777">
              <w:trPr>
                <w:trHeight w:val="284"/>
                <w:jc w:val="center"/>
              </w:trPr>
              <w:tc>
                <w:tcPr>
                  <w:tcW w:w="707" w:type="pct"/>
                  <w:vAlign w:val="center"/>
                </w:tcPr>
                <w:p w14:paraId="4777AF58" w14:textId="77777777" w:rsidR="008C096B" w:rsidRDefault="00AB6BC1">
                  <w:pPr>
                    <w:pStyle w:val="40"/>
                  </w:pPr>
                  <w:r>
                    <w:rPr>
                      <w:rFonts w:hint="eastAsia"/>
                    </w:rPr>
                    <w:t>11</w:t>
                  </w:r>
                </w:p>
              </w:tc>
              <w:tc>
                <w:tcPr>
                  <w:tcW w:w="1607" w:type="pct"/>
                  <w:shd w:val="clear" w:color="auto" w:fill="auto"/>
                  <w:vAlign w:val="center"/>
                </w:tcPr>
                <w:p w14:paraId="558EA3ED" w14:textId="77777777" w:rsidR="008C096B" w:rsidRDefault="00AB6BC1">
                  <w:pPr>
                    <w:pStyle w:val="40"/>
                  </w:pPr>
                  <w:r>
                    <w:rPr>
                      <w:rFonts w:hint="eastAsia"/>
                    </w:rPr>
                    <w:t>移液器</w:t>
                  </w:r>
                  <w:r>
                    <w:rPr>
                      <w:rFonts w:hint="eastAsia"/>
                    </w:rPr>
                    <w:t>1000ul</w:t>
                  </w:r>
                </w:p>
              </w:tc>
              <w:tc>
                <w:tcPr>
                  <w:tcW w:w="1338" w:type="pct"/>
                  <w:shd w:val="clear" w:color="auto" w:fill="auto"/>
                  <w:vAlign w:val="center"/>
                </w:tcPr>
                <w:p w14:paraId="5C339695" w14:textId="77777777" w:rsidR="008C096B" w:rsidRDefault="00AB6BC1">
                  <w:pPr>
                    <w:pStyle w:val="40"/>
                  </w:pPr>
                  <w:r>
                    <w:rPr>
                      <w:rFonts w:hint="eastAsia"/>
                    </w:rPr>
                    <w:t>1000ul</w:t>
                  </w:r>
                </w:p>
              </w:tc>
              <w:tc>
                <w:tcPr>
                  <w:tcW w:w="1348" w:type="pct"/>
                  <w:shd w:val="clear" w:color="auto" w:fill="auto"/>
                  <w:vAlign w:val="center"/>
                </w:tcPr>
                <w:p w14:paraId="4224CA04" w14:textId="77777777" w:rsidR="008C096B" w:rsidRDefault="00AB6BC1">
                  <w:pPr>
                    <w:pStyle w:val="40"/>
                  </w:pPr>
                  <w:r>
                    <w:rPr>
                      <w:rFonts w:hint="eastAsia"/>
                    </w:rPr>
                    <w:t>5</w:t>
                  </w:r>
                </w:p>
              </w:tc>
            </w:tr>
            <w:tr w:rsidR="008C096B" w14:paraId="307A517A" w14:textId="77777777">
              <w:trPr>
                <w:trHeight w:val="284"/>
                <w:jc w:val="center"/>
              </w:trPr>
              <w:tc>
                <w:tcPr>
                  <w:tcW w:w="707" w:type="pct"/>
                  <w:vAlign w:val="center"/>
                </w:tcPr>
                <w:p w14:paraId="39E988C0" w14:textId="77777777" w:rsidR="008C096B" w:rsidRDefault="00AB6BC1">
                  <w:pPr>
                    <w:pStyle w:val="40"/>
                  </w:pPr>
                  <w:r>
                    <w:rPr>
                      <w:rFonts w:hint="eastAsia"/>
                    </w:rPr>
                    <w:t>12</w:t>
                  </w:r>
                </w:p>
              </w:tc>
              <w:tc>
                <w:tcPr>
                  <w:tcW w:w="1607" w:type="pct"/>
                  <w:shd w:val="clear" w:color="auto" w:fill="auto"/>
                  <w:vAlign w:val="center"/>
                </w:tcPr>
                <w:p w14:paraId="4F2FF8C1" w14:textId="77777777" w:rsidR="008C096B" w:rsidRDefault="00AB6BC1">
                  <w:pPr>
                    <w:pStyle w:val="40"/>
                  </w:pPr>
                  <w:r>
                    <w:rPr>
                      <w:rFonts w:hint="eastAsia"/>
                    </w:rPr>
                    <w:t>电动移液器</w:t>
                  </w:r>
                </w:p>
              </w:tc>
              <w:tc>
                <w:tcPr>
                  <w:tcW w:w="1338" w:type="pct"/>
                  <w:shd w:val="clear" w:color="auto" w:fill="auto"/>
                  <w:vAlign w:val="center"/>
                </w:tcPr>
                <w:p w14:paraId="7E66D721" w14:textId="77777777" w:rsidR="008C096B" w:rsidRDefault="00AB6BC1">
                  <w:pPr>
                    <w:pStyle w:val="40"/>
                  </w:pPr>
                  <w:r>
                    <w:rPr>
                      <w:rFonts w:hint="eastAsia"/>
                    </w:rPr>
                    <w:t>26350</w:t>
                  </w:r>
                </w:p>
              </w:tc>
              <w:tc>
                <w:tcPr>
                  <w:tcW w:w="1348" w:type="pct"/>
                  <w:shd w:val="clear" w:color="auto" w:fill="auto"/>
                  <w:vAlign w:val="center"/>
                </w:tcPr>
                <w:p w14:paraId="4A581715" w14:textId="77777777" w:rsidR="008C096B" w:rsidRDefault="00AB6BC1">
                  <w:pPr>
                    <w:pStyle w:val="40"/>
                  </w:pPr>
                  <w:r>
                    <w:rPr>
                      <w:rFonts w:hint="eastAsia"/>
                    </w:rPr>
                    <w:t>5</w:t>
                  </w:r>
                </w:p>
              </w:tc>
            </w:tr>
            <w:tr w:rsidR="008C096B" w14:paraId="1EB27954" w14:textId="77777777">
              <w:trPr>
                <w:trHeight w:val="284"/>
                <w:jc w:val="center"/>
              </w:trPr>
              <w:tc>
                <w:tcPr>
                  <w:tcW w:w="707" w:type="pct"/>
                  <w:vAlign w:val="center"/>
                </w:tcPr>
                <w:p w14:paraId="5F948EC8" w14:textId="77777777" w:rsidR="008C096B" w:rsidRDefault="00AB6BC1">
                  <w:pPr>
                    <w:pStyle w:val="40"/>
                  </w:pPr>
                  <w:r>
                    <w:rPr>
                      <w:rFonts w:hint="eastAsia"/>
                    </w:rPr>
                    <w:t>13</w:t>
                  </w:r>
                </w:p>
              </w:tc>
              <w:tc>
                <w:tcPr>
                  <w:tcW w:w="1607" w:type="pct"/>
                  <w:shd w:val="clear" w:color="auto" w:fill="auto"/>
                  <w:vAlign w:val="center"/>
                </w:tcPr>
                <w:p w14:paraId="61368A36" w14:textId="77777777" w:rsidR="008C096B" w:rsidRDefault="00AB6BC1">
                  <w:pPr>
                    <w:pStyle w:val="40"/>
                  </w:pPr>
                  <w:r>
                    <w:rPr>
                      <w:rFonts w:hint="eastAsia"/>
                    </w:rPr>
                    <w:t>显微镜</w:t>
                  </w:r>
                </w:p>
              </w:tc>
              <w:tc>
                <w:tcPr>
                  <w:tcW w:w="1338" w:type="pct"/>
                  <w:shd w:val="clear" w:color="auto" w:fill="auto"/>
                  <w:vAlign w:val="center"/>
                </w:tcPr>
                <w:p w14:paraId="0461279E" w14:textId="77777777" w:rsidR="008C096B" w:rsidRDefault="00AB6BC1">
                  <w:pPr>
                    <w:pStyle w:val="40"/>
                  </w:pPr>
                  <w:r>
                    <w:rPr>
                      <w:rFonts w:hint="eastAsia"/>
                    </w:rPr>
                    <w:t>MI52-N</w:t>
                  </w:r>
                </w:p>
              </w:tc>
              <w:tc>
                <w:tcPr>
                  <w:tcW w:w="1348" w:type="pct"/>
                  <w:shd w:val="clear" w:color="auto" w:fill="auto"/>
                  <w:vAlign w:val="center"/>
                </w:tcPr>
                <w:p w14:paraId="1E397E64" w14:textId="77777777" w:rsidR="008C096B" w:rsidRDefault="00AB6BC1">
                  <w:pPr>
                    <w:pStyle w:val="40"/>
                  </w:pPr>
                  <w:r>
                    <w:rPr>
                      <w:rFonts w:hint="eastAsia"/>
                    </w:rPr>
                    <w:t>2</w:t>
                  </w:r>
                </w:p>
              </w:tc>
            </w:tr>
            <w:tr w:rsidR="008C096B" w14:paraId="01E09553" w14:textId="77777777">
              <w:trPr>
                <w:trHeight w:val="284"/>
                <w:jc w:val="center"/>
              </w:trPr>
              <w:tc>
                <w:tcPr>
                  <w:tcW w:w="707" w:type="pct"/>
                  <w:vAlign w:val="center"/>
                </w:tcPr>
                <w:p w14:paraId="3FE54B6E" w14:textId="77777777" w:rsidR="008C096B" w:rsidRDefault="00AB6BC1">
                  <w:pPr>
                    <w:pStyle w:val="40"/>
                  </w:pPr>
                  <w:r>
                    <w:rPr>
                      <w:rFonts w:hint="eastAsia"/>
                    </w:rPr>
                    <w:t>14</w:t>
                  </w:r>
                </w:p>
              </w:tc>
              <w:tc>
                <w:tcPr>
                  <w:tcW w:w="1607" w:type="pct"/>
                  <w:shd w:val="clear" w:color="auto" w:fill="auto"/>
                  <w:vAlign w:val="center"/>
                </w:tcPr>
                <w:p w14:paraId="5A8B927A" w14:textId="77777777" w:rsidR="008C096B" w:rsidRDefault="00AB6BC1">
                  <w:pPr>
                    <w:pStyle w:val="40"/>
                  </w:pPr>
                  <w:r>
                    <w:rPr>
                      <w:rFonts w:hint="eastAsia"/>
                    </w:rPr>
                    <w:t>细胞计数仪</w:t>
                  </w:r>
                </w:p>
              </w:tc>
              <w:tc>
                <w:tcPr>
                  <w:tcW w:w="1338" w:type="pct"/>
                  <w:shd w:val="clear" w:color="auto" w:fill="auto"/>
                  <w:vAlign w:val="center"/>
                </w:tcPr>
                <w:p w14:paraId="377F3228" w14:textId="77777777" w:rsidR="008C096B" w:rsidRDefault="00AB6BC1">
                  <w:pPr>
                    <w:pStyle w:val="40"/>
                  </w:pPr>
                  <w:r>
                    <w:rPr>
                      <w:rFonts w:hint="eastAsia"/>
                    </w:rPr>
                    <w:t>VENUS</w:t>
                  </w:r>
                </w:p>
              </w:tc>
              <w:tc>
                <w:tcPr>
                  <w:tcW w:w="1348" w:type="pct"/>
                  <w:shd w:val="clear" w:color="auto" w:fill="auto"/>
                  <w:vAlign w:val="center"/>
                </w:tcPr>
                <w:p w14:paraId="25B3E839" w14:textId="77777777" w:rsidR="008C096B" w:rsidRDefault="00AB6BC1">
                  <w:pPr>
                    <w:pStyle w:val="40"/>
                  </w:pPr>
                  <w:r>
                    <w:rPr>
                      <w:rFonts w:hint="eastAsia"/>
                    </w:rPr>
                    <w:t>3</w:t>
                  </w:r>
                </w:p>
              </w:tc>
            </w:tr>
            <w:tr w:rsidR="008C096B" w14:paraId="7ED67A0C" w14:textId="77777777">
              <w:trPr>
                <w:trHeight w:val="284"/>
                <w:jc w:val="center"/>
              </w:trPr>
              <w:tc>
                <w:tcPr>
                  <w:tcW w:w="707" w:type="pct"/>
                  <w:vAlign w:val="center"/>
                </w:tcPr>
                <w:p w14:paraId="1FCD30A0" w14:textId="77777777" w:rsidR="008C096B" w:rsidRDefault="00AB6BC1">
                  <w:pPr>
                    <w:pStyle w:val="40"/>
                  </w:pPr>
                  <w:r>
                    <w:rPr>
                      <w:rFonts w:hint="eastAsia"/>
                    </w:rPr>
                    <w:t>15</w:t>
                  </w:r>
                </w:p>
              </w:tc>
              <w:tc>
                <w:tcPr>
                  <w:tcW w:w="1607" w:type="pct"/>
                  <w:shd w:val="clear" w:color="auto" w:fill="auto"/>
                  <w:vAlign w:val="center"/>
                </w:tcPr>
                <w:p w14:paraId="1DCF28B2" w14:textId="77777777" w:rsidR="008C096B" w:rsidRDefault="00AB6BC1">
                  <w:pPr>
                    <w:pStyle w:val="40"/>
                  </w:pPr>
                  <w:r>
                    <w:rPr>
                      <w:rFonts w:hint="eastAsia"/>
                    </w:rPr>
                    <w:t>质检培养箱</w:t>
                  </w:r>
                </w:p>
              </w:tc>
              <w:tc>
                <w:tcPr>
                  <w:tcW w:w="1338" w:type="pct"/>
                  <w:shd w:val="clear" w:color="auto" w:fill="auto"/>
                  <w:vAlign w:val="center"/>
                </w:tcPr>
                <w:p w14:paraId="2F58F27B" w14:textId="77777777" w:rsidR="008C096B" w:rsidRDefault="00AB6BC1">
                  <w:pPr>
                    <w:pStyle w:val="40"/>
                  </w:pPr>
                  <w:r>
                    <w:rPr>
                      <w:rFonts w:hint="eastAsia"/>
                    </w:rPr>
                    <w:t>SPX-250B-ZII</w:t>
                  </w:r>
                </w:p>
              </w:tc>
              <w:tc>
                <w:tcPr>
                  <w:tcW w:w="1348" w:type="pct"/>
                  <w:shd w:val="clear" w:color="auto" w:fill="auto"/>
                  <w:vAlign w:val="center"/>
                </w:tcPr>
                <w:p w14:paraId="025B2CE8" w14:textId="77777777" w:rsidR="008C096B" w:rsidRDefault="00AB6BC1">
                  <w:pPr>
                    <w:pStyle w:val="40"/>
                  </w:pPr>
                  <w:r>
                    <w:rPr>
                      <w:rFonts w:hint="eastAsia"/>
                    </w:rPr>
                    <w:t>2</w:t>
                  </w:r>
                </w:p>
              </w:tc>
            </w:tr>
            <w:tr w:rsidR="008C096B" w14:paraId="70220A46" w14:textId="77777777">
              <w:trPr>
                <w:trHeight w:val="284"/>
                <w:jc w:val="center"/>
              </w:trPr>
              <w:tc>
                <w:tcPr>
                  <w:tcW w:w="707" w:type="pct"/>
                  <w:vAlign w:val="center"/>
                </w:tcPr>
                <w:p w14:paraId="0515204B" w14:textId="77777777" w:rsidR="008C096B" w:rsidRDefault="00AB6BC1">
                  <w:pPr>
                    <w:pStyle w:val="40"/>
                  </w:pPr>
                  <w:r>
                    <w:rPr>
                      <w:rFonts w:hint="eastAsia"/>
                    </w:rPr>
                    <w:t>16</w:t>
                  </w:r>
                </w:p>
              </w:tc>
              <w:tc>
                <w:tcPr>
                  <w:tcW w:w="1607" w:type="pct"/>
                  <w:shd w:val="clear" w:color="auto" w:fill="auto"/>
                  <w:vAlign w:val="center"/>
                </w:tcPr>
                <w:p w14:paraId="16848017" w14:textId="77777777" w:rsidR="008C096B" w:rsidRDefault="00AB6BC1">
                  <w:pPr>
                    <w:pStyle w:val="40"/>
                  </w:pPr>
                  <w:r>
                    <w:rPr>
                      <w:rFonts w:hint="eastAsia"/>
                    </w:rPr>
                    <w:t>超低温冰箱</w:t>
                  </w:r>
                </w:p>
              </w:tc>
              <w:tc>
                <w:tcPr>
                  <w:tcW w:w="1338" w:type="pct"/>
                  <w:shd w:val="clear" w:color="auto" w:fill="auto"/>
                  <w:vAlign w:val="center"/>
                </w:tcPr>
                <w:p w14:paraId="7432B796" w14:textId="77777777" w:rsidR="008C096B" w:rsidRDefault="00AB6BC1">
                  <w:pPr>
                    <w:pStyle w:val="40"/>
                  </w:pPr>
                  <w:r>
                    <w:rPr>
                      <w:rFonts w:hint="eastAsia"/>
                    </w:rPr>
                    <w:t>DW-86L567T</w:t>
                  </w:r>
                </w:p>
              </w:tc>
              <w:tc>
                <w:tcPr>
                  <w:tcW w:w="1348" w:type="pct"/>
                  <w:shd w:val="clear" w:color="auto" w:fill="auto"/>
                  <w:vAlign w:val="center"/>
                </w:tcPr>
                <w:p w14:paraId="58B9EF66" w14:textId="77777777" w:rsidR="008C096B" w:rsidRDefault="00AB6BC1">
                  <w:pPr>
                    <w:pStyle w:val="40"/>
                  </w:pPr>
                  <w:r>
                    <w:rPr>
                      <w:rFonts w:hint="eastAsia"/>
                    </w:rPr>
                    <w:t>2</w:t>
                  </w:r>
                </w:p>
              </w:tc>
            </w:tr>
            <w:tr w:rsidR="008C096B" w14:paraId="57467D0A" w14:textId="77777777">
              <w:trPr>
                <w:trHeight w:val="284"/>
                <w:jc w:val="center"/>
              </w:trPr>
              <w:tc>
                <w:tcPr>
                  <w:tcW w:w="707" w:type="pct"/>
                  <w:vAlign w:val="center"/>
                </w:tcPr>
                <w:p w14:paraId="64F100AF" w14:textId="77777777" w:rsidR="008C096B" w:rsidRDefault="00AB6BC1">
                  <w:pPr>
                    <w:pStyle w:val="40"/>
                  </w:pPr>
                  <w:r>
                    <w:rPr>
                      <w:rFonts w:hint="eastAsia"/>
                    </w:rPr>
                    <w:lastRenderedPageBreak/>
                    <w:t>17</w:t>
                  </w:r>
                </w:p>
              </w:tc>
              <w:tc>
                <w:tcPr>
                  <w:tcW w:w="1607" w:type="pct"/>
                  <w:shd w:val="clear" w:color="auto" w:fill="auto"/>
                  <w:vAlign w:val="center"/>
                </w:tcPr>
                <w:p w14:paraId="0CB43117" w14:textId="77777777" w:rsidR="008C096B" w:rsidRDefault="00AB6BC1">
                  <w:pPr>
                    <w:pStyle w:val="40"/>
                  </w:pPr>
                  <w:r>
                    <w:rPr>
                      <w:rFonts w:hint="eastAsia"/>
                    </w:rPr>
                    <w:t>液氮罐</w:t>
                  </w:r>
                </w:p>
              </w:tc>
              <w:tc>
                <w:tcPr>
                  <w:tcW w:w="1338" w:type="pct"/>
                  <w:shd w:val="clear" w:color="auto" w:fill="auto"/>
                  <w:vAlign w:val="center"/>
                </w:tcPr>
                <w:p w14:paraId="77CBE7F7" w14:textId="77777777" w:rsidR="008C096B" w:rsidRDefault="00AB6BC1">
                  <w:pPr>
                    <w:pStyle w:val="40"/>
                  </w:pPr>
                  <w:r>
                    <w:rPr>
                      <w:rFonts w:hint="eastAsia"/>
                    </w:rPr>
                    <w:t>LBC-95</w:t>
                  </w:r>
                </w:p>
              </w:tc>
              <w:tc>
                <w:tcPr>
                  <w:tcW w:w="1348" w:type="pct"/>
                  <w:shd w:val="clear" w:color="auto" w:fill="auto"/>
                  <w:vAlign w:val="center"/>
                </w:tcPr>
                <w:p w14:paraId="648ED9CD" w14:textId="77777777" w:rsidR="008C096B" w:rsidRDefault="00AB6BC1">
                  <w:pPr>
                    <w:pStyle w:val="40"/>
                  </w:pPr>
                  <w:r>
                    <w:rPr>
                      <w:rFonts w:hint="eastAsia"/>
                    </w:rPr>
                    <w:t>6</w:t>
                  </w:r>
                </w:p>
              </w:tc>
            </w:tr>
          </w:tbl>
          <w:p w14:paraId="4637D43B" w14:textId="2D743144" w:rsidR="008C096B" w:rsidRDefault="00AB6BC1">
            <w:pPr>
              <w:pStyle w:val="10"/>
              <w:ind w:firstLineChars="0" w:firstLine="0"/>
              <w:rPr>
                <w:b/>
                <w:bCs w:val="0"/>
              </w:rPr>
            </w:pPr>
            <w:r>
              <w:rPr>
                <w:rFonts w:hint="eastAsia"/>
                <w:b/>
                <w:bCs w:val="0"/>
              </w:rPr>
              <w:t>6</w:t>
            </w:r>
            <w:r>
              <w:rPr>
                <w:b/>
                <w:bCs w:val="0"/>
              </w:rPr>
              <w:t>、主要原辅材料及能源消耗</w:t>
            </w:r>
          </w:p>
          <w:p w14:paraId="66D5AEFA" w14:textId="77777777" w:rsidR="008C096B" w:rsidRDefault="00AB6BC1">
            <w:pPr>
              <w:pStyle w:val="10"/>
              <w:ind w:firstLine="480"/>
            </w:pPr>
            <w:r>
              <w:rPr>
                <w:rFonts w:hint="eastAsia"/>
              </w:rPr>
              <w:t>本项目</w:t>
            </w:r>
            <w:r>
              <w:t>主要原辅材料具体见表</w:t>
            </w:r>
            <w:r>
              <w:t>2-4</w:t>
            </w:r>
            <w:r>
              <w:t>。</w:t>
            </w:r>
          </w:p>
          <w:p w14:paraId="2EA69AF7" w14:textId="77777777" w:rsidR="008C096B" w:rsidRDefault="00AB6BC1">
            <w:pPr>
              <w:pStyle w:val="30"/>
              <w:spacing w:before="120"/>
            </w:pPr>
            <w:r>
              <w:t>表</w:t>
            </w:r>
            <w:r>
              <w:t xml:space="preserve">2-4 </w:t>
            </w:r>
            <w:r>
              <w:t>原辅材料消耗量</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740"/>
              <w:gridCol w:w="3542"/>
              <w:gridCol w:w="1181"/>
              <w:gridCol w:w="1327"/>
              <w:gridCol w:w="1483"/>
            </w:tblGrid>
            <w:tr w:rsidR="00B472B5" w:rsidRPr="00B472B5" w14:paraId="7443E89B" w14:textId="77777777">
              <w:trPr>
                <w:trHeight w:val="284"/>
                <w:tblHeader/>
                <w:jc w:val="center"/>
              </w:trPr>
              <w:tc>
                <w:tcPr>
                  <w:tcW w:w="447" w:type="pct"/>
                  <w:tcMar>
                    <w:left w:w="57" w:type="dxa"/>
                    <w:right w:w="57" w:type="dxa"/>
                  </w:tcMar>
                  <w:vAlign w:val="center"/>
                </w:tcPr>
                <w:p w14:paraId="4893D005" w14:textId="77777777" w:rsidR="008C096B" w:rsidRPr="00B472B5" w:rsidRDefault="00AB6BC1">
                  <w:pPr>
                    <w:pStyle w:val="40"/>
                  </w:pPr>
                  <w:r w:rsidRPr="00B472B5">
                    <w:rPr>
                      <w:rFonts w:hint="eastAsia"/>
                    </w:rPr>
                    <w:t>序号</w:t>
                  </w:r>
                </w:p>
              </w:tc>
              <w:tc>
                <w:tcPr>
                  <w:tcW w:w="2141" w:type="pct"/>
                  <w:tcMar>
                    <w:left w:w="57" w:type="dxa"/>
                    <w:right w:w="57" w:type="dxa"/>
                  </w:tcMar>
                  <w:vAlign w:val="center"/>
                </w:tcPr>
                <w:p w14:paraId="69A024EF" w14:textId="77777777" w:rsidR="008C096B" w:rsidRPr="00B472B5" w:rsidRDefault="00AB6BC1">
                  <w:pPr>
                    <w:pStyle w:val="40"/>
                  </w:pPr>
                  <w:r w:rsidRPr="00B472B5">
                    <w:rPr>
                      <w:rFonts w:hint="eastAsia"/>
                    </w:rPr>
                    <w:t>名称</w:t>
                  </w:r>
                </w:p>
              </w:tc>
              <w:tc>
                <w:tcPr>
                  <w:tcW w:w="714" w:type="pct"/>
                  <w:tcMar>
                    <w:left w:w="57" w:type="dxa"/>
                    <w:right w:w="57" w:type="dxa"/>
                  </w:tcMar>
                  <w:vAlign w:val="center"/>
                </w:tcPr>
                <w:p w14:paraId="3FB5CBDA" w14:textId="77777777" w:rsidR="008C096B" w:rsidRPr="00B472B5" w:rsidRDefault="00AB6BC1">
                  <w:pPr>
                    <w:pStyle w:val="40"/>
                  </w:pPr>
                  <w:r w:rsidRPr="00B472B5">
                    <w:t>年消耗量</w:t>
                  </w:r>
                </w:p>
              </w:tc>
              <w:tc>
                <w:tcPr>
                  <w:tcW w:w="802" w:type="pct"/>
                  <w:tcMar>
                    <w:left w:w="57" w:type="dxa"/>
                    <w:right w:w="57" w:type="dxa"/>
                  </w:tcMar>
                  <w:vAlign w:val="center"/>
                </w:tcPr>
                <w:p w14:paraId="3C5A3AAB" w14:textId="77777777" w:rsidR="008C096B" w:rsidRPr="00B472B5" w:rsidRDefault="00AB6BC1">
                  <w:pPr>
                    <w:pStyle w:val="40"/>
                  </w:pPr>
                  <w:r w:rsidRPr="00B472B5">
                    <w:t>最大存储量</w:t>
                  </w:r>
                </w:p>
              </w:tc>
              <w:tc>
                <w:tcPr>
                  <w:tcW w:w="896" w:type="pct"/>
                  <w:tcMar>
                    <w:left w:w="57" w:type="dxa"/>
                    <w:right w:w="57" w:type="dxa"/>
                  </w:tcMar>
                  <w:vAlign w:val="center"/>
                </w:tcPr>
                <w:p w14:paraId="6C898F1B" w14:textId="77777777" w:rsidR="008C096B" w:rsidRPr="00B472B5" w:rsidRDefault="00AB6BC1">
                  <w:pPr>
                    <w:pStyle w:val="40"/>
                  </w:pPr>
                  <w:r w:rsidRPr="00B472B5">
                    <w:rPr>
                      <w:rFonts w:hint="eastAsia"/>
                    </w:rPr>
                    <w:t>规格</w:t>
                  </w:r>
                </w:p>
              </w:tc>
            </w:tr>
            <w:tr w:rsidR="00B472B5" w:rsidRPr="00B472B5" w14:paraId="6EE918ED" w14:textId="77777777">
              <w:trPr>
                <w:trHeight w:val="284"/>
                <w:tblHeader/>
                <w:jc w:val="center"/>
              </w:trPr>
              <w:tc>
                <w:tcPr>
                  <w:tcW w:w="447" w:type="pct"/>
                  <w:tcMar>
                    <w:left w:w="57" w:type="dxa"/>
                    <w:right w:w="57" w:type="dxa"/>
                  </w:tcMar>
                  <w:vAlign w:val="center"/>
                </w:tcPr>
                <w:p w14:paraId="6C3F6E6E" w14:textId="77777777" w:rsidR="008C096B" w:rsidRPr="00B472B5" w:rsidRDefault="00AB6BC1">
                  <w:pPr>
                    <w:pStyle w:val="40"/>
                  </w:pPr>
                  <w:r w:rsidRPr="00B472B5">
                    <w:rPr>
                      <w:rFonts w:hint="eastAsia"/>
                    </w:rPr>
                    <w:t>1</w:t>
                  </w:r>
                </w:p>
              </w:tc>
              <w:tc>
                <w:tcPr>
                  <w:tcW w:w="2141" w:type="pct"/>
                  <w:tcMar>
                    <w:left w:w="57" w:type="dxa"/>
                    <w:right w:w="57" w:type="dxa"/>
                  </w:tcMar>
                  <w:vAlign w:val="center"/>
                </w:tcPr>
                <w:p w14:paraId="587C4FFF" w14:textId="44E37525" w:rsidR="008C096B" w:rsidRPr="00B472B5" w:rsidRDefault="00AB6BC1">
                  <w:pPr>
                    <w:pStyle w:val="40"/>
                  </w:pPr>
                  <w:r w:rsidRPr="00B472B5">
                    <w:rPr>
                      <w:rFonts w:hint="eastAsia"/>
                    </w:rPr>
                    <w:t>细胞</w:t>
                  </w:r>
                  <w:r w:rsidR="00B472B5" w:rsidRPr="00B472B5">
                    <w:rPr>
                      <w:rFonts w:hint="eastAsia"/>
                    </w:rPr>
                    <w:t>样品</w:t>
                  </w:r>
                  <w:r w:rsidRPr="00B472B5">
                    <w:rPr>
                      <w:rFonts w:hint="eastAsia"/>
                    </w:rPr>
                    <w:t>（</w:t>
                  </w:r>
                  <w:r w:rsidR="00B472B5" w:rsidRPr="00B472B5">
                    <w:rPr>
                      <w:rFonts w:hint="eastAsia"/>
                    </w:rPr>
                    <w:t>外购</w:t>
                  </w:r>
                  <w:r w:rsidRPr="00B472B5">
                    <w:rPr>
                      <w:rFonts w:hint="eastAsia"/>
                    </w:rPr>
                    <w:t>）</w:t>
                  </w:r>
                </w:p>
              </w:tc>
              <w:tc>
                <w:tcPr>
                  <w:tcW w:w="714" w:type="pct"/>
                  <w:tcMar>
                    <w:left w:w="57" w:type="dxa"/>
                    <w:right w:w="57" w:type="dxa"/>
                  </w:tcMar>
                  <w:vAlign w:val="center"/>
                </w:tcPr>
                <w:p w14:paraId="3415C1FA" w14:textId="77777777" w:rsidR="008C096B" w:rsidRPr="00B472B5" w:rsidRDefault="00AB6BC1">
                  <w:pPr>
                    <w:pStyle w:val="40"/>
                  </w:pPr>
                  <w:r w:rsidRPr="00B472B5">
                    <w:rPr>
                      <w:rFonts w:hint="eastAsia"/>
                    </w:rPr>
                    <w:t>48</w:t>
                  </w:r>
                  <w:r w:rsidRPr="00B472B5">
                    <w:rPr>
                      <w:rFonts w:hint="eastAsia"/>
                    </w:rPr>
                    <w:t>支</w:t>
                  </w:r>
                </w:p>
              </w:tc>
              <w:tc>
                <w:tcPr>
                  <w:tcW w:w="802" w:type="pct"/>
                  <w:tcMar>
                    <w:left w:w="57" w:type="dxa"/>
                    <w:right w:w="57" w:type="dxa"/>
                  </w:tcMar>
                  <w:vAlign w:val="center"/>
                </w:tcPr>
                <w:p w14:paraId="41BF7394" w14:textId="77777777" w:rsidR="008C096B" w:rsidRPr="00B472B5" w:rsidRDefault="00AB6BC1">
                  <w:pPr>
                    <w:pStyle w:val="40"/>
                  </w:pPr>
                  <w:r w:rsidRPr="00B472B5">
                    <w:rPr>
                      <w:rFonts w:hint="eastAsia"/>
                    </w:rPr>
                    <w:t>1</w:t>
                  </w:r>
                  <w:r w:rsidRPr="00B472B5">
                    <w:rPr>
                      <w:rFonts w:hint="eastAsia"/>
                    </w:rPr>
                    <w:t>支</w:t>
                  </w:r>
                </w:p>
              </w:tc>
              <w:tc>
                <w:tcPr>
                  <w:tcW w:w="896" w:type="pct"/>
                  <w:tcMar>
                    <w:left w:w="57" w:type="dxa"/>
                    <w:right w:w="57" w:type="dxa"/>
                  </w:tcMar>
                  <w:vAlign w:val="center"/>
                </w:tcPr>
                <w:p w14:paraId="68C1D3D9" w14:textId="77777777" w:rsidR="008C096B" w:rsidRPr="00B472B5" w:rsidRDefault="00AB6BC1">
                  <w:pPr>
                    <w:pStyle w:val="40"/>
                  </w:pPr>
                  <w:r w:rsidRPr="00B472B5">
                    <w:rPr>
                      <w:rFonts w:hint="eastAsia"/>
                    </w:rPr>
                    <w:t>/</w:t>
                  </w:r>
                </w:p>
              </w:tc>
            </w:tr>
            <w:tr w:rsidR="00B472B5" w:rsidRPr="00B472B5" w14:paraId="714E654F" w14:textId="77777777">
              <w:trPr>
                <w:trHeight w:val="284"/>
                <w:jc w:val="center"/>
              </w:trPr>
              <w:tc>
                <w:tcPr>
                  <w:tcW w:w="447" w:type="pct"/>
                  <w:tcMar>
                    <w:left w:w="57" w:type="dxa"/>
                    <w:right w:w="57" w:type="dxa"/>
                  </w:tcMar>
                  <w:vAlign w:val="center"/>
                </w:tcPr>
                <w:p w14:paraId="7F6E27EA" w14:textId="77777777" w:rsidR="008C096B" w:rsidRPr="00B472B5" w:rsidRDefault="00AB6BC1">
                  <w:pPr>
                    <w:pStyle w:val="40"/>
                  </w:pPr>
                  <w:r w:rsidRPr="00B472B5">
                    <w:rPr>
                      <w:rFonts w:hint="eastAsia"/>
                    </w:rPr>
                    <w:t>2</w:t>
                  </w:r>
                </w:p>
              </w:tc>
              <w:tc>
                <w:tcPr>
                  <w:tcW w:w="2141" w:type="pct"/>
                  <w:shd w:val="clear" w:color="auto" w:fill="auto"/>
                  <w:tcMar>
                    <w:left w:w="57" w:type="dxa"/>
                    <w:right w:w="57" w:type="dxa"/>
                  </w:tcMar>
                  <w:vAlign w:val="center"/>
                </w:tcPr>
                <w:p w14:paraId="3FFE4AE5" w14:textId="77777777" w:rsidR="008C096B" w:rsidRPr="00B472B5" w:rsidRDefault="00AB6BC1">
                  <w:pPr>
                    <w:pStyle w:val="40"/>
                  </w:pPr>
                  <w:r w:rsidRPr="00B472B5">
                    <w:rPr>
                      <w:rFonts w:hint="eastAsia"/>
                    </w:rPr>
                    <w:t>0.9%</w:t>
                  </w:r>
                  <w:r w:rsidRPr="00B472B5">
                    <w:rPr>
                      <w:rFonts w:hint="eastAsia"/>
                    </w:rPr>
                    <w:t>氯化钠</w:t>
                  </w:r>
                </w:p>
              </w:tc>
              <w:tc>
                <w:tcPr>
                  <w:tcW w:w="714" w:type="pct"/>
                  <w:shd w:val="clear" w:color="auto" w:fill="auto"/>
                  <w:tcMar>
                    <w:left w:w="57" w:type="dxa"/>
                    <w:right w:w="57" w:type="dxa"/>
                  </w:tcMar>
                  <w:vAlign w:val="center"/>
                </w:tcPr>
                <w:p w14:paraId="198C1C05" w14:textId="77777777" w:rsidR="008C096B" w:rsidRPr="00B472B5" w:rsidRDefault="00AB6BC1">
                  <w:pPr>
                    <w:pStyle w:val="40"/>
                  </w:pPr>
                  <w:r w:rsidRPr="00B472B5">
                    <w:rPr>
                      <w:rFonts w:hint="eastAsia"/>
                    </w:rPr>
                    <w:t>30</w:t>
                  </w:r>
                  <w:r w:rsidRPr="00B472B5">
                    <w:rPr>
                      <w:rFonts w:hint="eastAsia"/>
                    </w:rPr>
                    <w:t>瓶</w:t>
                  </w:r>
                </w:p>
              </w:tc>
              <w:tc>
                <w:tcPr>
                  <w:tcW w:w="802" w:type="pct"/>
                  <w:tcMar>
                    <w:left w:w="57" w:type="dxa"/>
                    <w:right w:w="57" w:type="dxa"/>
                  </w:tcMar>
                  <w:vAlign w:val="center"/>
                </w:tcPr>
                <w:p w14:paraId="2F1BA3B7" w14:textId="77777777" w:rsidR="008C096B" w:rsidRPr="00B472B5" w:rsidRDefault="00AB6BC1">
                  <w:pPr>
                    <w:pStyle w:val="40"/>
                  </w:pPr>
                  <w:r w:rsidRPr="00B472B5">
                    <w:rPr>
                      <w:rFonts w:hint="eastAsia"/>
                    </w:rPr>
                    <w:t>10</w:t>
                  </w:r>
                  <w:r w:rsidRPr="00B472B5">
                    <w:rPr>
                      <w:rFonts w:hint="eastAsia"/>
                    </w:rPr>
                    <w:t>瓶</w:t>
                  </w:r>
                </w:p>
              </w:tc>
              <w:tc>
                <w:tcPr>
                  <w:tcW w:w="896" w:type="pct"/>
                  <w:tcMar>
                    <w:left w:w="57" w:type="dxa"/>
                    <w:right w:w="57" w:type="dxa"/>
                  </w:tcMar>
                  <w:vAlign w:val="center"/>
                </w:tcPr>
                <w:p w14:paraId="52646A49" w14:textId="77777777" w:rsidR="008C096B" w:rsidRPr="00B472B5" w:rsidRDefault="00AB6BC1">
                  <w:pPr>
                    <w:pStyle w:val="40"/>
                  </w:pPr>
                  <w:r w:rsidRPr="00B472B5">
                    <w:rPr>
                      <w:rFonts w:hint="eastAsia"/>
                    </w:rPr>
                    <w:t>瓶</w:t>
                  </w:r>
                  <w:r w:rsidRPr="00B472B5">
                    <w:rPr>
                      <w:rFonts w:hint="eastAsia"/>
                    </w:rPr>
                    <w:t>/500ml</w:t>
                  </w:r>
                </w:p>
              </w:tc>
            </w:tr>
            <w:tr w:rsidR="00B472B5" w:rsidRPr="00B472B5" w14:paraId="76EE0808" w14:textId="77777777">
              <w:trPr>
                <w:trHeight w:val="284"/>
                <w:jc w:val="center"/>
              </w:trPr>
              <w:tc>
                <w:tcPr>
                  <w:tcW w:w="447" w:type="pct"/>
                  <w:tcMar>
                    <w:left w:w="57" w:type="dxa"/>
                    <w:right w:w="57" w:type="dxa"/>
                  </w:tcMar>
                  <w:vAlign w:val="center"/>
                </w:tcPr>
                <w:p w14:paraId="67916C07" w14:textId="77777777" w:rsidR="008C096B" w:rsidRPr="00B472B5" w:rsidRDefault="00AB6BC1">
                  <w:pPr>
                    <w:pStyle w:val="40"/>
                  </w:pPr>
                  <w:r w:rsidRPr="00B472B5">
                    <w:rPr>
                      <w:rFonts w:hint="eastAsia"/>
                    </w:rPr>
                    <w:t>3</w:t>
                  </w:r>
                </w:p>
              </w:tc>
              <w:tc>
                <w:tcPr>
                  <w:tcW w:w="2141" w:type="pct"/>
                  <w:shd w:val="clear" w:color="auto" w:fill="auto"/>
                  <w:tcMar>
                    <w:left w:w="57" w:type="dxa"/>
                    <w:right w:w="57" w:type="dxa"/>
                  </w:tcMar>
                  <w:vAlign w:val="center"/>
                </w:tcPr>
                <w:p w14:paraId="50EA2AC6" w14:textId="77777777" w:rsidR="008C096B" w:rsidRPr="00B472B5" w:rsidRDefault="00AB6BC1">
                  <w:pPr>
                    <w:pStyle w:val="40"/>
                  </w:pPr>
                  <w:r w:rsidRPr="00B472B5">
                    <w:rPr>
                      <w:rFonts w:hint="eastAsia"/>
                    </w:rPr>
                    <w:t>75%</w:t>
                  </w:r>
                  <w:r w:rsidRPr="00B472B5">
                    <w:rPr>
                      <w:rFonts w:hint="eastAsia"/>
                    </w:rPr>
                    <w:t>酒精消毒液</w:t>
                  </w:r>
                </w:p>
              </w:tc>
              <w:tc>
                <w:tcPr>
                  <w:tcW w:w="714" w:type="pct"/>
                  <w:shd w:val="clear" w:color="auto" w:fill="auto"/>
                  <w:tcMar>
                    <w:left w:w="57" w:type="dxa"/>
                    <w:right w:w="57" w:type="dxa"/>
                  </w:tcMar>
                  <w:vAlign w:val="center"/>
                </w:tcPr>
                <w:p w14:paraId="4277CCCA" w14:textId="77777777" w:rsidR="008C096B" w:rsidRPr="00B472B5" w:rsidRDefault="00AB6BC1">
                  <w:pPr>
                    <w:pStyle w:val="40"/>
                  </w:pPr>
                  <w:r w:rsidRPr="00B472B5">
                    <w:rPr>
                      <w:rFonts w:hint="eastAsia"/>
                    </w:rPr>
                    <w:t>21L</w:t>
                  </w:r>
                </w:p>
              </w:tc>
              <w:tc>
                <w:tcPr>
                  <w:tcW w:w="802" w:type="pct"/>
                  <w:tcMar>
                    <w:left w:w="57" w:type="dxa"/>
                    <w:right w:w="57" w:type="dxa"/>
                  </w:tcMar>
                  <w:vAlign w:val="center"/>
                </w:tcPr>
                <w:p w14:paraId="08F83994" w14:textId="77777777" w:rsidR="008C096B" w:rsidRPr="00B472B5" w:rsidRDefault="00AB6BC1">
                  <w:pPr>
                    <w:pStyle w:val="40"/>
                  </w:pPr>
                  <w:r w:rsidRPr="00B472B5">
                    <w:rPr>
                      <w:rFonts w:hint="eastAsia"/>
                    </w:rPr>
                    <w:t>10.5L</w:t>
                  </w:r>
                </w:p>
              </w:tc>
              <w:tc>
                <w:tcPr>
                  <w:tcW w:w="896" w:type="pct"/>
                  <w:tcMar>
                    <w:left w:w="57" w:type="dxa"/>
                    <w:right w:w="57" w:type="dxa"/>
                  </w:tcMar>
                  <w:vAlign w:val="center"/>
                </w:tcPr>
                <w:p w14:paraId="35C58E3A" w14:textId="77777777" w:rsidR="008C096B" w:rsidRPr="00B472B5" w:rsidRDefault="00AB6BC1">
                  <w:pPr>
                    <w:pStyle w:val="40"/>
                  </w:pPr>
                  <w:r w:rsidRPr="00B472B5">
                    <w:rPr>
                      <w:rFonts w:hint="eastAsia"/>
                    </w:rPr>
                    <w:t>1.5L/</w:t>
                  </w:r>
                  <w:r w:rsidRPr="00B472B5">
                    <w:rPr>
                      <w:rFonts w:hint="eastAsia"/>
                    </w:rPr>
                    <w:t>瓶</w:t>
                  </w:r>
                </w:p>
              </w:tc>
            </w:tr>
            <w:tr w:rsidR="00B472B5" w:rsidRPr="00B472B5" w14:paraId="7739EA53" w14:textId="77777777">
              <w:trPr>
                <w:trHeight w:val="284"/>
                <w:jc w:val="center"/>
              </w:trPr>
              <w:tc>
                <w:tcPr>
                  <w:tcW w:w="447" w:type="pct"/>
                  <w:tcMar>
                    <w:left w:w="57" w:type="dxa"/>
                    <w:right w:w="57" w:type="dxa"/>
                  </w:tcMar>
                  <w:vAlign w:val="center"/>
                </w:tcPr>
                <w:p w14:paraId="24B70741" w14:textId="77777777" w:rsidR="008C096B" w:rsidRPr="00B472B5" w:rsidRDefault="00AB6BC1">
                  <w:pPr>
                    <w:pStyle w:val="40"/>
                  </w:pPr>
                  <w:r w:rsidRPr="00B472B5">
                    <w:rPr>
                      <w:rFonts w:hint="eastAsia"/>
                    </w:rPr>
                    <w:t>4</w:t>
                  </w:r>
                </w:p>
              </w:tc>
              <w:tc>
                <w:tcPr>
                  <w:tcW w:w="2141" w:type="pct"/>
                  <w:shd w:val="clear" w:color="auto" w:fill="auto"/>
                  <w:tcMar>
                    <w:left w:w="57" w:type="dxa"/>
                    <w:right w:w="57" w:type="dxa"/>
                  </w:tcMar>
                  <w:vAlign w:val="center"/>
                </w:tcPr>
                <w:p w14:paraId="1C9E1544" w14:textId="77777777" w:rsidR="008C096B" w:rsidRPr="00B472B5" w:rsidRDefault="00AB6BC1">
                  <w:pPr>
                    <w:pStyle w:val="40"/>
                  </w:pPr>
                  <w:r w:rsidRPr="00B472B5">
                    <w:rPr>
                      <w:rFonts w:hint="eastAsia"/>
                    </w:rPr>
                    <w:t>干细胞培养基</w:t>
                  </w:r>
                </w:p>
              </w:tc>
              <w:tc>
                <w:tcPr>
                  <w:tcW w:w="714" w:type="pct"/>
                  <w:shd w:val="clear" w:color="auto" w:fill="auto"/>
                  <w:tcMar>
                    <w:left w:w="57" w:type="dxa"/>
                    <w:right w:w="57" w:type="dxa"/>
                  </w:tcMar>
                  <w:vAlign w:val="center"/>
                </w:tcPr>
                <w:p w14:paraId="77A2A492" w14:textId="77777777" w:rsidR="008C096B" w:rsidRPr="00B472B5" w:rsidRDefault="00AB6BC1">
                  <w:pPr>
                    <w:pStyle w:val="40"/>
                  </w:pPr>
                  <w:r w:rsidRPr="00B472B5">
                    <w:rPr>
                      <w:rFonts w:hint="eastAsia"/>
                    </w:rPr>
                    <w:t>15</w:t>
                  </w:r>
                  <w:r w:rsidRPr="00B472B5">
                    <w:rPr>
                      <w:rFonts w:hint="eastAsia"/>
                    </w:rPr>
                    <w:t>瓶</w:t>
                  </w:r>
                </w:p>
              </w:tc>
              <w:tc>
                <w:tcPr>
                  <w:tcW w:w="802" w:type="pct"/>
                  <w:tcMar>
                    <w:left w:w="57" w:type="dxa"/>
                    <w:right w:w="57" w:type="dxa"/>
                  </w:tcMar>
                  <w:vAlign w:val="center"/>
                </w:tcPr>
                <w:p w14:paraId="35907132" w14:textId="77777777" w:rsidR="008C096B" w:rsidRPr="00B472B5" w:rsidRDefault="00AB6BC1">
                  <w:pPr>
                    <w:pStyle w:val="40"/>
                  </w:pPr>
                  <w:r w:rsidRPr="00B472B5">
                    <w:rPr>
                      <w:rFonts w:hint="eastAsia"/>
                    </w:rPr>
                    <w:t>5</w:t>
                  </w:r>
                  <w:r w:rsidRPr="00B472B5">
                    <w:rPr>
                      <w:rFonts w:hint="eastAsia"/>
                    </w:rPr>
                    <w:t>瓶</w:t>
                  </w:r>
                </w:p>
              </w:tc>
              <w:tc>
                <w:tcPr>
                  <w:tcW w:w="896" w:type="pct"/>
                  <w:tcMar>
                    <w:left w:w="57" w:type="dxa"/>
                    <w:right w:w="57" w:type="dxa"/>
                  </w:tcMar>
                  <w:vAlign w:val="center"/>
                </w:tcPr>
                <w:p w14:paraId="01536442" w14:textId="77777777" w:rsidR="008C096B" w:rsidRPr="00B472B5" w:rsidRDefault="00AB6BC1">
                  <w:pPr>
                    <w:pStyle w:val="40"/>
                  </w:pPr>
                  <w:r w:rsidRPr="00B472B5">
                    <w:rPr>
                      <w:rFonts w:hint="eastAsia"/>
                    </w:rPr>
                    <w:t>1</w:t>
                  </w:r>
                  <w:r w:rsidRPr="00B472B5">
                    <w:rPr>
                      <w:rFonts w:hint="eastAsia"/>
                    </w:rPr>
                    <w:t>瓶</w:t>
                  </w:r>
                  <w:r w:rsidRPr="00B472B5">
                    <w:rPr>
                      <w:rFonts w:hint="eastAsia"/>
                    </w:rPr>
                    <w:t>/500ml</w:t>
                  </w:r>
                </w:p>
              </w:tc>
            </w:tr>
            <w:tr w:rsidR="00B472B5" w:rsidRPr="00B472B5" w14:paraId="70386A73" w14:textId="77777777">
              <w:trPr>
                <w:trHeight w:val="284"/>
                <w:jc w:val="center"/>
              </w:trPr>
              <w:tc>
                <w:tcPr>
                  <w:tcW w:w="447" w:type="pct"/>
                  <w:tcMar>
                    <w:left w:w="57" w:type="dxa"/>
                    <w:right w:w="57" w:type="dxa"/>
                  </w:tcMar>
                  <w:vAlign w:val="center"/>
                </w:tcPr>
                <w:p w14:paraId="03DF74C2" w14:textId="77777777" w:rsidR="008C096B" w:rsidRPr="00B472B5" w:rsidRDefault="00AB6BC1">
                  <w:pPr>
                    <w:pStyle w:val="40"/>
                  </w:pPr>
                  <w:r w:rsidRPr="00B472B5">
                    <w:rPr>
                      <w:rFonts w:hint="eastAsia"/>
                    </w:rPr>
                    <w:t>5</w:t>
                  </w:r>
                </w:p>
              </w:tc>
              <w:tc>
                <w:tcPr>
                  <w:tcW w:w="2141" w:type="pct"/>
                  <w:shd w:val="clear" w:color="auto" w:fill="auto"/>
                  <w:tcMar>
                    <w:left w:w="57" w:type="dxa"/>
                    <w:right w:w="57" w:type="dxa"/>
                  </w:tcMar>
                  <w:vAlign w:val="center"/>
                </w:tcPr>
                <w:p w14:paraId="2E8EE635" w14:textId="77777777" w:rsidR="008C096B" w:rsidRPr="00B472B5" w:rsidRDefault="00AB6BC1">
                  <w:pPr>
                    <w:pStyle w:val="40"/>
                  </w:pPr>
                  <w:r w:rsidRPr="00B472B5">
                    <w:rPr>
                      <w:rFonts w:hint="eastAsia"/>
                    </w:rPr>
                    <w:t>NK</w:t>
                  </w:r>
                  <w:r w:rsidRPr="00B472B5">
                    <w:rPr>
                      <w:rFonts w:hint="eastAsia"/>
                    </w:rPr>
                    <w:t>细胞培养基</w:t>
                  </w:r>
                </w:p>
              </w:tc>
              <w:tc>
                <w:tcPr>
                  <w:tcW w:w="714" w:type="pct"/>
                  <w:shd w:val="clear" w:color="auto" w:fill="auto"/>
                  <w:tcMar>
                    <w:left w:w="57" w:type="dxa"/>
                    <w:right w:w="57" w:type="dxa"/>
                  </w:tcMar>
                  <w:vAlign w:val="center"/>
                </w:tcPr>
                <w:p w14:paraId="3B224DC8" w14:textId="77777777" w:rsidR="008C096B" w:rsidRPr="00B472B5" w:rsidRDefault="00AB6BC1">
                  <w:pPr>
                    <w:pStyle w:val="40"/>
                  </w:pPr>
                  <w:r w:rsidRPr="00B472B5">
                    <w:rPr>
                      <w:rFonts w:hint="eastAsia"/>
                    </w:rPr>
                    <w:t>20</w:t>
                  </w:r>
                  <w:r w:rsidRPr="00B472B5">
                    <w:rPr>
                      <w:rFonts w:hint="eastAsia"/>
                    </w:rPr>
                    <w:t>瓶</w:t>
                  </w:r>
                </w:p>
              </w:tc>
              <w:tc>
                <w:tcPr>
                  <w:tcW w:w="802" w:type="pct"/>
                  <w:tcMar>
                    <w:left w:w="57" w:type="dxa"/>
                    <w:right w:w="57" w:type="dxa"/>
                  </w:tcMar>
                  <w:vAlign w:val="center"/>
                </w:tcPr>
                <w:p w14:paraId="2E0EB2EC" w14:textId="77777777" w:rsidR="008C096B" w:rsidRPr="00B472B5" w:rsidRDefault="00AB6BC1">
                  <w:pPr>
                    <w:pStyle w:val="40"/>
                  </w:pPr>
                  <w:r w:rsidRPr="00B472B5">
                    <w:rPr>
                      <w:rFonts w:hint="eastAsia"/>
                    </w:rPr>
                    <w:t>10</w:t>
                  </w:r>
                  <w:r w:rsidRPr="00B472B5">
                    <w:rPr>
                      <w:rFonts w:hint="eastAsia"/>
                    </w:rPr>
                    <w:t>瓶</w:t>
                  </w:r>
                </w:p>
              </w:tc>
              <w:tc>
                <w:tcPr>
                  <w:tcW w:w="896" w:type="pct"/>
                  <w:tcMar>
                    <w:left w:w="57" w:type="dxa"/>
                    <w:right w:w="57" w:type="dxa"/>
                  </w:tcMar>
                  <w:vAlign w:val="center"/>
                </w:tcPr>
                <w:p w14:paraId="04F2C33B" w14:textId="77777777" w:rsidR="008C096B" w:rsidRPr="00B472B5" w:rsidRDefault="00AB6BC1">
                  <w:pPr>
                    <w:pStyle w:val="40"/>
                  </w:pPr>
                  <w:r w:rsidRPr="00B472B5">
                    <w:rPr>
                      <w:rFonts w:hint="eastAsia"/>
                    </w:rPr>
                    <w:t>1</w:t>
                  </w:r>
                  <w:r w:rsidRPr="00B472B5">
                    <w:rPr>
                      <w:rFonts w:hint="eastAsia"/>
                    </w:rPr>
                    <w:t>瓶</w:t>
                  </w:r>
                  <w:r w:rsidRPr="00B472B5">
                    <w:rPr>
                      <w:rFonts w:hint="eastAsia"/>
                    </w:rPr>
                    <w:t>/1L</w:t>
                  </w:r>
                </w:p>
              </w:tc>
            </w:tr>
            <w:tr w:rsidR="00B472B5" w:rsidRPr="00B472B5" w14:paraId="4A2C799B" w14:textId="77777777">
              <w:trPr>
                <w:trHeight w:val="284"/>
                <w:jc w:val="center"/>
              </w:trPr>
              <w:tc>
                <w:tcPr>
                  <w:tcW w:w="447" w:type="pct"/>
                  <w:tcMar>
                    <w:left w:w="57" w:type="dxa"/>
                    <w:right w:w="57" w:type="dxa"/>
                  </w:tcMar>
                  <w:vAlign w:val="center"/>
                </w:tcPr>
                <w:p w14:paraId="3F58AA93" w14:textId="77777777" w:rsidR="008C096B" w:rsidRPr="00B472B5" w:rsidRDefault="00AB6BC1">
                  <w:pPr>
                    <w:pStyle w:val="40"/>
                  </w:pPr>
                  <w:r w:rsidRPr="00B472B5">
                    <w:rPr>
                      <w:rFonts w:hint="eastAsia"/>
                    </w:rPr>
                    <w:t>6</w:t>
                  </w:r>
                </w:p>
              </w:tc>
              <w:tc>
                <w:tcPr>
                  <w:tcW w:w="2141" w:type="pct"/>
                  <w:shd w:val="clear" w:color="auto" w:fill="auto"/>
                  <w:tcMar>
                    <w:left w:w="57" w:type="dxa"/>
                    <w:right w:w="57" w:type="dxa"/>
                  </w:tcMar>
                  <w:vAlign w:val="center"/>
                </w:tcPr>
                <w:p w14:paraId="4794995A" w14:textId="77777777" w:rsidR="008C096B" w:rsidRPr="00B472B5" w:rsidRDefault="00AB6BC1">
                  <w:pPr>
                    <w:pStyle w:val="40"/>
                  </w:pPr>
                  <w:r w:rsidRPr="00B472B5">
                    <w:rPr>
                      <w:rFonts w:hint="eastAsia"/>
                    </w:rPr>
                    <w:t>淋巴细胞分离液</w:t>
                  </w:r>
                </w:p>
              </w:tc>
              <w:tc>
                <w:tcPr>
                  <w:tcW w:w="714" w:type="pct"/>
                  <w:shd w:val="clear" w:color="auto" w:fill="auto"/>
                  <w:tcMar>
                    <w:left w:w="57" w:type="dxa"/>
                    <w:right w:w="57" w:type="dxa"/>
                  </w:tcMar>
                  <w:vAlign w:val="center"/>
                </w:tcPr>
                <w:p w14:paraId="2ACBE445" w14:textId="77777777" w:rsidR="008C096B" w:rsidRPr="00B472B5" w:rsidRDefault="00AB6BC1">
                  <w:pPr>
                    <w:pStyle w:val="40"/>
                  </w:pPr>
                  <w:r w:rsidRPr="00B472B5">
                    <w:rPr>
                      <w:rFonts w:hint="eastAsia"/>
                    </w:rPr>
                    <w:t>1</w:t>
                  </w:r>
                  <w:r w:rsidRPr="00B472B5">
                    <w:rPr>
                      <w:rFonts w:hint="eastAsia"/>
                    </w:rPr>
                    <w:t>瓶</w:t>
                  </w:r>
                </w:p>
              </w:tc>
              <w:tc>
                <w:tcPr>
                  <w:tcW w:w="802" w:type="pct"/>
                  <w:tcMar>
                    <w:left w:w="57" w:type="dxa"/>
                    <w:right w:w="57" w:type="dxa"/>
                  </w:tcMar>
                  <w:vAlign w:val="center"/>
                </w:tcPr>
                <w:p w14:paraId="6B00E4FC" w14:textId="77777777" w:rsidR="008C096B" w:rsidRPr="00B472B5" w:rsidRDefault="00AB6BC1">
                  <w:pPr>
                    <w:pStyle w:val="40"/>
                  </w:pPr>
                  <w:r w:rsidRPr="00B472B5">
                    <w:rPr>
                      <w:rFonts w:hint="eastAsia"/>
                    </w:rPr>
                    <w:t>1</w:t>
                  </w:r>
                  <w:r w:rsidRPr="00B472B5">
                    <w:rPr>
                      <w:rFonts w:hint="eastAsia"/>
                    </w:rPr>
                    <w:t>瓶</w:t>
                  </w:r>
                </w:p>
              </w:tc>
              <w:tc>
                <w:tcPr>
                  <w:tcW w:w="896" w:type="pct"/>
                  <w:tcMar>
                    <w:left w:w="57" w:type="dxa"/>
                    <w:right w:w="57" w:type="dxa"/>
                  </w:tcMar>
                  <w:vAlign w:val="center"/>
                </w:tcPr>
                <w:p w14:paraId="1C5D810C" w14:textId="77777777" w:rsidR="008C096B" w:rsidRPr="00B472B5" w:rsidRDefault="00AB6BC1">
                  <w:pPr>
                    <w:pStyle w:val="40"/>
                  </w:pPr>
                  <w:r w:rsidRPr="00B472B5">
                    <w:rPr>
                      <w:rFonts w:hint="eastAsia"/>
                    </w:rPr>
                    <w:t>1</w:t>
                  </w:r>
                  <w:r w:rsidRPr="00B472B5">
                    <w:rPr>
                      <w:rFonts w:hint="eastAsia"/>
                    </w:rPr>
                    <w:t>瓶</w:t>
                  </w:r>
                  <w:r w:rsidRPr="00B472B5">
                    <w:rPr>
                      <w:rFonts w:hint="eastAsia"/>
                    </w:rPr>
                    <w:t>/500ml</w:t>
                  </w:r>
                </w:p>
              </w:tc>
            </w:tr>
            <w:tr w:rsidR="00B472B5" w:rsidRPr="00B472B5" w14:paraId="57E71453" w14:textId="77777777">
              <w:trPr>
                <w:trHeight w:val="284"/>
                <w:jc w:val="center"/>
              </w:trPr>
              <w:tc>
                <w:tcPr>
                  <w:tcW w:w="447" w:type="pct"/>
                  <w:tcMar>
                    <w:left w:w="57" w:type="dxa"/>
                    <w:right w:w="57" w:type="dxa"/>
                  </w:tcMar>
                  <w:vAlign w:val="center"/>
                </w:tcPr>
                <w:p w14:paraId="27421DC1" w14:textId="77777777" w:rsidR="008C096B" w:rsidRPr="00B472B5" w:rsidRDefault="00AB6BC1">
                  <w:pPr>
                    <w:pStyle w:val="40"/>
                  </w:pPr>
                  <w:r w:rsidRPr="00B472B5">
                    <w:rPr>
                      <w:rFonts w:hint="eastAsia"/>
                    </w:rPr>
                    <w:t>7</w:t>
                  </w:r>
                </w:p>
              </w:tc>
              <w:tc>
                <w:tcPr>
                  <w:tcW w:w="2141" w:type="pct"/>
                  <w:shd w:val="clear" w:color="auto" w:fill="auto"/>
                  <w:tcMar>
                    <w:left w:w="57" w:type="dxa"/>
                    <w:right w:w="57" w:type="dxa"/>
                  </w:tcMar>
                  <w:vAlign w:val="center"/>
                </w:tcPr>
                <w:p w14:paraId="2E7C44EA" w14:textId="77777777" w:rsidR="008C096B" w:rsidRPr="00B472B5" w:rsidRDefault="00AB6BC1">
                  <w:pPr>
                    <w:pStyle w:val="40"/>
                  </w:pPr>
                  <w:r w:rsidRPr="00B472B5">
                    <w:rPr>
                      <w:rFonts w:hint="eastAsia"/>
                    </w:rPr>
                    <w:t>细胞缓冲液</w:t>
                  </w:r>
                  <w:r w:rsidRPr="00B472B5">
                    <w:rPr>
                      <w:rFonts w:hint="eastAsia"/>
                    </w:rPr>
                    <w:t>DPBS</w:t>
                  </w:r>
                </w:p>
              </w:tc>
              <w:tc>
                <w:tcPr>
                  <w:tcW w:w="714" w:type="pct"/>
                  <w:shd w:val="clear" w:color="auto" w:fill="auto"/>
                  <w:tcMar>
                    <w:left w:w="57" w:type="dxa"/>
                    <w:right w:w="57" w:type="dxa"/>
                  </w:tcMar>
                  <w:vAlign w:val="center"/>
                </w:tcPr>
                <w:p w14:paraId="706C89A4" w14:textId="77777777" w:rsidR="008C096B" w:rsidRPr="00B472B5" w:rsidRDefault="00AB6BC1">
                  <w:pPr>
                    <w:pStyle w:val="40"/>
                  </w:pPr>
                  <w:r w:rsidRPr="00B472B5">
                    <w:rPr>
                      <w:rFonts w:hint="eastAsia"/>
                    </w:rPr>
                    <w:t>10</w:t>
                  </w:r>
                  <w:r w:rsidRPr="00B472B5">
                    <w:rPr>
                      <w:rFonts w:hint="eastAsia"/>
                    </w:rPr>
                    <w:t>瓶</w:t>
                  </w:r>
                </w:p>
              </w:tc>
              <w:tc>
                <w:tcPr>
                  <w:tcW w:w="802" w:type="pct"/>
                  <w:tcMar>
                    <w:left w:w="57" w:type="dxa"/>
                    <w:right w:w="57" w:type="dxa"/>
                  </w:tcMar>
                  <w:vAlign w:val="center"/>
                </w:tcPr>
                <w:p w14:paraId="0EE9411B" w14:textId="77777777" w:rsidR="008C096B" w:rsidRPr="00B472B5" w:rsidRDefault="00AB6BC1">
                  <w:pPr>
                    <w:pStyle w:val="40"/>
                  </w:pPr>
                  <w:r w:rsidRPr="00B472B5">
                    <w:rPr>
                      <w:rFonts w:hint="eastAsia"/>
                    </w:rPr>
                    <w:t>5</w:t>
                  </w:r>
                  <w:r w:rsidRPr="00B472B5">
                    <w:rPr>
                      <w:rFonts w:hint="eastAsia"/>
                    </w:rPr>
                    <w:t>瓶</w:t>
                  </w:r>
                </w:p>
              </w:tc>
              <w:tc>
                <w:tcPr>
                  <w:tcW w:w="896" w:type="pct"/>
                  <w:tcMar>
                    <w:left w:w="57" w:type="dxa"/>
                    <w:right w:w="57" w:type="dxa"/>
                  </w:tcMar>
                  <w:vAlign w:val="center"/>
                </w:tcPr>
                <w:p w14:paraId="25736B46" w14:textId="77777777" w:rsidR="008C096B" w:rsidRPr="00B472B5" w:rsidRDefault="00AB6BC1">
                  <w:pPr>
                    <w:pStyle w:val="40"/>
                  </w:pPr>
                  <w:r w:rsidRPr="00B472B5">
                    <w:rPr>
                      <w:rFonts w:hint="eastAsia"/>
                    </w:rPr>
                    <w:t>1</w:t>
                  </w:r>
                  <w:r w:rsidRPr="00B472B5">
                    <w:rPr>
                      <w:rFonts w:hint="eastAsia"/>
                    </w:rPr>
                    <w:t>瓶</w:t>
                  </w:r>
                  <w:r w:rsidRPr="00B472B5">
                    <w:rPr>
                      <w:rFonts w:hint="eastAsia"/>
                    </w:rPr>
                    <w:t>/500ml</w:t>
                  </w:r>
                </w:p>
              </w:tc>
            </w:tr>
            <w:tr w:rsidR="00B472B5" w:rsidRPr="00B472B5" w14:paraId="7FA05F03" w14:textId="77777777">
              <w:trPr>
                <w:trHeight w:val="284"/>
                <w:jc w:val="center"/>
              </w:trPr>
              <w:tc>
                <w:tcPr>
                  <w:tcW w:w="447" w:type="pct"/>
                  <w:tcMar>
                    <w:left w:w="57" w:type="dxa"/>
                    <w:right w:w="57" w:type="dxa"/>
                  </w:tcMar>
                  <w:vAlign w:val="center"/>
                </w:tcPr>
                <w:p w14:paraId="5703A152" w14:textId="77777777" w:rsidR="008C096B" w:rsidRPr="00B472B5" w:rsidRDefault="00AB6BC1">
                  <w:pPr>
                    <w:pStyle w:val="40"/>
                  </w:pPr>
                  <w:r w:rsidRPr="00B472B5">
                    <w:rPr>
                      <w:rFonts w:hint="eastAsia"/>
                    </w:rPr>
                    <w:t>8</w:t>
                  </w:r>
                </w:p>
              </w:tc>
              <w:tc>
                <w:tcPr>
                  <w:tcW w:w="2141" w:type="pct"/>
                  <w:shd w:val="clear" w:color="auto" w:fill="auto"/>
                  <w:tcMar>
                    <w:left w:w="57" w:type="dxa"/>
                    <w:right w:w="57" w:type="dxa"/>
                  </w:tcMar>
                  <w:vAlign w:val="center"/>
                </w:tcPr>
                <w:p w14:paraId="4150B994" w14:textId="77777777" w:rsidR="008C096B" w:rsidRPr="00B472B5" w:rsidRDefault="00AB6BC1">
                  <w:pPr>
                    <w:pStyle w:val="40"/>
                  </w:pPr>
                  <w:r w:rsidRPr="00B472B5">
                    <w:rPr>
                      <w:rFonts w:hint="eastAsia"/>
                    </w:rPr>
                    <w:t>重组胰酶消化液</w:t>
                  </w:r>
                </w:p>
              </w:tc>
              <w:tc>
                <w:tcPr>
                  <w:tcW w:w="714" w:type="pct"/>
                  <w:shd w:val="clear" w:color="auto" w:fill="auto"/>
                  <w:tcMar>
                    <w:left w:w="57" w:type="dxa"/>
                    <w:right w:w="57" w:type="dxa"/>
                  </w:tcMar>
                  <w:vAlign w:val="center"/>
                </w:tcPr>
                <w:p w14:paraId="50EC4718" w14:textId="77777777" w:rsidR="008C096B" w:rsidRPr="00B472B5" w:rsidRDefault="00AB6BC1">
                  <w:pPr>
                    <w:pStyle w:val="40"/>
                  </w:pPr>
                  <w:r w:rsidRPr="00B472B5">
                    <w:rPr>
                      <w:rFonts w:hint="eastAsia"/>
                    </w:rPr>
                    <w:t>5</w:t>
                  </w:r>
                  <w:r w:rsidRPr="00B472B5">
                    <w:rPr>
                      <w:rFonts w:hint="eastAsia"/>
                    </w:rPr>
                    <w:t>瓶</w:t>
                  </w:r>
                </w:p>
              </w:tc>
              <w:tc>
                <w:tcPr>
                  <w:tcW w:w="802" w:type="pct"/>
                  <w:tcMar>
                    <w:left w:w="57" w:type="dxa"/>
                    <w:right w:w="57" w:type="dxa"/>
                  </w:tcMar>
                  <w:vAlign w:val="center"/>
                </w:tcPr>
                <w:p w14:paraId="137045E1" w14:textId="77777777" w:rsidR="008C096B" w:rsidRPr="00B472B5" w:rsidRDefault="00AB6BC1">
                  <w:pPr>
                    <w:pStyle w:val="40"/>
                  </w:pPr>
                  <w:r w:rsidRPr="00B472B5">
                    <w:rPr>
                      <w:rFonts w:hint="eastAsia"/>
                    </w:rPr>
                    <w:t>2</w:t>
                  </w:r>
                  <w:r w:rsidRPr="00B472B5">
                    <w:rPr>
                      <w:rFonts w:hint="eastAsia"/>
                    </w:rPr>
                    <w:t>瓶</w:t>
                  </w:r>
                </w:p>
              </w:tc>
              <w:tc>
                <w:tcPr>
                  <w:tcW w:w="896" w:type="pct"/>
                  <w:tcMar>
                    <w:left w:w="57" w:type="dxa"/>
                    <w:right w:w="57" w:type="dxa"/>
                  </w:tcMar>
                  <w:vAlign w:val="center"/>
                </w:tcPr>
                <w:p w14:paraId="55357A44" w14:textId="77777777" w:rsidR="008C096B" w:rsidRPr="00B472B5" w:rsidRDefault="00AB6BC1">
                  <w:pPr>
                    <w:pStyle w:val="40"/>
                  </w:pPr>
                  <w:r w:rsidRPr="00B472B5">
                    <w:rPr>
                      <w:rFonts w:hint="eastAsia"/>
                    </w:rPr>
                    <w:t>1</w:t>
                  </w:r>
                  <w:r w:rsidRPr="00B472B5">
                    <w:rPr>
                      <w:rFonts w:hint="eastAsia"/>
                    </w:rPr>
                    <w:t>瓶</w:t>
                  </w:r>
                  <w:r w:rsidRPr="00B472B5">
                    <w:rPr>
                      <w:rFonts w:hint="eastAsia"/>
                    </w:rPr>
                    <w:t>/250ml</w:t>
                  </w:r>
                </w:p>
              </w:tc>
            </w:tr>
            <w:tr w:rsidR="00B472B5" w:rsidRPr="00B472B5" w14:paraId="2A319E4A" w14:textId="77777777">
              <w:trPr>
                <w:trHeight w:val="284"/>
                <w:jc w:val="center"/>
              </w:trPr>
              <w:tc>
                <w:tcPr>
                  <w:tcW w:w="447" w:type="pct"/>
                  <w:tcMar>
                    <w:left w:w="57" w:type="dxa"/>
                    <w:right w:w="57" w:type="dxa"/>
                  </w:tcMar>
                  <w:vAlign w:val="center"/>
                </w:tcPr>
                <w:p w14:paraId="4669EDE6" w14:textId="77777777" w:rsidR="008C096B" w:rsidRPr="00B472B5" w:rsidRDefault="00AB6BC1">
                  <w:pPr>
                    <w:pStyle w:val="40"/>
                  </w:pPr>
                  <w:r w:rsidRPr="00B472B5">
                    <w:rPr>
                      <w:rFonts w:hint="eastAsia"/>
                    </w:rPr>
                    <w:t>9</w:t>
                  </w:r>
                </w:p>
              </w:tc>
              <w:tc>
                <w:tcPr>
                  <w:tcW w:w="2141" w:type="pct"/>
                  <w:shd w:val="clear" w:color="auto" w:fill="auto"/>
                  <w:tcMar>
                    <w:left w:w="57" w:type="dxa"/>
                    <w:right w:w="57" w:type="dxa"/>
                  </w:tcMar>
                  <w:vAlign w:val="center"/>
                </w:tcPr>
                <w:p w14:paraId="68D87B7A" w14:textId="77777777" w:rsidR="008C096B" w:rsidRPr="00B472B5" w:rsidRDefault="00AB6BC1">
                  <w:pPr>
                    <w:pStyle w:val="40"/>
                  </w:pPr>
                  <w:r w:rsidRPr="00B472B5">
                    <w:rPr>
                      <w:rFonts w:hint="eastAsia"/>
                    </w:rPr>
                    <w:t>支原体肉汤培养基</w:t>
                  </w:r>
                </w:p>
              </w:tc>
              <w:tc>
                <w:tcPr>
                  <w:tcW w:w="714" w:type="pct"/>
                  <w:shd w:val="clear" w:color="auto" w:fill="auto"/>
                  <w:tcMar>
                    <w:left w:w="57" w:type="dxa"/>
                    <w:right w:w="57" w:type="dxa"/>
                  </w:tcMar>
                  <w:vAlign w:val="center"/>
                </w:tcPr>
                <w:p w14:paraId="5405D8E0" w14:textId="77777777" w:rsidR="008C096B" w:rsidRPr="00B472B5" w:rsidRDefault="00AB6BC1">
                  <w:pPr>
                    <w:pStyle w:val="40"/>
                  </w:pPr>
                  <w:r w:rsidRPr="00B472B5">
                    <w:rPr>
                      <w:rFonts w:hint="eastAsia"/>
                    </w:rPr>
                    <w:t>2</w:t>
                  </w:r>
                  <w:r w:rsidRPr="00B472B5">
                    <w:rPr>
                      <w:rFonts w:hint="eastAsia"/>
                    </w:rPr>
                    <w:t>盒</w:t>
                  </w:r>
                </w:p>
              </w:tc>
              <w:tc>
                <w:tcPr>
                  <w:tcW w:w="802" w:type="pct"/>
                  <w:tcMar>
                    <w:left w:w="57" w:type="dxa"/>
                    <w:right w:w="57" w:type="dxa"/>
                  </w:tcMar>
                  <w:vAlign w:val="center"/>
                </w:tcPr>
                <w:p w14:paraId="7F5DF63E" w14:textId="77777777" w:rsidR="008C096B" w:rsidRPr="00B472B5" w:rsidRDefault="00AB6BC1">
                  <w:pPr>
                    <w:pStyle w:val="40"/>
                  </w:pPr>
                  <w:r w:rsidRPr="00B472B5">
                    <w:rPr>
                      <w:rFonts w:hint="eastAsia"/>
                    </w:rPr>
                    <w:t>2</w:t>
                  </w:r>
                  <w:r w:rsidRPr="00B472B5">
                    <w:rPr>
                      <w:rFonts w:hint="eastAsia"/>
                    </w:rPr>
                    <w:t>盒</w:t>
                  </w:r>
                </w:p>
              </w:tc>
              <w:tc>
                <w:tcPr>
                  <w:tcW w:w="896" w:type="pct"/>
                  <w:tcMar>
                    <w:left w:w="57" w:type="dxa"/>
                    <w:right w:w="57" w:type="dxa"/>
                  </w:tcMar>
                  <w:vAlign w:val="center"/>
                </w:tcPr>
                <w:p w14:paraId="52BCA5CD" w14:textId="77777777" w:rsidR="008C096B" w:rsidRPr="00B472B5" w:rsidRDefault="00AB6BC1">
                  <w:pPr>
                    <w:pStyle w:val="40"/>
                  </w:pPr>
                  <w:r w:rsidRPr="00B472B5">
                    <w:rPr>
                      <w:rFonts w:hint="eastAsia"/>
                    </w:rPr>
                    <w:t>5ml/20</w:t>
                  </w:r>
                  <w:r w:rsidRPr="00B472B5">
                    <w:rPr>
                      <w:rFonts w:hint="eastAsia"/>
                    </w:rPr>
                    <w:t>支</w:t>
                  </w:r>
                  <w:r w:rsidRPr="00B472B5">
                    <w:rPr>
                      <w:rFonts w:hint="eastAsia"/>
                    </w:rPr>
                    <w:t>/</w:t>
                  </w:r>
                  <w:r w:rsidRPr="00B472B5">
                    <w:rPr>
                      <w:rFonts w:hint="eastAsia"/>
                    </w:rPr>
                    <w:t>盒</w:t>
                  </w:r>
                </w:p>
              </w:tc>
            </w:tr>
            <w:tr w:rsidR="00B472B5" w:rsidRPr="00B472B5" w14:paraId="131AF289" w14:textId="77777777">
              <w:trPr>
                <w:trHeight w:val="284"/>
                <w:jc w:val="center"/>
              </w:trPr>
              <w:tc>
                <w:tcPr>
                  <w:tcW w:w="447" w:type="pct"/>
                  <w:tcMar>
                    <w:left w:w="57" w:type="dxa"/>
                    <w:right w:w="57" w:type="dxa"/>
                  </w:tcMar>
                  <w:vAlign w:val="center"/>
                </w:tcPr>
                <w:p w14:paraId="4C92372D" w14:textId="77777777" w:rsidR="008C096B" w:rsidRPr="00B472B5" w:rsidRDefault="00AB6BC1">
                  <w:pPr>
                    <w:pStyle w:val="40"/>
                  </w:pPr>
                  <w:r w:rsidRPr="00B472B5">
                    <w:rPr>
                      <w:rFonts w:hint="eastAsia"/>
                    </w:rPr>
                    <w:t>10</w:t>
                  </w:r>
                </w:p>
              </w:tc>
              <w:tc>
                <w:tcPr>
                  <w:tcW w:w="2141" w:type="pct"/>
                  <w:shd w:val="clear" w:color="auto" w:fill="auto"/>
                  <w:tcMar>
                    <w:left w:w="57" w:type="dxa"/>
                    <w:right w:w="57" w:type="dxa"/>
                  </w:tcMar>
                  <w:vAlign w:val="center"/>
                </w:tcPr>
                <w:p w14:paraId="205B9F54" w14:textId="77777777" w:rsidR="008C096B" w:rsidRPr="00B472B5" w:rsidRDefault="00AB6BC1">
                  <w:pPr>
                    <w:pStyle w:val="40"/>
                  </w:pPr>
                  <w:r w:rsidRPr="00B472B5">
                    <w:rPr>
                      <w:rFonts w:hint="eastAsia"/>
                    </w:rPr>
                    <w:t>精氨酸支原体肉汤培养基</w:t>
                  </w:r>
                </w:p>
              </w:tc>
              <w:tc>
                <w:tcPr>
                  <w:tcW w:w="714" w:type="pct"/>
                  <w:shd w:val="clear" w:color="auto" w:fill="auto"/>
                  <w:tcMar>
                    <w:left w:w="57" w:type="dxa"/>
                    <w:right w:w="57" w:type="dxa"/>
                  </w:tcMar>
                  <w:vAlign w:val="center"/>
                </w:tcPr>
                <w:p w14:paraId="75FC1528" w14:textId="77777777" w:rsidR="008C096B" w:rsidRPr="00B472B5" w:rsidRDefault="00AB6BC1">
                  <w:pPr>
                    <w:pStyle w:val="40"/>
                  </w:pPr>
                  <w:r w:rsidRPr="00B472B5">
                    <w:rPr>
                      <w:rFonts w:hint="eastAsia"/>
                    </w:rPr>
                    <w:t>2</w:t>
                  </w:r>
                  <w:r w:rsidRPr="00B472B5">
                    <w:rPr>
                      <w:rFonts w:hint="eastAsia"/>
                    </w:rPr>
                    <w:t>盒</w:t>
                  </w:r>
                </w:p>
              </w:tc>
              <w:tc>
                <w:tcPr>
                  <w:tcW w:w="802" w:type="pct"/>
                  <w:tcMar>
                    <w:left w:w="57" w:type="dxa"/>
                    <w:right w:w="57" w:type="dxa"/>
                  </w:tcMar>
                  <w:vAlign w:val="center"/>
                </w:tcPr>
                <w:p w14:paraId="62C48FD9" w14:textId="77777777" w:rsidR="008C096B" w:rsidRPr="00B472B5" w:rsidRDefault="00AB6BC1">
                  <w:pPr>
                    <w:pStyle w:val="40"/>
                  </w:pPr>
                  <w:r w:rsidRPr="00B472B5">
                    <w:rPr>
                      <w:rFonts w:hint="eastAsia"/>
                    </w:rPr>
                    <w:t>2</w:t>
                  </w:r>
                  <w:r w:rsidRPr="00B472B5">
                    <w:rPr>
                      <w:rFonts w:hint="eastAsia"/>
                    </w:rPr>
                    <w:t>盒</w:t>
                  </w:r>
                </w:p>
              </w:tc>
              <w:tc>
                <w:tcPr>
                  <w:tcW w:w="896" w:type="pct"/>
                  <w:tcMar>
                    <w:left w:w="57" w:type="dxa"/>
                    <w:right w:w="57" w:type="dxa"/>
                  </w:tcMar>
                  <w:vAlign w:val="center"/>
                </w:tcPr>
                <w:p w14:paraId="29CF5C76" w14:textId="77777777" w:rsidR="008C096B" w:rsidRPr="00B472B5" w:rsidRDefault="00AB6BC1">
                  <w:pPr>
                    <w:pStyle w:val="40"/>
                  </w:pPr>
                  <w:r w:rsidRPr="00B472B5">
                    <w:rPr>
                      <w:rFonts w:hint="eastAsia"/>
                    </w:rPr>
                    <w:t>5ml/20</w:t>
                  </w:r>
                  <w:r w:rsidRPr="00B472B5">
                    <w:rPr>
                      <w:rFonts w:hint="eastAsia"/>
                    </w:rPr>
                    <w:t>支</w:t>
                  </w:r>
                  <w:r w:rsidRPr="00B472B5">
                    <w:rPr>
                      <w:rFonts w:hint="eastAsia"/>
                    </w:rPr>
                    <w:t>/</w:t>
                  </w:r>
                  <w:r w:rsidRPr="00B472B5">
                    <w:rPr>
                      <w:rFonts w:hint="eastAsia"/>
                    </w:rPr>
                    <w:t>盒</w:t>
                  </w:r>
                </w:p>
              </w:tc>
            </w:tr>
            <w:tr w:rsidR="00B472B5" w:rsidRPr="00B472B5" w14:paraId="5CF73971" w14:textId="77777777">
              <w:trPr>
                <w:trHeight w:val="284"/>
                <w:jc w:val="center"/>
              </w:trPr>
              <w:tc>
                <w:tcPr>
                  <w:tcW w:w="447" w:type="pct"/>
                  <w:tcMar>
                    <w:left w:w="57" w:type="dxa"/>
                    <w:right w:w="57" w:type="dxa"/>
                  </w:tcMar>
                  <w:vAlign w:val="center"/>
                </w:tcPr>
                <w:p w14:paraId="0BD7392E" w14:textId="77777777" w:rsidR="008C096B" w:rsidRPr="00B472B5" w:rsidRDefault="00AB6BC1">
                  <w:pPr>
                    <w:pStyle w:val="40"/>
                  </w:pPr>
                  <w:r w:rsidRPr="00B472B5">
                    <w:rPr>
                      <w:rFonts w:hint="eastAsia"/>
                    </w:rPr>
                    <w:t>11</w:t>
                  </w:r>
                </w:p>
              </w:tc>
              <w:tc>
                <w:tcPr>
                  <w:tcW w:w="2141" w:type="pct"/>
                  <w:shd w:val="clear" w:color="auto" w:fill="auto"/>
                  <w:tcMar>
                    <w:left w:w="57" w:type="dxa"/>
                    <w:right w:w="57" w:type="dxa"/>
                  </w:tcMar>
                  <w:vAlign w:val="center"/>
                </w:tcPr>
                <w:p w14:paraId="5AB95128" w14:textId="77777777" w:rsidR="008C096B" w:rsidRPr="00B472B5" w:rsidRDefault="00AB6BC1">
                  <w:pPr>
                    <w:pStyle w:val="40"/>
                  </w:pPr>
                  <w:r w:rsidRPr="00B472B5">
                    <w:rPr>
                      <w:rFonts w:hint="eastAsia"/>
                    </w:rPr>
                    <w:t>支原体半流体培养基</w:t>
                  </w:r>
                </w:p>
              </w:tc>
              <w:tc>
                <w:tcPr>
                  <w:tcW w:w="714" w:type="pct"/>
                  <w:shd w:val="clear" w:color="auto" w:fill="auto"/>
                  <w:tcMar>
                    <w:left w:w="57" w:type="dxa"/>
                    <w:right w:w="57" w:type="dxa"/>
                  </w:tcMar>
                  <w:vAlign w:val="center"/>
                </w:tcPr>
                <w:p w14:paraId="126B5542" w14:textId="77777777" w:rsidR="008C096B" w:rsidRPr="00B472B5" w:rsidRDefault="00AB6BC1">
                  <w:pPr>
                    <w:pStyle w:val="40"/>
                  </w:pPr>
                  <w:r w:rsidRPr="00B472B5">
                    <w:rPr>
                      <w:rFonts w:hint="eastAsia"/>
                    </w:rPr>
                    <w:t>2</w:t>
                  </w:r>
                  <w:r w:rsidRPr="00B472B5">
                    <w:rPr>
                      <w:rFonts w:hint="eastAsia"/>
                    </w:rPr>
                    <w:t>盒</w:t>
                  </w:r>
                </w:p>
              </w:tc>
              <w:tc>
                <w:tcPr>
                  <w:tcW w:w="802" w:type="pct"/>
                  <w:tcMar>
                    <w:left w:w="57" w:type="dxa"/>
                    <w:right w:w="57" w:type="dxa"/>
                  </w:tcMar>
                  <w:vAlign w:val="center"/>
                </w:tcPr>
                <w:p w14:paraId="3AB283C4" w14:textId="77777777" w:rsidR="008C096B" w:rsidRPr="00B472B5" w:rsidRDefault="00AB6BC1">
                  <w:pPr>
                    <w:pStyle w:val="40"/>
                  </w:pPr>
                  <w:r w:rsidRPr="00B472B5">
                    <w:rPr>
                      <w:rFonts w:hint="eastAsia"/>
                    </w:rPr>
                    <w:t>2</w:t>
                  </w:r>
                  <w:r w:rsidRPr="00B472B5">
                    <w:rPr>
                      <w:rFonts w:hint="eastAsia"/>
                    </w:rPr>
                    <w:t>盒</w:t>
                  </w:r>
                </w:p>
              </w:tc>
              <w:tc>
                <w:tcPr>
                  <w:tcW w:w="896" w:type="pct"/>
                  <w:tcMar>
                    <w:left w:w="57" w:type="dxa"/>
                    <w:right w:w="57" w:type="dxa"/>
                  </w:tcMar>
                  <w:vAlign w:val="center"/>
                </w:tcPr>
                <w:p w14:paraId="6D75D848" w14:textId="77777777" w:rsidR="008C096B" w:rsidRPr="00B472B5" w:rsidRDefault="00AB6BC1">
                  <w:pPr>
                    <w:pStyle w:val="40"/>
                  </w:pPr>
                  <w:r w:rsidRPr="00B472B5">
                    <w:rPr>
                      <w:rFonts w:hint="eastAsia"/>
                    </w:rPr>
                    <w:t>5ml/20</w:t>
                  </w:r>
                  <w:r w:rsidRPr="00B472B5">
                    <w:rPr>
                      <w:rFonts w:hint="eastAsia"/>
                    </w:rPr>
                    <w:t>支</w:t>
                  </w:r>
                  <w:r w:rsidRPr="00B472B5">
                    <w:rPr>
                      <w:rFonts w:hint="eastAsia"/>
                    </w:rPr>
                    <w:t>/</w:t>
                  </w:r>
                  <w:r w:rsidRPr="00B472B5">
                    <w:rPr>
                      <w:rFonts w:hint="eastAsia"/>
                    </w:rPr>
                    <w:t>盒</w:t>
                  </w:r>
                </w:p>
              </w:tc>
            </w:tr>
            <w:tr w:rsidR="00B472B5" w:rsidRPr="00B472B5" w14:paraId="27505ABE" w14:textId="77777777">
              <w:trPr>
                <w:trHeight w:val="284"/>
                <w:jc w:val="center"/>
              </w:trPr>
              <w:tc>
                <w:tcPr>
                  <w:tcW w:w="447" w:type="pct"/>
                  <w:tcMar>
                    <w:left w:w="57" w:type="dxa"/>
                    <w:right w:w="57" w:type="dxa"/>
                  </w:tcMar>
                  <w:vAlign w:val="center"/>
                </w:tcPr>
                <w:p w14:paraId="1363847D" w14:textId="77777777" w:rsidR="008C096B" w:rsidRPr="00B472B5" w:rsidRDefault="00AB6BC1">
                  <w:pPr>
                    <w:pStyle w:val="40"/>
                  </w:pPr>
                  <w:r w:rsidRPr="00B472B5">
                    <w:rPr>
                      <w:rFonts w:hint="eastAsia"/>
                    </w:rPr>
                    <w:t>12</w:t>
                  </w:r>
                </w:p>
              </w:tc>
              <w:tc>
                <w:tcPr>
                  <w:tcW w:w="2141" w:type="pct"/>
                  <w:shd w:val="clear" w:color="auto" w:fill="auto"/>
                  <w:tcMar>
                    <w:left w:w="57" w:type="dxa"/>
                    <w:right w:w="57" w:type="dxa"/>
                  </w:tcMar>
                  <w:vAlign w:val="center"/>
                </w:tcPr>
                <w:p w14:paraId="6BDE5A1E" w14:textId="77777777" w:rsidR="008C096B" w:rsidRPr="00B472B5" w:rsidRDefault="00AB6BC1">
                  <w:pPr>
                    <w:pStyle w:val="40"/>
                  </w:pPr>
                  <w:r w:rsidRPr="00B472B5">
                    <w:rPr>
                      <w:rFonts w:hint="eastAsia"/>
                    </w:rPr>
                    <w:t>精氨酸支原体半流体培养基</w:t>
                  </w:r>
                </w:p>
              </w:tc>
              <w:tc>
                <w:tcPr>
                  <w:tcW w:w="714" w:type="pct"/>
                  <w:shd w:val="clear" w:color="auto" w:fill="auto"/>
                  <w:tcMar>
                    <w:left w:w="57" w:type="dxa"/>
                    <w:right w:w="57" w:type="dxa"/>
                  </w:tcMar>
                  <w:vAlign w:val="center"/>
                </w:tcPr>
                <w:p w14:paraId="4C341F44" w14:textId="77777777" w:rsidR="008C096B" w:rsidRPr="00B472B5" w:rsidRDefault="00AB6BC1">
                  <w:pPr>
                    <w:pStyle w:val="40"/>
                  </w:pPr>
                  <w:r w:rsidRPr="00B472B5">
                    <w:rPr>
                      <w:rFonts w:hint="eastAsia"/>
                    </w:rPr>
                    <w:t>2</w:t>
                  </w:r>
                  <w:r w:rsidRPr="00B472B5">
                    <w:rPr>
                      <w:rFonts w:hint="eastAsia"/>
                    </w:rPr>
                    <w:t>盒</w:t>
                  </w:r>
                </w:p>
              </w:tc>
              <w:tc>
                <w:tcPr>
                  <w:tcW w:w="802" w:type="pct"/>
                  <w:tcMar>
                    <w:left w:w="57" w:type="dxa"/>
                    <w:right w:w="57" w:type="dxa"/>
                  </w:tcMar>
                  <w:vAlign w:val="center"/>
                </w:tcPr>
                <w:p w14:paraId="06A062FA" w14:textId="77777777" w:rsidR="008C096B" w:rsidRPr="00B472B5" w:rsidRDefault="00AB6BC1">
                  <w:pPr>
                    <w:pStyle w:val="40"/>
                  </w:pPr>
                  <w:r w:rsidRPr="00B472B5">
                    <w:rPr>
                      <w:rFonts w:hint="eastAsia"/>
                    </w:rPr>
                    <w:t>2</w:t>
                  </w:r>
                  <w:r w:rsidRPr="00B472B5">
                    <w:rPr>
                      <w:rFonts w:hint="eastAsia"/>
                    </w:rPr>
                    <w:t>盒</w:t>
                  </w:r>
                </w:p>
              </w:tc>
              <w:tc>
                <w:tcPr>
                  <w:tcW w:w="896" w:type="pct"/>
                  <w:tcMar>
                    <w:left w:w="57" w:type="dxa"/>
                    <w:right w:w="57" w:type="dxa"/>
                  </w:tcMar>
                  <w:vAlign w:val="center"/>
                </w:tcPr>
                <w:p w14:paraId="5201BA2E" w14:textId="77777777" w:rsidR="008C096B" w:rsidRPr="00B472B5" w:rsidRDefault="00AB6BC1">
                  <w:pPr>
                    <w:pStyle w:val="40"/>
                  </w:pPr>
                  <w:r w:rsidRPr="00B472B5">
                    <w:rPr>
                      <w:rFonts w:hint="eastAsia"/>
                    </w:rPr>
                    <w:t>5ml/20</w:t>
                  </w:r>
                  <w:r w:rsidRPr="00B472B5">
                    <w:rPr>
                      <w:rFonts w:hint="eastAsia"/>
                    </w:rPr>
                    <w:t>支</w:t>
                  </w:r>
                  <w:r w:rsidRPr="00B472B5">
                    <w:rPr>
                      <w:rFonts w:hint="eastAsia"/>
                    </w:rPr>
                    <w:t>/</w:t>
                  </w:r>
                  <w:r w:rsidRPr="00B472B5">
                    <w:rPr>
                      <w:rFonts w:hint="eastAsia"/>
                    </w:rPr>
                    <w:t>盒</w:t>
                  </w:r>
                </w:p>
              </w:tc>
            </w:tr>
            <w:tr w:rsidR="00B472B5" w:rsidRPr="00B472B5" w14:paraId="5C648B05" w14:textId="77777777">
              <w:trPr>
                <w:trHeight w:val="284"/>
                <w:jc w:val="center"/>
              </w:trPr>
              <w:tc>
                <w:tcPr>
                  <w:tcW w:w="447" w:type="pct"/>
                  <w:tcMar>
                    <w:left w:w="57" w:type="dxa"/>
                    <w:right w:w="57" w:type="dxa"/>
                  </w:tcMar>
                  <w:vAlign w:val="center"/>
                </w:tcPr>
                <w:p w14:paraId="50B5F14E" w14:textId="77777777" w:rsidR="008C096B" w:rsidRPr="00B472B5" w:rsidRDefault="00AB6BC1">
                  <w:pPr>
                    <w:pStyle w:val="40"/>
                  </w:pPr>
                  <w:r w:rsidRPr="00B472B5">
                    <w:rPr>
                      <w:rFonts w:hint="eastAsia"/>
                    </w:rPr>
                    <w:t>13</w:t>
                  </w:r>
                </w:p>
              </w:tc>
              <w:tc>
                <w:tcPr>
                  <w:tcW w:w="2141" w:type="pct"/>
                  <w:shd w:val="clear" w:color="auto" w:fill="auto"/>
                  <w:tcMar>
                    <w:left w:w="57" w:type="dxa"/>
                    <w:right w:w="57" w:type="dxa"/>
                  </w:tcMar>
                  <w:vAlign w:val="center"/>
                </w:tcPr>
                <w:p w14:paraId="6EF725B5" w14:textId="77777777" w:rsidR="008C096B" w:rsidRPr="00B472B5" w:rsidRDefault="00AB6BC1">
                  <w:pPr>
                    <w:pStyle w:val="40"/>
                  </w:pPr>
                  <w:r w:rsidRPr="00B472B5">
                    <w:rPr>
                      <w:rFonts w:hint="eastAsia"/>
                    </w:rPr>
                    <w:t>胰酪大豆胨培养基液体培养基（</w:t>
                  </w:r>
                  <w:r w:rsidRPr="00B472B5">
                    <w:rPr>
                      <w:rFonts w:hint="eastAsia"/>
                    </w:rPr>
                    <w:t>TSB</w:t>
                  </w:r>
                  <w:r w:rsidRPr="00B472B5">
                    <w:rPr>
                      <w:rFonts w:hint="eastAsia"/>
                    </w:rPr>
                    <w:t>）</w:t>
                  </w:r>
                </w:p>
              </w:tc>
              <w:tc>
                <w:tcPr>
                  <w:tcW w:w="714" w:type="pct"/>
                  <w:shd w:val="clear" w:color="auto" w:fill="auto"/>
                  <w:tcMar>
                    <w:left w:w="57" w:type="dxa"/>
                    <w:right w:w="57" w:type="dxa"/>
                  </w:tcMar>
                  <w:vAlign w:val="center"/>
                </w:tcPr>
                <w:p w14:paraId="1A6E91EF" w14:textId="77777777" w:rsidR="008C096B" w:rsidRPr="00B472B5" w:rsidRDefault="00AB6BC1">
                  <w:pPr>
                    <w:pStyle w:val="40"/>
                  </w:pPr>
                  <w:r w:rsidRPr="00B472B5">
                    <w:rPr>
                      <w:rFonts w:hint="eastAsia"/>
                    </w:rPr>
                    <w:t>1</w:t>
                  </w:r>
                  <w:r w:rsidRPr="00B472B5">
                    <w:rPr>
                      <w:rFonts w:hint="eastAsia"/>
                    </w:rPr>
                    <w:t>瓶</w:t>
                  </w:r>
                </w:p>
              </w:tc>
              <w:tc>
                <w:tcPr>
                  <w:tcW w:w="802" w:type="pct"/>
                  <w:tcMar>
                    <w:left w:w="57" w:type="dxa"/>
                    <w:right w:w="57" w:type="dxa"/>
                  </w:tcMar>
                  <w:vAlign w:val="center"/>
                </w:tcPr>
                <w:p w14:paraId="1EE136FF" w14:textId="77777777" w:rsidR="008C096B" w:rsidRPr="00B472B5" w:rsidRDefault="00AB6BC1">
                  <w:pPr>
                    <w:pStyle w:val="40"/>
                  </w:pPr>
                  <w:r w:rsidRPr="00B472B5">
                    <w:rPr>
                      <w:rFonts w:hint="eastAsia"/>
                    </w:rPr>
                    <w:t>1</w:t>
                  </w:r>
                  <w:r w:rsidRPr="00B472B5">
                    <w:rPr>
                      <w:rFonts w:hint="eastAsia"/>
                    </w:rPr>
                    <w:t>瓶</w:t>
                  </w:r>
                </w:p>
              </w:tc>
              <w:tc>
                <w:tcPr>
                  <w:tcW w:w="896" w:type="pct"/>
                  <w:tcMar>
                    <w:left w:w="57" w:type="dxa"/>
                    <w:right w:w="57" w:type="dxa"/>
                  </w:tcMar>
                  <w:vAlign w:val="center"/>
                </w:tcPr>
                <w:p w14:paraId="41079ED1" w14:textId="77777777" w:rsidR="008C096B" w:rsidRPr="00B472B5" w:rsidRDefault="00AB6BC1">
                  <w:pPr>
                    <w:pStyle w:val="40"/>
                  </w:pPr>
                  <w:r w:rsidRPr="00B472B5">
                    <w:rPr>
                      <w:rFonts w:hint="eastAsia"/>
                    </w:rPr>
                    <w:t>瓶</w:t>
                  </w:r>
                  <w:r w:rsidRPr="00B472B5">
                    <w:rPr>
                      <w:rFonts w:hint="eastAsia"/>
                    </w:rPr>
                    <w:t>/250g</w:t>
                  </w:r>
                </w:p>
              </w:tc>
            </w:tr>
            <w:tr w:rsidR="00B472B5" w:rsidRPr="00B472B5" w14:paraId="6A29CA44" w14:textId="77777777">
              <w:trPr>
                <w:trHeight w:val="284"/>
                <w:jc w:val="center"/>
              </w:trPr>
              <w:tc>
                <w:tcPr>
                  <w:tcW w:w="447" w:type="pct"/>
                  <w:tcMar>
                    <w:left w:w="57" w:type="dxa"/>
                    <w:right w:w="57" w:type="dxa"/>
                  </w:tcMar>
                  <w:vAlign w:val="center"/>
                </w:tcPr>
                <w:p w14:paraId="18362984" w14:textId="77777777" w:rsidR="008C096B" w:rsidRPr="00B472B5" w:rsidRDefault="00AB6BC1">
                  <w:pPr>
                    <w:pStyle w:val="40"/>
                  </w:pPr>
                  <w:r w:rsidRPr="00B472B5">
                    <w:rPr>
                      <w:rFonts w:hint="eastAsia"/>
                    </w:rPr>
                    <w:t>14</w:t>
                  </w:r>
                </w:p>
              </w:tc>
              <w:tc>
                <w:tcPr>
                  <w:tcW w:w="2141" w:type="pct"/>
                  <w:shd w:val="clear" w:color="auto" w:fill="auto"/>
                  <w:tcMar>
                    <w:left w:w="57" w:type="dxa"/>
                    <w:right w:w="57" w:type="dxa"/>
                  </w:tcMar>
                  <w:vAlign w:val="center"/>
                </w:tcPr>
                <w:p w14:paraId="70E3799A" w14:textId="77777777" w:rsidR="008C096B" w:rsidRPr="00B472B5" w:rsidRDefault="00AB6BC1">
                  <w:pPr>
                    <w:pStyle w:val="40"/>
                  </w:pPr>
                  <w:r w:rsidRPr="00B472B5">
                    <w:rPr>
                      <w:rFonts w:hint="eastAsia"/>
                    </w:rPr>
                    <w:t>硫乙醇酸盐液体培养基（</w:t>
                  </w:r>
                  <w:r w:rsidRPr="00B472B5">
                    <w:rPr>
                      <w:rFonts w:hint="eastAsia"/>
                    </w:rPr>
                    <w:t>FTM</w:t>
                  </w:r>
                  <w:r w:rsidRPr="00B472B5">
                    <w:rPr>
                      <w:rFonts w:hint="eastAsia"/>
                    </w:rPr>
                    <w:t>）</w:t>
                  </w:r>
                </w:p>
              </w:tc>
              <w:tc>
                <w:tcPr>
                  <w:tcW w:w="714" w:type="pct"/>
                  <w:shd w:val="clear" w:color="auto" w:fill="auto"/>
                  <w:tcMar>
                    <w:left w:w="57" w:type="dxa"/>
                    <w:right w:w="57" w:type="dxa"/>
                  </w:tcMar>
                  <w:vAlign w:val="center"/>
                </w:tcPr>
                <w:p w14:paraId="61BD022D" w14:textId="77777777" w:rsidR="008C096B" w:rsidRPr="00B472B5" w:rsidRDefault="00AB6BC1">
                  <w:pPr>
                    <w:pStyle w:val="40"/>
                  </w:pPr>
                  <w:r w:rsidRPr="00B472B5">
                    <w:rPr>
                      <w:rFonts w:hint="eastAsia"/>
                    </w:rPr>
                    <w:t>1</w:t>
                  </w:r>
                  <w:r w:rsidRPr="00B472B5">
                    <w:rPr>
                      <w:rFonts w:hint="eastAsia"/>
                    </w:rPr>
                    <w:t>瓶</w:t>
                  </w:r>
                </w:p>
              </w:tc>
              <w:tc>
                <w:tcPr>
                  <w:tcW w:w="802" w:type="pct"/>
                  <w:tcMar>
                    <w:left w:w="57" w:type="dxa"/>
                    <w:right w:w="57" w:type="dxa"/>
                  </w:tcMar>
                  <w:vAlign w:val="center"/>
                </w:tcPr>
                <w:p w14:paraId="2B0974A8" w14:textId="77777777" w:rsidR="008C096B" w:rsidRPr="00B472B5" w:rsidRDefault="00AB6BC1">
                  <w:pPr>
                    <w:pStyle w:val="40"/>
                  </w:pPr>
                  <w:r w:rsidRPr="00B472B5">
                    <w:rPr>
                      <w:rFonts w:hint="eastAsia"/>
                    </w:rPr>
                    <w:t>1</w:t>
                  </w:r>
                  <w:r w:rsidRPr="00B472B5">
                    <w:rPr>
                      <w:rFonts w:hint="eastAsia"/>
                    </w:rPr>
                    <w:t>瓶</w:t>
                  </w:r>
                </w:p>
              </w:tc>
              <w:tc>
                <w:tcPr>
                  <w:tcW w:w="896" w:type="pct"/>
                  <w:tcMar>
                    <w:left w:w="57" w:type="dxa"/>
                    <w:right w:w="57" w:type="dxa"/>
                  </w:tcMar>
                  <w:vAlign w:val="center"/>
                </w:tcPr>
                <w:p w14:paraId="24CD119F" w14:textId="77777777" w:rsidR="008C096B" w:rsidRPr="00B472B5" w:rsidRDefault="00AB6BC1">
                  <w:pPr>
                    <w:pStyle w:val="40"/>
                  </w:pPr>
                  <w:r w:rsidRPr="00B472B5">
                    <w:rPr>
                      <w:rFonts w:hint="eastAsia"/>
                    </w:rPr>
                    <w:t>瓶</w:t>
                  </w:r>
                  <w:r w:rsidRPr="00B472B5">
                    <w:rPr>
                      <w:rFonts w:hint="eastAsia"/>
                    </w:rPr>
                    <w:t>/250g</w:t>
                  </w:r>
                </w:p>
              </w:tc>
            </w:tr>
          </w:tbl>
          <w:p w14:paraId="604173CF" w14:textId="77777777" w:rsidR="008C096B" w:rsidRDefault="00AB6BC1">
            <w:pPr>
              <w:pStyle w:val="10"/>
              <w:spacing w:beforeLines="50" w:before="120"/>
              <w:ind w:firstLine="480"/>
            </w:pPr>
            <w:r>
              <w:rPr>
                <w:rFonts w:hint="eastAsia"/>
              </w:rPr>
              <w:t>酒精：乙醇，俗称酒精</w:t>
            </w:r>
            <w:r>
              <w:t>，化学式为</w:t>
            </w:r>
            <w:r>
              <w:t>CH</w:t>
            </w:r>
            <w:r>
              <w:rPr>
                <w:vertAlign w:val="subscript"/>
              </w:rPr>
              <w:t>3</w:t>
            </w:r>
            <w:r>
              <w:t>CH</w:t>
            </w:r>
            <w:r>
              <w:rPr>
                <w:vertAlign w:val="subscript"/>
              </w:rPr>
              <w:t>2</w:t>
            </w:r>
            <w:r>
              <w:t>OH</w:t>
            </w:r>
            <w:r>
              <w:t>（</w:t>
            </w:r>
            <w:r>
              <w:t>C</w:t>
            </w:r>
            <w:r>
              <w:rPr>
                <w:vertAlign w:val="subscript"/>
              </w:rPr>
              <w:t>2</w:t>
            </w:r>
            <w:r>
              <w:t>H</w:t>
            </w:r>
            <w:r>
              <w:rPr>
                <w:vertAlign w:val="subscript"/>
              </w:rPr>
              <w:t>6</w:t>
            </w:r>
            <w:r>
              <w:t>O</w:t>
            </w:r>
            <w:r>
              <w:t>或</w:t>
            </w:r>
            <w:r>
              <w:t>C</w:t>
            </w:r>
            <w:r>
              <w:rPr>
                <w:vertAlign w:val="subscript"/>
              </w:rPr>
              <w:t>2</w:t>
            </w:r>
            <w:r>
              <w:t>H</w:t>
            </w:r>
            <w:r>
              <w:rPr>
                <w:vertAlign w:val="subscript"/>
              </w:rPr>
              <w:t>5</w:t>
            </w:r>
            <w:r>
              <w:t>OH</w:t>
            </w:r>
            <w:r>
              <w:t>）或</w:t>
            </w:r>
            <w:r>
              <w:t>EtOH</w:t>
            </w:r>
            <w:r>
              <w:t>，是带有一个羟基的饱和一元醇，在常温、常压下是一种易燃、易挥发的无色透明液体，它的水溶液具有酒香的气味，并略带刺激。有酒的气味和刺激的辛辣滋味，微甘。液体密度是</w:t>
            </w:r>
            <w:r>
              <w:t>0.789g/cm</w:t>
            </w:r>
            <w:r>
              <w:rPr>
                <w:vertAlign w:val="superscript"/>
              </w:rPr>
              <w:t>3</w:t>
            </w:r>
            <w:r>
              <w:t>（</w:t>
            </w:r>
            <w:r>
              <w:t>20C°</w:t>
            </w:r>
            <w:r>
              <w:t>），乙醇气体密度为</w:t>
            </w:r>
            <w:r>
              <w:t>1.59kg/m</w:t>
            </w:r>
            <w:r>
              <w:rPr>
                <w:vertAlign w:val="superscript"/>
              </w:rPr>
              <w:t>3</w:t>
            </w:r>
            <w:r>
              <w:t>，沸点是</w:t>
            </w:r>
            <w:r>
              <w:t>78.3℃</w:t>
            </w:r>
            <w:r>
              <w:t>，熔点是</w:t>
            </w:r>
            <w:r>
              <w:t>-114.1℃</w:t>
            </w:r>
            <w:r>
              <w:t>，易燃，其蒸气</w:t>
            </w:r>
            <w:r>
              <w:t>能与空气形成爆炸性混合物，能与水以任意比互溶。能与氯仿、乙醚、甲醇、丙酮和其他多数有机溶剂混溶，相对密度</w:t>
            </w:r>
            <w:r>
              <w:t>0.816</w:t>
            </w:r>
            <w:r>
              <w:t>。乙醇的用途很广，可用乙醇制造醋酸、饮料、香精、染料、燃料等。医疗上也常用体积分数为</w:t>
            </w:r>
            <w:r>
              <w:t>70%</w:t>
            </w:r>
            <w:r>
              <w:rPr>
                <w:rFonts w:hint="eastAsia"/>
              </w:rPr>
              <w:t>～</w:t>
            </w:r>
            <w:r>
              <w:t>75%</w:t>
            </w:r>
            <w:r>
              <w:t>的乙醇作消毒剂等，在国防工业、医疗卫生、有机合成、食品工业、工农业生产中都有广泛的用途。</w:t>
            </w:r>
          </w:p>
          <w:p w14:paraId="27C40354" w14:textId="77777777" w:rsidR="00286E8B" w:rsidRDefault="00286E8B">
            <w:pPr>
              <w:pStyle w:val="10"/>
              <w:spacing w:beforeLines="50" w:before="120"/>
              <w:ind w:firstLine="480"/>
            </w:pPr>
          </w:p>
          <w:p w14:paraId="60C03429" w14:textId="77777777" w:rsidR="00286E8B" w:rsidRDefault="00286E8B">
            <w:pPr>
              <w:pStyle w:val="10"/>
              <w:spacing w:beforeLines="50" w:before="120"/>
              <w:ind w:firstLine="480"/>
            </w:pPr>
          </w:p>
          <w:p w14:paraId="4A04B59F" w14:textId="0E256405" w:rsidR="008C096B" w:rsidRDefault="00AB6BC1">
            <w:pPr>
              <w:pStyle w:val="10"/>
              <w:ind w:firstLineChars="0" w:firstLine="0"/>
              <w:rPr>
                <w:b/>
                <w:bCs w:val="0"/>
              </w:rPr>
            </w:pPr>
            <w:r>
              <w:rPr>
                <w:rFonts w:hint="eastAsia"/>
                <w:b/>
                <w:bCs w:val="0"/>
              </w:rPr>
              <w:t>7</w:t>
            </w:r>
            <w:r>
              <w:rPr>
                <w:b/>
                <w:bCs w:val="0"/>
              </w:rPr>
              <w:t>、给、排水</w:t>
            </w:r>
          </w:p>
          <w:p w14:paraId="31B88468" w14:textId="77777777" w:rsidR="008C096B" w:rsidRDefault="00AB6BC1">
            <w:pPr>
              <w:pStyle w:val="10"/>
              <w:ind w:firstLine="480"/>
            </w:pPr>
            <w:r>
              <w:rPr>
                <w:rFonts w:hint="eastAsia"/>
              </w:rPr>
              <w:t>（</w:t>
            </w:r>
            <w:r>
              <w:rPr>
                <w:rFonts w:hint="eastAsia"/>
              </w:rPr>
              <w:t>1</w:t>
            </w:r>
            <w:r>
              <w:rPr>
                <w:rFonts w:hint="eastAsia"/>
              </w:rPr>
              <w:t>）给水</w:t>
            </w:r>
          </w:p>
          <w:p w14:paraId="0EBC55FD" w14:textId="77777777" w:rsidR="008C096B" w:rsidRDefault="00AB6BC1">
            <w:pPr>
              <w:pStyle w:val="10"/>
              <w:ind w:firstLine="480"/>
            </w:pPr>
            <w:r>
              <w:t>本项目用水依托现有厂区供水管网，用水来源于市政给水。</w:t>
            </w:r>
            <w:r>
              <w:rPr>
                <w:rFonts w:hint="eastAsia"/>
              </w:rPr>
              <w:t>项目实验过程中所使用的器具耗材均为一次性，因此无需清洗，故项目用水主要为生活用水。</w:t>
            </w:r>
          </w:p>
          <w:p w14:paraId="6A3B73F8" w14:textId="77777777" w:rsidR="008C096B" w:rsidRDefault="00AB6BC1">
            <w:pPr>
              <w:pStyle w:val="10"/>
              <w:ind w:firstLine="480"/>
            </w:pPr>
            <w:r>
              <w:t>项目</w:t>
            </w:r>
            <w:r>
              <w:rPr>
                <w:rFonts w:hint="eastAsia"/>
              </w:rPr>
              <w:t>劳动</w:t>
            </w:r>
            <w:r>
              <w:t>定员</w:t>
            </w:r>
            <w:r>
              <w:rPr>
                <w:rFonts w:hint="eastAsia"/>
              </w:rPr>
              <w:t>15</w:t>
            </w:r>
            <w:r>
              <w:t>人</w:t>
            </w:r>
            <w:r>
              <w:rPr>
                <w:rFonts w:hint="eastAsia"/>
              </w:rPr>
              <w:t>，用水量参照《陕西省行业用水定额》（</w:t>
            </w:r>
            <w:r>
              <w:rPr>
                <w:rFonts w:hint="eastAsia"/>
              </w:rPr>
              <w:t>DB61/T943-2020</w:t>
            </w:r>
            <w:r>
              <w:rPr>
                <w:rFonts w:hint="eastAsia"/>
              </w:rPr>
              <w:t>）中“行政办公及科研院所”用水量（先进值），按</w:t>
            </w:r>
            <w:r>
              <w:rPr>
                <w:rFonts w:hint="eastAsia"/>
              </w:rPr>
              <w:t>10m</w:t>
            </w:r>
            <w:r>
              <w:rPr>
                <w:rFonts w:hint="eastAsia"/>
                <w:vertAlign w:val="superscript"/>
              </w:rPr>
              <w:t>3</w:t>
            </w:r>
            <w:r>
              <w:rPr>
                <w:rFonts w:hint="eastAsia"/>
              </w:rPr>
              <w:t>/</w:t>
            </w:r>
            <w:r>
              <w:rPr>
                <w:rFonts w:hint="eastAsia"/>
              </w:rPr>
              <w:t>人·</w:t>
            </w:r>
            <w:r>
              <w:rPr>
                <w:rFonts w:hint="eastAsia"/>
              </w:rPr>
              <w:t>a</w:t>
            </w:r>
            <w:r>
              <w:rPr>
                <w:rFonts w:hint="eastAsia"/>
              </w:rPr>
              <w:t>计，则本项目生活用水量约为</w:t>
            </w:r>
            <w:r>
              <w:rPr>
                <w:rFonts w:hint="eastAsia"/>
              </w:rPr>
              <w:t>150m</w:t>
            </w:r>
            <w:r>
              <w:rPr>
                <w:rFonts w:hint="eastAsia"/>
                <w:vertAlign w:val="superscript"/>
              </w:rPr>
              <w:t>3</w:t>
            </w:r>
            <w:r>
              <w:rPr>
                <w:rFonts w:hint="eastAsia"/>
              </w:rPr>
              <w:t>/a</w:t>
            </w:r>
            <w:r>
              <w:rPr>
                <w:rFonts w:hint="eastAsia"/>
              </w:rPr>
              <w:t>。</w:t>
            </w:r>
          </w:p>
          <w:p w14:paraId="05DCDF9E" w14:textId="77777777" w:rsidR="008C096B" w:rsidRDefault="00AB6BC1">
            <w:pPr>
              <w:pStyle w:val="10"/>
              <w:ind w:firstLine="480"/>
            </w:pPr>
            <w:r>
              <w:t>（</w:t>
            </w:r>
            <w:r>
              <w:t>2</w:t>
            </w:r>
            <w:r>
              <w:t>）排水</w:t>
            </w:r>
          </w:p>
          <w:p w14:paraId="057B60CE" w14:textId="77777777" w:rsidR="008C096B" w:rsidRDefault="00AB6BC1">
            <w:pPr>
              <w:pStyle w:val="10"/>
              <w:ind w:firstLine="480"/>
            </w:pPr>
            <w:r>
              <w:rPr>
                <w:rFonts w:hint="eastAsia"/>
              </w:rPr>
              <w:t>项目外排废水主要为生活污水。</w:t>
            </w:r>
          </w:p>
          <w:p w14:paraId="693D7F59" w14:textId="77777777" w:rsidR="008C096B" w:rsidRDefault="00AB6BC1">
            <w:pPr>
              <w:pStyle w:val="10"/>
              <w:ind w:firstLine="480"/>
            </w:pPr>
            <w:r>
              <w:rPr>
                <w:rFonts w:hint="eastAsia"/>
              </w:rPr>
              <w:t>生活污水：</w:t>
            </w:r>
            <w:r>
              <w:t>本项目</w:t>
            </w:r>
            <w:r>
              <w:rPr>
                <w:rFonts w:hint="eastAsia"/>
              </w:rPr>
              <w:t>生活</w:t>
            </w:r>
            <w:r>
              <w:t>用水量约为</w:t>
            </w:r>
            <w:r>
              <w:rPr>
                <w:rFonts w:hint="eastAsia"/>
              </w:rPr>
              <w:t>150</w:t>
            </w:r>
            <w:r>
              <w:t>m</w:t>
            </w:r>
            <w:r>
              <w:rPr>
                <w:vertAlign w:val="superscript"/>
              </w:rPr>
              <w:t>3</w:t>
            </w:r>
            <w:r>
              <w:t>/a</w:t>
            </w:r>
            <w:r>
              <w:rPr>
                <w:rFonts w:hint="eastAsia"/>
              </w:rPr>
              <w:t>，排污系数取</w:t>
            </w:r>
            <w:r>
              <w:rPr>
                <w:rFonts w:hint="eastAsia"/>
              </w:rPr>
              <w:t>0.8</w:t>
            </w:r>
            <w:r>
              <w:rPr>
                <w:rFonts w:hint="eastAsia"/>
              </w:rPr>
              <w:t>，则生活污水产生量为</w:t>
            </w:r>
            <w:r>
              <w:rPr>
                <w:rFonts w:hint="eastAsia"/>
              </w:rPr>
              <w:t>120</w:t>
            </w:r>
            <w:r>
              <w:t>m</w:t>
            </w:r>
            <w:r>
              <w:rPr>
                <w:vertAlign w:val="superscript"/>
              </w:rPr>
              <w:t>3</w:t>
            </w:r>
            <w:r>
              <w:t>/a</w:t>
            </w:r>
            <w:r>
              <w:rPr>
                <w:rFonts w:hint="eastAsia"/>
              </w:rPr>
              <w:t>。</w:t>
            </w:r>
          </w:p>
          <w:p w14:paraId="774B623B" w14:textId="77777777" w:rsidR="008C096B" w:rsidRDefault="00AB6BC1">
            <w:pPr>
              <w:pStyle w:val="10"/>
              <w:spacing w:beforeLines="50" w:before="120"/>
              <w:ind w:firstLineChars="0" w:firstLine="0"/>
              <w:rPr>
                <w:b/>
                <w:bCs w:val="0"/>
              </w:rPr>
            </w:pPr>
            <w:r>
              <w:rPr>
                <w:rFonts w:hint="eastAsia"/>
                <w:b/>
                <w:bCs w:val="0"/>
              </w:rPr>
              <w:t>8</w:t>
            </w:r>
            <w:r>
              <w:rPr>
                <w:b/>
                <w:bCs w:val="0"/>
              </w:rPr>
              <w:t>、劳动定员及工作制度</w:t>
            </w:r>
          </w:p>
          <w:p w14:paraId="220456AA" w14:textId="77777777" w:rsidR="008C096B" w:rsidRDefault="00AB6BC1">
            <w:pPr>
              <w:pStyle w:val="10"/>
              <w:ind w:firstLine="480"/>
            </w:pPr>
            <w:r>
              <w:t>本项目</w:t>
            </w:r>
            <w:r>
              <w:rPr>
                <w:rFonts w:hint="eastAsia"/>
              </w:rPr>
              <w:t>劳动定</w:t>
            </w:r>
            <w:r>
              <w:t>员</w:t>
            </w:r>
            <w:r>
              <w:rPr>
                <w:rFonts w:hint="eastAsia"/>
              </w:rPr>
              <w:t>15</w:t>
            </w:r>
            <w:r>
              <w:t>人；年工作</w:t>
            </w:r>
            <w:r>
              <w:rPr>
                <w:rFonts w:hint="eastAsia"/>
              </w:rPr>
              <w:t>25</w:t>
            </w:r>
            <w:r>
              <w:t>0</w:t>
            </w:r>
            <w:r>
              <w:t>天，工作制度为</w:t>
            </w:r>
            <w:r>
              <w:rPr>
                <w:rFonts w:hint="eastAsia"/>
              </w:rPr>
              <w:t>一</w:t>
            </w:r>
            <w:r>
              <w:t>班制，</w:t>
            </w:r>
            <w:r>
              <w:rPr>
                <w:rFonts w:hint="eastAsia"/>
              </w:rPr>
              <w:t>每班</w:t>
            </w:r>
            <w:r>
              <w:rPr>
                <w:rFonts w:hint="eastAsia"/>
              </w:rPr>
              <w:t>8</w:t>
            </w:r>
            <w:r>
              <w:rPr>
                <w:rFonts w:hint="eastAsia"/>
              </w:rPr>
              <w:t>小时</w:t>
            </w:r>
            <w:r>
              <w:t>。</w:t>
            </w:r>
          </w:p>
          <w:p w14:paraId="1B7D7A85" w14:textId="77777777" w:rsidR="008C096B" w:rsidRDefault="00AB6BC1">
            <w:pPr>
              <w:pStyle w:val="10"/>
              <w:ind w:firstLineChars="0" w:firstLine="0"/>
              <w:rPr>
                <w:b/>
                <w:bCs w:val="0"/>
              </w:rPr>
            </w:pPr>
            <w:r>
              <w:rPr>
                <w:rFonts w:hint="eastAsia"/>
                <w:b/>
                <w:bCs w:val="0"/>
              </w:rPr>
              <w:t>9</w:t>
            </w:r>
            <w:r>
              <w:rPr>
                <w:b/>
                <w:bCs w:val="0"/>
              </w:rPr>
              <w:t>、总平面布置</w:t>
            </w:r>
          </w:p>
          <w:p w14:paraId="37D21416" w14:textId="77777777" w:rsidR="008C096B" w:rsidRDefault="00AB6BC1">
            <w:pPr>
              <w:pStyle w:val="10"/>
              <w:ind w:firstLine="480"/>
            </w:pPr>
            <w:r>
              <w:rPr>
                <w:rFonts w:hint="eastAsia"/>
              </w:rPr>
              <w:t>项目主要分为实验区和办公区，其中，办公区位于北侧，</w:t>
            </w:r>
            <w:r>
              <w:t>实验</w:t>
            </w:r>
            <w:r>
              <w:rPr>
                <w:rFonts w:hint="eastAsia"/>
              </w:rPr>
              <w:t>区位于南侧，包括细胞制备间、无菌室。</w:t>
            </w:r>
            <w:r>
              <w:rPr>
                <w:rFonts w:hint="eastAsia"/>
              </w:rPr>
              <w:t>另外，实验区平面布置时按照</w:t>
            </w:r>
            <w:r>
              <w:t>《检验检测实验室设计与建设技术要求</w:t>
            </w:r>
            <w:r>
              <w:t xml:space="preserve"> </w:t>
            </w:r>
            <w:r>
              <w:t>第</w:t>
            </w:r>
            <w:r>
              <w:t>1</w:t>
            </w:r>
            <w:r>
              <w:t>部分：通用要求》（</w:t>
            </w:r>
            <w:r>
              <w:t>GB/T 32146.1-2015</w:t>
            </w:r>
            <w:r>
              <w:t>）及《检验检测实验室技术要求验收规范》（</w:t>
            </w:r>
            <w:r>
              <w:t>GB/T 37140-2018</w:t>
            </w:r>
            <w:r>
              <w:t>）要求</w:t>
            </w:r>
            <w:r>
              <w:rPr>
                <w:rFonts w:hint="eastAsia"/>
              </w:rPr>
              <w:t>进行布置，整体</w:t>
            </w:r>
            <w:r>
              <w:t>布局较为合理。</w:t>
            </w:r>
            <w:r>
              <w:rPr>
                <w:rFonts w:hint="eastAsia"/>
              </w:rPr>
              <w:t>项目具体平面布置见附图</w:t>
            </w:r>
            <w:r>
              <w:t>3</w:t>
            </w:r>
            <w:r>
              <w:rPr>
                <w:rFonts w:hint="eastAsia"/>
              </w:rPr>
              <w:t>。</w:t>
            </w:r>
          </w:p>
        </w:tc>
      </w:tr>
      <w:tr w:rsidR="008C096B" w14:paraId="3F16F712" w14:textId="77777777" w:rsidTr="00B15612">
        <w:trPr>
          <w:trHeight w:val="986"/>
          <w:jc w:val="center"/>
        </w:trPr>
        <w:tc>
          <w:tcPr>
            <w:tcW w:w="496" w:type="dxa"/>
            <w:vAlign w:val="center"/>
          </w:tcPr>
          <w:p w14:paraId="2EAB1D23" w14:textId="77777777" w:rsidR="008C096B" w:rsidRDefault="00AB6BC1">
            <w:pPr>
              <w:adjustRightInd w:val="0"/>
              <w:snapToGrid w:val="0"/>
              <w:jc w:val="center"/>
              <w:rPr>
                <w:szCs w:val="21"/>
              </w:rPr>
            </w:pPr>
            <w:r>
              <w:rPr>
                <w:szCs w:val="21"/>
              </w:rPr>
              <w:lastRenderedPageBreak/>
              <w:t>工艺流程和产排污环节</w:t>
            </w:r>
          </w:p>
        </w:tc>
        <w:tc>
          <w:tcPr>
            <w:tcW w:w="8489" w:type="dxa"/>
          </w:tcPr>
          <w:p w14:paraId="75899DF4" w14:textId="77777777" w:rsidR="008C096B" w:rsidRDefault="00AB6BC1">
            <w:pPr>
              <w:adjustRightInd w:val="0"/>
              <w:snapToGrid w:val="0"/>
              <w:spacing w:line="360" w:lineRule="auto"/>
              <w:rPr>
                <w:b/>
                <w:sz w:val="24"/>
              </w:rPr>
            </w:pPr>
            <w:r>
              <w:rPr>
                <w:b/>
                <w:sz w:val="24"/>
              </w:rPr>
              <w:t>一、施工期</w:t>
            </w:r>
          </w:p>
          <w:p w14:paraId="3B7D9C77" w14:textId="77777777" w:rsidR="008C096B" w:rsidRDefault="00AB6BC1">
            <w:pPr>
              <w:pStyle w:val="10"/>
              <w:ind w:firstLine="480"/>
            </w:pPr>
            <w:r>
              <w:rPr>
                <w:rFonts w:hint="eastAsia"/>
              </w:rPr>
              <w:t>本</w:t>
            </w:r>
            <w:r>
              <w:t>项目</w:t>
            </w:r>
            <w:r>
              <w:rPr>
                <w:rFonts w:hint="eastAsia"/>
              </w:rPr>
              <w:t>租赁已建成空置厂房进行建设，因此</w:t>
            </w:r>
            <w:r>
              <w:t>施工期</w:t>
            </w:r>
            <w:r>
              <w:rPr>
                <w:rFonts w:hint="eastAsia"/>
              </w:rPr>
              <w:t>仅为设备安装，</w:t>
            </w:r>
            <w:r>
              <w:t>对周围环境造成的影响主要为废气、废水、噪声和固体废物，</w:t>
            </w:r>
            <w:r>
              <w:rPr>
                <w:rFonts w:hint="eastAsia"/>
              </w:rPr>
              <w:t>具体如下：</w:t>
            </w:r>
          </w:p>
          <w:p w14:paraId="5CE860C3" w14:textId="77777777" w:rsidR="008C096B" w:rsidRDefault="00AB6BC1">
            <w:pPr>
              <w:pStyle w:val="10"/>
              <w:ind w:firstLine="482"/>
              <w:rPr>
                <w:b/>
                <w:bCs w:val="0"/>
              </w:rPr>
            </w:pPr>
            <w:r>
              <w:rPr>
                <w:rFonts w:hint="eastAsia"/>
                <w:b/>
                <w:bCs w:val="0"/>
              </w:rPr>
              <w:t>1</w:t>
            </w:r>
            <w:r>
              <w:rPr>
                <w:rFonts w:hint="eastAsia"/>
                <w:b/>
                <w:bCs w:val="0"/>
              </w:rPr>
              <w:t>、</w:t>
            </w:r>
            <w:r>
              <w:rPr>
                <w:b/>
                <w:bCs w:val="0"/>
              </w:rPr>
              <w:t>废气</w:t>
            </w:r>
          </w:p>
          <w:p w14:paraId="59D50962" w14:textId="77777777" w:rsidR="008C096B" w:rsidRDefault="00AB6BC1">
            <w:pPr>
              <w:pStyle w:val="10"/>
              <w:ind w:firstLine="480"/>
              <w:rPr>
                <w:b/>
                <w:bCs w:val="0"/>
              </w:rPr>
            </w:pPr>
            <w:r>
              <w:rPr>
                <w:rFonts w:hint="eastAsia"/>
              </w:rPr>
              <w:t>设备安装过程中打孔、清扫过程产生的灰尘，主要污染物为颗粒物。</w:t>
            </w:r>
          </w:p>
          <w:p w14:paraId="5CD5C7B2" w14:textId="77777777" w:rsidR="008C096B" w:rsidRDefault="00AB6BC1">
            <w:pPr>
              <w:pStyle w:val="10"/>
              <w:ind w:firstLine="482"/>
              <w:rPr>
                <w:b/>
                <w:bCs w:val="0"/>
              </w:rPr>
            </w:pPr>
            <w:r>
              <w:rPr>
                <w:rFonts w:hint="eastAsia"/>
                <w:b/>
                <w:bCs w:val="0"/>
              </w:rPr>
              <w:t>2</w:t>
            </w:r>
            <w:r>
              <w:rPr>
                <w:rFonts w:hint="eastAsia"/>
                <w:b/>
                <w:bCs w:val="0"/>
              </w:rPr>
              <w:t>、</w:t>
            </w:r>
            <w:r>
              <w:rPr>
                <w:b/>
                <w:bCs w:val="0"/>
              </w:rPr>
              <w:t>废水</w:t>
            </w:r>
          </w:p>
          <w:p w14:paraId="105AE25D" w14:textId="77777777" w:rsidR="008C096B" w:rsidRDefault="00AB6BC1">
            <w:pPr>
              <w:pStyle w:val="10"/>
              <w:ind w:firstLine="480"/>
            </w:pPr>
            <w:r>
              <w:t>施工人员产生的生活污水，主要污染物为</w:t>
            </w:r>
            <w:r>
              <w:t>COD</w:t>
            </w:r>
            <w:r>
              <w:t>、</w:t>
            </w:r>
            <w:r>
              <w:t>SS</w:t>
            </w:r>
            <w:r>
              <w:t>。</w:t>
            </w:r>
          </w:p>
          <w:p w14:paraId="09AAD671" w14:textId="77777777" w:rsidR="008C096B" w:rsidRDefault="00AB6BC1">
            <w:pPr>
              <w:pStyle w:val="10"/>
              <w:ind w:firstLine="482"/>
              <w:rPr>
                <w:b/>
                <w:bCs w:val="0"/>
              </w:rPr>
            </w:pPr>
            <w:r>
              <w:rPr>
                <w:rFonts w:hint="eastAsia"/>
                <w:b/>
                <w:bCs w:val="0"/>
              </w:rPr>
              <w:lastRenderedPageBreak/>
              <w:t>3</w:t>
            </w:r>
            <w:r>
              <w:rPr>
                <w:rFonts w:hint="eastAsia"/>
                <w:b/>
                <w:bCs w:val="0"/>
              </w:rPr>
              <w:t>、</w:t>
            </w:r>
            <w:r>
              <w:rPr>
                <w:b/>
                <w:bCs w:val="0"/>
              </w:rPr>
              <w:t>噪声</w:t>
            </w:r>
          </w:p>
          <w:p w14:paraId="79F1598E" w14:textId="77777777" w:rsidR="008C096B" w:rsidRDefault="00AB6BC1">
            <w:pPr>
              <w:pStyle w:val="10"/>
              <w:ind w:firstLine="480"/>
            </w:pPr>
            <w:r>
              <w:rPr>
                <w:rFonts w:hint="eastAsia"/>
              </w:rPr>
              <w:t>设备安装过程</w:t>
            </w:r>
            <w:r>
              <w:t>施工机械作业时产生的噪声。</w:t>
            </w:r>
          </w:p>
          <w:p w14:paraId="3B0598BE" w14:textId="77777777" w:rsidR="008C096B" w:rsidRDefault="00AB6BC1">
            <w:pPr>
              <w:pStyle w:val="10"/>
              <w:ind w:firstLine="482"/>
              <w:rPr>
                <w:b/>
                <w:bCs w:val="0"/>
              </w:rPr>
            </w:pPr>
            <w:r>
              <w:rPr>
                <w:rFonts w:hint="eastAsia"/>
                <w:b/>
                <w:bCs w:val="0"/>
              </w:rPr>
              <w:t>4</w:t>
            </w:r>
            <w:r>
              <w:rPr>
                <w:rFonts w:hint="eastAsia"/>
                <w:b/>
                <w:bCs w:val="0"/>
              </w:rPr>
              <w:t>、</w:t>
            </w:r>
            <w:r>
              <w:rPr>
                <w:b/>
                <w:bCs w:val="0"/>
              </w:rPr>
              <w:t>固废</w:t>
            </w:r>
          </w:p>
          <w:p w14:paraId="60C18A1D" w14:textId="77777777" w:rsidR="008C096B" w:rsidRDefault="00AB6BC1">
            <w:pPr>
              <w:spacing w:line="360" w:lineRule="auto"/>
              <w:jc w:val="center"/>
              <w:rPr>
                <w:rFonts w:cstheme="minorBidi"/>
                <w:bCs/>
                <w:sz w:val="24"/>
              </w:rPr>
            </w:pPr>
            <w:r>
              <w:rPr>
                <w:rFonts w:cstheme="minorBidi" w:hint="eastAsia"/>
                <w:bCs/>
                <w:sz w:val="24"/>
              </w:rPr>
              <w:t>设备安装过程产生的建筑垃圾以及施工人员产生的生活垃圾。</w:t>
            </w:r>
          </w:p>
          <w:p w14:paraId="7BDC533F" w14:textId="77777777" w:rsidR="008C096B" w:rsidRDefault="00AB6BC1">
            <w:pPr>
              <w:pStyle w:val="10"/>
              <w:ind w:firstLineChars="0" w:firstLine="0"/>
              <w:rPr>
                <w:b/>
                <w:bCs w:val="0"/>
              </w:rPr>
            </w:pPr>
            <w:r>
              <w:rPr>
                <w:b/>
                <w:bCs w:val="0"/>
              </w:rPr>
              <w:t>二、运营期</w:t>
            </w:r>
          </w:p>
          <w:p w14:paraId="4E729A7C" w14:textId="77777777" w:rsidR="008C096B" w:rsidRDefault="00AB6BC1">
            <w:pPr>
              <w:pStyle w:val="10"/>
              <w:ind w:firstLine="482"/>
              <w:rPr>
                <w:b/>
                <w:bCs w:val="0"/>
              </w:rPr>
            </w:pPr>
            <w:r>
              <w:rPr>
                <w:b/>
                <w:bCs w:val="0"/>
              </w:rPr>
              <w:t>1</w:t>
            </w:r>
            <w:r>
              <w:rPr>
                <w:b/>
                <w:bCs w:val="0"/>
              </w:rPr>
              <w:t>、工艺流程及产污环节</w:t>
            </w:r>
          </w:p>
          <w:p w14:paraId="1D9D77F7" w14:textId="77777777" w:rsidR="008C096B" w:rsidRPr="00B472B5" w:rsidRDefault="00AB6BC1">
            <w:pPr>
              <w:pStyle w:val="10"/>
              <w:ind w:firstLine="480"/>
            </w:pPr>
            <w:r w:rsidRPr="00B472B5">
              <w:rPr>
                <w:rFonts w:hint="eastAsia"/>
              </w:rPr>
              <w:t>项目主要从事细胞培养研究，研究不同生长条件下细胞的生产速度，以获取细胞生长最佳状态下的数据。细胞样品外购。项目生产能力为年细胞培养及质检</w:t>
            </w:r>
            <w:r w:rsidRPr="00B472B5">
              <w:rPr>
                <w:rFonts w:hint="eastAsia"/>
              </w:rPr>
              <w:t>48</w:t>
            </w:r>
            <w:r w:rsidRPr="00B472B5">
              <w:rPr>
                <w:rFonts w:hint="eastAsia"/>
              </w:rPr>
              <w:t>批次，需要</w:t>
            </w:r>
            <w:r w:rsidRPr="00B472B5">
              <w:rPr>
                <w:rFonts w:hint="eastAsia"/>
              </w:rPr>
              <w:t>48</w:t>
            </w:r>
            <w:r w:rsidRPr="00B472B5">
              <w:rPr>
                <w:rFonts w:hint="eastAsia"/>
              </w:rPr>
              <w:t>支细胞样品，培养基根据需要进行添加，无固定比例。每批次培养时间约为</w:t>
            </w:r>
            <w:r w:rsidRPr="00B472B5">
              <w:rPr>
                <w:rFonts w:hint="eastAsia"/>
              </w:rPr>
              <w:t>2</w:t>
            </w:r>
            <w:r w:rsidRPr="00B472B5">
              <w:rPr>
                <w:rFonts w:hint="eastAsia"/>
              </w:rPr>
              <w:t>周，</w:t>
            </w:r>
            <w:r w:rsidRPr="00B472B5">
              <w:rPr>
                <w:rFonts w:hint="eastAsia"/>
              </w:rPr>
              <w:t>NK</w:t>
            </w:r>
            <w:r w:rsidRPr="00B472B5">
              <w:rPr>
                <w:rFonts w:hint="eastAsia"/>
              </w:rPr>
              <w:t>细胞和</w:t>
            </w:r>
            <w:r w:rsidRPr="00B472B5">
              <w:rPr>
                <w:rFonts w:hint="eastAsia"/>
              </w:rPr>
              <w:t>MSC</w:t>
            </w:r>
            <w:r w:rsidRPr="00B472B5">
              <w:rPr>
                <w:rFonts w:hint="eastAsia"/>
              </w:rPr>
              <w:t>细胞同时进行。</w:t>
            </w:r>
          </w:p>
          <w:p w14:paraId="3D100E4E" w14:textId="770C3D22" w:rsidR="008C096B" w:rsidRDefault="00821A9C">
            <w:pPr>
              <w:pStyle w:val="30"/>
              <w:spacing w:before="120"/>
            </w:pPr>
            <w:r>
              <w:rPr>
                <w:noProof/>
              </w:rPr>
              <w:drawing>
                <wp:inline distT="0" distB="0" distL="0" distR="0" wp14:anchorId="7F629B6A" wp14:editId="74803B62">
                  <wp:extent cx="2496820" cy="4921885"/>
                  <wp:effectExtent l="0" t="0" r="0" b="0"/>
                  <wp:docPr id="6519205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96820" cy="4921885"/>
                          </a:xfrm>
                          <a:prstGeom prst="rect">
                            <a:avLst/>
                          </a:prstGeom>
                          <a:noFill/>
                          <a:ln>
                            <a:noFill/>
                          </a:ln>
                        </pic:spPr>
                      </pic:pic>
                    </a:graphicData>
                  </a:graphic>
                </wp:inline>
              </w:drawing>
            </w:r>
          </w:p>
          <w:p w14:paraId="2C019C6E" w14:textId="77777777" w:rsidR="008C096B" w:rsidRDefault="00AB6BC1">
            <w:pPr>
              <w:pStyle w:val="30"/>
              <w:spacing w:before="120"/>
            </w:pPr>
            <w:r>
              <w:t>图</w:t>
            </w:r>
            <w:r>
              <w:t>2-</w:t>
            </w:r>
            <w:r>
              <w:rPr>
                <w:rFonts w:hint="eastAsia"/>
              </w:rPr>
              <w:t>1</w:t>
            </w:r>
            <w:r>
              <w:t xml:space="preserve"> </w:t>
            </w:r>
            <w:r>
              <w:rPr>
                <w:rFonts w:hint="eastAsia"/>
              </w:rPr>
              <w:t xml:space="preserve"> NK</w:t>
            </w:r>
            <w:r>
              <w:rPr>
                <w:rFonts w:hint="eastAsia"/>
              </w:rPr>
              <w:t>细胞培养</w:t>
            </w:r>
            <w:r>
              <w:t>工艺流程及产污环节图</w:t>
            </w:r>
          </w:p>
          <w:p w14:paraId="54DAF67C" w14:textId="77777777" w:rsidR="008C096B" w:rsidRPr="00821A9C" w:rsidRDefault="00AB6BC1">
            <w:pPr>
              <w:pStyle w:val="10"/>
              <w:spacing w:beforeLines="50" w:before="120"/>
              <w:ind w:firstLine="480"/>
            </w:pPr>
            <w:r w:rsidRPr="00821A9C">
              <w:lastRenderedPageBreak/>
              <w:t>工艺流程描述：</w:t>
            </w:r>
          </w:p>
          <w:p w14:paraId="6F2EDAAC" w14:textId="043C3F9A" w:rsidR="008C096B" w:rsidRPr="00821A9C" w:rsidRDefault="00AB6BC1">
            <w:pPr>
              <w:pStyle w:val="10"/>
              <w:ind w:firstLine="480"/>
            </w:pPr>
            <w:r w:rsidRPr="00821A9C">
              <w:rPr>
                <w:rFonts w:hint="eastAsia"/>
              </w:rPr>
              <w:t>①</w:t>
            </w:r>
            <w:r w:rsidR="00336F4E" w:rsidRPr="00821A9C">
              <w:rPr>
                <w:rFonts w:hint="eastAsia"/>
              </w:rPr>
              <w:t>细胞</w:t>
            </w:r>
            <w:r w:rsidRPr="00821A9C">
              <w:rPr>
                <w:rFonts w:hint="eastAsia"/>
              </w:rPr>
              <w:t>分离：在细胞样品中加入</w:t>
            </w:r>
            <w:proofErr w:type="spellStart"/>
            <w:r w:rsidRPr="00821A9C">
              <w:rPr>
                <w:rFonts w:hint="eastAsia"/>
              </w:rPr>
              <w:t>Ficoll</w:t>
            </w:r>
            <w:proofErr w:type="spellEnd"/>
            <w:r w:rsidRPr="00821A9C">
              <w:rPr>
                <w:rFonts w:hint="eastAsia"/>
              </w:rPr>
              <w:t>淋巴细胞分离液、</w:t>
            </w:r>
            <w:r w:rsidRPr="00821A9C">
              <w:rPr>
                <w:rFonts w:hint="eastAsia"/>
              </w:rPr>
              <w:t>PBS</w:t>
            </w:r>
            <w:r w:rsidRPr="00821A9C">
              <w:rPr>
                <w:rFonts w:hint="eastAsia"/>
              </w:rPr>
              <w:t>缓冲液，置于离心机内进行离心操作</w:t>
            </w:r>
            <w:r w:rsidRPr="00821A9C">
              <w:t>。</w:t>
            </w:r>
            <w:r w:rsidRPr="00821A9C">
              <w:rPr>
                <w:rFonts w:hint="eastAsia"/>
              </w:rPr>
              <w:t>离心产生噪声，同时拆包产生废包装。</w:t>
            </w:r>
          </w:p>
          <w:p w14:paraId="7387DA57" w14:textId="77777777" w:rsidR="008C096B" w:rsidRPr="00821A9C" w:rsidRDefault="00AB6BC1">
            <w:pPr>
              <w:pStyle w:val="10"/>
              <w:ind w:firstLine="480"/>
            </w:pPr>
            <w:r w:rsidRPr="00821A9C">
              <w:rPr>
                <w:rFonts w:hint="eastAsia"/>
              </w:rPr>
              <w:t>②</w:t>
            </w:r>
            <w:r w:rsidRPr="00821A9C">
              <w:rPr>
                <w:rFonts w:hint="eastAsia"/>
              </w:rPr>
              <w:t>NK</w:t>
            </w:r>
            <w:r w:rsidRPr="00821A9C">
              <w:rPr>
                <w:rFonts w:hint="eastAsia"/>
              </w:rPr>
              <w:t>细胞分离与收集：经过离心的细胞样品可分离出</w:t>
            </w:r>
            <w:r w:rsidRPr="00821A9C">
              <w:rPr>
                <w:rFonts w:hint="eastAsia"/>
              </w:rPr>
              <w:t>NK</w:t>
            </w:r>
            <w:r w:rsidRPr="00821A9C">
              <w:rPr>
                <w:rFonts w:hint="eastAsia"/>
              </w:rPr>
              <w:t>细胞，使用移液管分离出样品中的</w:t>
            </w:r>
            <w:r w:rsidRPr="00821A9C">
              <w:rPr>
                <w:rFonts w:hint="eastAsia"/>
              </w:rPr>
              <w:t>NK</w:t>
            </w:r>
            <w:r w:rsidRPr="00821A9C">
              <w:rPr>
                <w:rFonts w:hint="eastAsia"/>
              </w:rPr>
              <w:t>细胞进入下一步培养。然后使用细胞流式仪检测</w:t>
            </w:r>
            <w:r w:rsidRPr="00821A9C">
              <w:rPr>
                <w:rFonts w:hint="eastAsia"/>
              </w:rPr>
              <w:t>NK</w:t>
            </w:r>
            <w:r w:rsidRPr="00821A9C">
              <w:rPr>
                <w:rFonts w:hint="eastAsia"/>
              </w:rPr>
              <w:t>细胞活性度。项目所使用耗材均为一次性，因此产生废耗材。</w:t>
            </w:r>
          </w:p>
          <w:p w14:paraId="3DD01E23" w14:textId="77777777" w:rsidR="008C096B" w:rsidRDefault="00AB6BC1">
            <w:pPr>
              <w:pStyle w:val="10"/>
              <w:ind w:firstLine="480"/>
            </w:pPr>
            <w:r>
              <w:rPr>
                <w:rFonts w:hint="eastAsia"/>
              </w:rPr>
              <w:t>③</w:t>
            </w:r>
            <w:r>
              <w:rPr>
                <w:rFonts w:hint="eastAsia"/>
              </w:rPr>
              <w:t>NK</w:t>
            </w:r>
            <w:r>
              <w:rPr>
                <w:rFonts w:hint="eastAsia"/>
              </w:rPr>
              <w:t>细胞激活与扩增：收集的</w:t>
            </w:r>
            <w:r>
              <w:rPr>
                <w:rFonts w:hint="eastAsia"/>
              </w:rPr>
              <w:t>NK</w:t>
            </w:r>
            <w:r>
              <w:t>细胞</w:t>
            </w:r>
            <w:r>
              <w:rPr>
                <w:rFonts w:hint="eastAsia"/>
              </w:rPr>
              <w:t>置于无血清培养基中进行培养扩增。</w:t>
            </w:r>
          </w:p>
          <w:p w14:paraId="7420F928" w14:textId="77777777" w:rsidR="008C096B" w:rsidRDefault="00AB6BC1">
            <w:pPr>
              <w:pStyle w:val="10"/>
              <w:ind w:firstLine="480"/>
            </w:pPr>
            <w:r>
              <w:rPr>
                <w:rFonts w:hint="eastAsia"/>
              </w:rPr>
              <w:t>④细胞维持：根据细胞扩增情况添加新的无血清培养基，置于二氧化碳培养箱中进行培养。拆包产生废包装。</w:t>
            </w:r>
          </w:p>
          <w:p w14:paraId="30036892" w14:textId="77777777" w:rsidR="008C096B" w:rsidRDefault="00AB6BC1">
            <w:pPr>
              <w:pStyle w:val="10"/>
              <w:ind w:firstLine="480"/>
            </w:pPr>
            <w:r>
              <w:rPr>
                <w:rFonts w:hint="eastAsia"/>
              </w:rPr>
              <w:t>⑤</w:t>
            </w:r>
            <w:r>
              <w:rPr>
                <w:rFonts w:hint="eastAsia"/>
              </w:rPr>
              <w:t>NK</w:t>
            </w:r>
            <w:r>
              <w:rPr>
                <w:rFonts w:hint="eastAsia"/>
              </w:rPr>
              <w:t>细胞表型与功能检测：培养完成的细胞样品使用细胞流式仪、显微镜进行细胞表型与功能检测，主要观看细胞表型是否正常、检测细胞活性度。活性度不达标的样品继续培养。</w:t>
            </w:r>
          </w:p>
          <w:p w14:paraId="0DCF7864" w14:textId="245B9D76" w:rsidR="008C096B" w:rsidRDefault="00AB6BC1" w:rsidP="00821A9C">
            <w:pPr>
              <w:pStyle w:val="10"/>
              <w:ind w:firstLine="480"/>
            </w:pPr>
            <w:r>
              <w:rPr>
                <w:rFonts w:hint="eastAsia"/>
              </w:rPr>
              <w:t>⑥</w:t>
            </w:r>
            <w:r>
              <w:rPr>
                <w:rFonts w:hint="eastAsia"/>
              </w:rPr>
              <w:t>NK</w:t>
            </w:r>
            <w:r>
              <w:rPr>
                <w:rFonts w:hint="eastAsia"/>
              </w:rPr>
              <w:t>细胞质检及收获：细胞活性度达标的样品置于胰酪大豆胨培养基、硫乙醇酸盐培养基、支原体肉汤培养基中，然后置于质检培养箱培养，确保细胞未被污染，然后加入氯化钠溶液、置于离心机内离心，分离出</w:t>
            </w:r>
            <w:proofErr w:type="spellStart"/>
            <w:r>
              <w:rPr>
                <w:rFonts w:hint="eastAsia"/>
              </w:rPr>
              <w:t>NK</w:t>
            </w:r>
            <w:proofErr w:type="spellEnd"/>
            <w:r>
              <w:rPr>
                <w:rFonts w:hint="eastAsia"/>
              </w:rPr>
              <w:t>细胞和培养基，使用移液管即可收获</w:t>
            </w:r>
            <w:r>
              <w:rPr>
                <w:rFonts w:hint="eastAsia"/>
              </w:rPr>
              <w:t>NK</w:t>
            </w:r>
            <w:r>
              <w:rPr>
                <w:rFonts w:hint="eastAsia"/>
              </w:rPr>
              <w:t>细胞。离心产生噪声、废培养基液，同时拆包产生废包装，项目所使用耗材均为一次性，因此产生废耗材。</w:t>
            </w:r>
          </w:p>
          <w:p w14:paraId="6B4A5583" w14:textId="77777777" w:rsidR="008C096B" w:rsidRDefault="00AB6BC1">
            <w:pPr>
              <w:pStyle w:val="30"/>
              <w:spacing w:before="120"/>
            </w:pPr>
            <w:r>
              <w:rPr>
                <w:noProof/>
              </w:rPr>
              <w:drawing>
                <wp:inline distT="0" distB="0" distL="0" distR="0" wp14:anchorId="29BF07DB" wp14:editId="0EF5EFE3">
                  <wp:extent cx="2425148" cy="1685776"/>
                  <wp:effectExtent l="0" t="0" r="0" b="0"/>
                  <wp:docPr id="189086328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863282" name="图片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462955" cy="1712057"/>
                          </a:xfrm>
                          <a:prstGeom prst="rect">
                            <a:avLst/>
                          </a:prstGeom>
                          <a:noFill/>
                          <a:ln>
                            <a:noFill/>
                          </a:ln>
                        </pic:spPr>
                      </pic:pic>
                    </a:graphicData>
                  </a:graphic>
                </wp:inline>
              </w:drawing>
            </w:r>
          </w:p>
          <w:p w14:paraId="1DBF83D8" w14:textId="77777777" w:rsidR="008C096B" w:rsidRDefault="00AB6BC1">
            <w:pPr>
              <w:pStyle w:val="30"/>
              <w:spacing w:before="120"/>
            </w:pPr>
            <w:r>
              <w:t>图</w:t>
            </w:r>
            <w:r>
              <w:t>2-</w:t>
            </w:r>
            <w:r>
              <w:rPr>
                <w:rFonts w:hint="eastAsia"/>
              </w:rPr>
              <w:t>2</w:t>
            </w:r>
            <w:r>
              <w:t xml:space="preserve"> </w:t>
            </w:r>
            <w:r>
              <w:rPr>
                <w:rFonts w:hint="eastAsia"/>
              </w:rPr>
              <w:t xml:space="preserve"> MSC</w:t>
            </w:r>
            <w:r>
              <w:rPr>
                <w:rFonts w:hint="eastAsia"/>
              </w:rPr>
              <w:t>细胞培养</w:t>
            </w:r>
            <w:r>
              <w:t>工</w:t>
            </w:r>
            <w:r>
              <w:t>艺流程及产污环节图</w:t>
            </w:r>
          </w:p>
          <w:p w14:paraId="5731B5AE" w14:textId="77777777" w:rsidR="008C096B" w:rsidRDefault="00AB6BC1">
            <w:pPr>
              <w:pStyle w:val="10"/>
              <w:spacing w:beforeLines="50" w:before="120"/>
              <w:ind w:firstLine="480"/>
            </w:pPr>
            <w:r>
              <w:t>工艺流程描述：</w:t>
            </w:r>
          </w:p>
          <w:p w14:paraId="2913C79A" w14:textId="77777777" w:rsidR="008C096B" w:rsidRDefault="00AB6BC1">
            <w:pPr>
              <w:pStyle w:val="10"/>
              <w:ind w:firstLine="480"/>
            </w:pPr>
            <w:r>
              <w:rPr>
                <w:rFonts w:hint="eastAsia"/>
              </w:rPr>
              <w:t>①原代细胞复苏：将细胞样品置于水浴锅中解冻，然后加入</w:t>
            </w:r>
            <w:r>
              <w:rPr>
                <w:rFonts w:hint="eastAsia"/>
              </w:rPr>
              <w:t>MSC</w:t>
            </w:r>
            <w:r>
              <w:rPr>
                <w:rFonts w:hint="eastAsia"/>
              </w:rPr>
              <w:t>细胞培养基，转入</w:t>
            </w:r>
            <w:r>
              <w:rPr>
                <w:rFonts w:hint="eastAsia"/>
              </w:rPr>
              <w:t>T75</w:t>
            </w:r>
            <w:r>
              <w:rPr>
                <w:rFonts w:hint="eastAsia"/>
              </w:rPr>
              <w:t>培养瓶，置于二氧化碳培养箱内进行细胞复苏。拆包产生废包装。</w:t>
            </w:r>
          </w:p>
          <w:p w14:paraId="76DD2E4B" w14:textId="26A3D592" w:rsidR="008C096B" w:rsidRDefault="00AB6BC1">
            <w:pPr>
              <w:pStyle w:val="10"/>
              <w:ind w:firstLine="480"/>
            </w:pPr>
            <w:r>
              <w:rPr>
                <w:rFonts w:hint="eastAsia"/>
              </w:rPr>
              <w:lastRenderedPageBreak/>
              <w:t>②细胞传代培养：经过复苏的细胞样品添加新的</w:t>
            </w:r>
            <w:r>
              <w:rPr>
                <w:rFonts w:hint="eastAsia"/>
              </w:rPr>
              <w:t>MSC</w:t>
            </w:r>
            <w:r>
              <w:rPr>
                <w:rFonts w:hint="eastAsia"/>
              </w:rPr>
              <w:t>细胞培养基，同时加入胰酶进行培养，培养完成后通过离心机进行离心操作，分离出培养基和</w:t>
            </w:r>
            <w:r w:rsidR="00B472B5">
              <w:rPr>
                <w:rFonts w:hint="eastAsia"/>
              </w:rPr>
              <w:t>MSC</w:t>
            </w:r>
            <w:r>
              <w:rPr>
                <w:rFonts w:hint="eastAsia"/>
              </w:rPr>
              <w:t>细胞，使用移液管即可收获传代</w:t>
            </w:r>
            <w:r w:rsidR="00B472B5">
              <w:rPr>
                <w:rFonts w:hint="eastAsia"/>
              </w:rPr>
              <w:t>MSC</w:t>
            </w:r>
            <w:r>
              <w:rPr>
                <w:rFonts w:hint="eastAsia"/>
              </w:rPr>
              <w:t>细胞。离心产生噪声、废培养基液，同时拆包产生废包装，项目所使用耗材均为一次性，因此产生废耗材。</w:t>
            </w:r>
            <w:r>
              <w:t xml:space="preserve"> </w:t>
            </w:r>
          </w:p>
          <w:p w14:paraId="1E45DACD" w14:textId="77777777" w:rsidR="008C096B" w:rsidRDefault="00AB6BC1">
            <w:pPr>
              <w:pStyle w:val="10"/>
              <w:ind w:firstLine="480"/>
            </w:pPr>
            <w:r>
              <w:rPr>
                <w:rFonts w:hint="eastAsia"/>
              </w:rPr>
              <w:t>项目工艺过程不产生废气，废气来源主要是使用酒精擦拭工作台所挥发的有机</w:t>
            </w:r>
            <w:r>
              <w:rPr>
                <w:rFonts w:hint="eastAsia"/>
              </w:rPr>
              <w:t>废气。</w:t>
            </w:r>
          </w:p>
          <w:p w14:paraId="78E79F25" w14:textId="77777777" w:rsidR="008C096B" w:rsidRDefault="00AB6BC1">
            <w:pPr>
              <w:pStyle w:val="10"/>
              <w:ind w:firstLine="480"/>
            </w:pPr>
            <w:r>
              <w:t>综上分析，项目运营期产生的污染物详见表</w:t>
            </w:r>
            <w:r>
              <w:t>2-</w:t>
            </w:r>
            <w:r>
              <w:rPr>
                <w:rFonts w:hint="eastAsia"/>
              </w:rPr>
              <w:t>5</w:t>
            </w:r>
            <w:r>
              <w:t>。</w:t>
            </w:r>
          </w:p>
          <w:p w14:paraId="68D142E1" w14:textId="77777777" w:rsidR="008C096B" w:rsidRDefault="00AB6BC1">
            <w:pPr>
              <w:pStyle w:val="30"/>
              <w:spacing w:before="120"/>
              <w:rPr>
                <w:szCs w:val="21"/>
              </w:rPr>
            </w:pPr>
            <w:r>
              <w:t>表</w:t>
            </w:r>
            <w:r>
              <w:t>2-</w:t>
            </w:r>
            <w:r>
              <w:rPr>
                <w:rFonts w:hint="eastAsia"/>
              </w:rPr>
              <w:t>5</w:t>
            </w:r>
            <w:r>
              <w:t xml:space="preserve">  </w:t>
            </w:r>
            <w:r>
              <w:t>项目运营期主要污染物种类一览表</w:t>
            </w:r>
          </w:p>
          <w:tbl>
            <w:tblPr>
              <w:tblStyle w:val="aa"/>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325"/>
              <w:gridCol w:w="1772"/>
              <w:gridCol w:w="5176"/>
            </w:tblGrid>
            <w:tr w:rsidR="008C096B" w14:paraId="7EEE71F3" w14:textId="77777777">
              <w:trPr>
                <w:trHeight w:val="397"/>
                <w:jc w:val="center"/>
              </w:trPr>
              <w:tc>
                <w:tcPr>
                  <w:tcW w:w="801" w:type="pct"/>
                  <w:shd w:val="clear" w:color="auto" w:fill="auto"/>
                  <w:vAlign w:val="center"/>
                </w:tcPr>
                <w:p w14:paraId="3EFF9611" w14:textId="77777777" w:rsidR="008C096B" w:rsidRDefault="00AB6BC1">
                  <w:pPr>
                    <w:pStyle w:val="40"/>
                  </w:pPr>
                  <w:r>
                    <w:t>类别</w:t>
                  </w:r>
                </w:p>
              </w:tc>
              <w:tc>
                <w:tcPr>
                  <w:tcW w:w="1071" w:type="pct"/>
                  <w:shd w:val="clear" w:color="auto" w:fill="auto"/>
                  <w:vAlign w:val="center"/>
                </w:tcPr>
                <w:p w14:paraId="6E2CEC54" w14:textId="77777777" w:rsidR="008C096B" w:rsidRDefault="00AB6BC1">
                  <w:pPr>
                    <w:pStyle w:val="40"/>
                  </w:pPr>
                  <w:r>
                    <w:t>产污环节</w:t>
                  </w:r>
                </w:p>
              </w:tc>
              <w:tc>
                <w:tcPr>
                  <w:tcW w:w="3129" w:type="pct"/>
                  <w:shd w:val="clear" w:color="auto" w:fill="auto"/>
                  <w:vAlign w:val="center"/>
                </w:tcPr>
                <w:p w14:paraId="4C7350C5" w14:textId="77777777" w:rsidR="008C096B" w:rsidRDefault="00AB6BC1">
                  <w:pPr>
                    <w:pStyle w:val="40"/>
                  </w:pPr>
                  <w:r>
                    <w:rPr>
                      <w:rFonts w:hint="eastAsia"/>
                    </w:rPr>
                    <w:t>主要</w:t>
                  </w:r>
                  <w:r>
                    <w:t>污染物</w:t>
                  </w:r>
                </w:p>
              </w:tc>
            </w:tr>
            <w:tr w:rsidR="008C096B" w14:paraId="722CB526" w14:textId="77777777">
              <w:trPr>
                <w:trHeight w:val="397"/>
                <w:jc w:val="center"/>
              </w:trPr>
              <w:tc>
                <w:tcPr>
                  <w:tcW w:w="801" w:type="pct"/>
                  <w:shd w:val="clear" w:color="auto" w:fill="auto"/>
                  <w:vAlign w:val="center"/>
                </w:tcPr>
                <w:p w14:paraId="1C96760F" w14:textId="77777777" w:rsidR="008C096B" w:rsidRDefault="00AB6BC1">
                  <w:pPr>
                    <w:pStyle w:val="40"/>
                  </w:pPr>
                  <w:r>
                    <w:t>废气</w:t>
                  </w:r>
                </w:p>
              </w:tc>
              <w:tc>
                <w:tcPr>
                  <w:tcW w:w="1071" w:type="pct"/>
                  <w:shd w:val="clear" w:color="auto" w:fill="auto"/>
                  <w:vAlign w:val="center"/>
                </w:tcPr>
                <w:p w14:paraId="533BDDD0" w14:textId="77777777" w:rsidR="008C096B" w:rsidRDefault="00AB6BC1">
                  <w:pPr>
                    <w:pStyle w:val="40"/>
                    <w:rPr>
                      <w:szCs w:val="18"/>
                    </w:rPr>
                  </w:pPr>
                  <w:r>
                    <w:rPr>
                      <w:rFonts w:hint="eastAsia"/>
                    </w:rPr>
                    <w:t>工作台消毒</w:t>
                  </w:r>
                </w:p>
              </w:tc>
              <w:tc>
                <w:tcPr>
                  <w:tcW w:w="3129" w:type="pct"/>
                  <w:shd w:val="clear" w:color="auto" w:fill="auto"/>
                  <w:vAlign w:val="center"/>
                </w:tcPr>
                <w:p w14:paraId="3AB94F87" w14:textId="77777777" w:rsidR="008C096B" w:rsidRDefault="00AB6BC1">
                  <w:pPr>
                    <w:pStyle w:val="40"/>
                  </w:pPr>
                  <w:r>
                    <w:t>非甲烷总烃</w:t>
                  </w:r>
                </w:p>
              </w:tc>
            </w:tr>
            <w:tr w:rsidR="008C096B" w14:paraId="7F7D19F4" w14:textId="77777777">
              <w:trPr>
                <w:trHeight w:val="397"/>
                <w:jc w:val="center"/>
              </w:trPr>
              <w:tc>
                <w:tcPr>
                  <w:tcW w:w="801" w:type="pct"/>
                  <w:shd w:val="clear" w:color="auto" w:fill="auto"/>
                  <w:vAlign w:val="center"/>
                </w:tcPr>
                <w:p w14:paraId="382E5B1B" w14:textId="77777777" w:rsidR="008C096B" w:rsidRDefault="00AB6BC1">
                  <w:pPr>
                    <w:pStyle w:val="40"/>
                  </w:pPr>
                  <w:r>
                    <w:t>废水</w:t>
                  </w:r>
                </w:p>
              </w:tc>
              <w:tc>
                <w:tcPr>
                  <w:tcW w:w="1071" w:type="pct"/>
                  <w:shd w:val="clear" w:color="auto" w:fill="auto"/>
                  <w:vAlign w:val="center"/>
                </w:tcPr>
                <w:p w14:paraId="6569EEA7" w14:textId="77777777" w:rsidR="008C096B" w:rsidRDefault="00AB6BC1">
                  <w:pPr>
                    <w:pStyle w:val="40"/>
                  </w:pPr>
                  <w:r>
                    <w:rPr>
                      <w:rFonts w:hint="eastAsia"/>
                    </w:rPr>
                    <w:t>办公生活</w:t>
                  </w:r>
                </w:p>
              </w:tc>
              <w:tc>
                <w:tcPr>
                  <w:tcW w:w="3129" w:type="pct"/>
                  <w:shd w:val="clear" w:color="auto" w:fill="auto"/>
                  <w:vAlign w:val="center"/>
                </w:tcPr>
                <w:p w14:paraId="2BF56053" w14:textId="77777777" w:rsidR="008C096B" w:rsidRDefault="00AB6BC1">
                  <w:pPr>
                    <w:pStyle w:val="40"/>
                    <w:rPr>
                      <w:szCs w:val="18"/>
                    </w:rPr>
                  </w:pPr>
                  <w:r>
                    <w:rPr>
                      <w:rFonts w:hint="eastAsia"/>
                    </w:rPr>
                    <w:t>pH</w:t>
                  </w:r>
                  <w:r>
                    <w:rPr>
                      <w:rFonts w:hint="eastAsia"/>
                    </w:rPr>
                    <w:t>、</w:t>
                  </w:r>
                  <w:r>
                    <w:rPr>
                      <w:rFonts w:hint="eastAsia"/>
                    </w:rPr>
                    <w:t>COD</w:t>
                  </w:r>
                  <w:r>
                    <w:rPr>
                      <w:rFonts w:hint="eastAsia"/>
                    </w:rPr>
                    <w:t>、</w:t>
                  </w:r>
                  <w:r>
                    <w:rPr>
                      <w:rFonts w:hint="eastAsia"/>
                    </w:rPr>
                    <w:t>BOD</w:t>
                  </w:r>
                  <w:r>
                    <w:rPr>
                      <w:rFonts w:hint="eastAsia"/>
                      <w:vertAlign w:val="subscript"/>
                    </w:rPr>
                    <w:t>5</w:t>
                  </w:r>
                  <w:r>
                    <w:rPr>
                      <w:rFonts w:hint="eastAsia"/>
                    </w:rPr>
                    <w:t>、</w:t>
                  </w:r>
                  <w:r>
                    <w:rPr>
                      <w:rFonts w:hint="eastAsia"/>
                    </w:rPr>
                    <w:t>SS</w:t>
                  </w:r>
                  <w:r>
                    <w:rPr>
                      <w:rFonts w:hint="eastAsia"/>
                    </w:rPr>
                    <w:t>、</w:t>
                  </w:r>
                  <w:r>
                    <w:rPr>
                      <w:rFonts w:hint="eastAsia"/>
                    </w:rPr>
                    <w:t>NH</w:t>
                  </w:r>
                  <w:r>
                    <w:rPr>
                      <w:rFonts w:hint="eastAsia"/>
                      <w:vertAlign w:val="subscript"/>
                    </w:rPr>
                    <w:t>3</w:t>
                  </w:r>
                  <w:r>
                    <w:rPr>
                      <w:rFonts w:hint="eastAsia"/>
                    </w:rPr>
                    <w:t>-N</w:t>
                  </w:r>
                  <w:r>
                    <w:rPr>
                      <w:rFonts w:hint="eastAsia"/>
                    </w:rPr>
                    <w:t>、</w:t>
                  </w:r>
                  <w:r>
                    <w:rPr>
                      <w:rFonts w:hint="eastAsia"/>
                    </w:rPr>
                    <w:t>TN</w:t>
                  </w:r>
                  <w:r>
                    <w:rPr>
                      <w:rFonts w:hint="eastAsia"/>
                    </w:rPr>
                    <w:t>、</w:t>
                  </w:r>
                  <w:r>
                    <w:rPr>
                      <w:rFonts w:hint="eastAsia"/>
                    </w:rPr>
                    <w:t>TP</w:t>
                  </w:r>
                </w:p>
              </w:tc>
            </w:tr>
            <w:tr w:rsidR="008C096B" w14:paraId="15B7A00C" w14:textId="77777777">
              <w:trPr>
                <w:trHeight w:val="397"/>
                <w:jc w:val="center"/>
              </w:trPr>
              <w:tc>
                <w:tcPr>
                  <w:tcW w:w="801" w:type="pct"/>
                  <w:shd w:val="clear" w:color="auto" w:fill="auto"/>
                  <w:vAlign w:val="center"/>
                </w:tcPr>
                <w:p w14:paraId="7D59A29E" w14:textId="77777777" w:rsidR="008C096B" w:rsidRDefault="00AB6BC1">
                  <w:pPr>
                    <w:pStyle w:val="40"/>
                  </w:pPr>
                  <w:r>
                    <w:t>噪声</w:t>
                  </w:r>
                </w:p>
              </w:tc>
              <w:tc>
                <w:tcPr>
                  <w:tcW w:w="1071" w:type="pct"/>
                  <w:shd w:val="clear" w:color="auto" w:fill="auto"/>
                  <w:vAlign w:val="center"/>
                </w:tcPr>
                <w:p w14:paraId="72C086B3" w14:textId="77777777" w:rsidR="008C096B" w:rsidRDefault="00AB6BC1">
                  <w:pPr>
                    <w:pStyle w:val="40"/>
                  </w:pPr>
                  <w:r>
                    <w:rPr>
                      <w:rFonts w:hint="eastAsia"/>
                    </w:rPr>
                    <w:t>通风机组</w:t>
                  </w:r>
                </w:p>
              </w:tc>
              <w:tc>
                <w:tcPr>
                  <w:tcW w:w="3129" w:type="pct"/>
                  <w:shd w:val="clear" w:color="auto" w:fill="auto"/>
                  <w:vAlign w:val="center"/>
                </w:tcPr>
                <w:p w14:paraId="5EFC723E" w14:textId="77777777" w:rsidR="008C096B" w:rsidRDefault="00AB6BC1">
                  <w:pPr>
                    <w:pStyle w:val="40"/>
                  </w:pPr>
                  <w:proofErr w:type="spellStart"/>
                  <w:r>
                    <w:t>Leq</w:t>
                  </w:r>
                  <w:proofErr w:type="spellEnd"/>
                  <w:r>
                    <w:t>（</w:t>
                  </w:r>
                  <w:r>
                    <w:t>A</w:t>
                  </w:r>
                  <w:r>
                    <w:t>）</w:t>
                  </w:r>
                </w:p>
              </w:tc>
            </w:tr>
            <w:tr w:rsidR="008C096B" w14:paraId="03DD7EB6" w14:textId="77777777">
              <w:trPr>
                <w:trHeight w:val="397"/>
                <w:jc w:val="center"/>
              </w:trPr>
              <w:tc>
                <w:tcPr>
                  <w:tcW w:w="801" w:type="pct"/>
                  <w:vMerge w:val="restart"/>
                  <w:shd w:val="clear" w:color="auto" w:fill="auto"/>
                  <w:vAlign w:val="center"/>
                </w:tcPr>
                <w:p w14:paraId="4083B8F0" w14:textId="77777777" w:rsidR="008C096B" w:rsidRDefault="00AB6BC1">
                  <w:pPr>
                    <w:pStyle w:val="40"/>
                  </w:pPr>
                  <w:r>
                    <w:t>固废</w:t>
                  </w:r>
                </w:p>
              </w:tc>
              <w:tc>
                <w:tcPr>
                  <w:tcW w:w="1071" w:type="pct"/>
                  <w:shd w:val="clear" w:color="auto" w:fill="auto"/>
                  <w:vAlign w:val="center"/>
                </w:tcPr>
                <w:p w14:paraId="185A9B18" w14:textId="77777777" w:rsidR="008C096B" w:rsidRDefault="00AB6BC1">
                  <w:pPr>
                    <w:pStyle w:val="40"/>
                  </w:pPr>
                  <w:r>
                    <w:rPr>
                      <w:rFonts w:hint="eastAsia"/>
                    </w:rPr>
                    <w:t>办公生活</w:t>
                  </w:r>
                </w:p>
              </w:tc>
              <w:tc>
                <w:tcPr>
                  <w:tcW w:w="3129" w:type="pct"/>
                  <w:shd w:val="clear" w:color="auto" w:fill="auto"/>
                  <w:vAlign w:val="center"/>
                </w:tcPr>
                <w:p w14:paraId="66FC9B44" w14:textId="77777777" w:rsidR="008C096B" w:rsidRDefault="00AB6BC1">
                  <w:pPr>
                    <w:pStyle w:val="40"/>
                  </w:pPr>
                  <w:r>
                    <w:t>生活垃圾</w:t>
                  </w:r>
                </w:p>
              </w:tc>
            </w:tr>
            <w:tr w:rsidR="008C096B" w14:paraId="2D929D34" w14:textId="77777777">
              <w:trPr>
                <w:trHeight w:val="397"/>
                <w:jc w:val="center"/>
              </w:trPr>
              <w:tc>
                <w:tcPr>
                  <w:tcW w:w="801" w:type="pct"/>
                  <w:vMerge/>
                  <w:shd w:val="clear" w:color="auto" w:fill="auto"/>
                  <w:vAlign w:val="center"/>
                </w:tcPr>
                <w:p w14:paraId="6352BB05" w14:textId="77777777" w:rsidR="008C096B" w:rsidRDefault="008C096B">
                  <w:pPr>
                    <w:pStyle w:val="40"/>
                  </w:pPr>
                </w:p>
              </w:tc>
              <w:tc>
                <w:tcPr>
                  <w:tcW w:w="1071" w:type="pct"/>
                  <w:shd w:val="clear" w:color="auto" w:fill="auto"/>
                  <w:vAlign w:val="center"/>
                </w:tcPr>
                <w:p w14:paraId="77DDA3C7" w14:textId="77777777" w:rsidR="008C096B" w:rsidRDefault="00AB6BC1">
                  <w:pPr>
                    <w:pStyle w:val="40"/>
                  </w:pPr>
                  <w:r>
                    <w:rPr>
                      <w:rFonts w:hint="eastAsia"/>
                    </w:rPr>
                    <w:t>一般固废</w:t>
                  </w:r>
                </w:p>
              </w:tc>
              <w:tc>
                <w:tcPr>
                  <w:tcW w:w="3129" w:type="pct"/>
                  <w:shd w:val="clear" w:color="auto" w:fill="auto"/>
                  <w:vAlign w:val="center"/>
                </w:tcPr>
                <w:p w14:paraId="0CE0F7E4" w14:textId="77777777" w:rsidR="008C096B" w:rsidRDefault="00AB6BC1">
                  <w:pPr>
                    <w:pStyle w:val="40"/>
                  </w:pPr>
                  <w:r>
                    <w:t>废包装</w:t>
                  </w:r>
                </w:p>
              </w:tc>
            </w:tr>
            <w:tr w:rsidR="008C096B" w14:paraId="4A207870" w14:textId="77777777">
              <w:trPr>
                <w:trHeight w:val="397"/>
                <w:jc w:val="center"/>
              </w:trPr>
              <w:tc>
                <w:tcPr>
                  <w:tcW w:w="801" w:type="pct"/>
                  <w:vMerge/>
                  <w:shd w:val="clear" w:color="auto" w:fill="auto"/>
                  <w:vAlign w:val="center"/>
                </w:tcPr>
                <w:p w14:paraId="6CA59048" w14:textId="77777777" w:rsidR="008C096B" w:rsidRDefault="008C096B">
                  <w:pPr>
                    <w:pStyle w:val="40"/>
                  </w:pPr>
                </w:p>
              </w:tc>
              <w:tc>
                <w:tcPr>
                  <w:tcW w:w="1071" w:type="pct"/>
                  <w:vMerge w:val="restart"/>
                  <w:shd w:val="clear" w:color="auto" w:fill="auto"/>
                  <w:vAlign w:val="center"/>
                </w:tcPr>
                <w:p w14:paraId="269D036F" w14:textId="77777777" w:rsidR="008C096B" w:rsidRDefault="00AB6BC1">
                  <w:pPr>
                    <w:pStyle w:val="40"/>
                  </w:pPr>
                  <w:r>
                    <w:rPr>
                      <w:rFonts w:hint="eastAsia"/>
                    </w:rPr>
                    <w:t>危险废物</w:t>
                  </w:r>
                </w:p>
              </w:tc>
              <w:tc>
                <w:tcPr>
                  <w:tcW w:w="3129" w:type="pct"/>
                  <w:shd w:val="clear" w:color="auto" w:fill="auto"/>
                  <w:vAlign w:val="center"/>
                </w:tcPr>
                <w:p w14:paraId="709974BD" w14:textId="77777777" w:rsidR="008C096B" w:rsidRDefault="00AB6BC1">
                  <w:pPr>
                    <w:pStyle w:val="40"/>
                  </w:pPr>
                  <w:r>
                    <w:rPr>
                      <w:rFonts w:hint="eastAsia"/>
                    </w:rPr>
                    <w:t>废培养基液</w:t>
                  </w:r>
                </w:p>
              </w:tc>
            </w:tr>
            <w:tr w:rsidR="008C096B" w14:paraId="41F9EEDF" w14:textId="77777777">
              <w:trPr>
                <w:trHeight w:val="397"/>
                <w:jc w:val="center"/>
              </w:trPr>
              <w:tc>
                <w:tcPr>
                  <w:tcW w:w="801" w:type="pct"/>
                  <w:vMerge/>
                  <w:shd w:val="clear" w:color="auto" w:fill="auto"/>
                  <w:vAlign w:val="center"/>
                </w:tcPr>
                <w:p w14:paraId="5AB92B3D" w14:textId="77777777" w:rsidR="008C096B" w:rsidRDefault="008C096B">
                  <w:pPr>
                    <w:pStyle w:val="40"/>
                  </w:pPr>
                </w:p>
              </w:tc>
              <w:tc>
                <w:tcPr>
                  <w:tcW w:w="1071" w:type="pct"/>
                  <w:vMerge/>
                  <w:shd w:val="clear" w:color="auto" w:fill="auto"/>
                  <w:vAlign w:val="center"/>
                </w:tcPr>
                <w:p w14:paraId="0CBCB91A" w14:textId="77777777" w:rsidR="008C096B" w:rsidRDefault="008C096B">
                  <w:pPr>
                    <w:pStyle w:val="40"/>
                  </w:pPr>
                </w:p>
              </w:tc>
              <w:tc>
                <w:tcPr>
                  <w:tcW w:w="3129" w:type="pct"/>
                  <w:shd w:val="clear" w:color="auto" w:fill="auto"/>
                  <w:vAlign w:val="center"/>
                </w:tcPr>
                <w:p w14:paraId="3F15CA2D" w14:textId="77777777" w:rsidR="008C096B" w:rsidRDefault="00AB6BC1">
                  <w:pPr>
                    <w:pStyle w:val="40"/>
                  </w:pPr>
                  <w:r>
                    <w:rPr>
                      <w:rFonts w:hint="eastAsia"/>
                    </w:rPr>
                    <w:t>废耗材</w:t>
                  </w:r>
                </w:p>
              </w:tc>
            </w:tr>
          </w:tbl>
          <w:p w14:paraId="2C4DC8A4" w14:textId="77777777" w:rsidR="008C096B" w:rsidRDefault="008C096B">
            <w:pPr>
              <w:pStyle w:val="10"/>
              <w:ind w:firstLineChars="0" w:firstLine="0"/>
            </w:pPr>
          </w:p>
        </w:tc>
      </w:tr>
      <w:tr w:rsidR="008C096B" w14:paraId="696783F4" w14:textId="77777777" w:rsidTr="00B15612">
        <w:trPr>
          <w:trHeight w:val="986"/>
          <w:jc w:val="center"/>
        </w:trPr>
        <w:tc>
          <w:tcPr>
            <w:tcW w:w="496" w:type="dxa"/>
            <w:vAlign w:val="center"/>
          </w:tcPr>
          <w:p w14:paraId="6F114FEB" w14:textId="77777777" w:rsidR="008C096B" w:rsidRDefault="00AB6BC1">
            <w:pPr>
              <w:adjustRightInd w:val="0"/>
              <w:snapToGrid w:val="0"/>
              <w:jc w:val="center"/>
              <w:rPr>
                <w:szCs w:val="21"/>
              </w:rPr>
            </w:pPr>
            <w:r>
              <w:rPr>
                <w:bCs/>
                <w:sz w:val="22"/>
                <w:szCs w:val="22"/>
              </w:rPr>
              <w:lastRenderedPageBreak/>
              <w:t>与项目有关的原有环境污染问题</w:t>
            </w:r>
          </w:p>
        </w:tc>
        <w:tc>
          <w:tcPr>
            <w:tcW w:w="8489" w:type="dxa"/>
            <w:vAlign w:val="center"/>
          </w:tcPr>
          <w:p w14:paraId="0633D72C" w14:textId="77777777" w:rsidR="008C096B" w:rsidRDefault="00AB6BC1">
            <w:pPr>
              <w:pStyle w:val="10"/>
              <w:ind w:firstLine="480"/>
            </w:pPr>
            <w:r>
              <w:rPr>
                <w:rFonts w:hint="eastAsia"/>
              </w:rPr>
              <w:t>本项目属于新建项目，租赁西部生命科学园现有空置厂房，厂房由西部生命科学园新建，不存在原有污染问题。</w:t>
            </w:r>
          </w:p>
          <w:p w14:paraId="0DD25C93" w14:textId="77777777" w:rsidR="008C096B" w:rsidRDefault="00AB6BC1">
            <w:pPr>
              <w:pStyle w:val="10"/>
              <w:ind w:firstLine="480"/>
            </w:pPr>
            <w:r>
              <w:rPr>
                <w:rFonts w:hint="eastAsia"/>
              </w:rPr>
              <w:t>西部生命科学园作为建设方仅建设厂房，不进行生产活动，无需办理环境影响评价手续。园区内部基础设施完善，供电、供水等满足本项目要求。入园企业需在取得环境影响评价批复后方可投产。</w:t>
            </w:r>
          </w:p>
          <w:p w14:paraId="5A361F9C" w14:textId="77777777" w:rsidR="008C096B" w:rsidRDefault="00AB6BC1">
            <w:pPr>
              <w:pStyle w:val="10"/>
              <w:ind w:firstLine="480"/>
            </w:pPr>
            <w:r>
              <w:rPr>
                <w:rFonts w:hint="eastAsia"/>
              </w:rPr>
              <w:t>项目依托园区化粪池处理生活污水，化粪池容积</w:t>
            </w:r>
            <w:r>
              <w:rPr>
                <w:rFonts w:hint="eastAsia"/>
              </w:rPr>
              <w:t>33m</w:t>
            </w:r>
            <w:r>
              <w:rPr>
                <w:vertAlign w:val="superscript"/>
              </w:rPr>
              <w:t>3</w:t>
            </w:r>
            <w:r>
              <w:rPr>
                <w:rFonts w:hint="eastAsia"/>
              </w:rPr>
              <w:t>，水力停留时间</w:t>
            </w:r>
            <w:r>
              <w:rPr>
                <w:rFonts w:hint="eastAsia"/>
              </w:rPr>
              <w:t>24h</w:t>
            </w:r>
            <w:r>
              <w:rPr>
                <w:rFonts w:hint="eastAsia"/>
              </w:rPr>
              <w:t>，余量约</w:t>
            </w:r>
            <w:r>
              <w:rPr>
                <w:rFonts w:hint="eastAsia"/>
              </w:rPr>
              <w:t>15m</w:t>
            </w:r>
            <w:r>
              <w:rPr>
                <w:vertAlign w:val="superscript"/>
              </w:rPr>
              <w:t>3</w:t>
            </w:r>
            <w:r>
              <w:rPr>
                <w:rFonts w:hint="eastAsia"/>
              </w:rPr>
              <w:t>，项目每天产生废水约</w:t>
            </w:r>
            <w:r>
              <w:rPr>
                <w:rFonts w:hint="eastAsia"/>
              </w:rPr>
              <w:t>0.5m</w:t>
            </w:r>
            <w:r>
              <w:rPr>
                <w:vertAlign w:val="superscript"/>
              </w:rPr>
              <w:t>3</w:t>
            </w:r>
            <w:r>
              <w:rPr>
                <w:rFonts w:hint="eastAsia"/>
              </w:rPr>
              <w:t>，容积可满足本项目要求。</w:t>
            </w:r>
          </w:p>
        </w:tc>
      </w:tr>
    </w:tbl>
    <w:p w14:paraId="433E1124" w14:textId="77777777" w:rsidR="008C096B" w:rsidRDefault="008C096B">
      <w:pPr>
        <w:adjustRightInd w:val="0"/>
        <w:snapToGrid w:val="0"/>
        <w:jc w:val="center"/>
        <w:rPr>
          <w:bCs/>
          <w:szCs w:val="21"/>
        </w:rPr>
      </w:pPr>
    </w:p>
    <w:p w14:paraId="3F246254" w14:textId="77777777" w:rsidR="008C096B" w:rsidRDefault="008C096B">
      <w:pPr>
        <w:pStyle w:val="1"/>
        <w:adjustRightInd w:val="0"/>
        <w:spacing w:before="0" w:after="0" w:line="240" w:lineRule="auto"/>
        <w:ind w:left="0" w:firstLine="0"/>
        <w:jc w:val="center"/>
        <w:rPr>
          <w:rFonts w:ascii="黑体" w:hAnsi="黑体" w:cs="黑体"/>
          <w:b w:val="0"/>
          <w:bCs w:val="0"/>
          <w:color w:val="auto"/>
        </w:rPr>
        <w:sectPr w:rsidR="008C096B">
          <w:pgSz w:w="11907" w:h="16840"/>
          <w:pgMar w:top="1701" w:right="1531" w:bottom="2127" w:left="1531" w:header="851" w:footer="1191" w:gutter="0"/>
          <w:cols w:space="720"/>
          <w:docGrid w:linePitch="312"/>
        </w:sectPr>
      </w:pPr>
    </w:p>
    <w:p w14:paraId="71DCF898" w14:textId="77777777" w:rsidR="008C096B" w:rsidRDefault="00AB6BC1">
      <w:pPr>
        <w:pStyle w:val="1"/>
        <w:adjustRightInd w:val="0"/>
        <w:spacing w:before="0" w:after="0" w:line="240" w:lineRule="auto"/>
        <w:ind w:left="0" w:firstLine="0"/>
        <w:jc w:val="center"/>
        <w:rPr>
          <w:rFonts w:eastAsia="宋体"/>
          <w:color w:val="auto"/>
        </w:rPr>
      </w:pPr>
      <w:r>
        <w:rPr>
          <w:rFonts w:ascii="黑体" w:hAnsi="黑体" w:cs="黑体" w:hint="eastAsia"/>
          <w:b w:val="0"/>
          <w:bCs w:val="0"/>
          <w:color w:val="auto"/>
        </w:rPr>
        <w:lastRenderedPageBreak/>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567"/>
        <w:gridCol w:w="8494"/>
      </w:tblGrid>
      <w:tr w:rsidR="008C096B" w14:paraId="6902D74F" w14:textId="77777777">
        <w:trPr>
          <w:trHeight w:val="955"/>
          <w:jc w:val="center"/>
        </w:trPr>
        <w:tc>
          <w:tcPr>
            <w:tcW w:w="567" w:type="dxa"/>
            <w:vAlign w:val="center"/>
          </w:tcPr>
          <w:p w14:paraId="4539D561" w14:textId="77777777" w:rsidR="008C096B" w:rsidRDefault="00AB6BC1">
            <w:pPr>
              <w:adjustRightInd w:val="0"/>
              <w:snapToGrid w:val="0"/>
              <w:jc w:val="center"/>
              <w:rPr>
                <w:kern w:val="0"/>
                <w:szCs w:val="21"/>
              </w:rPr>
            </w:pPr>
            <w:r>
              <w:rPr>
                <w:kern w:val="0"/>
                <w:szCs w:val="21"/>
              </w:rPr>
              <w:t>区域</w:t>
            </w:r>
          </w:p>
          <w:p w14:paraId="56BBD54F" w14:textId="77777777" w:rsidR="008C096B" w:rsidRDefault="00AB6BC1">
            <w:pPr>
              <w:adjustRightInd w:val="0"/>
              <w:snapToGrid w:val="0"/>
              <w:jc w:val="center"/>
              <w:rPr>
                <w:kern w:val="0"/>
                <w:szCs w:val="21"/>
              </w:rPr>
            </w:pPr>
            <w:r>
              <w:rPr>
                <w:kern w:val="0"/>
                <w:szCs w:val="21"/>
              </w:rPr>
              <w:t>环境</w:t>
            </w:r>
          </w:p>
          <w:p w14:paraId="7EF32730" w14:textId="77777777" w:rsidR="008C096B" w:rsidRDefault="00AB6BC1">
            <w:pPr>
              <w:adjustRightInd w:val="0"/>
              <w:snapToGrid w:val="0"/>
              <w:jc w:val="center"/>
              <w:rPr>
                <w:kern w:val="0"/>
                <w:szCs w:val="21"/>
              </w:rPr>
            </w:pPr>
            <w:r>
              <w:rPr>
                <w:kern w:val="0"/>
                <w:szCs w:val="21"/>
              </w:rPr>
              <w:t>质量</w:t>
            </w:r>
          </w:p>
          <w:p w14:paraId="5133676E" w14:textId="77777777" w:rsidR="008C096B" w:rsidRDefault="00AB6BC1">
            <w:pPr>
              <w:adjustRightInd w:val="0"/>
              <w:snapToGrid w:val="0"/>
              <w:jc w:val="center"/>
              <w:rPr>
                <w:kern w:val="0"/>
                <w:szCs w:val="21"/>
              </w:rPr>
            </w:pPr>
            <w:r>
              <w:rPr>
                <w:kern w:val="0"/>
                <w:szCs w:val="21"/>
              </w:rPr>
              <w:t>现状</w:t>
            </w:r>
          </w:p>
        </w:tc>
        <w:tc>
          <w:tcPr>
            <w:tcW w:w="8494" w:type="dxa"/>
            <w:vAlign w:val="center"/>
          </w:tcPr>
          <w:p w14:paraId="3C13BEB4" w14:textId="77777777" w:rsidR="008C096B" w:rsidRDefault="00AB6BC1">
            <w:pPr>
              <w:pStyle w:val="10"/>
              <w:ind w:firstLineChars="0" w:firstLine="0"/>
              <w:rPr>
                <w:b/>
                <w:bCs w:val="0"/>
              </w:rPr>
            </w:pPr>
            <w:r>
              <w:rPr>
                <w:b/>
                <w:bCs w:val="0"/>
              </w:rPr>
              <w:t>一、环境空气质量现状调查</w:t>
            </w:r>
          </w:p>
          <w:p w14:paraId="5C87CDC4" w14:textId="77777777" w:rsidR="008C096B" w:rsidRDefault="00AB6BC1">
            <w:pPr>
              <w:pStyle w:val="10"/>
              <w:ind w:firstLine="482"/>
              <w:rPr>
                <w:b/>
                <w:bCs w:val="0"/>
              </w:rPr>
            </w:pPr>
            <w:r>
              <w:rPr>
                <w:b/>
                <w:bCs w:val="0"/>
              </w:rPr>
              <w:t>1</w:t>
            </w:r>
            <w:r>
              <w:rPr>
                <w:b/>
                <w:bCs w:val="0"/>
              </w:rPr>
              <w:t>、空气质量达标区判定</w:t>
            </w:r>
          </w:p>
          <w:p w14:paraId="60EDB1E4" w14:textId="77777777" w:rsidR="008C096B" w:rsidRDefault="00AB6BC1">
            <w:pPr>
              <w:pStyle w:val="10"/>
              <w:ind w:firstLine="480"/>
            </w:pPr>
            <w:r>
              <w:t>本项目大气环境质量现状引用陕西省生态环境厅</w:t>
            </w:r>
            <w:r>
              <w:rPr>
                <w:rFonts w:hint="eastAsia"/>
              </w:rPr>
              <w:t>办公室于</w:t>
            </w:r>
            <w:r>
              <w:rPr>
                <w:rFonts w:hint="eastAsia"/>
              </w:rPr>
              <w:t>2025</w:t>
            </w:r>
            <w:r>
              <w:rPr>
                <w:rFonts w:hint="eastAsia"/>
              </w:rPr>
              <w:t>年</w:t>
            </w:r>
            <w:r>
              <w:rPr>
                <w:rFonts w:hint="eastAsia"/>
              </w:rPr>
              <w:t>1</w:t>
            </w:r>
            <w:r>
              <w:rPr>
                <w:rFonts w:hint="eastAsia"/>
              </w:rPr>
              <w:t>月</w:t>
            </w:r>
            <w:r>
              <w:rPr>
                <w:rFonts w:hint="eastAsia"/>
              </w:rPr>
              <w:t>21</w:t>
            </w:r>
            <w:r>
              <w:rPr>
                <w:rFonts w:hint="eastAsia"/>
              </w:rPr>
              <w:t>日</w:t>
            </w:r>
            <w:r>
              <w:t>发布的</w:t>
            </w:r>
            <w:r>
              <w:rPr>
                <w:rFonts w:hint="eastAsia"/>
              </w:rPr>
              <w:t>“</w:t>
            </w:r>
            <w:r>
              <w:t xml:space="preserve">2024 </w:t>
            </w:r>
            <w:r>
              <w:t>年</w:t>
            </w:r>
            <w:r>
              <w:t xml:space="preserve"> 12 </w:t>
            </w:r>
            <w:r>
              <w:t>月及</w:t>
            </w:r>
            <w:r>
              <w:t xml:space="preserve"> 1</w:t>
            </w:r>
            <w:r>
              <w:t>～</w:t>
            </w:r>
            <w:r>
              <w:t xml:space="preserve">12 </w:t>
            </w:r>
            <w:r>
              <w:t>月全省环境空气质量状况</w:t>
            </w:r>
            <w:r>
              <w:rPr>
                <w:rFonts w:hint="eastAsia"/>
              </w:rPr>
              <w:t>”中西咸新区</w:t>
            </w:r>
            <w:r>
              <w:t>空气质量统计数据，区域空气质量现状评价见下表。</w:t>
            </w:r>
          </w:p>
          <w:p w14:paraId="19CE61EE" w14:textId="77777777" w:rsidR="008C096B" w:rsidRDefault="00AB6BC1">
            <w:pPr>
              <w:pStyle w:val="30"/>
              <w:spacing w:before="120"/>
            </w:pPr>
            <w:r>
              <w:t>表</w:t>
            </w:r>
            <w:r>
              <w:t xml:space="preserve">3-1  </w:t>
            </w:r>
            <w:r>
              <w:t>区域空气质量现状评价表</w:t>
            </w:r>
          </w:p>
          <w:tbl>
            <w:tblPr>
              <w:tblW w:w="4998"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784"/>
              <w:gridCol w:w="2561"/>
              <w:gridCol w:w="1259"/>
              <w:gridCol w:w="1215"/>
              <w:gridCol w:w="1228"/>
              <w:gridCol w:w="1228"/>
            </w:tblGrid>
            <w:tr w:rsidR="008C096B" w14:paraId="7BDA39BE" w14:textId="77777777">
              <w:trPr>
                <w:trHeight w:val="514"/>
                <w:jc w:val="center"/>
              </w:trPr>
              <w:tc>
                <w:tcPr>
                  <w:tcW w:w="473" w:type="pct"/>
                  <w:tcMar>
                    <w:top w:w="15" w:type="dxa"/>
                    <w:left w:w="15" w:type="dxa"/>
                    <w:bottom w:w="15" w:type="dxa"/>
                    <w:right w:w="15" w:type="dxa"/>
                  </w:tcMar>
                  <w:vAlign w:val="center"/>
                </w:tcPr>
                <w:p w14:paraId="1D8FA2BB" w14:textId="77777777" w:rsidR="008C096B" w:rsidRDefault="00AB6BC1">
                  <w:pPr>
                    <w:widowControl/>
                    <w:adjustRightInd w:val="0"/>
                    <w:snapToGrid w:val="0"/>
                    <w:spacing w:line="320" w:lineRule="exact"/>
                    <w:jc w:val="center"/>
                    <w:textAlignment w:val="center"/>
                    <w:rPr>
                      <w:b/>
                      <w:bCs/>
                      <w:szCs w:val="21"/>
                    </w:rPr>
                  </w:pPr>
                  <w:r>
                    <w:rPr>
                      <w:b/>
                      <w:bCs/>
                      <w:kern w:val="0"/>
                      <w:szCs w:val="21"/>
                    </w:rPr>
                    <w:t>污染物</w:t>
                  </w:r>
                </w:p>
              </w:tc>
              <w:tc>
                <w:tcPr>
                  <w:tcW w:w="1546" w:type="pct"/>
                  <w:tcMar>
                    <w:top w:w="15" w:type="dxa"/>
                    <w:left w:w="15" w:type="dxa"/>
                    <w:bottom w:w="15" w:type="dxa"/>
                    <w:right w:w="15" w:type="dxa"/>
                  </w:tcMar>
                  <w:vAlign w:val="center"/>
                </w:tcPr>
                <w:p w14:paraId="2A62AD69" w14:textId="77777777" w:rsidR="008C096B" w:rsidRDefault="00AB6BC1">
                  <w:pPr>
                    <w:widowControl/>
                    <w:adjustRightInd w:val="0"/>
                    <w:snapToGrid w:val="0"/>
                    <w:spacing w:line="320" w:lineRule="exact"/>
                    <w:jc w:val="center"/>
                    <w:textAlignment w:val="center"/>
                    <w:rPr>
                      <w:b/>
                      <w:bCs/>
                      <w:szCs w:val="21"/>
                    </w:rPr>
                  </w:pPr>
                  <w:r>
                    <w:rPr>
                      <w:b/>
                      <w:bCs/>
                      <w:kern w:val="0"/>
                      <w:szCs w:val="21"/>
                    </w:rPr>
                    <w:t>年评价指标</w:t>
                  </w:r>
                </w:p>
              </w:tc>
              <w:tc>
                <w:tcPr>
                  <w:tcW w:w="760" w:type="pct"/>
                  <w:tcMar>
                    <w:top w:w="15" w:type="dxa"/>
                    <w:left w:w="15" w:type="dxa"/>
                    <w:bottom w:w="15" w:type="dxa"/>
                    <w:right w:w="15" w:type="dxa"/>
                  </w:tcMar>
                  <w:vAlign w:val="center"/>
                </w:tcPr>
                <w:p w14:paraId="26A367F1" w14:textId="77777777" w:rsidR="008C096B" w:rsidRDefault="00AB6BC1">
                  <w:pPr>
                    <w:widowControl/>
                    <w:adjustRightInd w:val="0"/>
                    <w:snapToGrid w:val="0"/>
                    <w:spacing w:line="320" w:lineRule="exact"/>
                    <w:jc w:val="center"/>
                    <w:textAlignment w:val="center"/>
                    <w:rPr>
                      <w:b/>
                      <w:bCs/>
                      <w:szCs w:val="21"/>
                    </w:rPr>
                  </w:pPr>
                  <w:r>
                    <w:rPr>
                      <w:b/>
                      <w:bCs/>
                      <w:kern w:val="0"/>
                      <w:szCs w:val="21"/>
                    </w:rPr>
                    <w:t>现状浓度</w:t>
                  </w:r>
                </w:p>
              </w:tc>
              <w:tc>
                <w:tcPr>
                  <w:tcW w:w="734" w:type="pct"/>
                  <w:tcMar>
                    <w:top w:w="15" w:type="dxa"/>
                    <w:left w:w="15" w:type="dxa"/>
                    <w:bottom w:w="15" w:type="dxa"/>
                    <w:right w:w="15" w:type="dxa"/>
                  </w:tcMar>
                  <w:vAlign w:val="center"/>
                </w:tcPr>
                <w:p w14:paraId="65D75760" w14:textId="77777777" w:rsidR="008C096B" w:rsidRDefault="00AB6BC1">
                  <w:pPr>
                    <w:widowControl/>
                    <w:adjustRightInd w:val="0"/>
                    <w:snapToGrid w:val="0"/>
                    <w:spacing w:line="320" w:lineRule="exact"/>
                    <w:jc w:val="center"/>
                    <w:textAlignment w:val="center"/>
                    <w:rPr>
                      <w:b/>
                      <w:bCs/>
                      <w:szCs w:val="21"/>
                    </w:rPr>
                  </w:pPr>
                  <w:r>
                    <w:rPr>
                      <w:b/>
                      <w:bCs/>
                      <w:kern w:val="0"/>
                      <w:szCs w:val="21"/>
                    </w:rPr>
                    <w:t>标准值</w:t>
                  </w:r>
                </w:p>
              </w:tc>
              <w:tc>
                <w:tcPr>
                  <w:tcW w:w="742" w:type="pct"/>
                  <w:tcMar>
                    <w:top w:w="15" w:type="dxa"/>
                    <w:left w:w="15" w:type="dxa"/>
                    <w:bottom w:w="15" w:type="dxa"/>
                    <w:right w:w="15" w:type="dxa"/>
                  </w:tcMar>
                  <w:vAlign w:val="center"/>
                </w:tcPr>
                <w:p w14:paraId="113FDB04" w14:textId="77777777" w:rsidR="008C096B" w:rsidRDefault="00AB6BC1">
                  <w:pPr>
                    <w:widowControl/>
                    <w:adjustRightInd w:val="0"/>
                    <w:snapToGrid w:val="0"/>
                    <w:spacing w:line="320" w:lineRule="exact"/>
                    <w:jc w:val="center"/>
                    <w:textAlignment w:val="center"/>
                    <w:rPr>
                      <w:b/>
                      <w:bCs/>
                      <w:kern w:val="0"/>
                      <w:szCs w:val="21"/>
                    </w:rPr>
                  </w:pPr>
                  <w:r>
                    <w:rPr>
                      <w:b/>
                      <w:bCs/>
                      <w:kern w:val="0"/>
                      <w:szCs w:val="21"/>
                    </w:rPr>
                    <w:t>占标率</w:t>
                  </w:r>
                  <w:r>
                    <w:rPr>
                      <w:b/>
                      <w:bCs/>
                      <w:kern w:val="0"/>
                      <w:szCs w:val="21"/>
                    </w:rPr>
                    <w:t>/%</w:t>
                  </w:r>
                </w:p>
              </w:tc>
              <w:tc>
                <w:tcPr>
                  <w:tcW w:w="742" w:type="pct"/>
                  <w:tcMar>
                    <w:top w:w="15" w:type="dxa"/>
                    <w:left w:w="15" w:type="dxa"/>
                    <w:bottom w:w="15" w:type="dxa"/>
                    <w:right w:w="15" w:type="dxa"/>
                  </w:tcMar>
                  <w:vAlign w:val="center"/>
                </w:tcPr>
                <w:p w14:paraId="59C1D376" w14:textId="77777777" w:rsidR="008C096B" w:rsidRDefault="00AB6BC1">
                  <w:pPr>
                    <w:widowControl/>
                    <w:adjustRightInd w:val="0"/>
                    <w:snapToGrid w:val="0"/>
                    <w:spacing w:line="320" w:lineRule="exact"/>
                    <w:jc w:val="center"/>
                    <w:textAlignment w:val="center"/>
                    <w:rPr>
                      <w:b/>
                      <w:bCs/>
                      <w:szCs w:val="21"/>
                    </w:rPr>
                  </w:pPr>
                  <w:r>
                    <w:rPr>
                      <w:b/>
                      <w:bCs/>
                      <w:kern w:val="0"/>
                      <w:szCs w:val="21"/>
                    </w:rPr>
                    <w:t>达标情况</w:t>
                  </w:r>
                </w:p>
              </w:tc>
            </w:tr>
            <w:tr w:rsidR="008C096B" w14:paraId="3E5549D4" w14:textId="77777777">
              <w:trPr>
                <w:trHeight w:val="448"/>
                <w:jc w:val="center"/>
              </w:trPr>
              <w:tc>
                <w:tcPr>
                  <w:tcW w:w="473" w:type="pct"/>
                  <w:tcMar>
                    <w:top w:w="15" w:type="dxa"/>
                    <w:left w:w="15" w:type="dxa"/>
                    <w:bottom w:w="15" w:type="dxa"/>
                    <w:right w:w="15" w:type="dxa"/>
                  </w:tcMar>
                  <w:vAlign w:val="center"/>
                </w:tcPr>
                <w:p w14:paraId="7DE63318" w14:textId="77777777" w:rsidR="008C096B" w:rsidRDefault="00AB6BC1">
                  <w:pPr>
                    <w:widowControl/>
                    <w:adjustRightInd w:val="0"/>
                    <w:snapToGrid w:val="0"/>
                    <w:spacing w:line="320" w:lineRule="exact"/>
                    <w:jc w:val="center"/>
                    <w:textAlignment w:val="center"/>
                    <w:rPr>
                      <w:szCs w:val="21"/>
                    </w:rPr>
                  </w:pPr>
                  <w:r>
                    <w:rPr>
                      <w:kern w:val="0"/>
                      <w:szCs w:val="21"/>
                    </w:rPr>
                    <w:t>SO</w:t>
                  </w:r>
                  <w:r>
                    <w:rPr>
                      <w:kern w:val="0"/>
                      <w:szCs w:val="21"/>
                      <w:vertAlign w:val="subscript"/>
                    </w:rPr>
                    <w:t>2</w:t>
                  </w:r>
                </w:p>
              </w:tc>
              <w:tc>
                <w:tcPr>
                  <w:tcW w:w="1546" w:type="pct"/>
                  <w:tcMar>
                    <w:top w:w="15" w:type="dxa"/>
                    <w:left w:w="15" w:type="dxa"/>
                    <w:bottom w:w="15" w:type="dxa"/>
                    <w:right w:w="15" w:type="dxa"/>
                  </w:tcMar>
                  <w:vAlign w:val="center"/>
                </w:tcPr>
                <w:p w14:paraId="03431057" w14:textId="77777777" w:rsidR="008C096B" w:rsidRDefault="00AB6BC1">
                  <w:pPr>
                    <w:spacing w:line="320" w:lineRule="exact"/>
                    <w:rPr>
                      <w:szCs w:val="21"/>
                    </w:rPr>
                  </w:pPr>
                  <w:r>
                    <w:rPr>
                      <w:szCs w:val="21"/>
                    </w:rPr>
                    <w:t>年平均质量浓度（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3ED68D62" w14:textId="77777777" w:rsidR="008C096B" w:rsidRDefault="00AB6BC1">
                  <w:pPr>
                    <w:widowControl/>
                    <w:adjustRightInd w:val="0"/>
                    <w:snapToGrid w:val="0"/>
                    <w:spacing w:line="320" w:lineRule="exact"/>
                    <w:jc w:val="center"/>
                    <w:textAlignment w:val="center"/>
                    <w:rPr>
                      <w:szCs w:val="21"/>
                    </w:rPr>
                  </w:pPr>
                  <w:r>
                    <w:rPr>
                      <w:rFonts w:hint="eastAsia"/>
                      <w:szCs w:val="21"/>
                    </w:rPr>
                    <w:t>7</w:t>
                  </w:r>
                </w:p>
              </w:tc>
              <w:tc>
                <w:tcPr>
                  <w:tcW w:w="734" w:type="pct"/>
                  <w:tcMar>
                    <w:top w:w="15" w:type="dxa"/>
                    <w:left w:w="15" w:type="dxa"/>
                    <w:bottom w:w="15" w:type="dxa"/>
                    <w:right w:w="15" w:type="dxa"/>
                  </w:tcMar>
                  <w:vAlign w:val="center"/>
                </w:tcPr>
                <w:p w14:paraId="47FAAFC9" w14:textId="77777777" w:rsidR="008C096B" w:rsidRDefault="00AB6BC1">
                  <w:pPr>
                    <w:widowControl/>
                    <w:adjustRightInd w:val="0"/>
                    <w:snapToGrid w:val="0"/>
                    <w:spacing w:line="320" w:lineRule="exact"/>
                    <w:jc w:val="center"/>
                    <w:textAlignment w:val="bottom"/>
                    <w:rPr>
                      <w:szCs w:val="21"/>
                    </w:rPr>
                  </w:pPr>
                  <w:r>
                    <w:rPr>
                      <w:kern w:val="0"/>
                      <w:szCs w:val="21"/>
                    </w:rPr>
                    <w:t>60</w:t>
                  </w:r>
                </w:p>
              </w:tc>
              <w:tc>
                <w:tcPr>
                  <w:tcW w:w="742" w:type="pct"/>
                  <w:tcMar>
                    <w:top w:w="15" w:type="dxa"/>
                    <w:left w:w="15" w:type="dxa"/>
                    <w:bottom w:w="15" w:type="dxa"/>
                    <w:right w:w="15" w:type="dxa"/>
                  </w:tcMar>
                  <w:vAlign w:val="center"/>
                </w:tcPr>
                <w:p w14:paraId="773691ED" w14:textId="77777777" w:rsidR="008C096B" w:rsidRDefault="00AB6BC1">
                  <w:pPr>
                    <w:widowControl/>
                    <w:adjustRightInd w:val="0"/>
                    <w:snapToGrid w:val="0"/>
                    <w:spacing w:line="320" w:lineRule="exact"/>
                    <w:jc w:val="center"/>
                    <w:textAlignment w:val="center"/>
                    <w:rPr>
                      <w:kern w:val="0"/>
                      <w:szCs w:val="21"/>
                    </w:rPr>
                  </w:pPr>
                  <w:r>
                    <w:rPr>
                      <w:rFonts w:hint="eastAsia"/>
                      <w:kern w:val="0"/>
                      <w:szCs w:val="21"/>
                    </w:rPr>
                    <w:t>11.7</w:t>
                  </w:r>
                </w:p>
              </w:tc>
              <w:tc>
                <w:tcPr>
                  <w:tcW w:w="742" w:type="pct"/>
                  <w:tcMar>
                    <w:top w:w="15" w:type="dxa"/>
                    <w:left w:w="15" w:type="dxa"/>
                    <w:bottom w:w="15" w:type="dxa"/>
                    <w:right w:w="15" w:type="dxa"/>
                  </w:tcMar>
                  <w:vAlign w:val="center"/>
                </w:tcPr>
                <w:p w14:paraId="03891E1F" w14:textId="77777777" w:rsidR="008C096B" w:rsidRDefault="00AB6BC1">
                  <w:pPr>
                    <w:widowControl/>
                    <w:adjustRightInd w:val="0"/>
                    <w:snapToGrid w:val="0"/>
                    <w:spacing w:line="320" w:lineRule="exact"/>
                    <w:jc w:val="center"/>
                    <w:textAlignment w:val="center"/>
                    <w:rPr>
                      <w:szCs w:val="21"/>
                    </w:rPr>
                  </w:pPr>
                  <w:r>
                    <w:rPr>
                      <w:rFonts w:hint="eastAsia"/>
                      <w:szCs w:val="21"/>
                    </w:rPr>
                    <w:t>达标</w:t>
                  </w:r>
                </w:p>
              </w:tc>
            </w:tr>
            <w:tr w:rsidR="008C096B" w14:paraId="4DDA9E87" w14:textId="77777777">
              <w:trPr>
                <w:trHeight w:val="408"/>
                <w:jc w:val="center"/>
              </w:trPr>
              <w:tc>
                <w:tcPr>
                  <w:tcW w:w="473" w:type="pct"/>
                  <w:tcMar>
                    <w:top w:w="15" w:type="dxa"/>
                    <w:left w:w="15" w:type="dxa"/>
                    <w:bottom w:w="15" w:type="dxa"/>
                    <w:right w:w="15" w:type="dxa"/>
                  </w:tcMar>
                  <w:vAlign w:val="center"/>
                </w:tcPr>
                <w:p w14:paraId="68FE1731" w14:textId="77777777" w:rsidR="008C096B" w:rsidRDefault="00AB6BC1">
                  <w:pPr>
                    <w:widowControl/>
                    <w:adjustRightInd w:val="0"/>
                    <w:snapToGrid w:val="0"/>
                    <w:spacing w:line="320" w:lineRule="exact"/>
                    <w:jc w:val="center"/>
                    <w:textAlignment w:val="center"/>
                    <w:rPr>
                      <w:szCs w:val="21"/>
                    </w:rPr>
                  </w:pPr>
                  <w:r>
                    <w:rPr>
                      <w:kern w:val="0"/>
                      <w:szCs w:val="21"/>
                    </w:rPr>
                    <w:t>NO</w:t>
                  </w:r>
                  <w:r>
                    <w:rPr>
                      <w:kern w:val="0"/>
                      <w:szCs w:val="21"/>
                      <w:vertAlign w:val="subscript"/>
                    </w:rPr>
                    <w:t>2</w:t>
                  </w:r>
                </w:p>
              </w:tc>
              <w:tc>
                <w:tcPr>
                  <w:tcW w:w="1546" w:type="pct"/>
                  <w:tcMar>
                    <w:top w:w="15" w:type="dxa"/>
                    <w:left w:w="15" w:type="dxa"/>
                    <w:bottom w:w="15" w:type="dxa"/>
                    <w:right w:w="15" w:type="dxa"/>
                  </w:tcMar>
                  <w:vAlign w:val="center"/>
                </w:tcPr>
                <w:p w14:paraId="76CC9015" w14:textId="77777777" w:rsidR="008C096B" w:rsidRDefault="00AB6BC1">
                  <w:pPr>
                    <w:spacing w:line="320" w:lineRule="exact"/>
                    <w:rPr>
                      <w:szCs w:val="21"/>
                    </w:rPr>
                  </w:pPr>
                  <w:r>
                    <w:rPr>
                      <w:szCs w:val="21"/>
                    </w:rPr>
                    <w:t>年平均质量浓度（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20C07B4E" w14:textId="77777777" w:rsidR="008C096B" w:rsidRDefault="00AB6BC1">
                  <w:pPr>
                    <w:widowControl/>
                    <w:adjustRightInd w:val="0"/>
                    <w:snapToGrid w:val="0"/>
                    <w:spacing w:line="320" w:lineRule="exact"/>
                    <w:jc w:val="center"/>
                    <w:textAlignment w:val="center"/>
                    <w:rPr>
                      <w:szCs w:val="21"/>
                    </w:rPr>
                  </w:pPr>
                  <w:r>
                    <w:rPr>
                      <w:rFonts w:hint="eastAsia"/>
                      <w:szCs w:val="21"/>
                    </w:rPr>
                    <w:t>45</w:t>
                  </w:r>
                </w:p>
              </w:tc>
              <w:tc>
                <w:tcPr>
                  <w:tcW w:w="734" w:type="pct"/>
                  <w:tcMar>
                    <w:top w:w="15" w:type="dxa"/>
                    <w:left w:w="15" w:type="dxa"/>
                    <w:bottom w:w="15" w:type="dxa"/>
                    <w:right w:w="15" w:type="dxa"/>
                  </w:tcMar>
                  <w:vAlign w:val="center"/>
                </w:tcPr>
                <w:p w14:paraId="1347149D" w14:textId="77777777" w:rsidR="008C096B" w:rsidRDefault="00AB6BC1">
                  <w:pPr>
                    <w:widowControl/>
                    <w:adjustRightInd w:val="0"/>
                    <w:snapToGrid w:val="0"/>
                    <w:spacing w:line="320" w:lineRule="exact"/>
                    <w:jc w:val="center"/>
                    <w:textAlignment w:val="center"/>
                    <w:rPr>
                      <w:szCs w:val="21"/>
                    </w:rPr>
                  </w:pPr>
                  <w:r>
                    <w:rPr>
                      <w:kern w:val="0"/>
                      <w:szCs w:val="21"/>
                    </w:rPr>
                    <w:t>40</w:t>
                  </w:r>
                </w:p>
              </w:tc>
              <w:tc>
                <w:tcPr>
                  <w:tcW w:w="742" w:type="pct"/>
                  <w:tcMar>
                    <w:top w:w="15" w:type="dxa"/>
                    <w:left w:w="15" w:type="dxa"/>
                    <w:bottom w:w="15" w:type="dxa"/>
                    <w:right w:w="15" w:type="dxa"/>
                  </w:tcMar>
                  <w:vAlign w:val="center"/>
                </w:tcPr>
                <w:p w14:paraId="28EE8422" w14:textId="77777777" w:rsidR="008C096B" w:rsidRDefault="00AB6BC1">
                  <w:pPr>
                    <w:widowControl/>
                    <w:adjustRightInd w:val="0"/>
                    <w:snapToGrid w:val="0"/>
                    <w:spacing w:line="320" w:lineRule="exact"/>
                    <w:jc w:val="center"/>
                    <w:textAlignment w:val="center"/>
                    <w:rPr>
                      <w:kern w:val="0"/>
                      <w:szCs w:val="21"/>
                    </w:rPr>
                  </w:pPr>
                  <w:r>
                    <w:rPr>
                      <w:rFonts w:hint="eastAsia"/>
                      <w:kern w:val="0"/>
                      <w:szCs w:val="21"/>
                    </w:rPr>
                    <w:t>112.5</w:t>
                  </w:r>
                </w:p>
              </w:tc>
              <w:tc>
                <w:tcPr>
                  <w:tcW w:w="742" w:type="pct"/>
                  <w:tcMar>
                    <w:top w:w="15" w:type="dxa"/>
                    <w:left w:w="15" w:type="dxa"/>
                    <w:bottom w:w="15" w:type="dxa"/>
                    <w:right w:w="15" w:type="dxa"/>
                  </w:tcMar>
                  <w:vAlign w:val="center"/>
                </w:tcPr>
                <w:p w14:paraId="614FCF8F" w14:textId="77777777" w:rsidR="008C096B" w:rsidRDefault="00AB6BC1">
                  <w:pPr>
                    <w:widowControl/>
                    <w:adjustRightInd w:val="0"/>
                    <w:snapToGrid w:val="0"/>
                    <w:spacing w:line="320" w:lineRule="exact"/>
                    <w:jc w:val="center"/>
                    <w:textAlignment w:val="center"/>
                    <w:rPr>
                      <w:szCs w:val="21"/>
                    </w:rPr>
                  </w:pPr>
                  <w:r>
                    <w:rPr>
                      <w:rFonts w:hint="eastAsia"/>
                      <w:szCs w:val="21"/>
                    </w:rPr>
                    <w:t>超标</w:t>
                  </w:r>
                </w:p>
              </w:tc>
            </w:tr>
            <w:tr w:rsidR="008C096B" w14:paraId="43F5CA4C" w14:textId="77777777">
              <w:trPr>
                <w:trHeight w:val="414"/>
                <w:jc w:val="center"/>
              </w:trPr>
              <w:tc>
                <w:tcPr>
                  <w:tcW w:w="473" w:type="pct"/>
                  <w:tcMar>
                    <w:top w:w="15" w:type="dxa"/>
                    <w:left w:w="15" w:type="dxa"/>
                    <w:bottom w:w="15" w:type="dxa"/>
                    <w:right w:w="15" w:type="dxa"/>
                  </w:tcMar>
                  <w:vAlign w:val="center"/>
                </w:tcPr>
                <w:p w14:paraId="57008B5D" w14:textId="77777777" w:rsidR="008C096B" w:rsidRDefault="00AB6BC1">
                  <w:pPr>
                    <w:widowControl/>
                    <w:adjustRightInd w:val="0"/>
                    <w:snapToGrid w:val="0"/>
                    <w:spacing w:line="320" w:lineRule="exact"/>
                    <w:jc w:val="center"/>
                    <w:textAlignment w:val="center"/>
                    <w:rPr>
                      <w:szCs w:val="21"/>
                    </w:rPr>
                  </w:pPr>
                  <w:r>
                    <w:rPr>
                      <w:kern w:val="0"/>
                      <w:szCs w:val="21"/>
                    </w:rPr>
                    <w:t>PM</w:t>
                  </w:r>
                  <w:r>
                    <w:rPr>
                      <w:kern w:val="0"/>
                      <w:szCs w:val="21"/>
                      <w:vertAlign w:val="subscript"/>
                    </w:rPr>
                    <w:t>10</w:t>
                  </w:r>
                </w:p>
              </w:tc>
              <w:tc>
                <w:tcPr>
                  <w:tcW w:w="1546" w:type="pct"/>
                  <w:tcMar>
                    <w:top w:w="15" w:type="dxa"/>
                    <w:left w:w="15" w:type="dxa"/>
                    <w:bottom w:w="15" w:type="dxa"/>
                    <w:right w:w="15" w:type="dxa"/>
                  </w:tcMar>
                  <w:vAlign w:val="center"/>
                </w:tcPr>
                <w:p w14:paraId="4AEF6552" w14:textId="77777777" w:rsidR="008C096B" w:rsidRDefault="00AB6BC1">
                  <w:pPr>
                    <w:spacing w:line="320" w:lineRule="exact"/>
                    <w:rPr>
                      <w:szCs w:val="21"/>
                    </w:rPr>
                  </w:pPr>
                  <w:r>
                    <w:rPr>
                      <w:szCs w:val="21"/>
                    </w:rPr>
                    <w:t>年平均质量浓度（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5D0EE243" w14:textId="77777777" w:rsidR="008C096B" w:rsidRDefault="00AB6BC1">
                  <w:pPr>
                    <w:widowControl/>
                    <w:adjustRightInd w:val="0"/>
                    <w:snapToGrid w:val="0"/>
                    <w:spacing w:line="320" w:lineRule="exact"/>
                    <w:jc w:val="center"/>
                    <w:textAlignment w:val="center"/>
                    <w:rPr>
                      <w:szCs w:val="21"/>
                    </w:rPr>
                  </w:pPr>
                  <w:r>
                    <w:rPr>
                      <w:rFonts w:hint="eastAsia"/>
                      <w:szCs w:val="21"/>
                    </w:rPr>
                    <w:t>93</w:t>
                  </w:r>
                </w:p>
              </w:tc>
              <w:tc>
                <w:tcPr>
                  <w:tcW w:w="734" w:type="pct"/>
                  <w:tcMar>
                    <w:top w:w="15" w:type="dxa"/>
                    <w:left w:w="15" w:type="dxa"/>
                    <w:bottom w:w="15" w:type="dxa"/>
                    <w:right w:w="15" w:type="dxa"/>
                  </w:tcMar>
                  <w:vAlign w:val="center"/>
                </w:tcPr>
                <w:p w14:paraId="1F0B1EA0" w14:textId="77777777" w:rsidR="008C096B" w:rsidRDefault="00AB6BC1">
                  <w:pPr>
                    <w:widowControl/>
                    <w:adjustRightInd w:val="0"/>
                    <w:snapToGrid w:val="0"/>
                    <w:spacing w:line="320" w:lineRule="exact"/>
                    <w:jc w:val="center"/>
                    <w:textAlignment w:val="center"/>
                    <w:rPr>
                      <w:szCs w:val="21"/>
                    </w:rPr>
                  </w:pPr>
                  <w:r>
                    <w:rPr>
                      <w:kern w:val="0"/>
                      <w:szCs w:val="21"/>
                    </w:rPr>
                    <w:t>70</w:t>
                  </w:r>
                </w:p>
              </w:tc>
              <w:tc>
                <w:tcPr>
                  <w:tcW w:w="742" w:type="pct"/>
                  <w:tcMar>
                    <w:top w:w="15" w:type="dxa"/>
                    <w:left w:w="15" w:type="dxa"/>
                    <w:bottom w:w="15" w:type="dxa"/>
                    <w:right w:w="15" w:type="dxa"/>
                  </w:tcMar>
                  <w:vAlign w:val="center"/>
                </w:tcPr>
                <w:p w14:paraId="08A2A463" w14:textId="77777777" w:rsidR="008C096B" w:rsidRDefault="00AB6BC1">
                  <w:pPr>
                    <w:widowControl/>
                    <w:adjustRightInd w:val="0"/>
                    <w:snapToGrid w:val="0"/>
                    <w:spacing w:line="320" w:lineRule="exact"/>
                    <w:jc w:val="center"/>
                    <w:textAlignment w:val="center"/>
                    <w:rPr>
                      <w:kern w:val="0"/>
                      <w:szCs w:val="21"/>
                    </w:rPr>
                  </w:pPr>
                  <w:r>
                    <w:rPr>
                      <w:rFonts w:hint="eastAsia"/>
                      <w:kern w:val="0"/>
                      <w:szCs w:val="21"/>
                    </w:rPr>
                    <w:t>132.9</w:t>
                  </w:r>
                </w:p>
              </w:tc>
              <w:tc>
                <w:tcPr>
                  <w:tcW w:w="742" w:type="pct"/>
                  <w:tcMar>
                    <w:top w:w="15" w:type="dxa"/>
                    <w:left w:w="15" w:type="dxa"/>
                    <w:bottom w:w="15" w:type="dxa"/>
                    <w:right w:w="15" w:type="dxa"/>
                  </w:tcMar>
                  <w:vAlign w:val="center"/>
                </w:tcPr>
                <w:p w14:paraId="62892FA5" w14:textId="77777777" w:rsidR="008C096B" w:rsidRDefault="00AB6BC1">
                  <w:pPr>
                    <w:widowControl/>
                    <w:adjustRightInd w:val="0"/>
                    <w:snapToGrid w:val="0"/>
                    <w:spacing w:line="320" w:lineRule="exact"/>
                    <w:jc w:val="center"/>
                    <w:textAlignment w:val="center"/>
                    <w:rPr>
                      <w:szCs w:val="21"/>
                    </w:rPr>
                  </w:pPr>
                  <w:r>
                    <w:rPr>
                      <w:rFonts w:hint="eastAsia"/>
                      <w:szCs w:val="21"/>
                    </w:rPr>
                    <w:t>超标</w:t>
                  </w:r>
                </w:p>
              </w:tc>
            </w:tr>
            <w:tr w:rsidR="008C096B" w14:paraId="2294C15D" w14:textId="77777777">
              <w:trPr>
                <w:trHeight w:val="408"/>
                <w:jc w:val="center"/>
              </w:trPr>
              <w:tc>
                <w:tcPr>
                  <w:tcW w:w="473" w:type="pct"/>
                  <w:tcMar>
                    <w:top w:w="15" w:type="dxa"/>
                    <w:left w:w="15" w:type="dxa"/>
                    <w:bottom w:w="15" w:type="dxa"/>
                    <w:right w:w="15" w:type="dxa"/>
                  </w:tcMar>
                  <w:vAlign w:val="center"/>
                </w:tcPr>
                <w:p w14:paraId="475E9B07" w14:textId="77777777" w:rsidR="008C096B" w:rsidRDefault="00AB6BC1">
                  <w:pPr>
                    <w:widowControl/>
                    <w:adjustRightInd w:val="0"/>
                    <w:snapToGrid w:val="0"/>
                    <w:spacing w:line="320" w:lineRule="exact"/>
                    <w:jc w:val="center"/>
                    <w:textAlignment w:val="center"/>
                    <w:rPr>
                      <w:szCs w:val="21"/>
                    </w:rPr>
                  </w:pPr>
                  <w:r>
                    <w:rPr>
                      <w:kern w:val="0"/>
                      <w:szCs w:val="21"/>
                    </w:rPr>
                    <w:t>PM</w:t>
                  </w:r>
                  <w:r>
                    <w:rPr>
                      <w:kern w:val="0"/>
                      <w:szCs w:val="21"/>
                      <w:vertAlign w:val="subscript"/>
                    </w:rPr>
                    <w:t>2.5</w:t>
                  </w:r>
                </w:p>
              </w:tc>
              <w:tc>
                <w:tcPr>
                  <w:tcW w:w="1546" w:type="pct"/>
                  <w:tcMar>
                    <w:top w:w="15" w:type="dxa"/>
                    <w:left w:w="15" w:type="dxa"/>
                    <w:bottom w:w="15" w:type="dxa"/>
                    <w:right w:w="15" w:type="dxa"/>
                  </w:tcMar>
                  <w:vAlign w:val="center"/>
                </w:tcPr>
                <w:p w14:paraId="136E3815" w14:textId="77777777" w:rsidR="008C096B" w:rsidRDefault="00AB6BC1">
                  <w:pPr>
                    <w:spacing w:line="320" w:lineRule="exact"/>
                    <w:rPr>
                      <w:szCs w:val="21"/>
                    </w:rPr>
                  </w:pPr>
                  <w:r>
                    <w:rPr>
                      <w:szCs w:val="21"/>
                    </w:rPr>
                    <w:t>年平均质量浓度（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066A3D9F" w14:textId="77777777" w:rsidR="008C096B" w:rsidRDefault="00AB6BC1">
                  <w:pPr>
                    <w:widowControl/>
                    <w:adjustRightInd w:val="0"/>
                    <w:snapToGrid w:val="0"/>
                    <w:spacing w:line="320" w:lineRule="exact"/>
                    <w:jc w:val="center"/>
                    <w:textAlignment w:val="center"/>
                    <w:rPr>
                      <w:szCs w:val="21"/>
                    </w:rPr>
                  </w:pPr>
                  <w:r>
                    <w:rPr>
                      <w:rFonts w:hint="eastAsia"/>
                      <w:szCs w:val="21"/>
                    </w:rPr>
                    <w:t>59</w:t>
                  </w:r>
                </w:p>
              </w:tc>
              <w:tc>
                <w:tcPr>
                  <w:tcW w:w="734" w:type="pct"/>
                  <w:tcMar>
                    <w:top w:w="15" w:type="dxa"/>
                    <w:left w:w="15" w:type="dxa"/>
                    <w:bottom w:w="15" w:type="dxa"/>
                    <w:right w:w="15" w:type="dxa"/>
                  </w:tcMar>
                  <w:vAlign w:val="center"/>
                </w:tcPr>
                <w:p w14:paraId="34CAB4E2" w14:textId="77777777" w:rsidR="008C096B" w:rsidRDefault="00AB6BC1">
                  <w:pPr>
                    <w:widowControl/>
                    <w:adjustRightInd w:val="0"/>
                    <w:snapToGrid w:val="0"/>
                    <w:spacing w:line="320" w:lineRule="exact"/>
                    <w:jc w:val="center"/>
                    <w:textAlignment w:val="center"/>
                    <w:rPr>
                      <w:szCs w:val="21"/>
                    </w:rPr>
                  </w:pPr>
                  <w:r>
                    <w:rPr>
                      <w:kern w:val="0"/>
                      <w:szCs w:val="21"/>
                    </w:rPr>
                    <w:t>35</w:t>
                  </w:r>
                </w:p>
              </w:tc>
              <w:tc>
                <w:tcPr>
                  <w:tcW w:w="742" w:type="pct"/>
                  <w:tcMar>
                    <w:top w:w="15" w:type="dxa"/>
                    <w:left w:w="15" w:type="dxa"/>
                    <w:bottom w:w="15" w:type="dxa"/>
                    <w:right w:w="15" w:type="dxa"/>
                  </w:tcMar>
                  <w:vAlign w:val="center"/>
                </w:tcPr>
                <w:p w14:paraId="5F8A1DD0" w14:textId="77777777" w:rsidR="008C096B" w:rsidRDefault="00AB6BC1">
                  <w:pPr>
                    <w:widowControl/>
                    <w:adjustRightInd w:val="0"/>
                    <w:snapToGrid w:val="0"/>
                    <w:spacing w:line="320" w:lineRule="exact"/>
                    <w:jc w:val="center"/>
                    <w:textAlignment w:val="center"/>
                    <w:rPr>
                      <w:kern w:val="0"/>
                      <w:szCs w:val="21"/>
                    </w:rPr>
                  </w:pPr>
                  <w:r>
                    <w:rPr>
                      <w:rFonts w:hint="eastAsia"/>
                      <w:kern w:val="0"/>
                      <w:szCs w:val="21"/>
                    </w:rPr>
                    <w:t>168.6</w:t>
                  </w:r>
                </w:p>
              </w:tc>
              <w:tc>
                <w:tcPr>
                  <w:tcW w:w="742" w:type="pct"/>
                  <w:tcMar>
                    <w:top w:w="15" w:type="dxa"/>
                    <w:left w:w="15" w:type="dxa"/>
                    <w:bottom w:w="15" w:type="dxa"/>
                    <w:right w:w="15" w:type="dxa"/>
                  </w:tcMar>
                  <w:vAlign w:val="center"/>
                </w:tcPr>
                <w:p w14:paraId="50A69AFD" w14:textId="77777777" w:rsidR="008C096B" w:rsidRDefault="00AB6BC1">
                  <w:pPr>
                    <w:widowControl/>
                    <w:adjustRightInd w:val="0"/>
                    <w:snapToGrid w:val="0"/>
                    <w:spacing w:line="320" w:lineRule="exact"/>
                    <w:jc w:val="center"/>
                    <w:textAlignment w:val="center"/>
                    <w:rPr>
                      <w:szCs w:val="21"/>
                    </w:rPr>
                  </w:pPr>
                  <w:r>
                    <w:rPr>
                      <w:rFonts w:hint="eastAsia"/>
                      <w:szCs w:val="21"/>
                    </w:rPr>
                    <w:t>超标</w:t>
                  </w:r>
                </w:p>
              </w:tc>
            </w:tr>
            <w:tr w:rsidR="008C096B" w14:paraId="0343DD06" w14:textId="77777777">
              <w:trPr>
                <w:trHeight w:val="587"/>
                <w:jc w:val="center"/>
              </w:trPr>
              <w:tc>
                <w:tcPr>
                  <w:tcW w:w="473" w:type="pct"/>
                  <w:tcMar>
                    <w:top w:w="15" w:type="dxa"/>
                    <w:left w:w="15" w:type="dxa"/>
                    <w:bottom w:w="15" w:type="dxa"/>
                    <w:right w:w="15" w:type="dxa"/>
                  </w:tcMar>
                  <w:vAlign w:val="center"/>
                </w:tcPr>
                <w:p w14:paraId="3FCAE460" w14:textId="77777777" w:rsidR="008C096B" w:rsidRDefault="00AB6BC1">
                  <w:pPr>
                    <w:widowControl/>
                    <w:adjustRightInd w:val="0"/>
                    <w:snapToGrid w:val="0"/>
                    <w:spacing w:line="320" w:lineRule="exact"/>
                    <w:jc w:val="center"/>
                    <w:textAlignment w:val="center"/>
                    <w:rPr>
                      <w:szCs w:val="21"/>
                    </w:rPr>
                  </w:pPr>
                  <w:r>
                    <w:rPr>
                      <w:kern w:val="0"/>
                      <w:szCs w:val="21"/>
                    </w:rPr>
                    <w:t>CO</w:t>
                  </w:r>
                </w:p>
              </w:tc>
              <w:tc>
                <w:tcPr>
                  <w:tcW w:w="1546" w:type="pct"/>
                  <w:tcMar>
                    <w:top w:w="15" w:type="dxa"/>
                    <w:left w:w="15" w:type="dxa"/>
                    <w:bottom w:w="15" w:type="dxa"/>
                    <w:right w:w="15" w:type="dxa"/>
                  </w:tcMar>
                  <w:vAlign w:val="center"/>
                </w:tcPr>
                <w:p w14:paraId="65A81DAD" w14:textId="77777777" w:rsidR="008C096B" w:rsidRDefault="00AB6BC1">
                  <w:pPr>
                    <w:spacing w:line="320" w:lineRule="exact"/>
                    <w:rPr>
                      <w:szCs w:val="21"/>
                    </w:rPr>
                  </w:pPr>
                  <w:r>
                    <w:rPr>
                      <w:szCs w:val="21"/>
                    </w:rPr>
                    <w:t>日均值第</w:t>
                  </w:r>
                  <w:r>
                    <w:rPr>
                      <w:szCs w:val="21"/>
                    </w:rPr>
                    <w:t>95</w:t>
                  </w:r>
                  <w:r>
                    <w:rPr>
                      <w:szCs w:val="21"/>
                    </w:rPr>
                    <w:t>百分位数质量浓度（</w:t>
                  </w:r>
                  <w:r>
                    <w:rPr>
                      <w:szCs w:val="21"/>
                    </w:rPr>
                    <w:t>mg/m</w:t>
                  </w:r>
                  <w:r>
                    <w:rPr>
                      <w:szCs w:val="21"/>
                      <w:vertAlign w:val="superscript"/>
                    </w:rPr>
                    <w:t>3</w:t>
                  </w:r>
                  <w:r>
                    <w:rPr>
                      <w:szCs w:val="21"/>
                    </w:rPr>
                    <w:t>）</w:t>
                  </w:r>
                </w:p>
              </w:tc>
              <w:tc>
                <w:tcPr>
                  <w:tcW w:w="760" w:type="pct"/>
                  <w:tcMar>
                    <w:top w:w="15" w:type="dxa"/>
                    <w:left w:w="15" w:type="dxa"/>
                    <w:bottom w:w="15" w:type="dxa"/>
                    <w:right w:w="15" w:type="dxa"/>
                  </w:tcMar>
                  <w:vAlign w:val="center"/>
                </w:tcPr>
                <w:p w14:paraId="7D8757C7" w14:textId="77777777" w:rsidR="008C096B" w:rsidRDefault="00AB6BC1">
                  <w:pPr>
                    <w:widowControl/>
                    <w:adjustRightInd w:val="0"/>
                    <w:snapToGrid w:val="0"/>
                    <w:spacing w:line="320" w:lineRule="exact"/>
                    <w:jc w:val="center"/>
                    <w:textAlignment w:val="center"/>
                    <w:rPr>
                      <w:szCs w:val="21"/>
                    </w:rPr>
                  </w:pPr>
                  <w:r>
                    <w:rPr>
                      <w:rFonts w:hint="eastAsia"/>
                      <w:szCs w:val="21"/>
                    </w:rPr>
                    <w:t>1</w:t>
                  </w:r>
                </w:p>
              </w:tc>
              <w:tc>
                <w:tcPr>
                  <w:tcW w:w="734" w:type="pct"/>
                  <w:tcMar>
                    <w:top w:w="15" w:type="dxa"/>
                    <w:left w:w="15" w:type="dxa"/>
                    <w:bottom w:w="15" w:type="dxa"/>
                    <w:right w:w="15" w:type="dxa"/>
                  </w:tcMar>
                  <w:vAlign w:val="center"/>
                </w:tcPr>
                <w:p w14:paraId="4C3F56A4" w14:textId="77777777" w:rsidR="008C096B" w:rsidRDefault="00AB6BC1">
                  <w:pPr>
                    <w:widowControl/>
                    <w:adjustRightInd w:val="0"/>
                    <w:snapToGrid w:val="0"/>
                    <w:spacing w:line="320" w:lineRule="exact"/>
                    <w:jc w:val="center"/>
                    <w:textAlignment w:val="center"/>
                    <w:rPr>
                      <w:szCs w:val="21"/>
                      <w:vertAlign w:val="superscript"/>
                    </w:rPr>
                  </w:pPr>
                  <w:r>
                    <w:rPr>
                      <w:kern w:val="0"/>
                      <w:szCs w:val="21"/>
                    </w:rPr>
                    <w:t>4</w:t>
                  </w:r>
                </w:p>
              </w:tc>
              <w:tc>
                <w:tcPr>
                  <w:tcW w:w="742" w:type="pct"/>
                  <w:tcMar>
                    <w:top w:w="15" w:type="dxa"/>
                    <w:left w:w="15" w:type="dxa"/>
                    <w:bottom w:w="15" w:type="dxa"/>
                    <w:right w:w="15" w:type="dxa"/>
                  </w:tcMar>
                  <w:vAlign w:val="center"/>
                </w:tcPr>
                <w:p w14:paraId="34EBBA67" w14:textId="77777777" w:rsidR="008C096B" w:rsidRDefault="00AB6BC1">
                  <w:pPr>
                    <w:widowControl/>
                    <w:adjustRightInd w:val="0"/>
                    <w:snapToGrid w:val="0"/>
                    <w:spacing w:line="320" w:lineRule="exact"/>
                    <w:jc w:val="center"/>
                    <w:textAlignment w:val="center"/>
                    <w:rPr>
                      <w:kern w:val="0"/>
                      <w:szCs w:val="21"/>
                    </w:rPr>
                  </w:pPr>
                  <w:r>
                    <w:rPr>
                      <w:rFonts w:hint="eastAsia"/>
                      <w:kern w:val="0"/>
                      <w:szCs w:val="21"/>
                    </w:rPr>
                    <w:t>25</w:t>
                  </w:r>
                </w:p>
              </w:tc>
              <w:tc>
                <w:tcPr>
                  <w:tcW w:w="742" w:type="pct"/>
                  <w:tcMar>
                    <w:top w:w="15" w:type="dxa"/>
                    <w:left w:w="15" w:type="dxa"/>
                    <w:bottom w:w="15" w:type="dxa"/>
                    <w:right w:w="15" w:type="dxa"/>
                  </w:tcMar>
                  <w:vAlign w:val="center"/>
                </w:tcPr>
                <w:p w14:paraId="525ADFAD" w14:textId="77777777" w:rsidR="008C096B" w:rsidRDefault="00AB6BC1">
                  <w:pPr>
                    <w:widowControl/>
                    <w:adjustRightInd w:val="0"/>
                    <w:snapToGrid w:val="0"/>
                    <w:spacing w:line="320" w:lineRule="exact"/>
                    <w:jc w:val="center"/>
                    <w:textAlignment w:val="center"/>
                    <w:rPr>
                      <w:szCs w:val="21"/>
                    </w:rPr>
                  </w:pPr>
                  <w:r>
                    <w:rPr>
                      <w:rFonts w:hint="eastAsia"/>
                      <w:szCs w:val="21"/>
                    </w:rPr>
                    <w:t>达标</w:t>
                  </w:r>
                </w:p>
              </w:tc>
            </w:tr>
            <w:tr w:rsidR="008C096B" w14:paraId="2DB7E57D" w14:textId="77777777">
              <w:trPr>
                <w:trHeight w:val="90"/>
                <w:jc w:val="center"/>
              </w:trPr>
              <w:tc>
                <w:tcPr>
                  <w:tcW w:w="473" w:type="pct"/>
                  <w:tcMar>
                    <w:top w:w="15" w:type="dxa"/>
                    <w:left w:w="15" w:type="dxa"/>
                    <w:bottom w:w="15" w:type="dxa"/>
                    <w:right w:w="15" w:type="dxa"/>
                  </w:tcMar>
                  <w:vAlign w:val="center"/>
                </w:tcPr>
                <w:p w14:paraId="5D82D53E" w14:textId="77777777" w:rsidR="008C096B" w:rsidRDefault="00AB6BC1">
                  <w:pPr>
                    <w:widowControl/>
                    <w:adjustRightInd w:val="0"/>
                    <w:snapToGrid w:val="0"/>
                    <w:spacing w:line="320" w:lineRule="exact"/>
                    <w:jc w:val="center"/>
                    <w:textAlignment w:val="center"/>
                    <w:rPr>
                      <w:szCs w:val="21"/>
                    </w:rPr>
                  </w:pPr>
                  <w:r>
                    <w:rPr>
                      <w:kern w:val="0"/>
                      <w:szCs w:val="21"/>
                    </w:rPr>
                    <w:t>O</w:t>
                  </w:r>
                  <w:r>
                    <w:rPr>
                      <w:kern w:val="0"/>
                      <w:szCs w:val="21"/>
                      <w:vertAlign w:val="subscript"/>
                    </w:rPr>
                    <w:t>3</w:t>
                  </w:r>
                </w:p>
              </w:tc>
              <w:tc>
                <w:tcPr>
                  <w:tcW w:w="1546" w:type="pct"/>
                  <w:tcMar>
                    <w:top w:w="15" w:type="dxa"/>
                    <w:left w:w="15" w:type="dxa"/>
                    <w:bottom w:w="15" w:type="dxa"/>
                    <w:right w:w="15" w:type="dxa"/>
                  </w:tcMar>
                  <w:vAlign w:val="center"/>
                </w:tcPr>
                <w:p w14:paraId="7F3B8FDA" w14:textId="77777777" w:rsidR="008C096B" w:rsidRDefault="00AB6BC1">
                  <w:pPr>
                    <w:spacing w:line="320" w:lineRule="exact"/>
                    <w:rPr>
                      <w:szCs w:val="21"/>
                    </w:rPr>
                  </w:pPr>
                  <w:r>
                    <w:rPr>
                      <w:szCs w:val="21"/>
                    </w:rPr>
                    <w:t>日最大</w:t>
                  </w:r>
                  <w:r>
                    <w:rPr>
                      <w:szCs w:val="21"/>
                    </w:rPr>
                    <w:t>8</w:t>
                  </w:r>
                  <w:r>
                    <w:rPr>
                      <w:szCs w:val="21"/>
                    </w:rPr>
                    <w:t>小时平均值第</w:t>
                  </w:r>
                  <w:r>
                    <w:rPr>
                      <w:szCs w:val="21"/>
                    </w:rPr>
                    <w:t>90</w:t>
                  </w:r>
                  <w:r>
                    <w:rPr>
                      <w:szCs w:val="21"/>
                    </w:rPr>
                    <w:t>百分位数质量浓度（</w:t>
                  </w:r>
                  <w:proofErr w:type="spellStart"/>
                  <w:r>
                    <w:rPr>
                      <w:szCs w:val="21"/>
                    </w:rPr>
                    <w:t>μg</w:t>
                  </w:r>
                  <w:proofErr w:type="spellEnd"/>
                  <w:r>
                    <w:rPr>
                      <w:szCs w:val="21"/>
                    </w:rPr>
                    <w:t>/m</w:t>
                  </w:r>
                  <w:r>
                    <w:rPr>
                      <w:szCs w:val="21"/>
                      <w:vertAlign w:val="superscript"/>
                    </w:rPr>
                    <w:t>3</w:t>
                  </w:r>
                  <w:r>
                    <w:rPr>
                      <w:szCs w:val="21"/>
                    </w:rPr>
                    <w:t>）</w:t>
                  </w:r>
                </w:p>
              </w:tc>
              <w:tc>
                <w:tcPr>
                  <w:tcW w:w="760" w:type="pct"/>
                  <w:tcMar>
                    <w:top w:w="15" w:type="dxa"/>
                    <w:left w:w="15" w:type="dxa"/>
                    <w:bottom w:w="15" w:type="dxa"/>
                    <w:right w:w="15" w:type="dxa"/>
                  </w:tcMar>
                  <w:vAlign w:val="center"/>
                </w:tcPr>
                <w:p w14:paraId="2B0A975B" w14:textId="77777777" w:rsidR="008C096B" w:rsidRDefault="00AB6BC1">
                  <w:pPr>
                    <w:widowControl/>
                    <w:adjustRightInd w:val="0"/>
                    <w:snapToGrid w:val="0"/>
                    <w:spacing w:line="320" w:lineRule="exact"/>
                    <w:jc w:val="center"/>
                    <w:textAlignment w:val="center"/>
                    <w:rPr>
                      <w:szCs w:val="21"/>
                    </w:rPr>
                  </w:pPr>
                  <w:r>
                    <w:rPr>
                      <w:rFonts w:hint="eastAsia"/>
                      <w:szCs w:val="21"/>
                    </w:rPr>
                    <w:t>67</w:t>
                  </w:r>
                </w:p>
              </w:tc>
              <w:tc>
                <w:tcPr>
                  <w:tcW w:w="734" w:type="pct"/>
                  <w:tcMar>
                    <w:top w:w="15" w:type="dxa"/>
                    <w:left w:w="15" w:type="dxa"/>
                    <w:bottom w:w="15" w:type="dxa"/>
                    <w:right w:w="15" w:type="dxa"/>
                  </w:tcMar>
                  <w:vAlign w:val="center"/>
                </w:tcPr>
                <w:p w14:paraId="505D4CF5" w14:textId="77777777" w:rsidR="008C096B" w:rsidRDefault="00AB6BC1">
                  <w:pPr>
                    <w:widowControl/>
                    <w:adjustRightInd w:val="0"/>
                    <w:snapToGrid w:val="0"/>
                    <w:spacing w:line="320" w:lineRule="exact"/>
                    <w:jc w:val="center"/>
                    <w:textAlignment w:val="center"/>
                    <w:rPr>
                      <w:szCs w:val="21"/>
                    </w:rPr>
                  </w:pPr>
                  <w:r>
                    <w:rPr>
                      <w:kern w:val="0"/>
                      <w:szCs w:val="21"/>
                    </w:rPr>
                    <w:t>160</w:t>
                  </w:r>
                </w:p>
              </w:tc>
              <w:tc>
                <w:tcPr>
                  <w:tcW w:w="742" w:type="pct"/>
                  <w:tcMar>
                    <w:top w:w="15" w:type="dxa"/>
                    <w:left w:w="15" w:type="dxa"/>
                    <w:bottom w:w="15" w:type="dxa"/>
                    <w:right w:w="15" w:type="dxa"/>
                  </w:tcMar>
                  <w:vAlign w:val="center"/>
                </w:tcPr>
                <w:p w14:paraId="265E371C" w14:textId="77777777" w:rsidR="008C096B" w:rsidRDefault="00AB6BC1">
                  <w:pPr>
                    <w:widowControl/>
                    <w:adjustRightInd w:val="0"/>
                    <w:snapToGrid w:val="0"/>
                    <w:spacing w:line="320" w:lineRule="exact"/>
                    <w:jc w:val="center"/>
                    <w:textAlignment w:val="center"/>
                    <w:rPr>
                      <w:kern w:val="0"/>
                      <w:szCs w:val="21"/>
                    </w:rPr>
                  </w:pPr>
                  <w:r>
                    <w:rPr>
                      <w:rFonts w:hint="eastAsia"/>
                      <w:kern w:val="0"/>
                      <w:szCs w:val="21"/>
                    </w:rPr>
                    <w:t>41.9</w:t>
                  </w:r>
                </w:p>
              </w:tc>
              <w:tc>
                <w:tcPr>
                  <w:tcW w:w="742" w:type="pct"/>
                  <w:tcMar>
                    <w:top w:w="15" w:type="dxa"/>
                    <w:left w:w="15" w:type="dxa"/>
                    <w:bottom w:w="15" w:type="dxa"/>
                    <w:right w:w="15" w:type="dxa"/>
                  </w:tcMar>
                  <w:vAlign w:val="center"/>
                </w:tcPr>
                <w:p w14:paraId="0774FA6D" w14:textId="77777777" w:rsidR="008C096B" w:rsidRDefault="00AB6BC1">
                  <w:pPr>
                    <w:widowControl/>
                    <w:adjustRightInd w:val="0"/>
                    <w:snapToGrid w:val="0"/>
                    <w:spacing w:line="320" w:lineRule="exact"/>
                    <w:jc w:val="center"/>
                    <w:textAlignment w:val="center"/>
                    <w:rPr>
                      <w:szCs w:val="21"/>
                    </w:rPr>
                  </w:pPr>
                  <w:r>
                    <w:rPr>
                      <w:rFonts w:hint="eastAsia"/>
                      <w:szCs w:val="21"/>
                    </w:rPr>
                    <w:t>达标</w:t>
                  </w:r>
                </w:p>
              </w:tc>
            </w:tr>
          </w:tbl>
          <w:p w14:paraId="02EBC79A" w14:textId="77777777" w:rsidR="008C096B" w:rsidRDefault="00AB6BC1">
            <w:pPr>
              <w:pStyle w:val="10"/>
              <w:spacing w:beforeLines="50" w:before="120"/>
              <w:ind w:firstLine="480"/>
            </w:pPr>
            <w:r>
              <w:rPr>
                <w:rFonts w:hint="eastAsia"/>
              </w:rPr>
              <w:t>由上表可知</w:t>
            </w:r>
            <w:r>
              <w:t>，</w:t>
            </w:r>
            <w:r>
              <w:rPr>
                <w:rFonts w:hint="eastAsia"/>
              </w:rPr>
              <w:t>西咸新区</w:t>
            </w:r>
            <w:r>
              <w:t>SO</w:t>
            </w:r>
            <w:r>
              <w:rPr>
                <w:vertAlign w:val="subscript"/>
              </w:rPr>
              <w:t>2</w:t>
            </w:r>
            <w:r>
              <w:rPr>
                <w:szCs w:val="21"/>
              </w:rPr>
              <w:t>年平均质量浓度</w:t>
            </w:r>
            <w:r>
              <w:t>、</w:t>
            </w:r>
            <w:r>
              <w:t>CO</w:t>
            </w:r>
            <w:r>
              <w:rPr>
                <w:szCs w:val="21"/>
              </w:rPr>
              <w:t>日均值第</w:t>
            </w:r>
            <w:r>
              <w:rPr>
                <w:szCs w:val="21"/>
              </w:rPr>
              <w:t>95</w:t>
            </w:r>
            <w:r>
              <w:rPr>
                <w:szCs w:val="21"/>
              </w:rPr>
              <w:t>百分位数质量浓度</w:t>
            </w:r>
            <w:r>
              <w:t>和</w:t>
            </w:r>
            <w:r>
              <w:t>O</w:t>
            </w:r>
            <w:r>
              <w:rPr>
                <w:vertAlign w:val="subscript"/>
              </w:rPr>
              <w:t>3</w:t>
            </w:r>
            <w:r>
              <w:t>日最大</w:t>
            </w:r>
            <w:r>
              <w:t>8</w:t>
            </w:r>
            <w:r>
              <w:t>小时平均第</w:t>
            </w:r>
            <w:r>
              <w:t>90</w:t>
            </w:r>
            <w:r>
              <w:t>百分位数</w:t>
            </w:r>
            <w:r>
              <w:rPr>
                <w:szCs w:val="21"/>
              </w:rPr>
              <w:t>质量浓度</w:t>
            </w:r>
            <w:r>
              <w:t>均低于国家环境空气质量二级标准；</w:t>
            </w:r>
            <w:r>
              <w:t>NO</w:t>
            </w:r>
            <w:r>
              <w:rPr>
                <w:vertAlign w:val="subscript"/>
              </w:rPr>
              <w:t>2</w:t>
            </w:r>
            <w:r>
              <w:rPr>
                <w:rFonts w:hint="eastAsia"/>
              </w:rPr>
              <w:t>、</w:t>
            </w:r>
            <w:r>
              <w:t>PM</w:t>
            </w:r>
            <w:r>
              <w:rPr>
                <w:vertAlign w:val="subscript"/>
              </w:rPr>
              <w:t>10</w:t>
            </w:r>
            <w:r>
              <w:t>、</w:t>
            </w:r>
            <w:r>
              <w:t>PM</w:t>
            </w:r>
            <w:r>
              <w:rPr>
                <w:vertAlign w:val="subscript"/>
              </w:rPr>
              <w:t>2.5</w:t>
            </w:r>
            <w:r>
              <w:t>年均质量浓度值均高于国家环境空气质量二级标准。因此本项目处于不达标区。</w:t>
            </w:r>
          </w:p>
          <w:p w14:paraId="2A551498" w14:textId="77777777" w:rsidR="008C096B" w:rsidRDefault="00AB6BC1">
            <w:pPr>
              <w:adjustRightInd w:val="0"/>
              <w:snapToGrid w:val="0"/>
              <w:spacing w:line="360" w:lineRule="auto"/>
              <w:ind w:firstLineChars="200" w:firstLine="482"/>
              <w:jc w:val="left"/>
              <w:rPr>
                <w:b/>
                <w:bCs/>
                <w:kern w:val="0"/>
                <w:sz w:val="24"/>
              </w:rPr>
            </w:pPr>
            <w:r>
              <w:rPr>
                <w:b/>
                <w:bCs/>
                <w:kern w:val="0"/>
                <w:sz w:val="24"/>
              </w:rPr>
              <w:t>2</w:t>
            </w:r>
            <w:r>
              <w:rPr>
                <w:b/>
                <w:bCs/>
                <w:kern w:val="0"/>
                <w:sz w:val="24"/>
              </w:rPr>
              <w:t>、特征因子环境质量现状数据</w:t>
            </w:r>
          </w:p>
          <w:p w14:paraId="1D03E729" w14:textId="77777777" w:rsidR="008C096B" w:rsidRDefault="00AB6BC1">
            <w:pPr>
              <w:pStyle w:val="10"/>
              <w:ind w:firstLine="480"/>
            </w:pPr>
            <w:r>
              <w:t>本项目</w:t>
            </w:r>
            <w:r>
              <w:rPr>
                <w:rFonts w:hint="eastAsia"/>
              </w:rPr>
              <w:t>大气污染物特征因子为非甲烷总烃。</w:t>
            </w:r>
          </w:p>
          <w:p w14:paraId="39C7D581" w14:textId="77777777" w:rsidR="008C096B" w:rsidRDefault="00AB6BC1">
            <w:pPr>
              <w:pStyle w:val="10"/>
              <w:ind w:firstLine="480"/>
            </w:pPr>
            <w:r>
              <w:rPr>
                <w:rFonts w:hint="eastAsia"/>
              </w:rPr>
              <w:t>根据《建设项目环境影响报告表》内容、格式及编制技术指南常见问题解答</w:t>
            </w:r>
            <w:r>
              <w:t>7</w:t>
            </w:r>
            <w:r>
              <w:rPr>
                <w:rFonts w:hint="eastAsia"/>
              </w:rPr>
              <w:t>，技术指南中提到“排放国家、地方环境空气质量标准中有标准限值要求的特征污染物”，其中环境空气质量标准指《环境空气质量标准》（</w:t>
            </w:r>
            <w:r>
              <w:t>GB3095</w:t>
            </w:r>
            <w:r>
              <w:rPr>
                <w:rFonts w:hint="eastAsia"/>
              </w:rPr>
              <w:t>）和地方的环境空气质量标准，不包括《环境影响评价技术导则</w:t>
            </w:r>
            <w:r>
              <w:t xml:space="preserve"> </w:t>
            </w:r>
            <w:r>
              <w:rPr>
                <w:rFonts w:hint="eastAsia"/>
              </w:rPr>
              <w:t>大气环境》</w:t>
            </w:r>
            <w:r>
              <w:t>(HJ2.2-2018</w:t>
            </w:r>
            <w:r>
              <w:rPr>
                <w:rFonts w:hint="eastAsia"/>
              </w:rPr>
              <w:t>）附录</w:t>
            </w:r>
            <w:r>
              <w:t xml:space="preserve"> D</w:t>
            </w:r>
            <w:r>
              <w:rPr>
                <w:rFonts w:hint="eastAsia"/>
              </w:rPr>
              <w:t>、《工业企业设计卫生标准》</w:t>
            </w:r>
            <w:r>
              <w:t>(TJ36-97)</w:t>
            </w:r>
            <w:r>
              <w:rPr>
                <w:rFonts w:hint="eastAsia"/>
              </w:rPr>
              <w:t>、《前苏联居住区标准》</w:t>
            </w:r>
            <w:r>
              <w:t>(CH245-71)</w:t>
            </w:r>
            <w:r>
              <w:rPr>
                <w:rFonts w:hint="eastAsia"/>
              </w:rPr>
              <w:t>、《环境影响评价技术导则</w:t>
            </w:r>
            <w:r>
              <w:t xml:space="preserve"> </w:t>
            </w:r>
            <w:r>
              <w:rPr>
                <w:rFonts w:hint="eastAsia"/>
              </w:rPr>
              <w:t>制药建设项目》</w:t>
            </w:r>
            <w:r>
              <w:t>(HJ611-2011)</w:t>
            </w:r>
            <w:r>
              <w:rPr>
                <w:rFonts w:hint="eastAsia"/>
              </w:rPr>
              <w:t>、《大</w:t>
            </w:r>
            <w:r>
              <w:rPr>
                <w:rFonts w:hint="eastAsia"/>
              </w:rPr>
              <w:lastRenderedPageBreak/>
              <w:t>气污染物综合排放标准详解》等导则或参考资料。排放的特征污染物需要在国家、地方环境空气质量标准中有限值要求才涉及现状监测，且优先引用现有监测数据。由此可知本项目特征污染物非甲烷总烃不涉及现状监测。</w:t>
            </w:r>
          </w:p>
          <w:p w14:paraId="425685E3" w14:textId="77777777" w:rsidR="008C096B" w:rsidRDefault="00AB6BC1">
            <w:pPr>
              <w:pStyle w:val="10"/>
              <w:ind w:firstLineChars="0" w:firstLine="0"/>
              <w:rPr>
                <w:b/>
                <w:bCs w:val="0"/>
              </w:rPr>
            </w:pPr>
            <w:r>
              <w:rPr>
                <w:b/>
                <w:bCs w:val="0"/>
              </w:rPr>
              <w:t>二、声环境质量现状</w:t>
            </w:r>
          </w:p>
          <w:p w14:paraId="0C5B2F02" w14:textId="77777777" w:rsidR="008C096B" w:rsidRDefault="00AB6BC1">
            <w:pPr>
              <w:pStyle w:val="10"/>
              <w:ind w:firstLine="480"/>
            </w:pPr>
            <w:r>
              <w:t>本项目</w:t>
            </w:r>
            <w:r>
              <w:rPr>
                <w:rFonts w:hint="eastAsia"/>
              </w:rPr>
              <w:t>周边</w:t>
            </w:r>
            <w:r>
              <w:rPr>
                <w:rFonts w:hint="eastAsia"/>
              </w:rPr>
              <w:t>50m</w:t>
            </w:r>
            <w:r>
              <w:rPr>
                <w:rFonts w:hint="eastAsia"/>
              </w:rPr>
              <w:t>范围内无声环境敏感目标</w:t>
            </w:r>
          </w:p>
          <w:p w14:paraId="21271587" w14:textId="77777777" w:rsidR="008C096B" w:rsidRDefault="00AB6BC1">
            <w:pPr>
              <w:pStyle w:val="10"/>
              <w:ind w:firstLineChars="0" w:firstLine="0"/>
              <w:rPr>
                <w:b/>
                <w:kern w:val="0"/>
              </w:rPr>
            </w:pPr>
            <w:r>
              <w:rPr>
                <w:rFonts w:hint="eastAsia"/>
                <w:b/>
                <w:kern w:val="0"/>
              </w:rPr>
              <w:t>三、</w:t>
            </w:r>
            <w:r>
              <w:rPr>
                <w:b/>
                <w:kern w:val="0"/>
              </w:rPr>
              <w:t>地下水、土壤环境</w:t>
            </w:r>
          </w:p>
          <w:p w14:paraId="73719F8D" w14:textId="77777777" w:rsidR="008C096B" w:rsidRDefault="00AB6BC1">
            <w:pPr>
              <w:pStyle w:val="10"/>
              <w:ind w:firstLine="480"/>
            </w:pPr>
            <w:r>
              <w:rPr>
                <w:rFonts w:hint="eastAsia"/>
              </w:rPr>
              <w:t>本项目位于陕西省西安市沣东新城科源四路西部生命科学园</w:t>
            </w:r>
            <w:r>
              <w:rPr>
                <w:rFonts w:hint="eastAsia"/>
              </w:rPr>
              <w:t>19</w:t>
            </w:r>
            <w:r>
              <w:rPr>
                <w:rFonts w:hint="eastAsia"/>
              </w:rPr>
              <w:t>号楼</w:t>
            </w:r>
            <w:r>
              <w:rPr>
                <w:rFonts w:hint="eastAsia"/>
              </w:rPr>
              <w:t>2</w:t>
            </w:r>
            <w:r>
              <w:rPr>
                <w:rFonts w:hint="eastAsia"/>
              </w:rPr>
              <w:t>层，主要的地下水、土壤环境污染途径为化学品泄露，项目地面进行了硬化处理，基本可切断土壤和地下水的污染途径，从而避免土壤及地下水受到污染。故无需开展土壤及地下水环境质量现状调</w:t>
            </w:r>
            <w:r>
              <w:rPr>
                <w:rFonts w:hint="eastAsia"/>
              </w:rPr>
              <w:t>查。</w:t>
            </w:r>
          </w:p>
        </w:tc>
      </w:tr>
      <w:tr w:rsidR="008C096B" w14:paraId="73E571D6" w14:textId="77777777">
        <w:trPr>
          <w:trHeight w:val="90"/>
          <w:jc w:val="center"/>
        </w:trPr>
        <w:tc>
          <w:tcPr>
            <w:tcW w:w="567" w:type="dxa"/>
            <w:vAlign w:val="center"/>
          </w:tcPr>
          <w:p w14:paraId="2D0AF1E7" w14:textId="77777777" w:rsidR="008C096B" w:rsidRDefault="00AB6BC1">
            <w:pPr>
              <w:adjustRightInd w:val="0"/>
              <w:snapToGrid w:val="0"/>
              <w:jc w:val="center"/>
              <w:rPr>
                <w:b/>
                <w:bCs/>
                <w:kern w:val="0"/>
                <w:szCs w:val="21"/>
              </w:rPr>
            </w:pPr>
            <w:r>
              <w:rPr>
                <w:b/>
                <w:bCs/>
                <w:kern w:val="0"/>
                <w:szCs w:val="21"/>
              </w:rPr>
              <w:lastRenderedPageBreak/>
              <w:t>环境</w:t>
            </w:r>
          </w:p>
          <w:p w14:paraId="17EEFC98" w14:textId="77777777" w:rsidR="008C096B" w:rsidRDefault="00AB6BC1">
            <w:pPr>
              <w:adjustRightInd w:val="0"/>
              <w:snapToGrid w:val="0"/>
              <w:jc w:val="center"/>
              <w:rPr>
                <w:b/>
                <w:bCs/>
                <w:kern w:val="0"/>
                <w:szCs w:val="21"/>
              </w:rPr>
            </w:pPr>
            <w:r>
              <w:rPr>
                <w:b/>
                <w:bCs/>
                <w:kern w:val="0"/>
                <w:szCs w:val="21"/>
              </w:rPr>
              <w:t>保护</w:t>
            </w:r>
          </w:p>
          <w:p w14:paraId="465D063F" w14:textId="77777777" w:rsidR="008C096B" w:rsidRDefault="00AB6BC1">
            <w:pPr>
              <w:adjustRightInd w:val="0"/>
              <w:snapToGrid w:val="0"/>
              <w:jc w:val="center"/>
              <w:rPr>
                <w:kern w:val="0"/>
                <w:szCs w:val="21"/>
              </w:rPr>
            </w:pPr>
            <w:r>
              <w:rPr>
                <w:b/>
                <w:bCs/>
                <w:kern w:val="0"/>
                <w:szCs w:val="21"/>
              </w:rPr>
              <w:t>目标</w:t>
            </w:r>
          </w:p>
        </w:tc>
        <w:tc>
          <w:tcPr>
            <w:tcW w:w="8494" w:type="dxa"/>
            <w:vAlign w:val="center"/>
          </w:tcPr>
          <w:p w14:paraId="79C56D1C" w14:textId="77777777" w:rsidR="008C096B" w:rsidRDefault="00AB6BC1">
            <w:pPr>
              <w:pStyle w:val="10"/>
              <w:ind w:firstLine="482"/>
              <w:rPr>
                <w:b/>
                <w:bCs w:val="0"/>
              </w:rPr>
            </w:pPr>
            <w:r>
              <w:rPr>
                <w:b/>
                <w:bCs w:val="0"/>
              </w:rPr>
              <w:t>1</w:t>
            </w:r>
            <w:r>
              <w:rPr>
                <w:b/>
                <w:bCs w:val="0"/>
              </w:rPr>
              <w:t>、大气环境</w:t>
            </w:r>
          </w:p>
          <w:p w14:paraId="25F7BD4A" w14:textId="77777777" w:rsidR="008C096B" w:rsidRDefault="00AB6BC1">
            <w:pPr>
              <w:pStyle w:val="10"/>
              <w:ind w:firstLine="480"/>
            </w:pPr>
            <w:r>
              <w:t>据现场调查，本项目位于</w:t>
            </w:r>
            <w:r>
              <w:rPr>
                <w:rFonts w:hint="eastAsia"/>
              </w:rPr>
              <w:t>陕西省西安市沣东新城科源四路西部生命科学园</w:t>
            </w:r>
            <w:r>
              <w:rPr>
                <w:rFonts w:hint="eastAsia"/>
              </w:rPr>
              <w:t>19</w:t>
            </w:r>
            <w:r>
              <w:rPr>
                <w:rFonts w:hint="eastAsia"/>
              </w:rPr>
              <w:t>号楼</w:t>
            </w:r>
            <w:r>
              <w:rPr>
                <w:rFonts w:hint="eastAsia"/>
              </w:rPr>
              <w:t>2</w:t>
            </w:r>
            <w:r>
              <w:rPr>
                <w:rFonts w:hint="eastAsia"/>
              </w:rPr>
              <w:t>层</w:t>
            </w:r>
            <w:r>
              <w:t>，</w:t>
            </w:r>
            <w:r>
              <w:t>500</w:t>
            </w:r>
            <w:r>
              <w:t>米范围</w:t>
            </w:r>
            <w:r>
              <w:rPr>
                <w:rFonts w:hint="eastAsia"/>
              </w:rPr>
              <w:t>内无</w:t>
            </w:r>
            <w:r>
              <w:t>环境</w:t>
            </w:r>
            <w:r>
              <w:rPr>
                <w:rFonts w:hint="eastAsia"/>
              </w:rPr>
              <w:t>空气</w:t>
            </w:r>
            <w:r>
              <w:t>保护目标</w:t>
            </w:r>
            <w:r>
              <w:rPr>
                <w:rFonts w:hint="eastAsia"/>
              </w:rPr>
              <w:t>。</w:t>
            </w:r>
          </w:p>
          <w:p w14:paraId="2C258BF0" w14:textId="77777777" w:rsidR="008C096B" w:rsidRDefault="00AB6BC1">
            <w:pPr>
              <w:pStyle w:val="10"/>
              <w:ind w:firstLine="482"/>
              <w:rPr>
                <w:b/>
                <w:bCs w:val="0"/>
              </w:rPr>
            </w:pPr>
            <w:r>
              <w:rPr>
                <w:b/>
                <w:bCs w:val="0"/>
              </w:rPr>
              <w:t>2</w:t>
            </w:r>
            <w:r>
              <w:rPr>
                <w:b/>
                <w:bCs w:val="0"/>
              </w:rPr>
              <w:t>、声环境</w:t>
            </w:r>
          </w:p>
          <w:p w14:paraId="377637AD" w14:textId="77777777" w:rsidR="008C096B" w:rsidRDefault="00AB6BC1">
            <w:pPr>
              <w:pStyle w:val="10"/>
              <w:ind w:firstLine="480"/>
            </w:pPr>
            <w:r>
              <w:t>据现场调查，本项目</w:t>
            </w:r>
            <w:r>
              <w:rPr>
                <w:rFonts w:hint="eastAsia"/>
              </w:rPr>
              <w:t>周边</w:t>
            </w:r>
            <w:r>
              <w:rPr>
                <w:rFonts w:hint="eastAsia"/>
              </w:rPr>
              <w:t>50m</w:t>
            </w:r>
            <w:r>
              <w:t>范围内</w:t>
            </w:r>
            <w:r>
              <w:rPr>
                <w:rFonts w:hint="eastAsia"/>
              </w:rPr>
              <w:t>无声环境</w:t>
            </w:r>
            <w:r>
              <w:t>保护目标。</w:t>
            </w:r>
          </w:p>
          <w:p w14:paraId="4D42B83F" w14:textId="77777777" w:rsidR="008C096B" w:rsidRDefault="00AB6BC1">
            <w:pPr>
              <w:pStyle w:val="10"/>
              <w:ind w:firstLine="482"/>
              <w:rPr>
                <w:b/>
                <w:bCs w:val="0"/>
              </w:rPr>
            </w:pPr>
            <w:r>
              <w:rPr>
                <w:b/>
                <w:bCs w:val="0"/>
              </w:rPr>
              <w:t>3</w:t>
            </w:r>
            <w:r>
              <w:rPr>
                <w:b/>
                <w:bCs w:val="0"/>
              </w:rPr>
              <w:t>、地下水环境</w:t>
            </w:r>
          </w:p>
          <w:p w14:paraId="13A31EE8" w14:textId="77777777" w:rsidR="008C096B" w:rsidRDefault="00AB6BC1">
            <w:pPr>
              <w:pStyle w:val="10"/>
              <w:ind w:firstLine="480"/>
              <w:rPr>
                <w:kern w:val="0"/>
              </w:rPr>
            </w:pPr>
            <w:r>
              <w:t>根据现场踏勘，本项目厂界外</w:t>
            </w:r>
            <w:r>
              <w:t>500m</w:t>
            </w:r>
            <w:r>
              <w:t>范围内无地下水集中式饮用水源和热水、矿泉水、温泉等特种地下水资源。</w:t>
            </w:r>
          </w:p>
        </w:tc>
      </w:tr>
      <w:tr w:rsidR="008C096B" w14:paraId="5CFCBD62" w14:textId="77777777">
        <w:trPr>
          <w:trHeight w:val="356"/>
          <w:jc w:val="center"/>
        </w:trPr>
        <w:tc>
          <w:tcPr>
            <w:tcW w:w="567" w:type="dxa"/>
            <w:tcMar>
              <w:left w:w="28" w:type="dxa"/>
              <w:right w:w="28" w:type="dxa"/>
            </w:tcMar>
            <w:vAlign w:val="center"/>
          </w:tcPr>
          <w:p w14:paraId="444D0A7D" w14:textId="77777777" w:rsidR="008C096B" w:rsidRDefault="00AB6BC1">
            <w:pPr>
              <w:adjustRightInd w:val="0"/>
              <w:snapToGrid w:val="0"/>
              <w:jc w:val="center"/>
              <w:rPr>
                <w:b/>
                <w:bCs/>
                <w:kern w:val="0"/>
                <w:szCs w:val="21"/>
              </w:rPr>
            </w:pPr>
            <w:r>
              <w:rPr>
                <w:b/>
                <w:bCs/>
                <w:kern w:val="0"/>
                <w:szCs w:val="21"/>
              </w:rPr>
              <w:t>污染</w:t>
            </w:r>
          </w:p>
          <w:p w14:paraId="5A983F0A" w14:textId="77777777" w:rsidR="008C096B" w:rsidRDefault="00AB6BC1">
            <w:pPr>
              <w:adjustRightInd w:val="0"/>
              <w:snapToGrid w:val="0"/>
              <w:jc w:val="center"/>
              <w:rPr>
                <w:b/>
                <w:bCs/>
                <w:kern w:val="0"/>
                <w:szCs w:val="21"/>
              </w:rPr>
            </w:pPr>
            <w:r>
              <w:rPr>
                <w:b/>
                <w:bCs/>
                <w:kern w:val="0"/>
                <w:szCs w:val="21"/>
              </w:rPr>
              <w:t>物排</w:t>
            </w:r>
          </w:p>
          <w:p w14:paraId="1DB75679" w14:textId="77777777" w:rsidR="008C096B" w:rsidRDefault="00AB6BC1">
            <w:pPr>
              <w:adjustRightInd w:val="0"/>
              <w:snapToGrid w:val="0"/>
              <w:jc w:val="center"/>
              <w:rPr>
                <w:b/>
                <w:bCs/>
                <w:kern w:val="0"/>
                <w:szCs w:val="21"/>
              </w:rPr>
            </w:pPr>
            <w:r>
              <w:rPr>
                <w:b/>
                <w:bCs/>
                <w:kern w:val="0"/>
                <w:szCs w:val="21"/>
              </w:rPr>
              <w:t>放控</w:t>
            </w:r>
          </w:p>
          <w:p w14:paraId="1D7D32C1" w14:textId="77777777" w:rsidR="008C096B" w:rsidRDefault="00AB6BC1">
            <w:pPr>
              <w:adjustRightInd w:val="0"/>
              <w:snapToGrid w:val="0"/>
              <w:jc w:val="center"/>
              <w:rPr>
                <w:b/>
                <w:bCs/>
                <w:kern w:val="0"/>
                <w:szCs w:val="21"/>
              </w:rPr>
            </w:pPr>
            <w:r>
              <w:rPr>
                <w:b/>
                <w:bCs/>
                <w:kern w:val="0"/>
                <w:szCs w:val="21"/>
              </w:rPr>
              <w:t>制标</w:t>
            </w:r>
          </w:p>
          <w:p w14:paraId="6710E4F0" w14:textId="77777777" w:rsidR="008C096B" w:rsidRDefault="00AB6BC1">
            <w:pPr>
              <w:adjustRightInd w:val="0"/>
              <w:snapToGrid w:val="0"/>
              <w:jc w:val="center"/>
              <w:rPr>
                <w:kern w:val="0"/>
                <w:szCs w:val="21"/>
              </w:rPr>
            </w:pPr>
            <w:r>
              <w:rPr>
                <w:b/>
                <w:bCs/>
                <w:kern w:val="0"/>
                <w:szCs w:val="21"/>
              </w:rPr>
              <w:t>准</w:t>
            </w:r>
          </w:p>
        </w:tc>
        <w:tc>
          <w:tcPr>
            <w:tcW w:w="8494" w:type="dxa"/>
            <w:vAlign w:val="center"/>
          </w:tcPr>
          <w:p w14:paraId="0E2BA854" w14:textId="77777777" w:rsidR="008C096B" w:rsidRDefault="00AB6BC1">
            <w:pPr>
              <w:spacing w:line="360" w:lineRule="auto"/>
              <w:rPr>
                <w:b/>
                <w:bCs/>
                <w:kern w:val="0"/>
                <w:sz w:val="24"/>
              </w:rPr>
            </w:pPr>
            <w:r>
              <w:rPr>
                <w:b/>
                <w:bCs/>
                <w:kern w:val="0"/>
                <w:sz w:val="24"/>
              </w:rPr>
              <w:t>1</w:t>
            </w:r>
            <w:r>
              <w:rPr>
                <w:b/>
                <w:bCs/>
                <w:kern w:val="0"/>
                <w:sz w:val="24"/>
              </w:rPr>
              <w:t>、废气</w:t>
            </w:r>
          </w:p>
          <w:p w14:paraId="3BE54986" w14:textId="77777777" w:rsidR="008C096B" w:rsidRDefault="00AB6BC1">
            <w:pPr>
              <w:pStyle w:val="10"/>
              <w:ind w:firstLine="480"/>
            </w:pPr>
            <w:r>
              <w:t>本项目厂内无组织</w:t>
            </w:r>
            <w:r>
              <w:rPr>
                <w:rFonts w:hint="eastAsia"/>
              </w:rPr>
              <w:t>监控点</w:t>
            </w:r>
            <w:r>
              <w:t>非甲烷总烃执行《挥发性有机物无组织排放控制标准》</w:t>
            </w:r>
            <w:r>
              <w:t>(GB37822-2019)</w:t>
            </w:r>
            <w:r>
              <w:t>中附录</w:t>
            </w:r>
            <w:r>
              <w:t>A</w:t>
            </w:r>
            <w:r>
              <w:t>特别排放限值要求；厂界无组织非甲烷总烃执行《大气污染物综合排放标准》（</w:t>
            </w:r>
            <w:r>
              <w:t>GB16297-1996</w:t>
            </w:r>
            <w:r>
              <w:t>）表</w:t>
            </w:r>
            <w:r>
              <w:rPr>
                <w:rFonts w:hint="eastAsia"/>
              </w:rPr>
              <w:t>2</w:t>
            </w:r>
            <w:r>
              <w:t>限值。</w:t>
            </w:r>
          </w:p>
          <w:p w14:paraId="66427D8F" w14:textId="77777777" w:rsidR="008C096B" w:rsidRDefault="00AB6BC1">
            <w:pPr>
              <w:pStyle w:val="30"/>
              <w:spacing w:before="120"/>
            </w:pPr>
            <w:r>
              <w:t>表</w:t>
            </w:r>
            <w:r>
              <w:t>3-</w:t>
            </w:r>
            <w:r>
              <w:rPr>
                <w:rFonts w:hint="eastAsia"/>
              </w:rPr>
              <w:t>2</w:t>
            </w:r>
            <w:r>
              <w:t xml:space="preserve">  </w:t>
            </w:r>
            <w:r>
              <w:t>运营期</w:t>
            </w:r>
            <w:r>
              <w:rPr>
                <w:rFonts w:hint="eastAsia"/>
              </w:rPr>
              <w:t>无组织</w:t>
            </w:r>
            <w:r>
              <w:t>大气污染物排放标准</w:t>
            </w:r>
            <w:r>
              <w:t xml:space="preserve">  </w:t>
            </w:r>
            <w:r>
              <w:t>单位：</w:t>
            </w:r>
            <w:r>
              <w:t>mg/m</w:t>
            </w:r>
            <w:r>
              <w:rPr>
                <w:vertAlign w:val="superscript"/>
              </w:rPr>
              <w:t>3</w:t>
            </w:r>
          </w:p>
          <w:tbl>
            <w:tblPr>
              <w:tblW w:w="8276" w:type="dxa"/>
              <w:tblInd w:w="17"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54"/>
              <w:gridCol w:w="2837"/>
              <w:gridCol w:w="2551"/>
              <w:gridCol w:w="1634"/>
            </w:tblGrid>
            <w:tr w:rsidR="008C096B" w14:paraId="7C5FDCB9" w14:textId="77777777">
              <w:trPr>
                <w:trHeight w:val="397"/>
              </w:trPr>
              <w:tc>
                <w:tcPr>
                  <w:tcW w:w="758" w:type="pct"/>
                  <w:vMerge w:val="restart"/>
                  <w:tcBorders>
                    <w:tl2br w:val="nil"/>
                    <w:tr2bl w:val="nil"/>
                  </w:tcBorders>
                  <w:vAlign w:val="center"/>
                </w:tcPr>
                <w:p w14:paraId="1FD7B5A9" w14:textId="77777777" w:rsidR="008C096B" w:rsidRDefault="00AB6BC1">
                  <w:pPr>
                    <w:pStyle w:val="40"/>
                  </w:pPr>
                  <w:r>
                    <w:t>污染物</w:t>
                  </w:r>
                </w:p>
              </w:tc>
              <w:tc>
                <w:tcPr>
                  <w:tcW w:w="1714" w:type="pct"/>
                  <w:vMerge w:val="restart"/>
                  <w:tcBorders>
                    <w:tl2br w:val="nil"/>
                    <w:tr2bl w:val="nil"/>
                  </w:tcBorders>
                  <w:vAlign w:val="center"/>
                </w:tcPr>
                <w:p w14:paraId="3160DEA6" w14:textId="77777777" w:rsidR="008C096B" w:rsidRDefault="00AB6BC1">
                  <w:pPr>
                    <w:pStyle w:val="40"/>
                  </w:pPr>
                  <w:r>
                    <w:rPr>
                      <w:rFonts w:hint="eastAsia"/>
                    </w:rPr>
                    <w:t>标准名称</w:t>
                  </w:r>
                </w:p>
              </w:tc>
              <w:tc>
                <w:tcPr>
                  <w:tcW w:w="2528" w:type="pct"/>
                  <w:gridSpan w:val="2"/>
                  <w:tcBorders>
                    <w:tl2br w:val="nil"/>
                    <w:tr2bl w:val="nil"/>
                  </w:tcBorders>
                  <w:vAlign w:val="center"/>
                </w:tcPr>
                <w:p w14:paraId="6C4A605E" w14:textId="77777777" w:rsidR="008C096B" w:rsidRDefault="00AB6BC1">
                  <w:pPr>
                    <w:pStyle w:val="40"/>
                  </w:pPr>
                  <w:r>
                    <w:rPr>
                      <w:rFonts w:hint="eastAsia"/>
                    </w:rPr>
                    <w:t>无组织排放监控浓度限值</w:t>
                  </w:r>
                </w:p>
              </w:tc>
            </w:tr>
            <w:tr w:rsidR="008C096B" w14:paraId="1798E3E6" w14:textId="77777777">
              <w:trPr>
                <w:trHeight w:val="397"/>
              </w:trPr>
              <w:tc>
                <w:tcPr>
                  <w:tcW w:w="758" w:type="pct"/>
                  <w:vMerge/>
                  <w:tcBorders>
                    <w:tl2br w:val="nil"/>
                    <w:tr2bl w:val="nil"/>
                  </w:tcBorders>
                  <w:vAlign w:val="center"/>
                </w:tcPr>
                <w:p w14:paraId="04A398AD" w14:textId="77777777" w:rsidR="008C096B" w:rsidRDefault="008C096B">
                  <w:pPr>
                    <w:pStyle w:val="40"/>
                  </w:pPr>
                </w:p>
              </w:tc>
              <w:tc>
                <w:tcPr>
                  <w:tcW w:w="1714" w:type="pct"/>
                  <w:vMerge/>
                  <w:tcBorders>
                    <w:tl2br w:val="nil"/>
                    <w:tr2bl w:val="nil"/>
                  </w:tcBorders>
                  <w:vAlign w:val="center"/>
                </w:tcPr>
                <w:p w14:paraId="1324D4E1" w14:textId="77777777" w:rsidR="008C096B" w:rsidRDefault="008C096B">
                  <w:pPr>
                    <w:pStyle w:val="40"/>
                  </w:pPr>
                </w:p>
              </w:tc>
              <w:tc>
                <w:tcPr>
                  <w:tcW w:w="1541" w:type="pct"/>
                  <w:tcBorders>
                    <w:tl2br w:val="nil"/>
                    <w:tr2bl w:val="nil"/>
                  </w:tcBorders>
                  <w:vAlign w:val="center"/>
                </w:tcPr>
                <w:p w14:paraId="07077FC7" w14:textId="77777777" w:rsidR="008C096B" w:rsidRDefault="00AB6BC1">
                  <w:pPr>
                    <w:pStyle w:val="40"/>
                  </w:pPr>
                  <w:r>
                    <w:rPr>
                      <w:rFonts w:hint="eastAsia"/>
                    </w:rPr>
                    <w:t>监控点</w:t>
                  </w:r>
                </w:p>
              </w:tc>
              <w:tc>
                <w:tcPr>
                  <w:tcW w:w="987" w:type="pct"/>
                  <w:tcBorders>
                    <w:tl2br w:val="nil"/>
                    <w:tr2bl w:val="nil"/>
                  </w:tcBorders>
                  <w:vAlign w:val="center"/>
                </w:tcPr>
                <w:p w14:paraId="45BDA612" w14:textId="77777777" w:rsidR="008C096B" w:rsidRDefault="00AB6BC1">
                  <w:pPr>
                    <w:pStyle w:val="40"/>
                  </w:pPr>
                  <w:r>
                    <w:rPr>
                      <w:rFonts w:hint="eastAsia"/>
                    </w:rPr>
                    <w:t>浓度</w:t>
                  </w:r>
                  <w:r>
                    <w:t>mg/m</w:t>
                  </w:r>
                  <w:r>
                    <w:rPr>
                      <w:vertAlign w:val="superscript"/>
                    </w:rPr>
                    <w:t>3</w:t>
                  </w:r>
                </w:p>
              </w:tc>
            </w:tr>
            <w:tr w:rsidR="008C096B" w14:paraId="7ADF7F55" w14:textId="77777777">
              <w:trPr>
                <w:trHeight w:val="397"/>
              </w:trPr>
              <w:tc>
                <w:tcPr>
                  <w:tcW w:w="758" w:type="pct"/>
                  <w:vMerge w:val="restart"/>
                  <w:tcBorders>
                    <w:tl2br w:val="nil"/>
                    <w:tr2bl w:val="nil"/>
                  </w:tcBorders>
                  <w:vAlign w:val="center"/>
                </w:tcPr>
                <w:p w14:paraId="5F6B9C7C" w14:textId="77777777" w:rsidR="008C096B" w:rsidRDefault="00AB6BC1">
                  <w:pPr>
                    <w:pStyle w:val="40"/>
                  </w:pPr>
                  <w:r>
                    <w:rPr>
                      <w:rFonts w:hint="eastAsia"/>
                    </w:rPr>
                    <w:t>非甲烷总烃</w:t>
                  </w:r>
                </w:p>
              </w:tc>
              <w:tc>
                <w:tcPr>
                  <w:tcW w:w="1714" w:type="pct"/>
                  <w:vMerge w:val="restart"/>
                  <w:tcBorders>
                    <w:tl2br w:val="nil"/>
                    <w:tr2bl w:val="nil"/>
                  </w:tcBorders>
                  <w:vAlign w:val="center"/>
                </w:tcPr>
                <w:p w14:paraId="3E5F2826" w14:textId="77777777" w:rsidR="008C096B" w:rsidRDefault="00AB6BC1">
                  <w:pPr>
                    <w:pStyle w:val="40"/>
                  </w:pPr>
                  <w:r>
                    <w:rPr>
                      <w:rFonts w:hint="eastAsia"/>
                    </w:rPr>
                    <w:t>《挥发性有机物无组织排放控制标准》</w:t>
                  </w:r>
                </w:p>
                <w:p w14:paraId="6394113F" w14:textId="77777777" w:rsidR="008C096B" w:rsidRDefault="00AB6BC1">
                  <w:pPr>
                    <w:pStyle w:val="40"/>
                  </w:pPr>
                  <w:r>
                    <w:rPr>
                      <w:rFonts w:hint="eastAsia"/>
                    </w:rPr>
                    <w:t>（</w:t>
                  </w:r>
                  <w:r>
                    <w:rPr>
                      <w:rFonts w:hint="eastAsia"/>
                    </w:rPr>
                    <w:t>GB 37822-2019</w:t>
                  </w:r>
                  <w:r>
                    <w:rPr>
                      <w:rFonts w:hint="eastAsia"/>
                    </w:rPr>
                    <w:t>）</w:t>
                  </w:r>
                </w:p>
              </w:tc>
              <w:tc>
                <w:tcPr>
                  <w:tcW w:w="1541" w:type="pct"/>
                  <w:tcBorders>
                    <w:tl2br w:val="nil"/>
                    <w:tr2bl w:val="nil"/>
                  </w:tcBorders>
                  <w:vAlign w:val="center"/>
                </w:tcPr>
                <w:p w14:paraId="426676C0" w14:textId="77777777" w:rsidR="008C096B" w:rsidRDefault="00AB6BC1">
                  <w:pPr>
                    <w:pStyle w:val="40"/>
                  </w:pPr>
                  <w:r>
                    <w:rPr>
                      <w:rFonts w:hint="eastAsia"/>
                    </w:rPr>
                    <w:t>厂区内任意一次浓度值</w:t>
                  </w:r>
                </w:p>
              </w:tc>
              <w:tc>
                <w:tcPr>
                  <w:tcW w:w="987" w:type="pct"/>
                  <w:tcBorders>
                    <w:tl2br w:val="nil"/>
                    <w:tr2bl w:val="nil"/>
                  </w:tcBorders>
                  <w:vAlign w:val="center"/>
                </w:tcPr>
                <w:p w14:paraId="6FE68DEC" w14:textId="77777777" w:rsidR="008C096B" w:rsidRDefault="00AB6BC1">
                  <w:pPr>
                    <w:pStyle w:val="40"/>
                  </w:pPr>
                  <w:r>
                    <w:rPr>
                      <w:rFonts w:hint="eastAsia"/>
                    </w:rPr>
                    <w:t>20</w:t>
                  </w:r>
                </w:p>
              </w:tc>
            </w:tr>
            <w:tr w:rsidR="008C096B" w14:paraId="341437A1" w14:textId="77777777">
              <w:trPr>
                <w:trHeight w:val="397"/>
              </w:trPr>
              <w:tc>
                <w:tcPr>
                  <w:tcW w:w="758" w:type="pct"/>
                  <w:vMerge/>
                  <w:tcBorders>
                    <w:tl2br w:val="nil"/>
                    <w:tr2bl w:val="nil"/>
                  </w:tcBorders>
                  <w:vAlign w:val="center"/>
                </w:tcPr>
                <w:p w14:paraId="6B24CF98" w14:textId="77777777" w:rsidR="008C096B" w:rsidRDefault="008C096B">
                  <w:pPr>
                    <w:pStyle w:val="40"/>
                  </w:pPr>
                </w:p>
              </w:tc>
              <w:tc>
                <w:tcPr>
                  <w:tcW w:w="1714" w:type="pct"/>
                  <w:vMerge/>
                  <w:tcBorders>
                    <w:tl2br w:val="nil"/>
                    <w:tr2bl w:val="nil"/>
                  </w:tcBorders>
                  <w:vAlign w:val="center"/>
                </w:tcPr>
                <w:p w14:paraId="7E3CF3D3" w14:textId="77777777" w:rsidR="008C096B" w:rsidRDefault="008C096B">
                  <w:pPr>
                    <w:pStyle w:val="40"/>
                  </w:pPr>
                </w:p>
              </w:tc>
              <w:tc>
                <w:tcPr>
                  <w:tcW w:w="1541" w:type="pct"/>
                  <w:tcBorders>
                    <w:tl2br w:val="nil"/>
                    <w:tr2bl w:val="nil"/>
                  </w:tcBorders>
                  <w:vAlign w:val="center"/>
                </w:tcPr>
                <w:p w14:paraId="0362DE5E" w14:textId="77777777" w:rsidR="008C096B" w:rsidRDefault="00AB6BC1">
                  <w:pPr>
                    <w:pStyle w:val="40"/>
                  </w:pPr>
                  <w:r>
                    <w:rPr>
                      <w:rFonts w:hint="eastAsia"/>
                    </w:rPr>
                    <w:t>厂区内</w:t>
                  </w:r>
                  <w:r>
                    <w:rPr>
                      <w:rFonts w:hint="eastAsia"/>
                    </w:rPr>
                    <w:t>1h</w:t>
                  </w:r>
                  <w:r>
                    <w:rPr>
                      <w:rFonts w:hint="eastAsia"/>
                    </w:rPr>
                    <w:t>平均浓度值</w:t>
                  </w:r>
                </w:p>
              </w:tc>
              <w:tc>
                <w:tcPr>
                  <w:tcW w:w="987" w:type="pct"/>
                  <w:tcBorders>
                    <w:tl2br w:val="nil"/>
                    <w:tr2bl w:val="nil"/>
                  </w:tcBorders>
                  <w:vAlign w:val="center"/>
                </w:tcPr>
                <w:p w14:paraId="02F9613E" w14:textId="77777777" w:rsidR="008C096B" w:rsidRDefault="00AB6BC1">
                  <w:pPr>
                    <w:pStyle w:val="40"/>
                  </w:pPr>
                  <w:r>
                    <w:rPr>
                      <w:rFonts w:hint="eastAsia"/>
                    </w:rPr>
                    <w:t>6</w:t>
                  </w:r>
                </w:p>
              </w:tc>
            </w:tr>
            <w:tr w:rsidR="008C096B" w14:paraId="43F4FF77" w14:textId="77777777">
              <w:trPr>
                <w:trHeight w:val="397"/>
              </w:trPr>
              <w:tc>
                <w:tcPr>
                  <w:tcW w:w="758" w:type="pct"/>
                  <w:vMerge/>
                  <w:tcBorders>
                    <w:tl2br w:val="nil"/>
                    <w:tr2bl w:val="nil"/>
                  </w:tcBorders>
                  <w:vAlign w:val="center"/>
                </w:tcPr>
                <w:p w14:paraId="06A6E67F" w14:textId="77777777" w:rsidR="008C096B" w:rsidRDefault="008C096B">
                  <w:pPr>
                    <w:pStyle w:val="40"/>
                  </w:pPr>
                </w:p>
              </w:tc>
              <w:tc>
                <w:tcPr>
                  <w:tcW w:w="1714" w:type="pct"/>
                  <w:tcBorders>
                    <w:tl2br w:val="nil"/>
                    <w:tr2bl w:val="nil"/>
                  </w:tcBorders>
                  <w:vAlign w:val="center"/>
                </w:tcPr>
                <w:p w14:paraId="4BE559CC" w14:textId="77777777" w:rsidR="008C096B" w:rsidRDefault="00AB6BC1">
                  <w:pPr>
                    <w:pStyle w:val="40"/>
                  </w:pPr>
                  <w:r>
                    <w:t>《大气污染物综合排放标准》（</w:t>
                  </w:r>
                  <w:r>
                    <w:t>GB16297-1996</w:t>
                  </w:r>
                  <w:r>
                    <w:t>）</w:t>
                  </w:r>
                </w:p>
              </w:tc>
              <w:tc>
                <w:tcPr>
                  <w:tcW w:w="1541" w:type="pct"/>
                  <w:tcBorders>
                    <w:tl2br w:val="nil"/>
                    <w:tr2bl w:val="nil"/>
                  </w:tcBorders>
                  <w:vAlign w:val="center"/>
                </w:tcPr>
                <w:p w14:paraId="38B2C1C6" w14:textId="77777777" w:rsidR="008C096B" w:rsidRDefault="00AB6BC1">
                  <w:pPr>
                    <w:pStyle w:val="40"/>
                  </w:pPr>
                  <w:r>
                    <w:rPr>
                      <w:rFonts w:hint="eastAsia"/>
                    </w:rPr>
                    <w:t>周界外浓度最高点</w:t>
                  </w:r>
                </w:p>
              </w:tc>
              <w:tc>
                <w:tcPr>
                  <w:tcW w:w="987" w:type="pct"/>
                  <w:tcBorders>
                    <w:tl2br w:val="nil"/>
                    <w:tr2bl w:val="nil"/>
                  </w:tcBorders>
                  <w:vAlign w:val="center"/>
                </w:tcPr>
                <w:p w14:paraId="3CC09A87" w14:textId="77777777" w:rsidR="008C096B" w:rsidRDefault="00AB6BC1">
                  <w:pPr>
                    <w:pStyle w:val="40"/>
                  </w:pPr>
                  <w:r>
                    <w:rPr>
                      <w:rFonts w:hint="eastAsia"/>
                    </w:rPr>
                    <w:t>4.0</w:t>
                  </w:r>
                </w:p>
              </w:tc>
            </w:tr>
          </w:tbl>
          <w:p w14:paraId="28F94A94" w14:textId="77777777" w:rsidR="008C096B" w:rsidRDefault="00AB6BC1">
            <w:pPr>
              <w:pStyle w:val="10"/>
              <w:ind w:firstLineChars="82" w:firstLine="198"/>
              <w:rPr>
                <w:b/>
                <w:bCs w:val="0"/>
              </w:rPr>
            </w:pPr>
            <w:r>
              <w:rPr>
                <w:rFonts w:hint="eastAsia"/>
                <w:b/>
                <w:bCs w:val="0"/>
              </w:rPr>
              <w:lastRenderedPageBreak/>
              <w:t>2</w:t>
            </w:r>
            <w:r>
              <w:rPr>
                <w:rFonts w:hint="eastAsia"/>
                <w:b/>
                <w:bCs w:val="0"/>
              </w:rPr>
              <w:t>、</w:t>
            </w:r>
            <w:r>
              <w:rPr>
                <w:b/>
                <w:bCs w:val="0"/>
              </w:rPr>
              <w:t>废水</w:t>
            </w:r>
          </w:p>
          <w:p w14:paraId="7EAEDB24" w14:textId="77777777" w:rsidR="008C096B" w:rsidRDefault="00AB6BC1">
            <w:pPr>
              <w:pStyle w:val="10"/>
              <w:ind w:firstLine="480"/>
              <w:rPr>
                <w:lang w:val="zh-CN"/>
              </w:rPr>
            </w:pPr>
            <w:r>
              <w:rPr>
                <w:lang w:val="zh-CN"/>
              </w:rPr>
              <w:t>运营期废水执行《污水综合排放标准》（</w:t>
            </w:r>
            <w:r>
              <w:rPr>
                <w:lang w:val="zh-CN"/>
              </w:rPr>
              <w:t>GB8978-1996</w:t>
            </w:r>
            <w:r>
              <w:rPr>
                <w:lang w:val="zh-CN"/>
              </w:rPr>
              <w:t>）三级标准及《污水排入城镇下水道水质标准》（</w:t>
            </w:r>
            <w:r>
              <w:rPr>
                <w:lang w:val="zh-CN"/>
              </w:rPr>
              <w:t>GB/T31962-2015</w:t>
            </w:r>
            <w:r>
              <w:rPr>
                <w:lang w:val="zh-CN"/>
              </w:rPr>
              <w:t>）</w:t>
            </w:r>
            <w:r>
              <w:rPr>
                <w:rFonts w:hint="eastAsia"/>
              </w:rPr>
              <w:t>A</w:t>
            </w:r>
            <w:r>
              <w:rPr>
                <w:lang w:val="zh-CN"/>
              </w:rPr>
              <w:t>级标准。</w:t>
            </w:r>
          </w:p>
          <w:p w14:paraId="1519E9F1" w14:textId="77777777" w:rsidR="008C096B" w:rsidRDefault="00AB6BC1">
            <w:pPr>
              <w:pStyle w:val="30"/>
              <w:spacing w:before="120"/>
              <w:rPr>
                <w:lang w:val="zh-CN"/>
              </w:rPr>
            </w:pPr>
            <w:r>
              <w:rPr>
                <w:lang w:val="zh-CN"/>
              </w:rPr>
              <w:t>表</w:t>
            </w:r>
            <w:r>
              <w:t>3-</w:t>
            </w:r>
            <w:r>
              <w:rPr>
                <w:rFonts w:hint="eastAsia"/>
              </w:rPr>
              <w:t>3</w:t>
            </w:r>
            <w:r>
              <w:rPr>
                <w:lang w:val="zh-CN"/>
              </w:rPr>
              <w:t xml:space="preserve">  </w:t>
            </w:r>
            <w:r>
              <w:rPr>
                <w:lang w:val="zh-CN"/>
              </w:rPr>
              <w:t>废水污染物排放标准明细表</w:t>
            </w:r>
          </w:p>
          <w:tbl>
            <w:tblPr>
              <w:tblW w:w="8293"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2996"/>
              <w:gridCol w:w="756"/>
              <w:gridCol w:w="757"/>
              <w:gridCol w:w="757"/>
              <w:gridCol w:w="835"/>
              <w:gridCol w:w="678"/>
              <w:gridCol w:w="757"/>
              <w:gridCol w:w="757"/>
            </w:tblGrid>
            <w:tr w:rsidR="008C096B" w14:paraId="65CE0805" w14:textId="77777777">
              <w:trPr>
                <w:trHeight w:val="480"/>
                <w:jc w:val="center"/>
              </w:trPr>
              <w:tc>
                <w:tcPr>
                  <w:tcW w:w="2996" w:type="dxa"/>
                  <w:vAlign w:val="center"/>
                </w:tcPr>
                <w:p w14:paraId="1E3091C1" w14:textId="77777777" w:rsidR="008C096B" w:rsidRDefault="00AB6BC1">
                  <w:pPr>
                    <w:spacing w:line="240" w:lineRule="exact"/>
                    <w:jc w:val="center"/>
                    <w:rPr>
                      <w:b/>
                      <w:bCs/>
                      <w:szCs w:val="21"/>
                    </w:rPr>
                  </w:pPr>
                  <w:r>
                    <w:rPr>
                      <w:b/>
                      <w:bCs/>
                      <w:szCs w:val="21"/>
                    </w:rPr>
                    <w:t>污染因子</w:t>
                  </w:r>
                </w:p>
              </w:tc>
              <w:tc>
                <w:tcPr>
                  <w:tcW w:w="756" w:type="dxa"/>
                  <w:vAlign w:val="center"/>
                </w:tcPr>
                <w:p w14:paraId="48544C5D" w14:textId="77777777" w:rsidR="008C096B" w:rsidRDefault="00AB6BC1">
                  <w:pPr>
                    <w:spacing w:line="240" w:lineRule="exact"/>
                    <w:jc w:val="center"/>
                    <w:rPr>
                      <w:b/>
                      <w:bCs/>
                      <w:szCs w:val="21"/>
                    </w:rPr>
                  </w:pPr>
                  <w:r>
                    <w:rPr>
                      <w:rFonts w:hint="eastAsia"/>
                      <w:b/>
                      <w:bCs/>
                      <w:szCs w:val="21"/>
                    </w:rPr>
                    <w:t>pH</w:t>
                  </w:r>
                </w:p>
              </w:tc>
              <w:tc>
                <w:tcPr>
                  <w:tcW w:w="757" w:type="dxa"/>
                  <w:vAlign w:val="center"/>
                </w:tcPr>
                <w:p w14:paraId="65026EEA" w14:textId="77777777" w:rsidR="008C096B" w:rsidRDefault="00AB6BC1">
                  <w:pPr>
                    <w:spacing w:line="240" w:lineRule="exact"/>
                    <w:jc w:val="center"/>
                    <w:rPr>
                      <w:b/>
                      <w:bCs/>
                      <w:szCs w:val="21"/>
                    </w:rPr>
                  </w:pPr>
                  <w:r>
                    <w:rPr>
                      <w:b/>
                      <w:bCs/>
                      <w:szCs w:val="21"/>
                    </w:rPr>
                    <w:t>COD</w:t>
                  </w:r>
                </w:p>
              </w:tc>
              <w:tc>
                <w:tcPr>
                  <w:tcW w:w="757" w:type="dxa"/>
                  <w:vAlign w:val="center"/>
                </w:tcPr>
                <w:p w14:paraId="2965ECC3" w14:textId="77777777" w:rsidR="008C096B" w:rsidRDefault="00AB6BC1">
                  <w:pPr>
                    <w:spacing w:line="240" w:lineRule="exact"/>
                    <w:jc w:val="center"/>
                    <w:rPr>
                      <w:b/>
                      <w:bCs/>
                      <w:szCs w:val="21"/>
                    </w:rPr>
                  </w:pPr>
                  <w:r>
                    <w:rPr>
                      <w:b/>
                      <w:bCs/>
                      <w:szCs w:val="21"/>
                    </w:rPr>
                    <w:t>BOD</w:t>
                  </w:r>
                  <w:r>
                    <w:rPr>
                      <w:b/>
                      <w:bCs/>
                      <w:szCs w:val="21"/>
                      <w:vertAlign w:val="subscript"/>
                    </w:rPr>
                    <w:t>5</w:t>
                  </w:r>
                </w:p>
              </w:tc>
              <w:tc>
                <w:tcPr>
                  <w:tcW w:w="835" w:type="dxa"/>
                  <w:vAlign w:val="center"/>
                </w:tcPr>
                <w:p w14:paraId="4638C1F1" w14:textId="77777777" w:rsidR="008C096B" w:rsidRDefault="00AB6BC1">
                  <w:pPr>
                    <w:spacing w:line="240" w:lineRule="exact"/>
                    <w:jc w:val="center"/>
                    <w:rPr>
                      <w:b/>
                      <w:bCs/>
                      <w:szCs w:val="21"/>
                    </w:rPr>
                  </w:pPr>
                  <w:r>
                    <w:rPr>
                      <w:b/>
                      <w:bCs/>
                      <w:szCs w:val="21"/>
                    </w:rPr>
                    <w:t>NH</w:t>
                  </w:r>
                  <w:r>
                    <w:rPr>
                      <w:b/>
                      <w:bCs/>
                      <w:szCs w:val="21"/>
                      <w:vertAlign w:val="subscript"/>
                    </w:rPr>
                    <w:t>3</w:t>
                  </w:r>
                  <w:r>
                    <w:rPr>
                      <w:b/>
                      <w:bCs/>
                      <w:szCs w:val="21"/>
                    </w:rPr>
                    <w:t>-N</w:t>
                  </w:r>
                </w:p>
              </w:tc>
              <w:tc>
                <w:tcPr>
                  <w:tcW w:w="678" w:type="dxa"/>
                  <w:vAlign w:val="center"/>
                </w:tcPr>
                <w:p w14:paraId="0A7510DF" w14:textId="77777777" w:rsidR="008C096B" w:rsidRDefault="00AB6BC1">
                  <w:pPr>
                    <w:spacing w:line="240" w:lineRule="exact"/>
                    <w:jc w:val="center"/>
                    <w:rPr>
                      <w:b/>
                      <w:bCs/>
                      <w:szCs w:val="21"/>
                    </w:rPr>
                  </w:pPr>
                  <w:r>
                    <w:rPr>
                      <w:b/>
                      <w:bCs/>
                      <w:szCs w:val="21"/>
                    </w:rPr>
                    <w:t>SS</w:t>
                  </w:r>
                </w:p>
              </w:tc>
              <w:tc>
                <w:tcPr>
                  <w:tcW w:w="757" w:type="dxa"/>
                  <w:vAlign w:val="center"/>
                </w:tcPr>
                <w:p w14:paraId="4814F814" w14:textId="77777777" w:rsidR="008C096B" w:rsidRDefault="00AB6BC1">
                  <w:pPr>
                    <w:spacing w:line="240" w:lineRule="exact"/>
                    <w:jc w:val="center"/>
                    <w:rPr>
                      <w:b/>
                      <w:bCs/>
                      <w:szCs w:val="21"/>
                    </w:rPr>
                  </w:pPr>
                  <w:r>
                    <w:rPr>
                      <w:rFonts w:hint="eastAsia"/>
                      <w:b/>
                      <w:bCs/>
                      <w:szCs w:val="21"/>
                    </w:rPr>
                    <w:t>TN</w:t>
                  </w:r>
                </w:p>
              </w:tc>
              <w:tc>
                <w:tcPr>
                  <w:tcW w:w="757" w:type="dxa"/>
                  <w:vAlign w:val="center"/>
                </w:tcPr>
                <w:p w14:paraId="677DF287" w14:textId="77777777" w:rsidR="008C096B" w:rsidRDefault="00AB6BC1">
                  <w:pPr>
                    <w:spacing w:line="240" w:lineRule="exact"/>
                    <w:jc w:val="center"/>
                    <w:rPr>
                      <w:b/>
                      <w:bCs/>
                      <w:szCs w:val="21"/>
                    </w:rPr>
                  </w:pPr>
                  <w:r>
                    <w:rPr>
                      <w:rFonts w:hint="eastAsia"/>
                      <w:b/>
                      <w:bCs/>
                      <w:szCs w:val="21"/>
                    </w:rPr>
                    <w:t>TP</w:t>
                  </w:r>
                </w:p>
              </w:tc>
            </w:tr>
            <w:tr w:rsidR="008C096B" w14:paraId="4267DFDD" w14:textId="77777777">
              <w:trPr>
                <w:trHeight w:val="480"/>
                <w:jc w:val="center"/>
              </w:trPr>
              <w:tc>
                <w:tcPr>
                  <w:tcW w:w="2996" w:type="dxa"/>
                  <w:vAlign w:val="center"/>
                </w:tcPr>
                <w:p w14:paraId="2C16A5FF" w14:textId="77777777" w:rsidR="008C096B" w:rsidRDefault="00AB6BC1">
                  <w:pPr>
                    <w:spacing w:line="240" w:lineRule="exact"/>
                    <w:jc w:val="center"/>
                    <w:rPr>
                      <w:szCs w:val="21"/>
                    </w:rPr>
                  </w:pPr>
                  <w:r>
                    <w:rPr>
                      <w:szCs w:val="21"/>
                    </w:rPr>
                    <w:t>《污水综合排放标准》三级标准</w:t>
                  </w:r>
                  <w:r>
                    <w:rPr>
                      <w:szCs w:val="21"/>
                    </w:rPr>
                    <w:t>GB8978-1996</w:t>
                  </w:r>
                </w:p>
              </w:tc>
              <w:tc>
                <w:tcPr>
                  <w:tcW w:w="756" w:type="dxa"/>
                  <w:vAlign w:val="center"/>
                </w:tcPr>
                <w:p w14:paraId="7BEAFCFA" w14:textId="77777777" w:rsidR="008C096B" w:rsidRDefault="00AB6BC1">
                  <w:pPr>
                    <w:spacing w:line="240" w:lineRule="exact"/>
                    <w:jc w:val="center"/>
                    <w:rPr>
                      <w:szCs w:val="21"/>
                    </w:rPr>
                  </w:pPr>
                  <w:r>
                    <w:rPr>
                      <w:rFonts w:hint="eastAsia"/>
                      <w:szCs w:val="21"/>
                    </w:rPr>
                    <w:t>6~9</w:t>
                  </w:r>
                </w:p>
              </w:tc>
              <w:tc>
                <w:tcPr>
                  <w:tcW w:w="757" w:type="dxa"/>
                  <w:vAlign w:val="center"/>
                </w:tcPr>
                <w:p w14:paraId="00F7FEC2" w14:textId="77777777" w:rsidR="008C096B" w:rsidRDefault="00AB6BC1">
                  <w:pPr>
                    <w:spacing w:line="240" w:lineRule="exact"/>
                    <w:jc w:val="center"/>
                    <w:rPr>
                      <w:szCs w:val="21"/>
                    </w:rPr>
                  </w:pPr>
                  <w:r>
                    <w:rPr>
                      <w:szCs w:val="21"/>
                    </w:rPr>
                    <w:t>500</w:t>
                  </w:r>
                </w:p>
              </w:tc>
              <w:tc>
                <w:tcPr>
                  <w:tcW w:w="757" w:type="dxa"/>
                  <w:vAlign w:val="center"/>
                </w:tcPr>
                <w:p w14:paraId="44F4F65F" w14:textId="77777777" w:rsidR="008C096B" w:rsidRDefault="00AB6BC1">
                  <w:pPr>
                    <w:spacing w:line="240" w:lineRule="exact"/>
                    <w:jc w:val="center"/>
                    <w:rPr>
                      <w:szCs w:val="21"/>
                    </w:rPr>
                  </w:pPr>
                  <w:r>
                    <w:rPr>
                      <w:szCs w:val="21"/>
                    </w:rPr>
                    <w:t>300</w:t>
                  </w:r>
                </w:p>
              </w:tc>
              <w:tc>
                <w:tcPr>
                  <w:tcW w:w="835" w:type="dxa"/>
                  <w:vAlign w:val="center"/>
                </w:tcPr>
                <w:p w14:paraId="049C8690" w14:textId="77777777" w:rsidR="008C096B" w:rsidRDefault="00AB6BC1">
                  <w:pPr>
                    <w:spacing w:line="240" w:lineRule="exact"/>
                    <w:jc w:val="center"/>
                    <w:rPr>
                      <w:szCs w:val="21"/>
                    </w:rPr>
                  </w:pPr>
                  <w:r>
                    <w:rPr>
                      <w:rFonts w:hint="eastAsia"/>
                      <w:szCs w:val="21"/>
                    </w:rPr>
                    <w:t>--</w:t>
                  </w:r>
                </w:p>
              </w:tc>
              <w:tc>
                <w:tcPr>
                  <w:tcW w:w="678" w:type="dxa"/>
                  <w:vAlign w:val="center"/>
                </w:tcPr>
                <w:p w14:paraId="03E2FE69" w14:textId="77777777" w:rsidR="008C096B" w:rsidRDefault="00AB6BC1">
                  <w:pPr>
                    <w:spacing w:line="240" w:lineRule="exact"/>
                    <w:jc w:val="center"/>
                    <w:rPr>
                      <w:szCs w:val="21"/>
                    </w:rPr>
                  </w:pPr>
                  <w:r>
                    <w:rPr>
                      <w:szCs w:val="21"/>
                    </w:rPr>
                    <w:t>400</w:t>
                  </w:r>
                </w:p>
              </w:tc>
              <w:tc>
                <w:tcPr>
                  <w:tcW w:w="757" w:type="dxa"/>
                  <w:vAlign w:val="center"/>
                </w:tcPr>
                <w:p w14:paraId="3646A92F" w14:textId="77777777" w:rsidR="008C096B" w:rsidRDefault="00AB6BC1">
                  <w:pPr>
                    <w:spacing w:line="240" w:lineRule="exact"/>
                    <w:jc w:val="center"/>
                    <w:rPr>
                      <w:szCs w:val="21"/>
                    </w:rPr>
                  </w:pPr>
                  <w:r>
                    <w:rPr>
                      <w:rFonts w:hint="eastAsia"/>
                      <w:szCs w:val="21"/>
                    </w:rPr>
                    <w:t>--</w:t>
                  </w:r>
                </w:p>
              </w:tc>
              <w:tc>
                <w:tcPr>
                  <w:tcW w:w="757" w:type="dxa"/>
                  <w:vAlign w:val="center"/>
                </w:tcPr>
                <w:p w14:paraId="4FD53BE7" w14:textId="77777777" w:rsidR="008C096B" w:rsidRDefault="00AB6BC1">
                  <w:pPr>
                    <w:spacing w:line="240" w:lineRule="exact"/>
                    <w:jc w:val="center"/>
                    <w:rPr>
                      <w:szCs w:val="21"/>
                    </w:rPr>
                  </w:pPr>
                  <w:r>
                    <w:rPr>
                      <w:rFonts w:hint="eastAsia"/>
                      <w:szCs w:val="21"/>
                    </w:rPr>
                    <w:t>--</w:t>
                  </w:r>
                </w:p>
              </w:tc>
            </w:tr>
            <w:tr w:rsidR="008C096B" w14:paraId="0997FBF3" w14:textId="77777777">
              <w:trPr>
                <w:trHeight w:val="480"/>
                <w:jc w:val="center"/>
              </w:trPr>
              <w:tc>
                <w:tcPr>
                  <w:tcW w:w="2996" w:type="dxa"/>
                  <w:vAlign w:val="center"/>
                </w:tcPr>
                <w:p w14:paraId="2603FE0C" w14:textId="77777777" w:rsidR="008C096B" w:rsidRDefault="00AB6BC1">
                  <w:pPr>
                    <w:spacing w:line="240" w:lineRule="exact"/>
                    <w:jc w:val="center"/>
                    <w:rPr>
                      <w:szCs w:val="21"/>
                    </w:rPr>
                  </w:pPr>
                  <w:r>
                    <w:rPr>
                      <w:szCs w:val="21"/>
                    </w:rPr>
                    <w:t>《污水排入城镇下水道水质标准》</w:t>
                  </w:r>
                  <w:r>
                    <w:rPr>
                      <w:szCs w:val="21"/>
                    </w:rPr>
                    <w:t>GB/T31962-2015</w:t>
                  </w:r>
                  <w:r>
                    <w:rPr>
                      <w:rFonts w:hint="eastAsia"/>
                      <w:szCs w:val="21"/>
                    </w:rPr>
                    <w:t>A</w:t>
                  </w:r>
                  <w:r>
                    <w:rPr>
                      <w:szCs w:val="21"/>
                    </w:rPr>
                    <w:t>级标准</w:t>
                  </w:r>
                </w:p>
              </w:tc>
              <w:tc>
                <w:tcPr>
                  <w:tcW w:w="756" w:type="dxa"/>
                  <w:vAlign w:val="center"/>
                </w:tcPr>
                <w:p w14:paraId="0235E742" w14:textId="77777777" w:rsidR="008C096B" w:rsidRDefault="00AB6BC1">
                  <w:pPr>
                    <w:spacing w:line="240" w:lineRule="exact"/>
                    <w:jc w:val="center"/>
                    <w:rPr>
                      <w:szCs w:val="21"/>
                    </w:rPr>
                  </w:pPr>
                  <w:r>
                    <w:rPr>
                      <w:rFonts w:hint="eastAsia"/>
                      <w:szCs w:val="21"/>
                    </w:rPr>
                    <w:t>6~9</w:t>
                  </w:r>
                </w:p>
              </w:tc>
              <w:tc>
                <w:tcPr>
                  <w:tcW w:w="757" w:type="dxa"/>
                  <w:vAlign w:val="center"/>
                </w:tcPr>
                <w:p w14:paraId="68F57ABC" w14:textId="77777777" w:rsidR="008C096B" w:rsidRDefault="00AB6BC1">
                  <w:pPr>
                    <w:spacing w:line="240" w:lineRule="exact"/>
                    <w:jc w:val="center"/>
                    <w:rPr>
                      <w:szCs w:val="21"/>
                    </w:rPr>
                  </w:pPr>
                  <w:r>
                    <w:rPr>
                      <w:rFonts w:hint="eastAsia"/>
                    </w:rPr>
                    <w:t>500</w:t>
                  </w:r>
                </w:p>
              </w:tc>
              <w:tc>
                <w:tcPr>
                  <w:tcW w:w="757" w:type="dxa"/>
                  <w:vAlign w:val="center"/>
                </w:tcPr>
                <w:p w14:paraId="2C725B23" w14:textId="77777777" w:rsidR="008C096B" w:rsidRDefault="00AB6BC1">
                  <w:pPr>
                    <w:spacing w:line="240" w:lineRule="exact"/>
                    <w:jc w:val="center"/>
                    <w:rPr>
                      <w:szCs w:val="21"/>
                    </w:rPr>
                  </w:pPr>
                  <w:r>
                    <w:rPr>
                      <w:rFonts w:hint="eastAsia"/>
                    </w:rPr>
                    <w:t>350</w:t>
                  </w:r>
                </w:p>
              </w:tc>
              <w:tc>
                <w:tcPr>
                  <w:tcW w:w="835" w:type="dxa"/>
                  <w:vAlign w:val="center"/>
                </w:tcPr>
                <w:p w14:paraId="3A1F1A38" w14:textId="77777777" w:rsidR="008C096B" w:rsidRDefault="00AB6BC1">
                  <w:pPr>
                    <w:spacing w:line="240" w:lineRule="exact"/>
                    <w:jc w:val="center"/>
                    <w:rPr>
                      <w:szCs w:val="21"/>
                    </w:rPr>
                  </w:pPr>
                  <w:r>
                    <w:rPr>
                      <w:rFonts w:hint="eastAsia"/>
                      <w:szCs w:val="21"/>
                    </w:rPr>
                    <w:t>45</w:t>
                  </w:r>
                </w:p>
              </w:tc>
              <w:tc>
                <w:tcPr>
                  <w:tcW w:w="678" w:type="dxa"/>
                  <w:vAlign w:val="center"/>
                </w:tcPr>
                <w:p w14:paraId="563D9B47" w14:textId="77777777" w:rsidR="008C096B" w:rsidRDefault="00AB6BC1">
                  <w:pPr>
                    <w:spacing w:line="240" w:lineRule="exact"/>
                    <w:jc w:val="center"/>
                    <w:rPr>
                      <w:szCs w:val="21"/>
                    </w:rPr>
                  </w:pPr>
                  <w:r>
                    <w:rPr>
                      <w:rFonts w:hint="eastAsia"/>
                      <w:szCs w:val="21"/>
                    </w:rPr>
                    <w:t>400</w:t>
                  </w:r>
                </w:p>
              </w:tc>
              <w:tc>
                <w:tcPr>
                  <w:tcW w:w="757" w:type="dxa"/>
                  <w:vAlign w:val="center"/>
                </w:tcPr>
                <w:p w14:paraId="147AD0D5" w14:textId="77777777" w:rsidR="008C096B" w:rsidRDefault="00AB6BC1">
                  <w:pPr>
                    <w:spacing w:line="240" w:lineRule="exact"/>
                    <w:jc w:val="center"/>
                    <w:rPr>
                      <w:szCs w:val="21"/>
                    </w:rPr>
                  </w:pPr>
                  <w:r>
                    <w:rPr>
                      <w:rFonts w:hint="eastAsia"/>
                      <w:szCs w:val="21"/>
                    </w:rPr>
                    <w:t>70</w:t>
                  </w:r>
                </w:p>
              </w:tc>
              <w:tc>
                <w:tcPr>
                  <w:tcW w:w="757" w:type="dxa"/>
                  <w:vAlign w:val="center"/>
                </w:tcPr>
                <w:p w14:paraId="46AA2D48" w14:textId="77777777" w:rsidR="008C096B" w:rsidRDefault="00AB6BC1">
                  <w:pPr>
                    <w:spacing w:line="240" w:lineRule="exact"/>
                    <w:jc w:val="center"/>
                    <w:rPr>
                      <w:szCs w:val="21"/>
                    </w:rPr>
                  </w:pPr>
                  <w:r>
                    <w:rPr>
                      <w:rFonts w:hint="eastAsia"/>
                      <w:szCs w:val="21"/>
                    </w:rPr>
                    <w:t>8</w:t>
                  </w:r>
                </w:p>
              </w:tc>
            </w:tr>
            <w:tr w:rsidR="008C096B" w14:paraId="0ABC2D8A" w14:textId="77777777">
              <w:trPr>
                <w:trHeight w:val="480"/>
                <w:jc w:val="center"/>
              </w:trPr>
              <w:tc>
                <w:tcPr>
                  <w:tcW w:w="2996" w:type="dxa"/>
                  <w:vAlign w:val="center"/>
                </w:tcPr>
                <w:p w14:paraId="26A9561F" w14:textId="77777777" w:rsidR="008C096B" w:rsidRDefault="00AB6BC1">
                  <w:pPr>
                    <w:spacing w:line="240" w:lineRule="exact"/>
                    <w:jc w:val="center"/>
                    <w:rPr>
                      <w:szCs w:val="21"/>
                    </w:rPr>
                  </w:pPr>
                  <w:r>
                    <w:rPr>
                      <w:szCs w:val="21"/>
                    </w:rPr>
                    <w:t>本项目执行标准</w:t>
                  </w:r>
                </w:p>
              </w:tc>
              <w:tc>
                <w:tcPr>
                  <w:tcW w:w="756" w:type="dxa"/>
                  <w:vAlign w:val="center"/>
                </w:tcPr>
                <w:p w14:paraId="4959A99F" w14:textId="77777777" w:rsidR="008C096B" w:rsidRDefault="00AB6BC1">
                  <w:pPr>
                    <w:spacing w:line="240" w:lineRule="exact"/>
                    <w:jc w:val="center"/>
                    <w:rPr>
                      <w:szCs w:val="21"/>
                    </w:rPr>
                  </w:pPr>
                  <w:r>
                    <w:rPr>
                      <w:rFonts w:hint="eastAsia"/>
                      <w:szCs w:val="21"/>
                    </w:rPr>
                    <w:t>6~9</w:t>
                  </w:r>
                </w:p>
              </w:tc>
              <w:tc>
                <w:tcPr>
                  <w:tcW w:w="757" w:type="dxa"/>
                  <w:vAlign w:val="center"/>
                </w:tcPr>
                <w:p w14:paraId="0FCD01BF" w14:textId="77777777" w:rsidR="008C096B" w:rsidRDefault="00AB6BC1">
                  <w:pPr>
                    <w:spacing w:line="240" w:lineRule="exact"/>
                    <w:jc w:val="center"/>
                    <w:rPr>
                      <w:szCs w:val="21"/>
                    </w:rPr>
                  </w:pPr>
                  <w:r>
                    <w:rPr>
                      <w:rFonts w:hint="eastAsia"/>
                      <w:szCs w:val="21"/>
                    </w:rPr>
                    <w:t>500</w:t>
                  </w:r>
                </w:p>
              </w:tc>
              <w:tc>
                <w:tcPr>
                  <w:tcW w:w="757" w:type="dxa"/>
                  <w:vAlign w:val="center"/>
                </w:tcPr>
                <w:p w14:paraId="46C8ACB7" w14:textId="77777777" w:rsidR="008C096B" w:rsidRDefault="00AB6BC1">
                  <w:pPr>
                    <w:spacing w:line="240" w:lineRule="exact"/>
                    <w:jc w:val="center"/>
                    <w:rPr>
                      <w:szCs w:val="21"/>
                    </w:rPr>
                  </w:pPr>
                  <w:r>
                    <w:rPr>
                      <w:rFonts w:hint="eastAsia"/>
                      <w:szCs w:val="21"/>
                    </w:rPr>
                    <w:t>300</w:t>
                  </w:r>
                </w:p>
              </w:tc>
              <w:tc>
                <w:tcPr>
                  <w:tcW w:w="835" w:type="dxa"/>
                  <w:vAlign w:val="center"/>
                </w:tcPr>
                <w:p w14:paraId="1B96C864" w14:textId="77777777" w:rsidR="008C096B" w:rsidRDefault="00AB6BC1">
                  <w:pPr>
                    <w:spacing w:line="240" w:lineRule="exact"/>
                    <w:jc w:val="center"/>
                    <w:rPr>
                      <w:szCs w:val="21"/>
                    </w:rPr>
                  </w:pPr>
                  <w:r>
                    <w:rPr>
                      <w:rFonts w:hint="eastAsia"/>
                      <w:szCs w:val="21"/>
                    </w:rPr>
                    <w:t>45</w:t>
                  </w:r>
                </w:p>
              </w:tc>
              <w:tc>
                <w:tcPr>
                  <w:tcW w:w="678" w:type="dxa"/>
                  <w:vAlign w:val="center"/>
                </w:tcPr>
                <w:p w14:paraId="02926AFD" w14:textId="77777777" w:rsidR="008C096B" w:rsidRDefault="00AB6BC1">
                  <w:pPr>
                    <w:spacing w:line="240" w:lineRule="exact"/>
                    <w:jc w:val="center"/>
                    <w:rPr>
                      <w:szCs w:val="21"/>
                    </w:rPr>
                  </w:pPr>
                  <w:r>
                    <w:rPr>
                      <w:rFonts w:hint="eastAsia"/>
                      <w:szCs w:val="21"/>
                    </w:rPr>
                    <w:t>400</w:t>
                  </w:r>
                </w:p>
              </w:tc>
              <w:tc>
                <w:tcPr>
                  <w:tcW w:w="757" w:type="dxa"/>
                  <w:vAlign w:val="center"/>
                </w:tcPr>
                <w:p w14:paraId="461F2A66" w14:textId="77777777" w:rsidR="008C096B" w:rsidRDefault="00AB6BC1">
                  <w:pPr>
                    <w:spacing w:line="240" w:lineRule="exact"/>
                    <w:jc w:val="center"/>
                    <w:rPr>
                      <w:szCs w:val="21"/>
                    </w:rPr>
                  </w:pPr>
                  <w:r>
                    <w:rPr>
                      <w:rFonts w:hint="eastAsia"/>
                      <w:szCs w:val="21"/>
                    </w:rPr>
                    <w:t>70</w:t>
                  </w:r>
                </w:p>
              </w:tc>
              <w:tc>
                <w:tcPr>
                  <w:tcW w:w="757" w:type="dxa"/>
                  <w:vAlign w:val="center"/>
                </w:tcPr>
                <w:p w14:paraId="34AA77A1" w14:textId="77777777" w:rsidR="008C096B" w:rsidRDefault="00AB6BC1">
                  <w:pPr>
                    <w:spacing w:line="240" w:lineRule="exact"/>
                    <w:jc w:val="center"/>
                    <w:rPr>
                      <w:szCs w:val="21"/>
                    </w:rPr>
                  </w:pPr>
                  <w:r>
                    <w:rPr>
                      <w:rFonts w:hint="eastAsia"/>
                      <w:szCs w:val="21"/>
                    </w:rPr>
                    <w:t>8</w:t>
                  </w:r>
                </w:p>
              </w:tc>
            </w:tr>
          </w:tbl>
          <w:p w14:paraId="702BB6A2" w14:textId="77777777" w:rsidR="008C096B" w:rsidRDefault="00AB6BC1">
            <w:pPr>
              <w:pStyle w:val="10"/>
              <w:spacing w:beforeLines="50" w:before="120"/>
              <w:ind w:firstLineChars="0" w:firstLine="0"/>
              <w:rPr>
                <w:b/>
                <w:bCs w:val="0"/>
              </w:rPr>
            </w:pPr>
            <w:r>
              <w:rPr>
                <w:b/>
                <w:bCs w:val="0"/>
              </w:rPr>
              <w:t>3</w:t>
            </w:r>
            <w:r>
              <w:rPr>
                <w:b/>
                <w:bCs w:val="0"/>
              </w:rPr>
              <w:t>、</w:t>
            </w:r>
            <w:r>
              <w:rPr>
                <w:rFonts w:hint="eastAsia"/>
                <w:b/>
                <w:bCs w:val="0"/>
              </w:rPr>
              <w:t>噪声</w:t>
            </w:r>
          </w:p>
          <w:p w14:paraId="580A6B32" w14:textId="77777777" w:rsidR="008C096B" w:rsidRDefault="00AB6BC1">
            <w:pPr>
              <w:pStyle w:val="10"/>
              <w:ind w:firstLine="480"/>
            </w:pPr>
            <w:r>
              <w:t>运营期噪声执行《工业企业厂界环境噪声排放标准》（</w:t>
            </w:r>
            <w:r>
              <w:t>GB12348-2008</w:t>
            </w:r>
            <w:r>
              <w:t>）</w:t>
            </w:r>
            <w:r>
              <w:rPr>
                <w:rFonts w:hint="eastAsia"/>
              </w:rPr>
              <w:t>2</w:t>
            </w:r>
            <w:r>
              <w:t>类标准要求</w:t>
            </w:r>
            <w:r>
              <w:rPr>
                <w:rFonts w:hint="eastAsia"/>
              </w:rPr>
              <w:t>，其中南厂界执行</w:t>
            </w:r>
            <w:r>
              <w:rPr>
                <w:rFonts w:hint="eastAsia"/>
              </w:rPr>
              <w:t>4</w:t>
            </w:r>
            <w:r>
              <w:t>类标准要求。</w:t>
            </w:r>
          </w:p>
          <w:p w14:paraId="22BF513B" w14:textId="77777777" w:rsidR="008C096B" w:rsidRDefault="00AB6BC1">
            <w:pPr>
              <w:pStyle w:val="30"/>
              <w:spacing w:before="120"/>
            </w:pPr>
            <w:r>
              <w:t>表</w:t>
            </w:r>
            <w:r>
              <w:t>3-</w:t>
            </w:r>
            <w:r>
              <w:rPr>
                <w:rFonts w:hint="eastAsia"/>
              </w:rPr>
              <w:t>4</w:t>
            </w:r>
            <w:r>
              <w:t xml:space="preserve">   </w:t>
            </w:r>
            <w:r>
              <w:t>噪声排放标准</w:t>
            </w:r>
            <w:r>
              <w:t xml:space="preserve">   </w:t>
            </w:r>
            <w:r>
              <w:t>单位：</w:t>
            </w:r>
            <w:r>
              <w:t>dB</w:t>
            </w:r>
            <w:r>
              <w:t>（</w:t>
            </w:r>
            <w:r>
              <w:t>A</w:t>
            </w:r>
            <w:r>
              <w:t>）</w:t>
            </w:r>
          </w:p>
          <w:tbl>
            <w:tblPr>
              <w:tblW w:w="4999"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690"/>
              <w:gridCol w:w="1275"/>
              <w:gridCol w:w="1419"/>
              <w:gridCol w:w="1417"/>
              <w:gridCol w:w="1475"/>
            </w:tblGrid>
            <w:tr w:rsidR="008C096B" w14:paraId="761810A9" w14:textId="77777777">
              <w:trPr>
                <w:cantSplit/>
                <w:trHeight w:val="397"/>
              </w:trPr>
              <w:tc>
                <w:tcPr>
                  <w:tcW w:w="2395" w:type="pct"/>
                  <w:gridSpan w:val="2"/>
                  <w:vMerge w:val="restart"/>
                  <w:vAlign w:val="center"/>
                </w:tcPr>
                <w:p w14:paraId="209C05C6" w14:textId="77777777" w:rsidR="008C096B" w:rsidRDefault="00AB6BC1">
                  <w:pPr>
                    <w:pStyle w:val="40"/>
                  </w:pPr>
                  <w:r>
                    <w:t>执行标准</w:t>
                  </w:r>
                </w:p>
              </w:tc>
              <w:tc>
                <w:tcPr>
                  <w:tcW w:w="857" w:type="pct"/>
                  <w:vMerge w:val="restart"/>
                  <w:vAlign w:val="center"/>
                </w:tcPr>
                <w:p w14:paraId="1C963F65" w14:textId="77777777" w:rsidR="008C096B" w:rsidRDefault="00AB6BC1">
                  <w:pPr>
                    <w:pStyle w:val="40"/>
                  </w:pPr>
                  <w:r>
                    <w:rPr>
                      <w:rFonts w:hint="eastAsia"/>
                    </w:rPr>
                    <w:t>点位</w:t>
                  </w:r>
                </w:p>
              </w:tc>
              <w:tc>
                <w:tcPr>
                  <w:tcW w:w="1747" w:type="pct"/>
                  <w:gridSpan w:val="2"/>
                  <w:vAlign w:val="center"/>
                </w:tcPr>
                <w:p w14:paraId="4B0ABD96" w14:textId="77777777" w:rsidR="008C096B" w:rsidRDefault="00AB6BC1">
                  <w:pPr>
                    <w:pStyle w:val="40"/>
                  </w:pPr>
                  <w:r>
                    <w:t>标准限值</w:t>
                  </w:r>
                  <w:r>
                    <w:t>dB(A)</w:t>
                  </w:r>
                </w:p>
              </w:tc>
            </w:tr>
            <w:tr w:rsidR="008C096B" w14:paraId="0B7156A3" w14:textId="77777777">
              <w:trPr>
                <w:cantSplit/>
                <w:trHeight w:val="397"/>
              </w:trPr>
              <w:tc>
                <w:tcPr>
                  <w:tcW w:w="2395" w:type="pct"/>
                  <w:gridSpan w:val="2"/>
                  <w:vMerge/>
                  <w:vAlign w:val="center"/>
                </w:tcPr>
                <w:p w14:paraId="14441630" w14:textId="77777777" w:rsidR="008C096B" w:rsidRDefault="008C096B">
                  <w:pPr>
                    <w:pStyle w:val="40"/>
                  </w:pPr>
                </w:p>
              </w:tc>
              <w:tc>
                <w:tcPr>
                  <w:tcW w:w="857" w:type="pct"/>
                  <w:vMerge/>
                  <w:vAlign w:val="center"/>
                </w:tcPr>
                <w:p w14:paraId="1313ED68" w14:textId="77777777" w:rsidR="008C096B" w:rsidRDefault="008C096B">
                  <w:pPr>
                    <w:pStyle w:val="40"/>
                  </w:pPr>
                </w:p>
              </w:tc>
              <w:tc>
                <w:tcPr>
                  <w:tcW w:w="856" w:type="pct"/>
                  <w:vAlign w:val="center"/>
                </w:tcPr>
                <w:p w14:paraId="7E876A92" w14:textId="77777777" w:rsidR="008C096B" w:rsidRDefault="00AB6BC1">
                  <w:pPr>
                    <w:pStyle w:val="40"/>
                  </w:pPr>
                  <w:r>
                    <w:t>昼间</w:t>
                  </w:r>
                </w:p>
              </w:tc>
              <w:tc>
                <w:tcPr>
                  <w:tcW w:w="891" w:type="pct"/>
                  <w:vAlign w:val="center"/>
                </w:tcPr>
                <w:p w14:paraId="2C10614B" w14:textId="77777777" w:rsidR="008C096B" w:rsidRDefault="00AB6BC1">
                  <w:pPr>
                    <w:pStyle w:val="40"/>
                  </w:pPr>
                  <w:r>
                    <w:t>夜间</w:t>
                  </w:r>
                </w:p>
              </w:tc>
            </w:tr>
            <w:tr w:rsidR="008C096B" w14:paraId="6E65A3A5" w14:textId="77777777">
              <w:trPr>
                <w:cantSplit/>
                <w:trHeight w:val="397"/>
              </w:trPr>
              <w:tc>
                <w:tcPr>
                  <w:tcW w:w="1625" w:type="pct"/>
                  <w:vMerge w:val="restart"/>
                  <w:vAlign w:val="center"/>
                </w:tcPr>
                <w:p w14:paraId="16155D45" w14:textId="77777777" w:rsidR="008C096B" w:rsidRDefault="00AB6BC1">
                  <w:pPr>
                    <w:pStyle w:val="40"/>
                  </w:pPr>
                  <w:r>
                    <w:t>《工业企业</w:t>
                  </w:r>
                  <w:r>
                    <w:rPr>
                      <w:rFonts w:hint="eastAsia"/>
                    </w:rPr>
                    <w:t>厂界</w:t>
                  </w:r>
                  <w:r>
                    <w:t>环境噪声排放标准》（</w:t>
                  </w:r>
                  <w:r>
                    <w:t>GB12348-2008</w:t>
                  </w:r>
                  <w:r>
                    <w:t>）</w:t>
                  </w:r>
                </w:p>
              </w:tc>
              <w:tc>
                <w:tcPr>
                  <w:tcW w:w="770" w:type="pct"/>
                  <w:vAlign w:val="center"/>
                </w:tcPr>
                <w:p w14:paraId="4CA7E06E" w14:textId="77777777" w:rsidR="008C096B" w:rsidRDefault="00AB6BC1">
                  <w:pPr>
                    <w:pStyle w:val="40"/>
                  </w:pPr>
                  <w:r>
                    <w:rPr>
                      <w:rFonts w:hint="eastAsia"/>
                    </w:rPr>
                    <w:t>2</w:t>
                  </w:r>
                  <w:r>
                    <w:t>类</w:t>
                  </w:r>
                </w:p>
              </w:tc>
              <w:tc>
                <w:tcPr>
                  <w:tcW w:w="857" w:type="pct"/>
                  <w:vAlign w:val="center"/>
                </w:tcPr>
                <w:p w14:paraId="5F59B6EC" w14:textId="77777777" w:rsidR="008C096B" w:rsidRDefault="00AB6BC1">
                  <w:pPr>
                    <w:pStyle w:val="40"/>
                  </w:pPr>
                  <w:r>
                    <w:rPr>
                      <w:rFonts w:hint="eastAsia"/>
                    </w:rPr>
                    <w:t>东、西、北</w:t>
                  </w:r>
                </w:p>
              </w:tc>
              <w:tc>
                <w:tcPr>
                  <w:tcW w:w="856" w:type="pct"/>
                  <w:vAlign w:val="center"/>
                </w:tcPr>
                <w:p w14:paraId="0FCB6935" w14:textId="77777777" w:rsidR="008C096B" w:rsidRDefault="00AB6BC1">
                  <w:pPr>
                    <w:pStyle w:val="40"/>
                  </w:pPr>
                  <w:r>
                    <w:rPr>
                      <w:rFonts w:hint="eastAsia"/>
                    </w:rPr>
                    <w:t>60</w:t>
                  </w:r>
                </w:p>
              </w:tc>
              <w:tc>
                <w:tcPr>
                  <w:tcW w:w="891" w:type="pct"/>
                  <w:vAlign w:val="center"/>
                </w:tcPr>
                <w:p w14:paraId="098FD832" w14:textId="77777777" w:rsidR="008C096B" w:rsidRDefault="00AB6BC1">
                  <w:pPr>
                    <w:pStyle w:val="40"/>
                  </w:pPr>
                  <w:r>
                    <w:rPr>
                      <w:rFonts w:hint="eastAsia"/>
                    </w:rPr>
                    <w:t>50</w:t>
                  </w:r>
                </w:p>
              </w:tc>
            </w:tr>
            <w:tr w:rsidR="008C096B" w14:paraId="768F7BA4" w14:textId="77777777">
              <w:trPr>
                <w:cantSplit/>
                <w:trHeight w:val="397"/>
              </w:trPr>
              <w:tc>
                <w:tcPr>
                  <w:tcW w:w="1625" w:type="pct"/>
                  <w:vMerge/>
                  <w:vAlign w:val="center"/>
                </w:tcPr>
                <w:p w14:paraId="4C43D498" w14:textId="77777777" w:rsidR="008C096B" w:rsidRDefault="008C096B">
                  <w:pPr>
                    <w:pStyle w:val="40"/>
                  </w:pPr>
                </w:p>
              </w:tc>
              <w:tc>
                <w:tcPr>
                  <w:tcW w:w="770" w:type="pct"/>
                  <w:vAlign w:val="center"/>
                </w:tcPr>
                <w:p w14:paraId="613FBB89" w14:textId="77777777" w:rsidR="008C096B" w:rsidRDefault="00AB6BC1">
                  <w:pPr>
                    <w:pStyle w:val="40"/>
                  </w:pPr>
                  <w:r>
                    <w:rPr>
                      <w:rFonts w:hint="eastAsia"/>
                    </w:rPr>
                    <w:t>4</w:t>
                  </w:r>
                  <w:r>
                    <w:rPr>
                      <w:rFonts w:hint="eastAsia"/>
                    </w:rPr>
                    <w:t>类</w:t>
                  </w:r>
                </w:p>
              </w:tc>
              <w:tc>
                <w:tcPr>
                  <w:tcW w:w="857" w:type="pct"/>
                  <w:vAlign w:val="center"/>
                </w:tcPr>
                <w:p w14:paraId="650A5B52" w14:textId="77777777" w:rsidR="008C096B" w:rsidRDefault="00AB6BC1">
                  <w:pPr>
                    <w:pStyle w:val="40"/>
                  </w:pPr>
                  <w:r>
                    <w:rPr>
                      <w:rFonts w:hint="eastAsia"/>
                    </w:rPr>
                    <w:t>南</w:t>
                  </w:r>
                </w:p>
              </w:tc>
              <w:tc>
                <w:tcPr>
                  <w:tcW w:w="856" w:type="pct"/>
                  <w:vAlign w:val="center"/>
                </w:tcPr>
                <w:p w14:paraId="595E4FD9" w14:textId="77777777" w:rsidR="008C096B" w:rsidRDefault="00AB6BC1">
                  <w:pPr>
                    <w:pStyle w:val="40"/>
                  </w:pPr>
                  <w:r>
                    <w:rPr>
                      <w:rFonts w:hint="eastAsia"/>
                    </w:rPr>
                    <w:t>70</w:t>
                  </w:r>
                </w:p>
              </w:tc>
              <w:tc>
                <w:tcPr>
                  <w:tcW w:w="891" w:type="pct"/>
                  <w:vAlign w:val="center"/>
                </w:tcPr>
                <w:p w14:paraId="122A29BA" w14:textId="77777777" w:rsidR="008C096B" w:rsidRDefault="00AB6BC1">
                  <w:pPr>
                    <w:pStyle w:val="40"/>
                  </w:pPr>
                  <w:r>
                    <w:rPr>
                      <w:rFonts w:hint="eastAsia"/>
                    </w:rPr>
                    <w:t>55</w:t>
                  </w:r>
                </w:p>
              </w:tc>
            </w:tr>
          </w:tbl>
          <w:p w14:paraId="79872FD2" w14:textId="77777777" w:rsidR="008C096B" w:rsidRDefault="00AB6BC1">
            <w:pPr>
              <w:pStyle w:val="10"/>
              <w:spacing w:beforeLines="50" w:before="120"/>
              <w:ind w:firstLineChars="0" w:firstLine="0"/>
              <w:rPr>
                <w:b/>
                <w:bCs w:val="0"/>
              </w:rPr>
            </w:pPr>
            <w:r>
              <w:rPr>
                <w:b/>
                <w:bCs w:val="0"/>
              </w:rPr>
              <w:t>4</w:t>
            </w:r>
            <w:r>
              <w:rPr>
                <w:b/>
                <w:bCs w:val="0"/>
              </w:rPr>
              <w:t>、</w:t>
            </w:r>
            <w:r>
              <w:rPr>
                <w:rFonts w:hint="eastAsia"/>
                <w:b/>
                <w:bCs w:val="0"/>
              </w:rPr>
              <w:t>固体废物</w:t>
            </w:r>
          </w:p>
          <w:p w14:paraId="52428532" w14:textId="77777777" w:rsidR="008C096B" w:rsidRDefault="00AB6BC1">
            <w:pPr>
              <w:pStyle w:val="10"/>
              <w:ind w:firstLine="480"/>
              <w:rPr>
                <w:kern w:val="0"/>
                <w:szCs w:val="21"/>
              </w:rPr>
            </w:pPr>
            <w:r>
              <w:t>一般固废执行《一般工业固体废物贮存和填埋场污染控制标准》（</w:t>
            </w:r>
            <w:r>
              <w:t>GB18599-2020</w:t>
            </w:r>
            <w:r>
              <w:t>）中的有关规定；危险废物执行《危险废物贮存污染控制标准》（</w:t>
            </w:r>
            <w:r>
              <w:t>GB18597-2023</w:t>
            </w:r>
            <w:r>
              <w:t>）。</w:t>
            </w:r>
          </w:p>
        </w:tc>
      </w:tr>
      <w:tr w:rsidR="008C096B" w14:paraId="69618381" w14:textId="77777777">
        <w:trPr>
          <w:trHeight w:val="2025"/>
          <w:jc w:val="center"/>
        </w:trPr>
        <w:tc>
          <w:tcPr>
            <w:tcW w:w="567" w:type="dxa"/>
            <w:vAlign w:val="center"/>
          </w:tcPr>
          <w:p w14:paraId="66FA39DB" w14:textId="77777777" w:rsidR="008C096B" w:rsidRDefault="00AB6BC1">
            <w:pPr>
              <w:adjustRightInd w:val="0"/>
              <w:snapToGrid w:val="0"/>
              <w:jc w:val="center"/>
              <w:rPr>
                <w:kern w:val="0"/>
                <w:szCs w:val="21"/>
              </w:rPr>
            </w:pPr>
            <w:r>
              <w:rPr>
                <w:kern w:val="0"/>
                <w:szCs w:val="21"/>
              </w:rPr>
              <w:lastRenderedPageBreak/>
              <w:t>总量</w:t>
            </w:r>
          </w:p>
          <w:p w14:paraId="288A7DEC" w14:textId="77777777" w:rsidR="008C096B" w:rsidRDefault="00AB6BC1">
            <w:pPr>
              <w:adjustRightInd w:val="0"/>
              <w:snapToGrid w:val="0"/>
              <w:jc w:val="center"/>
              <w:rPr>
                <w:kern w:val="0"/>
                <w:szCs w:val="21"/>
              </w:rPr>
            </w:pPr>
            <w:r>
              <w:rPr>
                <w:kern w:val="0"/>
                <w:szCs w:val="21"/>
              </w:rPr>
              <w:t>控制</w:t>
            </w:r>
          </w:p>
          <w:p w14:paraId="640D87C5" w14:textId="77777777" w:rsidR="008C096B" w:rsidRDefault="00AB6BC1">
            <w:pPr>
              <w:adjustRightInd w:val="0"/>
              <w:snapToGrid w:val="0"/>
              <w:jc w:val="center"/>
              <w:rPr>
                <w:kern w:val="0"/>
                <w:szCs w:val="21"/>
              </w:rPr>
            </w:pPr>
            <w:r>
              <w:rPr>
                <w:kern w:val="0"/>
                <w:szCs w:val="21"/>
              </w:rPr>
              <w:t>指标</w:t>
            </w:r>
          </w:p>
        </w:tc>
        <w:tc>
          <w:tcPr>
            <w:tcW w:w="8494" w:type="dxa"/>
            <w:vAlign w:val="center"/>
          </w:tcPr>
          <w:p w14:paraId="761E83E1" w14:textId="77777777" w:rsidR="008C096B" w:rsidRDefault="00AB6BC1">
            <w:pPr>
              <w:pStyle w:val="10"/>
              <w:ind w:firstLine="480"/>
            </w:pPr>
            <w:r>
              <w:rPr>
                <w:rFonts w:hint="eastAsia"/>
              </w:rPr>
              <w:t>根据《国家环境保护“十四五”规划基本思路》：根据质量改善需求，继续实施全国</w:t>
            </w:r>
            <w:r>
              <w:rPr>
                <w:rFonts w:hint="eastAsia"/>
              </w:rPr>
              <w:t>NOx</w:t>
            </w:r>
            <w:r>
              <w:rPr>
                <w:rFonts w:hint="eastAsia"/>
              </w:rPr>
              <w:t>、</w:t>
            </w:r>
            <w:r>
              <w:rPr>
                <w:rFonts w:hint="eastAsia"/>
              </w:rPr>
              <w:t>VOCs</w:t>
            </w:r>
            <w:r>
              <w:rPr>
                <w:rFonts w:hint="eastAsia"/>
              </w:rPr>
              <w:t>、</w:t>
            </w:r>
            <w:r>
              <w:rPr>
                <w:rFonts w:hint="eastAsia"/>
              </w:rPr>
              <w:t>COD</w:t>
            </w:r>
            <w:r>
              <w:rPr>
                <w:rFonts w:hint="eastAsia"/>
              </w:rPr>
              <w:t>、氨氮排放总量控制指标，进一步完善总量控制指标体系。</w:t>
            </w:r>
          </w:p>
          <w:p w14:paraId="0BB63D7C" w14:textId="77777777" w:rsidR="008C096B" w:rsidRDefault="00AB6BC1">
            <w:pPr>
              <w:pStyle w:val="10"/>
              <w:ind w:firstLine="480"/>
            </w:pPr>
            <w:r>
              <w:t>结合本项目的排污情况，本次评价建议总量控制指标为：</w:t>
            </w:r>
            <w:r>
              <w:t xml:space="preserve"> VOC</w:t>
            </w:r>
            <w:r>
              <w:rPr>
                <w:vertAlign w:val="subscript"/>
              </w:rPr>
              <w:t>s</w:t>
            </w:r>
            <w:r>
              <w:t>：</w:t>
            </w:r>
            <w:r>
              <w:rPr>
                <w:rFonts w:hint="eastAsia"/>
                <w:szCs w:val="21"/>
              </w:rPr>
              <w:t>0.0118</w:t>
            </w:r>
            <w:r>
              <w:t>t/a</w:t>
            </w:r>
            <w:r>
              <w:t>、</w:t>
            </w:r>
            <w:r>
              <w:t>COD</w:t>
            </w:r>
            <w:r>
              <w:t>：</w:t>
            </w:r>
            <w:r>
              <w:rPr>
                <w:rFonts w:hint="eastAsia"/>
              </w:rPr>
              <w:t>0.05</w:t>
            </w:r>
            <w:r>
              <w:t>t/a</w:t>
            </w:r>
            <w:r>
              <w:t>、</w:t>
            </w:r>
            <w:r>
              <w:t>NH</w:t>
            </w:r>
            <w:r>
              <w:rPr>
                <w:vertAlign w:val="subscript"/>
              </w:rPr>
              <w:t>3</w:t>
            </w:r>
            <w:r>
              <w:t>-N</w:t>
            </w:r>
            <w:r>
              <w:t>：</w:t>
            </w:r>
            <w:r>
              <w:t>0.0</w:t>
            </w:r>
            <w:r>
              <w:rPr>
                <w:rFonts w:hint="eastAsia"/>
              </w:rPr>
              <w:t>05t</w:t>
            </w:r>
            <w:r>
              <w:t>/a</w:t>
            </w:r>
            <w:r>
              <w:t>。</w:t>
            </w:r>
          </w:p>
        </w:tc>
      </w:tr>
    </w:tbl>
    <w:p w14:paraId="5CFED450" w14:textId="77777777" w:rsidR="008C096B" w:rsidRDefault="00AB6BC1">
      <w:pPr>
        <w:widowControl/>
        <w:adjustRightInd w:val="0"/>
        <w:snapToGrid w:val="0"/>
        <w:ind w:firstLine="420"/>
        <w:jc w:val="center"/>
        <w:outlineLvl w:val="0"/>
        <w:rPr>
          <w:snapToGrid w:val="0"/>
          <w:sz w:val="30"/>
          <w:szCs w:val="30"/>
        </w:rPr>
      </w:pPr>
      <w:r>
        <w:rPr>
          <w:snapToGrid w:val="0"/>
          <w:sz w:val="36"/>
          <w:szCs w:val="36"/>
        </w:rPr>
        <w:br w:type="page"/>
      </w:r>
      <w:r>
        <w:rPr>
          <w:rFonts w:ascii="黑体" w:eastAsia="黑体" w:hAnsi="黑体" w:cs="黑体"/>
          <w:kern w:val="44"/>
          <w:sz w:val="30"/>
          <w:szCs w:val="30"/>
        </w:rPr>
        <w:lastRenderedPageBreak/>
        <w:t>四、主要环境影响和保护措施</w:t>
      </w:r>
    </w:p>
    <w:tbl>
      <w:tblPr>
        <w:tblW w:w="898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535"/>
        <w:gridCol w:w="8446"/>
      </w:tblGrid>
      <w:tr w:rsidR="008C096B" w14:paraId="7815F960" w14:textId="77777777">
        <w:trPr>
          <w:trHeight w:val="1659"/>
          <w:jc w:val="center"/>
        </w:trPr>
        <w:tc>
          <w:tcPr>
            <w:tcW w:w="535" w:type="dxa"/>
            <w:tcMar>
              <w:left w:w="28" w:type="dxa"/>
              <w:right w:w="28" w:type="dxa"/>
            </w:tcMar>
            <w:vAlign w:val="center"/>
          </w:tcPr>
          <w:p w14:paraId="3723E2D8" w14:textId="77777777" w:rsidR="008C096B" w:rsidRDefault="00AB6BC1">
            <w:pPr>
              <w:adjustRightInd w:val="0"/>
              <w:snapToGrid w:val="0"/>
              <w:jc w:val="center"/>
              <w:rPr>
                <w:szCs w:val="21"/>
              </w:rPr>
            </w:pPr>
            <w:r>
              <w:rPr>
                <w:szCs w:val="21"/>
              </w:rPr>
              <w:t>施工期环境保护措施</w:t>
            </w:r>
          </w:p>
        </w:tc>
        <w:tc>
          <w:tcPr>
            <w:tcW w:w="8446" w:type="dxa"/>
            <w:vAlign w:val="center"/>
          </w:tcPr>
          <w:p w14:paraId="76C253E1" w14:textId="77777777" w:rsidR="008C096B" w:rsidRDefault="00AB6BC1">
            <w:pPr>
              <w:pStyle w:val="10"/>
              <w:ind w:firstLine="480"/>
            </w:pPr>
            <w:r>
              <w:rPr>
                <w:rFonts w:hint="eastAsia"/>
              </w:rPr>
              <w:t>本项目施工期仅进行生产设备的安装调试。施工期设备安装调试人员约</w:t>
            </w:r>
            <w:r>
              <w:rPr>
                <w:rFonts w:hint="eastAsia"/>
              </w:rPr>
              <w:t>10</w:t>
            </w:r>
            <w:r>
              <w:rPr>
                <w:rFonts w:hint="eastAsia"/>
              </w:rPr>
              <w:t>人，主要污染包括设备安装和厂房清扫产生的灰尘、安装工人产生的生活污水、设备安装调试的噪声、安装工人产生的生活垃圾等，施工期污染防治措施包括：</w:t>
            </w:r>
          </w:p>
          <w:p w14:paraId="1818CFA8" w14:textId="77777777" w:rsidR="008C096B" w:rsidRDefault="00AB6BC1">
            <w:pPr>
              <w:pStyle w:val="10"/>
              <w:ind w:firstLine="480"/>
            </w:pPr>
            <w:r>
              <w:rPr>
                <w:rFonts w:hint="eastAsia"/>
              </w:rPr>
              <w:t>1</w:t>
            </w:r>
            <w:r>
              <w:rPr>
                <w:rFonts w:hint="eastAsia"/>
              </w:rPr>
              <w:t>、设备安装、厂房内清扫产生的灰尘通过密闭厂房来减缓逸散。</w:t>
            </w:r>
          </w:p>
          <w:p w14:paraId="0AE32FAF" w14:textId="77777777" w:rsidR="008C096B" w:rsidRDefault="00AB6BC1">
            <w:pPr>
              <w:pStyle w:val="10"/>
              <w:ind w:firstLine="480"/>
            </w:pPr>
            <w:r>
              <w:rPr>
                <w:rFonts w:hint="eastAsia"/>
              </w:rPr>
              <w:t>2</w:t>
            </w:r>
            <w:r>
              <w:rPr>
                <w:rFonts w:hint="eastAsia"/>
              </w:rPr>
              <w:t>、工人产生的生活污水通过园区化粪池处理后排入市政污水管网；</w:t>
            </w:r>
          </w:p>
          <w:p w14:paraId="48A90346" w14:textId="77777777" w:rsidR="008C096B" w:rsidRDefault="00AB6BC1">
            <w:pPr>
              <w:pStyle w:val="10"/>
              <w:ind w:firstLine="480"/>
            </w:pPr>
            <w:r>
              <w:rPr>
                <w:rFonts w:hint="eastAsia"/>
              </w:rPr>
              <w:t>3</w:t>
            </w:r>
            <w:r>
              <w:rPr>
                <w:rFonts w:hint="eastAsia"/>
              </w:rPr>
              <w:t>、设备安装调试的噪声通过厂房隔声、加强管理等措施进行降噪；</w:t>
            </w:r>
          </w:p>
          <w:p w14:paraId="16EF5ED6" w14:textId="77777777" w:rsidR="008C096B" w:rsidRDefault="00AB6BC1">
            <w:pPr>
              <w:pStyle w:val="10"/>
              <w:ind w:firstLine="480"/>
              <w:rPr>
                <w:spacing w:val="-10"/>
                <w:szCs w:val="21"/>
              </w:rPr>
            </w:pPr>
            <w:r>
              <w:rPr>
                <w:rFonts w:hint="eastAsia"/>
              </w:rPr>
              <w:t>4</w:t>
            </w:r>
            <w:r>
              <w:rPr>
                <w:rFonts w:hint="eastAsia"/>
              </w:rPr>
              <w:t>、安装工人产生的生活垃圾、废包装集中收集于垃圾桶交环卫部门统一清运。建筑材料收集后运送至建筑垃圾填埋场进行填埋。</w:t>
            </w:r>
          </w:p>
        </w:tc>
      </w:tr>
      <w:tr w:rsidR="008C096B" w14:paraId="735779C8" w14:textId="77777777">
        <w:trPr>
          <w:trHeight w:val="745"/>
          <w:jc w:val="center"/>
        </w:trPr>
        <w:tc>
          <w:tcPr>
            <w:tcW w:w="535" w:type="dxa"/>
            <w:tcMar>
              <w:left w:w="28" w:type="dxa"/>
              <w:right w:w="28" w:type="dxa"/>
            </w:tcMar>
            <w:vAlign w:val="center"/>
          </w:tcPr>
          <w:p w14:paraId="7E0CDC92" w14:textId="77777777" w:rsidR="008C096B" w:rsidRDefault="00AB6BC1">
            <w:pPr>
              <w:adjustRightInd w:val="0"/>
              <w:snapToGrid w:val="0"/>
              <w:jc w:val="center"/>
              <w:rPr>
                <w:szCs w:val="21"/>
              </w:rPr>
            </w:pPr>
            <w:r>
              <w:rPr>
                <w:szCs w:val="21"/>
              </w:rPr>
              <w:t>运营期环境影响和保护措施</w:t>
            </w:r>
          </w:p>
        </w:tc>
        <w:tc>
          <w:tcPr>
            <w:tcW w:w="8446" w:type="dxa"/>
            <w:vAlign w:val="center"/>
          </w:tcPr>
          <w:p w14:paraId="4E76C141" w14:textId="77777777" w:rsidR="008C096B" w:rsidRDefault="00AB6BC1">
            <w:pPr>
              <w:pStyle w:val="10"/>
              <w:ind w:firstLineChars="0" w:firstLine="0"/>
              <w:rPr>
                <w:b/>
                <w:bCs w:val="0"/>
              </w:rPr>
            </w:pPr>
            <w:r>
              <w:rPr>
                <w:b/>
                <w:bCs w:val="0"/>
              </w:rPr>
              <w:t>一</w:t>
            </w:r>
            <w:r>
              <w:rPr>
                <w:rFonts w:hint="eastAsia"/>
                <w:b/>
                <w:bCs w:val="0"/>
              </w:rPr>
              <w:t>、</w:t>
            </w:r>
            <w:r>
              <w:rPr>
                <w:b/>
                <w:bCs w:val="0"/>
              </w:rPr>
              <w:t>废气</w:t>
            </w:r>
          </w:p>
          <w:p w14:paraId="3CE0A9F6" w14:textId="77777777" w:rsidR="008C096B" w:rsidRDefault="00AB6BC1">
            <w:pPr>
              <w:pStyle w:val="10"/>
              <w:ind w:firstLine="482"/>
              <w:rPr>
                <w:b/>
                <w:bCs w:val="0"/>
              </w:rPr>
            </w:pPr>
            <w:r>
              <w:rPr>
                <w:b/>
                <w:bCs w:val="0"/>
              </w:rPr>
              <w:t>1</w:t>
            </w:r>
            <w:r>
              <w:rPr>
                <w:b/>
                <w:bCs w:val="0"/>
              </w:rPr>
              <w:t>、废气产排情况</w:t>
            </w:r>
          </w:p>
          <w:p w14:paraId="11E529EC" w14:textId="77777777" w:rsidR="008C096B" w:rsidRDefault="00AB6BC1">
            <w:pPr>
              <w:pStyle w:val="10"/>
              <w:ind w:firstLine="480"/>
            </w:pPr>
            <w:r>
              <w:t>项目废气产生及排放情况，见下表。</w:t>
            </w:r>
          </w:p>
          <w:p w14:paraId="1F85F743" w14:textId="77777777" w:rsidR="008C096B" w:rsidRDefault="00AB6BC1">
            <w:pPr>
              <w:tabs>
                <w:tab w:val="left" w:pos="0"/>
              </w:tabs>
              <w:adjustRightInd w:val="0"/>
              <w:snapToGrid w:val="0"/>
              <w:jc w:val="center"/>
              <w:rPr>
                <w:b/>
                <w:bCs/>
                <w:sz w:val="24"/>
                <w:szCs w:val="32"/>
              </w:rPr>
            </w:pPr>
            <w:r>
              <w:rPr>
                <w:b/>
                <w:bCs/>
                <w:sz w:val="24"/>
                <w:szCs w:val="32"/>
              </w:rPr>
              <w:t>表</w:t>
            </w:r>
            <w:r>
              <w:rPr>
                <w:b/>
                <w:bCs/>
                <w:sz w:val="24"/>
                <w:szCs w:val="32"/>
              </w:rPr>
              <w:t xml:space="preserve">4-1  </w:t>
            </w:r>
            <w:r>
              <w:rPr>
                <w:b/>
                <w:bCs/>
                <w:sz w:val="24"/>
                <w:szCs w:val="32"/>
              </w:rPr>
              <w:t>项目废气产生及排放情况汇总表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28"/>
              <w:gridCol w:w="1028"/>
              <w:gridCol w:w="1029"/>
              <w:gridCol w:w="1029"/>
              <w:gridCol w:w="1029"/>
              <w:gridCol w:w="1029"/>
              <w:gridCol w:w="1029"/>
              <w:gridCol w:w="1029"/>
            </w:tblGrid>
            <w:tr w:rsidR="008C096B" w14:paraId="29645621" w14:textId="77777777">
              <w:trPr>
                <w:trHeight w:val="397"/>
                <w:jc w:val="center"/>
              </w:trPr>
              <w:tc>
                <w:tcPr>
                  <w:tcW w:w="625" w:type="pct"/>
                  <w:vMerge w:val="restart"/>
                  <w:vAlign w:val="center"/>
                </w:tcPr>
                <w:p w14:paraId="716B857A" w14:textId="77777777" w:rsidR="008C096B" w:rsidRDefault="00AB6BC1">
                  <w:pPr>
                    <w:adjustRightInd w:val="0"/>
                    <w:snapToGrid w:val="0"/>
                    <w:jc w:val="center"/>
                    <w:rPr>
                      <w:b/>
                      <w:bCs/>
                      <w:szCs w:val="21"/>
                    </w:rPr>
                  </w:pPr>
                  <w:r>
                    <w:rPr>
                      <w:b/>
                      <w:bCs/>
                      <w:szCs w:val="21"/>
                    </w:rPr>
                    <w:t>产污环节</w:t>
                  </w:r>
                </w:p>
              </w:tc>
              <w:tc>
                <w:tcPr>
                  <w:tcW w:w="625" w:type="pct"/>
                  <w:vMerge w:val="restart"/>
                  <w:vAlign w:val="center"/>
                </w:tcPr>
                <w:p w14:paraId="44EC85BE" w14:textId="77777777" w:rsidR="008C096B" w:rsidRDefault="00AB6BC1">
                  <w:pPr>
                    <w:adjustRightInd w:val="0"/>
                    <w:snapToGrid w:val="0"/>
                    <w:jc w:val="center"/>
                    <w:rPr>
                      <w:b/>
                      <w:bCs/>
                      <w:szCs w:val="21"/>
                    </w:rPr>
                  </w:pPr>
                  <w:r>
                    <w:rPr>
                      <w:b/>
                      <w:bCs/>
                      <w:szCs w:val="21"/>
                    </w:rPr>
                    <w:t>污染物</w:t>
                  </w:r>
                </w:p>
              </w:tc>
              <w:tc>
                <w:tcPr>
                  <w:tcW w:w="625" w:type="pct"/>
                  <w:vMerge w:val="restart"/>
                  <w:vAlign w:val="center"/>
                </w:tcPr>
                <w:p w14:paraId="40D39D92" w14:textId="77777777" w:rsidR="008C096B" w:rsidRDefault="00AB6BC1">
                  <w:pPr>
                    <w:adjustRightInd w:val="0"/>
                    <w:snapToGrid w:val="0"/>
                    <w:jc w:val="center"/>
                    <w:rPr>
                      <w:b/>
                      <w:bCs/>
                      <w:szCs w:val="21"/>
                    </w:rPr>
                  </w:pPr>
                  <w:r>
                    <w:rPr>
                      <w:b/>
                      <w:bCs/>
                      <w:szCs w:val="21"/>
                    </w:rPr>
                    <w:t>排放形式</w:t>
                  </w:r>
                </w:p>
              </w:tc>
              <w:tc>
                <w:tcPr>
                  <w:tcW w:w="1250" w:type="pct"/>
                  <w:gridSpan w:val="2"/>
                  <w:vAlign w:val="center"/>
                </w:tcPr>
                <w:p w14:paraId="1150B1D3" w14:textId="77777777" w:rsidR="008C096B" w:rsidRDefault="00AB6BC1">
                  <w:pPr>
                    <w:adjustRightInd w:val="0"/>
                    <w:snapToGrid w:val="0"/>
                    <w:jc w:val="center"/>
                    <w:rPr>
                      <w:b/>
                      <w:bCs/>
                      <w:szCs w:val="21"/>
                    </w:rPr>
                  </w:pPr>
                  <w:r>
                    <w:rPr>
                      <w:b/>
                      <w:bCs/>
                      <w:szCs w:val="21"/>
                    </w:rPr>
                    <w:t>产生情况</w:t>
                  </w:r>
                </w:p>
              </w:tc>
              <w:tc>
                <w:tcPr>
                  <w:tcW w:w="625" w:type="pct"/>
                  <w:vMerge w:val="restart"/>
                  <w:vAlign w:val="center"/>
                </w:tcPr>
                <w:p w14:paraId="5FC29F93" w14:textId="77777777" w:rsidR="008C096B" w:rsidRDefault="00AB6BC1">
                  <w:pPr>
                    <w:adjustRightInd w:val="0"/>
                    <w:snapToGrid w:val="0"/>
                    <w:jc w:val="center"/>
                    <w:rPr>
                      <w:b/>
                      <w:bCs/>
                      <w:szCs w:val="21"/>
                    </w:rPr>
                  </w:pPr>
                  <w:r>
                    <w:rPr>
                      <w:b/>
                      <w:bCs/>
                      <w:szCs w:val="21"/>
                    </w:rPr>
                    <w:t>环保治理设施</w:t>
                  </w:r>
                </w:p>
              </w:tc>
              <w:tc>
                <w:tcPr>
                  <w:tcW w:w="1250" w:type="pct"/>
                  <w:gridSpan w:val="2"/>
                  <w:vAlign w:val="center"/>
                </w:tcPr>
                <w:p w14:paraId="4870C5E2" w14:textId="77777777" w:rsidR="008C096B" w:rsidRDefault="00AB6BC1">
                  <w:pPr>
                    <w:widowControl/>
                    <w:adjustRightInd w:val="0"/>
                    <w:snapToGrid w:val="0"/>
                    <w:jc w:val="center"/>
                    <w:rPr>
                      <w:b/>
                      <w:bCs/>
                      <w:szCs w:val="21"/>
                    </w:rPr>
                  </w:pPr>
                  <w:r>
                    <w:rPr>
                      <w:b/>
                      <w:bCs/>
                      <w:szCs w:val="21"/>
                    </w:rPr>
                    <w:t>排放情况</w:t>
                  </w:r>
                </w:p>
              </w:tc>
            </w:tr>
            <w:tr w:rsidR="008C096B" w14:paraId="13CDFB42" w14:textId="77777777">
              <w:trPr>
                <w:trHeight w:val="397"/>
                <w:jc w:val="center"/>
              </w:trPr>
              <w:tc>
                <w:tcPr>
                  <w:tcW w:w="625" w:type="pct"/>
                  <w:vMerge/>
                  <w:vAlign w:val="center"/>
                </w:tcPr>
                <w:p w14:paraId="09490077" w14:textId="77777777" w:rsidR="008C096B" w:rsidRDefault="008C096B">
                  <w:pPr>
                    <w:adjustRightInd w:val="0"/>
                    <w:snapToGrid w:val="0"/>
                    <w:jc w:val="center"/>
                    <w:rPr>
                      <w:b/>
                      <w:bCs/>
                      <w:szCs w:val="21"/>
                    </w:rPr>
                  </w:pPr>
                </w:p>
              </w:tc>
              <w:tc>
                <w:tcPr>
                  <w:tcW w:w="625" w:type="pct"/>
                  <w:vMerge/>
                  <w:vAlign w:val="center"/>
                </w:tcPr>
                <w:p w14:paraId="50A38BDA" w14:textId="77777777" w:rsidR="008C096B" w:rsidRDefault="008C096B">
                  <w:pPr>
                    <w:adjustRightInd w:val="0"/>
                    <w:snapToGrid w:val="0"/>
                    <w:jc w:val="center"/>
                    <w:rPr>
                      <w:b/>
                      <w:bCs/>
                      <w:szCs w:val="21"/>
                    </w:rPr>
                  </w:pPr>
                </w:p>
              </w:tc>
              <w:tc>
                <w:tcPr>
                  <w:tcW w:w="625" w:type="pct"/>
                  <w:vMerge/>
                  <w:vAlign w:val="center"/>
                </w:tcPr>
                <w:p w14:paraId="2D3913FF" w14:textId="77777777" w:rsidR="008C096B" w:rsidRDefault="008C096B">
                  <w:pPr>
                    <w:adjustRightInd w:val="0"/>
                    <w:snapToGrid w:val="0"/>
                    <w:jc w:val="center"/>
                    <w:rPr>
                      <w:b/>
                      <w:bCs/>
                      <w:szCs w:val="21"/>
                    </w:rPr>
                  </w:pPr>
                </w:p>
              </w:tc>
              <w:tc>
                <w:tcPr>
                  <w:tcW w:w="625" w:type="pct"/>
                  <w:vAlign w:val="center"/>
                </w:tcPr>
                <w:p w14:paraId="01C0E366" w14:textId="77777777" w:rsidR="008C096B" w:rsidRDefault="00AB6BC1">
                  <w:pPr>
                    <w:adjustRightInd w:val="0"/>
                    <w:snapToGrid w:val="0"/>
                    <w:jc w:val="center"/>
                    <w:rPr>
                      <w:b/>
                      <w:bCs/>
                      <w:szCs w:val="21"/>
                    </w:rPr>
                  </w:pPr>
                  <w:r>
                    <w:rPr>
                      <w:b/>
                      <w:bCs/>
                      <w:szCs w:val="21"/>
                    </w:rPr>
                    <w:t>产生量</w:t>
                  </w:r>
                </w:p>
                <w:p w14:paraId="5FE077A6" w14:textId="77777777" w:rsidR="008C096B" w:rsidRDefault="00AB6BC1">
                  <w:pPr>
                    <w:adjustRightInd w:val="0"/>
                    <w:snapToGrid w:val="0"/>
                    <w:jc w:val="center"/>
                    <w:rPr>
                      <w:b/>
                      <w:bCs/>
                      <w:szCs w:val="21"/>
                    </w:rPr>
                  </w:pPr>
                  <w:r>
                    <w:rPr>
                      <w:b/>
                      <w:bCs/>
                      <w:szCs w:val="21"/>
                    </w:rPr>
                    <w:t>(</w:t>
                  </w:r>
                  <w:r>
                    <w:rPr>
                      <w:rFonts w:hint="eastAsia"/>
                      <w:b/>
                      <w:bCs/>
                      <w:szCs w:val="21"/>
                    </w:rPr>
                    <w:t>kg</w:t>
                  </w:r>
                  <w:r>
                    <w:rPr>
                      <w:b/>
                      <w:bCs/>
                      <w:szCs w:val="21"/>
                    </w:rPr>
                    <w:t>/a)</w:t>
                  </w:r>
                </w:p>
              </w:tc>
              <w:tc>
                <w:tcPr>
                  <w:tcW w:w="625" w:type="pct"/>
                  <w:vAlign w:val="center"/>
                </w:tcPr>
                <w:p w14:paraId="415B12F8" w14:textId="77777777" w:rsidR="008C096B" w:rsidRDefault="00AB6BC1">
                  <w:pPr>
                    <w:adjustRightInd w:val="0"/>
                    <w:snapToGrid w:val="0"/>
                    <w:jc w:val="center"/>
                    <w:rPr>
                      <w:b/>
                      <w:bCs/>
                      <w:szCs w:val="21"/>
                    </w:rPr>
                  </w:pPr>
                  <w:r>
                    <w:rPr>
                      <w:b/>
                      <w:bCs/>
                      <w:szCs w:val="21"/>
                    </w:rPr>
                    <w:t>产生速率</w:t>
                  </w:r>
                </w:p>
                <w:p w14:paraId="5DF381A5" w14:textId="77777777" w:rsidR="008C096B" w:rsidRDefault="00AB6BC1">
                  <w:pPr>
                    <w:adjustRightInd w:val="0"/>
                    <w:snapToGrid w:val="0"/>
                    <w:jc w:val="center"/>
                    <w:rPr>
                      <w:b/>
                      <w:bCs/>
                      <w:szCs w:val="21"/>
                    </w:rPr>
                  </w:pPr>
                  <w:r>
                    <w:rPr>
                      <w:b/>
                      <w:bCs/>
                      <w:szCs w:val="21"/>
                    </w:rPr>
                    <w:t>(kg/h)</w:t>
                  </w:r>
                </w:p>
              </w:tc>
              <w:tc>
                <w:tcPr>
                  <w:tcW w:w="625" w:type="pct"/>
                  <w:vMerge/>
                  <w:vAlign w:val="center"/>
                </w:tcPr>
                <w:p w14:paraId="61C170B4" w14:textId="77777777" w:rsidR="008C096B" w:rsidRDefault="008C096B">
                  <w:pPr>
                    <w:adjustRightInd w:val="0"/>
                    <w:snapToGrid w:val="0"/>
                    <w:jc w:val="center"/>
                    <w:rPr>
                      <w:b/>
                      <w:bCs/>
                      <w:szCs w:val="21"/>
                    </w:rPr>
                  </w:pPr>
                </w:p>
              </w:tc>
              <w:tc>
                <w:tcPr>
                  <w:tcW w:w="625" w:type="pct"/>
                  <w:vAlign w:val="center"/>
                </w:tcPr>
                <w:p w14:paraId="550D9A75" w14:textId="77777777" w:rsidR="008C096B" w:rsidRDefault="00AB6BC1">
                  <w:pPr>
                    <w:widowControl/>
                    <w:adjustRightInd w:val="0"/>
                    <w:snapToGrid w:val="0"/>
                    <w:jc w:val="center"/>
                    <w:rPr>
                      <w:b/>
                      <w:bCs/>
                      <w:szCs w:val="21"/>
                    </w:rPr>
                  </w:pPr>
                  <w:r>
                    <w:rPr>
                      <w:b/>
                      <w:bCs/>
                      <w:szCs w:val="21"/>
                    </w:rPr>
                    <w:t>排放量</w:t>
                  </w:r>
                </w:p>
                <w:p w14:paraId="05EB5805" w14:textId="77777777" w:rsidR="008C096B" w:rsidRDefault="00AB6BC1">
                  <w:pPr>
                    <w:adjustRightInd w:val="0"/>
                    <w:snapToGrid w:val="0"/>
                    <w:jc w:val="center"/>
                    <w:rPr>
                      <w:b/>
                      <w:bCs/>
                      <w:szCs w:val="21"/>
                    </w:rPr>
                  </w:pPr>
                  <w:r>
                    <w:rPr>
                      <w:b/>
                      <w:bCs/>
                      <w:szCs w:val="21"/>
                    </w:rPr>
                    <w:t>(</w:t>
                  </w:r>
                  <w:r>
                    <w:rPr>
                      <w:rFonts w:hint="eastAsia"/>
                      <w:b/>
                      <w:bCs/>
                      <w:szCs w:val="21"/>
                    </w:rPr>
                    <w:t>kg</w:t>
                  </w:r>
                  <w:r>
                    <w:rPr>
                      <w:b/>
                      <w:bCs/>
                      <w:szCs w:val="21"/>
                    </w:rPr>
                    <w:t xml:space="preserve"> /a)</w:t>
                  </w:r>
                </w:p>
              </w:tc>
              <w:tc>
                <w:tcPr>
                  <w:tcW w:w="625" w:type="pct"/>
                  <w:vAlign w:val="center"/>
                </w:tcPr>
                <w:p w14:paraId="309C5F4E" w14:textId="77777777" w:rsidR="008C096B" w:rsidRDefault="00AB6BC1">
                  <w:pPr>
                    <w:adjustRightInd w:val="0"/>
                    <w:snapToGrid w:val="0"/>
                    <w:jc w:val="center"/>
                    <w:rPr>
                      <w:b/>
                      <w:bCs/>
                      <w:szCs w:val="21"/>
                    </w:rPr>
                  </w:pPr>
                  <w:r>
                    <w:rPr>
                      <w:b/>
                      <w:bCs/>
                      <w:szCs w:val="21"/>
                    </w:rPr>
                    <w:t>排放速率</w:t>
                  </w:r>
                </w:p>
                <w:p w14:paraId="7A01029B" w14:textId="77777777" w:rsidR="008C096B" w:rsidRDefault="00AB6BC1">
                  <w:pPr>
                    <w:adjustRightInd w:val="0"/>
                    <w:snapToGrid w:val="0"/>
                    <w:jc w:val="center"/>
                    <w:rPr>
                      <w:b/>
                      <w:bCs/>
                      <w:szCs w:val="21"/>
                    </w:rPr>
                  </w:pPr>
                  <w:r>
                    <w:rPr>
                      <w:b/>
                      <w:bCs/>
                      <w:szCs w:val="21"/>
                    </w:rPr>
                    <w:t>(kg/h)</w:t>
                  </w:r>
                </w:p>
              </w:tc>
            </w:tr>
            <w:tr w:rsidR="008C096B" w14:paraId="65632918" w14:textId="77777777">
              <w:trPr>
                <w:trHeight w:val="397"/>
                <w:jc w:val="center"/>
              </w:trPr>
              <w:tc>
                <w:tcPr>
                  <w:tcW w:w="625" w:type="pct"/>
                  <w:vAlign w:val="center"/>
                </w:tcPr>
                <w:p w14:paraId="602CCBB2" w14:textId="77777777" w:rsidR="008C096B" w:rsidRDefault="00AB6BC1">
                  <w:pPr>
                    <w:adjustRightInd w:val="0"/>
                    <w:snapToGrid w:val="0"/>
                    <w:jc w:val="center"/>
                    <w:rPr>
                      <w:szCs w:val="21"/>
                    </w:rPr>
                  </w:pPr>
                  <w:r>
                    <w:rPr>
                      <w:rFonts w:hint="eastAsia"/>
                      <w:szCs w:val="21"/>
                    </w:rPr>
                    <w:t>工作台消毒</w:t>
                  </w:r>
                </w:p>
              </w:tc>
              <w:tc>
                <w:tcPr>
                  <w:tcW w:w="625" w:type="pct"/>
                  <w:vAlign w:val="center"/>
                </w:tcPr>
                <w:p w14:paraId="318F58C3" w14:textId="77777777" w:rsidR="008C096B" w:rsidRDefault="00AB6BC1">
                  <w:pPr>
                    <w:adjustRightInd w:val="0"/>
                    <w:snapToGrid w:val="0"/>
                    <w:jc w:val="center"/>
                    <w:rPr>
                      <w:szCs w:val="21"/>
                    </w:rPr>
                  </w:pPr>
                  <w:r>
                    <w:rPr>
                      <w:rFonts w:hint="eastAsia"/>
                      <w:szCs w:val="21"/>
                    </w:rPr>
                    <w:t>非甲烷总烃</w:t>
                  </w:r>
                </w:p>
              </w:tc>
              <w:tc>
                <w:tcPr>
                  <w:tcW w:w="625" w:type="pct"/>
                  <w:vAlign w:val="center"/>
                </w:tcPr>
                <w:p w14:paraId="634CF64C" w14:textId="77777777" w:rsidR="008C096B" w:rsidRDefault="00AB6BC1">
                  <w:pPr>
                    <w:adjustRightInd w:val="0"/>
                    <w:snapToGrid w:val="0"/>
                    <w:jc w:val="center"/>
                    <w:rPr>
                      <w:szCs w:val="21"/>
                    </w:rPr>
                  </w:pPr>
                  <w:r>
                    <w:rPr>
                      <w:rFonts w:hint="eastAsia"/>
                      <w:szCs w:val="21"/>
                    </w:rPr>
                    <w:t>无组织</w:t>
                  </w:r>
                </w:p>
              </w:tc>
              <w:tc>
                <w:tcPr>
                  <w:tcW w:w="625" w:type="pct"/>
                  <w:vAlign w:val="center"/>
                </w:tcPr>
                <w:p w14:paraId="1A91AA10" w14:textId="77777777" w:rsidR="008C096B" w:rsidRDefault="00AB6BC1">
                  <w:pPr>
                    <w:adjustRightInd w:val="0"/>
                    <w:snapToGrid w:val="0"/>
                    <w:jc w:val="center"/>
                    <w:rPr>
                      <w:szCs w:val="21"/>
                    </w:rPr>
                  </w:pPr>
                  <w:r>
                    <w:rPr>
                      <w:rFonts w:hint="eastAsia"/>
                      <w:szCs w:val="21"/>
                    </w:rPr>
                    <w:t>12.4</w:t>
                  </w:r>
                </w:p>
              </w:tc>
              <w:tc>
                <w:tcPr>
                  <w:tcW w:w="625" w:type="pct"/>
                  <w:vAlign w:val="center"/>
                </w:tcPr>
                <w:p w14:paraId="6135E33B" w14:textId="77777777" w:rsidR="008C096B" w:rsidRDefault="00AB6BC1">
                  <w:pPr>
                    <w:adjustRightInd w:val="0"/>
                    <w:snapToGrid w:val="0"/>
                    <w:jc w:val="center"/>
                    <w:rPr>
                      <w:szCs w:val="21"/>
                    </w:rPr>
                  </w:pPr>
                  <w:r>
                    <w:rPr>
                      <w:rFonts w:hint="eastAsia"/>
                      <w:szCs w:val="21"/>
                    </w:rPr>
                    <w:t>0.3</w:t>
                  </w:r>
                </w:p>
              </w:tc>
              <w:tc>
                <w:tcPr>
                  <w:tcW w:w="625" w:type="pct"/>
                  <w:vAlign w:val="center"/>
                </w:tcPr>
                <w:p w14:paraId="6B5B29D8" w14:textId="77777777" w:rsidR="008C096B" w:rsidRDefault="00AB6BC1">
                  <w:pPr>
                    <w:adjustRightInd w:val="0"/>
                    <w:snapToGrid w:val="0"/>
                    <w:jc w:val="center"/>
                    <w:rPr>
                      <w:szCs w:val="21"/>
                    </w:rPr>
                  </w:pPr>
                  <w:r>
                    <w:rPr>
                      <w:rFonts w:hint="eastAsia"/>
                      <w:szCs w:val="21"/>
                    </w:rPr>
                    <w:t>通风换气</w:t>
                  </w:r>
                </w:p>
              </w:tc>
              <w:tc>
                <w:tcPr>
                  <w:tcW w:w="625" w:type="pct"/>
                  <w:vAlign w:val="center"/>
                </w:tcPr>
                <w:p w14:paraId="23613463" w14:textId="77777777" w:rsidR="008C096B" w:rsidRDefault="00AB6BC1">
                  <w:pPr>
                    <w:adjustRightInd w:val="0"/>
                    <w:snapToGrid w:val="0"/>
                    <w:jc w:val="center"/>
                    <w:rPr>
                      <w:szCs w:val="21"/>
                    </w:rPr>
                  </w:pPr>
                  <w:r>
                    <w:rPr>
                      <w:rFonts w:hint="eastAsia"/>
                      <w:szCs w:val="21"/>
                    </w:rPr>
                    <w:t>12.4</w:t>
                  </w:r>
                </w:p>
              </w:tc>
              <w:tc>
                <w:tcPr>
                  <w:tcW w:w="625" w:type="pct"/>
                  <w:vAlign w:val="center"/>
                </w:tcPr>
                <w:p w14:paraId="6323899D" w14:textId="77777777" w:rsidR="008C096B" w:rsidRDefault="00AB6BC1">
                  <w:pPr>
                    <w:adjustRightInd w:val="0"/>
                    <w:snapToGrid w:val="0"/>
                    <w:jc w:val="center"/>
                    <w:rPr>
                      <w:szCs w:val="21"/>
                    </w:rPr>
                  </w:pPr>
                  <w:r>
                    <w:rPr>
                      <w:rFonts w:hint="eastAsia"/>
                      <w:szCs w:val="21"/>
                    </w:rPr>
                    <w:t>0.3</w:t>
                  </w:r>
                </w:p>
              </w:tc>
            </w:tr>
          </w:tbl>
          <w:p w14:paraId="282C6E7D" w14:textId="77777777" w:rsidR="008C096B" w:rsidRDefault="00AB6BC1">
            <w:pPr>
              <w:pStyle w:val="10"/>
              <w:spacing w:beforeLines="50" w:before="120"/>
              <w:ind w:firstLine="482"/>
              <w:rPr>
                <w:b/>
                <w:bCs w:val="0"/>
              </w:rPr>
            </w:pPr>
            <w:r>
              <w:rPr>
                <w:rFonts w:hint="eastAsia"/>
                <w:b/>
                <w:bCs w:val="0"/>
              </w:rPr>
              <w:t>备注：此处产生速率及排放速率折算为小时值，项目每天用酒精约</w:t>
            </w:r>
            <w:r>
              <w:rPr>
                <w:rFonts w:hint="eastAsia"/>
                <w:b/>
                <w:bCs w:val="0"/>
              </w:rPr>
              <w:t>84mL</w:t>
            </w:r>
            <w:r>
              <w:rPr>
                <w:rFonts w:hint="eastAsia"/>
                <w:b/>
                <w:bCs w:val="0"/>
              </w:rPr>
              <w:t>。</w:t>
            </w:r>
          </w:p>
          <w:p w14:paraId="4B97730C" w14:textId="77777777" w:rsidR="008C096B" w:rsidRDefault="00AB6BC1">
            <w:pPr>
              <w:pStyle w:val="10"/>
              <w:ind w:firstLine="482"/>
              <w:rPr>
                <w:b/>
                <w:bCs w:val="0"/>
              </w:rPr>
            </w:pPr>
            <w:r>
              <w:rPr>
                <w:b/>
                <w:bCs w:val="0"/>
              </w:rPr>
              <w:t>2</w:t>
            </w:r>
            <w:r>
              <w:rPr>
                <w:b/>
                <w:bCs w:val="0"/>
              </w:rPr>
              <w:t>、源强核算</w:t>
            </w:r>
          </w:p>
          <w:p w14:paraId="0C2571B3" w14:textId="77777777" w:rsidR="008C096B" w:rsidRDefault="00AB6BC1">
            <w:pPr>
              <w:pStyle w:val="10"/>
              <w:ind w:firstLine="480"/>
            </w:pPr>
            <w:r>
              <w:t>本项目</w:t>
            </w:r>
            <w:r>
              <w:rPr>
                <w:rFonts w:hint="eastAsia"/>
              </w:rPr>
              <w:t>废气主要来源于使用酒精擦拭工作台消毒时所挥发的有机废气，以非甲烷总烃计。项目年使用酒精</w:t>
            </w:r>
            <w:r>
              <w:rPr>
                <w:rFonts w:hint="eastAsia"/>
              </w:rPr>
              <w:t>21L</w:t>
            </w:r>
            <w:r>
              <w:t>，其中乙醇含量为</w:t>
            </w:r>
            <w:r>
              <w:rPr>
                <w:rFonts w:hint="eastAsia"/>
              </w:rPr>
              <w:t>75%</w:t>
            </w:r>
            <w:r>
              <w:t>，</w:t>
            </w:r>
            <w:r>
              <w:rPr>
                <w:rFonts w:hint="eastAsia"/>
              </w:rPr>
              <w:t>折算成纯乙醇为</w:t>
            </w:r>
            <w:r>
              <w:rPr>
                <w:rFonts w:hint="eastAsia"/>
              </w:rPr>
              <w:t>15.75L</w:t>
            </w:r>
            <w:r>
              <w:rPr>
                <w:rFonts w:hint="eastAsia"/>
              </w:rPr>
              <w:t>，乙醇密度为</w:t>
            </w:r>
            <w:r>
              <w:rPr>
                <w:rFonts w:hint="eastAsia"/>
              </w:rPr>
              <w:t>0.789</w:t>
            </w:r>
            <w:r>
              <w:t>g/cm³</w:t>
            </w:r>
            <w:r>
              <w:rPr>
                <w:rFonts w:hint="eastAsia"/>
              </w:rPr>
              <w:t>，按照全部挥发计算，则非甲烷总烃产生量为</w:t>
            </w:r>
            <w:r>
              <w:rPr>
                <w:rFonts w:hint="eastAsia"/>
              </w:rPr>
              <w:t>12.4kg/a</w:t>
            </w:r>
            <w:r>
              <w:rPr>
                <w:rFonts w:hint="eastAsia"/>
              </w:rPr>
              <w:t>。</w:t>
            </w:r>
          </w:p>
          <w:p w14:paraId="13878771" w14:textId="77777777" w:rsidR="008C096B" w:rsidRDefault="00AB6BC1">
            <w:pPr>
              <w:pStyle w:val="10"/>
              <w:ind w:firstLine="480"/>
            </w:pPr>
            <w:r>
              <w:rPr>
                <w:rFonts w:hint="eastAsia"/>
              </w:rPr>
              <w:t>项目实验室为洁净车间，室内呈微正压，废气通过实验室通风系统排出，呈无组织排放状态。项目年运行</w:t>
            </w:r>
            <w:r>
              <w:rPr>
                <w:rFonts w:hint="eastAsia"/>
              </w:rPr>
              <w:t>250d</w:t>
            </w:r>
            <w:r>
              <w:rPr>
                <w:rFonts w:hint="eastAsia"/>
              </w:rPr>
              <w:t>，每天擦拭一次，每次约</w:t>
            </w:r>
            <w:r>
              <w:rPr>
                <w:rFonts w:hint="eastAsia"/>
              </w:rPr>
              <w:t>10</w:t>
            </w:r>
            <w:r>
              <w:rPr>
                <w:rFonts w:hint="eastAsia"/>
              </w:rPr>
              <w:t>分钟，则排放速率为</w:t>
            </w:r>
            <w:r>
              <w:rPr>
                <w:rFonts w:hint="eastAsia"/>
              </w:rPr>
              <w:t>0.3kg/h</w:t>
            </w:r>
            <w:r>
              <w:rPr>
                <w:rFonts w:hint="eastAsia"/>
              </w:rPr>
              <w:t>。</w:t>
            </w:r>
          </w:p>
          <w:p w14:paraId="5163C25B" w14:textId="77777777" w:rsidR="008C096B" w:rsidRDefault="00AB6BC1">
            <w:pPr>
              <w:pStyle w:val="10"/>
              <w:ind w:firstLine="482"/>
              <w:rPr>
                <w:b/>
                <w:bCs w:val="0"/>
              </w:rPr>
            </w:pPr>
            <w:r>
              <w:rPr>
                <w:rFonts w:hint="eastAsia"/>
                <w:b/>
                <w:bCs w:val="0"/>
              </w:rPr>
              <w:t>3</w:t>
            </w:r>
            <w:r>
              <w:rPr>
                <w:b/>
                <w:bCs w:val="0"/>
              </w:rPr>
              <w:t>、废气治理措施可行性分析</w:t>
            </w:r>
          </w:p>
          <w:p w14:paraId="7B2401C2" w14:textId="77777777" w:rsidR="008C096B" w:rsidRDefault="00AB6BC1">
            <w:pPr>
              <w:pStyle w:val="10"/>
              <w:ind w:firstLine="480"/>
            </w:pPr>
            <w:r>
              <w:t>项目有机废气初始排放速率小于</w:t>
            </w:r>
            <w:r>
              <w:rPr>
                <w:rFonts w:hint="eastAsia"/>
              </w:rPr>
              <w:t>2kg/h</w:t>
            </w:r>
            <w:r>
              <w:t>，根据</w:t>
            </w:r>
            <w:r>
              <w:rPr>
                <w:rFonts w:hint="eastAsia"/>
              </w:rPr>
              <w:t>《挥发性有机物无组织排放控制标准》（</w:t>
            </w:r>
            <w:r>
              <w:rPr>
                <w:rFonts w:hint="eastAsia"/>
              </w:rPr>
              <w:t>GB 37822-2019</w:t>
            </w:r>
            <w:r>
              <w:rPr>
                <w:rFonts w:hint="eastAsia"/>
              </w:rPr>
              <w:t>），无需进行末端治理。环评要求企业在运行过程中</w:t>
            </w:r>
            <w:r>
              <w:rPr>
                <w:rFonts w:hint="eastAsia"/>
              </w:rPr>
              <w:lastRenderedPageBreak/>
              <w:t>加强通风换气，进一步减缓对环境空气的影响。</w:t>
            </w:r>
          </w:p>
          <w:p w14:paraId="2F64747A" w14:textId="77777777" w:rsidR="008C096B" w:rsidRDefault="00AB6BC1">
            <w:pPr>
              <w:pStyle w:val="10"/>
              <w:ind w:firstLine="482"/>
              <w:rPr>
                <w:b/>
                <w:bCs w:val="0"/>
              </w:rPr>
            </w:pPr>
            <w:r>
              <w:rPr>
                <w:rFonts w:hint="eastAsia"/>
                <w:b/>
                <w:bCs w:val="0"/>
              </w:rPr>
              <w:t>4</w:t>
            </w:r>
            <w:r>
              <w:rPr>
                <w:b/>
                <w:bCs w:val="0"/>
              </w:rPr>
              <w:t>、非正常工况</w:t>
            </w:r>
          </w:p>
          <w:p w14:paraId="3BD52FAE" w14:textId="77777777" w:rsidR="008C096B" w:rsidRDefault="00AB6BC1">
            <w:pPr>
              <w:pStyle w:val="10"/>
              <w:ind w:firstLine="480"/>
            </w:pPr>
            <w:r>
              <w:t>项目有机废气</w:t>
            </w:r>
            <w:r>
              <w:rPr>
                <w:rFonts w:hint="eastAsia"/>
              </w:rPr>
              <w:t>无组织排放，且主要来源于使用酒精擦拭工作台消毒，不涉及非正常工况排放。</w:t>
            </w:r>
          </w:p>
          <w:p w14:paraId="7C930B5C" w14:textId="77777777" w:rsidR="008C096B" w:rsidRDefault="00AB6BC1">
            <w:pPr>
              <w:pStyle w:val="10"/>
              <w:ind w:firstLine="482"/>
              <w:rPr>
                <w:b/>
                <w:bCs w:val="0"/>
              </w:rPr>
            </w:pPr>
            <w:r>
              <w:rPr>
                <w:rFonts w:hint="eastAsia"/>
                <w:b/>
                <w:bCs w:val="0"/>
              </w:rPr>
              <w:t>5</w:t>
            </w:r>
            <w:r>
              <w:rPr>
                <w:b/>
                <w:bCs w:val="0"/>
              </w:rPr>
              <w:t>、废气监测计划</w:t>
            </w:r>
          </w:p>
          <w:p w14:paraId="3027D0DE" w14:textId="77777777" w:rsidR="008C096B" w:rsidRDefault="00AB6BC1">
            <w:pPr>
              <w:pStyle w:val="10"/>
              <w:ind w:firstLine="480"/>
            </w:pPr>
            <w:r>
              <w:t>依据《排污单位自行监测技术指南</w:t>
            </w:r>
            <w:r>
              <w:t xml:space="preserve"> </w:t>
            </w:r>
            <w:r>
              <w:rPr>
                <w:rFonts w:hint="eastAsia"/>
              </w:rPr>
              <w:t>总则</w:t>
            </w:r>
            <w:r>
              <w:t>》（</w:t>
            </w:r>
            <w:r>
              <w:t>HJ</w:t>
            </w:r>
            <w:r>
              <w:rPr>
                <w:rFonts w:hint="eastAsia"/>
              </w:rPr>
              <w:t>819</w:t>
            </w:r>
            <w:r>
              <w:t>-20</w:t>
            </w:r>
            <w:r>
              <w:rPr>
                <w:rFonts w:hint="eastAsia"/>
              </w:rPr>
              <w:t>17</w:t>
            </w:r>
            <w:r>
              <w:t>），废气监测要求见表</w:t>
            </w:r>
            <w:r>
              <w:t>4</w:t>
            </w:r>
            <w:r>
              <w:rPr>
                <w:rFonts w:hint="eastAsia"/>
              </w:rPr>
              <w:t>-2</w:t>
            </w:r>
            <w:r>
              <w:t>。</w:t>
            </w:r>
          </w:p>
          <w:p w14:paraId="0284A5A6" w14:textId="77777777" w:rsidR="008C096B" w:rsidRDefault="00AB6BC1">
            <w:pPr>
              <w:pStyle w:val="30"/>
              <w:spacing w:beforeLines="0" w:before="0"/>
            </w:pPr>
            <w:r>
              <w:t>表</w:t>
            </w:r>
            <w:r>
              <w:t>4-</w:t>
            </w:r>
            <w:r>
              <w:rPr>
                <w:rFonts w:hint="eastAsia"/>
              </w:rPr>
              <w:t>2</w:t>
            </w:r>
            <w:r>
              <w:t xml:space="preserve"> </w:t>
            </w:r>
            <w:r>
              <w:t>运营期废气监测计划表</w:t>
            </w:r>
          </w:p>
          <w:tbl>
            <w:tblPr>
              <w:tblpPr w:leftFromText="180" w:rightFromText="180" w:vertAnchor="text" w:horzAnchor="page" w:tblpXSpec="center" w:tblpY="66"/>
              <w:tblOverlap w:val="never"/>
              <w:tblW w:w="4998" w:type="pct"/>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2"/>
              <w:gridCol w:w="1149"/>
              <w:gridCol w:w="1276"/>
              <w:gridCol w:w="1142"/>
              <w:gridCol w:w="892"/>
              <w:gridCol w:w="916"/>
              <w:gridCol w:w="2300"/>
            </w:tblGrid>
            <w:tr w:rsidR="008C096B" w14:paraId="5AFB492B" w14:textId="77777777">
              <w:trPr>
                <w:trHeight w:val="397"/>
                <w:jc w:val="center"/>
              </w:trPr>
              <w:tc>
                <w:tcPr>
                  <w:tcW w:w="335" w:type="pct"/>
                  <w:vAlign w:val="center"/>
                </w:tcPr>
                <w:p w14:paraId="35D39258" w14:textId="77777777" w:rsidR="008C096B" w:rsidRDefault="00AB6BC1">
                  <w:pPr>
                    <w:adjustRightInd w:val="0"/>
                    <w:snapToGrid w:val="0"/>
                    <w:jc w:val="center"/>
                    <w:rPr>
                      <w:b/>
                      <w:bCs/>
                      <w:kern w:val="44"/>
                      <w:szCs w:val="21"/>
                    </w:rPr>
                  </w:pPr>
                  <w:r>
                    <w:rPr>
                      <w:b/>
                      <w:bCs/>
                      <w:kern w:val="44"/>
                      <w:szCs w:val="21"/>
                    </w:rPr>
                    <w:t>序号</w:t>
                  </w:r>
                </w:p>
              </w:tc>
              <w:tc>
                <w:tcPr>
                  <w:tcW w:w="698" w:type="pct"/>
                  <w:vAlign w:val="center"/>
                </w:tcPr>
                <w:p w14:paraId="10A206ED" w14:textId="77777777" w:rsidR="008C096B" w:rsidRDefault="00AB6BC1">
                  <w:pPr>
                    <w:adjustRightInd w:val="0"/>
                    <w:snapToGrid w:val="0"/>
                    <w:jc w:val="center"/>
                    <w:rPr>
                      <w:b/>
                      <w:bCs/>
                      <w:szCs w:val="21"/>
                    </w:rPr>
                  </w:pPr>
                  <w:r>
                    <w:rPr>
                      <w:b/>
                      <w:bCs/>
                      <w:szCs w:val="21"/>
                    </w:rPr>
                    <w:t>污染源名称</w:t>
                  </w:r>
                </w:p>
              </w:tc>
              <w:tc>
                <w:tcPr>
                  <w:tcW w:w="775" w:type="pct"/>
                  <w:vAlign w:val="center"/>
                </w:tcPr>
                <w:p w14:paraId="32F06B1F" w14:textId="77777777" w:rsidR="008C096B" w:rsidRDefault="00AB6BC1">
                  <w:pPr>
                    <w:adjustRightInd w:val="0"/>
                    <w:snapToGrid w:val="0"/>
                    <w:jc w:val="center"/>
                    <w:rPr>
                      <w:b/>
                      <w:bCs/>
                      <w:kern w:val="44"/>
                      <w:szCs w:val="21"/>
                    </w:rPr>
                  </w:pPr>
                  <w:r>
                    <w:rPr>
                      <w:b/>
                      <w:bCs/>
                      <w:szCs w:val="21"/>
                    </w:rPr>
                    <w:t>监测点位置</w:t>
                  </w:r>
                </w:p>
              </w:tc>
              <w:tc>
                <w:tcPr>
                  <w:tcW w:w="694" w:type="pct"/>
                  <w:vAlign w:val="center"/>
                </w:tcPr>
                <w:p w14:paraId="4C4A4081" w14:textId="77777777" w:rsidR="008C096B" w:rsidRDefault="00AB6BC1">
                  <w:pPr>
                    <w:adjustRightInd w:val="0"/>
                    <w:snapToGrid w:val="0"/>
                    <w:jc w:val="center"/>
                    <w:rPr>
                      <w:b/>
                      <w:bCs/>
                      <w:kern w:val="44"/>
                      <w:szCs w:val="21"/>
                    </w:rPr>
                  </w:pPr>
                  <w:r>
                    <w:rPr>
                      <w:b/>
                      <w:bCs/>
                      <w:szCs w:val="21"/>
                    </w:rPr>
                    <w:t>监测项目</w:t>
                  </w:r>
                </w:p>
              </w:tc>
              <w:tc>
                <w:tcPr>
                  <w:tcW w:w="542" w:type="pct"/>
                  <w:vAlign w:val="center"/>
                </w:tcPr>
                <w:p w14:paraId="57997033" w14:textId="77777777" w:rsidR="008C096B" w:rsidRDefault="00AB6BC1">
                  <w:pPr>
                    <w:adjustRightInd w:val="0"/>
                    <w:snapToGrid w:val="0"/>
                    <w:jc w:val="center"/>
                    <w:rPr>
                      <w:b/>
                      <w:bCs/>
                      <w:kern w:val="44"/>
                      <w:szCs w:val="21"/>
                    </w:rPr>
                  </w:pPr>
                  <w:r>
                    <w:rPr>
                      <w:b/>
                      <w:bCs/>
                      <w:szCs w:val="21"/>
                    </w:rPr>
                    <w:t>监测点数</w:t>
                  </w:r>
                </w:p>
              </w:tc>
              <w:tc>
                <w:tcPr>
                  <w:tcW w:w="557" w:type="pct"/>
                  <w:vAlign w:val="center"/>
                </w:tcPr>
                <w:p w14:paraId="34723E7A" w14:textId="77777777" w:rsidR="008C096B" w:rsidRDefault="00AB6BC1">
                  <w:pPr>
                    <w:adjustRightInd w:val="0"/>
                    <w:snapToGrid w:val="0"/>
                    <w:jc w:val="center"/>
                    <w:rPr>
                      <w:b/>
                      <w:bCs/>
                      <w:kern w:val="44"/>
                      <w:szCs w:val="21"/>
                    </w:rPr>
                  </w:pPr>
                  <w:r>
                    <w:rPr>
                      <w:b/>
                      <w:bCs/>
                      <w:szCs w:val="21"/>
                    </w:rPr>
                    <w:t>监测频次</w:t>
                  </w:r>
                </w:p>
              </w:tc>
              <w:tc>
                <w:tcPr>
                  <w:tcW w:w="1398" w:type="pct"/>
                  <w:vAlign w:val="center"/>
                </w:tcPr>
                <w:p w14:paraId="1DD3A205" w14:textId="77777777" w:rsidR="008C096B" w:rsidRDefault="00AB6BC1">
                  <w:pPr>
                    <w:adjustRightInd w:val="0"/>
                    <w:snapToGrid w:val="0"/>
                    <w:jc w:val="center"/>
                    <w:rPr>
                      <w:b/>
                      <w:bCs/>
                      <w:kern w:val="44"/>
                      <w:szCs w:val="21"/>
                    </w:rPr>
                  </w:pPr>
                  <w:r>
                    <w:rPr>
                      <w:rFonts w:hint="eastAsia"/>
                      <w:b/>
                      <w:bCs/>
                      <w:kern w:val="44"/>
                      <w:szCs w:val="21"/>
                    </w:rPr>
                    <w:t>执行标准</w:t>
                  </w:r>
                </w:p>
              </w:tc>
            </w:tr>
            <w:tr w:rsidR="008C096B" w14:paraId="6D16D9D1" w14:textId="77777777">
              <w:trPr>
                <w:trHeight w:val="808"/>
                <w:jc w:val="center"/>
              </w:trPr>
              <w:tc>
                <w:tcPr>
                  <w:tcW w:w="335" w:type="pct"/>
                  <w:vMerge w:val="restart"/>
                  <w:vAlign w:val="center"/>
                </w:tcPr>
                <w:p w14:paraId="7532EF07" w14:textId="77777777" w:rsidR="008C096B" w:rsidRDefault="00AB6BC1">
                  <w:pPr>
                    <w:adjustRightInd w:val="0"/>
                    <w:snapToGrid w:val="0"/>
                    <w:jc w:val="center"/>
                    <w:rPr>
                      <w:kern w:val="44"/>
                      <w:szCs w:val="21"/>
                    </w:rPr>
                  </w:pPr>
                  <w:r>
                    <w:rPr>
                      <w:rFonts w:hint="eastAsia"/>
                      <w:kern w:val="44"/>
                      <w:szCs w:val="21"/>
                    </w:rPr>
                    <w:t>1</w:t>
                  </w:r>
                </w:p>
              </w:tc>
              <w:tc>
                <w:tcPr>
                  <w:tcW w:w="698" w:type="pct"/>
                  <w:vMerge w:val="restart"/>
                  <w:vAlign w:val="center"/>
                </w:tcPr>
                <w:p w14:paraId="3E08DBC6" w14:textId="77777777" w:rsidR="008C096B" w:rsidRDefault="00AB6BC1">
                  <w:pPr>
                    <w:adjustRightInd w:val="0"/>
                    <w:snapToGrid w:val="0"/>
                    <w:jc w:val="center"/>
                    <w:rPr>
                      <w:kern w:val="44"/>
                      <w:szCs w:val="21"/>
                    </w:rPr>
                  </w:pPr>
                  <w:r>
                    <w:rPr>
                      <w:rFonts w:hint="eastAsia"/>
                      <w:kern w:val="44"/>
                      <w:szCs w:val="21"/>
                    </w:rPr>
                    <w:t>无组织废气</w:t>
                  </w:r>
                </w:p>
              </w:tc>
              <w:tc>
                <w:tcPr>
                  <w:tcW w:w="775" w:type="pct"/>
                  <w:vAlign w:val="center"/>
                </w:tcPr>
                <w:p w14:paraId="74E41B0F" w14:textId="77777777" w:rsidR="008C096B" w:rsidRDefault="00AB6BC1">
                  <w:pPr>
                    <w:adjustRightInd w:val="0"/>
                    <w:snapToGrid w:val="0"/>
                    <w:jc w:val="center"/>
                    <w:rPr>
                      <w:kern w:val="44"/>
                      <w:szCs w:val="21"/>
                    </w:rPr>
                  </w:pPr>
                  <w:r>
                    <w:rPr>
                      <w:rFonts w:hint="eastAsia"/>
                      <w:kern w:val="44"/>
                      <w:szCs w:val="21"/>
                    </w:rPr>
                    <w:t>厂界上下风向</w:t>
                  </w:r>
                </w:p>
              </w:tc>
              <w:tc>
                <w:tcPr>
                  <w:tcW w:w="694" w:type="pct"/>
                  <w:vAlign w:val="center"/>
                </w:tcPr>
                <w:p w14:paraId="6DEF105F" w14:textId="77777777" w:rsidR="008C096B" w:rsidRDefault="00AB6BC1">
                  <w:pPr>
                    <w:adjustRightInd w:val="0"/>
                    <w:snapToGrid w:val="0"/>
                    <w:jc w:val="center"/>
                    <w:rPr>
                      <w:kern w:val="44"/>
                      <w:szCs w:val="21"/>
                    </w:rPr>
                  </w:pPr>
                  <w:r>
                    <w:rPr>
                      <w:kern w:val="44"/>
                      <w:szCs w:val="21"/>
                    </w:rPr>
                    <w:t>非甲烷总烃</w:t>
                  </w:r>
                </w:p>
              </w:tc>
              <w:tc>
                <w:tcPr>
                  <w:tcW w:w="542" w:type="pct"/>
                  <w:vAlign w:val="center"/>
                </w:tcPr>
                <w:p w14:paraId="07540B85" w14:textId="77777777" w:rsidR="008C096B" w:rsidRDefault="00AB6BC1">
                  <w:pPr>
                    <w:adjustRightInd w:val="0"/>
                    <w:snapToGrid w:val="0"/>
                    <w:jc w:val="center"/>
                    <w:rPr>
                      <w:szCs w:val="21"/>
                    </w:rPr>
                  </w:pPr>
                  <w:r>
                    <w:rPr>
                      <w:rFonts w:hint="eastAsia"/>
                      <w:szCs w:val="21"/>
                    </w:rPr>
                    <w:t>4</w:t>
                  </w:r>
                  <w:r>
                    <w:rPr>
                      <w:rFonts w:hint="eastAsia"/>
                      <w:szCs w:val="21"/>
                    </w:rPr>
                    <w:t>个</w:t>
                  </w:r>
                </w:p>
              </w:tc>
              <w:tc>
                <w:tcPr>
                  <w:tcW w:w="557" w:type="pct"/>
                  <w:vAlign w:val="center"/>
                </w:tcPr>
                <w:p w14:paraId="3E4A9C4C" w14:textId="77777777" w:rsidR="008C096B" w:rsidRDefault="00AB6BC1">
                  <w:pPr>
                    <w:adjustRightInd w:val="0"/>
                    <w:snapToGrid w:val="0"/>
                    <w:jc w:val="center"/>
                    <w:rPr>
                      <w:szCs w:val="21"/>
                    </w:rPr>
                  </w:pPr>
                  <w:r>
                    <w:rPr>
                      <w:szCs w:val="21"/>
                    </w:rPr>
                    <w:t>1</w:t>
                  </w:r>
                  <w:r>
                    <w:rPr>
                      <w:szCs w:val="21"/>
                    </w:rPr>
                    <w:t>次</w:t>
                  </w:r>
                  <w:r>
                    <w:rPr>
                      <w:rFonts w:hint="eastAsia"/>
                      <w:szCs w:val="21"/>
                    </w:rPr>
                    <w:t>/</w:t>
                  </w:r>
                  <w:r>
                    <w:rPr>
                      <w:rFonts w:hint="eastAsia"/>
                      <w:szCs w:val="21"/>
                    </w:rPr>
                    <w:t>年</w:t>
                  </w:r>
                </w:p>
              </w:tc>
              <w:tc>
                <w:tcPr>
                  <w:tcW w:w="1398" w:type="pct"/>
                  <w:vAlign w:val="center"/>
                </w:tcPr>
                <w:p w14:paraId="4F5AE52D" w14:textId="77777777" w:rsidR="008C096B" w:rsidRDefault="00AB6BC1">
                  <w:pPr>
                    <w:pStyle w:val="40"/>
                  </w:pPr>
                  <w:r>
                    <w:t>《大气污染物综合排放标准》（</w:t>
                  </w:r>
                  <w:r>
                    <w:t>GB16297-1996</w:t>
                  </w:r>
                  <w:r>
                    <w:t>）</w:t>
                  </w:r>
                </w:p>
              </w:tc>
            </w:tr>
            <w:tr w:rsidR="008C096B" w14:paraId="32A0C178" w14:textId="77777777">
              <w:trPr>
                <w:trHeight w:val="397"/>
                <w:jc w:val="center"/>
              </w:trPr>
              <w:tc>
                <w:tcPr>
                  <w:tcW w:w="335" w:type="pct"/>
                  <w:vMerge/>
                  <w:vAlign w:val="center"/>
                </w:tcPr>
                <w:p w14:paraId="20AF2B67" w14:textId="77777777" w:rsidR="008C096B" w:rsidRDefault="008C096B">
                  <w:pPr>
                    <w:adjustRightInd w:val="0"/>
                    <w:snapToGrid w:val="0"/>
                    <w:jc w:val="center"/>
                    <w:rPr>
                      <w:kern w:val="44"/>
                      <w:szCs w:val="21"/>
                    </w:rPr>
                  </w:pPr>
                </w:p>
              </w:tc>
              <w:tc>
                <w:tcPr>
                  <w:tcW w:w="698" w:type="pct"/>
                  <w:vMerge/>
                  <w:vAlign w:val="center"/>
                </w:tcPr>
                <w:p w14:paraId="7B20C749" w14:textId="77777777" w:rsidR="008C096B" w:rsidRDefault="008C096B">
                  <w:pPr>
                    <w:adjustRightInd w:val="0"/>
                    <w:snapToGrid w:val="0"/>
                    <w:jc w:val="center"/>
                    <w:rPr>
                      <w:kern w:val="44"/>
                      <w:szCs w:val="21"/>
                    </w:rPr>
                  </w:pPr>
                </w:p>
              </w:tc>
              <w:tc>
                <w:tcPr>
                  <w:tcW w:w="775" w:type="pct"/>
                  <w:vAlign w:val="center"/>
                </w:tcPr>
                <w:p w14:paraId="338A368E" w14:textId="77777777" w:rsidR="008C096B" w:rsidRDefault="00AB6BC1">
                  <w:pPr>
                    <w:adjustRightInd w:val="0"/>
                    <w:snapToGrid w:val="0"/>
                    <w:jc w:val="center"/>
                    <w:rPr>
                      <w:kern w:val="44"/>
                      <w:szCs w:val="21"/>
                    </w:rPr>
                  </w:pPr>
                  <w:r>
                    <w:rPr>
                      <w:rFonts w:hint="eastAsia"/>
                      <w:kern w:val="44"/>
                      <w:szCs w:val="21"/>
                    </w:rPr>
                    <w:t>厂区内</w:t>
                  </w:r>
                </w:p>
              </w:tc>
              <w:tc>
                <w:tcPr>
                  <w:tcW w:w="694" w:type="pct"/>
                  <w:vAlign w:val="center"/>
                </w:tcPr>
                <w:p w14:paraId="585BA2F3" w14:textId="77777777" w:rsidR="008C096B" w:rsidRDefault="00AB6BC1">
                  <w:pPr>
                    <w:adjustRightInd w:val="0"/>
                    <w:snapToGrid w:val="0"/>
                    <w:jc w:val="center"/>
                    <w:rPr>
                      <w:kern w:val="44"/>
                      <w:szCs w:val="21"/>
                    </w:rPr>
                  </w:pPr>
                  <w:r>
                    <w:rPr>
                      <w:kern w:val="44"/>
                      <w:szCs w:val="21"/>
                    </w:rPr>
                    <w:t>非甲烷总烃</w:t>
                  </w:r>
                </w:p>
              </w:tc>
              <w:tc>
                <w:tcPr>
                  <w:tcW w:w="542" w:type="pct"/>
                  <w:vAlign w:val="center"/>
                </w:tcPr>
                <w:p w14:paraId="4E873B6A" w14:textId="77777777" w:rsidR="008C096B" w:rsidRDefault="00AB6BC1">
                  <w:pPr>
                    <w:adjustRightInd w:val="0"/>
                    <w:snapToGrid w:val="0"/>
                    <w:jc w:val="center"/>
                    <w:rPr>
                      <w:szCs w:val="21"/>
                    </w:rPr>
                  </w:pPr>
                  <w:r>
                    <w:rPr>
                      <w:rFonts w:hint="eastAsia"/>
                      <w:szCs w:val="21"/>
                    </w:rPr>
                    <w:t>1</w:t>
                  </w:r>
                  <w:r>
                    <w:rPr>
                      <w:rFonts w:hint="eastAsia"/>
                      <w:szCs w:val="21"/>
                    </w:rPr>
                    <w:t>个</w:t>
                  </w:r>
                </w:p>
              </w:tc>
              <w:tc>
                <w:tcPr>
                  <w:tcW w:w="557" w:type="pct"/>
                  <w:vAlign w:val="center"/>
                </w:tcPr>
                <w:p w14:paraId="34FF2401" w14:textId="77777777" w:rsidR="008C096B" w:rsidRDefault="00AB6BC1">
                  <w:pPr>
                    <w:adjustRightInd w:val="0"/>
                    <w:snapToGrid w:val="0"/>
                    <w:jc w:val="center"/>
                    <w:rPr>
                      <w:szCs w:val="21"/>
                    </w:rPr>
                  </w:pPr>
                  <w:r>
                    <w:rPr>
                      <w:szCs w:val="21"/>
                    </w:rPr>
                    <w:t>1</w:t>
                  </w:r>
                  <w:r>
                    <w:rPr>
                      <w:szCs w:val="21"/>
                    </w:rPr>
                    <w:t>次</w:t>
                  </w:r>
                  <w:r>
                    <w:rPr>
                      <w:rFonts w:hint="eastAsia"/>
                      <w:szCs w:val="21"/>
                    </w:rPr>
                    <w:t>/</w:t>
                  </w:r>
                  <w:r>
                    <w:rPr>
                      <w:rFonts w:hint="eastAsia"/>
                      <w:szCs w:val="21"/>
                    </w:rPr>
                    <w:t>年</w:t>
                  </w:r>
                </w:p>
              </w:tc>
              <w:tc>
                <w:tcPr>
                  <w:tcW w:w="1398" w:type="pct"/>
                  <w:vAlign w:val="center"/>
                </w:tcPr>
                <w:p w14:paraId="3B1513AE" w14:textId="77777777" w:rsidR="008C096B" w:rsidRDefault="00AB6BC1">
                  <w:pPr>
                    <w:adjustRightInd w:val="0"/>
                    <w:snapToGrid w:val="0"/>
                    <w:jc w:val="center"/>
                    <w:rPr>
                      <w:szCs w:val="21"/>
                    </w:rPr>
                  </w:pPr>
                  <w:r>
                    <w:rPr>
                      <w:szCs w:val="21"/>
                    </w:rPr>
                    <w:t>《挥发性有机物无组织排放控制标准》</w:t>
                  </w:r>
                  <w:r>
                    <w:rPr>
                      <w:rFonts w:hint="eastAsia"/>
                      <w:szCs w:val="21"/>
                    </w:rPr>
                    <w:t>（</w:t>
                  </w:r>
                  <w:r>
                    <w:rPr>
                      <w:szCs w:val="21"/>
                    </w:rPr>
                    <w:t>GB37822-2019</w:t>
                  </w:r>
                  <w:r>
                    <w:rPr>
                      <w:rFonts w:hint="eastAsia"/>
                      <w:szCs w:val="21"/>
                    </w:rPr>
                    <w:t>）</w:t>
                  </w:r>
                </w:p>
              </w:tc>
            </w:tr>
          </w:tbl>
          <w:p w14:paraId="5C2AE877" w14:textId="77777777" w:rsidR="008C096B" w:rsidRDefault="00AB6BC1">
            <w:pPr>
              <w:adjustRightInd w:val="0"/>
              <w:snapToGrid w:val="0"/>
              <w:spacing w:beforeLines="50" w:before="120" w:line="360" w:lineRule="auto"/>
              <w:ind w:firstLineChars="200" w:firstLine="482"/>
              <w:rPr>
                <w:b/>
                <w:sz w:val="24"/>
              </w:rPr>
            </w:pPr>
            <w:r>
              <w:rPr>
                <w:rFonts w:hint="eastAsia"/>
                <w:b/>
                <w:sz w:val="24"/>
              </w:rPr>
              <w:t>6</w:t>
            </w:r>
            <w:r>
              <w:rPr>
                <w:rFonts w:hint="eastAsia"/>
                <w:b/>
                <w:sz w:val="24"/>
              </w:rPr>
              <w:t>、</w:t>
            </w:r>
            <w:r>
              <w:rPr>
                <w:b/>
                <w:sz w:val="24"/>
              </w:rPr>
              <w:t>环境影响分析</w:t>
            </w:r>
          </w:p>
          <w:p w14:paraId="75250F32" w14:textId="77777777" w:rsidR="008C096B" w:rsidRDefault="00AB6BC1">
            <w:pPr>
              <w:pStyle w:val="10"/>
              <w:ind w:firstLine="480"/>
            </w:pPr>
            <w:r>
              <w:t>项目</w:t>
            </w:r>
            <w:r>
              <w:rPr>
                <w:rFonts w:hint="eastAsia"/>
              </w:rPr>
              <w:t>有机废气呈无组织排放，且产生量较小，同时环评要求企业在日常运行中加强管理，确保厂界无组织非甲烷总烃满足</w:t>
            </w:r>
            <w:r>
              <w:t>《大气污染物综合排放标准》（</w:t>
            </w:r>
            <w:r>
              <w:t>GB16297-1996</w:t>
            </w:r>
            <w:r>
              <w:t>）</w:t>
            </w:r>
            <w:r>
              <w:rPr>
                <w:rFonts w:hint="eastAsia"/>
              </w:rPr>
              <w:t>。综上所述，</w:t>
            </w:r>
            <w:r>
              <w:t>废气排放对环境保护目标影响较小。</w:t>
            </w:r>
          </w:p>
          <w:p w14:paraId="29C4D592" w14:textId="77777777" w:rsidR="008C096B" w:rsidRDefault="00AB6BC1">
            <w:pPr>
              <w:pStyle w:val="10"/>
              <w:ind w:firstLineChars="0" w:firstLine="0"/>
              <w:rPr>
                <w:b/>
                <w:bCs w:val="0"/>
                <w:lang w:val="zh-CN"/>
              </w:rPr>
            </w:pPr>
            <w:r>
              <w:rPr>
                <w:b/>
                <w:bCs w:val="0"/>
              </w:rPr>
              <w:t>二</w:t>
            </w:r>
            <w:r>
              <w:rPr>
                <w:b/>
                <w:bCs w:val="0"/>
                <w:lang w:val="zh-CN"/>
              </w:rPr>
              <w:t>、废水</w:t>
            </w:r>
          </w:p>
          <w:p w14:paraId="7F4204CC" w14:textId="77777777" w:rsidR="008C096B" w:rsidRDefault="00AB6BC1">
            <w:pPr>
              <w:pStyle w:val="10"/>
              <w:ind w:firstLine="482"/>
              <w:rPr>
                <w:b/>
                <w:bCs w:val="0"/>
              </w:rPr>
            </w:pPr>
            <w:r>
              <w:rPr>
                <w:rFonts w:hint="eastAsia"/>
                <w:b/>
                <w:bCs w:val="0"/>
              </w:rPr>
              <w:t>⑴</w:t>
            </w:r>
            <w:r>
              <w:rPr>
                <w:rFonts w:hint="eastAsia"/>
                <w:b/>
                <w:bCs w:val="0"/>
              </w:rPr>
              <w:t xml:space="preserve"> </w:t>
            </w:r>
            <w:r>
              <w:rPr>
                <w:rFonts w:hint="eastAsia"/>
                <w:b/>
                <w:bCs w:val="0"/>
              </w:rPr>
              <w:t>源强核算</w:t>
            </w:r>
          </w:p>
          <w:p w14:paraId="22BF003F" w14:textId="77777777" w:rsidR="008C096B" w:rsidRDefault="00AB6BC1">
            <w:pPr>
              <w:pStyle w:val="10"/>
              <w:ind w:firstLine="480"/>
            </w:pPr>
            <w:r>
              <w:t>本</w:t>
            </w:r>
            <w:r>
              <w:rPr>
                <w:rFonts w:hint="eastAsia"/>
              </w:rPr>
              <w:t>项目外排污水主要为生活污水，综合废水经化粪池处理后，再经市政污水管网排入</w:t>
            </w:r>
            <w:r>
              <w:rPr>
                <w:szCs w:val="21"/>
              </w:rPr>
              <w:t>沣东南污水处理厂</w:t>
            </w:r>
            <w:r>
              <w:rPr>
                <w:rFonts w:hint="eastAsia"/>
              </w:rPr>
              <w:t>。外排废水中主要污染物为</w:t>
            </w:r>
            <w:r>
              <w:t>COD</w:t>
            </w:r>
            <w:r>
              <w:rPr>
                <w:rFonts w:hint="eastAsia"/>
              </w:rPr>
              <w:t>、</w:t>
            </w:r>
            <w:r>
              <w:rPr>
                <w:rFonts w:hint="eastAsia"/>
              </w:rPr>
              <w:t>B</w:t>
            </w:r>
            <w:r>
              <w:t>OD</w:t>
            </w:r>
            <w:r>
              <w:rPr>
                <w:vertAlign w:val="subscript"/>
              </w:rPr>
              <w:t>5</w:t>
            </w:r>
            <w:r>
              <w:rPr>
                <w:rFonts w:hint="eastAsia"/>
              </w:rPr>
              <w:t>、</w:t>
            </w:r>
            <w:r>
              <w:t>氨氮</w:t>
            </w:r>
            <w:r>
              <w:rPr>
                <w:rFonts w:hint="eastAsia"/>
              </w:rPr>
              <w:t>、</w:t>
            </w:r>
            <w:r>
              <w:rPr>
                <w:rFonts w:hint="eastAsia"/>
              </w:rPr>
              <w:t>S</w:t>
            </w:r>
            <w:r>
              <w:t>S</w:t>
            </w:r>
            <w:r>
              <w:rPr>
                <w:rFonts w:hint="eastAsia"/>
              </w:rPr>
              <w:t>、</w:t>
            </w:r>
            <w:r>
              <w:rPr>
                <w:rFonts w:hint="eastAsia"/>
              </w:rPr>
              <w:t>TN</w:t>
            </w:r>
            <w:r>
              <w:rPr>
                <w:rFonts w:hint="eastAsia"/>
              </w:rPr>
              <w:t>、</w:t>
            </w:r>
            <w:r>
              <w:rPr>
                <w:rFonts w:hint="eastAsia"/>
              </w:rPr>
              <w:t>TP</w:t>
            </w:r>
            <w:r>
              <w:rPr>
                <w:rFonts w:hint="eastAsia"/>
              </w:rPr>
              <w:t>，排放量约</w:t>
            </w:r>
            <w:r>
              <w:rPr>
                <w:rFonts w:hint="eastAsia"/>
              </w:rPr>
              <w:t>120</w:t>
            </w:r>
            <w:r>
              <w:t>m</w:t>
            </w:r>
            <w:r>
              <w:rPr>
                <w:vertAlign w:val="superscript"/>
              </w:rPr>
              <w:t>3</w:t>
            </w:r>
            <w:r>
              <w:t>/a</w:t>
            </w:r>
            <w:r>
              <w:rPr>
                <w:rFonts w:hint="eastAsia"/>
              </w:rPr>
              <w:t>。废水产排情况见表</w:t>
            </w:r>
            <w:r>
              <w:rPr>
                <w:rFonts w:hint="eastAsia"/>
              </w:rPr>
              <w:t>4</w:t>
            </w:r>
            <w:r>
              <w:t>-</w:t>
            </w:r>
            <w:r>
              <w:rPr>
                <w:rFonts w:hint="eastAsia"/>
              </w:rPr>
              <w:t>3</w:t>
            </w:r>
            <w:r>
              <w:rPr>
                <w:rFonts w:hint="eastAsia"/>
              </w:rPr>
              <w:t>。</w:t>
            </w:r>
          </w:p>
          <w:p w14:paraId="1479275D" w14:textId="77777777" w:rsidR="008C096B" w:rsidRDefault="00AB6BC1">
            <w:pPr>
              <w:pStyle w:val="30"/>
              <w:spacing w:beforeLines="0" w:before="0"/>
            </w:pPr>
            <w:r>
              <w:t>表</w:t>
            </w:r>
            <w:r>
              <w:rPr>
                <w:rFonts w:hint="eastAsia"/>
              </w:rPr>
              <w:t>4</w:t>
            </w:r>
            <w:r>
              <w:t>-</w:t>
            </w:r>
            <w:r>
              <w:rPr>
                <w:rFonts w:hint="eastAsia"/>
              </w:rPr>
              <w:t>3</w:t>
            </w:r>
            <w:r>
              <w:t xml:space="preserve">  </w:t>
            </w:r>
            <w:r>
              <w:t>项目废水水质情况表</w:t>
            </w:r>
          </w:p>
          <w:tbl>
            <w:tblPr>
              <w:tblStyle w:val="aa"/>
              <w:tblW w:w="5000" w:type="pct"/>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990"/>
              <w:gridCol w:w="1418"/>
              <w:gridCol w:w="969"/>
              <w:gridCol w:w="971"/>
              <w:gridCol w:w="971"/>
              <w:gridCol w:w="971"/>
              <w:gridCol w:w="971"/>
              <w:gridCol w:w="969"/>
            </w:tblGrid>
            <w:tr w:rsidR="008C096B" w14:paraId="2E39AAFF" w14:textId="77777777">
              <w:trPr>
                <w:trHeight w:val="397"/>
              </w:trPr>
              <w:tc>
                <w:tcPr>
                  <w:tcW w:w="601" w:type="pct"/>
                  <w:tcBorders>
                    <w:tl2br w:val="nil"/>
                    <w:tr2bl w:val="nil"/>
                  </w:tcBorders>
                  <w:vAlign w:val="center"/>
                </w:tcPr>
                <w:p w14:paraId="06E7D04A" w14:textId="77777777" w:rsidR="008C096B" w:rsidRDefault="00AB6BC1">
                  <w:pPr>
                    <w:pStyle w:val="40"/>
                  </w:pPr>
                  <w:r>
                    <w:rPr>
                      <w:rFonts w:hint="eastAsia"/>
                    </w:rPr>
                    <w:t>废水类别</w:t>
                  </w:r>
                </w:p>
              </w:tc>
              <w:tc>
                <w:tcPr>
                  <w:tcW w:w="861" w:type="pct"/>
                  <w:tcBorders>
                    <w:tl2br w:val="nil"/>
                    <w:tr2bl w:val="nil"/>
                  </w:tcBorders>
                  <w:vAlign w:val="center"/>
                </w:tcPr>
                <w:p w14:paraId="062E4E86" w14:textId="77777777" w:rsidR="008C096B" w:rsidRDefault="00AB6BC1">
                  <w:pPr>
                    <w:pStyle w:val="40"/>
                  </w:pPr>
                  <w:r>
                    <w:rPr>
                      <w:rFonts w:hint="eastAsia"/>
                    </w:rPr>
                    <w:t>/</w:t>
                  </w:r>
                </w:p>
              </w:tc>
              <w:tc>
                <w:tcPr>
                  <w:tcW w:w="589" w:type="pct"/>
                  <w:tcBorders>
                    <w:tl2br w:val="nil"/>
                    <w:tr2bl w:val="nil"/>
                  </w:tcBorders>
                  <w:vAlign w:val="center"/>
                </w:tcPr>
                <w:p w14:paraId="39872187" w14:textId="77777777" w:rsidR="008C096B" w:rsidRDefault="00AB6BC1">
                  <w:pPr>
                    <w:pStyle w:val="40"/>
                  </w:pPr>
                  <w:r>
                    <w:rPr>
                      <w:rFonts w:hint="eastAsia"/>
                    </w:rPr>
                    <w:t>COD</w:t>
                  </w:r>
                </w:p>
              </w:tc>
              <w:tc>
                <w:tcPr>
                  <w:tcW w:w="590" w:type="pct"/>
                  <w:tcBorders>
                    <w:tl2br w:val="nil"/>
                    <w:tr2bl w:val="nil"/>
                  </w:tcBorders>
                  <w:vAlign w:val="center"/>
                </w:tcPr>
                <w:p w14:paraId="101E1063" w14:textId="77777777" w:rsidR="008C096B" w:rsidRDefault="00AB6BC1">
                  <w:pPr>
                    <w:pStyle w:val="40"/>
                  </w:pPr>
                  <w:r>
                    <w:rPr>
                      <w:rFonts w:hint="eastAsia"/>
                    </w:rPr>
                    <w:t>B</w:t>
                  </w:r>
                  <w:r>
                    <w:t>OD</w:t>
                  </w:r>
                  <w:r>
                    <w:rPr>
                      <w:vertAlign w:val="subscript"/>
                    </w:rPr>
                    <w:t>5</w:t>
                  </w:r>
                </w:p>
              </w:tc>
              <w:tc>
                <w:tcPr>
                  <w:tcW w:w="590" w:type="pct"/>
                  <w:tcBorders>
                    <w:tl2br w:val="nil"/>
                    <w:tr2bl w:val="nil"/>
                  </w:tcBorders>
                  <w:vAlign w:val="center"/>
                </w:tcPr>
                <w:p w14:paraId="6C675F5C" w14:textId="77777777" w:rsidR="008C096B" w:rsidRDefault="00AB6BC1">
                  <w:pPr>
                    <w:pStyle w:val="40"/>
                  </w:pPr>
                  <w:r>
                    <w:rPr>
                      <w:rFonts w:hint="eastAsia"/>
                    </w:rPr>
                    <w:t>S</w:t>
                  </w:r>
                  <w:r>
                    <w:t>S</w:t>
                  </w:r>
                </w:p>
              </w:tc>
              <w:tc>
                <w:tcPr>
                  <w:tcW w:w="590" w:type="pct"/>
                  <w:tcBorders>
                    <w:tl2br w:val="nil"/>
                    <w:tr2bl w:val="nil"/>
                  </w:tcBorders>
                  <w:vAlign w:val="center"/>
                </w:tcPr>
                <w:p w14:paraId="54C22B81" w14:textId="77777777" w:rsidR="008C096B" w:rsidRDefault="00AB6BC1">
                  <w:pPr>
                    <w:pStyle w:val="40"/>
                  </w:pPr>
                  <w:r>
                    <w:rPr>
                      <w:rFonts w:hint="eastAsia"/>
                    </w:rPr>
                    <w:t>氨氮</w:t>
                  </w:r>
                </w:p>
              </w:tc>
              <w:tc>
                <w:tcPr>
                  <w:tcW w:w="590" w:type="pct"/>
                  <w:tcBorders>
                    <w:tl2br w:val="nil"/>
                    <w:tr2bl w:val="nil"/>
                  </w:tcBorders>
                  <w:vAlign w:val="center"/>
                </w:tcPr>
                <w:p w14:paraId="380BE109" w14:textId="77777777" w:rsidR="008C096B" w:rsidRDefault="00AB6BC1">
                  <w:pPr>
                    <w:pStyle w:val="40"/>
                  </w:pPr>
                  <w:r>
                    <w:rPr>
                      <w:rFonts w:hint="eastAsia"/>
                    </w:rPr>
                    <w:t>TN</w:t>
                  </w:r>
                </w:p>
              </w:tc>
              <w:tc>
                <w:tcPr>
                  <w:tcW w:w="589" w:type="pct"/>
                  <w:tcBorders>
                    <w:tl2br w:val="nil"/>
                    <w:tr2bl w:val="nil"/>
                  </w:tcBorders>
                  <w:vAlign w:val="center"/>
                </w:tcPr>
                <w:p w14:paraId="3AC4E2B2" w14:textId="77777777" w:rsidR="008C096B" w:rsidRDefault="00AB6BC1">
                  <w:pPr>
                    <w:pStyle w:val="40"/>
                  </w:pPr>
                  <w:r>
                    <w:rPr>
                      <w:rFonts w:hint="eastAsia"/>
                    </w:rPr>
                    <w:t>TP</w:t>
                  </w:r>
                </w:p>
              </w:tc>
            </w:tr>
            <w:tr w:rsidR="008C096B" w14:paraId="0E21DE61" w14:textId="77777777">
              <w:trPr>
                <w:trHeight w:val="397"/>
              </w:trPr>
              <w:tc>
                <w:tcPr>
                  <w:tcW w:w="601" w:type="pct"/>
                  <w:vMerge w:val="restart"/>
                  <w:tcBorders>
                    <w:tl2br w:val="nil"/>
                    <w:tr2bl w:val="nil"/>
                  </w:tcBorders>
                  <w:vAlign w:val="center"/>
                </w:tcPr>
                <w:p w14:paraId="7561B46D" w14:textId="77777777" w:rsidR="008C096B" w:rsidRDefault="00AB6BC1">
                  <w:pPr>
                    <w:pStyle w:val="40"/>
                  </w:pPr>
                  <w:r>
                    <w:rPr>
                      <w:rFonts w:hint="eastAsia"/>
                    </w:rPr>
                    <w:t>生活污水</w:t>
                  </w:r>
                  <w:r>
                    <w:rPr>
                      <w:rFonts w:hint="eastAsia"/>
                    </w:rPr>
                    <w:t>120m</w:t>
                  </w:r>
                  <w:r>
                    <w:rPr>
                      <w:rFonts w:hint="eastAsia"/>
                      <w:vertAlign w:val="superscript"/>
                    </w:rPr>
                    <w:t>3</w:t>
                  </w:r>
                  <w:r>
                    <w:rPr>
                      <w:rFonts w:hint="eastAsia"/>
                    </w:rPr>
                    <w:t>/a</w:t>
                  </w:r>
                </w:p>
              </w:tc>
              <w:tc>
                <w:tcPr>
                  <w:tcW w:w="861" w:type="pct"/>
                  <w:tcBorders>
                    <w:tl2br w:val="nil"/>
                    <w:tr2bl w:val="nil"/>
                  </w:tcBorders>
                  <w:vAlign w:val="center"/>
                </w:tcPr>
                <w:p w14:paraId="4053B7DA" w14:textId="77777777" w:rsidR="008C096B" w:rsidRDefault="00AB6BC1">
                  <w:pPr>
                    <w:pStyle w:val="40"/>
                  </w:pPr>
                  <w:r>
                    <w:rPr>
                      <w:rFonts w:hint="eastAsia"/>
                    </w:rPr>
                    <w:t>产生量</w:t>
                  </w:r>
                  <w:r>
                    <w:rPr>
                      <w:rFonts w:hint="eastAsia"/>
                    </w:rPr>
                    <w:t>t/a</w:t>
                  </w:r>
                </w:p>
              </w:tc>
              <w:tc>
                <w:tcPr>
                  <w:tcW w:w="589" w:type="pct"/>
                  <w:tcBorders>
                    <w:tl2br w:val="nil"/>
                    <w:tr2bl w:val="nil"/>
                  </w:tcBorders>
                  <w:vAlign w:val="center"/>
                </w:tcPr>
                <w:p w14:paraId="66C10294" w14:textId="77777777" w:rsidR="008C096B" w:rsidRDefault="00AB6BC1">
                  <w:pPr>
                    <w:widowControl/>
                    <w:jc w:val="center"/>
                    <w:textAlignment w:val="center"/>
                  </w:pPr>
                  <w:r>
                    <w:rPr>
                      <w:rFonts w:hint="eastAsia"/>
                    </w:rPr>
                    <w:t>0.06</w:t>
                  </w:r>
                </w:p>
              </w:tc>
              <w:tc>
                <w:tcPr>
                  <w:tcW w:w="590" w:type="pct"/>
                  <w:tcBorders>
                    <w:tl2br w:val="nil"/>
                    <w:tr2bl w:val="nil"/>
                  </w:tcBorders>
                  <w:vAlign w:val="center"/>
                </w:tcPr>
                <w:p w14:paraId="158CE68C" w14:textId="77777777" w:rsidR="008C096B" w:rsidRDefault="00AB6BC1">
                  <w:pPr>
                    <w:widowControl/>
                    <w:jc w:val="center"/>
                    <w:textAlignment w:val="center"/>
                  </w:pPr>
                  <w:r>
                    <w:rPr>
                      <w:rFonts w:hint="eastAsia"/>
                    </w:rPr>
                    <w:t>0.04</w:t>
                  </w:r>
                </w:p>
              </w:tc>
              <w:tc>
                <w:tcPr>
                  <w:tcW w:w="590" w:type="pct"/>
                  <w:tcBorders>
                    <w:tl2br w:val="nil"/>
                    <w:tr2bl w:val="nil"/>
                  </w:tcBorders>
                  <w:vAlign w:val="center"/>
                </w:tcPr>
                <w:p w14:paraId="59754939" w14:textId="77777777" w:rsidR="008C096B" w:rsidRDefault="00AB6BC1">
                  <w:pPr>
                    <w:widowControl/>
                    <w:jc w:val="center"/>
                    <w:textAlignment w:val="center"/>
                  </w:pPr>
                  <w:r>
                    <w:rPr>
                      <w:rFonts w:hint="eastAsia"/>
                    </w:rPr>
                    <w:t>0.05</w:t>
                  </w:r>
                </w:p>
              </w:tc>
              <w:tc>
                <w:tcPr>
                  <w:tcW w:w="590" w:type="pct"/>
                  <w:tcBorders>
                    <w:tl2br w:val="nil"/>
                    <w:tr2bl w:val="nil"/>
                  </w:tcBorders>
                  <w:vAlign w:val="center"/>
                </w:tcPr>
                <w:p w14:paraId="0386EAAD" w14:textId="77777777" w:rsidR="008C096B" w:rsidRDefault="00AB6BC1">
                  <w:pPr>
                    <w:widowControl/>
                    <w:jc w:val="center"/>
                    <w:textAlignment w:val="center"/>
                  </w:pPr>
                  <w:r>
                    <w:rPr>
                      <w:rFonts w:hint="eastAsia"/>
                    </w:rPr>
                    <w:t>0.005</w:t>
                  </w:r>
                </w:p>
              </w:tc>
              <w:tc>
                <w:tcPr>
                  <w:tcW w:w="590" w:type="pct"/>
                  <w:tcBorders>
                    <w:tl2br w:val="nil"/>
                    <w:tr2bl w:val="nil"/>
                  </w:tcBorders>
                  <w:vAlign w:val="center"/>
                </w:tcPr>
                <w:p w14:paraId="69E58F97" w14:textId="77777777" w:rsidR="008C096B" w:rsidRDefault="00AB6BC1">
                  <w:pPr>
                    <w:widowControl/>
                    <w:jc w:val="center"/>
                    <w:textAlignment w:val="center"/>
                  </w:pPr>
                  <w:r>
                    <w:rPr>
                      <w:rFonts w:hint="eastAsia"/>
                    </w:rPr>
                    <w:t>0.008</w:t>
                  </w:r>
                </w:p>
              </w:tc>
              <w:tc>
                <w:tcPr>
                  <w:tcW w:w="589" w:type="pct"/>
                  <w:tcBorders>
                    <w:tl2br w:val="nil"/>
                    <w:tr2bl w:val="nil"/>
                  </w:tcBorders>
                  <w:vAlign w:val="center"/>
                </w:tcPr>
                <w:p w14:paraId="26C27C28" w14:textId="77777777" w:rsidR="008C096B" w:rsidRDefault="00AB6BC1">
                  <w:pPr>
                    <w:widowControl/>
                    <w:jc w:val="center"/>
                    <w:textAlignment w:val="center"/>
                  </w:pPr>
                  <w:r>
                    <w:rPr>
                      <w:rFonts w:hint="eastAsia"/>
                    </w:rPr>
                    <w:t>0.001</w:t>
                  </w:r>
                </w:p>
              </w:tc>
            </w:tr>
            <w:tr w:rsidR="008C096B" w14:paraId="3DE85908" w14:textId="77777777">
              <w:trPr>
                <w:trHeight w:val="397"/>
              </w:trPr>
              <w:tc>
                <w:tcPr>
                  <w:tcW w:w="601" w:type="pct"/>
                  <w:vMerge/>
                  <w:tcBorders>
                    <w:tl2br w:val="nil"/>
                    <w:tr2bl w:val="nil"/>
                  </w:tcBorders>
                  <w:vAlign w:val="center"/>
                </w:tcPr>
                <w:p w14:paraId="445CEC88" w14:textId="77777777" w:rsidR="008C096B" w:rsidRDefault="008C096B">
                  <w:pPr>
                    <w:pStyle w:val="40"/>
                  </w:pPr>
                </w:p>
              </w:tc>
              <w:tc>
                <w:tcPr>
                  <w:tcW w:w="861" w:type="pct"/>
                  <w:tcBorders>
                    <w:tl2br w:val="nil"/>
                    <w:tr2bl w:val="nil"/>
                  </w:tcBorders>
                  <w:vAlign w:val="center"/>
                </w:tcPr>
                <w:p w14:paraId="3BEAE736" w14:textId="77777777" w:rsidR="008C096B" w:rsidRDefault="00AB6BC1">
                  <w:pPr>
                    <w:pStyle w:val="40"/>
                  </w:pPr>
                  <w:r>
                    <w:rPr>
                      <w:rFonts w:hint="eastAsia"/>
                    </w:rPr>
                    <w:t>产生浓度</w:t>
                  </w:r>
                  <w:r>
                    <w:rPr>
                      <w:rFonts w:hint="eastAsia"/>
                    </w:rPr>
                    <w:t>mg/L</w:t>
                  </w:r>
                </w:p>
              </w:tc>
              <w:tc>
                <w:tcPr>
                  <w:tcW w:w="589" w:type="pct"/>
                  <w:tcBorders>
                    <w:tl2br w:val="nil"/>
                    <w:tr2bl w:val="nil"/>
                  </w:tcBorders>
                  <w:vAlign w:val="center"/>
                </w:tcPr>
                <w:p w14:paraId="3DB4D93C" w14:textId="77777777" w:rsidR="008C096B" w:rsidRDefault="00AB6BC1">
                  <w:pPr>
                    <w:pStyle w:val="40"/>
                  </w:pPr>
                  <w:r>
                    <w:rPr>
                      <w:rFonts w:hint="eastAsia"/>
                    </w:rPr>
                    <w:t>500</w:t>
                  </w:r>
                </w:p>
              </w:tc>
              <w:tc>
                <w:tcPr>
                  <w:tcW w:w="590" w:type="pct"/>
                  <w:tcBorders>
                    <w:tl2br w:val="nil"/>
                    <w:tr2bl w:val="nil"/>
                  </w:tcBorders>
                  <w:vAlign w:val="center"/>
                </w:tcPr>
                <w:p w14:paraId="5DFEABBC" w14:textId="77777777" w:rsidR="008C096B" w:rsidRDefault="00AB6BC1">
                  <w:pPr>
                    <w:pStyle w:val="40"/>
                  </w:pPr>
                  <w:r>
                    <w:rPr>
                      <w:rFonts w:hint="eastAsia"/>
                    </w:rPr>
                    <w:t>300</w:t>
                  </w:r>
                </w:p>
              </w:tc>
              <w:tc>
                <w:tcPr>
                  <w:tcW w:w="590" w:type="pct"/>
                  <w:tcBorders>
                    <w:tl2br w:val="nil"/>
                    <w:tr2bl w:val="nil"/>
                  </w:tcBorders>
                  <w:vAlign w:val="center"/>
                </w:tcPr>
                <w:p w14:paraId="0E0F3C71" w14:textId="77777777" w:rsidR="008C096B" w:rsidRDefault="00AB6BC1">
                  <w:pPr>
                    <w:pStyle w:val="40"/>
                  </w:pPr>
                  <w:r>
                    <w:rPr>
                      <w:rFonts w:hint="eastAsia"/>
                    </w:rPr>
                    <w:t>400</w:t>
                  </w:r>
                </w:p>
              </w:tc>
              <w:tc>
                <w:tcPr>
                  <w:tcW w:w="590" w:type="pct"/>
                  <w:tcBorders>
                    <w:tl2br w:val="nil"/>
                    <w:tr2bl w:val="nil"/>
                  </w:tcBorders>
                  <w:vAlign w:val="center"/>
                </w:tcPr>
                <w:p w14:paraId="798E792A" w14:textId="77777777" w:rsidR="008C096B" w:rsidRDefault="00AB6BC1">
                  <w:pPr>
                    <w:pStyle w:val="40"/>
                  </w:pPr>
                  <w:r>
                    <w:rPr>
                      <w:rFonts w:hint="eastAsia"/>
                    </w:rPr>
                    <w:t>45</w:t>
                  </w:r>
                </w:p>
              </w:tc>
              <w:tc>
                <w:tcPr>
                  <w:tcW w:w="590" w:type="pct"/>
                  <w:tcBorders>
                    <w:tl2br w:val="nil"/>
                    <w:tr2bl w:val="nil"/>
                  </w:tcBorders>
                  <w:vAlign w:val="center"/>
                </w:tcPr>
                <w:p w14:paraId="69CB3059" w14:textId="77777777" w:rsidR="008C096B" w:rsidRDefault="00AB6BC1">
                  <w:pPr>
                    <w:pStyle w:val="40"/>
                  </w:pPr>
                  <w:r>
                    <w:rPr>
                      <w:rFonts w:hint="eastAsia"/>
                    </w:rPr>
                    <w:t>70</w:t>
                  </w:r>
                </w:p>
              </w:tc>
              <w:tc>
                <w:tcPr>
                  <w:tcW w:w="589" w:type="pct"/>
                  <w:tcBorders>
                    <w:tl2br w:val="nil"/>
                    <w:tr2bl w:val="nil"/>
                  </w:tcBorders>
                  <w:vAlign w:val="center"/>
                </w:tcPr>
                <w:p w14:paraId="330ABC58" w14:textId="77777777" w:rsidR="008C096B" w:rsidRDefault="00AB6BC1">
                  <w:pPr>
                    <w:pStyle w:val="40"/>
                  </w:pPr>
                  <w:r>
                    <w:rPr>
                      <w:rFonts w:hint="eastAsia"/>
                    </w:rPr>
                    <w:t>8</w:t>
                  </w:r>
                </w:p>
              </w:tc>
            </w:tr>
            <w:tr w:rsidR="008C096B" w14:paraId="4BECD28F" w14:textId="77777777">
              <w:trPr>
                <w:trHeight w:val="397"/>
              </w:trPr>
              <w:tc>
                <w:tcPr>
                  <w:tcW w:w="601" w:type="pct"/>
                  <w:vMerge/>
                  <w:tcBorders>
                    <w:tl2br w:val="nil"/>
                    <w:tr2bl w:val="nil"/>
                  </w:tcBorders>
                  <w:vAlign w:val="center"/>
                </w:tcPr>
                <w:p w14:paraId="15AC5250" w14:textId="77777777" w:rsidR="008C096B" w:rsidRDefault="008C096B">
                  <w:pPr>
                    <w:pStyle w:val="40"/>
                  </w:pPr>
                </w:p>
              </w:tc>
              <w:tc>
                <w:tcPr>
                  <w:tcW w:w="861" w:type="pct"/>
                  <w:tcBorders>
                    <w:tl2br w:val="nil"/>
                    <w:tr2bl w:val="nil"/>
                  </w:tcBorders>
                  <w:vAlign w:val="center"/>
                </w:tcPr>
                <w:p w14:paraId="0EDE88B4" w14:textId="77777777" w:rsidR="008C096B" w:rsidRDefault="00AB6BC1">
                  <w:pPr>
                    <w:pStyle w:val="40"/>
                  </w:pPr>
                  <w:r>
                    <w:rPr>
                      <w:rFonts w:hint="eastAsia"/>
                    </w:rPr>
                    <w:t>处理方式</w:t>
                  </w:r>
                </w:p>
              </w:tc>
              <w:tc>
                <w:tcPr>
                  <w:tcW w:w="3537" w:type="pct"/>
                  <w:gridSpan w:val="6"/>
                  <w:tcBorders>
                    <w:tl2br w:val="nil"/>
                    <w:tr2bl w:val="nil"/>
                  </w:tcBorders>
                  <w:vAlign w:val="center"/>
                </w:tcPr>
                <w:p w14:paraId="0A2F195E" w14:textId="77777777" w:rsidR="008C096B" w:rsidRDefault="00AB6BC1">
                  <w:pPr>
                    <w:pStyle w:val="40"/>
                  </w:pPr>
                  <w:r>
                    <w:rPr>
                      <w:rFonts w:hint="eastAsia"/>
                    </w:rPr>
                    <w:t>化粪池</w:t>
                  </w:r>
                </w:p>
              </w:tc>
            </w:tr>
            <w:tr w:rsidR="008C096B" w14:paraId="009A7044" w14:textId="77777777">
              <w:trPr>
                <w:trHeight w:val="397"/>
              </w:trPr>
              <w:tc>
                <w:tcPr>
                  <w:tcW w:w="601" w:type="pct"/>
                  <w:vMerge/>
                  <w:tcBorders>
                    <w:tl2br w:val="nil"/>
                    <w:tr2bl w:val="nil"/>
                  </w:tcBorders>
                  <w:vAlign w:val="center"/>
                </w:tcPr>
                <w:p w14:paraId="5756A69E" w14:textId="77777777" w:rsidR="008C096B" w:rsidRDefault="008C096B">
                  <w:pPr>
                    <w:pStyle w:val="40"/>
                  </w:pPr>
                </w:p>
              </w:tc>
              <w:tc>
                <w:tcPr>
                  <w:tcW w:w="861" w:type="pct"/>
                  <w:tcBorders>
                    <w:tl2br w:val="nil"/>
                    <w:tr2bl w:val="nil"/>
                  </w:tcBorders>
                  <w:vAlign w:val="center"/>
                </w:tcPr>
                <w:p w14:paraId="3242E01A" w14:textId="77777777" w:rsidR="008C096B" w:rsidRDefault="00AB6BC1">
                  <w:pPr>
                    <w:pStyle w:val="40"/>
                  </w:pPr>
                  <w:r>
                    <w:rPr>
                      <w:rFonts w:hint="eastAsia"/>
                    </w:rPr>
                    <w:t>处理效率</w:t>
                  </w:r>
                  <w:r>
                    <w:rPr>
                      <w:rFonts w:hint="eastAsia"/>
                    </w:rPr>
                    <w:t>/%</w:t>
                  </w:r>
                </w:p>
              </w:tc>
              <w:tc>
                <w:tcPr>
                  <w:tcW w:w="589" w:type="pct"/>
                  <w:tcBorders>
                    <w:tl2br w:val="nil"/>
                    <w:tr2bl w:val="nil"/>
                  </w:tcBorders>
                  <w:vAlign w:val="center"/>
                </w:tcPr>
                <w:p w14:paraId="4A9C2414" w14:textId="77777777" w:rsidR="008C096B" w:rsidRDefault="00AB6BC1">
                  <w:pPr>
                    <w:pStyle w:val="40"/>
                  </w:pPr>
                  <w:r>
                    <w:rPr>
                      <w:rFonts w:hint="eastAsia"/>
                    </w:rPr>
                    <w:t>15</w:t>
                  </w:r>
                </w:p>
              </w:tc>
              <w:tc>
                <w:tcPr>
                  <w:tcW w:w="590" w:type="pct"/>
                  <w:tcBorders>
                    <w:tl2br w:val="nil"/>
                    <w:tr2bl w:val="nil"/>
                  </w:tcBorders>
                  <w:vAlign w:val="center"/>
                </w:tcPr>
                <w:p w14:paraId="6320FCEA" w14:textId="77777777" w:rsidR="008C096B" w:rsidRDefault="00AB6BC1">
                  <w:pPr>
                    <w:pStyle w:val="40"/>
                  </w:pPr>
                  <w:r>
                    <w:rPr>
                      <w:rFonts w:hint="eastAsia"/>
                    </w:rPr>
                    <w:t>15</w:t>
                  </w:r>
                </w:p>
              </w:tc>
              <w:tc>
                <w:tcPr>
                  <w:tcW w:w="590" w:type="pct"/>
                  <w:tcBorders>
                    <w:tl2br w:val="nil"/>
                    <w:tr2bl w:val="nil"/>
                  </w:tcBorders>
                  <w:vAlign w:val="center"/>
                </w:tcPr>
                <w:p w14:paraId="03937B32" w14:textId="77777777" w:rsidR="008C096B" w:rsidRDefault="00AB6BC1">
                  <w:pPr>
                    <w:pStyle w:val="40"/>
                  </w:pPr>
                  <w:r>
                    <w:rPr>
                      <w:rFonts w:hint="eastAsia"/>
                    </w:rPr>
                    <w:t>20</w:t>
                  </w:r>
                </w:p>
              </w:tc>
              <w:tc>
                <w:tcPr>
                  <w:tcW w:w="590" w:type="pct"/>
                  <w:tcBorders>
                    <w:tl2br w:val="nil"/>
                    <w:tr2bl w:val="nil"/>
                  </w:tcBorders>
                  <w:vAlign w:val="center"/>
                </w:tcPr>
                <w:p w14:paraId="4BE9ED01" w14:textId="77777777" w:rsidR="008C096B" w:rsidRDefault="00AB6BC1">
                  <w:pPr>
                    <w:pStyle w:val="40"/>
                  </w:pPr>
                  <w:r>
                    <w:rPr>
                      <w:rFonts w:hint="eastAsia"/>
                    </w:rPr>
                    <w:t>0</w:t>
                  </w:r>
                </w:p>
              </w:tc>
              <w:tc>
                <w:tcPr>
                  <w:tcW w:w="590" w:type="pct"/>
                  <w:tcBorders>
                    <w:tl2br w:val="nil"/>
                    <w:tr2bl w:val="nil"/>
                  </w:tcBorders>
                  <w:vAlign w:val="center"/>
                </w:tcPr>
                <w:p w14:paraId="68360FE9" w14:textId="77777777" w:rsidR="008C096B" w:rsidRDefault="00AB6BC1">
                  <w:pPr>
                    <w:pStyle w:val="40"/>
                  </w:pPr>
                  <w:r>
                    <w:rPr>
                      <w:rFonts w:hint="eastAsia"/>
                    </w:rPr>
                    <w:t>0</w:t>
                  </w:r>
                </w:p>
              </w:tc>
              <w:tc>
                <w:tcPr>
                  <w:tcW w:w="589" w:type="pct"/>
                  <w:tcBorders>
                    <w:tl2br w:val="nil"/>
                    <w:tr2bl w:val="nil"/>
                  </w:tcBorders>
                  <w:vAlign w:val="center"/>
                </w:tcPr>
                <w:p w14:paraId="7D0D4198" w14:textId="77777777" w:rsidR="008C096B" w:rsidRDefault="00AB6BC1">
                  <w:pPr>
                    <w:pStyle w:val="40"/>
                  </w:pPr>
                  <w:r>
                    <w:rPr>
                      <w:rFonts w:hint="eastAsia"/>
                    </w:rPr>
                    <w:t>0</w:t>
                  </w:r>
                </w:p>
              </w:tc>
            </w:tr>
            <w:tr w:rsidR="008C096B" w14:paraId="1C316DF5" w14:textId="77777777">
              <w:trPr>
                <w:trHeight w:val="397"/>
              </w:trPr>
              <w:tc>
                <w:tcPr>
                  <w:tcW w:w="601" w:type="pct"/>
                  <w:vMerge/>
                  <w:tcBorders>
                    <w:tl2br w:val="nil"/>
                    <w:tr2bl w:val="nil"/>
                  </w:tcBorders>
                  <w:vAlign w:val="center"/>
                </w:tcPr>
                <w:p w14:paraId="3FD1808C" w14:textId="77777777" w:rsidR="008C096B" w:rsidRDefault="008C096B">
                  <w:pPr>
                    <w:pStyle w:val="40"/>
                  </w:pPr>
                </w:p>
              </w:tc>
              <w:tc>
                <w:tcPr>
                  <w:tcW w:w="861" w:type="pct"/>
                  <w:tcBorders>
                    <w:tl2br w:val="nil"/>
                    <w:tr2bl w:val="nil"/>
                  </w:tcBorders>
                  <w:vAlign w:val="center"/>
                </w:tcPr>
                <w:p w14:paraId="633D5C44" w14:textId="77777777" w:rsidR="008C096B" w:rsidRDefault="00AB6BC1">
                  <w:pPr>
                    <w:pStyle w:val="40"/>
                  </w:pPr>
                  <w:r>
                    <w:rPr>
                      <w:rFonts w:hint="eastAsia"/>
                    </w:rPr>
                    <w:t>排放浓度</w:t>
                  </w:r>
                  <w:r>
                    <w:rPr>
                      <w:rFonts w:hint="eastAsia"/>
                    </w:rPr>
                    <w:t>mg/L</w:t>
                  </w:r>
                </w:p>
              </w:tc>
              <w:tc>
                <w:tcPr>
                  <w:tcW w:w="589" w:type="pct"/>
                  <w:tcBorders>
                    <w:tl2br w:val="nil"/>
                    <w:tr2bl w:val="nil"/>
                  </w:tcBorders>
                  <w:vAlign w:val="center"/>
                </w:tcPr>
                <w:p w14:paraId="4409871A" w14:textId="77777777" w:rsidR="008C096B" w:rsidRDefault="00AB6BC1">
                  <w:pPr>
                    <w:pStyle w:val="40"/>
                  </w:pPr>
                  <w:r>
                    <w:rPr>
                      <w:rFonts w:hint="eastAsia"/>
                    </w:rPr>
                    <w:t>425</w:t>
                  </w:r>
                </w:p>
              </w:tc>
              <w:tc>
                <w:tcPr>
                  <w:tcW w:w="590" w:type="pct"/>
                  <w:tcBorders>
                    <w:tl2br w:val="nil"/>
                    <w:tr2bl w:val="nil"/>
                  </w:tcBorders>
                  <w:vAlign w:val="center"/>
                </w:tcPr>
                <w:p w14:paraId="3C90C796" w14:textId="77777777" w:rsidR="008C096B" w:rsidRDefault="00AB6BC1">
                  <w:pPr>
                    <w:pStyle w:val="40"/>
                  </w:pPr>
                  <w:r>
                    <w:rPr>
                      <w:rFonts w:hint="eastAsia"/>
                    </w:rPr>
                    <w:t>255</w:t>
                  </w:r>
                </w:p>
              </w:tc>
              <w:tc>
                <w:tcPr>
                  <w:tcW w:w="590" w:type="pct"/>
                  <w:tcBorders>
                    <w:tl2br w:val="nil"/>
                    <w:tr2bl w:val="nil"/>
                  </w:tcBorders>
                  <w:vAlign w:val="center"/>
                </w:tcPr>
                <w:p w14:paraId="1945A8DA" w14:textId="77777777" w:rsidR="008C096B" w:rsidRDefault="00AB6BC1">
                  <w:pPr>
                    <w:pStyle w:val="40"/>
                  </w:pPr>
                  <w:r>
                    <w:rPr>
                      <w:rFonts w:hint="eastAsia"/>
                    </w:rPr>
                    <w:t>340</w:t>
                  </w:r>
                </w:p>
              </w:tc>
              <w:tc>
                <w:tcPr>
                  <w:tcW w:w="590" w:type="pct"/>
                  <w:tcBorders>
                    <w:tl2br w:val="nil"/>
                    <w:tr2bl w:val="nil"/>
                  </w:tcBorders>
                  <w:vAlign w:val="center"/>
                </w:tcPr>
                <w:p w14:paraId="206B6121" w14:textId="77777777" w:rsidR="008C096B" w:rsidRDefault="00AB6BC1">
                  <w:pPr>
                    <w:pStyle w:val="40"/>
                  </w:pPr>
                  <w:r>
                    <w:rPr>
                      <w:rFonts w:hint="eastAsia"/>
                    </w:rPr>
                    <w:t>45</w:t>
                  </w:r>
                </w:p>
              </w:tc>
              <w:tc>
                <w:tcPr>
                  <w:tcW w:w="590" w:type="pct"/>
                  <w:tcBorders>
                    <w:tl2br w:val="nil"/>
                    <w:tr2bl w:val="nil"/>
                  </w:tcBorders>
                  <w:vAlign w:val="center"/>
                </w:tcPr>
                <w:p w14:paraId="5279EFBA" w14:textId="77777777" w:rsidR="008C096B" w:rsidRDefault="00AB6BC1">
                  <w:pPr>
                    <w:pStyle w:val="40"/>
                  </w:pPr>
                  <w:r>
                    <w:rPr>
                      <w:rFonts w:hint="eastAsia"/>
                    </w:rPr>
                    <w:t>70</w:t>
                  </w:r>
                </w:p>
              </w:tc>
              <w:tc>
                <w:tcPr>
                  <w:tcW w:w="589" w:type="pct"/>
                  <w:tcBorders>
                    <w:tl2br w:val="nil"/>
                    <w:tr2bl w:val="nil"/>
                  </w:tcBorders>
                  <w:vAlign w:val="center"/>
                </w:tcPr>
                <w:p w14:paraId="2AEE8A03" w14:textId="77777777" w:rsidR="008C096B" w:rsidRDefault="00AB6BC1">
                  <w:pPr>
                    <w:pStyle w:val="40"/>
                  </w:pPr>
                  <w:r>
                    <w:rPr>
                      <w:rFonts w:hint="eastAsia"/>
                    </w:rPr>
                    <w:t>8</w:t>
                  </w:r>
                </w:p>
              </w:tc>
            </w:tr>
            <w:tr w:rsidR="008C096B" w14:paraId="587DEF39" w14:textId="77777777">
              <w:trPr>
                <w:trHeight w:val="397"/>
              </w:trPr>
              <w:tc>
                <w:tcPr>
                  <w:tcW w:w="601" w:type="pct"/>
                  <w:vMerge/>
                  <w:tcBorders>
                    <w:tl2br w:val="nil"/>
                    <w:tr2bl w:val="nil"/>
                  </w:tcBorders>
                  <w:vAlign w:val="center"/>
                </w:tcPr>
                <w:p w14:paraId="2F5413D1" w14:textId="77777777" w:rsidR="008C096B" w:rsidRDefault="008C096B">
                  <w:pPr>
                    <w:pStyle w:val="40"/>
                  </w:pPr>
                </w:p>
              </w:tc>
              <w:tc>
                <w:tcPr>
                  <w:tcW w:w="861" w:type="pct"/>
                  <w:tcBorders>
                    <w:tl2br w:val="nil"/>
                    <w:tr2bl w:val="nil"/>
                  </w:tcBorders>
                  <w:vAlign w:val="center"/>
                </w:tcPr>
                <w:p w14:paraId="4788FB2A" w14:textId="77777777" w:rsidR="008C096B" w:rsidRDefault="00AB6BC1">
                  <w:pPr>
                    <w:pStyle w:val="40"/>
                  </w:pPr>
                  <w:r>
                    <w:rPr>
                      <w:rFonts w:hint="eastAsia"/>
                    </w:rPr>
                    <w:t>排放量</w:t>
                  </w:r>
                  <w:r>
                    <w:rPr>
                      <w:rFonts w:hint="eastAsia"/>
                    </w:rPr>
                    <w:t>t/a</w:t>
                  </w:r>
                </w:p>
              </w:tc>
              <w:tc>
                <w:tcPr>
                  <w:tcW w:w="589" w:type="pct"/>
                  <w:tcBorders>
                    <w:tl2br w:val="nil"/>
                    <w:tr2bl w:val="nil"/>
                  </w:tcBorders>
                  <w:vAlign w:val="center"/>
                </w:tcPr>
                <w:p w14:paraId="6D18439C" w14:textId="77777777" w:rsidR="008C096B" w:rsidRDefault="00AB6BC1">
                  <w:pPr>
                    <w:pStyle w:val="40"/>
                  </w:pPr>
                  <w:r>
                    <w:rPr>
                      <w:rFonts w:hint="eastAsia"/>
                    </w:rPr>
                    <w:t>0.05</w:t>
                  </w:r>
                </w:p>
              </w:tc>
              <w:tc>
                <w:tcPr>
                  <w:tcW w:w="590" w:type="pct"/>
                  <w:tcBorders>
                    <w:tl2br w:val="nil"/>
                    <w:tr2bl w:val="nil"/>
                  </w:tcBorders>
                  <w:vAlign w:val="center"/>
                </w:tcPr>
                <w:p w14:paraId="56E6B134" w14:textId="77777777" w:rsidR="008C096B" w:rsidRDefault="00AB6BC1">
                  <w:pPr>
                    <w:pStyle w:val="40"/>
                  </w:pPr>
                  <w:r>
                    <w:rPr>
                      <w:rFonts w:hint="eastAsia"/>
                    </w:rPr>
                    <w:t>0.03</w:t>
                  </w:r>
                </w:p>
              </w:tc>
              <w:tc>
                <w:tcPr>
                  <w:tcW w:w="590" w:type="pct"/>
                  <w:tcBorders>
                    <w:tl2br w:val="nil"/>
                    <w:tr2bl w:val="nil"/>
                  </w:tcBorders>
                  <w:vAlign w:val="center"/>
                </w:tcPr>
                <w:p w14:paraId="6B2909B4" w14:textId="77777777" w:rsidR="008C096B" w:rsidRDefault="00AB6BC1">
                  <w:pPr>
                    <w:pStyle w:val="40"/>
                  </w:pPr>
                  <w:r>
                    <w:rPr>
                      <w:rFonts w:hint="eastAsia"/>
                    </w:rPr>
                    <w:t>0.04</w:t>
                  </w:r>
                </w:p>
              </w:tc>
              <w:tc>
                <w:tcPr>
                  <w:tcW w:w="590" w:type="pct"/>
                  <w:tcBorders>
                    <w:tl2br w:val="nil"/>
                    <w:tr2bl w:val="nil"/>
                  </w:tcBorders>
                  <w:vAlign w:val="center"/>
                </w:tcPr>
                <w:p w14:paraId="20663B39" w14:textId="77777777" w:rsidR="008C096B" w:rsidRDefault="00AB6BC1">
                  <w:pPr>
                    <w:pStyle w:val="40"/>
                  </w:pPr>
                  <w:r>
                    <w:rPr>
                      <w:rFonts w:hint="eastAsia"/>
                    </w:rPr>
                    <w:t>0.005</w:t>
                  </w:r>
                </w:p>
              </w:tc>
              <w:tc>
                <w:tcPr>
                  <w:tcW w:w="590" w:type="pct"/>
                  <w:tcBorders>
                    <w:tl2br w:val="nil"/>
                    <w:tr2bl w:val="nil"/>
                  </w:tcBorders>
                  <w:vAlign w:val="center"/>
                </w:tcPr>
                <w:p w14:paraId="0CFAC4DD" w14:textId="77777777" w:rsidR="008C096B" w:rsidRDefault="00AB6BC1">
                  <w:pPr>
                    <w:pStyle w:val="40"/>
                  </w:pPr>
                  <w:r>
                    <w:rPr>
                      <w:rFonts w:hint="eastAsia"/>
                    </w:rPr>
                    <w:t>0.008</w:t>
                  </w:r>
                </w:p>
              </w:tc>
              <w:tc>
                <w:tcPr>
                  <w:tcW w:w="589" w:type="pct"/>
                  <w:tcBorders>
                    <w:tl2br w:val="nil"/>
                    <w:tr2bl w:val="nil"/>
                  </w:tcBorders>
                  <w:vAlign w:val="center"/>
                </w:tcPr>
                <w:p w14:paraId="0B5F0CE2" w14:textId="77777777" w:rsidR="008C096B" w:rsidRDefault="00AB6BC1">
                  <w:pPr>
                    <w:pStyle w:val="40"/>
                  </w:pPr>
                  <w:r>
                    <w:rPr>
                      <w:rFonts w:hint="eastAsia"/>
                    </w:rPr>
                    <w:t>0.001</w:t>
                  </w:r>
                </w:p>
              </w:tc>
            </w:tr>
          </w:tbl>
          <w:p w14:paraId="724F5597" w14:textId="77777777" w:rsidR="008C096B" w:rsidRDefault="00AB6BC1">
            <w:pPr>
              <w:pStyle w:val="10"/>
              <w:ind w:firstLine="482"/>
              <w:rPr>
                <w:b/>
                <w:bCs w:val="0"/>
              </w:rPr>
            </w:pPr>
            <w:r>
              <w:rPr>
                <w:rFonts w:hint="eastAsia"/>
                <w:b/>
                <w:bCs w:val="0"/>
              </w:rPr>
              <w:t>⑵</w:t>
            </w:r>
            <w:r>
              <w:rPr>
                <w:rFonts w:hint="eastAsia"/>
                <w:b/>
                <w:bCs w:val="0"/>
              </w:rPr>
              <w:t xml:space="preserve"> </w:t>
            </w:r>
            <w:r>
              <w:rPr>
                <w:rFonts w:hint="eastAsia"/>
                <w:b/>
                <w:bCs w:val="0"/>
              </w:rPr>
              <w:t>污水处理依托可行性</w:t>
            </w:r>
          </w:p>
          <w:p w14:paraId="689373AB" w14:textId="77777777" w:rsidR="008C096B" w:rsidRDefault="00AB6BC1">
            <w:pPr>
              <w:pStyle w:val="10"/>
              <w:overflowPunct w:val="0"/>
              <w:autoSpaceDE w:val="0"/>
              <w:autoSpaceDN w:val="0"/>
              <w:ind w:firstLine="480"/>
            </w:pPr>
            <w:r>
              <w:rPr>
                <w:rFonts w:hint="eastAsia"/>
              </w:rPr>
              <w:t>项目生活污水依托园区化粪池处理，外排废水中各污染物均可满足相应排放标准。化粪池容积</w:t>
            </w:r>
            <w:r>
              <w:rPr>
                <w:rFonts w:hint="eastAsia"/>
              </w:rPr>
              <w:t>33m</w:t>
            </w:r>
            <w:r>
              <w:rPr>
                <w:vertAlign w:val="superscript"/>
              </w:rPr>
              <w:t>3</w:t>
            </w:r>
            <w:r>
              <w:rPr>
                <w:rFonts w:hint="eastAsia"/>
              </w:rPr>
              <w:t>，水力停留时间</w:t>
            </w:r>
            <w:r>
              <w:rPr>
                <w:rFonts w:hint="eastAsia"/>
              </w:rPr>
              <w:t>24h</w:t>
            </w:r>
            <w:r>
              <w:rPr>
                <w:rFonts w:hint="eastAsia"/>
              </w:rPr>
              <w:t>，余量约</w:t>
            </w:r>
            <w:r>
              <w:rPr>
                <w:rFonts w:hint="eastAsia"/>
              </w:rPr>
              <w:t>15m</w:t>
            </w:r>
            <w:r>
              <w:rPr>
                <w:vertAlign w:val="superscript"/>
              </w:rPr>
              <w:t>3</w:t>
            </w:r>
            <w:r>
              <w:rPr>
                <w:rFonts w:hint="eastAsia"/>
              </w:rPr>
              <w:t>，项目每天产生废水约</w:t>
            </w:r>
            <w:r>
              <w:rPr>
                <w:rFonts w:hint="eastAsia"/>
              </w:rPr>
              <w:t>0.5m</w:t>
            </w:r>
            <w:r>
              <w:rPr>
                <w:vertAlign w:val="superscript"/>
              </w:rPr>
              <w:t>3</w:t>
            </w:r>
            <w:r>
              <w:rPr>
                <w:rFonts w:hint="eastAsia"/>
              </w:rPr>
              <w:t>，容积可满足本项目要求。</w:t>
            </w:r>
          </w:p>
          <w:p w14:paraId="7BC96406" w14:textId="77777777" w:rsidR="008C096B" w:rsidRDefault="00AB6BC1">
            <w:pPr>
              <w:pStyle w:val="10"/>
              <w:ind w:firstLine="480"/>
            </w:pPr>
            <w:r>
              <w:rPr>
                <w:rFonts w:hint="eastAsia"/>
                <w:szCs w:val="21"/>
              </w:rPr>
              <w:t>项目废水经园区化粪池处理后经市政污水管网排入</w:t>
            </w:r>
            <w:r>
              <w:rPr>
                <w:szCs w:val="21"/>
              </w:rPr>
              <w:t>沣东南污水处理厂</w:t>
            </w:r>
            <w:r>
              <w:t>进一步处理</w:t>
            </w:r>
            <w:r>
              <w:rPr>
                <w:rFonts w:hint="eastAsia"/>
              </w:rPr>
              <w:t>。</w:t>
            </w:r>
            <w:r>
              <w:t>沣东南污水处理厂位于西安市沣东新城科统四路以南、科统三路以北、沣河东路以东、西成高铁以西，主要接纳沣河以东、绕城高速以西、南至昆明湖、北至科源东路区域的生活污水。沣东南污水处理厂总占地面积</w:t>
            </w:r>
            <w:r>
              <w:t xml:space="preserve">240.35 </w:t>
            </w:r>
            <w:r>
              <w:t>亩，总处理规模</w:t>
            </w:r>
            <w:r>
              <w:t>20.0×10</w:t>
            </w:r>
            <w:r>
              <w:rPr>
                <w:vertAlign w:val="superscript"/>
              </w:rPr>
              <w:t>4</w:t>
            </w:r>
            <w:r>
              <w:t>m</w:t>
            </w:r>
            <w:r>
              <w:rPr>
                <w:vertAlign w:val="superscript"/>
              </w:rPr>
              <w:t>3</w:t>
            </w:r>
            <w:r>
              <w:t>/d</w:t>
            </w:r>
            <w:r>
              <w:t>，分三期实施，一期处理规模为</w:t>
            </w:r>
            <w:r>
              <w:t>4.0×10</w:t>
            </w:r>
            <w:r>
              <w:rPr>
                <w:vertAlign w:val="superscript"/>
              </w:rPr>
              <w:t>4</w:t>
            </w:r>
            <w:r>
              <w:t>m</w:t>
            </w:r>
            <w:r>
              <w:rPr>
                <w:vertAlign w:val="superscript"/>
              </w:rPr>
              <w:t>3</w:t>
            </w:r>
            <w:r>
              <w:t>/d</w:t>
            </w:r>
            <w:r>
              <w:t>，二期规模为</w:t>
            </w:r>
            <w:r>
              <w:t>4.0×10</w:t>
            </w:r>
            <w:r>
              <w:rPr>
                <w:vertAlign w:val="superscript"/>
              </w:rPr>
              <w:t>4</w:t>
            </w:r>
            <w:r>
              <w:t>m</w:t>
            </w:r>
            <w:r>
              <w:rPr>
                <w:vertAlign w:val="superscript"/>
              </w:rPr>
              <w:t>3</w:t>
            </w:r>
            <w:r>
              <w:t>/d</w:t>
            </w:r>
            <w:r>
              <w:t>，三期规模为</w:t>
            </w:r>
            <w:r>
              <w:t xml:space="preserve"> 12.0×10</w:t>
            </w:r>
            <w:r>
              <w:rPr>
                <w:vertAlign w:val="superscript"/>
              </w:rPr>
              <w:t>4</w:t>
            </w:r>
            <w:r>
              <w:t>m</w:t>
            </w:r>
            <w:r>
              <w:rPr>
                <w:vertAlign w:val="superscript"/>
              </w:rPr>
              <w:t>3</w:t>
            </w:r>
            <w:r>
              <w:t>/d</w:t>
            </w:r>
            <w:r>
              <w:t>。</w:t>
            </w:r>
            <w:r>
              <w:rPr>
                <w:rFonts w:hint="eastAsia"/>
              </w:rPr>
              <w:t>目前一期工程已正常运行，处理后的水质达到《陕西省黄河流域污水综合排放标准》（</w:t>
            </w:r>
            <w:r>
              <w:rPr>
                <w:rFonts w:hint="eastAsia"/>
              </w:rPr>
              <w:t>DB61/224-2018</w:t>
            </w:r>
            <w:r>
              <w:rPr>
                <w:rFonts w:hint="eastAsia"/>
              </w:rPr>
              <w:t>）表</w:t>
            </w:r>
            <w:r>
              <w:rPr>
                <w:rFonts w:hint="eastAsia"/>
              </w:rPr>
              <w:t>1</w:t>
            </w:r>
            <w:r>
              <w:rPr>
                <w:rFonts w:hint="eastAsia"/>
              </w:rPr>
              <w:t>中</w:t>
            </w:r>
            <w:r>
              <w:rPr>
                <w:rFonts w:hint="eastAsia"/>
              </w:rPr>
              <w:t>A</w:t>
            </w:r>
            <w:r>
              <w:rPr>
                <w:rFonts w:hint="eastAsia"/>
              </w:rPr>
              <w:t>级标准。</w:t>
            </w:r>
          </w:p>
          <w:p w14:paraId="780F3283" w14:textId="77777777" w:rsidR="008C096B" w:rsidRDefault="00AB6BC1">
            <w:pPr>
              <w:pStyle w:val="10"/>
              <w:ind w:firstLine="480"/>
            </w:pPr>
            <w:r>
              <w:rPr>
                <w:rFonts w:hint="eastAsia"/>
              </w:rPr>
              <w:t>本项目位于陕西省西安市沣东新城科源四路西部生命科学园，项目所在地处于</w:t>
            </w:r>
            <w:r>
              <w:t>沣东南污水处理厂</w:t>
            </w:r>
            <w:r>
              <w:rPr>
                <w:rFonts w:hint="eastAsia"/>
              </w:rPr>
              <w:t>收水范围内，当地污水管网已覆盖到位。本项目废水产生量仅为</w:t>
            </w:r>
            <w:r>
              <w:rPr>
                <w:rFonts w:hint="eastAsia"/>
              </w:rPr>
              <w:t>0.5m</w:t>
            </w:r>
            <w:r>
              <w:rPr>
                <w:rFonts w:hint="eastAsia"/>
                <w:vertAlign w:val="superscript"/>
              </w:rPr>
              <w:t>3</w:t>
            </w:r>
            <w:r>
              <w:rPr>
                <w:rFonts w:hint="eastAsia"/>
              </w:rPr>
              <w:t>/d</w:t>
            </w:r>
            <w:r>
              <w:rPr>
                <w:rFonts w:hint="eastAsia"/>
              </w:rPr>
              <w:t>，经处理后能够达到《污水综合排放标准》（</w:t>
            </w:r>
            <w:r>
              <w:rPr>
                <w:rFonts w:hint="eastAsia"/>
              </w:rPr>
              <w:t>GB 8978-1996</w:t>
            </w:r>
            <w:r>
              <w:rPr>
                <w:rFonts w:hint="eastAsia"/>
              </w:rPr>
              <w:t>）三级标准以及《污水排入城镇下水道水质标准》（</w:t>
            </w:r>
            <w:r>
              <w:rPr>
                <w:rFonts w:hint="eastAsia"/>
              </w:rPr>
              <w:t>G</w:t>
            </w:r>
            <w:r>
              <w:rPr>
                <w:rFonts w:hint="eastAsia"/>
              </w:rPr>
              <w:t>B/T 31962-2015</w:t>
            </w:r>
            <w:r>
              <w:rPr>
                <w:rFonts w:hint="eastAsia"/>
              </w:rPr>
              <w:t>）</w:t>
            </w:r>
            <w:r>
              <w:rPr>
                <w:rFonts w:hint="eastAsia"/>
              </w:rPr>
              <w:t>A</w:t>
            </w:r>
            <w:r>
              <w:rPr>
                <w:rFonts w:hint="eastAsia"/>
              </w:rPr>
              <w:t>级标准要求，且项目废水排放量占污水处理厂设计处理水量份额较小，废水水质简单，废水可生化降解性较好，废水排入后对</w:t>
            </w:r>
            <w:r>
              <w:t>沣东南污水处理厂</w:t>
            </w:r>
            <w:r>
              <w:rPr>
                <w:rFonts w:hint="eastAsia"/>
              </w:rPr>
              <w:t>的影响较小。故项目产生的废水处理达标后依托</w:t>
            </w:r>
            <w:r>
              <w:t>沣东南污水处理厂</w:t>
            </w:r>
            <w:r>
              <w:rPr>
                <w:rFonts w:hint="eastAsia"/>
              </w:rPr>
              <w:t>处理可行。</w:t>
            </w:r>
            <w:r>
              <w:t>污染治理设施</w:t>
            </w:r>
            <w:r>
              <w:rPr>
                <w:rFonts w:hint="eastAsia"/>
              </w:rPr>
              <w:t>基本信息见表</w:t>
            </w:r>
            <w:r>
              <w:rPr>
                <w:rFonts w:hint="eastAsia"/>
              </w:rPr>
              <w:t>4</w:t>
            </w:r>
            <w:r>
              <w:t>-</w:t>
            </w:r>
            <w:r>
              <w:rPr>
                <w:rFonts w:hint="eastAsia"/>
              </w:rPr>
              <w:t>4</w:t>
            </w:r>
            <w:r>
              <w:rPr>
                <w:rFonts w:hint="eastAsia"/>
              </w:rPr>
              <w:t>。</w:t>
            </w:r>
          </w:p>
          <w:p w14:paraId="7A11C100" w14:textId="77777777" w:rsidR="008C096B" w:rsidRDefault="00AB6BC1">
            <w:pPr>
              <w:pStyle w:val="30"/>
              <w:spacing w:beforeLines="0" w:before="0"/>
            </w:pPr>
            <w:r>
              <w:t>表</w:t>
            </w:r>
            <w:r>
              <w:rPr>
                <w:rFonts w:hint="eastAsia"/>
              </w:rPr>
              <w:t>4</w:t>
            </w:r>
            <w:r>
              <w:t>-</w:t>
            </w:r>
            <w:r>
              <w:rPr>
                <w:rFonts w:hint="eastAsia"/>
              </w:rPr>
              <w:t xml:space="preserve">4  </w:t>
            </w:r>
            <w:r>
              <w:t>污染治理设施信息表</w:t>
            </w:r>
          </w:p>
          <w:tbl>
            <w:tblPr>
              <w:tblW w:w="5000" w:type="pct"/>
              <w:jc w:val="center"/>
              <w:tblBorders>
                <w:top w:val="single" w:sz="12" w:space="0" w:color="auto"/>
                <w:bottom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4"/>
              <w:gridCol w:w="526"/>
              <w:gridCol w:w="732"/>
              <w:gridCol w:w="501"/>
              <w:gridCol w:w="913"/>
              <w:gridCol w:w="913"/>
              <w:gridCol w:w="912"/>
              <w:gridCol w:w="914"/>
              <w:gridCol w:w="767"/>
              <w:gridCol w:w="828"/>
              <w:gridCol w:w="940"/>
            </w:tblGrid>
            <w:tr w:rsidR="008C096B" w14:paraId="1F40337D" w14:textId="77777777">
              <w:trPr>
                <w:trHeight w:val="397"/>
                <w:tblHeader/>
                <w:jc w:val="center"/>
              </w:trPr>
              <w:tc>
                <w:tcPr>
                  <w:tcW w:w="172" w:type="pct"/>
                  <w:vMerge w:val="restart"/>
                  <w:tcBorders>
                    <w:tl2br w:val="nil"/>
                    <w:tr2bl w:val="nil"/>
                  </w:tcBorders>
                  <w:vAlign w:val="center"/>
                </w:tcPr>
                <w:p w14:paraId="16260F1E" w14:textId="77777777" w:rsidR="008C096B" w:rsidRDefault="00AB6BC1">
                  <w:pPr>
                    <w:pStyle w:val="40"/>
                  </w:pPr>
                  <w:r>
                    <w:t>序号</w:t>
                  </w:r>
                </w:p>
              </w:tc>
              <w:tc>
                <w:tcPr>
                  <w:tcW w:w="319" w:type="pct"/>
                  <w:vMerge w:val="restart"/>
                  <w:tcBorders>
                    <w:tl2br w:val="nil"/>
                    <w:tr2bl w:val="nil"/>
                  </w:tcBorders>
                  <w:vAlign w:val="center"/>
                </w:tcPr>
                <w:p w14:paraId="4D1EBDF3" w14:textId="77777777" w:rsidR="008C096B" w:rsidRDefault="00AB6BC1">
                  <w:pPr>
                    <w:pStyle w:val="40"/>
                  </w:pPr>
                  <w:r>
                    <w:t>废水类别</w:t>
                  </w:r>
                </w:p>
              </w:tc>
              <w:tc>
                <w:tcPr>
                  <w:tcW w:w="444" w:type="pct"/>
                  <w:vMerge w:val="restart"/>
                  <w:tcBorders>
                    <w:tl2br w:val="nil"/>
                    <w:tr2bl w:val="nil"/>
                  </w:tcBorders>
                  <w:vAlign w:val="center"/>
                </w:tcPr>
                <w:p w14:paraId="2F69FB21" w14:textId="77777777" w:rsidR="008C096B" w:rsidRDefault="00AB6BC1">
                  <w:pPr>
                    <w:pStyle w:val="40"/>
                  </w:pPr>
                  <w:r>
                    <w:t>污染物种类</w:t>
                  </w:r>
                </w:p>
              </w:tc>
              <w:tc>
                <w:tcPr>
                  <w:tcW w:w="304" w:type="pct"/>
                  <w:vMerge w:val="restart"/>
                  <w:tcBorders>
                    <w:tl2br w:val="nil"/>
                    <w:tr2bl w:val="nil"/>
                  </w:tcBorders>
                  <w:vAlign w:val="center"/>
                </w:tcPr>
                <w:p w14:paraId="0FD3F164" w14:textId="77777777" w:rsidR="008C096B" w:rsidRDefault="00AB6BC1">
                  <w:pPr>
                    <w:pStyle w:val="40"/>
                  </w:pPr>
                  <w:r>
                    <w:t>排放去向</w:t>
                  </w:r>
                </w:p>
              </w:tc>
              <w:tc>
                <w:tcPr>
                  <w:tcW w:w="554" w:type="pct"/>
                  <w:vMerge w:val="restart"/>
                  <w:tcBorders>
                    <w:tl2br w:val="nil"/>
                    <w:tr2bl w:val="nil"/>
                  </w:tcBorders>
                  <w:vAlign w:val="center"/>
                </w:tcPr>
                <w:p w14:paraId="50E038FB" w14:textId="77777777" w:rsidR="008C096B" w:rsidRDefault="00AB6BC1">
                  <w:pPr>
                    <w:pStyle w:val="40"/>
                  </w:pPr>
                  <w:r>
                    <w:t>排放规律</w:t>
                  </w:r>
                </w:p>
              </w:tc>
              <w:tc>
                <w:tcPr>
                  <w:tcW w:w="1663" w:type="pct"/>
                  <w:gridSpan w:val="3"/>
                  <w:tcBorders>
                    <w:tl2br w:val="nil"/>
                    <w:tr2bl w:val="nil"/>
                  </w:tcBorders>
                  <w:vAlign w:val="center"/>
                </w:tcPr>
                <w:p w14:paraId="44F6E31A" w14:textId="77777777" w:rsidR="008C096B" w:rsidRDefault="00AB6BC1">
                  <w:pPr>
                    <w:pStyle w:val="40"/>
                  </w:pPr>
                  <w:r>
                    <w:t>污染治理设施</w:t>
                  </w:r>
                </w:p>
              </w:tc>
              <w:tc>
                <w:tcPr>
                  <w:tcW w:w="466" w:type="pct"/>
                  <w:vMerge w:val="restart"/>
                  <w:tcBorders>
                    <w:tl2br w:val="nil"/>
                    <w:tr2bl w:val="nil"/>
                  </w:tcBorders>
                  <w:vAlign w:val="center"/>
                </w:tcPr>
                <w:p w14:paraId="4E734831" w14:textId="77777777" w:rsidR="008C096B" w:rsidRDefault="00AB6BC1">
                  <w:pPr>
                    <w:pStyle w:val="40"/>
                  </w:pPr>
                  <w:r>
                    <w:t>排放口编号</w:t>
                  </w:r>
                </w:p>
              </w:tc>
              <w:tc>
                <w:tcPr>
                  <w:tcW w:w="503" w:type="pct"/>
                  <w:vMerge w:val="restart"/>
                  <w:tcBorders>
                    <w:tl2br w:val="nil"/>
                    <w:tr2bl w:val="nil"/>
                  </w:tcBorders>
                  <w:vAlign w:val="center"/>
                </w:tcPr>
                <w:p w14:paraId="37A56149" w14:textId="77777777" w:rsidR="008C096B" w:rsidRDefault="00AB6BC1">
                  <w:pPr>
                    <w:pStyle w:val="40"/>
                  </w:pPr>
                  <w:r>
                    <w:t>排放口设置是否符合要求</w:t>
                  </w:r>
                </w:p>
              </w:tc>
              <w:tc>
                <w:tcPr>
                  <w:tcW w:w="571" w:type="pct"/>
                  <w:vMerge w:val="restart"/>
                  <w:tcBorders>
                    <w:tl2br w:val="nil"/>
                    <w:tr2bl w:val="nil"/>
                  </w:tcBorders>
                  <w:vAlign w:val="center"/>
                </w:tcPr>
                <w:p w14:paraId="5E91ED0F" w14:textId="77777777" w:rsidR="008C096B" w:rsidRDefault="00AB6BC1">
                  <w:pPr>
                    <w:pStyle w:val="40"/>
                  </w:pPr>
                  <w:r>
                    <w:t>排放口类型</w:t>
                  </w:r>
                </w:p>
              </w:tc>
            </w:tr>
            <w:tr w:rsidR="008C096B" w14:paraId="6027C027" w14:textId="77777777">
              <w:trPr>
                <w:trHeight w:val="397"/>
                <w:tblHeader/>
                <w:jc w:val="center"/>
              </w:trPr>
              <w:tc>
                <w:tcPr>
                  <w:tcW w:w="172" w:type="pct"/>
                  <w:vMerge/>
                  <w:tcBorders>
                    <w:tl2br w:val="nil"/>
                    <w:tr2bl w:val="nil"/>
                  </w:tcBorders>
                  <w:vAlign w:val="center"/>
                </w:tcPr>
                <w:p w14:paraId="7D04107B" w14:textId="77777777" w:rsidR="008C096B" w:rsidRDefault="008C096B">
                  <w:pPr>
                    <w:pStyle w:val="40"/>
                  </w:pPr>
                </w:p>
              </w:tc>
              <w:tc>
                <w:tcPr>
                  <w:tcW w:w="319" w:type="pct"/>
                  <w:vMerge/>
                  <w:tcBorders>
                    <w:tl2br w:val="nil"/>
                    <w:tr2bl w:val="nil"/>
                  </w:tcBorders>
                  <w:vAlign w:val="center"/>
                </w:tcPr>
                <w:p w14:paraId="1FF9493A" w14:textId="77777777" w:rsidR="008C096B" w:rsidRDefault="008C096B">
                  <w:pPr>
                    <w:pStyle w:val="40"/>
                  </w:pPr>
                </w:p>
              </w:tc>
              <w:tc>
                <w:tcPr>
                  <w:tcW w:w="444" w:type="pct"/>
                  <w:vMerge/>
                  <w:tcBorders>
                    <w:tl2br w:val="nil"/>
                    <w:tr2bl w:val="nil"/>
                  </w:tcBorders>
                  <w:vAlign w:val="center"/>
                </w:tcPr>
                <w:p w14:paraId="397B0A5E" w14:textId="77777777" w:rsidR="008C096B" w:rsidRDefault="008C096B">
                  <w:pPr>
                    <w:pStyle w:val="40"/>
                  </w:pPr>
                </w:p>
              </w:tc>
              <w:tc>
                <w:tcPr>
                  <w:tcW w:w="304" w:type="pct"/>
                  <w:vMerge/>
                  <w:tcBorders>
                    <w:tl2br w:val="nil"/>
                    <w:tr2bl w:val="nil"/>
                  </w:tcBorders>
                  <w:vAlign w:val="center"/>
                </w:tcPr>
                <w:p w14:paraId="404978E3" w14:textId="77777777" w:rsidR="008C096B" w:rsidRDefault="008C096B">
                  <w:pPr>
                    <w:pStyle w:val="40"/>
                  </w:pPr>
                </w:p>
              </w:tc>
              <w:tc>
                <w:tcPr>
                  <w:tcW w:w="554" w:type="pct"/>
                  <w:vMerge/>
                  <w:tcBorders>
                    <w:tl2br w:val="nil"/>
                    <w:tr2bl w:val="nil"/>
                  </w:tcBorders>
                  <w:vAlign w:val="center"/>
                </w:tcPr>
                <w:p w14:paraId="5DAF73E8" w14:textId="77777777" w:rsidR="008C096B" w:rsidRDefault="008C096B">
                  <w:pPr>
                    <w:pStyle w:val="40"/>
                  </w:pPr>
                </w:p>
              </w:tc>
              <w:tc>
                <w:tcPr>
                  <w:tcW w:w="554" w:type="pct"/>
                  <w:tcBorders>
                    <w:tl2br w:val="nil"/>
                    <w:tr2bl w:val="nil"/>
                  </w:tcBorders>
                  <w:vAlign w:val="center"/>
                </w:tcPr>
                <w:p w14:paraId="2EFE6426" w14:textId="77777777" w:rsidR="008C096B" w:rsidRDefault="00AB6BC1">
                  <w:pPr>
                    <w:pStyle w:val="40"/>
                  </w:pPr>
                  <w:r>
                    <w:t>污染治理设施编号</w:t>
                  </w:r>
                </w:p>
              </w:tc>
              <w:tc>
                <w:tcPr>
                  <w:tcW w:w="554" w:type="pct"/>
                  <w:tcBorders>
                    <w:tl2br w:val="nil"/>
                    <w:tr2bl w:val="nil"/>
                  </w:tcBorders>
                  <w:vAlign w:val="center"/>
                </w:tcPr>
                <w:p w14:paraId="7054C99D" w14:textId="77777777" w:rsidR="008C096B" w:rsidRDefault="00AB6BC1">
                  <w:pPr>
                    <w:pStyle w:val="40"/>
                  </w:pPr>
                  <w:r>
                    <w:t>污染治理设施名称</w:t>
                  </w:r>
                </w:p>
              </w:tc>
              <w:tc>
                <w:tcPr>
                  <w:tcW w:w="554" w:type="pct"/>
                  <w:tcBorders>
                    <w:tl2br w:val="nil"/>
                    <w:tr2bl w:val="nil"/>
                  </w:tcBorders>
                  <w:vAlign w:val="center"/>
                </w:tcPr>
                <w:p w14:paraId="7FC774A2" w14:textId="77777777" w:rsidR="008C096B" w:rsidRDefault="00AB6BC1">
                  <w:pPr>
                    <w:pStyle w:val="40"/>
                  </w:pPr>
                  <w:r>
                    <w:t>污染治理设施工艺</w:t>
                  </w:r>
                </w:p>
              </w:tc>
              <w:tc>
                <w:tcPr>
                  <w:tcW w:w="466" w:type="pct"/>
                  <w:vMerge/>
                  <w:tcBorders>
                    <w:tl2br w:val="nil"/>
                    <w:tr2bl w:val="nil"/>
                  </w:tcBorders>
                  <w:vAlign w:val="center"/>
                </w:tcPr>
                <w:p w14:paraId="21D25A92" w14:textId="77777777" w:rsidR="008C096B" w:rsidRDefault="008C096B">
                  <w:pPr>
                    <w:pStyle w:val="40"/>
                  </w:pPr>
                </w:p>
              </w:tc>
              <w:tc>
                <w:tcPr>
                  <w:tcW w:w="503" w:type="pct"/>
                  <w:vMerge/>
                  <w:tcBorders>
                    <w:tl2br w:val="nil"/>
                    <w:tr2bl w:val="nil"/>
                  </w:tcBorders>
                  <w:vAlign w:val="center"/>
                </w:tcPr>
                <w:p w14:paraId="1DE96649" w14:textId="77777777" w:rsidR="008C096B" w:rsidRDefault="008C096B">
                  <w:pPr>
                    <w:pStyle w:val="40"/>
                  </w:pPr>
                </w:p>
              </w:tc>
              <w:tc>
                <w:tcPr>
                  <w:tcW w:w="571" w:type="pct"/>
                  <w:vMerge/>
                  <w:tcBorders>
                    <w:tl2br w:val="nil"/>
                    <w:tr2bl w:val="nil"/>
                  </w:tcBorders>
                  <w:vAlign w:val="center"/>
                </w:tcPr>
                <w:p w14:paraId="1E05D0CB" w14:textId="77777777" w:rsidR="008C096B" w:rsidRDefault="008C096B">
                  <w:pPr>
                    <w:pStyle w:val="40"/>
                  </w:pPr>
                </w:p>
              </w:tc>
            </w:tr>
            <w:tr w:rsidR="008C096B" w14:paraId="70A20404" w14:textId="77777777">
              <w:trPr>
                <w:trHeight w:val="397"/>
                <w:jc w:val="center"/>
              </w:trPr>
              <w:tc>
                <w:tcPr>
                  <w:tcW w:w="172" w:type="pct"/>
                  <w:tcBorders>
                    <w:tl2br w:val="nil"/>
                    <w:tr2bl w:val="nil"/>
                  </w:tcBorders>
                  <w:vAlign w:val="center"/>
                </w:tcPr>
                <w:p w14:paraId="70039226" w14:textId="77777777" w:rsidR="008C096B" w:rsidRDefault="00AB6BC1">
                  <w:pPr>
                    <w:pStyle w:val="40"/>
                  </w:pPr>
                  <w:r>
                    <w:t>1</w:t>
                  </w:r>
                </w:p>
              </w:tc>
              <w:tc>
                <w:tcPr>
                  <w:tcW w:w="319" w:type="pct"/>
                  <w:tcBorders>
                    <w:tl2br w:val="nil"/>
                    <w:tr2bl w:val="nil"/>
                  </w:tcBorders>
                  <w:vAlign w:val="center"/>
                </w:tcPr>
                <w:p w14:paraId="540AB0EB" w14:textId="77777777" w:rsidR="008C096B" w:rsidRDefault="00AB6BC1">
                  <w:pPr>
                    <w:pStyle w:val="40"/>
                  </w:pPr>
                  <w:r>
                    <w:t>生活污水</w:t>
                  </w:r>
                </w:p>
              </w:tc>
              <w:tc>
                <w:tcPr>
                  <w:tcW w:w="444" w:type="pct"/>
                  <w:tcBorders>
                    <w:tl2br w:val="nil"/>
                    <w:tr2bl w:val="nil"/>
                  </w:tcBorders>
                  <w:vAlign w:val="center"/>
                </w:tcPr>
                <w:p w14:paraId="3931FD9D" w14:textId="77777777" w:rsidR="008C096B" w:rsidRDefault="00AB6BC1">
                  <w:pPr>
                    <w:pStyle w:val="40"/>
                  </w:pPr>
                  <w:r>
                    <w:t>COD</w:t>
                  </w:r>
                </w:p>
                <w:p w14:paraId="4DDB4C7F" w14:textId="77777777" w:rsidR="008C096B" w:rsidRDefault="00AB6BC1">
                  <w:pPr>
                    <w:pStyle w:val="40"/>
                  </w:pPr>
                  <w:r>
                    <w:rPr>
                      <w:rFonts w:hint="eastAsia"/>
                    </w:rPr>
                    <w:t>B</w:t>
                  </w:r>
                  <w:r>
                    <w:t>OD</w:t>
                  </w:r>
                  <w:r>
                    <w:rPr>
                      <w:vertAlign w:val="subscript"/>
                    </w:rPr>
                    <w:t>5</w:t>
                  </w:r>
                </w:p>
                <w:p w14:paraId="71128385" w14:textId="77777777" w:rsidR="008C096B" w:rsidRDefault="00AB6BC1">
                  <w:pPr>
                    <w:pStyle w:val="40"/>
                  </w:pPr>
                  <w:r>
                    <w:t>氨氮</w:t>
                  </w:r>
                </w:p>
                <w:p w14:paraId="6E4C67EB" w14:textId="77777777" w:rsidR="008C096B" w:rsidRDefault="00AB6BC1">
                  <w:pPr>
                    <w:pStyle w:val="40"/>
                  </w:pPr>
                  <w:r>
                    <w:rPr>
                      <w:rFonts w:hint="eastAsia"/>
                    </w:rPr>
                    <w:t>S</w:t>
                  </w:r>
                  <w:r>
                    <w:t>S</w:t>
                  </w:r>
                </w:p>
                <w:p w14:paraId="043BA413" w14:textId="77777777" w:rsidR="008C096B" w:rsidRDefault="00AB6BC1">
                  <w:pPr>
                    <w:pStyle w:val="40"/>
                  </w:pPr>
                  <w:r>
                    <w:rPr>
                      <w:rFonts w:hint="eastAsia"/>
                    </w:rPr>
                    <w:t>TN</w:t>
                  </w:r>
                </w:p>
                <w:p w14:paraId="7F12308F" w14:textId="77777777" w:rsidR="008C096B" w:rsidRDefault="00AB6BC1">
                  <w:pPr>
                    <w:pStyle w:val="40"/>
                  </w:pPr>
                  <w:r>
                    <w:rPr>
                      <w:rFonts w:hint="eastAsia"/>
                    </w:rPr>
                    <w:t>TP</w:t>
                  </w:r>
                </w:p>
              </w:tc>
              <w:tc>
                <w:tcPr>
                  <w:tcW w:w="304" w:type="pct"/>
                  <w:tcBorders>
                    <w:tl2br w:val="nil"/>
                    <w:tr2bl w:val="nil"/>
                  </w:tcBorders>
                  <w:vAlign w:val="center"/>
                </w:tcPr>
                <w:p w14:paraId="77DDDEF9" w14:textId="77777777" w:rsidR="008C096B" w:rsidRDefault="00AB6BC1">
                  <w:pPr>
                    <w:pStyle w:val="40"/>
                  </w:pPr>
                  <w:r>
                    <w:t>沣东南污水处理厂</w:t>
                  </w:r>
                </w:p>
              </w:tc>
              <w:tc>
                <w:tcPr>
                  <w:tcW w:w="554" w:type="pct"/>
                  <w:tcBorders>
                    <w:tl2br w:val="nil"/>
                    <w:tr2bl w:val="nil"/>
                  </w:tcBorders>
                  <w:vAlign w:val="center"/>
                </w:tcPr>
                <w:p w14:paraId="15BFEE92" w14:textId="77777777" w:rsidR="008C096B" w:rsidRDefault="00AB6BC1">
                  <w:pPr>
                    <w:pStyle w:val="40"/>
                  </w:pPr>
                  <w:r>
                    <w:t>间断排放，排放期间流量不稳定且无规律，但不属于</w:t>
                  </w:r>
                  <w:r>
                    <w:lastRenderedPageBreak/>
                    <w:t>冲击性排放</w:t>
                  </w:r>
                </w:p>
              </w:tc>
              <w:tc>
                <w:tcPr>
                  <w:tcW w:w="554" w:type="pct"/>
                  <w:tcBorders>
                    <w:tl2br w:val="nil"/>
                    <w:tr2bl w:val="nil"/>
                  </w:tcBorders>
                  <w:vAlign w:val="center"/>
                </w:tcPr>
                <w:p w14:paraId="7F30111B" w14:textId="77777777" w:rsidR="008C096B" w:rsidRDefault="00AB6BC1">
                  <w:pPr>
                    <w:pStyle w:val="40"/>
                  </w:pPr>
                  <w:r>
                    <w:lastRenderedPageBreak/>
                    <w:t>TW001</w:t>
                  </w:r>
                </w:p>
              </w:tc>
              <w:tc>
                <w:tcPr>
                  <w:tcW w:w="554" w:type="pct"/>
                  <w:tcBorders>
                    <w:tl2br w:val="nil"/>
                    <w:tr2bl w:val="nil"/>
                  </w:tcBorders>
                  <w:vAlign w:val="center"/>
                </w:tcPr>
                <w:p w14:paraId="720D303E" w14:textId="77777777" w:rsidR="008C096B" w:rsidRDefault="00AB6BC1">
                  <w:pPr>
                    <w:pStyle w:val="40"/>
                  </w:pPr>
                  <w:r>
                    <w:t>化粪池</w:t>
                  </w:r>
                </w:p>
              </w:tc>
              <w:tc>
                <w:tcPr>
                  <w:tcW w:w="554" w:type="pct"/>
                  <w:tcBorders>
                    <w:tl2br w:val="nil"/>
                    <w:tr2bl w:val="nil"/>
                  </w:tcBorders>
                  <w:vAlign w:val="center"/>
                </w:tcPr>
                <w:p w14:paraId="7F00A90A" w14:textId="77777777" w:rsidR="008C096B" w:rsidRDefault="00AB6BC1">
                  <w:pPr>
                    <w:pStyle w:val="40"/>
                  </w:pPr>
                  <w:r>
                    <w:t>沉淀</w:t>
                  </w:r>
                </w:p>
              </w:tc>
              <w:tc>
                <w:tcPr>
                  <w:tcW w:w="466" w:type="pct"/>
                  <w:tcBorders>
                    <w:tl2br w:val="nil"/>
                    <w:tr2bl w:val="nil"/>
                  </w:tcBorders>
                  <w:vAlign w:val="center"/>
                </w:tcPr>
                <w:p w14:paraId="5761E1D6" w14:textId="77777777" w:rsidR="008C096B" w:rsidRDefault="00AB6BC1">
                  <w:pPr>
                    <w:pStyle w:val="40"/>
                  </w:pPr>
                  <w:r>
                    <w:t>DW001</w:t>
                  </w:r>
                </w:p>
              </w:tc>
              <w:tc>
                <w:tcPr>
                  <w:tcW w:w="503" w:type="pct"/>
                  <w:tcBorders>
                    <w:tl2br w:val="nil"/>
                    <w:tr2bl w:val="nil"/>
                  </w:tcBorders>
                  <w:vAlign w:val="center"/>
                </w:tcPr>
                <w:p w14:paraId="6121BCA9" w14:textId="77777777" w:rsidR="008C096B" w:rsidRDefault="00AB6BC1">
                  <w:pPr>
                    <w:pStyle w:val="40"/>
                  </w:pPr>
                  <w:r>
                    <w:sym w:font="Wingdings" w:char="F0FE"/>
                  </w:r>
                  <w:r>
                    <w:t>是</w:t>
                  </w:r>
                </w:p>
                <w:p w14:paraId="664F8B24" w14:textId="77777777" w:rsidR="008C096B" w:rsidRDefault="00AB6BC1">
                  <w:pPr>
                    <w:pStyle w:val="40"/>
                  </w:pPr>
                  <w:r>
                    <w:sym w:font="Wingdings" w:char="F06F"/>
                  </w:r>
                  <w:r>
                    <w:t>否</w:t>
                  </w:r>
                </w:p>
              </w:tc>
              <w:tc>
                <w:tcPr>
                  <w:tcW w:w="571" w:type="pct"/>
                  <w:tcBorders>
                    <w:tl2br w:val="nil"/>
                    <w:tr2bl w:val="nil"/>
                  </w:tcBorders>
                  <w:vAlign w:val="center"/>
                </w:tcPr>
                <w:p w14:paraId="1499C590" w14:textId="77777777" w:rsidR="008C096B" w:rsidRDefault="00AB6BC1">
                  <w:pPr>
                    <w:pStyle w:val="40"/>
                    <w:jc w:val="both"/>
                  </w:pPr>
                  <w:r>
                    <w:sym w:font="Wingdings" w:char="F0FE"/>
                  </w:r>
                  <w:r>
                    <w:t>企业总排</w:t>
                  </w:r>
                </w:p>
                <w:p w14:paraId="6A3CE4D9" w14:textId="77777777" w:rsidR="008C096B" w:rsidRDefault="00AB6BC1">
                  <w:pPr>
                    <w:pStyle w:val="40"/>
                    <w:jc w:val="both"/>
                  </w:pPr>
                  <w:r>
                    <w:sym w:font="Wingdings" w:char="F06F"/>
                  </w:r>
                  <w:r>
                    <w:t>雨水排放</w:t>
                  </w:r>
                </w:p>
                <w:p w14:paraId="3D245A3C" w14:textId="77777777" w:rsidR="008C096B" w:rsidRDefault="00AB6BC1">
                  <w:pPr>
                    <w:pStyle w:val="40"/>
                    <w:jc w:val="both"/>
                  </w:pPr>
                  <w:r>
                    <w:sym w:font="Wingdings" w:char="F06F"/>
                  </w:r>
                  <w:r>
                    <w:t>清净下水排放</w:t>
                  </w:r>
                </w:p>
                <w:p w14:paraId="36A67DE0" w14:textId="77777777" w:rsidR="008C096B" w:rsidRDefault="00AB6BC1">
                  <w:pPr>
                    <w:pStyle w:val="40"/>
                    <w:jc w:val="both"/>
                  </w:pPr>
                  <w:r>
                    <w:lastRenderedPageBreak/>
                    <w:sym w:font="Wingdings" w:char="F06F"/>
                  </w:r>
                  <w:r>
                    <w:t>温排水排放</w:t>
                  </w:r>
                </w:p>
                <w:p w14:paraId="2C37B831" w14:textId="77777777" w:rsidR="008C096B" w:rsidRDefault="00AB6BC1">
                  <w:pPr>
                    <w:pStyle w:val="40"/>
                    <w:jc w:val="both"/>
                  </w:pPr>
                  <w:r>
                    <w:sym w:font="Wingdings" w:char="F06F"/>
                  </w:r>
                  <w:r>
                    <w:t>车间或车间处理设施排放口</w:t>
                  </w:r>
                </w:p>
              </w:tc>
            </w:tr>
          </w:tbl>
          <w:p w14:paraId="128113F4" w14:textId="77777777" w:rsidR="008C096B" w:rsidRDefault="00AB6BC1">
            <w:pPr>
              <w:pStyle w:val="10"/>
              <w:spacing w:beforeLines="50" w:before="120"/>
              <w:ind w:firstLine="482"/>
              <w:rPr>
                <w:b/>
                <w:bCs w:val="0"/>
              </w:rPr>
            </w:pPr>
            <w:r>
              <w:rPr>
                <w:rFonts w:hint="eastAsia"/>
                <w:b/>
                <w:bCs w:val="0"/>
              </w:rPr>
              <w:lastRenderedPageBreak/>
              <w:t>⑶</w:t>
            </w:r>
            <w:r>
              <w:rPr>
                <w:rFonts w:hint="eastAsia"/>
                <w:b/>
                <w:bCs w:val="0"/>
              </w:rPr>
              <w:t xml:space="preserve"> </w:t>
            </w:r>
            <w:r>
              <w:rPr>
                <w:rFonts w:hint="eastAsia"/>
                <w:b/>
                <w:bCs w:val="0"/>
              </w:rPr>
              <w:t>排放口和排放标准</w:t>
            </w:r>
          </w:p>
          <w:p w14:paraId="7CE72CE9" w14:textId="77777777" w:rsidR="008C096B" w:rsidRDefault="00AB6BC1">
            <w:pPr>
              <w:pStyle w:val="10"/>
              <w:ind w:firstLine="480"/>
            </w:pPr>
            <w:r>
              <w:rPr>
                <w:rFonts w:hint="eastAsia"/>
              </w:rPr>
              <w:t>排放口详细信息见表</w:t>
            </w:r>
            <w:r>
              <w:rPr>
                <w:rFonts w:hint="eastAsia"/>
              </w:rPr>
              <w:t>4-5</w:t>
            </w:r>
            <w:r>
              <w:rPr>
                <w:rFonts w:hint="eastAsia"/>
              </w:rPr>
              <w:t>。</w:t>
            </w:r>
          </w:p>
          <w:p w14:paraId="4BB2EC77" w14:textId="77777777" w:rsidR="008C096B" w:rsidRDefault="00AB6BC1">
            <w:pPr>
              <w:pStyle w:val="30"/>
              <w:spacing w:before="120"/>
            </w:pPr>
            <w:r>
              <w:t>表</w:t>
            </w:r>
            <w:r>
              <w:rPr>
                <w:rFonts w:hint="eastAsia"/>
              </w:rPr>
              <w:t>4</w:t>
            </w:r>
            <w:r>
              <w:t>-</w:t>
            </w:r>
            <w:r>
              <w:rPr>
                <w:rFonts w:hint="eastAsia"/>
              </w:rPr>
              <w:t>5</w:t>
            </w:r>
            <w:r>
              <w:t xml:space="preserve">  </w:t>
            </w:r>
            <w:r>
              <w:t>废水间接排放口基本情况表</w:t>
            </w:r>
          </w:p>
          <w:tbl>
            <w:tblPr>
              <w:tblW w:w="5000" w:type="pct"/>
              <w:jc w:val="center"/>
              <w:tblBorders>
                <w:top w:val="single" w:sz="12" w:space="0" w:color="auto"/>
                <w:bottom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312"/>
              <w:gridCol w:w="736"/>
              <w:gridCol w:w="1054"/>
              <w:gridCol w:w="949"/>
              <w:gridCol w:w="711"/>
              <w:gridCol w:w="527"/>
              <w:gridCol w:w="873"/>
              <w:gridCol w:w="491"/>
              <w:gridCol w:w="491"/>
              <w:gridCol w:w="660"/>
              <w:gridCol w:w="1426"/>
            </w:tblGrid>
            <w:tr w:rsidR="008C096B" w14:paraId="7207E816" w14:textId="77777777">
              <w:trPr>
                <w:trHeight w:val="397"/>
                <w:tblHeader/>
                <w:jc w:val="center"/>
              </w:trPr>
              <w:tc>
                <w:tcPr>
                  <w:tcW w:w="209" w:type="pct"/>
                  <w:vMerge w:val="restart"/>
                  <w:tcBorders>
                    <w:tl2br w:val="nil"/>
                    <w:tr2bl w:val="nil"/>
                  </w:tcBorders>
                  <w:vAlign w:val="center"/>
                </w:tcPr>
                <w:p w14:paraId="2A267AF5" w14:textId="77777777" w:rsidR="008C096B" w:rsidRDefault="00AB6BC1">
                  <w:pPr>
                    <w:adjustRightInd w:val="0"/>
                    <w:snapToGrid w:val="0"/>
                    <w:jc w:val="center"/>
                    <w:rPr>
                      <w:b/>
                      <w:bCs/>
                    </w:rPr>
                  </w:pPr>
                  <w:r>
                    <w:rPr>
                      <w:rFonts w:hAnsi="宋体"/>
                      <w:b/>
                      <w:bCs/>
                    </w:rPr>
                    <w:t>序号</w:t>
                  </w:r>
                </w:p>
              </w:tc>
              <w:tc>
                <w:tcPr>
                  <w:tcW w:w="466" w:type="pct"/>
                  <w:vMerge w:val="restart"/>
                  <w:tcBorders>
                    <w:tl2br w:val="nil"/>
                    <w:tr2bl w:val="nil"/>
                  </w:tcBorders>
                  <w:vAlign w:val="center"/>
                </w:tcPr>
                <w:p w14:paraId="2147C7CC" w14:textId="77777777" w:rsidR="008C096B" w:rsidRDefault="00AB6BC1">
                  <w:pPr>
                    <w:adjustRightInd w:val="0"/>
                    <w:snapToGrid w:val="0"/>
                    <w:jc w:val="center"/>
                    <w:rPr>
                      <w:b/>
                      <w:bCs/>
                    </w:rPr>
                  </w:pPr>
                  <w:r>
                    <w:rPr>
                      <w:rFonts w:hAnsi="宋体"/>
                      <w:b/>
                      <w:bCs/>
                    </w:rPr>
                    <w:t>排放口编号</w:t>
                  </w:r>
                </w:p>
              </w:tc>
              <w:tc>
                <w:tcPr>
                  <w:tcW w:w="1086" w:type="pct"/>
                  <w:gridSpan w:val="2"/>
                  <w:tcBorders>
                    <w:tl2br w:val="nil"/>
                    <w:tr2bl w:val="nil"/>
                  </w:tcBorders>
                  <w:vAlign w:val="center"/>
                </w:tcPr>
                <w:p w14:paraId="59C898D3" w14:textId="77777777" w:rsidR="008C096B" w:rsidRDefault="00AB6BC1">
                  <w:pPr>
                    <w:adjustRightInd w:val="0"/>
                    <w:snapToGrid w:val="0"/>
                    <w:jc w:val="center"/>
                    <w:rPr>
                      <w:b/>
                      <w:bCs/>
                    </w:rPr>
                  </w:pPr>
                  <w:r>
                    <w:rPr>
                      <w:rFonts w:hAnsi="宋体"/>
                      <w:b/>
                      <w:bCs/>
                    </w:rPr>
                    <w:t>排放口地理坐标</w:t>
                  </w:r>
                </w:p>
              </w:tc>
              <w:tc>
                <w:tcPr>
                  <w:tcW w:w="409" w:type="pct"/>
                  <w:vMerge w:val="restart"/>
                  <w:tcBorders>
                    <w:tl2br w:val="nil"/>
                    <w:tr2bl w:val="nil"/>
                  </w:tcBorders>
                  <w:vAlign w:val="center"/>
                </w:tcPr>
                <w:p w14:paraId="7F9BCDEF" w14:textId="77777777" w:rsidR="008C096B" w:rsidRDefault="00AB6BC1">
                  <w:pPr>
                    <w:adjustRightInd w:val="0"/>
                    <w:snapToGrid w:val="0"/>
                    <w:jc w:val="center"/>
                    <w:rPr>
                      <w:b/>
                      <w:bCs/>
                    </w:rPr>
                  </w:pPr>
                  <w:r>
                    <w:rPr>
                      <w:rFonts w:hAnsi="宋体"/>
                      <w:b/>
                      <w:bCs/>
                    </w:rPr>
                    <w:t>废水排放量</w:t>
                  </w:r>
                  <w:r>
                    <w:rPr>
                      <w:b/>
                      <w:bCs/>
                    </w:rPr>
                    <w:t>/</w:t>
                  </w:r>
                  <w:r>
                    <w:rPr>
                      <w:rFonts w:hAnsi="宋体"/>
                      <w:b/>
                      <w:bCs/>
                    </w:rPr>
                    <w:t>（</w:t>
                  </w:r>
                  <w:r>
                    <w:rPr>
                      <w:b/>
                      <w:bCs/>
                    </w:rPr>
                    <w:t>t/a</w:t>
                  </w:r>
                  <w:r>
                    <w:rPr>
                      <w:rFonts w:hAnsi="宋体"/>
                      <w:b/>
                      <w:bCs/>
                    </w:rPr>
                    <w:t>）</w:t>
                  </w:r>
                </w:p>
              </w:tc>
              <w:tc>
                <w:tcPr>
                  <w:tcW w:w="339" w:type="pct"/>
                  <w:vMerge w:val="restart"/>
                  <w:tcBorders>
                    <w:tl2br w:val="nil"/>
                    <w:tr2bl w:val="nil"/>
                  </w:tcBorders>
                  <w:vAlign w:val="center"/>
                </w:tcPr>
                <w:p w14:paraId="1738509F" w14:textId="77777777" w:rsidR="008C096B" w:rsidRDefault="00AB6BC1">
                  <w:pPr>
                    <w:adjustRightInd w:val="0"/>
                    <w:snapToGrid w:val="0"/>
                    <w:jc w:val="center"/>
                    <w:rPr>
                      <w:b/>
                      <w:bCs/>
                    </w:rPr>
                  </w:pPr>
                  <w:r>
                    <w:rPr>
                      <w:rFonts w:hAnsi="宋体"/>
                      <w:b/>
                      <w:bCs/>
                    </w:rPr>
                    <w:t>排放去向</w:t>
                  </w:r>
                </w:p>
              </w:tc>
              <w:tc>
                <w:tcPr>
                  <w:tcW w:w="549" w:type="pct"/>
                  <w:vMerge w:val="restart"/>
                  <w:tcBorders>
                    <w:tl2br w:val="nil"/>
                    <w:tr2bl w:val="nil"/>
                  </w:tcBorders>
                  <w:vAlign w:val="center"/>
                </w:tcPr>
                <w:p w14:paraId="6679B4E8" w14:textId="77777777" w:rsidR="008C096B" w:rsidRDefault="00AB6BC1">
                  <w:pPr>
                    <w:adjustRightInd w:val="0"/>
                    <w:snapToGrid w:val="0"/>
                    <w:jc w:val="center"/>
                    <w:rPr>
                      <w:b/>
                      <w:bCs/>
                    </w:rPr>
                  </w:pPr>
                  <w:r>
                    <w:rPr>
                      <w:rFonts w:hAnsi="宋体"/>
                      <w:b/>
                      <w:bCs/>
                    </w:rPr>
                    <w:t>排放规律</w:t>
                  </w:r>
                </w:p>
              </w:tc>
              <w:tc>
                <w:tcPr>
                  <w:tcW w:w="317" w:type="pct"/>
                  <w:vMerge w:val="restart"/>
                  <w:tcBorders>
                    <w:tl2br w:val="nil"/>
                    <w:tr2bl w:val="nil"/>
                  </w:tcBorders>
                  <w:vAlign w:val="center"/>
                </w:tcPr>
                <w:p w14:paraId="661E1D9E" w14:textId="77777777" w:rsidR="008C096B" w:rsidRDefault="00AB6BC1">
                  <w:pPr>
                    <w:adjustRightInd w:val="0"/>
                    <w:snapToGrid w:val="0"/>
                    <w:jc w:val="center"/>
                    <w:rPr>
                      <w:b/>
                      <w:bCs/>
                    </w:rPr>
                  </w:pPr>
                  <w:r>
                    <w:rPr>
                      <w:rFonts w:hAnsi="宋体"/>
                      <w:b/>
                      <w:bCs/>
                    </w:rPr>
                    <w:t>间歇排放时段</w:t>
                  </w:r>
                </w:p>
              </w:tc>
              <w:tc>
                <w:tcPr>
                  <w:tcW w:w="1621" w:type="pct"/>
                  <w:gridSpan w:val="3"/>
                  <w:tcBorders>
                    <w:tl2br w:val="nil"/>
                    <w:tr2bl w:val="nil"/>
                  </w:tcBorders>
                  <w:vAlign w:val="center"/>
                </w:tcPr>
                <w:p w14:paraId="2C632179" w14:textId="77777777" w:rsidR="008C096B" w:rsidRDefault="00AB6BC1">
                  <w:pPr>
                    <w:adjustRightInd w:val="0"/>
                    <w:snapToGrid w:val="0"/>
                    <w:jc w:val="center"/>
                    <w:rPr>
                      <w:b/>
                      <w:bCs/>
                    </w:rPr>
                  </w:pPr>
                  <w:r>
                    <w:rPr>
                      <w:rFonts w:hAnsi="宋体"/>
                      <w:b/>
                      <w:bCs/>
                    </w:rPr>
                    <w:t>受纳污水处理厂信息</w:t>
                  </w:r>
                </w:p>
              </w:tc>
            </w:tr>
            <w:tr w:rsidR="008C096B" w14:paraId="4F7E48D4" w14:textId="77777777">
              <w:trPr>
                <w:trHeight w:val="397"/>
                <w:tblHeader/>
                <w:jc w:val="center"/>
              </w:trPr>
              <w:tc>
                <w:tcPr>
                  <w:tcW w:w="209" w:type="pct"/>
                  <w:vMerge/>
                  <w:tcBorders>
                    <w:tl2br w:val="nil"/>
                    <w:tr2bl w:val="nil"/>
                  </w:tcBorders>
                  <w:vAlign w:val="center"/>
                </w:tcPr>
                <w:p w14:paraId="345F789F" w14:textId="77777777" w:rsidR="008C096B" w:rsidRDefault="008C096B">
                  <w:pPr>
                    <w:widowControl/>
                    <w:jc w:val="center"/>
                    <w:rPr>
                      <w:b/>
                      <w:bCs/>
                    </w:rPr>
                  </w:pPr>
                </w:p>
              </w:tc>
              <w:tc>
                <w:tcPr>
                  <w:tcW w:w="466" w:type="pct"/>
                  <w:vMerge/>
                  <w:tcBorders>
                    <w:tl2br w:val="nil"/>
                    <w:tr2bl w:val="nil"/>
                  </w:tcBorders>
                  <w:vAlign w:val="center"/>
                </w:tcPr>
                <w:p w14:paraId="4DA34381" w14:textId="77777777" w:rsidR="008C096B" w:rsidRDefault="008C096B">
                  <w:pPr>
                    <w:widowControl/>
                    <w:jc w:val="center"/>
                    <w:rPr>
                      <w:b/>
                      <w:bCs/>
                    </w:rPr>
                  </w:pPr>
                </w:p>
              </w:tc>
              <w:tc>
                <w:tcPr>
                  <w:tcW w:w="543" w:type="pct"/>
                  <w:tcBorders>
                    <w:tl2br w:val="nil"/>
                    <w:tr2bl w:val="nil"/>
                  </w:tcBorders>
                  <w:vAlign w:val="center"/>
                </w:tcPr>
                <w:p w14:paraId="0B617A3E" w14:textId="77777777" w:rsidR="008C096B" w:rsidRDefault="00AB6BC1">
                  <w:pPr>
                    <w:adjustRightInd w:val="0"/>
                    <w:snapToGrid w:val="0"/>
                    <w:jc w:val="center"/>
                    <w:rPr>
                      <w:b/>
                      <w:bCs/>
                    </w:rPr>
                  </w:pPr>
                  <w:r>
                    <w:rPr>
                      <w:rFonts w:hAnsi="宋体"/>
                      <w:b/>
                      <w:bCs/>
                    </w:rPr>
                    <w:t>经度</w:t>
                  </w:r>
                </w:p>
              </w:tc>
              <w:tc>
                <w:tcPr>
                  <w:tcW w:w="543" w:type="pct"/>
                  <w:tcBorders>
                    <w:tl2br w:val="nil"/>
                    <w:tr2bl w:val="nil"/>
                  </w:tcBorders>
                  <w:vAlign w:val="center"/>
                </w:tcPr>
                <w:p w14:paraId="359B4FDA" w14:textId="77777777" w:rsidR="008C096B" w:rsidRDefault="00AB6BC1">
                  <w:pPr>
                    <w:adjustRightInd w:val="0"/>
                    <w:snapToGrid w:val="0"/>
                    <w:jc w:val="center"/>
                    <w:rPr>
                      <w:b/>
                      <w:bCs/>
                    </w:rPr>
                  </w:pPr>
                  <w:r>
                    <w:rPr>
                      <w:rFonts w:hAnsi="宋体"/>
                      <w:b/>
                      <w:bCs/>
                    </w:rPr>
                    <w:t>纬度</w:t>
                  </w:r>
                </w:p>
              </w:tc>
              <w:tc>
                <w:tcPr>
                  <w:tcW w:w="409" w:type="pct"/>
                  <w:vMerge/>
                  <w:tcBorders>
                    <w:tl2br w:val="nil"/>
                    <w:tr2bl w:val="nil"/>
                  </w:tcBorders>
                  <w:vAlign w:val="center"/>
                </w:tcPr>
                <w:p w14:paraId="225321EF" w14:textId="77777777" w:rsidR="008C096B" w:rsidRDefault="008C096B">
                  <w:pPr>
                    <w:widowControl/>
                    <w:jc w:val="center"/>
                    <w:rPr>
                      <w:b/>
                      <w:bCs/>
                    </w:rPr>
                  </w:pPr>
                </w:p>
              </w:tc>
              <w:tc>
                <w:tcPr>
                  <w:tcW w:w="339" w:type="pct"/>
                  <w:vMerge/>
                  <w:tcBorders>
                    <w:tl2br w:val="nil"/>
                    <w:tr2bl w:val="nil"/>
                  </w:tcBorders>
                  <w:vAlign w:val="center"/>
                </w:tcPr>
                <w:p w14:paraId="6A498917" w14:textId="77777777" w:rsidR="008C096B" w:rsidRDefault="008C096B">
                  <w:pPr>
                    <w:widowControl/>
                    <w:jc w:val="center"/>
                    <w:rPr>
                      <w:b/>
                      <w:bCs/>
                    </w:rPr>
                  </w:pPr>
                </w:p>
              </w:tc>
              <w:tc>
                <w:tcPr>
                  <w:tcW w:w="549" w:type="pct"/>
                  <w:vMerge/>
                  <w:tcBorders>
                    <w:tl2br w:val="nil"/>
                    <w:tr2bl w:val="nil"/>
                  </w:tcBorders>
                  <w:vAlign w:val="center"/>
                </w:tcPr>
                <w:p w14:paraId="221D2B32" w14:textId="77777777" w:rsidR="008C096B" w:rsidRDefault="008C096B">
                  <w:pPr>
                    <w:widowControl/>
                    <w:jc w:val="center"/>
                    <w:rPr>
                      <w:b/>
                      <w:bCs/>
                    </w:rPr>
                  </w:pPr>
                </w:p>
              </w:tc>
              <w:tc>
                <w:tcPr>
                  <w:tcW w:w="317" w:type="pct"/>
                  <w:vMerge/>
                  <w:tcBorders>
                    <w:tl2br w:val="nil"/>
                    <w:tr2bl w:val="nil"/>
                  </w:tcBorders>
                  <w:vAlign w:val="center"/>
                </w:tcPr>
                <w:p w14:paraId="540EEFF5" w14:textId="77777777" w:rsidR="008C096B" w:rsidRDefault="008C096B">
                  <w:pPr>
                    <w:widowControl/>
                    <w:jc w:val="center"/>
                    <w:rPr>
                      <w:b/>
                      <w:bCs/>
                    </w:rPr>
                  </w:pPr>
                </w:p>
              </w:tc>
              <w:tc>
                <w:tcPr>
                  <w:tcW w:w="317" w:type="pct"/>
                  <w:tcBorders>
                    <w:tl2br w:val="nil"/>
                    <w:tr2bl w:val="nil"/>
                  </w:tcBorders>
                  <w:vAlign w:val="center"/>
                </w:tcPr>
                <w:p w14:paraId="5C187F31" w14:textId="77777777" w:rsidR="008C096B" w:rsidRDefault="00AB6BC1">
                  <w:pPr>
                    <w:adjustRightInd w:val="0"/>
                    <w:snapToGrid w:val="0"/>
                    <w:jc w:val="center"/>
                    <w:rPr>
                      <w:b/>
                      <w:bCs/>
                    </w:rPr>
                  </w:pPr>
                  <w:r>
                    <w:rPr>
                      <w:rFonts w:hAnsi="宋体"/>
                      <w:b/>
                      <w:bCs/>
                    </w:rPr>
                    <w:t>名称</w:t>
                  </w:r>
                </w:p>
              </w:tc>
              <w:tc>
                <w:tcPr>
                  <w:tcW w:w="420" w:type="pct"/>
                  <w:tcBorders>
                    <w:tl2br w:val="nil"/>
                    <w:tr2bl w:val="nil"/>
                  </w:tcBorders>
                  <w:vAlign w:val="center"/>
                </w:tcPr>
                <w:p w14:paraId="32D457F0" w14:textId="77777777" w:rsidR="008C096B" w:rsidRDefault="00AB6BC1">
                  <w:pPr>
                    <w:adjustRightInd w:val="0"/>
                    <w:snapToGrid w:val="0"/>
                    <w:jc w:val="center"/>
                    <w:rPr>
                      <w:b/>
                      <w:bCs/>
                    </w:rPr>
                  </w:pPr>
                  <w:r>
                    <w:rPr>
                      <w:rFonts w:hAnsi="宋体"/>
                      <w:b/>
                      <w:bCs/>
                    </w:rPr>
                    <w:t>污染物种类</w:t>
                  </w:r>
                </w:p>
              </w:tc>
              <w:tc>
                <w:tcPr>
                  <w:tcW w:w="884" w:type="pct"/>
                  <w:tcBorders>
                    <w:tl2br w:val="nil"/>
                    <w:tr2bl w:val="nil"/>
                  </w:tcBorders>
                  <w:vAlign w:val="center"/>
                </w:tcPr>
                <w:p w14:paraId="173E6390" w14:textId="77777777" w:rsidR="008C096B" w:rsidRDefault="00AB6BC1">
                  <w:pPr>
                    <w:adjustRightInd w:val="0"/>
                    <w:snapToGrid w:val="0"/>
                    <w:jc w:val="center"/>
                    <w:rPr>
                      <w:b/>
                      <w:bCs/>
                    </w:rPr>
                  </w:pPr>
                  <w:r>
                    <w:rPr>
                      <w:rFonts w:hAnsi="宋体"/>
                      <w:b/>
                      <w:bCs/>
                    </w:rPr>
                    <w:t>国家或地方污染物排放标准浓度限值</w:t>
                  </w:r>
                  <w:r>
                    <w:rPr>
                      <w:b/>
                      <w:bCs/>
                    </w:rPr>
                    <w:t>/(mg/L)</w:t>
                  </w:r>
                </w:p>
              </w:tc>
            </w:tr>
            <w:tr w:rsidR="008C096B" w14:paraId="447E404C" w14:textId="77777777">
              <w:trPr>
                <w:trHeight w:val="397"/>
                <w:jc w:val="center"/>
              </w:trPr>
              <w:tc>
                <w:tcPr>
                  <w:tcW w:w="209" w:type="pct"/>
                  <w:vMerge w:val="restart"/>
                  <w:tcBorders>
                    <w:tl2br w:val="nil"/>
                    <w:tr2bl w:val="nil"/>
                  </w:tcBorders>
                  <w:vAlign w:val="center"/>
                </w:tcPr>
                <w:p w14:paraId="3ABCCBBA" w14:textId="77777777" w:rsidR="008C096B" w:rsidRDefault="00AB6BC1">
                  <w:pPr>
                    <w:adjustRightInd w:val="0"/>
                    <w:snapToGrid w:val="0"/>
                    <w:jc w:val="center"/>
                  </w:pPr>
                  <w:r>
                    <w:t>1</w:t>
                  </w:r>
                </w:p>
              </w:tc>
              <w:tc>
                <w:tcPr>
                  <w:tcW w:w="466" w:type="pct"/>
                  <w:vMerge w:val="restart"/>
                  <w:tcBorders>
                    <w:tl2br w:val="nil"/>
                    <w:tr2bl w:val="nil"/>
                  </w:tcBorders>
                  <w:vAlign w:val="center"/>
                </w:tcPr>
                <w:p w14:paraId="77E068D2" w14:textId="77777777" w:rsidR="008C096B" w:rsidRDefault="00AB6BC1">
                  <w:pPr>
                    <w:adjustRightInd w:val="0"/>
                    <w:snapToGrid w:val="0"/>
                    <w:jc w:val="center"/>
                  </w:pPr>
                  <w:r>
                    <w:t>DW001</w:t>
                  </w:r>
                </w:p>
              </w:tc>
              <w:tc>
                <w:tcPr>
                  <w:tcW w:w="543" w:type="pct"/>
                  <w:vMerge w:val="restart"/>
                  <w:tcBorders>
                    <w:tl2br w:val="nil"/>
                    <w:tr2bl w:val="nil"/>
                  </w:tcBorders>
                  <w:vAlign w:val="center"/>
                </w:tcPr>
                <w:p w14:paraId="772240B7" w14:textId="77777777" w:rsidR="008C096B" w:rsidRDefault="00AB6BC1">
                  <w:pPr>
                    <w:pStyle w:val="40"/>
                  </w:pPr>
                  <w:r>
                    <w:rPr>
                      <w:rFonts w:hint="eastAsia"/>
                    </w:rPr>
                    <w:t>108.750455</w:t>
                  </w:r>
                </w:p>
              </w:tc>
              <w:tc>
                <w:tcPr>
                  <w:tcW w:w="543" w:type="pct"/>
                  <w:vMerge w:val="restart"/>
                  <w:tcBorders>
                    <w:tl2br w:val="nil"/>
                    <w:tr2bl w:val="nil"/>
                  </w:tcBorders>
                  <w:vAlign w:val="center"/>
                </w:tcPr>
                <w:p w14:paraId="78199334" w14:textId="77777777" w:rsidR="008C096B" w:rsidRDefault="00AB6BC1">
                  <w:pPr>
                    <w:pStyle w:val="40"/>
                  </w:pPr>
                  <w:r>
                    <w:rPr>
                      <w:rFonts w:hint="eastAsia"/>
                    </w:rPr>
                    <w:t>34.258154</w:t>
                  </w:r>
                </w:p>
              </w:tc>
              <w:tc>
                <w:tcPr>
                  <w:tcW w:w="409" w:type="pct"/>
                  <w:vMerge w:val="restart"/>
                  <w:tcBorders>
                    <w:tl2br w:val="nil"/>
                    <w:tr2bl w:val="nil"/>
                  </w:tcBorders>
                  <w:vAlign w:val="center"/>
                </w:tcPr>
                <w:p w14:paraId="0831334C" w14:textId="77777777" w:rsidR="008C096B" w:rsidRDefault="00AB6BC1">
                  <w:pPr>
                    <w:adjustRightInd w:val="0"/>
                    <w:snapToGrid w:val="0"/>
                    <w:jc w:val="center"/>
                  </w:pPr>
                  <w:r>
                    <w:rPr>
                      <w:rFonts w:hint="eastAsia"/>
                    </w:rPr>
                    <w:t>120</w:t>
                  </w:r>
                </w:p>
              </w:tc>
              <w:tc>
                <w:tcPr>
                  <w:tcW w:w="339" w:type="pct"/>
                  <w:vMerge w:val="restart"/>
                  <w:tcBorders>
                    <w:tl2br w:val="nil"/>
                    <w:tr2bl w:val="nil"/>
                  </w:tcBorders>
                  <w:vAlign w:val="center"/>
                </w:tcPr>
                <w:p w14:paraId="62899265" w14:textId="77777777" w:rsidR="008C096B" w:rsidRDefault="00AB6BC1">
                  <w:pPr>
                    <w:adjustRightInd w:val="0"/>
                    <w:snapToGrid w:val="0"/>
                    <w:jc w:val="center"/>
                  </w:pPr>
                  <w:r>
                    <w:t>沣东南污水处理厂</w:t>
                  </w:r>
                </w:p>
              </w:tc>
              <w:tc>
                <w:tcPr>
                  <w:tcW w:w="549" w:type="pct"/>
                  <w:vMerge w:val="restart"/>
                  <w:tcBorders>
                    <w:tl2br w:val="nil"/>
                    <w:tr2bl w:val="nil"/>
                  </w:tcBorders>
                  <w:vAlign w:val="center"/>
                </w:tcPr>
                <w:p w14:paraId="52C217D7" w14:textId="77777777" w:rsidR="008C096B" w:rsidRDefault="00AB6BC1">
                  <w:pPr>
                    <w:adjustRightInd w:val="0"/>
                    <w:snapToGrid w:val="0"/>
                    <w:jc w:val="center"/>
                  </w:pPr>
                  <w:r>
                    <w:rPr>
                      <w:rFonts w:hAnsi="宋体"/>
                    </w:rPr>
                    <w:t>间断排放，排放期间流量不稳定且无规律，但不属于冲击性排放</w:t>
                  </w:r>
                </w:p>
              </w:tc>
              <w:tc>
                <w:tcPr>
                  <w:tcW w:w="317" w:type="pct"/>
                  <w:vMerge w:val="restart"/>
                  <w:tcBorders>
                    <w:tl2br w:val="nil"/>
                    <w:tr2bl w:val="nil"/>
                  </w:tcBorders>
                  <w:vAlign w:val="center"/>
                </w:tcPr>
                <w:p w14:paraId="7B196333" w14:textId="77777777" w:rsidR="008C096B" w:rsidRDefault="00AB6BC1">
                  <w:pPr>
                    <w:adjustRightInd w:val="0"/>
                    <w:snapToGrid w:val="0"/>
                    <w:jc w:val="center"/>
                  </w:pPr>
                  <w:r>
                    <w:rPr>
                      <w:rFonts w:hint="eastAsia"/>
                    </w:rPr>
                    <w:t>昼间</w:t>
                  </w:r>
                </w:p>
              </w:tc>
              <w:tc>
                <w:tcPr>
                  <w:tcW w:w="317" w:type="pct"/>
                  <w:vMerge w:val="restart"/>
                  <w:tcBorders>
                    <w:tl2br w:val="nil"/>
                    <w:tr2bl w:val="nil"/>
                  </w:tcBorders>
                  <w:vAlign w:val="center"/>
                </w:tcPr>
                <w:p w14:paraId="17FFA267" w14:textId="77777777" w:rsidR="008C096B" w:rsidRDefault="00AB6BC1">
                  <w:pPr>
                    <w:adjustRightInd w:val="0"/>
                    <w:snapToGrid w:val="0"/>
                    <w:jc w:val="center"/>
                  </w:pPr>
                  <w:r>
                    <w:t>沣东南污水处理厂</w:t>
                  </w:r>
                </w:p>
              </w:tc>
              <w:tc>
                <w:tcPr>
                  <w:tcW w:w="420" w:type="pct"/>
                  <w:tcBorders>
                    <w:tl2br w:val="nil"/>
                    <w:tr2bl w:val="nil"/>
                  </w:tcBorders>
                  <w:vAlign w:val="center"/>
                </w:tcPr>
                <w:p w14:paraId="4505FB18" w14:textId="77777777" w:rsidR="008C096B" w:rsidRDefault="00AB6BC1">
                  <w:pPr>
                    <w:adjustRightInd w:val="0"/>
                    <w:snapToGrid w:val="0"/>
                    <w:jc w:val="center"/>
                  </w:pPr>
                  <w:r>
                    <w:t>COD</w:t>
                  </w:r>
                </w:p>
              </w:tc>
              <w:tc>
                <w:tcPr>
                  <w:tcW w:w="884" w:type="pct"/>
                  <w:tcBorders>
                    <w:tl2br w:val="nil"/>
                    <w:tr2bl w:val="nil"/>
                  </w:tcBorders>
                  <w:vAlign w:val="center"/>
                </w:tcPr>
                <w:p w14:paraId="117EB1F8" w14:textId="77777777" w:rsidR="008C096B" w:rsidRDefault="00AB6BC1">
                  <w:pPr>
                    <w:adjustRightInd w:val="0"/>
                    <w:snapToGrid w:val="0"/>
                    <w:jc w:val="center"/>
                  </w:pPr>
                  <w:r>
                    <w:rPr>
                      <w:rFonts w:hint="eastAsia"/>
                    </w:rPr>
                    <w:t>30</w:t>
                  </w:r>
                </w:p>
              </w:tc>
            </w:tr>
            <w:tr w:rsidR="008C096B" w14:paraId="206A1913" w14:textId="77777777">
              <w:trPr>
                <w:trHeight w:val="397"/>
                <w:jc w:val="center"/>
              </w:trPr>
              <w:tc>
                <w:tcPr>
                  <w:tcW w:w="209" w:type="pct"/>
                  <w:vMerge/>
                  <w:tcBorders>
                    <w:tl2br w:val="nil"/>
                    <w:tr2bl w:val="nil"/>
                  </w:tcBorders>
                  <w:vAlign w:val="center"/>
                </w:tcPr>
                <w:p w14:paraId="3A758F35" w14:textId="77777777" w:rsidR="008C096B" w:rsidRDefault="008C096B">
                  <w:pPr>
                    <w:widowControl/>
                    <w:jc w:val="center"/>
                  </w:pPr>
                </w:p>
              </w:tc>
              <w:tc>
                <w:tcPr>
                  <w:tcW w:w="466" w:type="pct"/>
                  <w:vMerge/>
                  <w:tcBorders>
                    <w:tl2br w:val="nil"/>
                    <w:tr2bl w:val="nil"/>
                  </w:tcBorders>
                  <w:vAlign w:val="center"/>
                </w:tcPr>
                <w:p w14:paraId="4B03B7CC" w14:textId="77777777" w:rsidR="008C096B" w:rsidRDefault="008C096B">
                  <w:pPr>
                    <w:widowControl/>
                    <w:jc w:val="center"/>
                  </w:pPr>
                </w:p>
              </w:tc>
              <w:tc>
                <w:tcPr>
                  <w:tcW w:w="543" w:type="pct"/>
                  <w:vMerge/>
                  <w:tcBorders>
                    <w:tl2br w:val="nil"/>
                    <w:tr2bl w:val="nil"/>
                  </w:tcBorders>
                  <w:vAlign w:val="center"/>
                </w:tcPr>
                <w:p w14:paraId="68AEFB40" w14:textId="77777777" w:rsidR="008C096B" w:rsidRDefault="008C096B">
                  <w:pPr>
                    <w:widowControl/>
                    <w:jc w:val="center"/>
                  </w:pPr>
                </w:p>
              </w:tc>
              <w:tc>
                <w:tcPr>
                  <w:tcW w:w="543" w:type="pct"/>
                  <w:vMerge/>
                  <w:tcBorders>
                    <w:tl2br w:val="nil"/>
                    <w:tr2bl w:val="nil"/>
                  </w:tcBorders>
                  <w:vAlign w:val="center"/>
                </w:tcPr>
                <w:p w14:paraId="1BE9C6E8" w14:textId="77777777" w:rsidR="008C096B" w:rsidRDefault="008C096B">
                  <w:pPr>
                    <w:widowControl/>
                    <w:jc w:val="center"/>
                  </w:pPr>
                </w:p>
              </w:tc>
              <w:tc>
                <w:tcPr>
                  <w:tcW w:w="409" w:type="pct"/>
                  <w:vMerge/>
                  <w:tcBorders>
                    <w:tl2br w:val="nil"/>
                    <w:tr2bl w:val="nil"/>
                  </w:tcBorders>
                  <w:vAlign w:val="center"/>
                </w:tcPr>
                <w:p w14:paraId="72806109" w14:textId="77777777" w:rsidR="008C096B" w:rsidRDefault="008C096B">
                  <w:pPr>
                    <w:widowControl/>
                    <w:jc w:val="center"/>
                  </w:pPr>
                </w:p>
              </w:tc>
              <w:tc>
                <w:tcPr>
                  <w:tcW w:w="339" w:type="pct"/>
                  <w:vMerge/>
                  <w:tcBorders>
                    <w:tl2br w:val="nil"/>
                    <w:tr2bl w:val="nil"/>
                  </w:tcBorders>
                  <w:vAlign w:val="center"/>
                </w:tcPr>
                <w:p w14:paraId="42177D4C" w14:textId="77777777" w:rsidR="008C096B" w:rsidRDefault="008C096B">
                  <w:pPr>
                    <w:widowControl/>
                    <w:jc w:val="center"/>
                  </w:pPr>
                </w:p>
              </w:tc>
              <w:tc>
                <w:tcPr>
                  <w:tcW w:w="549" w:type="pct"/>
                  <w:vMerge/>
                  <w:tcBorders>
                    <w:tl2br w:val="nil"/>
                    <w:tr2bl w:val="nil"/>
                  </w:tcBorders>
                  <w:vAlign w:val="center"/>
                </w:tcPr>
                <w:p w14:paraId="1A2E9D29" w14:textId="77777777" w:rsidR="008C096B" w:rsidRDefault="008C096B">
                  <w:pPr>
                    <w:widowControl/>
                    <w:jc w:val="center"/>
                  </w:pPr>
                </w:p>
              </w:tc>
              <w:tc>
                <w:tcPr>
                  <w:tcW w:w="317" w:type="pct"/>
                  <w:vMerge/>
                  <w:tcBorders>
                    <w:tl2br w:val="nil"/>
                    <w:tr2bl w:val="nil"/>
                  </w:tcBorders>
                  <w:vAlign w:val="center"/>
                </w:tcPr>
                <w:p w14:paraId="094FEB7D" w14:textId="77777777" w:rsidR="008C096B" w:rsidRDefault="008C096B">
                  <w:pPr>
                    <w:widowControl/>
                    <w:jc w:val="center"/>
                  </w:pPr>
                </w:p>
              </w:tc>
              <w:tc>
                <w:tcPr>
                  <w:tcW w:w="317" w:type="pct"/>
                  <w:vMerge/>
                  <w:tcBorders>
                    <w:tl2br w:val="nil"/>
                    <w:tr2bl w:val="nil"/>
                  </w:tcBorders>
                  <w:vAlign w:val="center"/>
                </w:tcPr>
                <w:p w14:paraId="5A09D9B9" w14:textId="77777777" w:rsidR="008C096B" w:rsidRDefault="008C096B">
                  <w:pPr>
                    <w:widowControl/>
                    <w:jc w:val="center"/>
                  </w:pPr>
                </w:p>
              </w:tc>
              <w:tc>
                <w:tcPr>
                  <w:tcW w:w="420" w:type="pct"/>
                  <w:tcBorders>
                    <w:tl2br w:val="nil"/>
                    <w:tr2bl w:val="nil"/>
                  </w:tcBorders>
                  <w:vAlign w:val="center"/>
                </w:tcPr>
                <w:p w14:paraId="46F27AB4" w14:textId="77777777" w:rsidR="008C096B" w:rsidRDefault="00AB6BC1">
                  <w:pPr>
                    <w:adjustRightInd w:val="0"/>
                    <w:snapToGrid w:val="0"/>
                    <w:jc w:val="center"/>
                  </w:pPr>
                  <w:r>
                    <w:t>BOD</w:t>
                  </w:r>
                  <w:r>
                    <w:rPr>
                      <w:vertAlign w:val="subscript"/>
                    </w:rPr>
                    <w:t>5</w:t>
                  </w:r>
                </w:p>
              </w:tc>
              <w:tc>
                <w:tcPr>
                  <w:tcW w:w="884" w:type="pct"/>
                  <w:tcBorders>
                    <w:tl2br w:val="nil"/>
                    <w:tr2bl w:val="nil"/>
                  </w:tcBorders>
                  <w:vAlign w:val="center"/>
                </w:tcPr>
                <w:p w14:paraId="5F5A25D4" w14:textId="77777777" w:rsidR="008C096B" w:rsidRDefault="00AB6BC1">
                  <w:pPr>
                    <w:adjustRightInd w:val="0"/>
                    <w:snapToGrid w:val="0"/>
                    <w:jc w:val="center"/>
                  </w:pPr>
                  <w:r>
                    <w:rPr>
                      <w:rFonts w:hint="eastAsia"/>
                    </w:rPr>
                    <w:t>6</w:t>
                  </w:r>
                </w:p>
              </w:tc>
            </w:tr>
            <w:tr w:rsidR="008C096B" w14:paraId="0E97C050" w14:textId="77777777">
              <w:trPr>
                <w:trHeight w:val="397"/>
                <w:jc w:val="center"/>
              </w:trPr>
              <w:tc>
                <w:tcPr>
                  <w:tcW w:w="209" w:type="pct"/>
                  <w:vMerge/>
                  <w:tcBorders>
                    <w:tl2br w:val="nil"/>
                    <w:tr2bl w:val="nil"/>
                  </w:tcBorders>
                  <w:vAlign w:val="center"/>
                </w:tcPr>
                <w:p w14:paraId="2150A653" w14:textId="77777777" w:rsidR="008C096B" w:rsidRDefault="008C096B">
                  <w:pPr>
                    <w:widowControl/>
                    <w:jc w:val="center"/>
                  </w:pPr>
                </w:p>
              </w:tc>
              <w:tc>
                <w:tcPr>
                  <w:tcW w:w="466" w:type="pct"/>
                  <w:vMerge/>
                  <w:tcBorders>
                    <w:tl2br w:val="nil"/>
                    <w:tr2bl w:val="nil"/>
                  </w:tcBorders>
                  <w:vAlign w:val="center"/>
                </w:tcPr>
                <w:p w14:paraId="2E098F60" w14:textId="77777777" w:rsidR="008C096B" w:rsidRDefault="008C096B">
                  <w:pPr>
                    <w:widowControl/>
                    <w:jc w:val="center"/>
                  </w:pPr>
                </w:p>
              </w:tc>
              <w:tc>
                <w:tcPr>
                  <w:tcW w:w="543" w:type="pct"/>
                  <w:vMerge/>
                  <w:tcBorders>
                    <w:tl2br w:val="nil"/>
                    <w:tr2bl w:val="nil"/>
                  </w:tcBorders>
                  <w:vAlign w:val="center"/>
                </w:tcPr>
                <w:p w14:paraId="3FCE2BD1" w14:textId="77777777" w:rsidR="008C096B" w:rsidRDefault="008C096B">
                  <w:pPr>
                    <w:widowControl/>
                    <w:jc w:val="center"/>
                  </w:pPr>
                </w:p>
              </w:tc>
              <w:tc>
                <w:tcPr>
                  <w:tcW w:w="543" w:type="pct"/>
                  <w:vMerge/>
                  <w:tcBorders>
                    <w:tl2br w:val="nil"/>
                    <w:tr2bl w:val="nil"/>
                  </w:tcBorders>
                  <w:vAlign w:val="center"/>
                </w:tcPr>
                <w:p w14:paraId="6373D7E0" w14:textId="77777777" w:rsidR="008C096B" w:rsidRDefault="008C096B">
                  <w:pPr>
                    <w:widowControl/>
                    <w:jc w:val="center"/>
                  </w:pPr>
                </w:p>
              </w:tc>
              <w:tc>
                <w:tcPr>
                  <w:tcW w:w="409" w:type="pct"/>
                  <w:vMerge/>
                  <w:tcBorders>
                    <w:tl2br w:val="nil"/>
                    <w:tr2bl w:val="nil"/>
                  </w:tcBorders>
                  <w:vAlign w:val="center"/>
                </w:tcPr>
                <w:p w14:paraId="6E2D9C3E" w14:textId="77777777" w:rsidR="008C096B" w:rsidRDefault="008C096B">
                  <w:pPr>
                    <w:widowControl/>
                    <w:jc w:val="center"/>
                  </w:pPr>
                </w:p>
              </w:tc>
              <w:tc>
                <w:tcPr>
                  <w:tcW w:w="339" w:type="pct"/>
                  <w:vMerge/>
                  <w:tcBorders>
                    <w:tl2br w:val="nil"/>
                    <w:tr2bl w:val="nil"/>
                  </w:tcBorders>
                  <w:vAlign w:val="center"/>
                </w:tcPr>
                <w:p w14:paraId="66CFD7A1" w14:textId="77777777" w:rsidR="008C096B" w:rsidRDefault="008C096B">
                  <w:pPr>
                    <w:widowControl/>
                    <w:jc w:val="center"/>
                  </w:pPr>
                </w:p>
              </w:tc>
              <w:tc>
                <w:tcPr>
                  <w:tcW w:w="549" w:type="pct"/>
                  <w:vMerge/>
                  <w:tcBorders>
                    <w:tl2br w:val="nil"/>
                    <w:tr2bl w:val="nil"/>
                  </w:tcBorders>
                  <w:vAlign w:val="center"/>
                </w:tcPr>
                <w:p w14:paraId="4E9024E9" w14:textId="77777777" w:rsidR="008C096B" w:rsidRDefault="008C096B">
                  <w:pPr>
                    <w:widowControl/>
                    <w:jc w:val="center"/>
                  </w:pPr>
                </w:p>
              </w:tc>
              <w:tc>
                <w:tcPr>
                  <w:tcW w:w="317" w:type="pct"/>
                  <w:vMerge/>
                  <w:tcBorders>
                    <w:tl2br w:val="nil"/>
                    <w:tr2bl w:val="nil"/>
                  </w:tcBorders>
                  <w:vAlign w:val="center"/>
                </w:tcPr>
                <w:p w14:paraId="0AE4EE4B" w14:textId="77777777" w:rsidR="008C096B" w:rsidRDefault="008C096B">
                  <w:pPr>
                    <w:widowControl/>
                    <w:jc w:val="center"/>
                  </w:pPr>
                </w:p>
              </w:tc>
              <w:tc>
                <w:tcPr>
                  <w:tcW w:w="317" w:type="pct"/>
                  <w:vMerge/>
                  <w:tcBorders>
                    <w:tl2br w:val="nil"/>
                    <w:tr2bl w:val="nil"/>
                  </w:tcBorders>
                  <w:vAlign w:val="center"/>
                </w:tcPr>
                <w:p w14:paraId="0B965917" w14:textId="77777777" w:rsidR="008C096B" w:rsidRDefault="008C096B">
                  <w:pPr>
                    <w:widowControl/>
                    <w:jc w:val="center"/>
                  </w:pPr>
                </w:p>
              </w:tc>
              <w:tc>
                <w:tcPr>
                  <w:tcW w:w="420" w:type="pct"/>
                  <w:tcBorders>
                    <w:tl2br w:val="nil"/>
                    <w:tr2bl w:val="nil"/>
                  </w:tcBorders>
                  <w:vAlign w:val="center"/>
                </w:tcPr>
                <w:p w14:paraId="21E4706B" w14:textId="77777777" w:rsidR="008C096B" w:rsidRDefault="00AB6BC1">
                  <w:pPr>
                    <w:adjustRightInd w:val="0"/>
                    <w:snapToGrid w:val="0"/>
                    <w:jc w:val="center"/>
                  </w:pPr>
                  <w:r>
                    <w:t>SS</w:t>
                  </w:r>
                </w:p>
              </w:tc>
              <w:tc>
                <w:tcPr>
                  <w:tcW w:w="884" w:type="pct"/>
                  <w:tcBorders>
                    <w:tl2br w:val="nil"/>
                    <w:tr2bl w:val="nil"/>
                  </w:tcBorders>
                  <w:vAlign w:val="center"/>
                </w:tcPr>
                <w:p w14:paraId="53B98107" w14:textId="77777777" w:rsidR="008C096B" w:rsidRDefault="00AB6BC1">
                  <w:pPr>
                    <w:adjustRightInd w:val="0"/>
                    <w:snapToGrid w:val="0"/>
                    <w:jc w:val="center"/>
                  </w:pPr>
                  <w:r>
                    <w:t>10</w:t>
                  </w:r>
                </w:p>
              </w:tc>
            </w:tr>
            <w:tr w:rsidR="008C096B" w14:paraId="07267A81" w14:textId="77777777">
              <w:trPr>
                <w:trHeight w:val="397"/>
                <w:jc w:val="center"/>
              </w:trPr>
              <w:tc>
                <w:tcPr>
                  <w:tcW w:w="209" w:type="pct"/>
                  <w:vMerge/>
                  <w:tcBorders>
                    <w:tl2br w:val="nil"/>
                    <w:tr2bl w:val="nil"/>
                  </w:tcBorders>
                  <w:vAlign w:val="center"/>
                </w:tcPr>
                <w:p w14:paraId="6EB97D93" w14:textId="77777777" w:rsidR="008C096B" w:rsidRDefault="008C096B">
                  <w:pPr>
                    <w:widowControl/>
                    <w:jc w:val="center"/>
                  </w:pPr>
                </w:p>
              </w:tc>
              <w:tc>
                <w:tcPr>
                  <w:tcW w:w="466" w:type="pct"/>
                  <w:vMerge/>
                  <w:tcBorders>
                    <w:tl2br w:val="nil"/>
                    <w:tr2bl w:val="nil"/>
                  </w:tcBorders>
                  <w:vAlign w:val="center"/>
                </w:tcPr>
                <w:p w14:paraId="5D13594D" w14:textId="77777777" w:rsidR="008C096B" w:rsidRDefault="008C096B">
                  <w:pPr>
                    <w:widowControl/>
                    <w:jc w:val="center"/>
                  </w:pPr>
                </w:p>
              </w:tc>
              <w:tc>
                <w:tcPr>
                  <w:tcW w:w="543" w:type="pct"/>
                  <w:vMerge/>
                  <w:tcBorders>
                    <w:tl2br w:val="nil"/>
                    <w:tr2bl w:val="nil"/>
                  </w:tcBorders>
                  <w:vAlign w:val="center"/>
                </w:tcPr>
                <w:p w14:paraId="4A55C433" w14:textId="77777777" w:rsidR="008C096B" w:rsidRDefault="008C096B">
                  <w:pPr>
                    <w:widowControl/>
                    <w:jc w:val="center"/>
                  </w:pPr>
                </w:p>
              </w:tc>
              <w:tc>
                <w:tcPr>
                  <w:tcW w:w="543" w:type="pct"/>
                  <w:vMerge/>
                  <w:tcBorders>
                    <w:tl2br w:val="nil"/>
                    <w:tr2bl w:val="nil"/>
                  </w:tcBorders>
                  <w:vAlign w:val="center"/>
                </w:tcPr>
                <w:p w14:paraId="5754C193" w14:textId="77777777" w:rsidR="008C096B" w:rsidRDefault="008C096B">
                  <w:pPr>
                    <w:widowControl/>
                    <w:jc w:val="center"/>
                  </w:pPr>
                </w:p>
              </w:tc>
              <w:tc>
                <w:tcPr>
                  <w:tcW w:w="409" w:type="pct"/>
                  <w:vMerge/>
                  <w:tcBorders>
                    <w:tl2br w:val="nil"/>
                    <w:tr2bl w:val="nil"/>
                  </w:tcBorders>
                  <w:vAlign w:val="center"/>
                </w:tcPr>
                <w:p w14:paraId="69931791" w14:textId="77777777" w:rsidR="008C096B" w:rsidRDefault="008C096B">
                  <w:pPr>
                    <w:widowControl/>
                    <w:jc w:val="center"/>
                  </w:pPr>
                </w:p>
              </w:tc>
              <w:tc>
                <w:tcPr>
                  <w:tcW w:w="339" w:type="pct"/>
                  <w:vMerge/>
                  <w:tcBorders>
                    <w:tl2br w:val="nil"/>
                    <w:tr2bl w:val="nil"/>
                  </w:tcBorders>
                  <w:vAlign w:val="center"/>
                </w:tcPr>
                <w:p w14:paraId="4AFBF67C" w14:textId="77777777" w:rsidR="008C096B" w:rsidRDefault="008C096B">
                  <w:pPr>
                    <w:widowControl/>
                    <w:jc w:val="center"/>
                  </w:pPr>
                </w:p>
              </w:tc>
              <w:tc>
                <w:tcPr>
                  <w:tcW w:w="549" w:type="pct"/>
                  <w:vMerge/>
                  <w:tcBorders>
                    <w:tl2br w:val="nil"/>
                    <w:tr2bl w:val="nil"/>
                  </w:tcBorders>
                  <w:vAlign w:val="center"/>
                </w:tcPr>
                <w:p w14:paraId="3F2BC099" w14:textId="77777777" w:rsidR="008C096B" w:rsidRDefault="008C096B">
                  <w:pPr>
                    <w:widowControl/>
                    <w:jc w:val="center"/>
                  </w:pPr>
                </w:p>
              </w:tc>
              <w:tc>
                <w:tcPr>
                  <w:tcW w:w="317" w:type="pct"/>
                  <w:vMerge/>
                  <w:tcBorders>
                    <w:tl2br w:val="nil"/>
                    <w:tr2bl w:val="nil"/>
                  </w:tcBorders>
                  <w:vAlign w:val="center"/>
                </w:tcPr>
                <w:p w14:paraId="0C888759" w14:textId="77777777" w:rsidR="008C096B" w:rsidRDefault="008C096B">
                  <w:pPr>
                    <w:widowControl/>
                    <w:jc w:val="center"/>
                  </w:pPr>
                </w:p>
              </w:tc>
              <w:tc>
                <w:tcPr>
                  <w:tcW w:w="317" w:type="pct"/>
                  <w:vMerge/>
                  <w:tcBorders>
                    <w:tl2br w:val="nil"/>
                    <w:tr2bl w:val="nil"/>
                  </w:tcBorders>
                  <w:vAlign w:val="center"/>
                </w:tcPr>
                <w:p w14:paraId="6CBD2C08" w14:textId="77777777" w:rsidR="008C096B" w:rsidRDefault="008C096B">
                  <w:pPr>
                    <w:widowControl/>
                    <w:jc w:val="center"/>
                  </w:pPr>
                </w:p>
              </w:tc>
              <w:tc>
                <w:tcPr>
                  <w:tcW w:w="420" w:type="pct"/>
                  <w:tcBorders>
                    <w:tl2br w:val="nil"/>
                    <w:tr2bl w:val="nil"/>
                  </w:tcBorders>
                  <w:vAlign w:val="center"/>
                </w:tcPr>
                <w:p w14:paraId="304F32C8" w14:textId="77777777" w:rsidR="008C096B" w:rsidRDefault="00AB6BC1">
                  <w:pPr>
                    <w:adjustRightInd w:val="0"/>
                    <w:snapToGrid w:val="0"/>
                    <w:jc w:val="center"/>
                  </w:pPr>
                  <w:r>
                    <w:t>NH</w:t>
                  </w:r>
                  <w:r>
                    <w:rPr>
                      <w:vertAlign w:val="subscript"/>
                    </w:rPr>
                    <w:t>3</w:t>
                  </w:r>
                  <w:r>
                    <w:t>-N</w:t>
                  </w:r>
                </w:p>
              </w:tc>
              <w:tc>
                <w:tcPr>
                  <w:tcW w:w="884" w:type="pct"/>
                  <w:tcBorders>
                    <w:tl2br w:val="nil"/>
                    <w:tr2bl w:val="nil"/>
                  </w:tcBorders>
                  <w:vAlign w:val="center"/>
                </w:tcPr>
                <w:p w14:paraId="695BF081" w14:textId="77777777" w:rsidR="008C096B" w:rsidRDefault="00AB6BC1">
                  <w:pPr>
                    <w:adjustRightInd w:val="0"/>
                    <w:snapToGrid w:val="0"/>
                    <w:jc w:val="center"/>
                  </w:pPr>
                  <w:r>
                    <w:rPr>
                      <w:rFonts w:hAnsi="宋体" w:hint="eastAsia"/>
                    </w:rPr>
                    <w:t>1.5</w:t>
                  </w:r>
                  <w:r>
                    <w:rPr>
                      <w:rFonts w:hAnsi="宋体"/>
                    </w:rPr>
                    <w:t>（</w:t>
                  </w:r>
                  <w:r>
                    <w:rPr>
                      <w:rFonts w:hAnsi="宋体" w:hint="eastAsia"/>
                    </w:rPr>
                    <w:t>3</w:t>
                  </w:r>
                  <w:r>
                    <w:rPr>
                      <w:rFonts w:hAnsi="宋体"/>
                    </w:rPr>
                    <w:t>）</w:t>
                  </w:r>
                </w:p>
              </w:tc>
            </w:tr>
            <w:tr w:rsidR="008C096B" w14:paraId="1CC7FD8E" w14:textId="77777777">
              <w:trPr>
                <w:trHeight w:val="397"/>
                <w:jc w:val="center"/>
              </w:trPr>
              <w:tc>
                <w:tcPr>
                  <w:tcW w:w="209" w:type="pct"/>
                  <w:vMerge/>
                  <w:tcBorders>
                    <w:tl2br w:val="nil"/>
                    <w:tr2bl w:val="nil"/>
                  </w:tcBorders>
                  <w:vAlign w:val="center"/>
                </w:tcPr>
                <w:p w14:paraId="6A366115" w14:textId="77777777" w:rsidR="008C096B" w:rsidRDefault="008C096B">
                  <w:pPr>
                    <w:widowControl/>
                    <w:jc w:val="center"/>
                  </w:pPr>
                </w:p>
              </w:tc>
              <w:tc>
                <w:tcPr>
                  <w:tcW w:w="466" w:type="pct"/>
                  <w:vMerge/>
                  <w:tcBorders>
                    <w:tl2br w:val="nil"/>
                    <w:tr2bl w:val="nil"/>
                  </w:tcBorders>
                  <w:vAlign w:val="center"/>
                </w:tcPr>
                <w:p w14:paraId="433741A3" w14:textId="77777777" w:rsidR="008C096B" w:rsidRDefault="008C096B">
                  <w:pPr>
                    <w:widowControl/>
                    <w:jc w:val="center"/>
                  </w:pPr>
                </w:p>
              </w:tc>
              <w:tc>
                <w:tcPr>
                  <w:tcW w:w="543" w:type="pct"/>
                  <w:vMerge/>
                  <w:tcBorders>
                    <w:tl2br w:val="nil"/>
                    <w:tr2bl w:val="nil"/>
                  </w:tcBorders>
                  <w:vAlign w:val="center"/>
                </w:tcPr>
                <w:p w14:paraId="39DDF058" w14:textId="77777777" w:rsidR="008C096B" w:rsidRDefault="008C096B">
                  <w:pPr>
                    <w:widowControl/>
                    <w:jc w:val="center"/>
                  </w:pPr>
                </w:p>
              </w:tc>
              <w:tc>
                <w:tcPr>
                  <w:tcW w:w="543" w:type="pct"/>
                  <w:vMerge/>
                  <w:tcBorders>
                    <w:tl2br w:val="nil"/>
                    <w:tr2bl w:val="nil"/>
                  </w:tcBorders>
                  <w:vAlign w:val="center"/>
                </w:tcPr>
                <w:p w14:paraId="125A298D" w14:textId="77777777" w:rsidR="008C096B" w:rsidRDefault="008C096B">
                  <w:pPr>
                    <w:widowControl/>
                    <w:jc w:val="center"/>
                  </w:pPr>
                </w:p>
              </w:tc>
              <w:tc>
                <w:tcPr>
                  <w:tcW w:w="409" w:type="pct"/>
                  <w:vMerge/>
                  <w:tcBorders>
                    <w:tl2br w:val="nil"/>
                    <w:tr2bl w:val="nil"/>
                  </w:tcBorders>
                  <w:vAlign w:val="center"/>
                </w:tcPr>
                <w:p w14:paraId="27F8C7F0" w14:textId="77777777" w:rsidR="008C096B" w:rsidRDefault="008C096B">
                  <w:pPr>
                    <w:widowControl/>
                    <w:jc w:val="center"/>
                  </w:pPr>
                </w:p>
              </w:tc>
              <w:tc>
                <w:tcPr>
                  <w:tcW w:w="339" w:type="pct"/>
                  <w:vMerge/>
                  <w:tcBorders>
                    <w:tl2br w:val="nil"/>
                    <w:tr2bl w:val="nil"/>
                  </w:tcBorders>
                  <w:vAlign w:val="center"/>
                </w:tcPr>
                <w:p w14:paraId="0E1B0121" w14:textId="77777777" w:rsidR="008C096B" w:rsidRDefault="008C096B">
                  <w:pPr>
                    <w:widowControl/>
                    <w:jc w:val="center"/>
                  </w:pPr>
                </w:p>
              </w:tc>
              <w:tc>
                <w:tcPr>
                  <w:tcW w:w="549" w:type="pct"/>
                  <w:vMerge/>
                  <w:tcBorders>
                    <w:tl2br w:val="nil"/>
                    <w:tr2bl w:val="nil"/>
                  </w:tcBorders>
                  <w:vAlign w:val="center"/>
                </w:tcPr>
                <w:p w14:paraId="3D0718A5" w14:textId="77777777" w:rsidR="008C096B" w:rsidRDefault="008C096B">
                  <w:pPr>
                    <w:widowControl/>
                    <w:jc w:val="center"/>
                  </w:pPr>
                </w:p>
              </w:tc>
              <w:tc>
                <w:tcPr>
                  <w:tcW w:w="317" w:type="pct"/>
                  <w:vMerge/>
                  <w:tcBorders>
                    <w:tl2br w:val="nil"/>
                    <w:tr2bl w:val="nil"/>
                  </w:tcBorders>
                  <w:vAlign w:val="center"/>
                </w:tcPr>
                <w:p w14:paraId="54493A9F" w14:textId="77777777" w:rsidR="008C096B" w:rsidRDefault="008C096B">
                  <w:pPr>
                    <w:widowControl/>
                    <w:jc w:val="center"/>
                  </w:pPr>
                </w:p>
              </w:tc>
              <w:tc>
                <w:tcPr>
                  <w:tcW w:w="317" w:type="pct"/>
                  <w:vMerge/>
                  <w:tcBorders>
                    <w:tl2br w:val="nil"/>
                    <w:tr2bl w:val="nil"/>
                  </w:tcBorders>
                  <w:vAlign w:val="center"/>
                </w:tcPr>
                <w:p w14:paraId="185AC6F2" w14:textId="77777777" w:rsidR="008C096B" w:rsidRDefault="008C096B">
                  <w:pPr>
                    <w:widowControl/>
                    <w:jc w:val="center"/>
                  </w:pPr>
                </w:p>
              </w:tc>
              <w:tc>
                <w:tcPr>
                  <w:tcW w:w="420" w:type="pct"/>
                  <w:tcBorders>
                    <w:tl2br w:val="nil"/>
                    <w:tr2bl w:val="nil"/>
                  </w:tcBorders>
                  <w:vAlign w:val="center"/>
                </w:tcPr>
                <w:p w14:paraId="6D8EFBF1" w14:textId="77777777" w:rsidR="008C096B" w:rsidRDefault="00AB6BC1">
                  <w:pPr>
                    <w:adjustRightInd w:val="0"/>
                    <w:snapToGrid w:val="0"/>
                    <w:jc w:val="center"/>
                  </w:pPr>
                  <w:r>
                    <w:t>TP</w:t>
                  </w:r>
                </w:p>
              </w:tc>
              <w:tc>
                <w:tcPr>
                  <w:tcW w:w="884" w:type="pct"/>
                  <w:tcBorders>
                    <w:tl2br w:val="nil"/>
                    <w:tr2bl w:val="nil"/>
                  </w:tcBorders>
                  <w:vAlign w:val="center"/>
                </w:tcPr>
                <w:p w14:paraId="21643813" w14:textId="77777777" w:rsidR="008C096B" w:rsidRDefault="00AB6BC1">
                  <w:pPr>
                    <w:adjustRightInd w:val="0"/>
                    <w:snapToGrid w:val="0"/>
                    <w:jc w:val="center"/>
                  </w:pPr>
                  <w:r>
                    <w:rPr>
                      <w:rFonts w:hint="eastAsia"/>
                    </w:rPr>
                    <w:t>0.3</w:t>
                  </w:r>
                </w:p>
              </w:tc>
            </w:tr>
            <w:tr w:rsidR="008C096B" w14:paraId="1D7AD19A" w14:textId="77777777">
              <w:trPr>
                <w:trHeight w:val="397"/>
                <w:jc w:val="center"/>
              </w:trPr>
              <w:tc>
                <w:tcPr>
                  <w:tcW w:w="209" w:type="pct"/>
                  <w:vMerge/>
                  <w:tcBorders>
                    <w:tl2br w:val="nil"/>
                    <w:tr2bl w:val="nil"/>
                  </w:tcBorders>
                  <w:vAlign w:val="center"/>
                </w:tcPr>
                <w:p w14:paraId="3F570375" w14:textId="77777777" w:rsidR="008C096B" w:rsidRDefault="008C096B">
                  <w:pPr>
                    <w:widowControl/>
                    <w:jc w:val="center"/>
                  </w:pPr>
                </w:p>
              </w:tc>
              <w:tc>
                <w:tcPr>
                  <w:tcW w:w="466" w:type="pct"/>
                  <w:vMerge/>
                  <w:tcBorders>
                    <w:tl2br w:val="nil"/>
                    <w:tr2bl w:val="nil"/>
                  </w:tcBorders>
                  <w:vAlign w:val="center"/>
                </w:tcPr>
                <w:p w14:paraId="082C754D" w14:textId="77777777" w:rsidR="008C096B" w:rsidRDefault="008C096B">
                  <w:pPr>
                    <w:widowControl/>
                    <w:jc w:val="center"/>
                  </w:pPr>
                </w:p>
              </w:tc>
              <w:tc>
                <w:tcPr>
                  <w:tcW w:w="543" w:type="pct"/>
                  <w:vMerge/>
                  <w:tcBorders>
                    <w:tl2br w:val="nil"/>
                    <w:tr2bl w:val="nil"/>
                  </w:tcBorders>
                  <w:vAlign w:val="center"/>
                </w:tcPr>
                <w:p w14:paraId="2C9CBDA0" w14:textId="77777777" w:rsidR="008C096B" w:rsidRDefault="008C096B">
                  <w:pPr>
                    <w:widowControl/>
                    <w:jc w:val="center"/>
                  </w:pPr>
                </w:p>
              </w:tc>
              <w:tc>
                <w:tcPr>
                  <w:tcW w:w="543" w:type="pct"/>
                  <w:vMerge/>
                  <w:tcBorders>
                    <w:tl2br w:val="nil"/>
                    <w:tr2bl w:val="nil"/>
                  </w:tcBorders>
                  <w:vAlign w:val="center"/>
                </w:tcPr>
                <w:p w14:paraId="142374E0" w14:textId="77777777" w:rsidR="008C096B" w:rsidRDefault="008C096B">
                  <w:pPr>
                    <w:widowControl/>
                    <w:jc w:val="center"/>
                  </w:pPr>
                </w:p>
              </w:tc>
              <w:tc>
                <w:tcPr>
                  <w:tcW w:w="409" w:type="pct"/>
                  <w:vMerge/>
                  <w:tcBorders>
                    <w:tl2br w:val="nil"/>
                    <w:tr2bl w:val="nil"/>
                  </w:tcBorders>
                  <w:vAlign w:val="center"/>
                </w:tcPr>
                <w:p w14:paraId="2F476F5F" w14:textId="77777777" w:rsidR="008C096B" w:rsidRDefault="008C096B">
                  <w:pPr>
                    <w:widowControl/>
                    <w:jc w:val="center"/>
                  </w:pPr>
                </w:p>
              </w:tc>
              <w:tc>
                <w:tcPr>
                  <w:tcW w:w="339" w:type="pct"/>
                  <w:vMerge/>
                  <w:tcBorders>
                    <w:tl2br w:val="nil"/>
                    <w:tr2bl w:val="nil"/>
                  </w:tcBorders>
                  <w:vAlign w:val="center"/>
                </w:tcPr>
                <w:p w14:paraId="6288599D" w14:textId="77777777" w:rsidR="008C096B" w:rsidRDefault="008C096B">
                  <w:pPr>
                    <w:widowControl/>
                    <w:jc w:val="center"/>
                  </w:pPr>
                </w:p>
              </w:tc>
              <w:tc>
                <w:tcPr>
                  <w:tcW w:w="549" w:type="pct"/>
                  <w:vMerge/>
                  <w:tcBorders>
                    <w:tl2br w:val="nil"/>
                    <w:tr2bl w:val="nil"/>
                  </w:tcBorders>
                  <w:vAlign w:val="center"/>
                </w:tcPr>
                <w:p w14:paraId="23E2CE87" w14:textId="77777777" w:rsidR="008C096B" w:rsidRDefault="008C096B">
                  <w:pPr>
                    <w:widowControl/>
                    <w:jc w:val="center"/>
                  </w:pPr>
                </w:p>
              </w:tc>
              <w:tc>
                <w:tcPr>
                  <w:tcW w:w="317" w:type="pct"/>
                  <w:vMerge/>
                  <w:tcBorders>
                    <w:tl2br w:val="nil"/>
                    <w:tr2bl w:val="nil"/>
                  </w:tcBorders>
                  <w:vAlign w:val="center"/>
                </w:tcPr>
                <w:p w14:paraId="4F19D97F" w14:textId="77777777" w:rsidR="008C096B" w:rsidRDefault="008C096B">
                  <w:pPr>
                    <w:widowControl/>
                    <w:jc w:val="center"/>
                  </w:pPr>
                </w:p>
              </w:tc>
              <w:tc>
                <w:tcPr>
                  <w:tcW w:w="317" w:type="pct"/>
                  <w:vMerge/>
                  <w:tcBorders>
                    <w:tl2br w:val="nil"/>
                    <w:tr2bl w:val="nil"/>
                  </w:tcBorders>
                  <w:vAlign w:val="center"/>
                </w:tcPr>
                <w:p w14:paraId="2DB9CFC7" w14:textId="77777777" w:rsidR="008C096B" w:rsidRDefault="008C096B">
                  <w:pPr>
                    <w:widowControl/>
                    <w:jc w:val="center"/>
                  </w:pPr>
                </w:p>
              </w:tc>
              <w:tc>
                <w:tcPr>
                  <w:tcW w:w="420" w:type="pct"/>
                  <w:tcBorders>
                    <w:tl2br w:val="nil"/>
                    <w:tr2bl w:val="nil"/>
                  </w:tcBorders>
                  <w:vAlign w:val="center"/>
                </w:tcPr>
                <w:p w14:paraId="4C64DBAF" w14:textId="77777777" w:rsidR="008C096B" w:rsidRDefault="00AB6BC1">
                  <w:pPr>
                    <w:adjustRightInd w:val="0"/>
                    <w:snapToGrid w:val="0"/>
                    <w:jc w:val="center"/>
                  </w:pPr>
                  <w:r>
                    <w:t>TN</w:t>
                  </w:r>
                </w:p>
              </w:tc>
              <w:tc>
                <w:tcPr>
                  <w:tcW w:w="884" w:type="pct"/>
                  <w:tcBorders>
                    <w:tl2br w:val="nil"/>
                    <w:tr2bl w:val="nil"/>
                  </w:tcBorders>
                  <w:vAlign w:val="center"/>
                </w:tcPr>
                <w:p w14:paraId="544CB2F9" w14:textId="77777777" w:rsidR="008C096B" w:rsidRDefault="00AB6BC1">
                  <w:pPr>
                    <w:adjustRightInd w:val="0"/>
                    <w:snapToGrid w:val="0"/>
                    <w:jc w:val="center"/>
                  </w:pPr>
                  <w:r>
                    <w:t>15</w:t>
                  </w:r>
                </w:p>
              </w:tc>
            </w:tr>
          </w:tbl>
          <w:p w14:paraId="0BC7BDF1" w14:textId="77777777" w:rsidR="008C096B" w:rsidRDefault="00AB6BC1">
            <w:pPr>
              <w:pStyle w:val="10"/>
              <w:spacing w:beforeLines="50" w:before="120"/>
              <w:ind w:firstLine="482"/>
              <w:rPr>
                <w:b/>
                <w:bCs w:val="0"/>
              </w:rPr>
            </w:pPr>
            <w:r>
              <w:rPr>
                <w:rFonts w:hint="eastAsia"/>
                <w:b/>
                <w:bCs w:val="0"/>
              </w:rPr>
              <w:t>⑷</w:t>
            </w:r>
            <w:r>
              <w:rPr>
                <w:rFonts w:hint="eastAsia"/>
                <w:b/>
                <w:bCs w:val="0"/>
              </w:rPr>
              <w:t xml:space="preserve"> </w:t>
            </w:r>
            <w:r>
              <w:rPr>
                <w:rFonts w:hint="eastAsia"/>
                <w:b/>
                <w:bCs w:val="0"/>
              </w:rPr>
              <w:t>监测计划</w:t>
            </w:r>
          </w:p>
          <w:p w14:paraId="08CE747C" w14:textId="77777777" w:rsidR="008C096B" w:rsidRDefault="00AB6BC1">
            <w:pPr>
              <w:pStyle w:val="10"/>
              <w:ind w:firstLine="480"/>
            </w:pPr>
            <w:r>
              <w:rPr>
                <w:rFonts w:hint="eastAsia"/>
              </w:rPr>
              <w:t>本项目外排污水仅为生活污水，无需开展例行监测。</w:t>
            </w:r>
          </w:p>
        </w:tc>
      </w:tr>
    </w:tbl>
    <w:p w14:paraId="7DE7EB75" w14:textId="77777777" w:rsidR="008C096B" w:rsidRDefault="008C096B">
      <w:pPr>
        <w:adjustRightInd w:val="0"/>
        <w:snapToGrid w:val="0"/>
        <w:spacing w:line="360" w:lineRule="auto"/>
        <w:rPr>
          <w:b/>
          <w:kern w:val="0"/>
          <w:sz w:val="28"/>
          <w:szCs w:val="28"/>
        </w:rPr>
        <w:sectPr w:rsidR="008C096B">
          <w:pgSz w:w="11907" w:h="16840"/>
          <w:pgMar w:top="1701" w:right="1531" w:bottom="2127" w:left="1531" w:header="851" w:footer="1191" w:gutter="0"/>
          <w:cols w:space="720"/>
          <w:docGrid w:linePitch="312"/>
        </w:sectPr>
      </w:pPr>
      <w:bookmarkStart w:id="4" w:name="_Hlk54167917"/>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52"/>
        <w:gridCol w:w="12840"/>
      </w:tblGrid>
      <w:tr w:rsidR="008C096B" w14:paraId="037E3AD4" w14:textId="77777777">
        <w:trPr>
          <w:trHeight w:val="6810"/>
          <w:jc w:val="center"/>
        </w:trPr>
        <w:tc>
          <w:tcPr>
            <w:tcW w:w="652" w:type="dxa"/>
            <w:tcMar>
              <w:left w:w="28" w:type="dxa"/>
              <w:right w:w="28" w:type="dxa"/>
            </w:tcMar>
            <w:vAlign w:val="center"/>
          </w:tcPr>
          <w:p w14:paraId="4540E6CF" w14:textId="77777777" w:rsidR="008C096B" w:rsidRDefault="00AB6BC1">
            <w:pPr>
              <w:adjustRightInd w:val="0"/>
              <w:snapToGrid w:val="0"/>
              <w:jc w:val="center"/>
              <w:rPr>
                <w:bCs/>
                <w:szCs w:val="21"/>
              </w:rPr>
            </w:pPr>
            <w:r>
              <w:rPr>
                <w:bCs/>
                <w:szCs w:val="21"/>
              </w:rPr>
              <w:lastRenderedPageBreak/>
              <w:t>运营</w:t>
            </w:r>
          </w:p>
          <w:p w14:paraId="65E35E0D" w14:textId="77777777" w:rsidR="008C096B" w:rsidRDefault="00AB6BC1">
            <w:pPr>
              <w:adjustRightInd w:val="0"/>
              <w:snapToGrid w:val="0"/>
              <w:jc w:val="center"/>
              <w:rPr>
                <w:bCs/>
                <w:szCs w:val="21"/>
              </w:rPr>
            </w:pPr>
            <w:r>
              <w:rPr>
                <w:bCs/>
                <w:szCs w:val="21"/>
              </w:rPr>
              <w:t>期环</w:t>
            </w:r>
          </w:p>
          <w:p w14:paraId="5E9C042B" w14:textId="77777777" w:rsidR="008C096B" w:rsidRDefault="00AB6BC1">
            <w:pPr>
              <w:adjustRightInd w:val="0"/>
              <w:snapToGrid w:val="0"/>
              <w:jc w:val="center"/>
              <w:rPr>
                <w:bCs/>
                <w:szCs w:val="21"/>
              </w:rPr>
            </w:pPr>
            <w:r>
              <w:rPr>
                <w:bCs/>
                <w:szCs w:val="21"/>
              </w:rPr>
              <w:t>境影</w:t>
            </w:r>
          </w:p>
          <w:p w14:paraId="2258D198" w14:textId="77777777" w:rsidR="008C096B" w:rsidRDefault="00AB6BC1">
            <w:pPr>
              <w:adjustRightInd w:val="0"/>
              <w:snapToGrid w:val="0"/>
              <w:jc w:val="center"/>
              <w:rPr>
                <w:bCs/>
                <w:szCs w:val="21"/>
              </w:rPr>
            </w:pPr>
            <w:r>
              <w:rPr>
                <w:bCs/>
                <w:szCs w:val="21"/>
              </w:rPr>
              <w:t>响和</w:t>
            </w:r>
          </w:p>
          <w:p w14:paraId="446D843E" w14:textId="77777777" w:rsidR="008C096B" w:rsidRDefault="00AB6BC1">
            <w:pPr>
              <w:adjustRightInd w:val="0"/>
              <w:snapToGrid w:val="0"/>
              <w:jc w:val="center"/>
              <w:rPr>
                <w:bCs/>
                <w:szCs w:val="21"/>
              </w:rPr>
            </w:pPr>
            <w:r>
              <w:rPr>
                <w:bCs/>
                <w:szCs w:val="21"/>
              </w:rPr>
              <w:t>保护</w:t>
            </w:r>
          </w:p>
          <w:p w14:paraId="38771810" w14:textId="77777777" w:rsidR="008C096B" w:rsidRDefault="00AB6BC1">
            <w:pPr>
              <w:adjustRightInd w:val="0"/>
              <w:snapToGrid w:val="0"/>
              <w:jc w:val="center"/>
              <w:rPr>
                <w:bCs/>
                <w:szCs w:val="21"/>
              </w:rPr>
            </w:pPr>
            <w:r>
              <w:rPr>
                <w:bCs/>
                <w:szCs w:val="21"/>
              </w:rPr>
              <w:t>措施</w:t>
            </w:r>
          </w:p>
        </w:tc>
        <w:tc>
          <w:tcPr>
            <w:tcW w:w="12840" w:type="dxa"/>
          </w:tcPr>
          <w:p w14:paraId="4BE2F9F9" w14:textId="77777777" w:rsidR="008C096B" w:rsidRDefault="00AB6BC1">
            <w:pPr>
              <w:pStyle w:val="10"/>
              <w:spacing w:beforeLines="50" w:before="156"/>
              <w:ind w:firstLineChars="0" w:firstLine="0"/>
              <w:rPr>
                <w:b/>
                <w:bCs w:val="0"/>
                <w:lang w:val="zh-CN"/>
              </w:rPr>
            </w:pPr>
            <w:r>
              <w:rPr>
                <w:b/>
                <w:bCs w:val="0"/>
              </w:rPr>
              <w:t>三</w:t>
            </w:r>
            <w:r>
              <w:rPr>
                <w:b/>
                <w:bCs w:val="0"/>
                <w:lang w:val="zh-CN"/>
              </w:rPr>
              <w:t>、噪声环境影响及治理措施</w:t>
            </w:r>
          </w:p>
          <w:p w14:paraId="5D9CAF54" w14:textId="77777777" w:rsidR="008C096B" w:rsidRDefault="00AB6BC1">
            <w:pPr>
              <w:pStyle w:val="10"/>
              <w:ind w:firstLine="480"/>
              <w:rPr>
                <w:lang w:val="zh-CN"/>
              </w:rPr>
            </w:pPr>
            <w:r>
              <w:rPr>
                <w:lang w:val="zh-CN"/>
              </w:rPr>
              <w:t>（</w:t>
            </w:r>
            <w:r>
              <w:rPr>
                <w:lang w:val="zh-CN"/>
              </w:rPr>
              <w:t>1</w:t>
            </w:r>
            <w:r>
              <w:rPr>
                <w:lang w:val="zh-CN"/>
              </w:rPr>
              <w:t>）噪声源强</w:t>
            </w:r>
          </w:p>
          <w:p w14:paraId="5EFF1C9B" w14:textId="77777777" w:rsidR="008C096B" w:rsidRDefault="00AB6BC1">
            <w:pPr>
              <w:pStyle w:val="10"/>
              <w:ind w:firstLine="480"/>
            </w:pPr>
            <w:r>
              <w:rPr>
                <w:lang w:val="zh-CN"/>
              </w:rPr>
              <w:t>本项目运营期噪声主要来源</w:t>
            </w:r>
            <w:r>
              <w:rPr>
                <w:rFonts w:hint="eastAsia"/>
                <w:lang w:val="zh-CN"/>
              </w:rPr>
              <w:t>于</w:t>
            </w:r>
            <w:r>
              <w:rPr>
                <w:rFonts w:hint="eastAsia"/>
              </w:rPr>
              <w:t>通风机组</w:t>
            </w:r>
            <w:r>
              <w:rPr>
                <w:lang w:val="zh-CN"/>
              </w:rPr>
              <w:t>，设备置于封闭车间内，</w:t>
            </w:r>
            <w:r>
              <w:rPr>
                <w:rFonts w:hint="eastAsia"/>
              </w:rPr>
              <w:t>属于室内噪声源。</w:t>
            </w:r>
          </w:p>
          <w:p w14:paraId="7BF94025" w14:textId="77777777" w:rsidR="008C096B" w:rsidRDefault="00AB6BC1">
            <w:pPr>
              <w:pStyle w:val="30"/>
              <w:spacing w:before="156"/>
            </w:pPr>
            <w:r>
              <w:rPr>
                <w:lang w:val="zh-CN"/>
              </w:rPr>
              <w:t>表</w:t>
            </w:r>
            <w:r>
              <w:t>4-</w:t>
            </w:r>
            <w:r>
              <w:rPr>
                <w:rFonts w:hint="eastAsia"/>
              </w:rPr>
              <w:t>6</w:t>
            </w:r>
            <w:r>
              <w:rPr>
                <w:lang w:val="zh-CN"/>
              </w:rPr>
              <w:t xml:space="preserve"> </w:t>
            </w:r>
            <w:r>
              <w:rPr>
                <w:lang w:val="zh-CN"/>
              </w:rPr>
              <w:t>本项目室内声源噪声源强一览表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66"/>
              <w:gridCol w:w="762"/>
              <w:gridCol w:w="843"/>
              <w:gridCol w:w="1217"/>
              <w:gridCol w:w="1174"/>
              <w:gridCol w:w="649"/>
              <w:gridCol w:w="682"/>
              <w:gridCol w:w="649"/>
              <w:gridCol w:w="1129"/>
              <w:gridCol w:w="1129"/>
              <w:gridCol w:w="1129"/>
              <w:gridCol w:w="927"/>
              <w:gridCol w:w="901"/>
              <w:gridCol w:w="967"/>
            </w:tblGrid>
            <w:tr w:rsidR="008C096B" w14:paraId="669459C4" w14:textId="77777777">
              <w:trPr>
                <w:trHeight w:val="397"/>
                <w:jc w:val="center"/>
              </w:trPr>
              <w:tc>
                <w:tcPr>
                  <w:tcW w:w="185" w:type="pct"/>
                  <w:vMerge w:val="restart"/>
                  <w:vAlign w:val="center"/>
                </w:tcPr>
                <w:p w14:paraId="241EC37B" w14:textId="77777777" w:rsidR="008C096B" w:rsidRDefault="00AB6BC1">
                  <w:pPr>
                    <w:pStyle w:val="40"/>
                  </w:pPr>
                  <w:r>
                    <w:rPr>
                      <w:lang w:bidi="ar"/>
                    </w:rPr>
                    <w:t>序号</w:t>
                  </w:r>
                </w:p>
              </w:tc>
              <w:tc>
                <w:tcPr>
                  <w:tcW w:w="302" w:type="pct"/>
                  <w:vMerge w:val="restart"/>
                  <w:vAlign w:val="center"/>
                </w:tcPr>
                <w:p w14:paraId="4B3DF8DC" w14:textId="77777777" w:rsidR="008C096B" w:rsidRDefault="00AB6BC1">
                  <w:pPr>
                    <w:pStyle w:val="40"/>
                  </w:pPr>
                  <w:r>
                    <w:rPr>
                      <w:lang w:bidi="ar"/>
                    </w:rPr>
                    <w:t>建筑物名称</w:t>
                  </w:r>
                </w:p>
              </w:tc>
              <w:tc>
                <w:tcPr>
                  <w:tcW w:w="334" w:type="pct"/>
                  <w:vMerge w:val="restart"/>
                  <w:vAlign w:val="center"/>
                </w:tcPr>
                <w:p w14:paraId="2380EC16" w14:textId="77777777" w:rsidR="008C096B" w:rsidRDefault="00AB6BC1">
                  <w:pPr>
                    <w:pStyle w:val="40"/>
                  </w:pPr>
                  <w:r>
                    <w:t>声源</w:t>
                  </w:r>
                </w:p>
                <w:p w14:paraId="23EDCB81" w14:textId="77777777" w:rsidR="008C096B" w:rsidRDefault="00AB6BC1">
                  <w:pPr>
                    <w:pStyle w:val="40"/>
                  </w:pPr>
                  <w:r>
                    <w:t>名称</w:t>
                  </w:r>
                </w:p>
              </w:tc>
              <w:tc>
                <w:tcPr>
                  <w:tcW w:w="482" w:type="pct"/>
                  <w:vMerge w:val="restart"/>
                  <w:vAlign w:val="center"/>
                </w:tcPr>
                <w:p w14:paraId="74A4E096" w14:textId="77777777" w:rsidR="008C096B" w:rsidRDefault="00AB6BC1">
                  <w:pPr>
                    <w:pStyle w:val="40"/>
                  </w:pPr>
                  <w:r>
                    <w:rPr>
                      <w:lang w:bidi="ar"/>
                    </w:rPr>
                    <w:t>声功率级</w:t>
                  </w:r>
                  <w:r>
                    <w:rPr>
                      <w:lang w:bidi="ar"/>
                    </w:rPr>
                    <w:t>/dB(A)</w:t>
                  </w:r>
                </w:p>
              </w:tc>
              <w:tc>
                <w:tcPr>
                  <w:tcW w:w="465" w:type="pct"/>
                  <w:vMerge w:val="restart"/>
                  <w:vAlign w:val="center"/>
                </w:tcPr>
                <w:p w14:paraId="7448DAB1" w14:textId="77777777" w:rsidR="008C096B" w:rsidRDefault="00AB6BC1">
                  <w:pPr>
                    <w:pStyle w:val="40"/>
                  </w:pPr>
                  <w:r>
                    <w:rPr>
                      <w:lang w:bidi="ar"/>
                    </w:rPr>
                    <w:t>声源控制措施</w:t>
                  </w:r>
                </w:p>
              </w:tc>
              <w:tc>
                <w:tcPr>
                  <w:tcW w:w="784" w:type="pct"/>
                  <w:gridSpan w:val="3"/>
                  <w:vAlign w:val="center"/>
                </w:tcPr>
                <w:p w14:paraId="29FAB06A" w14:textId="77777777" w:rsidR="008C096B" w:rsidRDefault="00AB6BC1">
                  <w:pPr>
                    <w:pStyle w:val="40"/>
                  </w:pPr>
                  <w:r>
                    <w:t>空间相对位置</w:t>
                  </w:r>
                  <w:r>
                    <w:t>/m</w:t>
                  </w:r>
                </w:p>
              </w:tc>
              <w:tc>
                <w:tcPr>
                  <w:tcW w:w="447" w:type="pct"/>
                  <w:vMerge w:val="restart"/>
                  <w:vAlign w:val="center"/>
                </w:tcPr>
                <w:p w14:paraId="114E8C95" w14:textId="77777777" w:rsidR="008C096B" w:rsidRDefault="00AB6BC1">
                  <w:pPr>
                    <w:pStyle w:val="40"/>
                  </w:pPr>
                  <w:r>
                    <w:rPr>
                      <w:rFonts w:hint="eastAsia"/>
                    </w:rPr>
                    <w:t>距室内边界距离</w:t>
                  </w:r>
                  <w:r>
                    <w:rPr>
                      <w:rFonts w:hint="eastAsia"/>
                    </w:rPr>
                    <w:t>/m</w:t>
                  </w:r>
                </w:p>
              </w:tc>
              <w:tc>
                <w:tcPr>
                  <w:tcW w:w="447" w:type="pct"/>
                  <w:vMerge w:val="restart"/>
                  <w:vAlign w:val="center"/>
                </w:tcPr>
                <w:p w14:paraId="0D73DAD7" w14:textId="77777777" w:rsidR="008C096B" w:rsidRDefault="00AB6BC1">
                  <w:pPr>
                    <w:pStyle w:val="40"/>
                  </w:pPr>
                  <w:r>
                    <w:rPr>
                      <w:rFonts w:hint="eastAsia"/>
                    </w:rPr>
                    <w:t>室内边界声级</w:t>
                  </w:r>
                  <w:r>
                    <w:t>/dB(A)</w:t>
                  </w:r>
                </w:p>
              </w:tc>
              <w:tc>
                <w:tcPr>
                  <w:tcW w:w="447" w:type="pct"/>
                  <w:vMerge w:val="restart"/>
                  <w:vAlign w:val="center"/>
                </w:tcPr>
                <w:p w14:paraId="309F321D" w14:textId="77777777" w:rsidR="008C096B" w:rsidRDefault="00AB6BC1">
                  <w:pPr>
                    <w:pStyle w:val="40"/>
                  </w:pPr>
                  <w:r>
                    <w:t>运行</w:t>
                  </w:r>
                </w:p>
                <w:p w14:paraId="66524B5D" w14:textId="77777777" w:rsidR="008C096B" w:rsidRDefault="00AB6BC1">
                  <w:pPr>
                    <w:pStyle w:val="40"/>
                  </w:pPr>
                  <w:r>
                    <w:t>时段</w:t>
                  </w:r>
                </w:p>
              </w:tc>
              <w:tc>
                <w:tcPr>
                  <w:tcW w:w="367" w:type="pct"/>
                  <w:vMerge w:val="restart"/>
                  <w:vAlign w:val="center"/>
                </w:tcPr>
                <w:p w14:paraId="7E221DE6" w14:textId="77777777" w:rsidR="008C096B" w:rsidRDefault="00AB6BC1">
                  <w:pPr>
                    <w:pStyle w:val="40"/>
                  </w:pPr>
                  <w:r>
                    <w:rPr>
                      <w:lang w:bidi="ar"/>
                    </w:rPr>
                    <w:t>建筑物</w:t>
                  </w:r>
                </w:p>
                <w:p w14:paraId="7DE20F11" w14:textId="77777777" w:rsidR="008C096B" w:rsidRDefault="00AB6BC1">
                  <w:pPr>
                    <w:pStyle w:val="40"/>
                  </w:pPr>
                  <w:r>
                    <w:rPr>
                      <w:lang w:bidi="ar"/>
                    </w:rPr>
                    <w:t>插入损</w:t>
                  </w:r>
                </w:p>
                <w:p w14:paraId="6468EB98" w14:textId="77777777" w:rsidR="008C096B" w:rsidRDefault="00AB6BC1">
                  <w:pPr>
                    <w:pStyle w:val="40"/>
                  </w:pPr>
                  <w:r>
                    <w:rPr>
                      <w:lang w:bidi="ar"/>
                    </w:rPr>
                    <w:t>失</w:t>
                  </w:r>
                  <w:r>
                    <w:rPr>
                      <w:lang w:bidi="ar"/>
                    </w:rPr>
                    <w:t>/dB(A)</w:t>
                  </w:r>
                </w:p>
              </w:tc>
              <w:tc>
                <w:tcPr>
                  <w:tcW w:w="740" w:type="pct"/>
                  <w:gridSpan w:val="2"/>
                  <w:vAlign w:val="center"/>
                </w:tcPr>
                <w:p w14:paraId="28232021" w14:textId="77777777" w:rsidR="008C096B" w:rsidRDefault="00AB6BC1">
                  <w:pPr>
                    <w:pStyle w:val="40"/>
                  </w:pPr>
                  <w:r>
                    <w:t>建筑物外噪声</w:t>
                  </w:r>
                </w:p>
              </w:tc>
            </w:tr>
            <w:tr w:rsidR="008C096B" w14:paraId="2B07E628" w14:textId="77777777">
              <w:trPr>
                <w:trHeight w:val="397"/>
                <w:jc w:val="center"/>
              </w:trPr>
              <w:tc>
                <w:tcPr>
                  <w:tcW w:w="185" w:type="pct"/>
                  <w:vMerge/>
                  <w:vAlign w:val="center"/>
                </w:tcPr>
                <w:p w14:paraId="6444B4DA" w14:textId="77777777" w:rsidR="008C096B" w:rsidRDefault="008C096B">
                  <w:pPr>
                    <w:pStyle w:val="40"/>
                  </w:pPr>
                </w:p>
              </w:tc>
              <w:tc>
                <w:tcPr>
                  <w:tcW w:w="302" w:type="pct"/>
                  <w:vMerge/>
                  <w:vAlign w:val="center"/>
                </w:tcPr>
                <w:p w14:paraId="3ADB0AAE" w14:textId="77777777" w:rsidR="008C096B" w:rsidRDefault="008C096B">
                  <w:pPr>
                    <w:pStyle w:val="40"/>
                  </w:pPr>
                </w:p>
              </w:tc>
              <w:tc>
                <w:tcPr>
                  <w:tcW w:w="334" w:type="pct"/>
                  <w:vMerge/>
                  <w:vAlign w:val="center"/>
                </w:tcPr>
                <w:p w14:paraId="003575E1" w14:textId="77777777" w:rsidR="008C096B" w:rsidRDefault="008C096B">
                  <w:pPr>
                    <w:pStyle w:val="40"/>
                  </w:pPr>
                </w:p>
              </w:tc>
              <w:tc>
                <w:tcPr>
                  <w:tcW w:w="482" w:type="pct"/>
                  <w:vMerge/>
                  <w:vAlign w:val="center"/>
                </w:tcPr>
                <w:p w14:paraId="1DF7E2DA" w14:textId="77777777" w:rsidR="008C096B" w:rsidRDefault="008C096B">
                  <w:pPr>
                    <w:pStyle w:val="40"/>
                  </w:pPr>
                </w:p>
              </w:tc>
              <w:tc>
                <w:tcPr>
                  <w:tcW w:w="465" w:type="pct"/>
                  <w:vMerge/>
                  <w:vAlign w:val="center"/>
                </w:tcPr>
                <w:p w14:paraId="49C67BD2" w14:textId="77777777" w:rsidR="008C096B" w:rsidRDefault="008C096B">
                  <w:pPr>
                    <w:pStyle w:val="40"/>
                  </w:pPr>
                </w:p>
              </w:tc>
              <w:tc>
                <w:tcPr>
                  <w:tcW w:w="257" w:type="pct"/>
                  <w:vAlign w:val="center"/>
                </w:tcPr>
                <w:p w14:paraId="5E88F91C" w14:textId="77777777" w:rsidR="008C096B" w:rsidRDefault="00AB6BC1">
                  <w:pPr>
                    <w:pStyle w:val="40"/>
                  </w:pPr>
                  <w:r>
                    <w:t>X</w:t>
                  </w:r>
                </w:p>
              </w:tc>
              <w:tc>
                <w:tcPr>
                  <w:tcW w:w="270" w:type="pct"/>
                  <w:vAlign w:val="center"/>
                </w:tcPr>
                <w:p w14:paraId="47C98E7F" w14:textId="77777777" w:rsidR="008C096B" w:rsidRDefault="00AB6BC1">
                  <w:pPr>
                    <w:pStyle w:val="40"/>
                  </w:pPr>
                  <w:r>
                    <w:t>Y</w:t>
                  </w:r>
                </w:p>
              </w:tc>
              <w:tc>
                <w:tcPr>
                  <w:tcW w:w="257" w:type="pct"/>
                  <w:vAlign w:val="center"/>
                </w:tcPr>
                <w:p w14:paraId="1A6C8A7C" w14:textId="77777777" w:rsidR="008C096B" w:rsidRDefault="00AB6BC1">
                  <w:pPr>
                    <w:pStyle w:val="40"/>
                  </w:pPr>
                  <w:r>
                    <w:t>Z</w:t>
                  </w:r>
                </w:p>
              </w:tc>
              <w:tc>
                <w:tcPr>
                  <w:tcW w:w="447" w:type="pct"/>
                  <w:vMerge/>
                  <w:vAlign w:val="center"/>
                </w:tcPr>
                <w:p w14:paraId="5109838C" w14:textId="77777777" w:rsidR="008C096B" w:rsidRDefault="008C096B">
                  <w:pPr>
                    <w:pStyle w:val="40"/>
                  </w:pPr>
                </w:p>
              </w:tc>
              <w:tc>
                <w:tcPr>
                  <w:tcW w:w="447" w:type="pct"/>
                  <w:vMerge/>
                  <w:vAlign w:val="center"/>
                </w:tcPr>
                <w:p w14:paraId="75087D27" w14:textId="77777777" w:rsidR="008C096B" w:rsidRDefault="008C096B">
                  <w:pPr>
                    <w:pStyle w:val="40"/>
                  </w:pPr>
                </w:p>
              </w:tc>
              <w:tc>
                <w:tcPr>
                  <w:tcW w:w="447" w:type="pct"/>
                  <w:vMerge/>
                  <w:vAlign w:val="center"/>
                </w:tcPr>
                <w:p w14:paraId="61B64591" w14:textId="77777777" w:rsidR="008C096B" w:rsidRDefault="008C096B">
                  <w:pPr>
                    <w:pStyle w:val="40"/>
                  </w:pPr>
                </w:p>
              </w:tc>
              <w:tc>
                <w:tcPr>
                  <w:tcW w:w="367" w:type="pct"/>
                  <w:vMerge/>
                  <w:vAlign w:val="center"/>
                </w:tcPr>
                <w:p w14:paraId="2897A405" w14:textId="77777777" w:rsidR="008C096B" w:rsidRDefault="008C096B">
                  <w:pPr>
                    <w:pStyle w:val="40"/>
                  </w:pPr>
                </w:p>
              </w:tc>
              <w:tc>
                <w:tcPr>
                  <w:tcW w:w="357" w:type="pct"/>
                  <w:vAlign w:val="center"/>
                </w:tcPr>
                <w:p w14:paraId="5C7C0D36" w14:textId="77777777" w:rsidR="008C096B" w:rsidRDefault="00AB6BC1">
                  <w:pPr>
                    <w:pStyle w:val="40"/>
                  </w:pPr>
                  <w:r>
                    <w:rPr>
                      <w:lang w:bidi="ar"/>
                    </w:rPr>
                    <w:t>声压级</w:t>
                  </w:r>
                  <w:r>
                    <w:rPr>
                      <w:lang w:bidi="ar"/>
                    </w:rPr>
                    <w:t xml:space="preserve"> /dB(A)</w:t>
                  </w:r>
                </w:p>
              </w:tc>
              <w:tc>
                <w:tcPr>
                  <w:tcW w:w="383" w:type="pct"/>
                  <w:vAlign w:val="center"/>
                </w:tcPr>
                <w:p w14:paraId="1E13AFB4" w14:textId="77777777" w:rsidR="008C096B" w:rsidRDefault="00AB6BC1">
                  <w:pPr>
                    <w:pStyle w:val="40"/>
                  </w:pPr>
                  <w:r>
                    <w:rPr>
                      <w:lang w:bidi="ar"/>
                    </w:rPr>
                    <w:t>建筑物</w:t>
                  </w:r>
                </w:p>
                <w:p w14:paraId="7448531F" w14:textId="77777777" w:rsidR="008C096B" w:rsidRDefault="00AB6BC1">
                  <w:pPr>
                    <w:pStyle w:val="40"/>
                  </w:pPr>
                  <w:r>
                    <w:rPr>
                      <w:lang w:bidi="ar"/>
                    </w:rPr>
                    <w:t>外距离</w:t>
                  </w:r>
                </w:p>
                <w:p w14:paraId="15A9B816" w14:textId="77777777" w:rsidR="008C096B" w:rsidRDefault="00AB6BC1">
                  <w:pPr>
                    <w:pStyle w:val="40"/>
                  </w:pPr>
                  <w:r>
                    <w:rPr>
                      <w:lang w:bidi="ar"/>
                    </w:rPr>
                    <w:t>/m</w:t>
                  </w:r>
                </w:p>
              </w:tc>
            </w:tr>
            <w:tr w:rsidR="008C096B" w14:paraId="52F8E77A" w14:textId="77777777">
              <w:trPr>
                <w:trHeight w:val="397"/>
                <w:jc w:val="center"/>
              </w:trPr>
              <w:tc>
                <w:tcPr>
                  <w:tcW w:w="185" w:type="pct"/>
                  <w:vAlign w:val="center"/>
                </w:tcPr>
                <w:p w14:paraId="69154EEA" w14:textId="77777777" w:rsidR="008C096B" w:rsidRDefault="00AB6BC1">
                  <w:pPr>
                    <w:pStyle w:val="40"/>
                    <w:rPr>
                      <w:lang w:bidi="ar"/>
                    </w:rPr>
                  </w:pPr>
                  <w:r>
                    <w:rPr>
                      <w:lang w:bidi="ar"/>
                    </w:rPr>
                    <w:t>1</w:t>
                  </w:r>
                </w:p>
              </w:tc>
              <w:tc>
                <w:tcPr>
                  <w:tcW w:w="302" w:type="pct"/>
                  <w:vAlign w:val="center"/>
                </w:tcPr>
                <w:p w14:paraId="718164A9" w14:textId="77777777" w:rsidR="008C096B" w:rsidRDefault="00AB6BC1">
                  <w:pPr>
                    <w:pStyle w:val="40"/>
                  </w:pPr>
                  <w:r>
                    <w:rPr>
                      <w:rFonts w:hint="eastAsia"/>
                    </w:rPr>
                    <w:t>实验区东侧</w:t>
                  </w:r>
                </w:p>
              </w:tc>
              <w:tc>
                <w:tcPr>
                  <w:tcW w:w="334" w:type="pct"/>
                  <w:vAlign w:val="center"/>
                </w:tcPr>
                <w:p w14:paraId="0BFF98B1" w14:textId="77777777" w:rsidR="008C096B" w:rsidRDefault="00AB6BC1">
                  <w:pPr>
                    <w:pStyle w:val="40"/>
                  </w:pPr>
                  <w:r>
                    <w:rPr>
                      <w:rFonts w:hint="eastAsia"/>
                    </w:rPr>
                    <w:t>通风机组</w:t>
                  </w:r>
                </w:p>
              </w:tc>
              <w:tc>
                <w:tcPr>
                  <w:tcW w:w="482" w:type="pct"/>
                  <w:vAlign w:val="center"/>
                </w:tcPr>
                <w:p w14:paraId="679163FD" w14:textId="77777777" w:rsidR="008C096B" w:rsidRDefault="00AB6BC1">
                  <w:pPr>
                    <w:pStyle w:val="40"/>
                    <w:rPr>
                      <w:lang w:bidi="ar"/>
                    </w:rPr>
                  </w:pPr>
                  <w:r>
                    <w:rPr>
                      <w:rFonts w:hint="eastAsia"/>
                      <w:lang w:bidi="ar"/>
                    </w:rPr>
                    <w:t>75</w:t>
                  </w:r>
                </w:p>
              </w:tc>
              <w:tc>
                <w:tcPr>
                  <w:tcW w:w="465" w:type="pct"/>
                  <w:vAlign w:val="center"/>
                </w:tcPr>
                <w:p w14:paraId="4FB5C8C3" w14:textId="77777777" w:rsidR="008C096B" w:rsidRDefault="00AB6BC1">
                  <w:pPr>
                    <w:pStyle w:val="40"/>
                  </w:pPr>
                  <w:r>
                    <w:rPr>
                      <w:rFonts w:hint="eastAsia"/>
                    </w:rPr>
                    <w:t>厂房隔音</w:t>
                  </w:r>
                </w:p>
              </w:tc>
              <w:tc>
                <w:tcPr>
                  <w:tcW w:w="257" w:type="pct"/>
                  <w:vAlign w:val="center"/>
                </w:tcPr>
                <w:p w14:paraId="0BE3B13E" w14:textId="77777777" w:rsidR="008C096B" w:rsidRDefault="00AB6BC1">
                  <w:pPr>
                    <w:pStyle w:val="40"/>
                  </w:pPr>
                  <w:r>
                    <w:rPr>
                      <w:rFonts w:hint="eastAsia"/>
                    </w:rPr>
                    <w:t>71</w:t>
                  </w:r>
                </w:p>
              </w:tc>
              <w:tc>
                <w:tcPr>
                  <w:tcW w:w="270" w:type="pct"/>
                  <w:vAlign w:val="center"/>
                </w:tcPr>
                <w:p w14:paraId="3913472E" w14:textId="77777777" w:rsidR="008C096B" w:rsidRDefault="00AB6BC1">
                  <w:pPr>
                    <w:pStyle w:val="40"/>
                  </w:pPr>
                  <w:r>
                    <w:rPr>
                      <w:rFonts w:hint="eastAsia"/>
                    </w:rPr>
                    <w:t>5</w:t>
                  </w:r>
                </w:p>
              </w:tc>
              <w:tc>
                <w:tcPr>
                  <w:tcW w:w="257" w:type="pct"/>
                  <w:vAlign w:val="center"/>
                </w:tcPr>
                <w:p w14:paraId="339E7745" w14:textId="77777777" w:rsidR="008C096B" w:rsidRDefault="00AB6BC1">
                  <w:pPr>
                    <w:pStyle w:val="40"/>
                  </w:pPr>
                  <w:r>
                    <w:rPr>
                      <w:rFonts w:hint="eastAsia"/>
                    </w:rPr>
                    <w:t>3</w:t>
                  </w:r>
                </w:p>
              </w:tc>
              <w:tc>
                <w:tcPr>
                  <w:tcW w:w="447" w:type="pct"/>
                  <w:vAlign w:val="center"/>
                </w:tcPr>
                <w:p w14:paraId="61525773" w14:textId="77777777" w:rsidR="008C096B" w:rsidRDefault="00AB6BC1">
                  <w:pPr>
                    <w:pStyle w:val="40"/>
                  </w:pPr>
                  <w:r>
                    <w:rPr>
                      <w:rFonts w:hint="eastAsia"/>
                    </w:rPr>
                    <w:t>1</w:t>
                  </w:r>
                </w:p>
              </w:tc>
              <w:tc>
                <w:tcPr>
                  <w:tcW w:w="447" w:type="pct"/>
                  <w:vAlign w:val="center"/>
                </w:tcPr>
                <w:p w14:paraId="2EF1B843" w14:textId="77777777" w:rsidR="008C096B" w:rsidRDefault="00AB6BC1">
                  <w:pPr>
                    <w:pStyle w:val="40"/>
                  </w:pPr>
                  <w:r>
                    <w:rPr>
                      <w:rFonts w:hint="eastAsia"/>
                    </w:rPr>
                    <w:t>75</w:t>
                  </w:r>
                </w:p>
              </w:tc>
              <w:tc>
                <w:tcPr>
                  <w:tcW w:w="447" w:type="pct"/>
                  <w:vAlign w:val="center"/>
                </w:tcPr>
                <w:p w14:paraId="0A36A1E2" w14:textId="77777777" w:rsidR="008C096B" w:rsidRDefault="00AB6BC1">
                  <w:pPr>
                    <w:pStyle w:val="40"/>
                  </w:pPr>
                  <w:r>
                    <w:rPr>
                      <w:rFonts w:hint="eastAsia"/>
                    </w:rPr>
                    <w:t>昼间</w:t>
                  </w:r>
                </w:p>
              </w:tc>
              <w:tc>
                <w:tcPr>
                  <w:tcW w:w="367" w:type="pct"/>
                  <w:vAlign w:val="center"/>
                </w:tcPr>
                <w:p w14:paraId="6CED0FC6" w14:textId="77777777" w:rsidR="008C096B" w:rsidRDefault="00AB6BC1">
                  <w:pPr>
                    <w:pStyle w:val="40"/>
                  </w:pPr>
                  <w:r>
                    <w:rPr>
                      <w:rFonts w:hint="eastAsia"/>
                    </w:rPr>
                    <w:t>20</w:t>
                  </w:r>
                </w:p>
              </w:tc>
              <w:tc>
                <w:tcPr>
                  <w:tcW w:w="357" w:type="pct"/>
                  <w:vAlign w:val="center"/>
                </w:tcPr>
                <w:p w14:paraId="5D83135E" w14:textId="77777777" w:rsidR="008C096B" w:rsidRDefault="00AB6BC1">
                  <w:pPr>
                    <w:pStyle w:val="40"/>
                  </w:pPr>
                  <w:r>
                    <w:rPr>
                      <w:rFonts w:hint="eastAsia"/>
                    </w:rPr>
                    <w:t>55</w:t>
                  </w:r>
                </w:p>
              </w:tc>
              <w:tc>
                <w:tcPr>
                  <w:tcW w:w="383" w:type="pct"/>
                  <w:vAlign w:val="center"/>
                </w:tcPr>
                <w:p w14:paraId="088AE17B" w14:textId="77777777" w:rsidR="008C096B" w:rsidRDefault="00AB6BC1">
                  <w:pPr>
                    <w:pStyle w:val="40"/>
                  </w:pPr>
                  <w:r>
                    <w:rPr>
                      <w:rFonts w:hint="eastAsia"/>
                    </w:rPr>
                    <w:t>1</w:t>
                  </w:r>
                </w:p>
              </w:tc>
            </w:tr>
            <w:tr w:rsidR="008C096B" w14:paraId="04F627C7" w14:textId="77777777">
              <w:trPr>
                <w:trHeight w:val="397"/>
                <w:jc w:val="center"/>
              </w:trPr>
              <w:tc>
                <w:tcPr>
                  <w:tcW w:w="185" w:type="pct"/>
                  <w:vAlign w:val="center"/>
                </w:tcPr>
                <w:p w14:paraId="31D50B36" w14:textId="77777777" w:rsidR="008C096B" w:rsidRDefault="00AB6BC1">
                  <w:pPr>
                    <w:pStyle w:val="40"/>
                    <w:rPr>
                      <w:lang w:bidi="ar"/>
                    </w:rPr>
                  </w:pPr>
                  <w:r>
                    <w:rPr>
                      <w:lang w:bidi="ar"/>
                    </w:rPr>
                    <w:t>2</w:t>
                  </w:r>
                </w:p>
              </w:tc>
              <w:tc>
                <w:tcPr>
                  <w:tcW w:w="302" w:type="pct"/>
                  <w:vAlign w:val="center"/>
                </w:tcPr>
                <w:p w14:paraId="551BF2EE" w14:textId="77777777" w:rsidR="008C096B" w:rsidRDefault="00AB6BC1">
                  <w:pPr>
                    <w:pStyle w:val="40"/>
                  </w:pPr>
                  <w:r>
                    <w:rPr>
                      <w:rFonts w:hint="eastAsia"/>
                    </w:rPr>
                    <w:t>实验区东侧</w:t>
                  </w:r>
                </w:p>
              </w:tc>
              <w:tc>
                <w:tcPr>
                  <w:tcW w:w="334" w:type="pct"/>
                  <w:vAlign w:val="center"/>
                </w:tcPr>
                <w:p w14:paraId="2C4365E9" w14:textId="77777777" w:rsidR="008C096B" w:rsidRDefault="00AB6BC1">
                  <w:pPr>
                    <w:pStyle w:val="40"/>
                  </w:pPr>
                  <w:r>
                    <w:rPr>
                      <w:rFonts w:hint="eastAsia"/>
                    </w:rPr>
                    <w:t>通风机组</w:t>
                  </w:r>
                </w:p>
              </w:tc>
              <w:tc>
                <w:tcPr>
                  <w:tcW w:w="482" w:type="pct"/>
                  <w:vAlign w:val="center"/>
                </w:tcPr>
                <w:p w14:paraId="30A96021" w14:textId="77777777" w:rsidR="008C096B" w:rsidRDefault="00AB6BC1">
                  <w:pPr>
                    <w:pStyle w:val="40"/>
                    <w:rPr>
                      <w:lang w:bidi="ar"/>
                    </w:rPr>
                  </w:pPr>
                  <w:r>
                    <w:rPr>
                      <w:rFonts w:hint="eastAsia"/>
                      <w:lang w:bidi="ar"/>
                    </w:rPr>
                    <w:t>75</w:t>
                  </w:r>
                </w:p>
              </w:tc>
              <w:tc>
                <w:tcPr>
                  <w:tcW w:w="465" w:type="pct"/>
                  <w:vAlign w:val="center"/>
                </w:tcPr>
                <w:p w14:paraId="6CD9AC93" w14:textId="77777777" w:rsidR="008C096B" w:rsidRDefault="00AB6BC1">
                  <w:pPr>
                    <w:pStyle w:val="40"/>
                  </w:pPr>
                  <w:r>
                    <w:rPr>
                      <w:rFonts w:hint="eastAsia"/>
                    </w:rPr>
                    <w:t>厂房隔音</w:t>
                  </w:r>
                </w:p>
              </w:tc>
              <w:tc>
                <w:tcPr>
                  <w:tcW w:w="257" w:type="pct"/>
                  <w:vAlign w:val="center"/>
                </w:tcPr>
                <w:p w14:paraId="75BE7464" w14:textId="77777777" w:rsidR="008C096B" w:rsidRDefault="00AB6BC1">
                  <w:pPr>
                    <w:pStyle w:val="40"/>
                  </w:pPr>
                  <w:r>
                    <w:rPr>
                      <w:rFonts w:hint="eastAsia"/>
                    </w:rPr>
                    <w:t>74</w:t>
                  </w:r>
                </w:p>
              </w:tc>
              <w:tc>
                <w:tcPr>
                  <w:tcW w:w="270" w:type="pct"/>
                  <w:vAlign w:val="center"/>
                </w:tcPr>
                <w:p w14:paraId="26841D3C" w14:textId="77777777" w:rsidR="008C096B" w:rsidRDefault="00AB6BC1">
                  <w:pPr>
                    <w:pStyle w:val="40"/>
                  </w:pPr>
                  <w:r>
                    <w:rPr>
                      <w:rFonts w:hint="eastAsia"/>
                    </w:rPr>
                    <w:t>5</w:t>
                  </w:r>
                </w:p>
              </w:tc>
              <w:tc>
                <w:tcPr>
                  <w:tcW w:w="257" w:type="pct"/>
                  <w:vAlign w:val="center"/>
                </w:tcPr>
                <w:p w14:paraId="356258D8" w14:textId="77777777" w:rsidR="008C096B" w:rsidRDefault="00AB6BC1">
                  <w:pPr>
                    <w:pStyle w:val="40"/>
                  </w:pPr>
                  <w:r>
                    <w:rPr>
                      <w:rFonts w:hint="eastAsia"/>
                    </w:rPr>
                    <w:t>3</w:t>
                  </w:r>
                </w:p>
              </w:tc>
              <w:tc>
                <w:tcPr>
                  <w:tcW w:w="447" w:type="pct"/>
                  <w:vAlign w:val="center"/>
                </w:tcPr>
                <w:p w14:paraId="18F72C57" w14:textId="77777777" w:rsidR="008C096B" w:rsidRDefault="00AB6BC1">
                  <w:pPr>
                    <w:pStyle w:val="40"/>
                  </w:pPr>
                  <w:r>
                    <w:rPr>
                      <w:rFonts w:hint="eastAsia"/>
                    </w:rPr>
                    <w:t>4</w:t>
                  </w:r>
                </w:p>
              </w:tc>
              <w:tc>
                <w:tcPr>
                  <w:tcW w:w="447" w:type="pct"/>
                  <w:vAlign w:val="center"/>
                </w:tcPr>
                <w:p w14:paraId="5D6CBF39" w14:textId="77777777" w:rsidR="008C096B" w:rsidRDefault="00AB6BC1">
                  <w:pPr>
                    <w:pStyle w:val="40"/>
                  </w:pPr>
                  <w:r>
                    <w:rPr>
                      <w:rFonts w:hint="eastAsia"/>
                    </w:rPr>
                    <w:t>68</w:t>
                  </w:r>
                </w:p>
              </w:tc>
              <w:tc>
                <w:tcPr>
                  <w:tcW w:w="447" w:type="pct"/>
                  <w:vAlign w:val="center"/>
                </w:tcPr>
                <w:p w14:paraId="2FF0E1B3" w14:textId="77777777" w:rsidR="008C096B" w:rsidRDefault="00AB6BC1">
                  <w:pPr>
                    <w:pStyle w:val="40"/>
                  </w:pPr>
                  <w:r>
                    <w:rPr>
                      <w:rFonts w:hint="eastAsia"/>
                    </w:rPr>
                    <w:t>昼间</w:t>
                  </w:r>
                </w:p>
              </w:tc>
              <w:tc>
                <w:tcPr>
                  <w:tcW w:w="367" w:type="pct"/>
                  <w:vAlign w:val="center"/>
                </w:tcPr>
                <w:p w14:paraId="470F4A65" w14:textId="77777777" w:rsidR="008C096B" w:rsidRDefault="00AB6BC1">
                  <w:pPr>
                    <w:pStyle w:val="40"/>
                  </w:pPr>
                  <w:r>
                    <w:rPr>
                      <w:rFonts w:hint="eastAsia"/>
                    </w:rPr>
                    <w:t>20</w:t>
                  </w:r>
                </w:p>
              </w:tc>
              <w:tc>
                <w:tcPr>
                  <w:tcW w:w="357" w:type="pct"/>
                  <w:vAlign w:val="center"/>
                </w:tcPr>
                <w:p w14:paraId="30A5F1A3" w14:textId="77777777" w:rsidR="008C096B" w:rsidRDefault="00AB6BC1">
                  <w:pPr>
                    <w:pStyle w:val="40"/>
                  </w:pPr>
                  <w:r>
                    <w:rPr>
                      <w:rFonts w:hint="eastAsia"/>
                    </w:rPr>
                    <w:t>48</w:t>
                  </w:r>
                </w:p>
              </w:tc>
              <w:tc>
                <w:tcPr>
                  <w:tcW w:w="383" w:type="pct"/>
                  <w:vAlign w:val="center"/>
                </w:tcPr>
                <w:p w14:paraId="6933D819" w14:textId="77777777" w:rsidR="008C096B" w:rsidRDefault="00AB6BC1">
                  <w:pPr>
                    <w:pStyle w:val="40"/>
                  </w:pPr>
                  <w:r>
                    <w:rPr>
                      <w:rFonts w:hint="eastAsia"/>
                    </w:rPr>
                    <w:t>1</w:t>
                  </w:r>
                </w:p>
              </w:tc>
            </w:tr>
          </w:tbl>
          <w:p w14:paraId="7260B7F6" w14:textId="77777777" w:rsidR="008C096B" w:rsidRDefault="00AB6BC1">
            <w:pPr>
              <w:widowControl/>
              <w:rPr>
                <w:bCs/>
                <w:spacing w:val="-10"/>
                <w:szCs w:val="21"/>
              </w:rPr>
            </w:pPr>
            <w:r>
              <w:rPr>
                <w:kern w:val="0"/>
                <w:sz w:val="20"/>
                <w:szCs w:val="20"/>
                <w:lang w:bidi="ar"/>
              </w:rPr>
              <w:t>注：本项目（</w:t>
            </w:r>
            <w:r>
              <w:rPr>
                <w:kern w:val="0"/>
                <w:sz w:val="20"/>
                <w:szCs w:val="20"/>
                <w:lang w:bidi="ar"/>
              </w:rPr>
              <w:t>0</w:t>
            </w:r>
            <w:r>
              <w:rPr>
                <w:kern w:val="0"/>
                <w:sz w:val="20"/>
                <w:szCs w:val="20"/>
                <w:lang w:bidi="ar"/>
              </w:rPr>
              <w:t>，</w:t>
            </w:r>
            <w:r>
              <w:rPr>
                <w:kern w:val="0"/>
                <w:sz w:val="20"/>
                <w:szCs w:val="20"/>
                <w:lang w:bidi="ar"/>
              </w:rPr>
              <w:t>0</w:t>
            </w:r>
            <w:r>
              <w:rPr>
                <w:kern w:val="0"/>
                <w:sz w:val="20"/>
                <w:szCs w:val="20"/>
                <w:lang w:bidi="ar"/>
              </w:rPr>
              <w:t>）点坐标位于</w:t>
            </w:r>
            <w:r>
              <w:rPr>
                <w:rFonts w:hint="eastAsia"/>
                <w:kern w:val="0"/>
                <w:sz w:val="20"/>
                <w:szCs w:val="20"/>
                <w:lang w:bidi="ar"/>
              </w:rPr>
              <w:t>实验区</w:t>
            </w:r>
            <w:r>
              <w:rPr>
                <w:kern w:val="0"/>
                <w:sz w:val="20"/>
                <w:szCs w:val="20"/>
                <w:lang w:bidi="ar"/>
              </w:rPr>
              <w:t>西南角，</w:t>
            </w:r>
            <w:r>
              <w:rPr>
                <w:kern w:val="0"/>
                <w:sz w:val="20"/>
                <w:szCs w:val="20"/>
                <w:lang w:bidi="ar"/>
              </w:rPr>
              <w:t>“X”</w:t>
            </w:r>
            <w:r>
              <w:rPr>
                <w:kern w:val="0"/>
                <w:sz w:val="20"/>
                <w:szCs w:val="20"/>
                <w:lang w:bidi="ar"/>
              </w:rPr>
              <w:t>代表以正东为正方向的坐标轴，</w:t>
            </w:r>
            <w:r>
              <w:rPr>
                <w:kern w:val="0"/>
                <w:sz w:val="20"/>
                <w:szCs w:val="20"/>
                <w:lang w:bidi="ar"/>
              </w:rPr>
              <w:t>“Y”</w:t>
            </w:r>
            <w:r>
              <w:rPr>
                <w:kern w:val="0"/>
                <w:sz w:val="20"/>
                <w:szCs w:val="20"/>
                <w:lang w:bidi="ar"/>
              </w:rPr>
              <w:t>代表以正北为正方向的坐标轴，</w:t>
            </w:r>
            <w:r>
              <w:rPr>
                <w:kern w:val="0"/>
                <w:sz w:val="20"/>
                <w:szCs w:val="20"/>
                <w:lang w:bidi="ar"/>
              </w:rPr>
              <w:t>“Y”</w:t>
            </w:r>
            <w:r>
              <w:rPr>
                <w:kern w:val="0"/>
                <w:sz w:val="20"/>
                <w:szCs w:val="20"/>
                <w:lang w:bidi="ar"/>
              </w:rPr>
              <w:t>代表垂直于</w:t>
            </w:r>
            <w:r>
              <w:rPr>
                <w:kern w:val="0"/>
                <w:sz w:val="20"/>
                <w:szCs w:val="20"/>
                <w:lang w:bidi="ar"/>
              </w:rPr>
              <w:t xml:space="preserve"> X</w:t>
            </w:r>
            <w:r>
              <w:rPr>
                <w:kern w:val="0"/>
                <w:sz w:val="20"/>
                <w:szCs w:val="20"/>
                <w:lang w:bidi="ar"/>
              </w:rPr>
              <w:t>，</w:t>
            </w:r>
            <w:r>
              <w:rPr>
                <w:kern w:val="0"/>
                <w:sz w:val="20"/>
                <w:szCs w:val="20"/>
                <w:lang w:bidi="ar"/>
              </w:rPr>
              <w:t xml:space="preserve">Y </w:t>
            </w:r>
            <w:r>
              <w:rPr>
                <w:kern w:val="0"/>
                <w:sz w:val="20"/>
                <w:szCs w:val="20"/>
                <w:lang w:bidi="ar"/>
              </w:rPr>
              <w:t>向上的坐标轴。</w:t>
            </w:r>
          </w:p>
        </w:tc>
      </w:tr>
    </w:tbl>
    <w:p w14:paraId="1CA37E35" w14:textId="77777777" w:rsidR="008C096B" w:rsidRDefault="008C096B">
      <w:pPr>
        <w:sectPr w:rsidR="008C096B">
          <w:pgSz w:w="16838" w:h="11906" w:orient="landscape"/>
          <w:pgMar w:top="1800" w:right="1440" w:bottom="1800" w:left="1440" w:header="851" w:footer="992" w:gutter="0"/>
          <w:cols w:space="720"/>
          <w:docGrid w:type="lines" w:linePitch="312"/>
        </w:sectPr>
      </w:pP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46"/>
        <w:gridCol w:w="8162"/>
      </w:tblGrid>
      <w:tr w:rsidR="008C096B" w14:paraId="1F6D3354" w14:textId="77777777">
        <w:trPr>
          <w:trHeight w:val="12900"/>
          <w:jc w:val="center"/>
        </w:trPr>
        <w:tc>
          <w:tcPr>
            <w:tcW w:w="746" w:type="dxa"/>
            <w:tcMar>
              <w:left w:w="28" w:type="dxa"/>
              <w:right w:w="28" w:type="dxa"/>
            </w:tcMar>
            <w:vAlign w:val="center"/>
          </w:tcPr>
          <w:p w14:paraId="472D6AA8" w14:textId="77777777" w:rsidR="008C096B" w:rsidRDefault="00AB6BC1">
            <w:pPr>
              <w:adjustRightInd w:val="0"/>
              <w:snapToGrid w:val="0"/>
              <w:jc w:val="center"/>
              <w:rPr>
                <w:bCs/>
                <w:szCs w:val="21"/>
              </w:rPr>
            </w:pPr>
            <w:r>
              <w:rPr>
                <w:bCs/>
                <w:szCs w:val="21"/>
              </w:rPr>
              <w:lastRenderedPageBreak/>
              <w:t>运营</w:t>
            </w:r>
          </w:p>
          <w:p w14:paraId="346179BC" w14:textId="77777777" w:rsidR="008C096B" w:rsidRDefault="00AB6BC1">
            <w:pPr>
              <w:adjustRightInd w:val="0"/>
              <w:snapToGrid w:val="0"/>
              <w:jc w:val="center"/>
              <w:rPr>
                <w:bCs/>
                <w:szCs w:val="21"/>
              </w:rPr>
            </w:pPr>
            <w:r>
              <w:rPr>
                <w:bCs/>
                <w:szCs w:val="21"/>
              </w:rPr>
              <w:t>期环</w:t>
            </w:r>
          </w:p>
          <w:p w14:paraId="1A87FECF" w14:textId="77777777" w:rsidR="008C096B" w:rsidRDefault="00AB6BC1">
            <w:pPr>
              <w:adjustRightInd w:val="0"/>
              <w:snapToGrid w:val="0"/>
              <w:jc w:val="center"/>
              <w:rPr>
                <w:bCs/>
                <w:szCs w:val="21"/>
              </w:rPr>
            </w:pPr>
            <w:r>
              <w:rPr>
                <w:bCs/>
                <w:szCs w:val="21"/>
              </w:rPr>
              <w:t>境影</w:t>
            </w:r>
          </w:p>
          <w:p w14:paraId="6E47190C" w14:textId="77777777" w:rsidR="008C096B" w:rsidRDefault="00AB6BC1">
            <w:pPr>
              <w:adjustRightInd w:val="0"/>
              <w:snapToGrid w:val="0"/>
              <w:jc w:val="center"/>
              <w:rPr>
                <w:bCs/>
                <w:szCs w:val="21"/>
              </w:rPr>
            </w:pPr>
            <w:r>
              <w:rPr>
                <w:bCs/>
                <w:szCs w:val="21"/>
              </w:rPr>
              <w:t>响和</w:t>
            </w:r>
          </w:p>
          <w:p w14:paraId="3898D6FF" w14:textId="77777777" w:rsidR="008C096B" w:rsidRDefault="00AB6BC1">
            <w:pPr>
              <w:adjustRightInd w:val="0"/>
              <w:snapToGrid w:val="0"/>
              <w:jc w:val="center"/>
              <w:rPr>
                <w:bCs/>
                <w:szCs w:val="21"/>
              </w:rPr>
            </w:pPr>
            <w:r>
              <w:rPr>
                <w:bCs/>
                <w:szCs w:val="21"/>
              </w:rPr>
              <w:t>保护</w:t>
            </w:r>
          </w:p>
          <w:p w14:paraId="5A7CD55E" w14:textId="77777777" w:rsidR="008C096B" w:rsidRDefault="00AB6BC1">
            <w:pPr>
              <w:adjustRightInd w:val="0"/>
              <w:snapToGrid w:val="0"/>
              <w:jc w:val="center"/>
              <w:rPr>
                <w:bCs/>
                <w:szCs w:val="21"/>
              </w:rPr>
            </w:pPr>
            <w:r>
              <w:rPr>
                <w:bCs/>
                <w:szCs w:val="21"/>
              </w:rPr>
              <w:t>措施</w:t>
            </w:r>
          </w:p>
        </w:tc>
        <w:tc>
          <w:tcPr>
            <w:tcW w:w="8162" w:type="dxa"/>
            <w:vAlign w:val="center"/>
          </w:tcPr>
          <w:p w14:paraId="02126419" w14:textId="77777777" w:rsidR="008C096B" w:rsidRDefault="00AB6BC1">
            <w:pPr>
              <w:widowControl/>
              <w:adjustRightInd w:val="0"/>
              <w:snapToGrid w:val="0"/>
              <w:spacing w:line="360" w:lineRule="auto"/>
              <w:ind w:firstLineChars="200" w:firstLine="480"/>
              <w:rPr>
                <w:sz w:val="24"/>
              </w:rPr>
            </w:pPr>
            <w:r>
              <w:rPr>
                <w:sz w:val="24"/>
              </w:rPr>
              <w:t>（</w:t>
            </w:r>
            <w:r>
              <w:rPr>
                <w:sz w:val="24"/>
              </w:rPr>
              <w:t>2</w:t>
            </w:r>
            <w:r>
              <w:rPr>
                <w:sz w:val="24"/>
              </w:rPr>
              <w:t>）预测模式</w:t>
            </w:r>
          </w:p>
          <w:p w14:paraId="1696CA9B" w14:textId="77777777" w:rsidR="008C096B" w:rsidRDefault="00AB6BC1">
            <w:pPr>
              <w:tabs>
                <w:tab w:val="left" w:pos="720"/>
              </w:tabs>
              <w:adjustRightInd w:val="0"/>
              <w:snapToGrid w:val="0"/>
              <w:spacing w:line="360" w:lineRule="auto"/>
              <w:ind w:firstLineChars="200" w:firstLine="480"/>
              <w:rPr>
                <w:sz w:val="24"/>
                <w:szCs w:val="20"/>
              </w:rPr>
            </w:pPr>
            <w:r>
              <w:rPr>
                <w:sz w:val="24"/>
                <w:szCs w:val="20"/>
              </w:rPr>
              <w:t>采用《环境影响评价技术导则</w:t>
            </w:r>
            <w:r>
              <w:rPr>
                <w:sz w:val="24"/>
                <w:szCs w:val="20"/>
              </w:rPr>
              <w:t xml:space="preserve"> </w:t>
            </w:r>
            <w:r>
              <w:rPr>
                <w:sz w:val="24"/>
                <w:szCs w:val="20"/>
              </w:rPr>
              <w:t>声环境》（</w:t>
            </w:r>
            <w:r>
              <w:rPr>
                <w:sz w:val="24"/>
                <w:szCs w:val="20"/>
              </w:rPr>
              <w:t>HJ2.4-2021</w:t>
            </w:r>
            <w:r>
              <w:rPr>
                <w:sz w:val="24"/>
                <w:szCs w:val="20"/>
              </w:rPr>
              <w:t>）中的工业噪声预测模式。</w:t>
            </w:r>
          </w:p>
          <w:p w14:paraId="31E766A4" w14:textId="77777777" w:rsidR="008C096B" w:rsidRDefault="00AB6BC1">
            <w:pPr>
              <w:keepNext/>
              <w:keepLines/>
              <w:adjustRightInd w:val="0"/>
              <w:snapToGrid w:val="0"/>
              <w:spacing w:line="360" w:lineRule="auto"/>
              <w:ind w:firstLineChars="200" w:firstLine="480"/>
              <w:rPr>
                <w:sz w:val="24"/>
              </w:rPr>
            </w:pPr>
            <w:r>
              <w:rPr>
                <w:sz w:val="24"/>
              </w:rPr>
              <w:t>将室内声源等效为室外点声源，室内声源传播衰减公式为：</w:t>
            </w:r>
          </w:p>
          <w:p w14:paraId="15597341" w14:textId="77777777" w:rsidR="008C096B" w:rsidRDefault="00AB6BC1">
            <w:pPr>
              <w:keepNext/>
              <w:keepLines/>
              <w:adjustRightInd w:val="0"/>
              <w:snapToGrid w:val="0"/>
              <w:spacing w:line="360" w:lineRule="auto"/>
              <w:ind w:firstLineChars="200" w:firstLine="480"/>
              <w:jc w:val="center"/>
              <w:rPr>
                <w:sz w:val="24"/>
              </w:rPr>
            </w:pPr>
            <w:r>
              <w:rPr>
                <w:noProof/>
                <w:sz w:val="24"/>
              </w:rPr>
              <w:drawing>
                <wp:inline distT="0" distB="0" distL="114300" distR="114300" wp14:anchorId="47B03615" wp14:editId="4E17ABC7">
                  <wp:extent cx="3306445" cy="523240"/>
                  <wp:effectExtent l="0" t="0" r="635" b="10160"/>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17"/>
                          <a:stretch>
                            <a:fillRect/>
                          </a:stretch>
                        </pic:blipFill>
                        <pic:spPr>
                          <a:xfrm>
                            <a:off x="0" y="0"/>
                            <a:ext cx="3306445" cy="523240"/>
                          </a:xfrm>
                          <a:prstGeom prst="rect">
                            <a:avLst/>
                          </a:prstGeom>
                          <a:noFill/>
                          <a:ln>
                            <a:noFill/>
                          </a:ln>
                        </pic:spPr>
                      </pic:pic>
                    </a:graphicData>
                  </a:graphic>
                </wp:inline>
              </w:drawing>
            </w:r>
          </w:p>
          <w:p w14:paraId="23A737A4" w14:textId="77777777" w:rsidR="008C096B" w:rsidRDefault="00AB6BC1">
            <w:pPr>
              <w:keepNext/>
              <w:keepLines/>
              <w:adjustRightInd w:val="0"/>
              <w:snapToGrid w:val="0"/>
              <w:spacing w:line="360" w:lineRule="auto"/>
              <w:ind w:firstLineChars="200" w:firstLine="480"/>
              <w:rPr>
                <w:sz w:val="24"/>
              </w:rPr>
            </w:pPr>
            <w:r>
              <w:rPr>
                <w:sz w:val="24"/>
              </w:rPr>
              <w:t>式中：</w:t>
            </w:r>
            <w:r>
              <w:rPr>
                <w:sz w:val="24"/>
              </w:rPr>
              <w:t>L(r)—</w:t>
            </w:r>
            <w:r>
              <w:rPr>
                <w:sz w:val="24"/>
              </w:rPr>
              <w:t>距离声源</w:t>
            </w:r>
            <w:r>
              <w:rPr>
                <w:sz w:val="24"/>
              </w:rPr>
              <w:t>rm</w:t>
            </w:r>
            <w:r>
              <w:rPr>
                <w:sz w:val="24"/>
              </w:rPr>
              <w:t>处声压级，</w:t>
            </w:r>
            <w:r>
              <w:rPr>
                <w:sz w:val="24"/>
              </w:rPr>
              <w:t>dB</w:t>
            </w:r>
            <w:r>
              <w:rPr>
                <w:sz w:val="24"/>
              </w:rPr>
              <w:t>（</w:t>
            </w:r>
            <w:r>
              <w:rPr>
                <w:sz w:val="24"/>
              </w:rPr>
              <w:t>A</w:t>
            </w:r>
            <w:r>
              <w:rPr>
                <w:sz w:val="24"/>
              </w:rPr>
              <w:t>）；</w:t>
            </w:r>
          </w:p>
          <w:p w14:paraId="610E5CCD" w14:textId="77777777" w:rsidR="008C096B" w:rsidRDefault="00AB6BC1">
            <w:pPr>
              <w:keepNext/>
              <w:keepLines/>
              <w:adjustRightInd w:val="0"/>
              <w:snapToGrid w:val="0"/>
              <w:spacing w:line="360" w:lineRule="auto"/>
              <w:ind w:firstLineChars="200" w:firstLine="480"/>
              <w:rPr>
                <w:sz w:val="24"/>
              </w:rPr>
            </w:pPr>
            <w:r>
              <w:rPr>
                <w:sz w:val="24"/>
              </w:rPr>
              <w:t>Lp</w:t>
            </w:r>
            <w:r>
              <w:rPr>
                <w:sz w:val="24"/>
                <w:vertAlign w:val="subscript"/>
              </w:rPr>
              <w:t>0</w:t>
            </w:r>
            <w:r>
              <w:rPr>
                <w:sz w:val="24"/>
              </w:rPr>
              <w:t>—</w:t>
            </w:r>
            <w:r>
              <w:rPr>
                <w:sz w:val="24"/>
              </w:rPr>
              <w:t>距离声源</w:t>
            </w:r>
            <w:r>
              <w:rPr>
                <w:sz w:val="24"/>
              </w:rPr>
              <w:t>r0</w:t>
            </w:r>
            <w:r>
              <w:rPr>
                <w:sz w:val="24"/>
              </w:rPr>
              <w:t>处测得的声压级，</w:t>
            </w:r>
            <w:r>
              <w:rPr>
                <w:sz w:val="24"/>
              </w:rPr>
              <w:t>dB</w:t>
            </w:r>
            <w:r>
              <w:rPr>
                <w:sz w:val="24"/>
              </w:rPr>
              <w:t>（</w:t>
            </w:r>
            <w:r>
              <w:rPr>
                <w:sz w:val="24"/>
              </w:rPr>
              <w:t>A</w:t>
            </w:r>
            <w:r>
              <w:rPr>
                <w:sz w:val="24"/>
              </w:rPr>
              <w:t>）；</w:t>
            </w:r>
          </w:p>
          <w:p w14:paraId="7F0B1696" w14:textId="77777777" w:rsidR="008C096B" w:rsidRDefault="00AB6BC1">
            <w:pPr>
              <w:keepNext/>
              <w:keepLines/>
              <w:adjustRightInd w:val="0"/>
              <w:snapToGrid w:val="0"/>
              <w:spacing w:line="360" w:lineRule="auto"/>
              <w:ind w:firstLineChars="200" w:firstLine="480"/>
              <w:rPr>
                <w:sz w:val="24"/>
              </w:rPr>
            </w:pPr>
            <w:r>
              <w:rPr>
                <w:sz w:val="24"/>
              </w:rPr>
              <w:t>TL—</w:t>
            </w:r>
            <w:r>
              <w:rPr>
                <w:sz w:val="24"/>
              </w:rPr>
              <w:t>墙壁隔声量，取</w:t>
            </w:r>
            <w:r>
              <w:rPr>
                <w:sz w:val="24"/>
              </w:rPr>
              <w:t>15dB</w:t>
            </w:r>
            <w:r>
              <w:rPr>
                <w:sz w:val="24"/>
              </w:rPr>
              <w:t>（</w:t>
            </w:r>
            <w:r>
              <w:rPr>
                <w:sz w:val="24"/>
              </w:rPr>
              <w:t>A</w:t>
            </w:r>
            <w:r>
              <w:rPr>
                <w:sz w:val="24"/>
              </w:rPr>
              <w:t>）；</w:t>
            </w:r>
          </w:p>
          <w:p w14:paraId="676E6AD5" w14:textId="77777777" w:rsidR="008C096B" w:rsidRDefault="00AB6BC1">
            <w:pPr>
              <w:keepNext/>
              <w:keepLines/>
              <w:adjustRightInd w:val="0"/>
              <w:snapToGrid w:val="0"/>
              <w:spacing w:line="360" w:lineRule="auto"/>
              <w:ind w:firstLineChars="200" w:firstLine="480"/>
              <w:rPr>
                <w:sz w:val="24"/>
              </w:rPr>
            </w:pPr>
            <w:r>
              <w:rPr>
                <w:i/>
                <w:sz w:val="24"/>
              </w:rPr>
              <w:t>a</w:t>
            </w:r>
            <w:r>
              <w:rPr>
                <w:sz w:val="24"/>
              </w:rPr>
              <w:t>—</w:t>
            </w:r>
            <w:r>
              <w:rPr>
                <w:sz w:val="24"/>
              </w:rPr>
              <w:t>平均吸声系数，本项目取</w:t>
            </w:r>
            <w:r>
              <w:rPr>
                <w:sz w:val="24"/>
              </w:rPr>
              <w:t>0.20</w:t>
            </w:r>
            <w:r>
              <w:rPr>
                <w:sz w:val="24"/>
              </w:rPr>
              <w:t>；</w:t>
            </w:r>
          </w:p>
          <w:p w14:paraId="12054E6A" w14:textId="77777777" w:rsidR="008C096B" w:rsidRDefault="00AB6BC1">
            <w:pPr>
              <w:keepNext/>
              <w:keepLines/>
              <w:adjustRightInd w:val="0"/>
              <w:snapToGrid w:val="0"/>
              <w:spacing w:line="360" w:lineRule="auto"/>
              <w:ind w:firstLineChars="200" w:firstLine="480"/>
              <w:rPr>
                <w:sz w:val="24"/>
              </w:rPr>
            </w:pPr>
            <w:r>
              <w:rPr>
                <w:sz w:val="24"/>
              </w:rPr>
              <w:t>r—</w:t>
            </w:r>
            <w:r>
              <w:rPr>
                <w:sz w:val="24"/>
              </w:rPr>
              <w:t>墙外</w:t>
            </w:r>
            <w:r>
              <w:rPr>
                <w:sz w:val="24"/>
              </w:rPr>
              <w:t>1m</w:t>
            </w:r>
            <w:r>
              <w:rPr>
                <w:sz w:val="24"/>
              </w:rPr>
              <w:t>处至预测点的距离，参数距离为</w:t>
            </w:r>
            <w:r>
              <w:rPr>
                <w:sz w:val="24"/>
              </w:rPr>
              <w:t>1m</w:t>
            </w:r>
            <w:r>
              <w:rPr>
                <w:sz w:val="24"/>
              </w:rPr>
              <w:t>；</w:t>
            </w:r>
          </w:p>
          <w:p w14:paraId="709DF499" w14:textId="77777777" w:rsidR="008C096B" w:rsidRDefault="00AB6BC1">
            <w:pPr>
              <w:keepNext/>
              <w:keepLines/>
              <w:adjustRightInd w:val="0"/>
              <w:snapToGrid w:val="0"/>
              <w:spacing w:line="360" w:lineRule="auto"/>
              <w:ind w:firstLineChars="200" w:firstLine="480"/>
              <w:rPr>
                <w:sz w:val="24"/>
              </w:rPr>
            </w:pPr>
            <w:r>
              <w:rPr>
                <w:sz w:val="24"/>
              </w:rPr>
              <w:t>r</w:t>
            </w:r>
            <w:r>
              <w:rPr>
                <w:sz w:val="24"/>
                <w:vertAlign w:val="subscript"/>
              </w:rPr>
              <w:t>0</w:t>
            </w:r>
            <w:r>
              <w:rPr>
                <w:sz w:val="24"/>
              </w:rPr>
              <w:t>—</w:t>
            </w:r>
            <w:r>
              <w:rPr>
                <w:sz w:val="24"/>
              </w:rPr>
              <w:t>参考位置距噪声源的距离，</w:t>
            </w:r>
            <w:r>
              <w:rPr>
                <w:sz w:val="24"/>
              </w:rPr>
              <w:t>m</w:t>
            </w:r>
            <w:r>
              <w:rPr>
                <w:sz w:val="24"/>
              </w:rPr>
              <w:t>；</w:t>
            </w:r>
          </w:p>
          <w:p w14:paraId="76BD8558" w14:textId="77777777" w:rsidR="008C096B" w:rsidRDefault="00AB6BC1">
            <w:pPr>
              <w:keepNext/>
              <w:keepLines/>
              <w:adjustRightInd w:val="0"/>
              <w:snapToGrid w:val="0"/>
              <w:spacing w:line="360" w:lineRule="auto"/>
              <w:ind w:firstLineChars="200" w:firstLine="480"/>
              <w:rPr>
                <w:sz w:val="24"/>
              </w:rPr>
            </w:pPr>
            <w:r>
              <w:rPr>
                <w:sz w:val="24"/>
              </w:rPr>
              <w:t>②</w:t>
            </w:r>
            <w:r>
              <w:rPr>
                <w:sz w:val="24"/>
              </w:rPr>
              <w:t>合成声压级</w:t>
            </w:r>
          </w:p>
          <w:p w14:paraId="5FB1733C" w14:textId="77777777" w:rsidR="008C096B" w:rsidRDefault="00AB6BC1">
            <w:pPr>
              <w:keepNext/>
              <w:keepLines/>
              <w:adjustRightInd w:val="0"/>
              <w:snapToGrid w:val="0"/>
              <w:spacing w:line="360" w:lineRule="auto"/>
              <w:ind w:firstLineChars="200" w:firstLine="480"/>
              <w:jc w:val="center"/>
              <w:rPr>
                <w:sz w:val="24"/>
              </w:rPr>
            </w:pPr>
            <w:r>
              <w:rPr>
                <w:noProof/>
                <w:sz w:val="24"/>
              </w:rPr>
              <w:drawing>
                <wp:inline distT="0" distB="0" distL="114300" distR="114300" wp14:anchorId="7D25DD90" wp14:editId="30B1C936">
                  <wp:extent cx="1553210" cy="453390"/>
                  <wp:effectExtent l="0" t="0" r="1270" b="3810"/>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18"/>
                          <a:stretch>
                            <a:fillRect/>
                          </a:stretch>
                        </pic:blipFill>
                        <pic:spPr>
                          <a:xfrm>
                            <a:off x="0" y="0"/>
                            <a:ext cx="1553210" cy="453390"/>
                          </a:xfrm>
                          <a:prstGeom prst="rect">
                            <a:avLst/>
                          </a:prstGeom>
                          <a:noFill/>
                          <a:ln>
                            <a:noFill/>
                          </a:ln>
                        </pic:spPr>
                      </pic:pic>
                    </a:graphicData>
                  </a:graphic>
                </wp:inline>
              </w:drawing>
            </w:r>
          </w:p>
          <w:p w14:paraId="359E9EC9" w14:textId="77777777" w:rsidR="008C096B" w:rsidRDefault="00AB6BC1">
            <w:pPr>
              <w:adjustRightInd w:val="0"/>
              <w:snapToGrid w:val="0"/>
              <w:spacing w:line="360" w:lineRule="auto"/>
              <w:ind w:firstLineChars="200" w:firstLine="480"/>
              <w:rPr>
                <w:sz w:val="24"/>
              </w:rPr>
            </w:pPr>
            <w:r>
              <w:rPr>
                <w:sz w:val="24"/>
              </w:rPr>
              <w:t>式中：</w:t>
            </w:r>
            <w:r>
              <w:rPr>
                <w:noProof/>
                <w:position w:val="-14"/>
                <w:sz w:val="24"/>
              </w:rPr>
              <w:drawing>
                <wp:inline distT="0" distB="0" distL="114300" distR="114300" wp14:anchorId="2F80E5AC" wp14:editId="7EF7D524">
                  <wp:extent cx="278130" cy="278130"/>
                  <wp:effectExtent l="0" t="0" r="11430" b="0"/>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pic:cNvPicPr>
                            <a:picLocks noChangeAspect="1"/>
                          </pic:cNvPicPr>
                        </pic:nvPicPr>
                        <pic:blipFill>
                          <a:blip r:embed="rId19"/>
                          <a:stretch>
                            <a:fillRect/>
                          </a:stretch>
                        </pic:blipFill>
                        <pic:spPr>
                          <a:xfrm>
                            <a:off x="0" y="0"/>
                            <a:ext cx="278130" cy="278130"/>
                          </a:xfrm>
                          <a:prstGeom prst="rect">
                            <a:avLst/>
                          </a:prstGeom>
                          <a:noFill/>
                          <a:ln>
                            <a:noFill/>
                          </a:ln>
                        </pic:spPr>
                      </pic:pic>
                    </a:graphicData>
                  </a:graphic>
                </wp:inline>
              </w:drawing>
            </w:r>
            <w:r>
              <w:rPr>
                <w:sz w:val="24"/>
              </w:rPr>
              <w:t>——</w:t>
            </w:r>
            <w:r>
              <w:rPr>
                <w:sz w:val="24"/>
              </w:rPr>
              <w:t>预测点处的等效声级，</w:t>
            </w:r>
            <w:r>
              <w:rPr>
                <w:sz w:val="24"/>
              </w:rPr>
              <w:t>dB(A)</w:t>
            </w:r>
            <w:r>
              <w:rPr>
                <w:sz w:val="24"/>
              </w:rPr>
              <w:t>；</w:t>
            </w:r>
          </w:p>
          <w:p w14:paraId="213E64A1" w14:textId="77777777" w:rsidR="008C096B" w:rsidRDefault="00AB6BC1">
            <w:pPr>
              <w:keepNext/>
              <w:keepLines/>
              <w:adjustRightInd w:val="0"/>
              <w:snapToGrid w:val="0"/>
              <w:spacing w:line="360" w:lineRule="auto"/>
              <w:ind w:firstLineChars="200" w:firstLine="480"/>
              <w:rPr>
                <w:sz w:val="24"/>
              </w:rPr>
            </w:pPr>
            <w:r>
              <w:rPr>
                <w:sz w:val="24"/>
              </w:rPr>
              <w:t xml:space="preserve">      </w:t>
            </w:r>
            <w:r>
              <w:rPr>
                <w:noProof/>
                <w:position w:val="-14"/>
                <w:sz w:val="24"/>
              </w:rPr>
              <w:drawing>
                <wp:inline distT="0" distB="0" distL="114300" distR="114300" wp14:anchorId="04B8C83C" wp14:editId="3FE6468A">
                  <wp:extent cx="278130" cy="278130"/>
                  <wp:effectExtent l="0" t="0" r="11430" b="0"/>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20"/>
                          <a:stretch>
                            <a:fillRect/>
                          </a:stretch>
                        </pic:blipFill>
                        <pic:spPr>
                          <a:xfrm>
                            <a:off x="0" y="0"/>
                            <a:ext cx="278130" cy="278130"/>
                          </a:xfrm>
                          <a:prstGeom prst="rect">
                            <a:avLst/>
                          </a:prstGeom>
                          <a:noFill/>
                          <a:ln>
                            <a:noFill/>
                          </a:ln>
                        </pic:spPr>
                      </pic:pic>
                    </a:graphicData>
                  </a:graphic>
                </wp:inline>
              </w:drawing>
            </w:r>
            <w:r>
              <w:rPr>
                <w:sz w:val="24"/>
              </w:rPr>
              <w:t>——</w:t>
            </w:r>
            <w:r>
              <w:rPr>
                <w:sz w:val="24"/>
              </w:rPr>
              <w:t>第</w:t>
            </w:r>
            <w:r>
              <w:rPr>
                <w:noProof/>
                <w:position w:val="-6"/>
                <w:sz w:val="24"/>
              </w:rPr>
              <w:drawing>
                <wp:inline distT="0" distB="0" distL="114300" distR="114300" wp14:anchorId="002D0470" wp14:editId="5A0FEA2B">
                  <wp:extent cx="95250" cy="191135"/>
                  <wp:effectExtent l="0" t="0" r="11430" b="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21"/>
                          <a:stretch>
                            <a:fillRect/>
                          </a:stretch>
                        </pic:blipFill>
                        <pic:spPr>
                          <a:xfrm>
                            <a:off x="0" y="0"/>
                            <a:ext cx="95250" cy="191135"/>
                          </a:xfrm>
                          <a:prstGeom prst="rect">
                            <a:avLst/>
                          </a:prstGeom>
                          <a:noFill/>
                          <a:ln>
                            <a:noFill/>
                          </a:ln>
                        </pic:spPr>
                      </pic:pic>
                    </a:graphicData>
                  </a:graphic>
                </wp:inline>
              </w:drawing>
            </w:r>
            <w:r>
              <w:rPr>
                <w:sz w:val="24"/>
              </w:rPr>
              <w:t>个点声源对预测点的等效声级，</w:t>
            </w:r>
            <w:r>
              <w:rPr>
                <w:sz w:val="24"/>
              </w:rPr>
              <w:t>dB(A)</w:t>
            </w:r>
            <w:r>
              <w:rPr>
                <w:sz w:val="24"/>
              </w:rPr>
              <w:t>。</w:t>
            </w:r>
          </w:p>
          <w:p w14:paraId="71A745A2" w14:textId="77777777" w:rsidR="008C096B" w:rsidRDefault="00AB6BC1">
            <w:pPr>
              <w:pStyle w:val="10"/>
              <w:ind w:firstLine="480"/>
              <w:rPr>
                <w:lang w:val="zh-CN"/>
              </w:rPr>
            </w:pPr>
            <w:r>
              <w:rPr>
                <w:lang w:val="zh-CN"/>
              </w:rPr>
              <w:t>（</w:t>
            </w:r>
            <w:r>
              <w:t>3</w:t>
            </w:r>
            <w:r>
              <w:rPr>
                <w:lang w:val="zh-CN"/>
              </w:rPr>
              <w:t>）达标判定</w:t>
            </w:r>
          </w:p>
          <w:p w14:paraId="39274D31" w14:textId="77777777" w:rsidR="008C096B" w:rsidRDefault="00AB6BC1">
            <w:pPr>
              <w:pStyle w:val="10"/>
              <w:ind w:firstLine="480"/>
            </w:pPr>
            <w:r>
              <w:rPr>
                <w:lang w:val="zh-CN"/>
              </w:rPr>
              <w:t>本次厂界达标判定结果见表</w:t>
            </w:r>
            <w:r>
              <w:rPr>
                <w:lang w:val="zh-CN"/>
              </w:rPr>
              <w:t>4-</w:t>
            </w:r>
            <w:r>
              <w:rPr>
                <w:rFonts w:hint="eastAsia"/>
                <w:lang w:val="zh-CN"/>
              </w:rPr>
              <w:t>7</w:t>
            </w:r>
            <w:r>
              <w:rPr>
                <w:lang w:val="zh-CN"/>
              </w:rPr>
              <w:t>。</w:t>
            </w:r>
          </w:p>
          <w:p w14:paraId="33C915A9" w14:textId="77777777" w:rsidR="008C096B" w:rsidRDefault="00AB6BC1">
            <w:pPr>
              <w:pStyle w:val="30"/>
              <w:spacing w:before="120"/>
              <w:rPr>
                <w:lang w:val="zh-CN"/>
              </w:rPr>
            </w:pPr>
            <w:r>
              <w:rPr>
                <w:lang w:val="zh-CN"/>
              </w:rPr>
              <w:t>表</w:t>
            </w:r>
            <w:r>
              <w:t>4-</w:t>
            </w:r>
            <w:r>
              <w:rPr>
                <w:rFonts w:hint="eastAsia"/>
              </w:rPr>
              <w:t>7</w:t>
            </w:r>
            <w:r>
              <w:rPr>
                <w:lang w:val="zh-CN"/>
              </w:rPr>
              <w:t xml:space="preserve"> </w:t>
            </w:r>
            <w:r>
              <w:rPr>
                <w:lang w:val="zh-CN"/>
              </w:rPr>
              <w:t>厂界噪声预测结果表</w:t>
            </w:r>
            <w:r>
              <w:rPr>
                <w:lang w:val="zh-CN"/>
              </w:rPr>
              <w:t xml:space="preserve">  </w:t>
            </w:r>
            <w:r>
              <w:rPr>
                <w:lang w:val="zh-CN"/>
              </w:rPr>
              <w:t>单位：</w:t>
            </w:r>
            <w:r>
              <w:rPr>
                <w:lang w:val="zh-CN"/>
              </w:rPr>
              <w:t>dB(A)</w:t>
            </w:r>
          </w:p>
          <w:tbl>
            <w:tblPr>
              <w:tblW w:w="5000" w:type="pct"/>
              <w:jc w:val="center"/>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1287"/>
              <w:gridCol w:w="1791"/>
              <w:gridCol w:w="1791"/>
              <w:gridCol w:w="1791"/>
              <w:gridCol w:w="1286"/>
            </w:tblGrid>
            <w:tr w:rsidR="008C096B" w14:paraId="659F4703" w14:textId="77777777">
              <w:trPr>
                <w:trHeight w:val="397"/>
                <w:jc w:val="center"/>
              </w:trPr>
              <w:tc>
                <w:tcPr>
                  <w:tcW w:w="1936" w:type="pct"/>
                  <w:gridSpan w:val="2"/>
                  <w:vMerge w:val="restart"/>
                  <w:tcMar>
                    <w:top w:w="0" w:type="dxa"/>
                    <w:left w:w="57" w:type="dxa"/>
                    <w:bottom w:w="0" w:type="dxa"/>
                    <w:right w:w="57" w:type="dxa"/>
                  </w:tcMar>
                  <w:vAlign w:val="center"/>
                </w:tcPr>
                <w:p w14:paraId="4450CB76" w14:textId="77777777" w:rsidR="008C096B" w:rsidRDefault="00AB6BC1">
                  <w:pPr>
                    <w:pStyle w:val="40"/>
                  </w:pPr>
                  <w:r>
                    <w:t>分类</w:t>
                  </w:r>
                </w:p>
              </w:tc>
              <w:tc>
                <w:tcPr>
                  <w:tcW w:w="1127" w:type="pct"/>
                  <w:tcMar>
                    <w:top w:w="0" w:type="dxa"/>
                    <w:left w:w="57" w:type="dxa"/>
                    <w:bottom w:w="0" w:type="dxa"/>
                    <w:right w:w="57" w:type="dxa"/>
                  </w:tcMar>
                  <w:vAlign w:val="center"/>
                </w:tcPr>
                <w:p w14:paraId="6A9A4A40" w14:textId="77777777" w:rsidR="008C096B" w:rsidRDefault="00AB6BC1">
                  <w:pPr>
                    <w:pStyle w:val="40"/>
                  </w:pPr>
                  <w:r>
                    <w:t>贡献值</w:t>
                  </w:r>
                </w:p>
              </w:tc>
              <w:tc>
                <w:tcPr>
                  <w:tcW w:w="1127" w:type="pct"/>
                  <w:tcMar>
                    <w:top w:w="0" w:type="dxa"/>
                    <w:left w:w="57" w:type="dxa"/>
                    <w:bottom w:w="0" w:type="dxa"/>
                    <w:right w:w="57" w:type="dxa"/>
                  </w:tcMar>
                  <w:vAlign w:val="center"/>
                </w:tcPr>
                <w:p w14:paraId="3C1F7807" w14:textId="77777777" w:rsidR="008C096B" w:rsidRDefault="00AB6BC1">
                  <w:pPr>
                    <w:pStyle w:val="40"/>
                  </w:pPr>
                  <w:r>
                    <w:t>标准值</w:t>
                  </w:r>
                </w:p>
              </w:tc>
              <w:tc>
                <w:tcPr>
                  <w:tcW w:w="809" w:type="pct"/>
                  <w:vMerge w:val="restart"/>
                  <w:tcMar>
                    <w:top w:w="0" w:type="dxa"/>
                    <w:left w:w="57" w:type="dxa"/>
                    <w:bottom w:w="0" w:type="dxa"/>
                    <w:right w:w="57" w:type="dxa"/>
                  </w:tcMar>
                  <w:vAlign w:val="center"/>
                </w:tcPr>
                <w:p w14:paraId="1E4C8B46" w14:textId="77777777" w:rsidR="008C096B" w:rsidRDefault="00AB6BC1">
                  <w:pPr>
                    <w:pStyle w:val="40"/>
                  </w:pPr>
                  <w:r>
                    <w:t>达标</w:t>
                  </w:r>
                </w:p>
                <w:p w14:paraId="7987B107" w14:textId="77777777" w:rsidR="008C096B" w:rsidRDefault="00AB6BC1">
                  <w:pPr>
                    <w:pStyle w:val="40"/>
                  </w:pPr>
                  <w:r>
                    <w:t>情况</w:t>
                  </w:r>
                </w:p>
              </w:tc>
            </w:tr>
            <w:tr w:rsidR="008C096B" w14:paraId="495FCFBD" w14:textId="77777777">
              <w:trPr>
                <w:trHeight w:val="397"/>
                <w:jc w:val="center"/>
              </w:trPr>
              <w:tc>
                <w:tcPr>
                  <w:tcW w:w="1936" w:type="pct"/>
                  <w:gridSpan w:val="2"/>
                  <w:vMerge/>
                  <w:tcMar>
                    <w:top w:w="0" w:type="dxa"/>
                    <w:left w:w="57" w:type="dxa"/>
                    <w:bottom w:w="0" w:type="dxa"/>
                    <w:right w:w="57" w:type="dxa"/>
                  </w:tcMar>
                  <w:vAlign w:val="center"/>
                </w:tcPr>
                <w:p w14:paraId="2A742677" w14:textId="77777777" w:rsidR="008C096B" w:rsidRDefault="008C096B">
                  <w:pPr>
                    <w:pStyle w:val="40"/>
                  </w:pPr>
                </w:p>
              </w:tc>
              <w:tc>
                <w:tcPr>
                  <w:tcW w:w="1127" w:type="pct"/>
                  <w:tcMar>
                    <w:top w:w="0" w:type="dxa"/>
                    <w:left w:w="57" w:type="dxa"/>
                    <w:bottom w:w="0" w:type="dxa"/>
                    <w:right w:w="57" w:type="dxa"/>
                  </w:tcMar>
                  <w:vAlign w:val="center"/>
                </w:tcPr>
                <w:p w14:paraId="44F47E0B" w14:textId="77777777" w:rsidR="008C096B" w:rsidRDefault="00AB6BC1">
                  <w:pPr>
                    <w:pStyle w:val="40"/>
                  </w:pPr>
                  <w:r>
                    <w:t>昼间</w:t>
                  </w:r>
                </w:p>
              </w:tc>
              <w:tc>
                <w:tcPr>
                  <w:tcW w:w="1127" w:type="pct"/>
                  <w:tcMar>
                    <w:top w:w="0" w:type="dxa"/>
                    <w:left w:w="57" w:type="dxa"/>
                    <w:bottom w:w="0" w:type="dxa"/>
                    <w:right w:w="57" w:type="dxa"/>
                  </w:tcMar>
                  <w:vAlign w:val="center"/>
                </w:tcPr>
                <w:p w14:paraId="72944B87" w14:textId="77777777" w:rsidR="008C096B" w:rsidRDefault="00AB6BC1">
                  <w:pPr>
                    <w:pStyle w:val="40"/>
                  </w:pPr>
                  <w:r>
                    <w:t>昼间</w:t>
                  </w:r>
                </w:p>
              </w:tc>
              <w:tc>
                <w:tcPr>
                  <w:tcW w:w="809" w:type="pct"/>
                  <w:vMerge/>
                  <w:tcMar>
                    <w:top w:w="0" w:type="dxa"/>
                    <w:left w:w="57" w:type="dxa"/>
                    <w:bottom w:w="0" w:type="dxa"/>
                    <w:right w:w="57" w:type="dxa"/>
                  </w:tcMar>
                  <w:vAlign w:val="center"/>
                </w:tcPr>
                <w:p w14:paraId="3E226A96" w14:textId="77777777" w:rsidR="008C096B" w:rsidRDefault="008C096B">
                  <w:pPr>
                    <w:pStyle w:val="40"/>
                  </w:pPr>
                </w:p>
              </w:tc>
            </w:tr>
            <w:tr w:rsidR="008C096B" w14:paraId="7EA74927" w14:textId="77777777">
              <w:trPr>
                <w:trHeight w:val="397"/>
                <w:jc w:val="center"/>
              </w:trPr>
              <w:tc>
                <w:tcPr>
                  <w:tcW w:w="809" w:type="pct"/>
                  <w:vMerge w:val="restart"/>
                  <w:tcMar>
                    <w:top w:w="0" w:type="dxa"/>
                    <w:left w:w="57" w:type="dxa"/>
                    <w:bottom w:w="0" w:type="dxa"/>
                    <w:right w:w="57" w:type="dxa"/>
                  </w:tcMar>
                  <w:vAlign w:val="center"/>
                </w:tcPr>
                <w:p w14:paraId="7BB157EE" w14:textId="77777777" w:rsidR="008C096B" w:rsidRDefault="00AB6BC1">
                  <w:pPr>
                    <w:pStyle w:val="40"/>
                  </w:pPr>
                  <w:r>
                    <w:t>厂界</w:t>
                  </w:r>
                </w:p>
              </w:tc>
              <w:tc>
                <w:tcPr>
                  <w:tcW w:w="1127" w:type="pct"/>
                  <w:tcMar>
                    <w:top w:w="0" w:type="dxa"/>
                    <w:left w:w="57" w:type="dxa"/>
                    <w:bottom w:w="0" w:type="dxa"/>
                    <w:right w:w="57" w:type="dxa"/>
                  </w:tcMar>
                  <w:vAlign w:val="center"/>
                </w:tcPr>
                <w:p w14:paraId="5D87303B" w14:textId="77777777" w:rsidR="008C096B" w:rsidRDefault="00AB6BC1">
                  <w:pPr>
                    <w:pStyle w:val="40"/>
                  </w:pPr>
                  <w:r>
                    <w:t>东厂界</w:t>
                  </w:r>
                </w:p>
              </w:tc>
              <w:tc>
                <w:tcPr>
                  <w:tcW w:w="1127" w:type="pct"/>
                  <w:tcMar>
                    <w:top w:w="0" w:type="dxa"/>
                    <w:left w:w="57" w:type="dxa"/>
                    <w:bottom w:w="0" w:type="dxa"/>
                    <w:right w:w="57" w:type="dxa"/>
                  </w:tcMar>
                  <w:vAlign w:val="center"/>
                </w:tcPr>
                <w:p w14:paraId="2652417E" w14:textId="77777777" w:rsidR="008C096B" w:rsidRDefault="00AB6BC1">
                  <w:pPr>
                    <w:pStyle w:val="40"/>
                  </w:pPr>
                  <w:r>
                    <w:rPr>
                      <w:rFonts w:hint="eastAsia"/>
                    </w:rPr>
                    <w:t>55</w:t>
                  </w:r>
                </w:p>
              </w:tc>
              <w:tc>
                <w:tcPr>
                  <w:tcW w:w="1127" w:type="pct"/>
                  <w:tcMar>
                    <w:top w:w="0" w:type="dxa"/>
                    <w:left w:w="57" w:type="dxa"/>
                    <w:bottom w:w="0" w:type="dxa"/>
                    <w:right w:w="57" w:type="dxa"/>
                  </w:tcMar>
                  <w:vAlign w:val="center"/>
                </w:tcPr>
                <w:p w14:paraId="3CA7547E" w14:textId="77777777" w:rsidR="008C096B" w:rsidRDefault="00AB6BC1">
                  <w:pPr>
                    <w:pStyle w:val="40"/>
                  </w:pPr>
                  <w:r>
                    <w:rPr>
                      <w:rFonts w:hint="eastAsia"/>
                    </w:rPr>
                    <w:t>60</w:t>
                  </w:r>
                </w:p>
              </w:tc>
              <w:tc>
                <w:tcPr>
                  <w:tcW w:w="809" w:type="pct"/>
                  <w:tcMar>
                    <w:top w:w="0" w:type="dxa"/>
                    <w:left w:w="57" w:type="dxa"/>
                    <w:bottom w:w="0" w:type="dxa"/>
                    <w:right w:w="57" w:type="dxa"/>
                  </w:tcMar>
                  <w:vAlign w:val="center"/>
                </w:tcPr>
                <w:p w14:paraId="7A6137D1" w14:textId="77777777" w:rsidR="008C096B" w:rsidRDefault="00AB6BC1">
                  <w:pPr>
                    <w:pStyle w:val="40"/>
                  </w:pPr>
                  <w:r>
                    <w:t>达标</w:t>
                  </w:r>
                </w:p>
              </w:tc>
            </w:tr>
            <w:tr w:rsidR="008C096B" w14:paraId="766745AA" w14:textId="77777777">
              <w:trPr>
                <w:trHeight w:val="397"/>
                <w:jc w:val="center"/>
              </w:trPr>
              <w:tc>
                <w:tcPr>
                  <w:tcW w:w="809" w:type="pct"/>
                  <w:vMerge/>
                  <w:tcMar>
                    <w:top w:w="0" w:type="dxa"/>
                    <w:left w:w="57" w:type="dxa"/>
                    <w:bottom w:w="0" w:type="dxa"/>
                    <w:right w:w="57" w:type="dxa"/>
                  </w:tcMar>
                  <w:vAlign w:val="center"/>
                </w:tcPr>
                <w:p w14:paraId="72AE63A9" w14:textId="77777777" w:rsidR="008C096B" w:rsidRDefault="008C096B">
                  <w:pPr>
                    <w:pStyle w:val="40"/>
                  </w:pPr>
                </w:p>
              </w:tc>
              <w:tc>
                <w:tcPr>
                  <w:tcW w:w="1127" w:type="pct"/>
                  <w:tcMar>
                    <w:top w:w="0" w:type="dxa"/>
                    <w:left w:w="57" w:type="dxa"/>
                    <w:bottom w:w="0" w:type="dxa"/>
                    <w:right w:w="57" w:type="dxa"/>
                  </w:tcMar>
                  <w:vAlign w:val="center"/>
                </w:tcPr>
                <w:p w14:paraId="27324C66" w14:textId="77777777" w:rsidR="008C096B" w:rsidRDefault="00AB6BC1">
                  <w:pPr>
                    <w:pStyle w:val="40"/>
                  </w:pPr>
                  <w:r>
                    <w:t>南厂界</w:t>
                  </w:r>
                </w:p>
              </w:tc>
              <w:tc>
                <w:tcPr>
                  <w:tcW w:w="1127" w:type="pct"/>
                  <w:tcMar>
                    <w:top w:w="0" w:type="dxa"/>
                    <w:left w:w="57" w:type="dxa"/>
                    <w:bottom w:w="0" w:type="dxa"/>
                    <w:right w:w="57" w:type="dxa"/>
                  </w:tcMar>
                  <w:vAlign w:val="center"/>
                </w:tcPr>
                <w:p w14:paraId="4FA99E39" w14:textId="77777777" w:rsidR="008C096B" w:rsidRDefault="00AB6BC1">
                  <w:pPr>
                    <w:pStyle w:val="40"/>
                  </w:pPr>
                  <w:r>
                    <w:rPr>
                      <w:rFonts w:hint="eastAsia"/>
                    </w:rPr>
                    <w:t>42</w:t>
                  </w:r>
                </w:p>
              </w:tc>
              <w:tc>
                <w:tcPr>
                  <w:tcW w:w="1127" w:type="pct"/>
                  <w:tcMar>
                    <w:top w:w="0" w:type="dxa"/>
                    <w:left w:w="57" w:type="dxa"/>
                    <w:bottom w:w="0" w:type="dxa"/>
                    <w:right w:w="57" w:type="dxa"/>
                  </w:tcMar>
                  <w:vAlign w:val="center"/>
                </w:tcPr>
                <w:p w14:paraId="3927E140" w14:textId="77777777" w:rsidR="008C096B" w:rsidRDefault="00AB6BC1">
                  <w:pPr>
                    <w:pStyle w:val="40"/>
                  </w:pPr>
                  <w:r>
                    <w:rPr>
                      <w:rFonts w:hint="eastAsia"/>
                    </w:rPr>
                    <w:t>70</w:t>
                  </w:r>
                </w:p>
              </w:tc>
              <w:tc>
                <w:tcPr>
                  <w:tcW w:w="809" w:type="pct"/>
                  <w:tcMar>
                    <w:top w:w="0" w:type="dxa"/>
                    <w:left w:w="57" w:type="dxa"/>
                    <w:bottom w:w="0" w:type="dxa"/>
                    <w:right w:w="57" w:type="dxa"/>
                  </w:tcMar>
                  <w:vAlign w:val="center"/>
                </w:tcPr>
                <w:p w14:paraId="49F92758" w14:textId="77777777" w:rsidR="008C096B" w:rsidRDefault="00AB6BC1">
                  <w:pPr>
                    <w:pStyle w:val="40"/>
                  </w:pPr>
                  <w:r>
                    <w:t>达标</w:t>
                  </w:r>
                </w:p>
              </w:tc>
            </w:tr>
            <w:tr w:rsidR="008C096B" w14:paraId="31846ADC" w14:textId="77777777">
              <w:trPr>
                <w:trHeight w:val="397"/>
                <w:jc w:val="center"/>
              </w:trPr>
              <w:tc>
                <w:tcPr>
                  <w:tcW w:w="809" w:type="pct"/>
                  <w:vMerge/>
                  <w:tcMar>
                    <w:top w:w="0" w:type="dxa"/>
                    <w:left w:w="57" w:type="dxa"/>
                    <w:bottom w:w="0" w:type="dxa"/>
                    <w:right w:w="57" w:type="dxa"/>
                  </w:tcMar>
                  <w:vAlign w:val="center"/>
                </w:tcPr>
                <w:p w14:paraId="72E87DC5" w14:textId="77777777" w:rsidR="008C096B" w:rsidRDefault="008C096B">
                  <w:pPr>
                    <w:pStyle w:val="40"/>
                  </w:pPr>
                </w:p>
              </w:tc>
              <w:tc>
                <w:tcPr>
                  <w:tcW w:w="1127" w:type="pct"/>
                  <w:tcMar>
                    <w:top w:w="0" w:type="dxa"/>
                    <w:left w:w="57" w:type="dxa"/>
                    <w:bottom w:w="0" w:type="dxa"/>
                    <w:right w:w="57" w:type="dxa"/>
                  </w:tcMar>
                  <w:vAlign w:val="center"/>
                </w:tcPr>
                <w:p w14:paraId="5C2DE7E0" w14:textId="77777777" w:rsidR="008C096B" w:rsidRDefault="00AB6BC1">
                  <w:pPr>
                    <w:pStyle w:val="40"/>
                  </w:pPr>
                  <w:r>
                    <w:t>西厂界</w:t>
                  </w:r>
                </w:p>
              </w:tc>
              <w:tc>
                <w:tcPr>
                  <w:tcW w:w="1127" w:type="pct"/>
                  <w:tcMar>
                    <w:top w:w="0" w:type="dxa"/>
                    <w:left w:w="57" w:type="dxa"/>
                    <w:bottom w:w="0" w:type="dxa"/>
                    <w:right w:w="57" w:type="dxa"/>
                  </w:tcMar>
                  <w:vAlign w:val="center"/>
                </w:tcPr>
                <w:p w14:paraId="68255936" w14:textId="77777777" w:rsidR="008C096B" w:rsidRDefault="00AB6BC1">
                  <w:pPr>
                    <w:pStyle w:val="40"/>
                  </w:pPr>
                  <w:r>
                    <w:rPr>
                      <w:rFonts w:hint="eastAsia"/>
                    </w:rPr>
                    <w:t>20</w:t>
                  </w:r>
                </w:p>
              </w:tc>
              <w:tc>
                <w:tcPr>
                  <w:tcW w:w="1127" w:type="pct"/>
                  <w:tcMar>
                    <w:top w:w="0" w:type="dxa"/>
                    <w:left w:w="57" w:type="dxa"/>
                    <w:bottom w:w="0" w:type="dxa"/>
                    <w:right w:w="57" w:type="dxa"/>
                  </w:tcMar>
                  <w:vAlign w:val="center"/>
                </w:tcPr>
                <w:p w14:paraId="7BDC487A" w14:textId="77777777" w:rsidR="008C096B" w:rsidRDefault="00AB6BC1">
                  <w:pPr>
                    <w:pStyle w:val="40"/>
                  </w:pPr>
                  <w:r>
                    <w:rPr>
                      <w:rFonts w:hint="eastAsia"/>
                    </w:rPr>
                    <w:t>60</w:t>
                  </w:r>
                </w:p>
              </w:tc>
              <w:tc>
                <w:tcPr>
                  <w:tcW w:w="809" w:type="pct"/>
                  <w:tcMar>
                    <w:top w:w="0" w:type="dxa"/>
                    <w:left w:w="57" w:type="dxa"/>
                    <w:bottom w:w="0" w:type="dxa"/>
                    <w:right w:w="57" w:type="dxa"/>
                  </w:tcMar>
                  <w:vAlign w:val="center"/>
                </w:tcPr>
                <w:p w14:paraId="4CD564AF" w14:textId="77777777" w:rsidR="008C096B" w:rsidRDefault="00AB6BC1">
                  <w:pPr>
                    <w:pStyle w:val="40"/>
                  </w:pPr>
                  <w:r>
                    <w:t>达标</w:t>
                  </w:r>
                </w:p>
              </w:tc>
            </w:tr>
            <w:tr w:rsidR="008C096B" w14:paraId="6905E506" w14:textId="77777777">
              <w:trPr>
                <w:trHeight w:val="397"/>
                <w:jc w:val="center"/>
              </w:trPr>
              <w:tc>
                <w:tcPr>
                  <w:tcW w:w="809" w:type="pct"/>
                  <w:vMerge/>
                  <w:tcMar>
                    <w:top w:w="0" w:type="dxa"/>
                    <w:left w:w="57" w:type="dxa"/>
                    <w:bottom w:w="0" w:type="dxa"/>
                    <w:right w:w="57" w:type="dxa"/>
                  </w:tcMar>
                  <w:vAlign w:val="center"/>
                </w:tcPr>
                <w:p w14:paraId="4004593B" w14:textId="77777777" w:rsidR="008C096B" w:rsidRDefault="008C096B">
                  <w:pPr>
                    <w:pStyle w:val="40"/>
                  </w:pPr>
                </w:p>
              </w:tc>
              <w:tc>
                <w:tcPr>
                  <w:tcW w:w="1127" w:type="pct"/>
                  <w:tcMar>
                    <w:top w:w="0" w:type="dxa"/>
                    <w:left w:w="57" w:type="dxa"/>
                    <w:bottom w:w="0" w:type="dxa"/>
                    <w:right w:w="57" w:type="dxa"/>
                  </w:tcMar>
                  <w:vAlign w:val="center"/>
                </w:tcPr>
                <w:p w14:paraId="01E00813" w14:textId="77777777" w:rsidR="008C096B" w:rsidRDefault="00AB6BC1">
                  <w:pPr>
                    <w:pStyle w:val="40"/>
                  </w:pPr>
                  <w:r>
                    <w:t>北厂界</w:t>
                  </w:r>
                </w:p>
              </w:tc>
              <w:tc>
                <w:tcPr>
                  <w:tcW w:w="1127" w:type="pct"/>
                  <w:tcMar>
                    <w:top w:w="0" w:type="dxa"/>
                    <w:left w:w="57" w:type="dxa"/>
                    <w:bottom w:w="0" w:type="dxa"/>
                    <w:right w:w="57" w:type="dxa"/>
                  </w:tcMar>
                  <w:vAlign w:val="center"/>
                </w:tcPr>
                <w:p w14:paraId="0AA27A00" w14:textId="77777777" w:rsidR="008C096B" w:rsidRDefault="00AB6BC1">
                  <w:pPr>
                    <w:pStyle w:val="40"/>
                  </w:pPr>
                  <w:r>
                    <w:rPr>
                      <w:rFonts w:hint="eastAsia"/>
                    </w:rPr>
                    <w:t>31</w:t>
                  </w:r>
                </w:p>
              </w:tc>
              <w:tc>
                <w:tcPr>
                  <w:tcW w:w="1127" w:type="pct"/>
                  <w:tcMar>
                    <w:top w:w="0" w:type="dxa"/>
                    <w:left w:w="57" w:type="dxa"/>
                    <w:bottom w:w="0" w:type="dxa"/>
                    <w:right w:w="57" w:type="dxa"/>
                  </w:tcMar>
                  <w:vAlign w:val="center"/>
                </w:tcPr>
                <w:p w14:paraId="162F1537" w14:textId="77777777" w:rsidR="008C096B" w:rsidRDefault="00AB6BC1">
                  <w:pPr>
                    <w:pStyle w:val="40"/>
                  </w:pPr>
                  <w:r>
                    <w:rPr>
                      <w:rFonts w:hint="eastAsia"/>
                    </w:rPr>
                    <w:t>60</w:t>
                  </w:r>
                </w:p>
              </w:tc>
              <w:tc>
                <w:tcPr>
                  <w:tcW w:w="809" w:type="pct"/>
                  <w:tcMar>
                    <w:top w:w="0" w:type="dxa"/>
                    <w:left w:w="57" w:type="dxa"/>
                    <w:bottom w:w="0" w:type="dxa"/>
                    <w:right w:w="57" w:type="dxa"/>
                  </w:tcMar>
                  <w:vAlign w:val="center"/>
                </w:tcPr>
                <w:p w14:paraId="274DA6D4" w14:textId="77777777" w:rsidR="008C096B" w:rsidRDefault="00AB6BC1">
                  <w:pPr>
                    <w:pStyle w:val="40"/>
                  </w:pPr>
                  <w:r>
                    <w:t>达标</w:t>
                  </w:r>
                </w:p>
              </w:tc>
            </w:tr>
          </w:tbl>
          <w:p w14:paraId="222FFCBF" w14:textId="77777777" w:rsidR="008C096B" w:rsidRDefault="00AB6BC1">
            <w:pPr>
              <w:pStyle w:val="10"/>
              <w:spacing w:beforeLines="50" w:before="120"/>
              <w:ind w:firstLine="480"/>
              <w:rPr>
                <w:lang w:val="zh-CN"/>
              </w:rPr>
            </w:pPr>
            <w:r>
              <w:rPr>
                <w:lang w:val="zh-CN"/>
              </w:rPr>
              <w:t>由</w:t>
            </w:r>
            <w:r>
              <w:rPr>
                <w:rFonts w:hint="eastAsia"/>
              </w:rPr>
              <w:t>预测结果可知，</w:t>
            </w:r>
            <w:r>
              <w:rPr>
                <w:lang w:val="zh-CN"/>
              </w:rPr>
              <w:t>项目营运期设备噪声经基础减振、厂房隔声、距离衰减后，项目</w:t>
            </w:r>
            <w:r>
              <w:t>厂界</w:t>
            </w:r>
            <w:r>
              <w:rPr>
                <w:lang w:val="zh-CN"/>
              </w:rPr>
              <w:t>噪声贡献值满足《工业企业厂界环境噪声排放标准》</w:t>
            </w:r>
            <w:r>
              <w:rPr>
                <w:lang w:val="zh-CN"/>
              </w:rPr>
              <w:lastRenderedPageBreak/>
              <w:t>（</w:t>
            </w:r>
            <w:r>
              <w:rPr>
                <w:lang w:val="zh-CN"/>
              </w:rPr>
              <w:t>GB12348-2008</w:t>
            </w:r>
            <w:r>
              <w:rPr>
                <w:lang w:val="zh-CN"/>
              </w:rPr>
              <w:t>）。</w:t>
            </w:r>
          </w:p>
          <w:p w14:paraId="25FFFA37" w14:textId="77777777" w:rsidR="008C096B" w:rsidRDefault="00AB6BC1">
            <w:pPr>
              <w:pStyle w:val="10"/>
              <w:ind w:firstLine="480"/>
            </w:pPr>
            <w:r>
              <w:t>（</w:t>
            </w:r>
            <w:r>
              <w:t>4</w:t>
            </w:r>
            <w:r>
              <w:t>）噪声治理措施</w:t>
            </w:r>
          </w:p>
          <w:p w14:paraId="682EC6C0" w14:textId="77777777" w:rsidR="008C096B" w:rsidRDefault="00AB6BC1">
            <w:pPr>
              <w:pStyle w:val="10"/>
              <w:ind w:firstLine="480"/>
            </w:pPr>
            <w:r>
              <w:rPr>
                <w:rFonts w:ascii="Cambria Math" w:hAnsi="Cambria Math" w:cs="Cambria Math"/>
              </w:rPr>
              <w:t>①</w:t>
            </w:r>
            <w:r>
              <w:t>将空调机组设置在房间内，利用墙壁进行隔声；加设减振垫，以减小其振动影响。</w:t>
            </w:r>
          </w:p>
          <w:p w14:paraId="658BAB7C" w14:textId="77777777" w:rsidR="008C096B" w:rsidRDefault="00AB6BC1">
            <w:pPr>
              <w:pStyle w:val="10"/>
              <w:ind w:firstLine="480"/>
            </w:pPr>
            <w:r>
              <w:rPr>
                <w:rFonts w:ascii="Cambria Math" w:hAnsi="Cambria Math" w:cs="Cambria Math"/>
              </w:rPr>
              <w:t>②</w:t>
            </w:r>
            <w:r>
              <w:t>定期检查设备减震垫的安装效果，确保</w:t>
            </w:r>
            <w:r>
              <w:rPr>
                <w:rFonts w:hint="eastAsia"/>
              </w:rPr>
              <w:t>其正常运行</w:t>
            </w:r>
            <w:r>
              <w:t>。</w:t>
            </w:r>
          </w:p>
          <w:p w14:paraId="3A3E97ED" w14:textId="77777777" w:rsidR="008C096B" w:rsidRDefault="00AB6BC1">
            <w:pPr>
              <w:pStyle w:val="10"/>
              <w:ind w:firstLine="480"/>
            </w:pPr>
            <w:r>
              <w:t>（</w:t>
            </w:r>
            <w:r>
              <w:t>5</w:t>
            </w:r>
            <w:r>
              <w:t>）监测计划</w:t>
            </w:r>
          </w:p>
          <w:p w14:paraId="0E573DCF" w14:textId="77777777" w:rsidR="008C096B" w:rsidRDefault="00AB6BC1">
            <w:pPr>
              <w:pStyle w:val="10"/>
              <w:ind w:firstLine="480"/>
            </w:pPr>
            <w:r>
              <w:t>根据《排污单位自行监测技术指南</w:t>
            </w:r>
            <w:r>
              <w:t xml:space="preserve"> </w:t>
            </w:r>
            <w:r>
              <w:rPr>
                <w:rFonts w:hint="eastAsia"/>
              </w:rPr>
              <w:t>总则</w:t>
            </w:r>
            <w:r>
              <w:t>》（</w:t>
            </w:r>
            <w:r>
              <w:t>HJ</w:t>
            </w:r>
            <w:r>
              <w:rPr>
                <w:rFonts w:hint="eastAsia"/>
              </w:rPr>
              <w:t>819</w:t>
            </w:r>
            <w:r>
              <w:t>-20</w:t>
            </w:r>
            <w:r>
              <w:rPr>
                <w:rFonts w:hint="eastAsia"/>
              </w:rPr>
              <w:t>17</w:t>
            </w:r>
            <w:r>
              <w:t>），确定本项目噪声监测计划，见下表。</w:t>
            </w:r>
          </w:p>
          <w:p w14:paraId="43EAF874" w14:textId="77777777" w:rsidR="008C096B" w:rsidRDefault="00AB6BC1">
            <w:pPr>
              <w:pStyle w:val="30"/>
              <w:spacing w:before="120"/>
              <w:rPr>
                <w:lang w:val="zh-CN"/>
              </w:rPr>
            </w:pPr>
            <w:r>
              <w:rPr>
                <w:lang w:val="zh-CN"/>
              </w:rPr>
              <w:t>表</w:t>
            </w:r>
            <w:r>
              <w:t>4-</w:t>
            </w:r>
            <w:r>
              <w:rPr>
                <w:rFonts w:hint="eastAsia"/>
              </w:rPr>
              <w:t>8</w:t>
            </w:r>
            <w:r>
              <w:rPr>
                <w:lang w:val="zh-CN"/>
              </w:rPr>
              <w:t xml:space="preserve">  </w:t>
            </w:r>
            <w:r>
              <w:rPr>
                <w:lang w:val="zh-CN"/>
              </w:rPr>
              <w:t>噪声监测计划</w:t>
            </w:r>
          </w:p>
          <w:tbl>
            <w:tblPr>
              <w:tblW w:w="4998"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61"/>
              <w:gridCol w:w="1063"/>
              <w:gridCol w:w="1576"/>
              <w:gridCol w:w="1155"/>
              <w:gridCol w:w="2788"/>
            </w:tblGrid>
            <w:tr w:rsidR="008C096B" w14:paraId="68A4D118" w14:textId="77777777">
              <w:trPr>
                <w:trHeight w:val="467"/>
                <w:jc w:val="center"/>
              </w:trPr>
              <w:tc>
                <w:tcPr>
                  <w:tcW w:w="856" w:type="pct"/>
                  <w:vAlign w:val="center"/>
                </w:tcPr>
                <w:p w14:paraId="284A5435" w14:textId="77777777" w:rsidR="008C096B" w:rsidRDefault="00AB6BC1">
                  <w:pPr>
                    <w:pStyle w:val="40"/>
                  </w:pPr>
                  <w:r>
                    <w:t>污染源名称</w:t>
                  </w:r>
                </w:p>
              </w:tc>
              <w:tc>
                <w:tcPr>
                  <w:tcW w:w="669" w:type="pct"/>
                  <w:vAlign w:val="center"/>
                </w:tcPr>
                <w:p w14:paraId="468D3578" w14:textId="77777777" w:rsidR="008C096B" w:rsidRDefault="00AB6BC1">
                  <w:pPr>
                    <w:pStyle w:val="40"/>
                  </w:pPr>
                  <w:r>
                    <w:t>监测项目</w:t>
                  </w:r>
                </w:p>
              </w:tc>
              <w:tc>
                <w:tcPr>
                  <w:tcW w:w="992" w:type="pct"/>
                  <w:vAlign w:val="center"/>
                </w:tcPr>
                <w:p w14:paraId="3249099F" w14:textId="77777777" w:rsidR="008C096B" w:rsidRDefault="00AB6BC1">
                  <w:pPr>
                    <w:pStyle w:val="40"/>
                  </w:pPr>
                  <w:r>
                    <w:t>监测位置</w:t>
                  </w:r>
                </w:p>
              </w:tc>
              <w:tc>
                <w:tcPr>
                  <w:tcW w:w="727" w:type="pct"/>
                  <w:vAlign w:val="center"/>
                </w:tcPr>
                <w:p w14:paraId="3702E81D" w14:textId="77777777" w:rsidR="008C096B" w:rsidRDefault="00AB6BC1">
                  <w:pPr>
                    <w:pStyle w:val="40"/>
                  </w:pPr>
                  <w:r>
                    <w:t>监测频率</w:t>
                  </w:r>
                </w:p>
              </w:tc>
              <w:tc>
                <w:tcPr>
                  <w:tcW w:w="1755" w:type="pct"/>
                  <w:vAlign w:val="center"/>
                </w:tcPr>
                <w:p w14:paraId="058F61BA" w14:textId="77777777" w:rsidR="008C096B" w:rsidRDefault="00AB6BC1">
                  <w:pPr>
                    <w:pStyle w:val="40"/>
                  </w:pPr>
                  <w:r>
                    <w:t>控制指标</w:t>
                  </w:r>
                </w:p>
              </w:tc>
            </w:tr>
            <w:tr w:rsidR="008C096B" w14:paraId="2E539B95" w14:textId="77777777">
              <w:trPr>
                <w:trHeight w:val="608"/>
                <w:jc w:val="center"/>
              </w:trPr>
              <w:tc>
                <w:tcPr>
                  <w:tcW w:w="856" w:type="pct"/>
                  <w:vMerge w:val="restart"/>
                  <w:vAlign w:val="center"/>
                </w:tcPr>
                <w:p w14:paraId="15F66C39" w14:textId="77777777" w:rsidR="008C096B" w:rsidRDefault="00AB6BC1">
                  <w:pPr>
                    <w:pStyle w:val="40"/>
                  </w:pPr>
                  <w:r>
                    <w:t>噪声</w:t>
                  </w:r>
                </w:p>
              </w:tc>
              <w:tc>
                <w:tcPr>
                  <w:tcW w:w="669" w:type="pct"/>
                  <w:vMerge w:val="restart"/>
                  <w:vAlign w:val="center"/>
                </w:tcPr>
                <w:p w14:paraId="29A28CC4" w14:textId="77777777" w:rsidR="008C096B" w:rsidRDefault="00AB6BC1">
                  <w:pPr>
                    <w:pStyle w:val="40"/>
                  </w:pPr>
                  <w:r>
                    <w:t>等效连续</w:t>
                  </w:r>
                  <w:r>
                    <w:t>A</w:t>
                  </w:r>
                  <w:r>
                    <w:t>声级</w:t>
                  </w:r>
                </w:p>
              </w:tc>
              <w:tc>
                <w:tcPr>
                  <w:tcW w:w="992" w:type="pct"/>
                  <w:vAlign w:val="center"/>
                </w:tcPr>
                <w:p w14:paraId="5BFF0EAC" w14:textId="77777777" w:rsidR="008C096B" w:rsidRDefault="00AB6BC1">
                  <w:pPr>
                    <w:pStyle w:val="40"/>
                  </w:pPr>
                  <w:r>
                    <w:rPr>
                      <w:rFonts w:hint="eastAsia"/>
                    </w:rPr>
                    <w:t>东、西、北厂界</w:t>
                  </w:r>
                </w:p>
              </w:tc>
              <w:tc>
                <w:tcPr>
                  <w:tcW w:w="727" w:type="pct"/>
                  <w:vAlign w:val="center"/>
                </w:tcPr>
                <w:p w14:paraId="62E2C3A9" w14:textId="77777777" w:rsidR="008C096B" w:rsidRDefault="00AB6BC1">
                  <w:pPr>
                    <w:pStyle w:val="40"/>
                  </w:pPr>
                  <w:r>
                    <w:t>1</w:t>
                  </w:r>
                  <w:r>
                    <w:t>次</w:t>
                  </w:r>
                  <w:r>
                    <w:t>/</w:t>
                  </w:r>
                  <w:r>
                    <w:t>季度</w:t>
                  </w:r>
                </w:p>
              </w:tc>
              <w:tc>
                <w:tcPr>
                  <w:tcW w:w="1755" w:type="pct"/>
                  <w:vAlign w:val="center"/>
                </w:tcPr>
                <w:p w14:paraId="307908CE" w14:textId="77777777" w:rsidR="008C096B" w:rsidRDefault="00AB6BC1">
                  <w:pPr>
                    <w:pStyle w:val="40"/>
                  </w:pPr>
                  <w:r>
                    <w:t>《工业企业厂界环境噪声排放标准》（</w:t>
                  </w:r>
                  <w:r>
                    <w:t>GB12348-2008</w:t>
                  </w:r>
                  <w:r>
                    <w:rPr>
                      <w:rFonts w:hint="eastAsia"/>
                    </w:rPr>
                    <w:t>）</w:t>
                  </w:r>
                  <w:r>
                    <w:rPr>
                      <w:rFonts w:hint="eastAsia"/>
                    </w:rPr>
                    <w:t>2</w:t>
                  </w:r>
                  <w:r>
                    <w:rPr>
                      <w:rFonts w:hint="eastAsia"/>
                    </w:rPr>
                    <w:t>类标准</w:t>
                  </w:r>
                </w:p>
              </w:tc>
            </w:tr>
            <w:tr w:rsidR="008C096B" w14:paraId="48E83EC9" w14:textId="77777777">
              <w:trPr>
                <w:trHeight w:val="608"/>
                <w:jc w:val="center"/>
              </w:trPr>
              <w:tc>
                <w:tcPr>
                  <w:tcW w:w="856" w:type="pct"/>
                  <w:vMerge/>
                  <w:vAlign w:val="center"/>
                </w:tcPr>
                <w:p w14:paraId="58846750" w14:textId="77777777" w:rsidR="008C096B" w:rsidRDefault="008C096B">
                  <w:pPr>
                    <w:pStyle w:val="40"/>
                  </w:pPr>
                </w:p>
              </w:tc>
              <w:tc>
                <w:tcPr>
                  <w:tcW w:w="669" w:type="pct"/>
                  <w:vMerge/>
                  <w:vAlign w:val="center"/>
                </w:tcPr>
                <w:p w14:paraId="6A7C4D23" w14:textId="77777777" w:rsidR="008C096B" w:rsidRDefault="008C096B">
                  <w:pPr>
                    <w:pStyle w:val="40"/>
                  </w:pPr>
                </w:p>
              </w:tc>
              <w:tc>
                <w:tcPr>
                  <w:tcW w:w="992" w:type="pct"/>
                  <w:vAlign w:val="center"/>
                </w:tcPr>
                <w:p w14:paraId="3DA83931" w14:textId="77777777" w:rsidR="008C096B" w:rsidRDefault="00AB6BC1">
                  <w:pPr>
                    <w:pStyle w:val="40"/>
                  </w:pPr>
                  <w:r>
                    <w:rPr>
                      <w:rFonts w:hint="eastAsia"/>
                    </w:rPr>
                    <w:t>南厂界</w:t>
                  </w:r>
                </w:p>
              </w:tc>
              <w:tc>
                <w:tcPr>
                  <w:tcW w:w="727" w:type="pct"/>
                  <w:vAlign w:val="center"/>
                </w:tcPr>
                <w:p w14:paraId="79A6E1D7" w14:textId="77777777" w:rsidR="008C096B" w:rsidRDefault="00AB6BC1">
                  <w:pPr>
                    <w:pStyle w:val="40"/>
                  </w:pPr>
                  <w:r>
                    <w:t>1</w:t>
                  </w:r>
                  <w:r>
                    <w:t>次</w:t>
                  </w:r>
                  <w:r>
                    <w:t>/</w:t>
                  </w:r>
                  <w:r>
                    <w:t>季度</w:t>
                  </w:r>
                </w:p>
              </w:tc>
              <w:tc>
                <w:tcPr>
                  <w:tcW w:w="1755" w:type="pct"/>
                  <w:vAlign w:val="center"/>
                </w:tcPr>
                <w:p w14:paraId="1232FB88" w14:textId="77777777" w:rsidR="008C096B" w:rsidRDefault="00AB6BC1">
                  <w:pPr>
                    <w:pStyle w:val="40"/>
                  </w:pPr>
                  <w:r>
                    <w:t>《工业企业厂界环境噪声排放标准》（</w:t>
                  </w:r>
                  <w:r>
                    <w:t>GB12348-2008</w:t>
                  </w:r>
                  <w:r>
                    <w:rPr>
                      <w:rFonts w:hint="eastAsia"/>
                    </w:rPr>
                    <w:t>）</w:t>
                  </w:r>
                  <w:r>
                    <w:rPr>
                      <w:rFonts w:hint="eastAsia"/>
                    </w:rPr>
                    <w:t>4</w:t>
                  </w:r>
                  <w:r>
                    <w:rPr>
                      <w:rFonts w:hint="eastAsia"/>
                    </w:rPr>
                    <w:t>类标准</w:t>
                  </w:r>
                </w:p>
              </w:tc>
            </w:tr>
          </w:tbl>
          <w:p w14:paraId="10BD8F92" w14:textId="77777777" w:rsidR="008C096B" w:rsidRDefault="00AB6BC1">
            <w:pPr>
              <w:pStyle w:val="10"/>
              <w:spacing w:beforeLines="50" w:before="120"/>
              <w:ind w:firstLineChars="0" w:firstLine="0"/>
              <w:rPr>
                <w:b/>
                <w:bCs w:val="0"/>
              </w:rPr>
            </w:pPr>
            <w:r>
              <w:rPr>
                <w:b/>
                <w:bCs w:val="0"/>
              </w:rPr>
              <w:t>四、固体废物</w:t>
            </w:r>
            <w:r>
              <w:rPr>
                <w:b/>
                <w:bCs w:val="0"/>
                <w:lang w:val="zh-CN"/>
              </w:rPr>
              <w:t>环境影响及治理措施</w:t>
            </w:r>
          </w:p>
          <w:p w14:paraId="533992C1" w14:textId="77777777" w:rsidR="008C096B" w:rsidRDefault="00AB6BC1">
            <w:pPr>
              <w:pStyle w:val="10"/>
              <w:ind w:firstLine="480"/>
            </w:pPr>
            <w:r>
              <w:t>（</w:t>
            </w:r>
            <w:r>
              <w:t>1</w:t>
            </w:r>
            <w:r>
              <w:t>）污染源分析</w:t>
            </w:r>
          </w:p>
          <w:p w14:paraId="62BFD139" w14:textId="77777777" w:rsidR="008C096B" w:rsidRDefault="00AB6BC1">
            <w:pPr>
              <w:pStyle w:val="10"/>
              <w:ind w:firstLine="480"/>
            </w:pPr>
            <w:r>
              <w:t>本项目固废主要包括生活垃圾、</w:t>
            </w:r>
            <w:r>
              <w:rPr>
                <w:rFonts w:hint="eastAsia"/>
              </w:rPr>
              <w:t>废包装、废培养基液、废耗材。</w:t>
            </w:r>
          </w:p>
          <w:p w14:paraId="73CA731C" w14:textId="77777777" w:rsidR="008C096B" w:rsidRDefault="00AB6BC1">
            <w:pPr>
              <w:pStyle w:val="10"/>
              <w:ind w:firstLine="480"/>
            </w:pPr>
            <w:r>
              <w:rPr>
                <w:rFonts w:hint="eastAsia"/>
              </w:rPr>
              <w:t>①</w:t>
            </w:r>
            <w:r>
              <w:t>生活垃圾</w:t>
            </w:r>
          </w:p>
          <w:p w14:paraId="38AEFF98" w14:textId="77777777" w:rsidR="008C096B" w:rsidRDefault="00AB6BC1">
            <w:pPr>
              <w:pStyle w:val="10"/>
              <w:ind w:firstLine="480"/>
            </w:pPr>
            <w:r>
              <w:t>生活垃圾产生量按</w:t>
            </w:r>
            <w:r>
              <w:t>0.5kg/</w:t>
            </w:r>
            <w:r>
              <w:t>（</w:t>
            </w:r>
            <w:r>
              <w:t>d·</w:t>
            </w:r>
            <w:r>
              <w:t>人）计，</w:t>
            </w:r>
            <w:r>
              <w:rPr>
                <w:rFonts w:hint="eastAsia"/>
              </w:rPr>
              <w:t>项目劳动定员</w:t>
            </w:r>
            <w:r>
              <w:rPr>
                <w:rFonts w:hint="eastAsia"/>
              </w:rPr>
              <w:t>15</w:t>
            </w:r>
            <w:r>
              <w:t>人，生活垃圾产生量约</w:t>
            </w:r>
            <w:r>
              <w:rPr>
                <w:rFonts w:hint="eastAsia"/>
              </w:rPr>
              <w:t>1.9</w:t>
            </w:r>
            <w:r>
              <w:t>t/a</w:t>
            </w:r>
            <w:r>
              <w:t>，生活垃圾经垃圾桶分类收集后，定期由环卫部门清运。</w:t>
            </w:r>
          </w:p>
          <w:p w14:paraId="2C903EF7" w14:textId="77777777" w:rsidR="008C096B" w:rsidRDefault="00AB6BC1">
            <w:pPr>
              <w:pStyle w:val="10"/>
              <w:ind w:firstLine="480"/>
            </w:pPr>
            <w:r>
              <w:rPr>
                <w:rFonts w:hint="eastAsia"/>
              </w:rPr>
              <w:t>②</w:t>
            </w:r>
            <w:r>
              <w:t>废包装</w:t>
            </w:r>
          </w:p>
          <w:p w14:paraId="34CC4DEB" w14:textId="77777777" w:rsidR="008C096B" w:rsidRDefault="00AB6BC1">
            <w:pPr>
              <w:pStyle w:val="10"/>
              <w:ind w:firstLine="480"/>
              <w:rPr>
                <w:szCs w:val="21"/>
              </w:rPr>
            </w:pPr>
            <w:r>
              <w:t>根据建设单位提供资料，废包装材料产生量为</w:t>
            </w:r>
            <w:r>
              <w:rPr>
                <w:rFonts w:hint="eastAsia"/>
              </w:rPr>
              <w:t>0.01</w:t>
            </w:r>
            <w:r>
              <w:t>t/a</w:t>
            </w:r>
            <w:r>
              <w:t>，收集后全部外售废品回收站</w:t>
            </w:r>
            <w:r>
              <w:rPr>
                <w:rFonts w:hint="eastAsia"/>
              </w:rPr>
              <w:t>，</w:t>
            </w:r>
            <w:r>
              <w:t>代码</w:t>
            </w:r>
            <w:r>
              <w:rPr>
                <w:rFonts w:hint="eastAsia"/>
              </w:rPr>
              <w:t>：</w:t>
            </w:r>
            <w:r>
              <w:rPr>
                <w:rFonts w:hint="eastAsia"/>
                <w:szCs w:val="21"/>
              </w:rPr>
              <w:t>SW17 900-099-S17</w:t>
            </w:r>
            <w:r>
              <w:t>。</w:t>
            </w:r>
          </w:p>
          <w:p w14:paraId="1CD5EF17" w14:textId="77777777" w:rsidR="008C096B" w:rsidRDefault="00AB6BC1">
            <w:pPr>
              <w:pStyle w:val="10"/>
              <w:ind w:firstLine="480"/>
            </w:pPr>
            <w:r>
              <w:rPr>
                <w:rFonts w:hint="eastAsia"/>
              </w:rPr>
              <w:t>③</w:t>
            </w:r>
            <w:r>
              <w:t>废培养基液</w:t>
            </w:r>
          </w:p>
          <w:p w14:paraId="5641FA1B" w14:textId="77777777" w:rsidR="008C096B" w:rsidRDefault="00AB6BC1">
            <w:pPr>
              <w:pStyle w:val="10"/>
              <w:ind w:firstLine="480"/>
            </w:pPr>
            <w:r>
              <w:rPr>
                <w:rFonts w:hint="eastAsia"/>
              </w:rPr>
              <w:t>属于危险废物，代码：</w:t>
            </w:r>
            <w:r>
              <w:rPr>
                <w:rFonts w:hint="eastAsia"/>
              </w:rPr>
              <w:t>HW49 900-047-49</w:t>
            </w:r>
            <w:r>
              <w:rPr>
                <w:rFonts w:hint="eastAsia"/>
              </w:rPr>
              <w:t>，年产生量约为</w:t>
            </w:r>
            <w:r>
              <w:rPr>
                <w:rFonts w:hint="eastAsia"/>
              </w:rPr>
              <w:t>0.036t/a</w:t>
            </w:r>
            <w:r>
              <w:rPr>
                <w:rFonts w:hint="eastAsia"/>
              </w:rPr>
              <w:t>，采用专用容器收集，分类暂存于危废贮存点，交资质单位进行处置</w:t>
            </w:r>
            <w:r>
              <w:t>。</w:t>
            </w:r>
          </w:p>
          <w:p w14:paraId="3C24B2DA" w14:textId="77777777" w:rsidR="008C096B" w:rsidRDefault="00AB6BC1">
            <w:pPr>
              <w:pStyle w:val="10"/>
              <w:ind w:firstLine="480"/>
            </w:pPr>
            <w:r>
              <w:rPr>
                <w:rFonts w:hint="eastAsia"/>
              </w:rPr>
              <w:t>④废耗材</w:t>
            </w:r>
          </w:p>
          <w:p w14:paraId="66EE3540" w14:textId="77777777" w:rsidR="008C096B" w:rsidRDefault="00AB6BC1">
            <w:pPr>
              <w:pStyle w:val="10"/>
              <w:ind w:firstLine="480"/>
            </w:pPr>
            <w:r>
              <w:rPr>
                <w:rFonts w:hint="eastAsia"/>
              </w:rPr>
              <w:t>属于危险废物，代码：</w:t>
            </w:r>
            <w:r>
              <w:rPr>
                <w:rFonts w:hint="eastAsia"/>
              </w:rPr>
              <w:t>HW49 900-047-49</w:t>
            </w:r>
            <w:r>
              <w:rPr>
                <w:rFonts w:hint="eastAsia"/>
              </w:rPr>
              <w:t>，年产生量约为</w:t>
            </w:r>
            <w:r>
              <w:rPr>
                <w:rFonts w:hint="eastAsia"/>
              </w:rPr>
              <w:t>0.02t/a</w:t>
            </w:r>
            <w:r>
              <w:rPr>
                <w:rFonts w:hint="eastAsia"/>
              </w:rPr>
              <w:t>，采用专</w:t>
            </w:r>
            <w:r>
              <w:rPr>
                <w:rFonts w:hint="eastAsia"/>
              </w:rPr>
              <w:lastRenderedPageBreak/>
              <w:t>用容器收集，分类暂存于危</w:t>
            </w:r>
            <w:r>
              <w:rPr>
                <w:rFonts w:hint="eastAsia"/>
              </w:rPr>
              <w:t>废贮存点，交资质单位进行处置</w:t>
            </w:r>
            <w:r>
              <w:t>。</w:t>
            </w:r>
          </w:p>
          <w:p w14:paraId="5B7DD335" w14:textId="77777777" w:rsidR="008C096B" w:rsidRDefault="00AB6BC1">
            <w:pPr>
              <w:pStyle w:val="30"/>
              <w:spacing w:before="120"/>
              <w:rPr>
                <w:lang w:val="zh-CN"/>
              </w:rPr>
            </w:pPr>
            <w:r>
              <w:rPr>
                <w:lang w:val="zh-CN"/>
              </w:rPr>
              <w:t>表</w:t>
            </w:r>
            <w:r>
              <w:t>4-</w:t>
            </w:r>
            <w:r>
              <w:rPr>
                <w:rFonts w:hint="eastAsia"/>
              </w:rPr>
              <w:t>9</w:t>
            </w:r>
            <w:r>
              <w:rPr>
                <w:lang w:val="zh-CN"/>
              </w:rPr>
              <w:t xml:space="preserve"> </w:t>
            </w:r>
            <w:r>
              <w:rPr>
                <w:lang w:val="zh-CN"/>
              </w:rPr>
              <w:t>固体废物产生情况汇总表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96"/>
              <w:gridCol w:w="1042"/>
              <w:gridCol w:w="1156"/>
              <w:gridCol w:w="681"/>
              <w:gridCol w:w="1313"/>
              <w:gridCol w:w="899"/>
              <w:gridCol w:w="2359"/>
            </w:tblGrid>
            <w:tr w:rsidR="008C096B" w14:paraId="49BEEF87" w14:textId="77777777">
              <w:trPr>
                <w:trHeight w:val="90"/>
                <w:jc w:val="center"/>
              </w:trPr>
              <w:tc>
                <w:tcPr>
                  <w:tcW w:w="327" w:type="pct"/>
                  <w:vAlign w:val="center"/>
                </w:tcPr>
                <w:p w14:paraId="051C74DF" w14:textId="77777777" w:rsidR="008C096B" w:rsidRDefault="00AB6BC1">
                  <w:pPr>
                    <w:adjustRightInd w:val="0"/>
                    <w:snapToGrid w:val="0"/>
                    <w:jc w:val="center"/>
                    <w:rPr>
                      <w:b/>
                      <w:bCs/>
                      <w:szCs w:val="21"/>
                    </w:rPr>
                  </w:pPr>
                  <w:r>
                    <w:rPr>
                      <w:b/>
                      <w:bCs/>
                      <w:szCs w:val="21"/>
                    </w:rPr>
                    <w:t>序号</w:t>
                  </w:r>
                </w:p>
              </w:tc>
              <w:tc>
                <w:tcPr>
                  <w:tcW w:w="670" w:type="pct"/>
                  <w:vAlign w:val="center"/>
                </w:tcPr>
                <w:p w14:paraId="2FBC2F9B" w14:textId="77777777" w:rsidR="008C096B" w:rsidRDefault="00AB6BC1">
                  <w:pPr>
                    <w:adjustRightInd w:val="0"/>
                    <w:snapToGrid w:val="0"/>
                    <w:jc w:val="center"/>
                    <w:rPr>
                      <w:b/>
                      <w:bCs/>
                      <w:szCs w:val="21"/>
                    </w:rPr>
                  </w:pPr>
                  <w:r>
                    <w:rPr>
                      <w:b/>
                      <w:bCs/>
                      <w:szCs w:val="21"/>
                    </w:rPr>
                    <w:t>分类</w:t>
                  </w:r>
                </w:p>
              </w:tc>
              <w:tc>
                <w:tcPr>
                  <w:tcW w:w="742" w:type="pct"/>
                  <w:vAlign w:val="center"/>
                </w:tcPr>
                <w:p w14:paraId="617B27AC" w14:textId="77777777" w:rsidR="008C096B" w:rsidRDefault="00AB6BC1">
                  <w:pPr>
                    <w:adjustRightInd w:val="0"/>
                    <w:snapToGrid w:val="0"/>
                    <w:jc w:val="center"/>
                    <w:rPr>
                      <w:b/>
                      <w:bCs/>
                      <w:szCs w:val="21"/>
                    </w:rPr>
                  </w:pPr>
                  <w:r>
                    <w:rPr>
                      <w:b/>
                      <w:bCs/>
                      <w:szCs w:val="21"/>
                    </w:rPr>
                    <w:t>废物名称</w:t>
                  </w:r>
                </w:p>
              </w:tc>
              <w:tc>
                <w:tcPr>
                  <w:tcW w:w="443" w:type="pct"/>
                  <w:vAlign w:val="center"/>
                </w:tcPr>
                <w:p w14:paraId="4CADCD92" w14:textId="77777777" w:rsidR="008C096B" w:rsidRDefault="00AB6BC1">
                  <w:pPr>
                    <w:adjustRightInd w:val="0"/>
                    <w:snapToGrid w:val="0"/>
                    <w:jc w:val="center"/>
                    <w:rPr>
                      <w:b/>
                      <w:bCs/>
                      <w:szCs w:val="21"/>
                    </w:rPr>
                  </w:pPr>
                  <w:r>
                    <w:rPr>
                      <w:b/>
                      <w:bCs/>
                      <w:szCs w:val="21"/>
                    </w:rPr>
                    <w:t>产生工段</w:t>
                  </w:r>
                </w:p>
              </w:tc>
              <w:tc>
                <w:tcPr>
                  <w:tcW w:w="753" w:type="pct"/>
                  <w:vAlign w:val="center"/>
                </w:tcPr>
                <w:p w14:paraId="42B43CF2" w14:textId="77777777" w:rsidR="008C096B" w:rsidRDefault="00AB6BC1">
                  <w:pPr>
                    <w:adjustRightInd w:val="0"/>
                    <w:snapToGrid w:val="0"/>
                    <w:jc w:val="center"/>
                    <w:rPr>
                      <w:b/>
                      <w:bCs/>
                      <w:szCs w:val="21"/>
                    </w:rPr>
                  </w:pPr>
                  <w:r>
                    <w:rPr>
                      <w:b/>
                      <w:bCs/>
                      <w:szCs w:val="21"/>
                    </w:rPr>
                    <w:t>废物代码</w:t>
                  </w:r>
                </w:p>
              </w:tc>
              <w:tc>
                <w:tcPr>
                  <w:tcW w:w="566" w:type="pct"/>
                  <w:vAlign w:val="center"/>
                </w:tcPr>
                <w:p w14:paraId="1792E0C4" w14:textId="77777777" w:rsidR="008C096B" w:rsidRDefault="00AB6BC1">
                  <w:pPr>
                    <w:adjustRightInd w:val="0"/>
                    <w:snapToGrid w:val="0"/>
                    <w:jc w:val="center"/>
                    <w:rPr>
                      <w:b/>
                      <w:bCs/>
                      <w:szCs w:val="21"/>
                    </w:rPr>
                  </w:pPr>
                  <w:r>
                    <w:rPr>
                      <w:b/>
                      <w:bCs/>
                      <w:szCs w:val="21"/>
                    </w:rPr>
                    <w:t>产生量</w:t>
                  </w:r>
                </w:p>
              </w:tc>
              <w:tc>
                <w:tcPr>
                  <w:tcW w:w="1499" w:type="pct"/>
                  <w:vAlign w:val="center"/>
                </w:tcPr>
                <w:p w14:paraId="78C5724D" w14:textId="77777777" w:rsidR="008C096B" w:rsidRDefault="00AB6BC1">
                  <w:pPr>
                    <w:adjustRightInd w:val="0"/>
                    <w:snapToGrid w:val="0"/>
                    <w:jc w:val="center"/>
                    <w:rPr>
                      <w:b/>
                      <w:bCs/>
                      <w:szCs w:val="21"/>
                    </w:rPr>
                  </w:pPr>
                  <w:r>
                    <w:rPr>
                      <w:b/>
                      <w:bCs/>
                      <w:szCs w:val="21"/>
                    </w:rPr>
                    <w:t>最终去向</w:t>
                  </w:r>
                </w:p>
              </w:tc>
            </w:tr>
            <w:tr w:rsidR="008C096B" w14:paraId="2C6855B6" w14:textId="77777777">
              <w:trPr>
                <w:trHeight w:val="90"/>
                <w:jc w:val="center"/>
              </w:trPr>
              <w:tc>
                <w:tcPr>
                  <w:tcW w:w="327" w:type="pct"/>
                  <w:vAlign w:val="center"/>
                </w:tcPr>
                <w:p w14:paraId="3CF7FC1D" w14:textId="77777777" w:rsidR="008C096B" w:rsidRDefault="00AB6BC1">
                  <w:pPr>
                    <w:adjustRightInd w:val="0"/>
                    <w:snapToGrid w:val="0"/>
                    <w:jc w:val="center"/>
                    <w:rPr>
                      <w:szCs w:val="21"/>
                    </w:rPr>
                  </w:pPr>
                  <w:r>
                    <w:rPr>
                      <w:rFonts w:hint="eastAsia"/>
                      <w:szCs w:val="21"/>
                    </w:rPr>
                    <w:t>1</w:t>
                  </w:r>
                </w:p>
              </w:tc>
              <w:tc>
                <w:tcPr>
                  <w:tcW w:w="670" w:type="pct"/>
                  <w:vAlign w:val="center"/>
                </w:tcPr>
                <w:p w14:paraId="108FB7DC" w14:textId="77777777" w:rsidR="008C096B" w:rsidRDefault="00AB6BC1">
                  <w:pPr>
                    <w:adjustRightInd w:val="0"/>
                    <w:snapToGrid w:val="0"/>
                    <w:jc w:val="center"/>
                    <w:rPr>
                      <w:szCs w:val="21"/>
                    </w:rPr>
                  </w:pPr>
                  <w:r>
                    <w:rPr>
                      <w:szCs w:val="21"/>
                    </w:rPr>
                    <w:t>生活</w:t>
                  </w:r>
                </w:p>
                <w:p w14:paraId="748D25CC" w14:textId="77777777" w:rsidR="008C096B" w:rsidRDefault="00AB6BC1">
                  <w:pPr>
                    <w:adjustRightInd w:val="0"/>
                    <w:snapToGrid w:val="0"/>
                    <w:jc w:val="center"/>
                    <w:rPr>
                      <w:szCs w:val="21"/>
                    </w:rPr>
                  </w:pPr>
                  <w:r>
                    <w:rPr>
                      <w:szCs w:val="21"/>
                    </w:rPr>
                    <w:t>垃圾</w:t>
                  </w:r>
                </w:p>
              </w:tc>
              <w:tc>
                <w:tcPr>
                  <w:tcW w:w="742" w:type="pct"/>
                  <w:vAlign w:val="center"/>
                </w:tcPr>
                <w:p w14:paraId="65EFE9C2" w14:textId="77777777" w:rsidR="008C096B" w:rsidRDefault="00AB6BC1">
                  <w:pPr>
                    <w:adjustRightInd w:val="0"/>
                    <w:snapToGrid w:val="0"/>
                    <w:jc w:val="center"/>
                    <w:rPr>
                      <w:szCs w:val="21"/>
                    </w:rPr>
                  </w:pPr>
                  <w:r>
                    <w:rPr>
                      <w:szCs w:val="21"/>
                    </w:rPr>
                    <w:t>生活垃圾</w:t>
                  </w:r>
                </w:p>
              </w:tc>
              <w:tc>
                <w:tcPr>
                  <w:tcW w:w="443" w:type="pct"/>
                  <w:vAlign w:val="center"/>
                </w:tcPr>
                <w:p w14:paraId="3FE7B1FC" w14:textId="77777777" w:rsidR="008C096B" w:rsidRDefault="00AB6BC1">
                  <w:pPr>
                    <w:adjustRightInd w:val="0"/>
                    <w:snapToGrid w:val="0"/>
                    <w:jc w:val="center"/>
                    <w:rPr>
                      <w:szCs w:val="21"/>
                    </w:rPr>
                  </w:pPr>
                  <w:r>
                    <w:rPr>
                      <w:szCs w:val="21"/>
                    </w:rPr>
                    <w:t>员工生活</w:t>
                  </w:r>
                </w:p>
              </w:tc>
              <w:tc>
                <w:tcPr>
                  <w:tcW w:w="753" w:type="pct"/>
                  <w:vAlign w:val="center"/>
                </w:tcPr>
                <w:p w14:paraId="36A3E9B6" w14:textId="77777777" w:rsidR="008C096B" w:rsidRDefault="00AB6BC1">
                  <w:pPr>
                    <w:adjustRightInd w:val="0"/>
                    <w:snapToGrid w:val="0"/>
                    <w:jc w:val="center"/>
                    <w:rPr>
                      <w:szCs w:val="21"/>
                    </w:rPr>
                  </w:pPr>
                  <w:r>
                    <w:rPr>
                      <w:szCs w:val="21"/>
                    </w:rPr>
                    <w:t>/</w:t>
                  </w:r>
                </w:p>
              </w:tc>
              <w:tc>
                <w:tcPr>
                  <w:tcW w:w="566" w:type="pct"/>
                  <w:vAlign w:val="center"/>
                </w:tcPr>
                <w:p w14:paraId="4949CACD" w14:textId="77777777" w:rsidR="008C096B" w:rsidRDefault="00AB6BC1">
                  <w:pPr>
                    <w:adjustRightInd w:val="0"/>
                    <w:snapToGrid w:val="0"/>
                    <w:jc w:val="center"/>
                    <w:rPr>
                      <w:szCs w:val="21"/>
                    </w:rPr>
                  </w:pPr>
                  <w:r>
                    <w:rPr>
                      <w:rFonts w:hint="eastAsia"/>
                      <w:szCs w:val="21"/>
                    </w:rPr>
                    <w:t>1.9</w:t>
                  </w:r>
                  <w:r>
                    <w:rPr>
                      <w:szCs w:val="21"/>
                    </w:rPr>
                    <w:t>t/a</w:t>
                  </w:r>
                </w:p>
              </w:tc>
              <w:tc>
                <w:tcPr>
                  <w:tcW w:w="1499" w:type="pct"/>
                  <w:vAlign w:val="center"/>
                </w:tcPr>
                <w:p w14:paraId="2EF5F297" w14:textId="77777777" w:rsidR="008C096B" w:rsidRDefault="00AB6BC1">
                  <w:pPr>
                    <w:adjustRightInd w:val="0"/>
                    <w:snapToGrid w:val="0"/>
                    <w:jc w:val="center"/>
                    <w:rPr>
                      <w:szCs w:val="21"/>
                    </w:rPr>
                  </w:pPr>
                  <w:r>
                    <w:rPr>
                      <w:szCs w:val="21"/>
                    </w:rPr>
                    <w:t>环卫部门定期清运</w:t>
                  </w:r>
                </w:p>
              </w:tc>
            </w:tr>
            <w:tr w:rsidR="008C096B" w14:paraId="74B33962" w14:textId="77777777">
              <w:trPr>
                <w:trHeight w:val="554"/>
                <w:jc w:val="center"/>
              </w:trPr>
              <w:tc>
                <w:tcPr>
                  <w:tcW w:w="327" w:type="pct"/>
                  <w:vAlign w:val="center"/>
                </w:tcPr>
                <w:p w14:paraId="39ACEC34" w14:textId="77777777" w:rsidR="008C096B" w:rsidRDefault="00AB6BC1">
                  <w:pPr>
                    <w:adjustRightInd w:val="0"/>
                    <w:snapToGrid w:val="0"/>
                    <w:jc w:val="center"/>
                    <w:rPr>
                      <w:szCs w:val="21"/>
                    </w:rPr>
                  </w:pPr>
                  <w:r>
                    <w:rPr>
                      <w:rFonts w:hint="eastAsia"/>
                      <w:szCs w:val="21"/>
                    </w:rPr>
                    <w:t>2</w:t>
                  </w:r>
                </w:p>
              </w:tc>
              <w:tc>
                <w:tcPr>
                  <w:tcW w:w="670" w:type="pct"/>
                  <w:vAlign w:val="center"/>
                </w:tcPr>
                <w:p w14:paraId="39EE4C80" w14:textId="77777777" w:rsidR="008C096B" w:rsidRDefault="00AB6BC1">
                  <w:pPr>
                    <w:adjustRightInd w:val="0"/>
                    <w:snapToGrid w:val="0"/>
                    <w:jc w:val="center"/>
                    <w:rPr>
                      <w:szCs w:val="21"/>
                    </w:rPr>
                  </w:pPr>
                  <w:r>
                    <w:rPr>
                      <w:szCs w:val="21"/>
                    </w:rPr>
                    <w:t>一般</w:t>
                  </w:r>
                </w:p>
                <w:p w14:paraId="05F99A87" w14:textId="77777777" w:rsidR="008C096B" w:rsidRDefault="00AB6BC1">
                  <w:pPr>
                    <w:adjustRightInd w:val="0"/>
                    <w:snapToGrid w:val="0"/>
                    <w:jc w:val="center"/>
                    <w:rPr>
                      <w:szCs w:val="21"/>
                    </w:rPr>
                  </w:pPr>
                  <w:r>
                    <w:rPr>
                      <w:szCs w:val="21"/>
                    </w:rPr>
                    <w:t>固体</w:t>
                  </w:r>
                </w:p>
                <w:p w14:paraId="53A9E038" w14:textId="77777777" w:rsidR="008C096B" w:rsidRDefault="00AB6BC1">
                  <w:pPr>
                    <w:adjustRightInd w:val="0"/>
                    <w:snapToGrid w:val="0"/>
                    <w:jc w:val="center"/>
                    <w:rPr>
                      <w:szCs w:val="21"/>
                    </w:rPr>
                  </w:pPr>
                  <w:r>
                    <w:rPr>
                      <w:szCs w:val="21"/>
                    </w:rPr>
                    <w:t>废物</w:t>
                  </w:r>
                </w:p>
              </w:tc>
              <w:tc>
                <w:tcPr>
                  <w:tcW w:w="742" w:type="pct"/>
                  <w:vAlign w:val="center"/>
                </w:tcPr>
                <w:p w14:paraId="370BA082" w14:textId="77777777" w:rsidR="008C096B" w:rsidRDefault="00AB6BC1">
                  <w:pPr>
                    <w:adjustRightInd w:val="0"/>
                    <w:snapToGrid w:val="0"/>
                    <w:jc w:val="center"/>
                    <w:rPr>
                      <w:szCs w:val="21"/>
                    </w:rPr>
                  </w:pPr>
                  <w:r>
                    <w:rPr>
                      <w:szCs w:val="21"/>
                    </w:rPr>
                    <w:t>废包装</w:t>
                  </w:r>
                </w:p>
              </w:tc>
              <w:tc>
                <w:tcPr>
                  <w:tcW w:w="443" w:type="pct"/>
                  <w:vAlign w:val="center"/>
                </w:tcPr>
                <w:p w14:paraId="54195EBC" w14:textId="77777777" w:rsidR="008C096B" w:rsidRDefault="00AB6BC1">
                  <w:pPr>
                    <w:adjustRightInd w:val="0"/>
                    <w:snapToGrid w:val="0"/>
                    <w:jc w:val="center"/>
                    <w:rPr>
                      <w:szCs w:val="21"/>
                    </w:rPr>
                  </w:pPr>
                  <w:r>
                    <w:rPr>
                      <w:rFonts w:hint="eastAsia"/>
                      <w:szCs w:val="21"/>
                    </w:rPr>
                    <w:t>拆包</w:t>
                  </w:r>
                </w:p>
              </w:tc>
              <w:tc>
                <w:tcPr>
                  <w:tcW w:w="753" w:type="pct"/>
                  <w:vAlign w:val="center"/>
                </w:tcPr>
                <w:p w14:paraId="6C544562" w14:textId="77777777" w:rsidR="008C096B" w:rsidRDefault="00AB6BC1">
                  <w:pPr>
                    <w:adjustRightInd w:val="0"/>
                    <w:snapToGrid w:val="0"/>
                    <w:jc w:val="center"/>
                    <w:rPr>
                      <w:szCs w:val="21"/>
                    </w:rPr>
                  </w:pPr>
                  <w:r>
                    <w:rPr>
                      <w:rFonts w:hint="eastAsia"/>
                      <w:szCs w:val="21"/>
                    </w:rPr>
                    <w:t>SW17</w:t>
                  </w:r>
                </w:p>
                <w:p w14:paraId="77F6C0CD" w14:textId="77777777" w:rsidR="008C096B" w:rsidRDefault="00AB6BC1">
                  <w:pPr>
                    <w:adjustRightInd w:val="0"/>
                    <w:snapToGrid w:val="0"/>
                    <w:jc w:val="center"/>
                    <w:rPr>
                      <w:szCs w:val="21"/>
                    </w:rPr>
                  </w:pPr>
                  <w:r>
                    <w:rPr>
                      <w:rFonts w:hint="eastAsia"/>
                      <w:szCs w:val="21"/>
                    </w:rPr>
                    <w:t>900-099-S17</w:t>
                  </w:r>
                </w:p>
              </w:tc>
              <w:tc>
                <w:tcPr>
                  <w:tcW w:w="566" w:type="pct"/>
                  <w:vAlign w:val="center"/>
                </w:tcPr>
                <w:p w14:paraId="504F7095" w14:textId="77777777" w:rsidR="008C096B" w:rsidRDefault="00AB6BC1">
                  <w:pPr>
                    <w:adjustRightInd w:val="0"/>
                    <w:snapToGrid w:val="0"/>
                    <w:jc w:val="center"/>
                    <w:rPr>
                      <w:szCs w:val="21"/>
                    </w:rPr>
                  </w:pPr>
                  <w:r>
                    <w:rPr>
                      <w:rFonts w:hint="eastAsia"/>
                      <w:szCs w:val="21"/>
                    </w:rPr>
                    <w:t>0.01</w:t>
                  </w:r>
                  <w:r>
                    <w:rPr>
                      <w:szCs w:val="21"/>
                    </w:rPr>
                    <w:t>t/a</w:t>
                  </w:r>
                </w:p>
              </w:tc>
              <w:tc>
                <w:tcPr>
                  <w:tcW w:w="1499" w:type="pct"/>
                  <w:vAlign w:val="center"/>
                </w:tcPr>
                <w:p w14:paraId="129EE491" w14:textId="77777777" w:rsidR="008C096B" w:rsidRDefault="00AB6BC1">
                  <w:pPr>
                    <w:adjustRightInd w:val="0"/>
                    <w:snapToGrid w:val="0"/>
                    <w:jc w:val="center"/>
                    <w:rPr>
                      <w:szCs w:val="21"/>
                    </w:rPr>
                  </w:pPr>
                  <w:r>
                    <w:rPr>
                      <w:szCs w:val="21"/>
                    </w:rPr>
                    <w:t>定期外售</w:t>
                  </w:r>
                </w:p>
              </w:tc>
            </w:tr>
            <w:tr w:rsidR="008C096B" w14:paraId="11500CAC" w14:textId="77777777">
              <w:trPr>
                <w:trHeight w:val="554"/>
                <w:jc w:val="center"/>
              </w:trPr>
              <w:tc>
                <w:tcPr>
                  <w:tcW w:w="327" w:type="pct"/>
                  <w:vAlign w:val="center"/>
                </w:tcPr>
                <w:p w14:paraId="1AAD52F9" w14:textId="77777777" w:rsidR="008C096B" w:rsidRDefault="00AB6BC1">
                  <w:pPr>
                    <w:adjustRightInd w:val="0"/>
                    <w:snapToGrid w:val="0"/>
                    <w:jc w:val="center"/>
                    <w:rPr>
                      <w:szCs w:val="21"/>
                    </w:rPr>
                  </w:pPr>
                  <w:r>
                    <w:rPr>
                      <w:rFonts w:hint="eastAsia"/>
                      <w:szCs w:val="21"/>
                    </w:rPr>
                    <w:t>3</w:t>
                  </w:r>
                </w:p>
              </w:tc>
              <w:tc>
                <w:tcPr>
                  <w:tcW w:w="670" w:type="pct"/>
                  <w:vMerge w:val="restart"/>
                  <w:vAlign w:val="center"/>
                </w:tcPr>
                <w:p w14:paraId="0654E35E" w14:textId="77777777" w:rsidR="008C096B" w:rsidRDefault="00AB6BC1">
                  <w:pPr>
                    <w:adjustRightInd w:val="0"/>
                    <w:snapToGrid w:val="0"/>
                    <w:jc w:val="center"/>
                    <w:rPr>
                      <w:szCs w:val="21"/>
                    </w:rPr>
                  </w:pPr>
                  <w:r>
                    <w:rPr>
                      <w:szCs w:val="21"/>
                    </w:rPr>
                    <w:t>危险</w:t>
                  </w:r>
                </w:p>
                <w:p w14:paraId="01A33683" w14:textId="77777777" w:rsidR="008C096B" w:rsidRDefault="00AB6BC1">
                  <w:pPr>
                    <w:adjustRightInd w:val="0"/>
                    <w:snapToGrid w:val="0"/>
                    <w:jc w:val="center"/>
                    <w:rPr>
                      <w:szCs w:val="21"/>
                    </w:rPr>
                  </w:pPr>
                  <w:r>
                    <w:rPr>
                      <w:szCs w:val="21"/>
                    </w:rPr>
                    <w:t>废物</w:t>
                  </w:r>
                </w:p>
              </w:tc>
              <w:tc>
                <w:tcPr>
                  <w:tcW w:w="742" w:type="pct"/>
                  <w:vAlign w:val="center"/>
                </w:tcPr>
                <w:p w14:paraId="6D6EFD41" w14:textId="77777777" w:rsidR="008C096B" w:rsidRDefault="00AB6BC1">
                  <w:pPr>
                    <w:adjustRightInd w:val="0"/>
                    <w:snapToGrid w:val="0"/>
                    <w:jc w:val="center"/>
                    <w:rPr>
                      <w:szCs w:val="21"/>
                    </w:rPr>
                  </w:pPr>
                  <w:r>
                    <w:rPr>
                      <w:rFonts w:hint="eastAsia"/>
                      <w:szCs w:val="21"/>
                    </w:rPr>
                    <w:t>废培养基液</w:t>
                  </w:r>
                </w:p>
              </w:tc>
              <w:tc>
                <w:tcPr>
                  <w:tcW w:w="443" w:type="pct"/>
                  <w:vAlign w:val="center"/>
                </w:tcPr>
                <w:p w14:paraId="55F69342" w14:textId="77777777" w:rsidR="008C096B" w:rsidRDefault="00AB6BC1">
                  <w:pPr>
                    <w:adjustRightInd w:val="0"/>
                    <w:snapToGrid w:val="0"/>
                    <w:jc w:val="center"/>
                    <w:rPr>
                      <w:szCs w:val="21"/>
                    </w:rPr>
                  </w:pPr>
                  <w:r>
                    <w:rPr>
                      <w:rFonts w:hint="eastAsia"/>
                      <w:szCs w:val="21"/>
                    </w:rPr>
                    <w:t>实验阶段</w:t>
                  </w:r>
                </w:p>
              </w:tc>
              <w:tc>
                <w:tcPr>
                  <w:tcW w:w="753" w:type="pct"/>
                  <w:vAlign w:val="center"/>
                </w:tcPr>
                <w:p w14:paraId="6F7C3EE3" w14:textId="77777777" w:rsidR="008C096B" w:rsidRDefault="00AB6BC1">
                  <w:pPr>
                    <w:adjustRightInd w:val="0"/>
                    <w:snapToGrid w:val="0"/>
                    <w:jc w:val="center"/>
                    <w:rPr>
                      <w:szCs w:val="21"/>
                    </w:rPr>
                  </w:pPr>
                  <w:r>
                    <w:rPr>
                      <w:szCs w:val="21"/>
                    </w:rPr>
                    <w:t>HW49</w:t>
                  </w:r>
                </w:p>
                <w:p w14:paraId="0C858A98" w14:textId="77777777" w:rsidR="008C096B" w:rsidRDefault="00AB6BC1">
                  <w:pPr>
                    <w:adjustRightInd w:val="0"/>
                    <w:snapToGrid w:val="0"/>
                    <w:jc w:val="center"/>
                    <w:rPr>
                      <w:szCs w:val="21"/>
                    </w:rPr>
                  </w:pPr>
                  <w:r>
                    <w:rPr>
                      <w:szCs w:val="21"/>
                    </w:rPr>
                    <w:t>900-</w:t>
                  </w:r>
                  <w:r>
                    <w:rPr>
                      <w:rFonts w:hint="eastAsia"/>
                      <w:szCs w:val="21"/>
                    </w:rPr>
                    <w:t>047</w:t>
                  </w:r>
                  <w:r>
                    <w:rPr>
                      <w:szCs w:val="21"/>
                    </w:rPr>
                    <w:t>-</w:t>
                  </w:r>
                  <w:r>
                    <w:rPr>
                      <w:rFonts w:hint="eastAsia"/>
                      <w:szCs w:val="21"/>
                    </w:rPr>
                    <w:t>49</w:t>
                  </w:r>
                </w:p>
              </w:tc>
              <w:tc>
                <w:tcPr>
                  <w:tcW w:w="566" w:type="pct"/>
                  <w:vAlign w:val="center"/>
                </w:tcPr>
                <w:p w14:paraId="7A22B412" w14:textId="77777777" w:rsidR="008C096B" w:rsidRDefault="00AB6BC1">
                  <w:pPr>
                    <w:adjustRightInd w:val="0"/>
                    <w:snapToGrid w:val="0"/>
                    <w:jc w:val="center"/>
                    <w:rPr>
                      <w:szCs w:val="21"/>
                    </w:rPr>
                  </w:pPr>
                  <w:r>
                    <w:rPr>
                      <w:rFonts w:hint="eastAsia"/>
                      <w:szCs w:val="21"/>
                    </w:rPr>
                    <w:t>0.036</w:t>
                  </w:r>
                  <w:r>
                    <w:rPr>
                      <w:szCs w:val="21"/>
                    </w:rPr>
                    <w:t>t/a</w:t>
                  </w:r>
                </w:p>
              </w:tc>
              <w:tc>
                <w:tcPr>
                  <w:tcW w:w="1499" w:type="pct"/>
                  <w:vMerge w:val="restart"/>
                  <w:vAlign w:val="center"/>
                </w:tcPr>
                <w:p w14:paraId="206301FD" w14:textId="77777777" w:rsidR="008C096B" w:rsidRDefault="00AB6BC1">
                  <w:pPr>
                    <w:adjustRightInd w:val="0"/>
                    <w:snapToGrid w:val="0"/>
                    <w:jc w:val="center"/>
                    <w:rPr>
                      <w:szCs w:val="21"/>
                    </w:rPr>
                  </w:pPr>
                  <w:r>
                    <w:rPr>
                      <w:szCs w:val="21"/>
                    </w:rPr>
                    <w:t>收集后暂存于危废贮存点，定期交</w:t>
                  </w:r>
                  <w:r>
                    <w:rPr>
                      <w:rFonts w:hint="eastAsia"/>
                      <w:szCs w:val="21"/>
                    </w:rPr>
                    <w:t>资质单位</w:t>
                  </w:r>
                  <w:r>
                    <w:rPr>
                      <w:szCs w:val="21"/>
                    </w:rPr>
                    <w:t>处置</w:t>
                  </w:r>
                </w:p>
              </w:tc>
            </w:tr>
            <w:tr w:rsidR="008C096B" w14:paraId="521CACE8" w14:textId="77777777">
              <w:trPr>
                <w:trHeight w:val="554"/>
                <w:jc w:val="center"/>
              </w:trPr>
              <w:tc>
                <w:tcPr>
                  <w:tcW w:w="327" w:type="pct"/>
                  <w:vAlign w:val="center"/>
                </w:tcPr>
                <w:p w14:paraId="4702DA15" w14:textId="77777777" w:rsidR="008C096B" w:rsidRDefault="00AB6BC1">
                  <w:pPr>
                    <w:adjustRightInd w:val="0"/>
                    <w:snapToGrid w:val="0"/>
                    <w:jc w:val="center"/>
                    <w:rPr>
                      <w:szCs w:val="21"/>
                    </w:rPr>
                  </w:pPr>
                  <w:r>
                    <w:rPr>
                      <w:rFonts w:hint="eastAsia"/>
                      <w:szCs w:val="21"/>
                    </w:rPr>
                    <w:t>4</w:t>
                  </w:r>
                </w:p>
              </w:tc>
              <w:tc>
                <w:tcPr>
                  <w:tcW w:w="670" w:type="pct"/>
                  <w:vMerge/>
                  <w:vAlign w:val="center"/>
                </w:tcPr>
                <w:p w14:paraId="537528ED" w14:textId="77777777" w:rsidR="008C096B" w:rsidRDefault="008C096B">
                  <w:pPr>
                    <w:adjustRightInd w:val="0"/>
                    <w:snapToGrid w:val="0"/>
                    <w:jc w:val="center"/>
                    <w:rPr>
                      <w:szCs w:val="21"/>
                    </w:rPr>
                  </w:pPr>
                </w:p>
              </w:tc>
              <w:tc>
                <w:tcPr>
                  <w:tcW w:w="742" w:type="pct"/>
                  <w:vAlign w:val="center"/>
                </w:tcPr>
                <w:p w14:paraId="50AFE902" w14:textId="77777777" w:rsidR="008C096B" w:rsidRDefault="00AB6BC1">
                  <w:pPr>
                    <w:adjustRightInd w:val="0"/>
                    <w:snapToGrid w:val="0"/>
                    <w:jc w:val="center"/>
                    <w:rPr>
                      <w:szCs w:val="21"/>
                    </w:rPr>
                  </w:pPr>
                  <w:r>
                    <w:rPr>
                      <w:rFonts w:hint="eastAsia"/>
                      <w:szCs w:val="21"/>
                    </w:rPr>
                    <w:t>废耗材</w:t>
                  </w:r>
                </w:p>
              </w:tc>
              <w:tc>
                <w:tcPr>
                  <w:tcW w:w="443" w:type="pct"/>
                  <w:vAlign w:val="center"/>
                </w:tcPr>
                <w:p w14:paraId="078AD490" w14:textId="77777777" w:rsidR="008C096B" w:rsidRDefault="00AB6BC1">
                  <w:pPr>
                    <w:adjustRightInd w:val="0"/>
                    <w:snapToGrid w:val="0"/>
                    <w:jc w:val="center"/>
                    <w:rPr>
                      <w:szCs w:val="21"/>
                    </w:rPr>
                  </w:pPr>
                  <w:r>
                    <w:rPr>
                      <w:rFonts w:hint="eastAsia"/>
                      <w:szCs w:val="21"/>
                    </w:rPr>
                    <w:t>实验阶段</w:t>
                  </w:r>
                </w:p>
              </w:tc>
              <w:tc>
                <w:tcPr>
                  <w:tcW w:w="753" w:type="pct"/>
                  <w:vAlign w:val="center"/>
                </w:tcPr>
                <w:p w14:paraId="74093BD3" w14:textId="77777777" w:rsidR="008C096B" w:rsidRDefault="00AB6BC1">
                  <w:pPr>
                    <w:adjustRightInd w:val="0"/>
                    <w:snapToGrid w:val="0"/>
                    <w:jc w:val="center"/>
                    <w:rPr>
                      <w:szCs w:val="21"/>
                    </w:rPr>
                  </w:pPr>
                  <w:r>
                    <w:rPr>
                      <w:szCs w:val="21"/>
                    </w:rPr>
                    <w:t>HW0</w:t>
                  </w:r>
                  <w:r>
                    <w:rPr>
                      <w:rFonts w:hint="eastAsia"/>
                      <w:szCs w:val="21"/>
                    </w:rPr>
                    <w:t>9</w:t>
                  </w:r>
                </w:p>
                <w:p w14:paraId="2149119A" w14:textId="77777777" w:rsidR="008C096B" w:rsidRDefault="00AB6BC1">
                  <w:pPr>
                    <w:adjustRightInd w:val="0"/>
                    <w:snapToGrid w:val="0"/>
                    <w:jc w:val="center"/>
                    <w:rPr>
                      <w:szCs w:val="21"/>
                    </w:rPr>
                  </w:pPr>
                  <w:r>
                    <w:rPr>
                      <w:szCs w:val="21"/>
                    </w:rPr>
                    <w:t>900-</w:t>
                  </w:r>
                  <w:r>
                    <w:rPr>
                      <w:rFonts w:hint="eastAsia"/>
                      <w:szCs w:val="21"/>
                    </w:rPr>
                    <w:t>047</w:t>
                  </w:r>
                  <w:r>
                    <w:rPr>
                      <w:szCs w:val="21"/>
                    </w:rPr>
                    <w:t>-</w:t>
                  </w:r>
                  <w:r>
                    <w:rPr>
                      <w:rFonts w:hint="eastAsia"/>
                      <w:szCs w:val="21"/>
                    </w:rPr>
                    <w:t>49</w:t>
                  </w:r>
                </w:p>
              </w:tc>
              <w:tc>
                <w:tcPr>
                  <w:tcW w:w="566" w:type="pct"/>
                  <w:vAlign w:val="center"/>
                </w:tcPr>
                <w:p w14:paraId="0B3515D8" w14:textId="77777777" w:rsidR="008C096B" w:rsidRDefault="00AB6BC1">
                  <w:pPr>
                    <w:adjustRightInd w:val="0"/>
                    <w:snapToGrid w:val="0"/>
                    <w:jc w:val="center"/>
                    <w:rPr>
                      <w:szCs w:val="21"/>
                    </w:rPr>
                  </w:pPr>
                  <w:r>
                    <w:rPr>
                      <w:szCs w:val="21"/>
                    </w:rPr>
                    <w:t>0.0</w:t>
                  </w:r>
                  <w:r>
                    <w:rPr>
                      <w:rFonts w:hint="eastAsia"/>
                      <w:szCs w:val="21"/>
                    </w:rPr>
                    <w:t>2</w:t>
                  </w:r>
                  <w:r>
                    <w:rPr>
                      <w:szCs w:val="21"/>
                    </w:rPr>
                    <w:t>t/a</w:t>
                  </w:r>
                </w:p>
              </w:tc>
              <w:tc>
                <w:tcPr>
                  <w:tcW w:w="1499" w:type="pct"/>
                  <w:vMerge/>
                  <w:vAlign w:val="center"/>
                </w:tcPr>
                <w:p w14:paraId="0E93AB3B" w14:textId="77777777" w:rsidR="008C096B" w:rsidRDefault="008C096B">
                  <w:pPr>
                    <w:adjustRightInd w:val="0"/>
                    <w:snapToGrid w:val="0"/>
                    <w:jc w:val="center"/>
                    <w:rPr>
                      <w:szCs w:val="21"/>
                    </w:rPr>
                  </w:pPr>
                </w:p>
              </w:tc>
            </w:tr>
          </w:tbl>
          <w:p w14:paraId="31221C25" w14:textId="77777777" w:rsidR="008C096B" w:rsidRDefault="008C096B">
            <w:pPr>
              <w:adjustRightInd w:val="0"/>
              <w:snapToGrid w:val="0"/>
              <w:jc w:val="center"/>
              <w:rPr>
                <w:b/>
                <w:bCs/>
                <w:szCs w:val="21"/>
              </w:rPr>
            </w:pPr>
          </w:p>
          <w:p w14:paraId="049E8572" w14:textId="77777777" w:rsidR="008C096B" w:rsidRDefault="00AB6BC1">
            <w:pPr>
              <w:pStyle w:val="30"/>
              <w:spacing w:before="120"/>
            </w:pPr>
            <w:r>
              <w:rPr>
                <w:lang w:val="zh-CN"/>
              </w:rPr>
              <w:t>表</w:t>
            </w:r>
            <w:r>
              <w:t>4-</w:t>
            </w:r>
            <w:r>
              <w:rPr>
                <w:rFonts w:hint="eastAsia"/>
              </w:rPr>
              <w:t>10</w:t>
            </w:r>
            <w:r>
              <w:t xml:space="preserve">  </w:t>
            </w:r>
            <w:r>
              <w:rPr>
                <w:lang w:val="zh-CN"/>
              </w:rPr>
              <w:t>危险废物产生情况汇总表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09"/>
              <w:gridCol w:w="1294"/>
              <w:gridCol w:w="1257"/>
              <w:gridCol w:w="1052"/>
              <w:gridCol w:w="915"/>
              <w:gridCol w:w="588"/>
              <w:gridCol w:w="839"/>
              <w:gridCol w:w="1192"/>
            </w:tblGrid>
            <w:tr w:rsidR="008C096B" w14:paraId="1E843B9D" w14:textId="77777777">
              <w:trPr>
                <w:trHeight w:val="397"/>
                <w:jc w:val="center"/>
              </w:trPr>
              <w:tc>
                <w:tcPr>
                  <w:tcW w:w="509" w:type="pct"/>
                  <w:tcMar>
                    <w:left w:w="28" w:type="dxa"/>
                    <w:right w:w="28" w:type="dxa"/>
                  </w:tcMar>
                  <w:vAlign w:val="center"/>
                </w:tcPr>
                <w:p w14:paraId="50721D43" w14:textId="77777777" w:rsidR="008C096B" w:rsidRDefault="00AB6BC1">
                  <w:pPr>
                    <w:snapToGrid w:val="0"/>
                    <w:spacing w:line="0" w:lineRule="atLeast"/>
                    <w:jc w:val="center"/>
                    <w:rPr>
                      <w:b/>
                      <w:bCs/>
                    </w:rPr>
                  </w:pPr>
                  <w:r>
                    <w:rPr>
                      <w:b/>
                      <w:bCs/>
                    </w:rPr>
                    <w:t>废物名称</w:t>
                  </w:r>
                </w:p>
              </w:tc>
              <w:tc>
                <w:tcPr>
                  <w:tcW w:w="814" w:type="pct"/>
                  <w:tcMar>
                    <w:left w:w="28" w:type="dxa"/>
                    <w:right w:w="28" w:type="dxa"/>
                  </w:tcMar>
                  <w:vAlign w:val="center"/>
                </w:tcPr>
                <w:p w14:paraId="44D96BAE" w14:textId="77777777" w:rsidR="008C096B" w:rsidRDefault="00AB6BC1">
                  <w:pPr>
                    <w:snapToGrid w:val="0"/>
                    <w:spacing w:line="0" w:lineRule="atLeast"/>
                    <w:jc w:val="center"/>
                    <w:rPr>
                      <w:b/>
                      <w:bCs/>
                    </w:rPr>
                  </w:pPr>
                  <w:r>
                    <w:rPr>
                      <w:b/>
                      <w:bCs/>
                    </w:rPr>
                    <w:t>危险废物类别</w:t>
                  </w:r>
                </w:p>
              </w:tc>
              <w:tc>
                <w:tcPr>
                  <w:tcW w:w="791" w:type="pct"/>
                  <w:tcMar>
                    <w:left w:w="28" w:type="dxa"/>
                    <w:right w:w="28" w:type="dxa"/>
                  </w:tcMar>
                  <w:vAlign w:val="center"/>
                </w:tcPr>
                <w:p w14:paraId="6404D1F8" w14:textId="77777777" w:rsidR="008C096B" w:rsidRDefault="00AB6BC1">
                  <w:pPr>
                    <w:snapToGrid w:val="0"/>
                    <w:spacing w:line="0" w:lineRule="atLeast"/>
                    <w:jc w:val="center"/>
                    <w:rPr>
                      <w:b/>
                      <w:bCs/>
                    </w:rPr>
                  </w:pPr>
                  <w:r>
                    <w:rPr>
                      <w:b/>
                      <w:bCs/>
                    </w:rPr>
                    <w:t>危险废物代码</w:t>
                  </w:r>
                </w:p>
              </w:tc>
              <w:tc>
                <w:tcPr>
                  <w:tcW w:w="662" w:type="pct"/>
                  <w:tcMar>
                    <w:left w:w="28" w:type="dxa"/>
                    <w:right w:w="28" w:type="dxa"/>
                  </w:tcMar>
                  <w:vAlign w:val="center"/>
                </w:tcPr>
                <w:p w14:paraId="27F7F62E" w14:textId="77777777" w:rsidR="008C096B" w:rsidRDefault="00AB6BC1">
                  <w:pPr>
                    <w:snapToGrid w:val="0"/>
                    <w:spacing w:line="0" w:lineRule="atLeast"/>
                    <w:jc w:val="center"/>
                    <w:rPr>
                      <w:b/>
                      <w:bCs/>
                    </w:rPr>
                  </w:pPr>
                  <w:r>
                    <w:rPr>
                      <w:b/>
                      <w:bCs/>
                    </w:rPr>
                    <w:t>产生量</w:t>
                  </w:r>
                </w:p>
              </w:tc>
              <w:tc>
                <w:tcPr>
                  <w:tcW w:w="576" w:type="pct"/>
                  <w:tcMar>
                    <w:left w:w="28" w:type="dxa"/>
                    <w:right w:w="28" w:type="dxa"/>
                  </w:tcMar>
                  <w:vAlign w:val="center"/>
                </w:tcPr>
                <w:p w14:paraId="6EAC0971" w14:textId="77777777" w:rsidR="008C096B" w:rsidRDefault="00AB6BC1">
                  <w:pPr>
                    <w:snapToGrid w:val="0"/>
                    <w:spacing w:line="0" w:lineRule="atLeast"/>
                    <w:jc w:val="center"/>
                    <w:rPr>
                      <w:b/>
                      <w:bCs/>
                    </w:rPr>
                  </w:pPr>
                  <w:r>
                    <w:rPr>
                      <w:b/>
                      <w:bCs/>
                    </w:rPr>
                    <w:t>产生工序</w:t>
                  </w:r>
                </w:p>
              </w:tc>
              <w:tc>
                <w:tcPr>
                  <w:tcW w:w="370" w:type="pct"/>
                  <w:tcMar>
                    <w:left w:w="28" w:type="dxa"/>
                    <w:right w:w="28" w:type="dxa"/>
                  </w:tcMar>
                  <w:vAlign w:val="center"/>
                </w:tcPr>
                <w:p w14:paraId="58F31FDF" w14:textId="77777777" w:rsidR="008C096B" w:rsidRDefault="00AB6BC1">
                  <w:pPr>
                    <w:snapToGrid w:val="0"/>
                    <w:spacing w:line="0" w:lineRule="atLeast"/>
                    <w:jc w:val="center"/>
                    <w:rPr>
                      <w:b/>
                      <w:bCs/>
                    </w:rPr>
                  </w:pPr>
                  <w:r>
                    <w:rPr>
                      <w:b/>
                      <w:bCs/>
                    </w:rPr>
                    <w:t>形态</w:t>
                  </w:r>
                </w:p>
              </w:tc>
              <w:tc>
                <w:tcPr>
                  <w:tcW w:w="528" w:type="pct"/>
                  <w:tcMar>
                    <w:left w:w="28" w:type="dxa"/>
                    <w:right w:w="28" w:type="dxa"/>
                  </w:tcMar>
                  <w:vAlign w:val="center"/>
                </w:tcPr>
                <w:p w14:paraId="021A968A" w14:textId="77777777" w:rsidR="008C096B" w:rsidRDefault="00AB6BC1">
                  <w:pPr>
                    <w:snapToGrid w:val="0"/>
                    <w:spacing w:line="0" w:lineRule="atLeast"/>
                    <w:jc w:val="center"/>
                    <w:rPr>
                      <w:b/>
                      <w:bCs/>
                    </w:rPr>
                  </w:pPr>
                  <w:r>
                    <w:rPr>
                      <w:b/>
                      <w:bCs/>
                    </w:rPr>
                    <w:t>危险特性</w:t>
                  </w:r>
                </w:p>
              </w:tc>
              <w:tc>
                <w:tcPr>
                  <w:tcW w:w="750" w:type="pct"/>
                  <w:tcMar>
                    <w:left w:w="28" w:type="dxa"/>
                    <w:right w:w="28" w:type="dxa"/>
                  </w:tcMar>
                  <w:vAlign w:val="center"/>
                </w:tcPr>
                <w:p w14:paraId="510DEE85" w14:textId="77777777" w:rsidR="008C096B" w:rsidRDefault="00AB6BC1">
                  <w:pPr>
                    <w:snapToGrid w:val="0"/>
                    <w:spacing w:line="0" w:lineRule="atLeast"/>
                    <w:jc w:val="center"/>
                    <w:rPr>
                      <w:b/>
                      <w:bCs/>
                    </w:rPr>
                  </w:pPr>
                  <w:r>
                    <w:rPr>
                      <w:b/>
                      <w:bCs/>
                    </w:rPr>
                    <w:t>污染防治措施</w:t>
                  </w:r>
                </w:p>
              </w:tc>
            </w:tr>
            <w:tr w:rsidR="008C096B" w14:paraId="31C6356B" w14:textId="77777777">
              <w:trPr>
                <w:trHeight w:val="807"/>
                <w:jc w:val="center"/>
              </w:trPr>
              <w:tc>
                <w:tcPr>
                  <w:tcW w:w="509" w:type="pct"/>
                  <w:tcMar>
                    <w:left w:w="28" w:type="dxa"/>
                    <w:right w:w="28" w:type="dxa"/>
                  </w:tcMar>
                  <w:vAlign w:val="center"/>
                </w:tcPr>
                <w:p w14:paraId="51EFB19A" w14:textId="77777777" w:rsidR="008C096B" w:rsidRDefault="00AB6BC1">
                  <w:pPr>
                    <w:adjustRightInd w:val="0"/>
                    <w:snapToGrid w:val="0"/>
                    <w:jc w:val="center"/>
                  </w:pPr>
                  <w:r>
                    <w:rPr>
                      <w:rFonts w:hint="eastAsia"/>
                      <w:szCs w:val="21"/>
                    </w:rPr>
                    <w:t>废培养基液</w:t>
                  </w:r>
                </w:p>
              </w:tc>
              <w:tc>
                <w:tcPr>
                  <w:tcW w:w="814" w:type="pct"/>
                  <w:tcMar>
                    <w:left w:w="28" w:type="dxa"/>
                    <w:right w:w="28" w:type="dxa"/>
                  </w:tcMar>
                  <w:vAlign w:val="center"/>
                </w:tcPr>
                <w:p w14:paraId="737D4A4B" w14:textId="77777777" w:rsidR="008C096B" w:rsidRDefault="00AB6BC1">
                  <w:pPr>
                    <w:snapToGrid w:val="0"/>
                    <w:jc w:val="center"/>
                    <w:rPr>
                      <w:szCs w:val="21"/>
                    </w:rPr>
                  </w:pPr>
                  <w:r>
                    <w:rPr>
                      <w:szCs w:val="21"/>
                    </w:rPr>
                    <w:t>HW49</w:t>
                  </w:r>
                </w:p>
                <w:p w14:paraId="289807EC" w14:textId="77777777" w:rsidR="008C096B" w:rsidRDefault="00AB6BC1">
                  <w:pPr>
                    <w:snapToGrid w:val="0"/>
                    <w:jc w:val="center"/>
                  </w:pPr>
                  <w:r>
                    <w:rPr>
                      <w:rFonts w:hint="eastAsia"/>
                    </w:rPr>
                    <w:t>其他废物</w:t>
                  </w:r>
                </w:p>
              </w:tc>
              <w:tc>
                <w:tcPr>
                  <w:tcW w:w="791" w:type="pct"/>
                  <w:tcMar>
                    <w:left w:w="28" w:type="dxa"/>
                    <w:right w:w="28" w:type="dxa"/>
                  </w:tcMar>
                  <w:vAlign w:val="center"/>
                </w:tcPr>
                <w:p w14:paraId="6B74B921" w14:textId="77777777" w:rsidR="008C096B" w:rsidRDefault="00AB6BC1">
                  <w:pPr>
                    <w:snapToGrid w:val="0"/>
                    <w:spacing w:line="0" w:lineRule="atLeast"/>
                    <w:jc w:val="center"/>
                  </w:pPr>
                  <w:r>
                    <w:rPr>
                      <w:szCs w:val="21"/>
                    </w:rPr>
                    <w:t>900-</w:t>
                  </w:r>
                  <w:r>
                    <w:rPr>
                      <w:rFonts w:hint="eastAsia"/>
                      <w:szCs w:val="21"/>
                    </w:rPr>
                    <w:t>047</w:t>
                  </w:r>
                  <w:r>
                    <w:rPr>
                      <w:szCs w:val="21"/>
                    </w:rPr>
                    <w:t>-</w:t>
                  </w:r>
                  <w:r>
                    <w:rPr>
                      <w:rFonts w:hint="eastAsia"/>
                      <w:szCs w:val="21"/>
                    </w:rPr>
                    <w:t>49</w:t>
                  </w:r>
                </w:p>
              </w:tc>
              <w:tc>
                <w:tcPr>
                  <w:tcW w:w="662" w:type="pct"/>
                  <w:tcMar>
                    <w:left w:w="28" w:type="dxa"/>
                    <w:right w:w="28" w:type="dxa"/>
                  </w:tcMar>
                  <w:vAlign w:val="center"/>
                </w:tcPr>
                <w:p w14:paraId="77EF235E" w14:textId="77777777" w:rsidR="008C096B" w:rsidRDefault="00AB6BC1">
                  <w:pPr>
                    <w:adjustRightInd w:val="0"/>
                    <w:snapToGrid w:val="0"/>
                    <w:jc w:val="center"/>
                  </w:pPr>
                  <w:r>
                    <w:rPr>
                      <w:rFonts w:hint="eastAsia"/>
                      <w:szCs w:val="21"/>
                    </w:rPr>
                    <w:t>0.036</w:t>
                  </w:r>
                  <w:r>
                    <w:rPr>
                      <w:szCs w:val="21"/>
                    </w:rPr>
                    <w:t>t/a</w:t>
                  </w:r>
                </w:p>
              </w:tc>
              <w:tc>
                <w:tcPr>
                  <w:tcW w:w="576" w:type="pct"/>
                  <w:tcMar>
                    <w:left w:w="28" w:type="dxa"/>
                    <w:right w:w="28" w:type="dxa"/>
                  </w:tcMar>
                  <w:vAlign w:val="center"/>
                </w:tcPr>
                <w:p w14:paraId="2C2CBB12" w14:textId="77777777" w:rsidR="008C096B" w:rsidRDefault="00AB6BC1">
                  <w:pPr>
                    <w:snapToGrid w:val="0"/>
                    <w:spacing w:line="0" w:lineRule="atLeast"/>
                    <w:jc w:val="center"/>
                  </w:pPr>
                  <w:r>
                    <w:rPr>
                      <w:rFonts w:hint="eastAsia"/>
                      <w:szCs w:val="21"/>
                    </w:rPr>
                    <w:t>实验阶段</w:t>
                  </w:r>
                </w:p>
              </w:tc>
              <w:tc>
                <w:tcPr>
                  <w:tcW w:w="370" w:type="pct"/>
                  <w:tcMar>
                    <w:left w:w="28" w:type="dxa"/>
                    <w:right w:w="28" w:type="dxa"/>
                  </w:tcMar>
                  <w:vAlign w:val="center"/>
                </w:tcPr>
                <w:p w14:paraId="4B1166FF" w14:textId="77777777" w:rsidR="008C096B" w:rsidRDefault="00AB6BC1">
                  <w:pPr>
                    <w:snapToGrid w:val="0"/>
                    <w:spacing w:line="0" w:lineRule="atLeast"/>
                    <w:jc w:val="center"/>
                  </w:pPr>
                  <w:r>
                    <w:rPr>
                      <w:rFonts w:hint="eastAsia"/>
                    </w:rPr>
                    <w:t>液态</w:t>
                  </w:r>
                </w:p>
              </w:tc>
              <w:tc>
                <w:tcPr>
                  <w:tcW w:w="528" w:type="pct"/>
                  <w:tcMar>
                    <w:left w:w="28" w:type="dxa"/>
                    <w:right w:w="28" w:type="dxa"/>
                  </w:tcMar>
                  <w:vAlign w:val="center"/>
                </w:tcPr>
                <w:p w14:paraId="75A92D15" w14:textId="77777777" w:rsidR="008C096B" w:rsidRDefault="00AB6BC1">
                  <w:pPr>
                    <w:adjustRightInd w:val="0"/>
                    <w:snapToGrid w:val="0"/>
                    <w:jc w:val="center"/>
                  </w:pPr>
                  <w:r>
                    <w:rPr>
                      <w:rFonts w:hint="eastAsia"/>
                    </w:rPr>
                    <w:t>T/C/I/R</w:t>
                  </w:r>
                </w:p>
              </w:tc>
              <w:tc>
                <w:tcPr>
                  <w:tcW w:w="750" w:type="pct"/>
                  <w:vMerge w:val="restart"/>
                  <w:tcMar>
                    <w:left w:w="28" w:type="dxa"/>
                    <w:right w:w="28" w:type="dxa"/>
                  </w:tcMar>
                  <w:vAlign w:val="center"/>
                </w:tcPr>
                <w:p w14:paraId="763386C5" w14:textId="77777777" w:rsidR="008C096B" w:rsidRDefault="00AB6BC1">
                  <w:pPr>
                    <w:adjustRightInd w:val="0"/>
                    <w:snapToGrid w:val="0"/>
                    <w:ind w:leftChars="-50" w:left="-105" w:rightChars="-50" w:right="-105"/>
                    <w:jc w:val="center"/>
                  </w:pPr>
                  <w:r>
                    <w:rPr>
                      <w:szCs w:val="21"/>
                    </w:rPr>
                    <w:t>收集后暂存于危废暂存</w:t>
                  </w:r>
                  <w:r>
                    <w:rPr>
                      <w:rFonts w:hint="eastAsia"/>
                      <w:szCs w:val="21"/>
                    </w:rPr>
                    <w:t>库</w:t>
                  </w:r>
                  <w:r>
                    <w:rPr>
                      <w:szCs w:val="21"/>
                    </w:rPr>
                    <w:t>，定期交由</w:t>
                  </w:r>
                  <w:r>
                    <w:rPr>
                      <w:rFonts w:hint="eastAsia"/>
                      <w:szCs w:val="21"/>
                    </w:rPr>
                    <w:t>资质单位</w:t>
                  </w:r>
                  <w:r>
                    <w:rPr>
                      <w:szCs w:val="21"/>
                    </w:rPr>
                    <w:t>处置</w:t>
                  </w:r>
                </w:p>
              </w:tc>
            </w:tr>
            <w:tr w:rsidR="008C096B" w14:paraId="7C55B7FC" w14:textId="77777777">
              <w:trPr>
                <w:trHeight w:val="397"/>
                <w:jc w:val="center"/>
              </w:trPr>
              <w:tc>
                <w:tcPr>
                  <w:tcW w:w="509" w:type="pct"/>
                  <w:tcMar>
                    <w:left w:w="28" w:type="dxa"/>
                    <w:right w:w="28" w:type="dxa"/>
                  </w:tcMar>
                  <w:vAlign w:val="center"/>
                </w:tcPr>
                <w:p w14:paraId="1BFC1B78" w14:textId="77777777" w:rsidR="008C096B" w:rsidRDefault="00AB6BC1">
                  <w:pPr>
                    <w:adjustRightInd w:val="0"/>
                    <w:snapToGrid w:val="0"/>
                    <w:jc w:val="center"/>
                  </w:pPr>
                  <w:r>
                    <w:rPr>
                      <w:rFonts w:hint="eastAsia"/>
                      <w:szCs w:val="21"/>
                    </w:rPr>
                    <w:t>废耗材</w:t>
                  </w:r>
                </w:p>
              </w:tc>
              <w:tc>
                <w:tcPr>
                  <w:tcW w:w="814" w:type="pct"/>
                  <w:tcMar>
                    <w:left w:w="28" w:type="dxa"/>
                    <w:right w:w="28" w:type="dxa"/>
                  </w:tcMar>
                  <w:vAlign w:val="center"/>
                </w:tcPr>
                <w:p w14:paraId="31B69D04" w14:textId="77777777" w:rsidR="008C096B" w:rsidRDefault="00AB6BC1">
                  <w:pPr>
                    <w:adjustRightInd w:val="0"/>
                    <w:snapToGrid w:val="0"/>
                    <w:jc w:val="center"/>
                    <w:rPr>
                      <w:szCs w:val="21"/>
                    </w:rPr>
                  </w:pPr>
                  <w:r>
                    <w:rPr>
                      <w:szCs w:val="21"/>
                    </w:rPr>
                    <w:t>HW49</w:t>
                  </w:r>
                </w:p>
                <w:p w14:paraId="45B274CD" w14:textId="77777777" w:rsidR="008C096B" w:rsidRDefault="00AB6BC1">
                  <w:pPr>
                    <w:adjustRightInd w:val="0"/>
                    <w:snapToGrid w:val="0"/>
                    <w:jc w:val="center"/>
                  </w:pPr>
                  <w:r>
                    <w:rPr>
                      <w:rFonts w:hint="eastAsia"/>
                    </w:rPr>
                    <w:t>其他废物</w:t>
                  </w:r>
                </w:p>
              </w:tc>
              <w:tc>
                <w:tcPr>
                  <w:tcW w:w="791" w:type="pct"/>
                  <w:tcMar>
                    <w:left w:w="28" w:type="dxa"/>
                    <w:right w:w="28" w:type="dxa"/>
                  </w:tcMar>
                  <w:vAlign w:val="center"/>
                </w:tcPr>
                <w:p w14:paraId="6A37A7D9" w14:textId="77777777" w:rsidR="008C096B" w:rsidRDefault="00AB6BC1">
                  <w:pPr>
                    <w:snapToGrid w:val="0"/>
                    <w:spacing w:line="0" w:lineRule="atLeast"/>
                    <w:jc w:val="center"/>
                  </w:pPr>
                  <w:r>
                    <w:rPr>
                      <w:szCs w:val="21"/>
                    </w:rPr>
                    <w:t>900-</w:t>
                  </w:r>
                  <w:r>
                    <w:rPr>
                      <w:rFonts w:hint="eastAsia"/>
                      <w:szCs w:val="21"/>
                    </w:rPr>
                    <w:t>047</w:t>
                  </w:r>
                  <w:r>
                    <w:rPr>
                      <w:szCs w:val="21"/>
                    </w:rPr>
                    <w:t>-</w:t>
                  </w:r>
                  <w:r>
                    <w:rPr>
                      <w:rFonts w:hint="eastAsia"/>
                      <w:szCs w:val="21"/>
                    </w:rPr>
                    <w:t>49</w:t>
                  </w:r>
                </w:p>
              </w:tc>
              <w:tc>
                <w:tcPr>
                  <w:tcW w:w="662" w:type="pct"/>
                  <w:tcMar>
                    <w:left w:w="28" w:type="dxa"/>
                    <w:right w:w="28" w:type="dxa"/>
                  </w:tcMar>
                  <w:vAlign w:val="center"/>
                </w:tcPr>
                <w:p w14:paraId="742F25B1" w14:textId="77777777" w:rsidR="008C096B" w:rsidRDefault="00AB6BC1">
                  <w:pPr>
                    <w:adjustRightInd w:val="0"/>
                    <w:snapToGrid w:val="0"/>
                    <w:jc w:val="center"/>
                  </w:pPr>
                  <w:r>
                    <w:rPr>
                      <w:szCs w:val="21"/>
                    </w:rPr>
                    <w:t>0.</w:t>
                  </w:r>
                  <w:r>
                    <w:rPr>
                      <w:rFonts w:hint="eastAsia"/>
                      <w:szCs w:val="21"/>
                    </w:rPr>
                    <w:t>02</w:t>
                  </w:r>
                  <w:r>
                    <w:rPr>
                      <w:szCs w:val="21"/>
                    </w:rPr>
                    <w:t>t/a</w:t>
                  </w:r>
                </w:p>
              </w:tc>
              <w:tc>
                <w:tcPr>
                  <w:tcW w:w="576" w:type="pct"/>
                  <w:tcMar>
                    <w:left w:w="28" w:type="dxa"/>
                    <w:right w:w="28" w:type="dxa"/>
                  </w:tcMar>
                  <w:vAlign w:val="center"/>
                </w:tcPr>
                <w:p w14:paraId="4FC5ECCA" w14:textId="77777777" w:rsidR="008C096B" w:rsidRDefault="00AB6BC1">
                  <w:pPr>
                    <w:snapToGrid w:val="0"/>
                    <w:spacing w:line="0" w:lineRule="atLeast"/>
                    <w:jc w:val="center"/>
                  </w:pPr>
                  <w:r>
                    <w:rPr>
                      <w:rFonts w:hint="eastAsia"/>
                      <w:szCs w:val="21"/>
                    </w:rPr>
                    <w:t>实验阶段</w:t>
                  </w:r>
                </w:p>
              </w:tc>
              <w:tc>
                <w:tcPr>
                  <w:tcW w:w="370" w:type="pct"/>
                  <w:tcMar>
                    <w:left w:w="28" w:type="dxa"/>
                    <w:right w:w="28" w:type="dxa"/>
                  </w:tcMar>
                  <w:vAlign w:val="center"/>
                </w:tcPr>
                <w:p w14:paraId="7719D407" w14:textId="77777777" w:rsidR="008C096B" w:rsidRDefault="00AB6BC1">
                  <w:pPr>
                    <w:snapToGrid w:val="0"/>
                    <w:spacing w:line="0" w:lineRule="atLeast"/>
                    <w:jc w:val="center"/>
                  </w:pPr>
                  <w:r>
                    <w:rPr>
                      <w:rFonts w:hint="eastAsia"/>
                    </w:rPr>
                    <w:t>固态</w:t>
                  </w:r>
                </w:p>
              </w:tc>
              <w:tc>
                <w:tcPr>
                  <w:tcW w:w="528" w:type="pct"/>
                  <w:tcMar>
                    <w:left w:w="28" w:type="dxa"/>
                    <w:right w:w="28" w:type="dxa"/>
                  </w:tcMar>
                  <w:vAlign w:val="center"/>
                </w:tcPr>
                <w:p w14:paraId="34E7F7CC" w14:textId="77777777" w:rsidR="008C096B" w:rsidRDefault="00AB6BC1">
                  <w:pPr>
                    <w:adjustRightInd w:val="0"/>
                    <w:snapToGrid w:val="0"/>
                    <w:jc w:val="center"/>
                  </w:pPr>
                  <w:r>
                    <w:rPr>
                      <w:rFonts w:hint="eastAsia"/>
                    </w:rPr>
                    <w:t>T/C/I/R</w:t>
                  </w:r>
                </w:p>
              </w:tc>
              <w:tc>
                <w:tcPr>
                  <w:tcW w:w="750" w:type="pct"/>
                  <w:vMerge/>
                  <w:tcMar>
                    <w:left w:w="28" w:type="dxa"/>
                    <w:right w:w="28" w:type="dxa"/>
                  </w:tcMar>
                  <w:vAlign w:val="center"/>
                </w:tcPr>
                <w:p w14:paraId="421A0C46" w14:textId="77777777" w:rsidR="008C096B" w:rsidRDefault="008C096B">
                  <w:pPr>
                    <w:adjustRightInd w:val="0"/>
                    <w:snapToGrid w:val="0"/>
                    <w:ind w:leftChars="-50" w:left="-105" w:rightChars="-50" w:right="-105"/>
                    <w:jc w:val="center"/>
                  </w:pPr>
                </w:p>
              </w:tc>
            </w:tr>
          </w:tbl>
          <w:p w14:paraId="7F804796" w14:textId="77777777" w:rsidR="008C096B" w:rsidRDefault="00AB6BC1">
            <w:pPr>
              <w:pStyle w:val="10"/>
              <w:spacing w:beforeLines="50" w:before="120"/>
              <w:ind w:firstLine="480"/>
            </w:pPr>
            <w:r>
              <w:rPr>
                <w:rFonts w:hint="eastAsia"/>
              </w:rPr>
              <w:t>（</w:t>
            </w:r>
            <w:r>
              <w:rPr>
                <w:rFonts w:hint="eastAsia"/>
              </w:rPr>
              <w:t>2</w:t>
            </w:r>
            <w:r>
              <w:rPr>
                <w:rFonts w:hint="eastAsia"/>
              </w:rPr>
              <w:t>）</w:t>
            </w:r>
            <w:r>
              <w:t>一般固废管理要求</w:t>
            </w:r>
          </w:p>
          <w:p w14:paraId="77474E3C" w14:textId="77777777" w:rsidR="008C096B" w:rsidRDefault="00AB6BC1">
            <w:pPr>
              <w:pStyle w:val="10"/>
              <w:ind w:firstLine="480"/>
            </w:pPr>
            <w:r>
              <w:rPr>
                <w:rFonts w:hint="eastAsia"/>
              </w:rPr>
              <w:t>项目</w:t>
            </w:r>
            <w:r>
              <w:rPr>
                <w:rFonts w:hint="eastAsia"/>
                <w:kern w:val="21"/>
              </w:rPr>
              <w:t>拟</w:t>
            </w:r>
            <w:r>
              <w:rPr>
                <w:rFonts w:hint="eastAsia"/>
              </w:rPr>
              <w:t>在项目地东北侧设置一般固废暂存区域，主要存放一般固废，区域占地面积约</w:t>
            </w:r>
            <w:r>
              <w:rPr>
                <w:rFonts w:hint="eastAsia"/>
              </w:rPr>
              <w:t>10m</w:t>
            </w:r>
            <w:r>
              <w:rPr>
                <w:rFonts w:hint="eastAsia"/>
                <w:vertAlign w:val="superscript"/>
              </w:rPr>
              <w:t>2</w:t>
            </w:r>
            <w:r>
              <w:rPr>
                <w:rFonts w:hint="eastAsia"/>
              </w:rPr>
              <w:t>。</w:t>
            </w:r>
            <w:r>
              <w:t>地面全部硬化处理</w:t>
            </w:r>
            <w:r>
              <w:rPr>
                <w:rFonts w:hint="eastAsia"/>
              </w:rPr>
              <w:t>，满足防淋、防晒要求。</w:t>
            </w:r>
          </w:p>
          <w:p w14:paraId="059140AC" w14:textId="77777777" w:rsidR="008C096B" w:rsidRDefault="00AB6BC1">
            <w:pPr>
              <w:pStyle w:val="10"/>
              <w:ind w:firstLine="480"/>
            </w:pPr>
            <w:r>
              <w:rPr>
                <w:rFonts w:hint="eastAsia"/>
              </w:rPr>
              <w:t>环评要求企业按照规定设置标识标牌，制定管理制度，责任到人，并安排专员对出入库</w:t>
            </w:r>
            <w:r>
              <w:t>的一般工业固体废物的种类和数量详细记录在案，长期保存，供随时查阅。</w:t>
            </w:r>
          </w:p>
          <w:p w14:paraId="306AB71D" w14:textId="77777777" w:rsidR="008C096B" w:rsidRDefault="00AB6BC1">
            <w:pPr>
              <w:adjustRightInd w:val="0"/>
              <w:snapToGrid w:val="0"/>
              <w:spacing w:line="360" w:lineRule="auto"/>
              <w:ind w:firstLineChars="200" w:firstLine="480"/>
              <w:rPr>
                <w:sz w:val="24"/>
              </w:rPr>
            </w:pPr>
            <w:r>
              <w:rPr>
                <w:rFonts w:hint="eastAsia"/>
                <w:sz w:val="24"/>
              </w:rPr>
              <w:t>（</w:t>
            </w:r>
            <w:r>
              <w:rPr>
                <w:rFonts w:hint="eastAsia"/>
                <w:sz w:val="24"/>
              </w:rPr>
              <w:t>3</w:t>
            </w:r>
            <w:r>
              <w:rPr>
                <w:rFonts w:hint="eastAsia"/>
                <w:sz w:val="24"/>
              </w:rPr>
              <w:t>）</w:t>
            </w:r>
            <w:r>
              <w:rPr>
                <w:sz w:val="24"/>
              </w:rPr>
              <w:t>危险废物暂存管理要求</w:t>
            </w:r>
          </w:p>
          <w:p w14:paraId="08FFA8F5" w14:textId="77777777" w:rsidR="008C096B" w:rsidRDefault="00AB6BC1">
            <w:pPr>
              <w:adjustRightInd w:val="0"/>
              <w:snapToGrid w:val="0"/>
              <w:spacing w:line="360" w:lineRule="auto"/>
              <w:ind w:firstLineChars="200" w:firstLine="480"/>
              <w:rPr>
                <w:bCs/>
                <w:kern w:val="21"/>
                <w:sz w:val="24"/>
              </w:rPr>
            </w:pPr>
            <w:r>
              <w:rPr>
                <w:rFonts w:hint="eastAsia"/>
                <w:bCs/>
                <w:kern w:val="21"/>
                <w:sz w:val="24"/>
              </w:rPr>
              <w:t>项目拟在实验区北侧设置危废贮存点，占地面积约</w:t>
            </w:r>
            <w:r>
              <w:rPr>
                <w:rFonts w:hint="eastAsia"/>
                <w:sz w:val="24"/>
              </w:rPr>
              <w:t>3m</w:t>
            </w:r>
            <w:r>
              <w:rPr>
                <w:rFonts w:hint="eastAsia"/>
                <w:sz w:val="24"/>
                <w:vertAlign w:val="superscript"/>
              </w:rPr>
              <w:t>2</w:t>
            </w:r>
            <w:r>
              <w:rPr>
                <w:rFonts w:hint="eastAsia"/>
              </w:rPr>
              <w:t>。</w:t>
            </w:r>
            <w:r>
              <w:rPr>
                <w:rFonts w:hint="eastAsia"/>
                <w:bCs/>
                <w:kern w:val="21"/>
                <w:sz w:val="24"/>
              </w:rPr>
              <w:t>环评要求，企业根据</w:t>
            </w:r>
            <w:r>
              <w:rPr>
                <w:bCs/>
                <w:kern w:val="21"/>
                <w:sz w:val="24"/>
              </w:rPr>
              <w:t>《危险废物贮存污染控制标准》（</w:t>
            </w:r>
            <w:r>
              <w:rPr>
                <w:bCs/>
                <w:kern w:val="21"/>
                <w:sz w:val="24"/>
              </w:rPr>
              <w:t>GB18597-2023</w:t>
            </w:r>
            <w:r>
              <w:rPr>
                <w:bCs/>
                <w:kern w:val="21"/>
                <w:sz w:val="24"/>
              </w:rPr>
              <w:t>）中相关规定</w:t>
            </w:r>
            <w:r>
              <w:rPr>
                <w:rFonts w:hint="eastAsia"/>
                <w:bCs/>
                <w:kern w:val="21"/>
                <w:sz w:val="24"/>
              </w:rPr>
              <w:t>建设危废贮存点，具体要求如下</w:t>
            </w:r>
            <w:r>
              <w:rPr>
                <w:bCs/>
                <w:kern w:val="21"/>
                <w:sz w:val="24"/>
              </w:rPr>
              <w:t>：</w:t>
            </w:r>
          </w:p>
          <w:p w14:paraId="5301752D" w14:textId="77777777" w:rsidR="008C096B" w:rsidRDefault="00AB6BC1">
            <w:pPr>
              <w:pStyle w:val="10"/>
              <w:ind w:firstLine="480"/>
            </w:pPr>
            <w:r>
              <w:rPr>
                <w:rFonts w:ascii="宋体" w:hAnsi="宋体" w:hint="eastAsia"/>
              </w:rPr>
              <w:t>①</w:t>
            </w:r>
            <w:r>
              <w:t>防渗要求：</w:t>
            </w:r>
            <w:r>
              <w:rPr>
                <w:rFonts w:hint="eastAsia"/>
              </w:rPr>
              <w:t>地面进行防渗处理，</w:t>
            </w:r>
            <w:r>
              <w:t>渗透系数不大于</w:t>
            </w:r>
            <w:r>
              <w:t>10</w:t>
            </w:r>
            <w:r>
              <w:rPr>
                <w:vertAlign w:val="superscript"/>
              </w:rPr>
              <w:t>-</w:t>
            </w:r>
            <w:r>
              <w:rPr>
                <w:rFonts w:hint="eastAsia"/>
                <w:vertAlign w:val="superscript"/>
              </w:rPr>
              <w:t>7</w:t>
            </w:r>
            <w:r>
              <w:t>cm/s</w:t>
            </w:r>
            <w:r>
              <w:t>。</w:t>
            </w:r>
          </w:p>
          <w:p w14:paraId="79F925B2" w14:textId="77777777" w:rsidR="008C096B" w:rsidRDefault="00AB6BC1">
            <w:pPr>
              <w:pStyle w:val="10"/>
              <w:ind w:firstLine="480"/>
              <w:rPr>
                <w:rFonts w:ascii="宋体" w:hAnsi="宋体"/>
              </w:rPr>
            </w:pPr>
            <w:r>
              <w:rPr>
                <w:rFonts w:ascii="宋体" w:hAnsi="宋体" w:hint="eastAsia"/>
              </w:rPr>
              <w:t>②危险废物储存：不同种类的危险废物分类储存，并使用专用容器盛装，液体类危险废物容器底</w:t>
            </w:r>
            <w:r>
              <w:rPr>
                <w:rFonts w:ascii="宋体" w:hAnsi="宋体" w:hint="eastAsia"/>
              </w:rPr>
              <w:t>部设置托盘。</w:t>
            </w:r>
          </w:p>
          <w:p w14:paraId="66282283" w14:textId="77777777" w:rsidR="008C096B" w:rsidRDefault="00AB6BC1">
            <w:pPr>
              <w:pStyle w:val="10"/>
              <w:ind w:firstLine="480"/>
            </w:pPr>
            <w:r>
              <w:rPr>
                <w:rFonts w:ascii="宋体" w:hAnsi="宋体" w:hint="eastAsia"/>
              </w:rPr>
              <w:t>③</w:t>
            </w:r>
            <w:r>
              <w:rPr>
                <w:rFonts w:hint="eastAsia"/>
              </w:rPr>
              <w:t>按照</w:t>
            </w:r>
            <w:r>
              <w:t>《危险废物贮存污染控制标准》（</w:t>
            </w:r>
            <w:r>
              <w:t>GB18597-2023</w:t>
            </w:r>
            <w:r>
              <w:t>）</w:t>
            </w:r>
            <w:r>
              <w:rPr>
                <w:rFonts w:hint="eastAsia"/>
              </w:rPr>
              <w:t>要求设置</w:t>
            </w:r>
            <w:r>
              <w:t>标识</w:t>
            </w:r>
            <w:r>
              <w:lastRenderedPageBreak/>
              <w:t>牌</w:t>
            </w:r>
            <w:r>
              <w:rPr>
                <w:rFonts w:hint="eastAsia"/>
              </w:rPr>
              <w:t>，并制定危险废物管理制度，责任到人</w:t>
            </w:r>
            <w:r>
              <w:t>。</w:t>
            </w:r>
          </w:p>
          <w:p w14:paraId="2CC0D761" w14:textId="77777777" w:rsidR="008C096B" w:rsidRDefault="00AB6BC1">
            <w:pPr>
              <w:pStyle w:val="10"/>
              <w:ind w:firstLine="480"/>
            </w:pPr>
            <w:r>
              <w:rPr>
                <w:rFonts w:ascii="宋体" w:hAnsi="宋体" w:hint="eastAsia"/>
              </w:rPr>
              <w:t>④</w:t>
            </w:r>
            <w:r>
              <w:t>分类收集、妥善包装：按</w:t>
            </w:r>
            <w:r>
              <w:rPr>
                <w:rFonts w:hint="eastAsia"/>
              </w:rPr>
              <w:t>危险废物种类进行</w:t>
            </w:r>
            <w:r>
              <w:t>分类收集、分别记录，</w:t>
            </w:r>
            <w:r>
              <w:rPr>
                <w:rFonts w:hint="eastAsia"/>
              </w:rPr>
              <w:t>并</w:t>
            </w:r>
            <w:r>
              <w:t>建立台账悬挂于贮存点内，填写危废种类、数量、时间及负责人员姓名。</w:t>
            </w:r>
          </w:p>
          <w:p w14:paraId="7D136B44" w14:textId="77777777" w:rsidR="008C096B" w:rsidRDefault="00AB6BC1">
            <w:pPr>
              <w:pStyle w:val="10"/>
              <w:ind w:firstLine="480"/>
            </w:pPr>
            <w:r>
              <w:rPr>
                <w:rFonts w:ascii="宋体" w:hAnsi="宋体" w:hint="eastAsia"/>
              </w:rPr>
              <w:t>⑤</w:t>
            </w:r>
            <w:r>
              <w:t>危险废物</w:t>
            </w:r>
            <w:r>
              <w:rPr>
                <w:rFonts w:hint="eastAsia"/>
              </w:rPr>
              <w:t>转移时应填写转移联单，并加盖公章</w:t>
            </w:r>
            <w:r>
              <w:t>。联单保存期限为</w:t>
            </w:r>
            <w:r>
              <w:rPr>
                <w:rFonts w:hint="eastAsia"/>
              </w:rPr>
              <w:t>十</w:t>
            </w:r>
            <w:r>
              <w:t>年。</w:t>
            </w:r>
          </w:p>
          <w:p w14:paraId="6D071765" w14:textId="77777777" w:rsidR="008C096B" w:rsidRDefault="00AB6BC1">
            <w:pPr>
              <w:pStyle w:val="10"/>
              <w:ind w:firstLine="480"/>
            </w:pPr>
            <w:r>
              <w:rPr>
                <w:rFonts w:ascii="宋体" w:hAnsi="宋体" w:hint="eastAsia"/>
              </w:rPr>
              <w:t>⑥</w:t>
            </w:r>
            <w:r>
              <w:t>根据危险废物产生后不同的管理流程，在产生、贮存、利用、处置等环节建立有关危险废物的台账记录表，至少保存</w:t>
            </w:r>
            <w:r>
              <w:rPr>
                <w:rFonts w:hint="eastAsia"/>
              </w:rPr>
              <w:t>十</w:t>
            </w:r>
            <w:r>
              <w:t>年。</w:t>
            </w:r>
          </w:p>
          <w:p w14:paraId="44197C18" w14:textId="77777777" w:rsidR="008C096B" w:rsidRDefault="00AB6BC1">
            <w:pPr>
              <w:pStyle w:val="10"/>
              <w:ind w:firstLine="480"/>
            </w:pPr>
            <w:r>
              <w:rPr>
                <w:lang w:val="zh-CN"/>
              </w:rPr>
              <w:t>综上，在做到以上固体废物防治措施后，本项目产生的固废均能得到合理有效的收集、存</w:t>
            </w:r>
            <w:r>
              <w:rPr>
                <w:lang w:val="zh-CN"/>
              </w:rPr>
              <w:t>储和处置，其全过程不对外环境产生不良影响。</w:t>
            </w:r>
          </w:p>
          <w:p w14:paraId="20BA8F0B" w14:textId="77777777" w:rsidR="008C096B" w:rsidRDefault="00AB6BC1">
            <w:pPr>
              <w:adjustRightInd w:val="0"/>
              <w:snapToGrid w:val="0"/>
              <w:spacing w:line="360" w:lineRule="auto"/>
              <w:ind w:firstLineChars="200" w:firstLine="482"/>
              <w:rPr>
                <w:b/>
                <w:bCs/>
                <w:sz w:val="24"/>
              </w:rPr>
            </w:pPr>
            <w:r>
              <w:rPr>
                <w:b/>
                <w:bCs/>
                <w:sz w:val="24"/>
              </w:rPr>
              <w:t>五、地下水和土壤</w:t>
            </w:r>
          </w:p>
          <w:p w14:paraId="300E692C" w14:textId="77777777" w:rsidR="008C096B" w:rsidRDefault="00AB6BC1">
            <w:pPr>
              <w:pStyle w:val="10"/>
              <w:ind w:firstLine="480"/>
            </w:pPr>
            <w:r>
              <w:t>本项目可能造成土壤、地下水污染的物质主要为</w:t>
            </w:r>
            <w:r>
              <w:rPr>
                <w:rFonts w:hint="eastAsia"/>
              </w:rPr>
              <w:t>酒精</w:t>
            </w:r>
            <w:r>
              <w:t>。</w:t>
            </w:r>
            <w:r>
              <w:rPr>
                <w:rFonts w:hint="eastAsia"/>
              </w:rPr>
              <w:t>本项目实验区位于</w:t>
            </w:r>
            <w:r>
              <w:rPr>
                <w:rFonts w:hint="eastAsia"/>
              </w:rPr>
              <w:t>2</w:t>
            </w:r>
            <w:r>
              <w:rPr>
                <w:rFonts w:hint="eastAsia"/>
              </w:rPr>
              <w:t>楼，且酒精</w:t>
            </w:r>
            <w:r>
              <w:t>均贮存于容器中，</w:t>
            </w:r>
            <w:r>
              <w:rPr>
                <w:rFonts w:hint="eastAsia"/>
              </w:rPr>
              <w:t>地面均硬化处理，</w:t>
            </w:r>
            <w:r>
              <w:t>不直接接触地表，在严格按照规章制度落实安全贮存、禁烟禁火等措施后，</w:t>
            </w:r>
            <w:r>
              <w:rPr>
                <w:rFonts w:hint="eastAsia"/>
              </w:rPr>
              <w:t>不会对土壤和地下水造成影响</w:t>
            </w:r>
            <w:r>
              <w:t>。</w:t>
            </w:r>
          </w:p>
          <w:p w14:paraId="33E57E19" w14:textId="77777777" w:rsidR="008C096B" w:rsidRDefault="00AB6BC1">
            <w:pPr>
              <w:adjustRightInd w:val="0"/>
              <w:snapToGrid w:val="0"/>
              <w:spacing w:line="360" w:lineRule="auto"/>
              <w:ind w:firstLineChars="200" w:firstLine="482"/>
              <w:rPr>
                <w:b/>
                <w:bCs/>
                <w:sz w:val="24"/>
              </w:rPr>
            </w:pPr>
            <w:r>
              <w:rPr>
                <w:b/>
                <w:bCs/>
                <w:sz w:val="24"/>
              </w:rPr>
              <w:t>六、环境风险</w:t>
            </w:r>
          </w:p>
          <w:p w14:paraId="06235901" w14:textId="77777777" w:rsidR="008C096B" w:rsidRDefault="00AB6BC1">
            <w:pPr>
              <w:adjustRightInd w:val="0"/>
              <w:snapToGrid w:val="0"/>
              <w:spacing w:line="360" w:lineRule="auto"/>
              <w:ind w:firstLineChars="200" w:firstLine="482"/>
              <w:rPr>
                <w:b/>
                <w:bCs/>
                <w:sz w:val="24"/>
              </w:rPr>
            </w:pPr>
            <w:r>
              <w:rPr>
                <w:rFonts w:hint="eastAsia"/>
                <w:b/>
                <w:bCs/>
                <w:sz w:val="24"/>
              </w:rPr>
              <w:t>6.1</w:t>
            </w:r>
            <w:r>
              <w:rPr>
                <w:b/>
                <w:bCs/>
                <w:sz w:val="24"/>
              </w:rPr>
              <w:t>风险物质</w:t>
            </w:r>
          </w:p>
          <w:p w14:paraId="151A3FA0" w14:textId="77777777" w:rsidR="008C096B" w:rsidRDefault="00AB6BC1">
            <w:pPr>
              <w:adjustRightInd w:val="0"/>
              <w:snapToGrid w:val="0"/>
              <w:spacing w:line="360" w:lineRule="auto"/>
              <w:ind w:firstLineChars="200" w:firstLine="480"/>
              <w:rPr>
                <w:sz w:val="24"/>
              </w:rPr>
            </w:pPr>
            <w:r>
              <w:rPr>
                <w:sz w:val="24"/>
              </w:rPr>
              <w:t>根据《建设项目环境风险评价技术导则》（</w:t>
            </w:r>
            <w:r>
              <w:rPr>
                <w:sz w:val="24"/>
              </w:rPr>
              <w:t>HJ169-2018</w:t>
            </w:r>
            <w:r>
              <w:rPr>
                <w:sz w:val="24"/>
              </w:rPr>
              <w:t>）附录</w:t>
            </w:r>
            <w:r>
              <w:rPr>
                <w:sz w:val="24"/>
              </w:rPr>
              <w:t>B</w:t>
            </w:r>
            <w:r>
              <w:rPr>
                <w:sz w:val="24"/>
              </w:rPr>
              <w:t>中的突发环境事件风险物质，本项目主要</w:t>
            </w:r>
            <w:r>
              <w:rPr>
                <w:rFonts w:hint="eastAsia"/>
                <w:sz w:val="24"/>
              </w:rPr>
              <w:t>风险</w:t>
            </w:r>
            <w:r>
              <w:rPr>
                <w:sz w:val="24"/>
              </w:rPr>
              <w:t>物质为</w:t>
            </w:r>
            <w:r>
              <w:rPr>
                <w:rFonts w:hint="eastAsia"/>
                <w:sz w:val="24"/>
              </w:rPr>
              <w:t>75%</w:t>
            </w:r>
            <w:r>
              <w:rPr>
                <w:rFonts w:hint="eastAsia"/>
                <w:sz w:val="24"/>
              </w:rPr>
              <w:t>酒精，折算为乙醇</w:t>
            </w:r>
            <w:r>
              <w:rPr>
                <w:sz w:val="24"/>
              </w:rPr>
              <w:t>。</w:t>
            </w:r>
          </w:p>
          <w:p w14:paraId="2B07A2CF" w14:textId="77777777" w:rsidR="008C096B" w:rsidRDefault="00AB6BC1">
            <w:pPr>
              <w:adjustRightInd w:val="0"/>
              <w:snapToGrid w:val="0"/>
              <w:jc w:val="center"/>
              <w:rPr>
                <w:b/>
                <w:bCs/>
                <w:szCs w:val="21"/>
                <w:lang w:val="zh-CN"/>
              </w:rPr>
            </w:pPr>
            <w:r>
              <w:rPr>
                <w:b/>
                <w:bCs/>
                <w:sz w:val="24"/>
                <w:lang w:val="zh-CN"/>
              </w:rPr>
              <w:t>表</w:t>
            </w:r>
            <w:r>
              <w:rPr>
                <w:b/>
                <w:bCs/>
                <w:sz w:val="24"/>
              </w:rPr>
              <w:t>4-</w:t>
            </w:r>
            <w:r>
              <w:rPr>
                <w:rFonts w:hint="eastAsia"/>
                <w:b/>
                <w:bCs/>
                <w:sz w:val="24"/>
              </w:rPr>
              <w:t>11</w:t>
            </w:r>
            <w:r>
              <w:rPr>
                <w:b/>
                <w:bCs/>
                <w:sz w:val="24"/>
              </w:rPr>
              <w:t xml:space="preserve"> </w:t>
            </w:r>
            <w:r>
              <w:rPr>
                <w:b/>
                <w:bCs/>
                <w:sz w:val="24"/>
                <w:lang w:val="zh-CN"/>
              </w:rPr>
              <w:t>环境风险物质临界量判定表</w:t>
            </w:r>
          </w:p>
          <w:tbl>
            <w:tblPr>
              <w:tblW w:w="4998"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34"/>
              <w:gridCol w:w="1554"/>
              <w:gridCol w:w="1965"/>
              <w:gridCol w:w="2173"/>
              <w:gridCol w:w="1317"/>
            </w:tblGrid>
            <w:tr w:rsidR="008C096B" w14:paraId="31C1ACD2" w14:textId="77777777">
              <w:trPr>
                <w:trHeight w:val="397"/>
              </w:trPr>
              <w:tc>
                <w:tcPr>
                  <w:tcW w:w="588" w:type="pct"/>
                  <w:vAlign w:val="center"/>
                </w:tcPr>
                <w:p w14:paraId="5EFDB630" w14:textId="77777777" w:rsidR="008C096B" w:rsidRDefault="00AB6BC1">
                  <w:pPr>
                    <w:jc w:val="center"/>
                    <w:rPr>
                      <w:b/>
                      <w:bCs/>
                      <w:szCs w:val="21"/>
                    </w:rPr>
                  </w:pPr>
                  <w:r>
                    <w:rPr>
                      <w:b/>
                      <w:bCs/>
                      <w:szCs w:val="21"/>
                    </w:rPr>
                    <w:t>序号</w:t>
                  </w:r>
                </w:p>
              </w:tc>
              <w:tc>
                <w:tcPr>
                  <w:tcW w:w="978" w:type="pct"/>
                  <w:vAlign w:val="center"/>
                </w:tcPr>
                <w:p w14:paraId="46434B38" w14:textId="77777777" w:rsidR="008C096B" w:rsidRDefault="00AB6BC1">
                  <w:pPr>
                    <w:jc w:val="center"/>
                    <w:rPr>
                      <w:b/>
                      <w:bCs/>
                      <w:szCs w:val="21"/>
                    </w:rPr>
                  </w:pPr>
                  <w:r>
                    <w:rPr>
                      <w:b/>
                      <w:bCs/>
                      <w:szCs w:val="21"/>
                    </w:rPr>
                    <w:t>风险物质</w:t>
                  </w:r>
                </w:p>
              </w:tc>
              <w:tc>
                <w:tcPr>
                  <w:tcW w:w="1237" w:type="pct"/>
                  <w:vAlign w:val="center"/>
                </w:tcPr>
                <w:p w14:paraId="1EA97FE2" w14:textId="77777777" w:rsidR="008C096B" w:rsidRDefault="00AB6BC1">
                  <w:pPr>
                    <w:jc w:val="center"/>
                    <w:rPr>
                      <w:b/>
                      <w:bCs/>
                      <w:szCs w:val="21"/>
                    </w:rPr>
                  </w:pPr>
                  <w:r>
                    <w:rPr>
                      <w:b/>
                      <w:bCs/>
                      <w:szCs w:val="21"/>
                    </w:rPr>
                    <w:t>临界量（</w:t>
                  </w:r>
                  <w:r>
                    <w:rPr>
                      <w:b/>
                      <w:bCs/>
                      <w:szCs w:val="21"/>
                    </w:rPr>
                    <w:t>t</w:t>
                  </w:r>
                  <w:r>
                    <w:rPr>
                      <w:b/>
                      <w:bCs/>
                      <w:szCs w:val="21"/>
                    </w:rPr>
                    <w:t>）</w:t>
                  </w:r>
                </w:p>
              </w:tc>
              <w:tc>
                <w:tcPr>
                  <w:tcW w:w="1368" w:type="pct"/>
                  <w:vAlign w:val="center"/>
                </w:tcPr>
                <w:p w14:paraId="679BC117" w14:textId="77777777" w:rsidR="008C096B" w:rsidRDefault="00AB6BC1">
                  <w:pPr>
                    <w:jc w:val="center"/>
                    <w:rPr>
                      <w:b/>
                      <w:bCs/>
                      <w:szCs w:val="21"/>
                    </w:rPr>
                  </w:pPr>
                  <w:r>
                    <w:rPr>
                      <w:b/>
                      <w:bCs/>
                      <w:szCs w:val="21"/>
                    </w:rPr>
                    <w:t>最大储存量</w:t>
                  </w:r>
                  <w:r>
                    <w:rPr>
                      <w:b/>
                      <w:bCs/>
                      <w:szCs w:val="21"/>
                    </w:rPr>
                    <w:t>(t)</w:t>
                  </w:r>
                </w:p>
              </w:tc>
              <w:tc>
                <w:tcPr>
                  <w:tcW w:w="829" w:type="pct"/>
                  <w:vAlign w:val="center"/>
                </w:tcPr>
                <w:p w14:paraId="5D4B6DD7" w14:textId="77777777" w:rsidR="008C096B" w:rsidRDefault="00AB6BC1">
                  <w:pPr>
                    <w:jc w:val="center"/>
                    <w:rPr>
                      <w:b/>
                      <w:bCs/>
                      <w:szCs w:val="21"/>
                    </w:rPr>
                  </w:pPr>
                  <w:r>
                    <w:rPr>
                      <w:b/>
                      <w:bCs/>
                      <w:szCs w:val="21"/>
                    </w:rPr>
                    <w:t>Q</w:t>
                  </w:r>
                  <w:r>
                    <w:rPr>
                      <w:b/>
                      <w:bCs/>
                      <w:szCs w:val="21"/>
                    </w:rPr>
                    <w:t>值</w:t>
                  </w:r>
                </w:p>
              </w:tc>
            </w:tr>
            <w:tr w:rsidR="008C096B" w14:paraId="0441280A" w14:textId="77777777">
              <w:trPr>
                <w:trHeight w:val="397"/>
              </w:trPr>
              <w:tc>
                <w:tcPr>
                  <w:tcW w:w="588" w:type="pct"/>
                  <w:vAlign w:val="center"/>
                </w:tcPr>
                <w:p w14:paraId="6E0FB45A" w14:textId="77777777" w:rsidR="008C096B" w:rsidRDefault="00AB6BC1">
                  <w:pPr>
                    <w:jc w:val="center"/>
                    <w:rPr>
                      <w:szCs w:val="21"/>
                    </w:rPr>
                  </w:pPr>
                  <w:r>
                    <w:rPr>
                      <w:rFonts w:hint="eastAsia"/>
                      <w:szCs w:val="21"/>
                    </w:rPr>
                    <w:t>1</w:t>
                  </w:r>
                </w:p>
              </w:tc>
              <w:tc>
                <w:tcPr>
                  <w:tcW w:w="978" w:type="pct"/>
                  <w:vAlign w:val="center"/>
                </w:tcPr>
                <w:p w14:paraId="6B86C625" w14:textId="77777777" w:rsidR="008C096B" w:rsidRDefault="00AB6BC1">
                  <w:pPr>
                    <w:jc w:val="center"/>
                    <w:rPr>
                      <w:szCs w:val="21"/>
                    </w:rPr>
                  </w:pPr>
                  <w:r>
                    <w:rPr>
                      <w:rFonts w:hint="eastAsia"/>
                      <w:szCs w:val="21"/>
                    </w:rPr>
                    <w:t>乙醇</w:t>
                  </w:r>
                </w:p>
              </w:tc>
              <w:tc>
                <w:tcPr>
                  <w:tcW w:w="1237" w:type="pct"/>
                  <w:vAlign w:val="center"/>
                </w:tcPr>
                <w:p w14:paraId="2C6C778C" w14:textId="77777777" w:rsidR="008C096B" w:rsidRDefault="00AB6BC1">
                  <w:pPr>
                    <w:jc w:val="center"/>
                    <w:rPr>
                      <w:szCs w:val="21"/>
                    </w:rPr>
                  </w:pPr>
                  <w:r>
                    <w:rPr>
                      <w:rFonts w:hint="eastAsia"/>
                      <w:szCs w:val="21"/>
                    </w:rPr>
                    <w:t>500</w:t>
                  </w:r>
                </w:p>
              </w:tc>
              <w:tc>
                <w:tcPr>
                  <w:tcW w:w="1368" w:type="pct"/>
                  <w:vAlign w:val="center"/>
                </w:tcPr>
                <w:p w14:paraId="5833044F" w14:textId="77777777" w:rsidR="008C096B" w:rsidRDefault="00AB6BC1">
                  <w:pPr>
                    <w:jc w:val="center"/>
                    <w:rPr>
                      <w:szCs w:val="21"/>
                    </w:rPr>
                  </w:pPr>
                  <w:r>
                    <w:rPr>
                      <w:szCs w:val="21"/>
                    </w:rPr>
                    <w:t>0.0</w:t>
                  </w:r>
                  <w:r>
                    <w:rPr>
                      <w:rFonts w:hint="eastAsia"/>
                      <w:szCs w:val="21"/>
                    </w:rPr>
                    <w:t>124</w:t>
                  </w:r>
                </w:p>
              </w:tc>
              <w:tc>
                <w:tcPr>
                  <w:tcW w:w="829" w:type="pct"/>
                  <w:vAlign w:val="center"/>
                </w:tcPr>
                <w:p w14:paraId="38392B5C" w14:textId="77777777" w:rsidR="008C096B" w:rsidRDefault="00AB6BC1">
                  <w:pPr>
                    <w:jc w:val="center"/>
                    <w:rPr>
                      <w:szCs w:val="21"/>
                    </w:rPr>
                  </w:pPr>
                  <w:r>
                    <w:rPr>
                      <w:rFonts w:hint="eastAsia"/>
                      <w:szCs w:val="21"/>
                    </w:rPr>
                    <w:t>0.0000248</w:t>
                  </w:r>
                </w:p>
              </w:tc>
            </w:tr>
            <w:tr w:rsidR="008C096B" w14:paraId="261B37F1" w14:textId="77777777">
              <w:trPr>
                <w:trHeight w:val="397"/>
              </w:trPr>
              <w:tc>
                <w:tcPr>
                  <w:tcW w:w="4171" w:type="pct"/>
                  <w:gridSpan w:val="4"/>
                  <w:vAlign w:val="center"/>
                </w:tcPr>
                <w:p w14:paraId="52A9C346" w14:textId="77777777" w:rsidR="008C096B" w:rsidRDefault="00AB6BC1">
                  <w:pPr>
                    <w:jc w:val="center"/>
                    <w:rPr>
                      <w:szCs w:val="21"/>
                    </w:rPr>
                  </w:pPr>
                  <w:r>
                    <w:rPr>
                      <w:szCs w:val="21"/>
                    </w:rPr>
                    <w:t>合计</w:t>
                  </w:r>
                </w:p>
              </w:tc>
              <w:tc>
                <w:tcPr>
                  <w:tcW w:w="829" w:type="pct"/>
                  <w:vAlign w:val="center"/>
                </w:tcPr>
                <w:p w14:paraId="55B544BF" w14:textId="77777777" w:rsidR="008C096B" w:rsidRDefault="00AB6BC1">
                  <w:pPr>
                    <w:jc w:val="center"/>
                    <w:rPr>
                      <w:szCs w:val="21"/>
                    </w:rPr>
                  </w:pPr>
                  <w:r>
                    <w:rPr>
                      <w:rFonts w:hint="eastAsia"/>
                      <w:szCs w:val="21"/>
                    </w:rPr>
                    <w:t>0.0000248</w:t>
                  </w:r>
                </w:p>
              </w:tc>
            </w:tr>
          </w:tbl>
          <w:p w14:paraId="7D3DE93F" w14:textId="77777777" w:rsidR="008C096B" w:rsidRDefault="00AB6BC1">
            <w:pPr>
              <w:adjustRightInd w:val="0"/>
              <w:snapToGrid w:val="0"/>
              <w:spacing w:beforeLines="50" w:before="120" w:line="360" w:lineRule="auto"/>
              <w:ind w:firstLineChars="200" w:firstLine="480"/>
              <w:rPr>
                <w:bCs/>
                <w:kern w:val="21"/>
                <w:sz w:val="24"/>
              </w:rPr>
            </w:pPr>
            <w:r>
              <w:rPr>
                <w:sz w:val="24"/>
              </w:rPr>
              <w:t>经计算，风险物质与临界量比值：</w:t>
            </w:r>
            <w:r>
              <w:rPr>
                <w:sz w:val="24"/>
              </w:rPr>
              <w:t>Q</w:t>
            </w:r>
            <w:r>
              <w:rPr>
                <w:sz w:val="24"/>
              </w:rPr>
              <w:t>＜</w:t>
            </w:r>
            <w:r>
              <w:rPr>
                <w:sz w:val="24"/>
              </w:rPr>
              <w:t>1</w:t>
            </w:r>
            <w:r>
              <w:rPr>
                <w:sz w:val="24"/>
              </w:rPr>
              <w:t>。</w:t>
            </w:r>
            <w:r>
              <w:rPr>
                <w:bCs/>
                <w:kern w:val="21"/>
                <w:sz w:val="24"/>
              </w:rPr>
              <w:t>依据《建设项目环境影响报告表编制技术指南（污染影响类）（试行）》有毒有害和易燃易爆危险物质存储量未超过临界量的建设项目</w:t>
            </w:r>
            <w:r>
              <w:rPr>
                <w:rFonts w:hint="eastAsia"/>
                <w:bCs/>
                <w:kern w:val="21"/>
                <w:sz w:val="24"/>
              </w:rPr>
              <w:t>，</w:t>
            </w:r>
            <w:r>
              <w:rPr>
                <w:bCs/>
                <w:kern w:val="21"/>
                <w:sz w:val="24"/>
              </w:rPr>
              <w:t>不设置专项。</w:t>
            </w:r>
          </w:p>
          <w:p w14:paraId="4B2A07C7" w14:textId="77777777" w:rsidR="008C096B" w:rsidRDefault="00AB6BC1">
            <w:pPr>
              <w:adjustRightInd w:val="0"/>
              <w:snapToGrid w:val="0"/>
              <w:spacing w:line="360" w:lineRule="auto"/>
              <w:ind w:firstLineChars="200" w:firstLine="482"/>
              <w:rPr>
                <w:b/>
                <w:bCs/>
                <w:sz w:val="24"/>
              </w:rPr>
            </w:pPr>
            <w:r>
              <w:rPr>
                <w:b/>
                <w:bCs/>
                <w:sz w:val="24"/>
              </w:rPr>
              <w:t>6.</w:t>
            </w:r>
            <w:r>
              <w:rPr>
                <w:rFonts w:hint="eastAsia"/>
                <w:b/>
                <w:bCs/>
                <w:sz w:val="24"/>
              </w:rPr>
              <w:t>2</w:t>
            </w:r>
            <w:r>
              <w:rPr>
                <w:b/>
                <w:bCs/>
                <w:sz w:val="24"/>
              </w:rPr>
              <w:t>环境风险分析</w:t>
            </w:r>
          </w:p>
          <w:p w14:paraId="26793ABB" w14:textId="77777777" w:rsidR="008C096B" w:rsidRDefault="00AB6BC1">
            <w:pPr>
              <w:adjustRightInd w:val="0"/>
              <w:snapToGrid w:val="0"/>
              <w:spacing w:line="360" w:lineRule="auto"/>
              <w:ind w:firstLineChars="200" w:firstLine="480"/>
              <w:rPr>
                <w:sz w:val="24"/>
              </w:rPr>
            </w:pPr>
            <w:r>
              <w:rPr>
                <w:sz w:val="24"/>
              </w:rPr>
              <w:t>本项目</w:t>
            </w:r>
            <w:r>
              <w:rPr>
                <w:rFonts w:hint="eastAsia"/>
                <w:sz w:val="24"/>
              </w:rPr>
              <w:t>酒精</w:t>
            </w:r>
            <w:r>
              <w:rPr>
                <w:sz w:val="24"/>
              </w:rPr>
              <w:t>泄漏</w:t>
            </w:r>
            <w:r>
              <w:rPr>
                <w:rFonts w:hint="eastAsia"/>
                <w:sz w:val="24"/>
              </w:rPr>
              <w:t>遇明火</w:t>
            </w:r>
            <w:r>
              <w:rPr>
                <w:sz w:val="24"/>
              </w:rPr>
              <w:t>引发火灾，</w:t>
            </w:r>
            <w:r>
              <w:rPr>
                <w:rFonts w:hint="eastAsia"/>
                <w:sz w:val="24"/>
              </w:rPr>
              <w:t>次生的</w:t>
            </w:r>
            <w:r>
              <w:rPr>
                <w:rFonts w:hint="eastAsia"/>
                <w:sz w:val="24"/>
              </w:rPr>
              <w:t>SO</w:t>
            </w:r>
            <w:r>
              <w:rPr>
                <w:rFonts w:hint="eastAsia"/>
                <w:sz w:val="24"/>
                <w:vertAlign w:val="subscript"/>
              </w:rPr>
              <w:t>2</w:t>
            </w:r>
            <w:r>
              <w:rPr>
                <w:rFonts w:hint="eastAsia"/>
                <w:sz w:val="24"/>
              </w:rPr>
              <w:t>、</w:t>
            </w:r>
            <w:r>
              <w:rPr>
                <w:rFonts w:hint="eastAsia"/>
                <w:sz w:val="24"/>
              </w:rPr>
              <w:t>CO</w:t>
            </w:r>
            <w:r>
              <w:rPr>
                <w:rFonts w:hint="eastAsia"/>
                <w:sz w:val="24"/>
              </w:rPr>
              <w:t>对环境空气造成污染，灭火过程中会</w:t>
            </w:r>
            <w:r>
              <w:rPr>
                <w:sz w:val="24"/>
              </w:rPr>
              <w:t>产生大量消防</w:t>
            </w:r>
            <w:r>
              <w:rPr>
                <w:rFonts w:hint="eastAsia"/>
                <w:sz w:val="24"/>
              </w:rPr>
              <w:t>废水</w:t>
            </w:r>
            <w:r>
              <w:rPr>
                <w:sz w:val="24"/>
              </w:rPr>
              <w:t>，</w:t>
            </w:r>
            <w:r>
              <w:rPr>
                <w:rFonts w:hint="eastAsia"/>
                <w:sz w:val="24"/>
              </w:rPr>
              <w:t>若处置不及时，消防废水溢流</w:t>
            </w:r>
            <w:r>
              <w:rPr>
                <w:sz w:val="24"/>
              </w:rPr>
              <w:t>会对土壤和水体造成影响。</w:t>
            </w:r>
          </w:p>
          <w:p w14:paraId="13CEDED2" w14:textId="77777777" w:rsidR="008C096B" w:rsidRDefault="008C096B">
            <w:pPr>
              <w:adjustRightInd w:val="0"/>
              <w:snapToGrid w:val="0"/>
              <w:spacing w:line="360" w:lineRule="auto"/>
              <w:ind w:firstLineChars="200" w:firstLine="480"/>
              <w:rPr>
                <w:sz w:val="24"/>
              </w:rPr>
            </w:pPr>
          </w:p>
          <w:p w14:paraId="0246CB53" w14:textId="77777777" w:rsidR="008C096B" w:rsidRDefault="00AB6BC1">
            <w:pPr>
              <w:widowControl/>
              <w:adjustRightInd w:val="0"/>
              <w:snapToGrid w:val="0"/>
              <w:spacing w:line="360" w:lineRule="auto"/>
              <w:ind w:firstLineChars="200" w:firstLine="482"/>
              <w:rPr>
                <w:b/>
                <w:bCs/>
                <w:sz w:val="24"/>
              </w:rPr>
            </w:pPr>
            <w:r>
              <w:rPr>
                <w:b/>
                <w:bCs/>
                <w:sz w:val="24"/>
              </w:rPr>
              <w:lastRenderedPageBreak/>
              <w:t>6.</w:t>
            </w:r>
            <w:r>
              <w:rPr>
                <w:rFonts w:hint="eastAsia"/>
                <w:b/>
                <w:bCs/>
                <w:sz w:val="24"/>
              </w:rPr>
              <w:t>3</w:t>
            </w:r>
            <w:r>
              <w:rPr>
                <w:b/>
                <w:bCs/>
                <w:sz w:val="24"/>
              </w:rPr>
              <w:t>风险防范措施</w:t>
            </w:r>
          </w:p>
          <w:p w14:paraId="70F2E8FF" w14:textId="77777777" w:rsidR="008C096B" w:rsidRDefault="00AB6BC1">
            <w:pPr>
              <w:pStyle w:val="10"/>
              <w:ind w:firstLine="480"/>
            </w:pPr>
            <w:r>
              <w:rPr>
                <w:rFonts w:hint="eastAsia"/>
              </w:rPr>
              <w:t>①化学试剂储存遵循量少、次数多的原则，减少储存量。</w:t>
            </w:r>
          </w:p>
          <w:p w14:paraId="31E1612C" w14:textId="77777777" w:rsidR="008C096B" w:rsidRDefault="00AB6BC1">
            <w:pPr>
              <w:pStyle w:val="10"/>
              <w:ind w:firstLine="480"/>
            </w:pPr>
            <w:r>
              <w:rPr>
                <w:rFonts w:hint="eastAsia"/>
              </w:rPr>
              <w:t>②化学试剂购置后直接交管理员接收并入库。管理员先检查包装的完好性，封口是否严密，试剂是否泄漏，标签是否粘贴牢固无破损，内容清晰，贮存条件明确。瓶签已部分脱胶的，应及时用胶水粘贴；无标签的试剂不得入库，应及时予以销毁。</w:t>
            </w:r>
          </w:p>
          <w:p w14:paraId="2E5999FF" w14:textId="77777777" w:rsidR="008C096B" w:rsidRDefault="00AB6BC1">
            <w:pPr>
              <w:pStyle w:val="10"/>
              <w:ind w:firstLine="480"/>
            </w:pPr>
            <w:r>
              <w:rPr>
                <w:rFonts w:eastAsiaTheme="minorEastAsia" w:hint="eastAsia"/>
                <w:szCs w:val="21"/>
              </w:rPr>
              <w:t>③</w:t>
            </w:r>
            <w:r>
              <w:rPr>
                <w:rFonts w:hint="eastAsia"/>
              </w:rPr>
              <w:t>化学试剂须严格按其性质和贮存要求分类存放。</w:t>
            </w:r>
          </w:p>
          <w:p w14:paraId="3E758A47" w14:textId="77777777" w:rsidR="008C096B" w:rsidRDefault="00AB6BC1">
            <w:pPr>
              <w:pStyle w:val="10"/>
              <w:ind w:firstLine="480"/>
            </w:pPr>
            <w:r>
              <w:rPr>
                <w:rFonts w:hint="eastAsia"/>
              </w:rPr>
              <w:t>④实验室地面均进行硬化，项目所用试剂放置于试剂柜，且试剂柜尽量放在通风良好的地面靠墙处以保证存放安全。</w:t>
            </w:r>
          </w:p>
          <w:p w14:paraId="3E4699F0" w14:textId="77777777" w:rsidR="008C096B" w:rsidRDefault="00AB6BC1">
            <w:pPr>
              <w:pStyle w:val="10"/>
              <w:ind w:firstLine="480"/>
            </w:pPr>
            <w:r>
              <w:rPr>
                <w:rFonts w:hint="eastAsia"/>
              </w:rPr>
              <w:t>⑤根据化学品安全说明书（</w:t>
            </w:r>
            <w:r>
              <w:rPr>
                <w:rFonts w:hint="eastAsia"/>
              </w:rPr>
              <w:t>MSDS</w:t>
            </w:r>
            <w:r>
              <w:rPr>
                <w:rFonts w:hint="eastAsia"/>
              </w:rPr>
              <w:t>）要求，正确使用与储存化学品，并配置相应的防护用品。</w:t>
            </w:r>
          </w:p>
          <w:p w14:paraId="358C655A" w14:textId="77777777" w:rsidR="008C096B" w:rsidRDefault="00AB6BC1">
            <w:pPr>
              <w:pStyle w:val="10"/>
              <w:ind w:firstLine="480"/>
            </w:pPr>
            <w:r>
              <w:rPr>
                <w:rFonts w:hint="eastAsia"/>
              </w:rPr>
              <w:t>⑥化学品管理员应每天对保管的化学品进行清查，在每次领发化学品后应进行账、物核对，确保其品种、数量、标志准确无误；化学品的领用必须经主管领导批准后方可领用，以防范化学品保管和使用等管理过程中存在的环境风险。</w:t>
            </w:r>
          </w:p>
          <w:p w14:paraId="66190D60" w14:textId="77777777" w:rsidR="008C096B" w:rsidRDefault="00AB6BC1">
            <w:pPr>
              <w:pStyle w:val="10"/>
              <w:ind w:firstLine="480"/>
            </w:pPr>
            <w:r>
              <w:rPr>
                <w:rFonts w:hint="eastAsia"/>
              </w:rPr>
              <w:t>⑦制定实验室安全操作规程，</w:t>
            </w:r>
            <w:r>
              <w:t>对相关实验室工作人员进行严格管理，实验室操作要</w:t>
            </w:r>
            <w:r>
              <w:rPr>
                <w:rFonts w:hint="eastAsia"/>
              </w:rPr>
              <w:t>按照相应的防护要求佩戴及穿戴</w:t>
            </w:r>
            <w:r>
              <w:t>。</w:t>
            </w:r>
          </w:p>
          <w:p w14:paraId="6A231A5A" w14:textId="77777777" w:rsidR="008C096B" w:rsidRDefault="00AB6BC1">
            <w:pPr>
              <w:pStyle w:val="10"/>
              <w:ind w:firstLine="480"/>
            </w:pPr>
            <w:r>
              <w:rPr>
                <w:rFonts w:hint="eastAsia"/>
              </w:rPr>
              <w:t>⑧公司员工实行严格的安全教育制度，充分提高职工自救互救的能力，预防危险化学品事故及事故早发现、早处理技能</w:t>
            </w:r>
            <w:r>
              <w:t>。</w:t>
            </w:r>
          </w:p>
          <w:p w14:paraId="5FB6DFE9" w14:textId="77777777" w:rsidR="008C096B" w:rsidRDefault="00AB6BC1">
            <w:pPr>
              <w:adjustRightInd w:val="0"/>
              <w:snapToGrid w:val="0"/>
              <w:spacing w:line="360" w:lineRule="auto"/>
              <w:ind w:firstLineChars="200" w:firstLine="482"/>
              <w:rPr>
                <w:b/>
                <w:bCs/>
                <w:sz w:val="24"/>
              </w:rPr>
            </w:pPr>
            <w:r>
              <w:rPr>
                <w:b/>
                <w:bCs/>
                <w:sz w:val="24"/>
              </w:rPr>
              <w:t>6.</w:t>
            </w:r>
            <w:r>
              <w:rPr>
                <w:rFonts w:hint="eastAsia"/>
                <w:b/>
                <w:bCs/>
                <w:sz w:val="24"/>
              </w:rPr>
              <w:t>4</w:t>
            </w:r>
            <w:r>
              <w:rPr>
                <w:b/>
                <w:bCs/>
                <w:sz w:val="24"/>
              </w:rPr>
              <w:t>环境风险评价结论</w:t>
            </w:r>
          </w:p>
          <w:p w14:paraId="05B8D918" w14:textId="77777777" w:rsidR="008C096B" w:rsidRDefault="00AB6BC1">
            <w:pPr>
              <w:adjustRightInd w:val="0"/>
              <w:snapToGrid w:val="0"/>
              <w:spacing w:line="360" w:lineRule="auto"/>
              <w:ind w:firstLineChars="200" w:firstLine="480"/>
            </w:pPr>
            <w:r>
              <w:rPr>
                <w:sz w:val="24"/>
              </w:rPr>
              <w:t>本项目潜在的危害较大的环境风险事故为：</w:t>
            </w:r>
            <w:r>
              <w:rPr>
                <w:rFonts w:hint="eastAsia"/>
                <w:sz w:val="24"/>
              </w:rPr>
              <w:t>酒精</w:t>
            </w:r>
            <w:r>
              <w:rPr>
                <w:sz w:val="24"/>
              </w:rPr>
              <w:t>泄漏引发火灾事故。建设单位制</w:t>
            </w:r>
            <w:r>
              <w:rPr>
                <w:sz w:val="24"/>
              </w:rPr>
              <w:t>定完善安全管理、降低风险规章制度，在管理、控制及监督、生产和维护方面采取成熟的降低事故风险的经验和措施。在落实各项措施的前提下，项目安全性将得到有效的保证，环境风险事故发生概率较小，环境风险属可接受水平。</w:t>
            </w:r>
          </w:p>
        </w:tc>
      </w:tr>
    </w:tbl>
    <w:p w14:paraId="3B56ED8A" w14:textId="77777777" w:rsidR="008C096B" w:rsidRDefault="00AB6BC1">
      <w:pPr>
        <w:pStyle w:val="1"/>
        <w:jc w:val="center"/>
        <w:rPr>
          <w:rFonts w:ascii="黑体" w:hAnsi="黑体" w:cs="黑体"/>
          <w:b w:val="0"/>
          <w:bCs w:val="0"/>
          <w:color w:val="auto"/>
        </w:rPr>
      </w:pPr>
      <w:r>
        <w:rPr>
          <w:rFonts w:ascii="黑体" w:hAnsi="黑体" w:cs="黑体"/>
          <w:b w:val="0"/>
          <w:bCs w:val="0"/>
          <w:color w:val="auto"/>
        </w:rPr>
        <w:lastRenderedPageBreak/>
        <w:t>五、环境保护措施监督检查清单</w:t>
      </w:r>
      <w:bookmarkEnd w:id="4"/>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344"/>
        <w:gridCol w:w="1454"/>
        <w:gridCol w:w="1386"/>
        <w:gridCol w:w="2120"/>
        <w:gridCol w:w="2756"/>
      </w:tblGrid>
      <w:tr w:rsidR="008C096B" w14:paraId="592281D4" w14:textId="77777777">
        <w:trPr>
          <w:trHeight w:val="425"/>
          <w:jc w:val="center"/>
        </w:trPr>
        <w:tc>
          <w:tcPr>
            <w:tcW w:w="1344" w:type="dxa"/>
            <w:tcBorders>
              <w:tl2br w:val="single" w:sz="4" w:space="0" w:color="auto"/>
            </w:tcBorders>
          </w:tcPr>
          <w:p w14:paraId="10E3A0AD" w14:textId="77777777" w:rsidR="008C096B" w:rsidRDefault="00AB6BC1">
            <w:pPr>
              <w:adjustRightInd w:val="0"/>
              <w:snapToGrid w:val="0"/>
              <w:jc w:val="right"/>
              <w:rPr>
                <w:sz w:val="24"/>
              </w:rPr>
            </w:pPr>
            <w:r>
              <w:rPr>
                <w:sz w:val="24"/>
              </w:rPr>
              <w:t>内容</w:t>
            </w:r>
          </w:p>
          <w:p w14:paraId="0797C2A6" w14:textId="77777777" w:rsidR="008C096B" w:rsidRDefault="008C096B">
            <w:pPr>
              <w:adjustRightInd w:val="0"/>
              <w:snapToGrid w:val="0"/>
              <w:rPr>
                <w:sz w:val="24"/>
              </w:rPr>
            </w:pPr>
          </w:p>
          <w:p w14:paraId="64131DD0" w14:textId="77777777" w:rsidR="008C096B" w:rsidRDefault="00AB6BC1">
            <w:pPr>
              <w:adjustRightInd w:val="0"/>
              <w:snapToGrid w:val="0"/>
              <w:rPr>
                <w:sz w:val="24"/>
              </w:rPr>
            </w:pPr>
            <w:r>
              <w:rPr>
                <w:sz w:val="24"/>
              </w:rPr>
              <w:t>要素</w:t>
            </w:r>
          </w:p>
        </w:tc>
        <w:tc>
          <w:tcPr>
            <w:tcW w:w="1454" w:type="dxa"/>
            <w:vAlign w:val="center"/>
          </w:tcPr>
          <w:p w14:paraId="4C6BA7A7" w14:textId="77777777" w:rsidR="008C096B" w:rsidRDefault="00AB6BC1">
            <w:pPr>
              <w:adjustRightInd w:val="0"/>
              <w:snapToGrid w:val="0"/>
              <w:jc w:val="center"/>
              <w:rPr>
                <w:sz w:val="24"/>
              </w:rPr>
            </w:pPr>
            <w:r>
              <w:rPr>
                <w:sz w:val="24"/>
              </w:rPr>
              <w:t>排放口</w:t>
            </w:r>
            <w:r>
              <w:rPr>
                <w:sz w:val="24"/>
              </w:rPr>
              <w:t>(</w:t>
            </w:r>
            <w:r>
              <w:rPr>
                <w:sz w:val="24"/>
              </w:rPr>
              <w:t>编号、名称</w:t>
            </w:r>
            <w:r>
              <w:rPr>
                <w:sz w:val="24"/>
              </w:rPr>
              <w:t>)/</w:t>
            </w:r>
            <w:r>
              <w:rPr>
                <w:sz w:val="24"/>
              </w:rPr>
              <w:t>污染源</w:t>
            </w:r>
          </w:p>
        </w:tc>
        <w:tc>
          <w:tcPr>
            <w:tcW w:w="1386" w:type="dxa"/>
            <w:vAlign w:val="center"/>
          </w:tcPr>
          <w:p w14:paraId="590B8B81" w14:textId="77777777" w:rsidR="008C096B" w:rsidRDefault="00AB6BC1">
            <w:pPr>
              <w:adjustRightInd w:val="0"/>
              <w:snapToGrid w:val="0"/>
              <w:jc w:val="center"/>
              <w:rPr>
                <w:sz w:val="24"/>
              </w:rPr>
            </w:pPr>
            <w:r>
              <w:rPr>
                <w:sz w:val="24"/>
              </w:rPr>
              <w:t>污染物</w:t>
            </w:r>
          </w:p>
          <w:p w14:paraId="2AF3CBE6" w14:textId="77777777" w:rsidR="008C096B" w:rsidRDefault="00AB6BC1">
            <w:pPr>
              <w:adjustRightInd w:val="0"/>
              <w:snapToGrid w:val="0"/>
              <w:jc w:val="center"/>
              <w:rPr>
                <w:sz w:val="24"/>
              </w:rPr>
            </w:pPr>
            <w:r>
              <w:rPr>
                <w:sz w:val="24"/>
              </w:rPr>
              <w:t>项目</w:t>
            </w:r>
          </w:p>
        </w:tc>
        <w:tc>
          <w:tcPr>
            <w:tcW w:w="2120" w:type="dxa"/>
            <w:vAlign w:val="center"/>
          </w:tcPr>
          <w:p w14:paraId="65E20FF1" w14:textId="77777777" w:rsidR="008C096B" w:rsidRDefault="00AB6BC1">
            <w:pPr>
              <w:adjustRightInd w:val="0"/>
              <w:snapToGrid w:val="0"/>
              <w:jc w:val="center"/>
              <w:rPr>
                <w:sz w:val="24"/>
              </w:rPr>
            </w:pPr>
            <w:r>
              <w:rPr>
                <w:sz w:val="24"/>
              </w:rPr>
              <w:t>环境保护措施</w:t>
            </w:r>
          </w:p>
        </w:tc>
        <w:tc>
          <w:tcPr>
            <w:tcW w:w="2756" w:type="dxa"/>
            <w:vAlign w:val="center"/>
          </w:tcPr>
          <w:p w14:paraId="2C8A8524" w14:textId="77777777" w:rsidR="008C096B" w:rsidRDefault="00AB6BC1">
            <w:pPr>
              <w:adjustRightInd w:val="0"/>
              <w:snapToGrid w:val="0"/>
              <w:jc w:val="center"/>
              <w:rPr>
                <w:sz w:val="24"/>
              </w:rPr>
            </w:pPr>
            <w:r>
              <w:rPr>
                <w:sz w:val="24"/>
              </w:rPr>
              <w:t>执行标准</w:t>
            </w:r>
          </w:p>
        </w:tc>
      </w:tr>
      <w:tr w:rsidR="008C096B" w14:paraId="1AFBE929" w14:textId="77777777">
        <w:trPr>
          <w:trHeight w:val="90"/>
          <w:jc w:val="center"/>
        </w:trPr>
        <w:tc>
          <w:tcPr>
            <w:tcW w:w="1344" w:type="dxa"/>
            <w:vAlign w:val="center"/>
          </w:tcPr>
          <w:p w14:paraId="1BDB945C" w14:textId="77777777" w:rsidR="008C096B" w:rsidRDefault="00AB6BC1">
            <w:pPr>
              <w:adjustRightInd w:val="0"/>
              <w:snapToGrid w:val="0"/>
              <w:jc w:val="center"/>
              <w:rPr>
                <w:sz w:val="24"/>
              </w:rPr>
            </w:pPr>
            <w:r>
              <w:rPr>
                <w:sz w:val="24"/>
              </w:rPr>
              <w:t>大气环境</w:t>
            </w:r>
          </w:p>
        </w:tc>
        <w:tc>
          <w:tcPr>
            <w:tcW w:w="1454" w:type="dxa"/>
            <w:vAlign w:val="center"/>
          </w:tcPr>
          <w:p w14:paraId="51D747F1" w14:textId="77777777" w:rsidR="008C096B" w:rsidRDefault="00AB6BC1">
            <w:pPr>
              <w:widowControl/>
              <w:jc w:val="center"/>
              <w:rPr>
                <w:sz w:val="24"/>
              </w:rPr>
            </w:pPr>
            <w:r>
              <w:rPr>
                <w:rFonts w:hint="eastAsia"/>
                <w:sz w:val="24"/>
              </w:rPr>
              <w:t>实验室</w:t>
            </w:r>
          </w:p>
        </w:tc>
        <w:tc>
          <w:tcPr>
            <w:tcW w:w="1386" w:type="dxa"/>
            <w:vAlign w:val="center"/>
          </w:tcPr>
          <w:p w14:paraId="4AEFBD12" w14:textId="77777777" w:rsidR="008C096B" w:rsidRDefault="00AB6BC1">
            <w:pPr>
              <w:spacing w:before="77"/>
              <w:ind w:right="-16"/>
              <w:jc w:val="center"/>
              <w:rPr>
                <w:sz w:val="24"/>
              </w:rPr>
            </w:pPr>
            <w:r>
              <w:rPr>
                <w:rFonts w:hint="eastAsia"/>
                <w:sz w:val="24"/>
              </w:rPr>
              <w:t>非甲烷总烃</w:t>
            </w:r>
          </w:p>
        </w:tc>
        <w:tc>
          <w:tcPr>
            <w:tcW w:w="2120" w:type="dxa"/>
            <w:vAlign w:val="center"/>
          </w:tcPr>
          <w:p w14:paraId="6A35312E" w14:textId="77777777" w:rsidR="008C096B" w:rsidRDefault="00AB6BC1">
            <w:pPr>
              <w:widowControl/>
              <w:jc w:val="center"/>
              <w:rPr>
                <w:sz w:val="24"/>
              </w:rPr>
            </w:pPr>
            <w:r>
              <w:rPr>
                <w:rFonts w:hint="eastAsia"/>
                <w:sz w:val="24"/>
              </w:rPr>
              <w:t>通风换气</w:t>
            </w:r>
          </w:p>
        </w:tc>
        <w:tc>
          <w:tcPr>
            <w:tcW w:w="2756" w:type="dxa"/>
            <w:vAlign w:val="center"/>
          </w:tcPr>
          <w:p w14:paraId="15ACA328" w14:textId="77777777" w:rsidR="008C096B" w:rsidRDefault="00AB6BC1">
            <w:pPr>
              <w:adjustRightInd w:val="0"/>
              <w:snapToGrid w:val="0"/>
              <w:jc w:val="center"/>
              <w:rPr>
                <w:sz w:val="24"/>
              </w:rPr>
            </w:pPr>
            <w:r>
              <w:rPr>
                <w:sz w:val="24"/>
              </w:rPr>
              <w:t>《大气污染物综合排放标准》</w:t>
            </w:r>
            <w:r>
              <w:rPr>
                <w:rFonts w:hint="eastAsia"/>
                <w:sz w:val="24"/>
              </w:rPr>
              <w:t>（</w:t>
            </w:r>
            <w:r>
              <w:rPr>
                <w:sz w:val="24"/>
              </w:rPr>
              <w:t>GB16297-1996</w:t>
            </w:r>
            <w:r>
              <w:rPr>
                <w:rFonts w:hint="eastAsia"/>
                <w:sz w:val="24"/>
              </w:rPr>
              <w:t>）、《挥发性有机物无组织排放控制标准》（</w:t>
            </w:r>
            <w:r>
              <w:rPr>
                <w:rFonts w:hint="eastAsia"/>
                <w:sz w:val="24"/>
              </w:rPr>
              <w:t>GB 37822-2019</w:t>
            </w:r>
            <w:r>
              <w:rPr>
                <w:rFonts w:hint="eastAsia"/>
                <w:sz w:val="24"/>
              </w:rPr>
              <w:t>）</w:t>
            </w:r>
          </w:p>
        </w:tc>
      </w:tr>
      <w:tr w:rsidR="008C096B" w14:paraId="17F1E9C1" w14:textId="77777777">
        <w:trPr>
          <w:trHeight w:val="425"/>
          <w:jc w:val="center"/>
        </w:trPr>
        <w:tc>
          <w:tcPr>
            <w:tcW w:w="1344" w:type="dxa"/>
            <w:vAlign w:val="center"/>
          </w:tcPr>
          <w:p w14:paraId="4D2C8324" w14:textId="77777777" w:rsidR="008C096B" w:rsidRDefault="00AB6BC1">
            <w:pPr>
              <w:adjustRightInd w:val="0"/>
              <w:snapToGrid w:val="0"/>
              <w:jc w:val="center"/>
              <w:rPr>
                <w:sz w:val="24"/>
              </w:rPr>
            </w:pPr>
            <w:r>
              <w:rPr>
                <w:sz w:val="24"/>
              </w:rPr>
              <w:t>水环境</w:t>
            </w:r>
          </w:p>
        </w:tc>
        <w:tc>
          <w:tcPr>
            <w:tcW w:w="1454" w:type="dxa"/>
            <w:vAlign w:val="center"/>
          </w:tcPr>
          <w:p w14:paraId="3FAFCD3A" w14:textId="77777777" w:rsidR="008C096B" w:rsidRDefault="00AB6BC1">
            <w:pPr>
              <w:spacing w:before="77"/>
              <w:ind w:right="-16"/>
              <w:jc w:val="center"/>
              <w:rPr>
                <w:sz w:val="24"/>
              </w:rPr>
            </w:pPr>
            <w:r>
              <w:rPr>
                <w:sz w:val="24"/>
              </w:rPr>
              <w:t>生活污水</w:t>
            </w:r>
          </w:p>
        </w:tc>
        <w:tc>
          <w:tcPr>
            <w:tcW w:w="1386" w:type="dxa"/>
            <w:vAlign w:val="center"/>
          </w:tcPr>
          <w:p w14:paraId="5660F90B" w14:textId="77777777" w:rsidR="008C096B" w:rsidRDefault="00AB6BC1">
            <w:pPr>
              <w:spacing w:before="5" w:line="252" w:lineRule="exact"/>
              <w:jc w:val="center"/>
              <w:rPr>
                <w:sz w:val="24"/>
              </w:rPr>
            </w:pPr>
            <w:r>
              <w:rPr>
                <w:position w:val="2"/>
                <w:sz w:val="24"/>
              </w:rPr>
              <w:t>pH</w:t>
            </w:r>
            <w:r>
              <w:rPr>
                <w:position w:val="2"/>
                <w:sz w:val="24"/>
              </w:rPr>
              <w:t>、</w:t>
            </w:r>
            <w:r>
              <w:rPr>
                <w:position w:val="2"/>
                <w:sz w:val="24"/>
              </w:rPr>
              <w:t>COD</w:t>
            </w:r>
            <w:r>
              <w:rPr>
                <w:rFonts w:hint="eastAsia"/>
                <w:position w:val="2"/>
                <w:sz w:val="24"/>
              </w:rPr>
              <w:t>、</w:t>
            </w:r>
            <w:r>
              <w:rPr>
                <w:rFonts w:hint="eastAsia"/>
                <w:position w:val="2"/>
                <w:sz w:val="24"/>
              </w:rPr>
              <w:t>BOD</w:t>
            </w:r>
            <w:r>
              <w:rPr>
                <w:rFonts w:hint="eastAsia"/>
                <w:position w:val="2"/>
                <w:sz w:val="24"/>
                <w:vertAlign w:val="subscript"/>
              </w:rPr>
              <w:t>5</w:t>
            </w:r>
            <w:r>
              <w:rPr>
                <w:position w:val="2"/>
                <w:sz w:val="24"/>
              </w:rPr>
              <w:t>、</w:t>
            </w:r>
            <w:r>
              <w:rPr>
                <w:position w:val="2"/>
                <w:sz w:val="24"/>
              </w:rPr>
              <w:t>SS</w:t>
            </w:r>
            <w:r>
              <w:rPr>
                <w:position w:val="2"/>
                <w:sz w:val="24"/>
              </w:rPr>
              <w:t>、氨氮</w:t>
            </w:r>
            <w:r>
              <w:rPr>
                <w:rFonts w:hint="eastAsia"/>
                <w:position w:val="2"/>
                <w:sz w:val="24"/>
              </w:rPr>
              <w:t>、</w:t>
            </w:r>
            <w:r>
              <w:rPr>
                <w:rFonts w:hint="eastAsia"/>
                <w:position w:val="2"/>
                <w:sz w:val="24"/>
              </w:rPr>
              <w:t>TN</w:t>
            </w:r>
            <w:r>
              <w:rPr>
                <w:rFonts w:hint="eastAsia"/>
                <w:position w:val="2"/>
                <w:sz w:val="24"/>
              </w:rPr>
              <w:t>、</w:t>
            </w:r>
            <w:r>
              <w:rPr>
                <w:rFonts w:hint="eastAsia"/>
                <w:position w:val="2"/>
                <w:sz w:val="24"/>
              </w:rPr>
              <w:t>TP</w:t>
            </w:r>
          </w:p>
        </w:tc>
        <w:tc>
          <w:tcPr>
            <w:tcW w:w="2120" w:type="dxa"/>
            <w:vAlign w:val="center"/>
          </w:tcPr>
          <w:p w14:paraId="613F0611" w14:textId="77777777" w:rsidR="008C096B" w:rsidRDefault="00AB6BC1">
            <w:pPr>
              <w:adjustRightInd w:val="0"/>
              <w:snapToGrid w:val="0"/>
              <w:jc w:val="center"/>
              <w:rPr>
                <w:sz w:val="24"/>
              </w:rPr>
            </w:pPr>
            <w:r>
              <w:rPr>
                <w:sz w:val="24"/>
              </w:rPr>
              <w:t>化粪池</w:t>
            </w:r>
          </w:p>
        </w:tc>
        <w:tc>
          <w:tcPr>
            <w:tcW w:w="2756" w:type="dxa"/>
            <w:vAlign w:val="center"/>
          </w:tcPr>
          <w:p w14:paraId="49D8A9AB" w14:textId="77777777" w:rsidR="008C096B" w:rsidRDefault="00AB6BC1">
            <w:pPr>
              <w:adjustRightInd w:val="0"/>
              <w:snapToGrid w:val="0"/>
              <w:jc w:val="center"/>
              <w:rPr>
                <w:sz w:val="24"/>
              </w:rPr>
            </w:pPr>
            <w:r>
              <w:rPr>
                <w:sz w:val="24"/>
              </w:rPr>
              <w:t>《污水综合排放标准》（</w:t>
            </w:r>
            <w:r>
              <w:rPr>
                <w:sz w:val="24"/>
              </w:rPr>
              <w:t>GB8978-1996</w:t>
            </w:r>
            <w:r>
              <w:rPr>
                <w:sz w:val="24"/>
              </w:rPr>
              <w:t>）三级标准及《污水排入城镇下水道水质标准》（</w:t>
            </w:r>
            <w:r>
              <w:rPr>
                <w:sz w:val="24"/>
              </w:rPr>
              <w:t>GB/T31962-2015</w:t>
            </w:r>
            <w:r>
              <w:rPr>
                <w:sz w:val="24"/>
              </w:rPr>
              <w:t>）</w:t>
            </w:r>
            <w:r>
              <w:rPr>
                <w:rFonts w:hint="eastAsia"/>
                <w:sz w:val="24"/>
              </w:rPr>
              <w:t>A</w:t>
            </w:r>
            <w:r>
              <w:rPr>
                <w:sz w:val="24"/>
              </w:rPr>
              <w:t>级标准</w:t>
            </w:r>
          </w:p>
        </w:tc>
      </w:tr>
      <w:tr w:rsidR="008C096B" w14:paraId="2116A462" w14:textId="77777777">
        <w:trPr>
          <w:trHeight w:val="425"/>
          <w:jc w:val="center"/>
        </w:trPr>
        <w:tc>
          <w:tcPr>
            <w:tcW w:w="1344" w:type="dxa"/>
            <w:vAlign w:val="center"/>
          </w:tcPr>
          <w:p w14:paraId="36A1426B" w14:textId="77777777" w:rsidR="008C096B" w:rsidRDefault="00AB6BC1">
            <w:pPr>
              <w:adjustRightInd w:val="0"/>
              <w:snapToGrid w:val="0"/>
              <w:jc w:val="center"/>
              <w:rPr>
                <w:sz w:val="24"/>
              </w:rPr>
            </w:pPr>
            <w:r>
              <w:rPr>
                <w:sz w:val="24"/>
              </w:rPr>
              <w:t>声环境</w:t>
            </w:r>
          </w:p>
        </w:tc>
        <w:tc>
          <w:tcPr>
            <w:tcW w:w="1454" w:type="dxa"/>
            <w:vAlign w:val="center"/>
          </w:tcPr>
          <w:p w14:paraId="637DCA47" w14:textId="77777777" w:rsidR="008C096B" w:rsidRDefault="00AB6BC1">
            <w:pPr>
              <w:snapToGrid w:val="0"/>
              <w:spacing w:line="320" w:lineRule="exact"/>
              <w:jc w:val="center"/>
              <w:rPr>
                <w:sz w:val="24"/>
              </w:rPr>
            </w:pPr>
            <w:r>
              <w:rPr>
                <w:sz w:val="24"/>
              </w:rPr>
              <w:t>设备噪声</w:t>
            </w:r>
          </w:p>
        </w:tc>
        <w:tc>
          <w:tcPr>
            <w:tcW w:w="1386" w:type="dxa"/>
            <w:vAlign w:val="center"/>
          </w:tcPr>
          <w:p w14:paraId="6BC5E39A" w14:textId="77777777" w:rsidR="008C096B" w:rsidRDefault="00AB6BC1">
            <w:pPr>
              <w:adjustRightInd w:val="0"/>
              <w:snapToGrid w:val="0"/>
              <w:jc w:val="center"/>
              <w:rPr>
                <w:sz w:val="24"/>
              </w:rPr>
            </w:pPr>
            <w:r>
              <w:rPr>
                <w:sz w:val="24"/>
              </w:rPr>
              <w:t>噪声</w:t>
            </w:r>
          </w:p>
        </w:tc>
        <w:tc>
          <w:tcPr>
            <w:tcW w:w="2120" w:type="dxa"/>
            <w:vAlign w:val="center"/>
          </w:tcPr>
          <w:p w14:paraId="21B974AC" w14:textId="77777777" w:rsidR="008C096B" w:rsidRDefault="00AB6BC1">
            <w:pPr>
              <w:adjustRightInd w:val="0"/>
              <w:snapToGrid w:val="0"/>
              <w:jc w:val="center"/>
              <w:rPr>
                <w:sz w:val="24"/>
              </w:rPr>
            </w:pPr>
            <w:r>
              <w:rPr>
                <w:sz w:val="24"/>
              </w:rPr>
              <w:t>低噪声设备、基础减振及厂房隔声</w:t>
            </w:r>
          </w:p>
        </w:tc>
        <w:tc>
          <w:tcPr>
            <w:tcW w:w="2756" w:type="dxa"/>
            <w:vAlign w:val="center"/>
          </w:tcPr>
          <w:p w14:paraId="62BDA959" w14:textId="77777777" w:rsidR="008C096B" w:rsidRDefault="00AB6BC1">
            <w:pPr>
              <w:adjustRightInd w:val="0"/>
              <w:snapToGrid w:val="0"/>
              <w:jc w:val="center"/>
              <w:rPr>
                <w:sz w:val="24"/>
              </w:rPr>
            </w:pPr>
            <w:r>
              <w:rPr>
                <w:sz w:val="24"/>
              </w:rPr>
              <w:t>《工业企业厂界环境噪声排放标准》（</w:t>
            </w:r>
            <w:r>
              <w:rPr>
                <w:sz w:val="24"/>
              </w:rPr>
              <w:t>GB12348-2008</w:t>
            </w:r>
            <w:r>
              <w:rPr>
                <w:sz w:val="24"/>
              </w:rPr>
              <w:t>）</w:t>
            </w:r>
          </w:p>
        </w:tc>
      </w:tr>
      <w:tr w:rsidR="008C096B" w14:paraId="40F01E9F" w14:textId="77777777">
        <w:trPr>
          <w:trHeight w:val="425"/>
          <w:jc w:val="center"/>
        </w:trPr>
        <w:tc>
          <w:tcPr>
            <w:tcW w:w="1344" w:type="dxa"/>
            <w:vAlign w:val="center"/>
          </w:tcPr>
          <w:p w14:paraId="7CAD1066" w14:textId="77777777" w:rsidR="008C096B" w:rsidRDefault="00AB6BC1">
            <w:pPr>
              <w:adjustRightInd w:val="0"/>
              <w:snapToGrid w:val="0"/>
              <w:jc w:val="center"/>
              <w:rPr>
                <w:sz w:val="24"/>
              </w:rPr>
            </w:pPr>
            <w:r>
              <w:rPr>
                <w:sz w:val="24"/>
              </w:rPr>
              <w:t>电磁辐射</w:t>
            </w:r>
          </w:p>
        </w:tc>
        <w:tc>
          <w:tcPr>
            <w:tcW w:w="7716" w:type="dxa"/>
            <w:gridSpan w:val="4"/>
            <w:vAlign w:val="center"/>
          </w:tcPr>
          <w:p w14:paraId="165B203A" w14:textId="77777777" w:rsidR="008C096B" w:rsidRDefault="00AB6BC1">
            <w:pPr>
              <w:adjustRightInd w:val="0"/>
              <w:snapToGrid w:val="0"/>
              <w:jc w:val="center"/>
              <w:rPr>
                <w:sz w:val="24"/>
              </w:rPr>
            </w:pPr>
            <w:r>
              <w:rPr>
                <w:sz w:val="24"/>
              </w:rPr>
              <w:t>/</w:t>
            </w:r>
          </w:p>
        </w:tc>
      </w:tr>
      <w:tr w:rsidR="008C096B" w14:paraId="698BB8E5" w14:textId="77777777">
        <w:trPr>
          <w:trHeight w:val="649"/>
          <w:jc w:val="center"/>
        </w:trPr>
        <w:tc>
          <w:tcPr>
            <w:tcW w:w="1344" w:type="dxa"/>
            <w:vAlign w:val="center"/>
          </w:tcPr>
          <w:p w14:paraId="56D39386" w14:textId="77777777" w:rsidR="008C096B" w:rsidRDefault="00AB6BC1">
            <w:pPr>
              <w:adjustRightInd w:val="0"/>
              <w:snapToGrid w:val="0"/>
              <w:jc w:val="center"/>
              <w:rPr>
                <w:sz w:val="24"/>
              </w:rPr>
            </w:pPr>
            <w:r>
              <w:rPr>
                <w:sz w:val="24"/>
              </w:rPr>
              <w:t>固体废物</w:t>
            </w:r>
          </w:p>
        </w:tc>
        <w:tc>
          <w:tcPr>
            <w:tcW w:w="7716" w:type="dxa"/>
            <w:gridSpan w:val="4"/>
            <w:vAlign w:val="center"/>
          </w:tcPr>
          <w:p w14:paraId="0DCF6CC0" w14:textId="77777777" w:rsidR="008C096B" w:rsidRDefault="00AB6BC1">
            <w:pPr>
              <w:adjustRightInd w:val="0"/>
              <w:snapToGrid w:val="0"/>
              <w:spacing w:line="360" w:lineRule="auto"/>
              <w:ind w:firstLineChars="200" w:firstLine="480"/>
              <w:jc w:val="left"/>
              <w:rPr>
                <w:sz w:val="24"/>
              </w:rPr>
            </w:pPr>
            <w:r>
              <w:rPr>
                <w:sz w:val="24"/>
              </w:rPr>
              <w:t>生活垃圾分类收集后交由环卫</w:t>
            </w:r>
            <w:r>
              <w:rPr>
                <w:rFonts w:hint="eastAsia"/>
                <w:sz w:val="24"/>
              </w:rPr>
              <w:t>部门</w:t>
            </w:r>
            <w:r>
              <w:rPr>
                <w:sz w:val="24"/>
              </w:rPr>
              <w:t>处置，废包装材料收集后外售；废培养基液</w:t>
            </w:r>
            <w:r>
              <w:rPr>
                <w:rFonts w:hint="eastAsia"/>
                <w:sz w:val="24"/>
              </w:rPr>
              <w:t>、废耗材分类收集</w:t>
            </w:r>
            <w:r>
              <w:rPr>
                <w:sz w:val="24"/>
              </w:rPr>
              <w:t>后暂存于危废贮存点，定期交</w:t>
            </w:r>
            <w:r>
              <w:rPr>
                <w:rFonts w:hint="eastAsia"/>
                <w:sz w:val="24"/>
              </w:rPr>
              <w:t>资质单位处置</w:t>
            </w:r>
            <w:r>
              <w:rPr>
                <w:sz w:val="24"/>
              </w:rPr>
              <w:t>。</w:t>
            </w:r>
          </w:p>
        </w:tc>
      </w:tr>
      <w:tr w:rsidR="008C096B" w14:paraId="43E66FAB" w14:textId="77777777">
        <w:trPr>
          <w:trHeight w:val="90"/>
          <w:jc w:val="center"/>
        </w:trPr>
        <w:tc>
          <w:tcPr>
            <w:tcW w:w="1344" w:type="dxa"/>
            <w:vAlign w:val="center"/>
          </w:tcPr>
          <w:p w14:paraId="30411D68" w14:textId="77777777" w:rsidR="008C096B" w:rsidRDefault="00AB6BC1">
            <w:pPr>
              <w:adjustRightInd w:val="0"/>
              <w:snapToGrid w:val="0"/>
              <w:jc w:val="center"/>
              <w:rPr>
                <w:sz w:val="24"/>
              </w:rPr>
            </w:pPr>
            <w:r>
              <w:rPr>
                <w:sz w:val="24"/>
              </w:rPr>
              <w:t>土壤及地下水污染防治措施</w:t>
            </w:r>
          </w:p>
        </w:tc>
        <w:tc>
          <w:tcPr>
            <w:tcW w:w="7716" w:type="dxa"/>
            <w:gridSpan w:val="4"/>
            <w:vAlign w:val="center"/>
          </w:tcPr>
          <w:p w14:paraId="4D11EE0E" w14:textId="77777777" w:rsidR="008C096B" w:rsidRDefault="00AB6BC1">
            <w:pPr>
              <w:adjustRightInd w:val="0"/>
              <w:snapToGrid w:val="0"/>
              <w:spacing w:line="360" w:lineRule="auto"/>
              <w:ind w:firstLineChars="200" w:firstLine="480"/>
              <w:jc w:val="left"/>
              <w:rPr>
                <w:sz w:val="24"/>
              </w:rPr>
            </w:pPr>
            <w:r>
              <w:rPr>
                <w:sz w:val="24"/>
              </w:rPr>
              <w:t>本项目废气、废水、固体废物均得到妥善处置，正常运营过程中不存在地下水、土壤环境污染途径。本项目采取加强管理，地面全部硬化，</w:t>
            </w:r>
            <w:r>
              <w:rPr>
                <w:rFonts w:hint="eastAsia"/>
                <w:sz w:val="24"/>
              </w:rPr>
              <w:t>化学试剂存储得当，且项目位于</w:t>
            </w:r>
            <w:r>
              <w:rPr>
                <w:rFonts w:hint="eastAsia"/>
                <w:sz w:val="24"/>
              </w:rPr>
              <w:t>2</w:t>
            </w:r>
            <w:r>
              <w:rPr>
                <w:rFonts w:hint="eastAsia"/>
                <w:sz w:val="24"/>
              </w:rPr>
              <w:t>楼，基本不会对土壤及地下水造成污染。</w:t>
            </w:r>
          </w:p>
        </w:tc>
      </w:tr>
      <w:tr w:rsidR="008C096B" w14:paraId="6BD1A28D" w14:textId="77777777">
        <w:trPr>
          <w:trHeight w:val="425"/>
          <w:jc w:val="center"/>
        </w:trPr>
        <w:tc>
          <w:tcPr>
            <w:tcW w:w="1344" w:type="dxa"/>
            <w:vAlign w:val="center"/>
          </w:tcPr>
          <w:p w14:paraId="7A56D220" w14:textId="77777777" w:rsidR="008C096B" w:rsidRDefault="00AB6BC1">
            <w:pPr>
              <w:adjustRightInd w:val="0"/>
              <w:snapToGrid w:val="0"/>
              <w:jc w:val="center"/>
              <w:rPr>
                <w:sz w:val="24"/>
              </w:rPr>
            </w:pPr>
            <w:r>
              <w:rPr>
                <w:sz w:val="24"/>
              </w:rPr>
              <w:t>生态保护措施</w:t>
            </w:r>
          </w:p>
        </w:tc>
        <w:tc>
          <w:tcPr>
            <w:tcW w:w="7716" w:type="dxa"/>
            <w:gridSpan w:val="4"/>
            <w:vAlign w:val="center"/>
          </w:tcPr>
          <w:p w14:paraId="6FC8221D" w14:textId="77777777" w:rsidR="008C096B" w:rsidRDefault="00AB6BC1">
            <w:pPr>
              <w:adjustRightInd w:val="0"/>
              <w:snapToGrid w:val="0"/>
              <w:spacing w:line="360" w:lineRule="auto"/>
              <w:jc w:val="center"/>
              <w:rPr>
                <w:sz w:val="24"/>
              </w:rPr>
            </w:pPr>
            <w:r>
              <w:rPr>
                <w:sz w:val="24"/>
              </w:rPr>
              <w:t>/</w:t>
            </w:r>
          </w:p>
        </w:tc>
      </w:tr>
      <w:tr w:rsidR="008C096B" w14:paraId="4D6E4863" w14:textId="77777777">
        <w:trPr>
          <w:trHeight w:val="496"/>
          <w:jc w:val="center"/>
        </w:trPr>
        <w:tc>
          <w:tcPr>
            <w:tcW w:w="1344" w:type="dxa"/>
            <w:vAlign w:val="center"/>
          </w:tcPr>
          <w:p w14:paraId="6455EA57" w14:textId="77777777" w:rsidR="008C096B" w:rsidRDefault="00AB6BC1">
            <w:pPr>
              <w:adjustRightInd w:val="0"/>
              <w:snapToGrid w:val="0"/>
              <w:jc w:val="center"/>
              <w:rPr>
                <w:spacing w:val="-8"/>
                <w:sz w:val="24"/>
              </w:rPr>
            </w:pPr>
            <w:r>
              <w:rPr>
                <w:spacing w:val="-8"/>
                <w:sz w:val="24"/>
              </w:rPr>
              <w:t>环境风险</w:t>
            </w:r>
          </w:p>
          <w:p w14:paraId="4F0BF3D5" w14:textId="77777777" w:rsidR="008C096B" w:rsidRDefault="00AB6BC1">
            <w:pPr>
              <w:adjustRightInd w:val="0"/>
              <w:snapToGrid w:val="0"/>
              <w:jc w:val="center"/>
              <w:rPr>
                <w:spacing w:val="-8"/>
                <w:sz w:val="24"/>
              </w:rPr>
            </w:pPr>
            <w:r>
              <w:rPr>
                <w:spacing w:val="-8"/>
                <w:sz w:val="24"/>
              </w:rPr>
              <w:t>防范措施</w:t>
            </w:r>
          </w:p>
        </w:tc>
        <w:tc>
          <w:tcPr>
            <w:tcW w:w="7716" w:type="dxa"/>
            <w:gridSpan w:val="4"/>
            <w:vAlign w:val="center"/>
          </w:tcPr>
          <w:p w14:paraId="1895FF42" w14:textId="77777777" w:rsidR="008C096B" w:rsidRDefault="00AB6BC1">
            <w:pPr>
              <w:adjustRightInd w:val="0"/>
              <w:snapToGrid w:val="0"/>
              <w:spacing w:line="360" w:lineRule="auto"/>
              <w:ind w:firstLineChars="200" w:firstLine="480"/>
              <w:jc w:val="left"/>
              <w:rPr>
                <w:sz w:val="24"/>
              </w:rPr>
            </w:pPr>
            <w:r>
              <w:rPr>
                <w:sz w:val="24"/>
              </w:rPr>
              <w:t>减少风险物质存放，加强运营期环境风险管理，严格落实环评报告提出的各项环境风险防范措施。</w:t>
            </w:r>
          </w:p>
        </w:tc>
      </w:tr>
      <w:tr w:rsidR="008C096B" w14:paraId="2F2647D6" w14:textId="77777777">
        <w:trPr>
          <w:trHeight w:val="3203"/>
          <w:jc w:val="center"/>
        </w:trPr>
        <w:tc>
          <w:tcPr>
            <w:tcW w:w="1344" w:type="dxa"/>
            <w:vAlign w:val="center"/>
          </w:tcPr>
          <w:p w14:paraId="1ADBEDC3" w14:textId="77777777" w:rsidR="008C096B" w:rsidRDefault="00AB6BC1">
            <w:pPr>
              <w:adjustRightInd w:val="0"/>
              <w:snapToGrid w:val="0"/>
              <w:jc w:val="center"/>
              <w:rPr>
                <w:spacing w:val="-8"/>
                <w:sz w:val="24"/>
              </w:rPr>
            </w:pPr>
            <w:r>
              <w:rPr>
                <w:spacing w:val="-8"/>
                <w:sz w:val="24"/>
              </w:rPr>
              <w:lastRenderedPageBreak/>
              <w:t>其他</w:t>
            </w:r>
          </w:p>
          <w:p w14:paraId="023D059F" w14:textId="77777777" w:rsidR="008C096B" w:rsidRDefault="00AB6BC1">
            <w:pPr>
              <w:adjustRightInd w:val="0"/>
              <w:snapToGrid w:val="0"/>
              <w:jc w:val="center"/>
              <w:rPr>
                <w:spacing w:val="-8"/>
                <w:sz w:val="24"/>
              </w:rPr>
            </w:pPr>
            <w:r>
              <w:rPr>
                <w:spacing w:val="-8"/>
                <w:sz w:val="24"/>
              </w:rPr>
              <w:t>环境</w:t>
            </w:r>
          </w:p>
          <w:p w14:paraId="7A0D4594" w14:textId="77777777" w:rsidR="008C096B" w:rsidRDefault="00AB6BC1">
            <w:pPr>
              <w:adjustRightInd w:val="0"/>
              <w:snapToGrid w:val="0"/>
              <w:jc w:val="center"/>
              <w:rPr>
                <w:spacing w:val="-8"/>
                <w:sz w:val="24"/>
              </w:rPr>
            </w:pPr>
            <w:r>
              <w:rPr>
                <w:spacing w:val="-8"/>
                <w:sz w:val="24"/>
              </w:rPr>
              <w:t>管理</w:t>
            </w:r>
          </w:p>
          <w:p w14:paraId="6A332E09" w14:textId="77777777" w:rsidR="008C096B" w:rsidRDefault="00AB6BC1">
            <w:pPr>
              <w:adjustRightInd w:val="0"/>
              <w:snapToGrid w:val="0"/>
              <w:jc w:val="center"/>
              <w:rPr>
                <w:spacing w:val="-8"/>
                <w:sz w:val="24"/>
              </w:rPr>
            </w:pPr>
            <w:r>
              <w:rPr>
                <w:spacing w:val="-8"/>
                <w:sz w:val="24"/>
              </w:rPr>
              <w:t>要求</w:t>
            </w:r>
          </w:p>
        </w:tc>
        <w:tc>
          <w:tcPr>
            <w:tcW w:w="7716" w:type="dxa"/>
            <w:gridSpan w:val="4"/>
            <w:vAlign w:val="center"/>
          </w:tcPr>
          <w:p w14:paraId="4879F5FF" w14:textId="77777777" w:rsidR="008C096B" w:rsidRDefault="00AB6BC1">
            <w:pPr>
              <w:pStyle w:val="10"/>
              <w:ind w:firstLineChars="0" w:firstLine="0"/>
            </w:pPr>
            <w:r>
              <w:rPr>
                <w:rFonts w:hint="eastAsia"/>
              </w:rPr>
              <w:t>1</w:t>
            </w:r>
            <w:r>
              <w:t>、认真落实污染治理措施与主体工程同步实施，项目建成后应及时</w:t>
            </w:r>
            <w:r>
              <w:rPr>
                <w:rFonts w:hint="eastAsia"/>
              </w:rPr>
              <w:t>进行</w:t>
            </w:r>
            <w:r>
              <w:t>竣工验收。</w:t>
            </w:r>
          </w:p>
          <w:p w14:paraId="09DF129A" w14:textId="77777777" w:rsidR="008C096B" w:rsidRDefault="00AB6BC1">
            <w:pPr>
              <w:pStyle w:val="10"/>
              <w:ind w:firstLineChars="0" w:firstLine="0"/>
            </w:pPr>
            <w:r>
              <w:rPr>
                <w:rFonts w:hint="eastAsia"/>
              </w:rPr>
              <w:t>2</w:t>
            </w:r>
            <w:r>
              <w:t>、加强环境保护工作的管理，建立</w:t>
            </w:r>
            <w:r>
              <w:rPr>
                <w:rFonts w:hint="eastAsia"/>
              </w:rPr>
              <w:t>健全</w:t>
            </w:r>
            <w:r>
              <w:t>环保管理制度。</w:t>
            </w:r>
          </w:p>
          <w:p w14:paraId="4DD9650D" w14:textId="77777777" w:rsidR="008C096B" w:rsidRDefault="00AB6BC1">
            <w:pPr>
              <w:pStyle w:val="10"/>
              <w:ind w:firstLineChars="0" w:firstLine="0"/>
            </w:pPr>
            <w:r>
              <w:rPr>
                <w:rFonts w:hint="eastAsia"/>
              </w:rPr>
              <w:t>3</w:t>
            </w:r>
            <w:r>
              <w:rPr>
                <w:rFonts w:hint="eastAsia"/>
              </w:rPr>
              <w:t>、及时落实排污许可填报工作。</w:t>
            </w:r>
          </w:p>
          <w:p w14:paraId="28068C06" w14:textId="77777777" w:rsidR="008C096B" w:rsidRDefault="00AB6BC1">
            <w:pPr>
              <w:pStyle w:val="10"/>
              <w:ind w:firstLineChars="0" w:firstLine="0"/>
            </w:pPr>
            <w:r>
              <w:rPr>
                <w:rFonts w:hint="eastAsia"/>
              </w:rPr>
              <w:t>4</w:t>
            </w:r>
            <w:r>
              <w:rPr>
                <w:rFonts w:hint="eastAsia"/>
              </w:rPr>
              <w:t>、严格按照监测要求落实日常监测工作。</w:t>
            </w:r>
          </w:p>
          <w:p w14:paraId="1E369607" w14:textId="77777777" w:rsidR="008C096B" w:rsidRDefault="00AB6BC1">
            <w:pPr>
              <w:pStyle w:val="10"/>
              <w:ind w:firstLineChars="0" w:firstLine="0"/>
            </w:pPr>
            <w:r>
              <w:rPr>
                <w:rFonts w:hint="eastAsia"/>
              </w:rPr>
              <w:t>5</w:t>
            </w:r>
            <w:r>
              <w:rPr>
                <w:rFonts w:hint="eastAsia"/>
              </w:rPr>
              <w:t>、做好危险废物储存工作，建立台账；危险废物转移时开具转移联单。</w:t>
            </w:r>
          </w:p>
        </w:tc>
      </w:tr>
    </w:tbl>
    <w:p w14:paraId="6A9EA68B" w14:textId="77777777" w:rsidR="008C096B" w:rsidRDefault="008C096B">
      <w:pPr>
        <w:jc w:val="center"/>
        <w:outlineLvl w:val="0"/>
        <w:rPr>
          <w:snapToGrid w:val="0"/>
          <w:sz w:val="30"/>
          <w:szCs w:val="30"/>
        </w:rPr>
        <w:sectPr w:rsidR="008C096B">
          <w:pgSz w:w="11906" w:h="16838"/>
          <w:pgMar w:top="1701" w:right="1531" w:bottom="1701" w:left="1531" w:header="851" w:footer="907" w:gutter="0"/>
          <w:cols w:space="720"/>
          <w:docGrid w:linePitch="312"/>
        </w:sectPr>
      </w:pPr>
    </w:p>
    <w:p w14:paraId="63681F7A" w14:textId="77777777" w:rsidR="008C096B" w:rsidRDefault="00AB6BC1">
      <w:pPr>
        <w:pStyle w:val="1"/>
        <w:jc w:val="center"/>
        <w:rPr>
          <w:rFonts w:ascii="黑体" w:hAnsi="黑体" w:cs="黑体"/>
          <w:b w:val="0"/>
          <w:bCs w:val="0"/>
          <w:color w:val="auto"/>
        </w:rPr>
      </w:pPr>
      <w:r>
        <w:rPr>
          <w:rFonts w:ascii="黑体" w:hAnsi="黑体" w:cs="黑体"/>
          <w:b w:val="0"/>
          <w:bCs w:val="0"/>
          <w:color w:val="auto"/>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8C096B" w14:paraId="12094861" w14:textId="77777777">
        <w:trPr>
          <w:trHeight w:val="11991"/>
          <w:jc w:val="center"/>
        </w:trPr>
        <w:tc>
          <w:tcPr>
            <w:tcW w:w="8865" w:type="dxa"/>
          </w:tcPr>
          <w:p w14:paraId="2C8C6443" w14:textId="77777777" w:rsidR="008C096B" w:rsidRDefault="00AB6BC1">
            <w:pPr>
              <w:spacing w:line="480" w:lineRule="exact"/>
              <w:ind w:firstLineChars="200" w:firstLine="480"/>
              <w:rPr>
                <w:sz w:val="24"/>
              </w:rPr>
            </w:pPr>
            <w:r>
              <w:rPr>
                <w:sz w:val="24"/>
              </w:rPr>
              <w:t>本项目建设符合国家及地方相关产业政策；项目产生的污染物较少，经治理后均能达标排放，且污染防治措施技术可靠、经济可行，项目在落实各项环保措施的前提下，对周围环境影响较小。</w:t>
            </w:r>
          </w:p>
          <w:p w14:paraId="20EF291F" w14:textId="77777777" w:rsidR="008C096B" w:rsidRDefault="00AB6BC1">
            <w:pPr>
              <w:spacing w:line="480" w:lineRule="exact"/>
              <w:ind w:firstLineChars="200" w:firstLine="480"/>
              <w:rPr>
                <w:sz w:val="24"/>
              </w:rPr>
            </w:pPr>
            <w:r>
              <w:rPr>
                <w:sz w:val="24"/>
              </w:rPr>
              <w:t>因此，</w:t>
            </w:r>
            <w:r>
              <w:rPr>
                <w:rFonts w:hint="eastAsia"/>
                <w:sz w:val="24"/>
              </w:rPr>
              <w:t>从环境保护角度</w:t>
            </w:r>
            <w:r>
              <w:rPr>
                <w:sz w:val="24"/>
              </w:rPr>
              <w:t>，建设项目环境影响可行。</w:t>
            </w:r>
          </w:p>
        </w:tc>
      </w:tr>
    </w:tbl>
    <w:p w14:paraId="092A7AF9" w14:textId="77777777" w:rsidR="008C096B" w:rsidRDefault="008C096B">
      <w:pPr>
        <w:sectPr w:rsidR="008C096B">
          <w:pgSz w:w="11906" w:h="16838"/>
          <w:pgMar w:top="1701" w:right="1531" w:bottom="1701" w:left="1531" w:header="851" w:footer="851" w:gutter="0"/>
          <w:cols w:space="720"/>
          <w:docGrid w:linePitch="312"/>
        </w:sectPr>
      </w:pPr>
    </w:p>
    <w:p w14:paraId="3DBC4BBE" w14:textId="77777777" w:rsidR="008C096B" w:rsidRDefault="00AB6BC1">
      <w:pPr>
        <w:adjustRightInd w:val="0"/>
        <w:snapToGrid w:val="0"/>
        <w:spacing w:line="360" w:lineRule="auto"/>
        <w:outlineLvl w:val="0"/>
        <w:rPr>
          <w:snapToGrid w:val="0"/>
          <w:sz w:val="32"/>
          <w:szCs w:val="32"/>
        </w:rPr>
      </w:pPr>
      <w:r>
        <w:rPr>
          <w:snapToGrid w:val="0"/>
          <w:sz w:val="32"/>
          <w:szCs w:val="32"/>
        </w:rPr>
        <w:lastRenderedPageBreak/>
        <w:t>附表</w:t>
      </w:r>
    </w:p>
    <w:p w14:paraId="7BB29515" w14:textId="77777777" w:rsidR="008C096B" w:rsidRDefault="00AB6BC1">
      <w:pPr>
        <w:adjustRightInd w:val="0"/>
        <w:snapToGrid w:val="0"/>
        <w:jc w:val="center"/>
        <w:rPr>
          <w:snapToGrid w:val="0"/>
          <w:sz w:val="38"/>
          <w:szCs w:val="38"/>
        </w:rPr>
      </w:pPr>
      <w:r>
        <w:rPr>
          <w:snapToGrid w:val="0"/>
          <w:sz w:val="38"/>
          <w:szCs w:val="38"/>
        </w:rPr>
        <w:t>建设项目污染物排放量汇总表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08"/>
        <w:gridCol w:w="1447"/>
        <w:gridCol w:w="1623"/>
        <w:gridCol w:w="1398"/>
        <w:gridCol w:w="1674"/>
        <w:gridCol w:w="1533"/>
        <w:gridCol w:w="1642"/>
        <w:gridCol w:w="1690"/>
        <w:gridCol w:w="1130"/>
      </w:tblGrid>
      <w:tr w:rsidR="008C096B" w14:paraId="3C110E85" w14:textId="77777777">
        <w:trPr>
          <w:trHeight w:val="567"/>
          <w:jc w:val="center"/>
        </w:trPr>
        <w:tc>
          <w:tcPr>
            <w:tcW w:w="520" w:type="pct"/>
            <w:tcBorders>
              <w:tl2br w:val="single" w:sz="4" w:space="0" w:color="auto"/>
            </w:tcBorders>
            <w:tcMar>
              <w:left w:w="57" w:type="dxa"/>
              <w:right w:w="57" w:type="dxa"/>
            </w:tcMar>
            <w:vAlign w:val="center"/>
          </w:tcPr>
          <w:p w14:paraId="0D0E3766" w14:textId="77777777" w:rsidR="008C096B" w:rsidRDefault="00AB6BC1">
            <w:pPr>
              <w:pStyle w:val="40"/>
              <w:jc w:val="right"/>
            </w:pPr>
            <w:r>
              <w:t>项目</w:t>
            </w:r>
          </w:p>
          <w:p w14:paraId="757005C4" w14:textId="77777777" w:rsidR="008C096B" w:rsidRDefault="00AB6BC1">
            <w:pPr>
              <w:pStyle w:val="40"/>
              <w:jc w:val="left"/>
            </w:pPr>
            <w:r>
              <w:t>分类</w:t>
            </w:r>
          </w:p>
        </w:tc>
        <w:tc>
          <w:tcPr>
            <w:tcW w:w="534" w:type="pct"/>
            <w:tcBorders>
              <w:tl2br w:val="nil"/>
              <w:tr2bl w:val="nil"/>
            </w:tcBorders>
            <w:tcMar>
              <w:left w:w="57" w:type="dxa"/>
              <w:right w:w="57" w:type="dxa"/>
            </w:tcMar>
            <w:vAlign w:val="center"/>
          </w:tcPr>
          <w:p w14:paraId="659A1581" w14:textId="77777777" w:rsidR="008C096B" w:rsidRDefault="00AB6BC1">
            <w:pPr>
              <w:pStyle w:val="40"/>
            </w:pPr>
            <w:r>
              <w:t>污染物名称</w:t>
            </w:r>
          </w:p>
        </w:tc>
        <w:tc>
          <w:tcPr>
            <w:tcW w:w="599" w:type="pct"/>
            <w:tcBorders>
              <w:tl2br w:val="nil"/>
              <w:tr2bl w:val="nil"/>
            </w:tcBorders>
            <w:tcMar>
              <w:left w:w="57" w:type="dxa"/>
              <w:right w:w="57" w:type="dxa"/>
            </w:tcMar>
            <w:vAlign w:val="center"/>
          </w:tcPr>
          <w:p w14:paraId="6337E5E1" w14:textId="77777777" w:rsidR="008C096B" w:rsidRDefault="00AB6BC1">
            <w:pPr>
              <w:pStyle w:val="40"/>
            </w:pPr>
            <w:r>
              <w:t>现有工程</w:t>
            </w:r>
          </w:p>
          <w:p w14:paraId="727AD7C7" w14:textId="77777777" w:rsidR="008C096B" w:rsidRDefault="00AB6BC1">
            <w:pPr>
              <w:pStyle w:val="40"/>
            </w:pPr>
            <w:r>
              <w:t>排放量（固体废物产生量）</w:t>
            </w:r>
            <w:r>
              <w:fldChar w:fldCharType="begin"/>
            </w:r>
            <w:r>
              <w:instrText xml:space="preserve"> = 1 \* GB3 \* MERGEFORMAT </w:instrText>
            </w:r>
            <w:r>
              <w:fldChar w:fldCharType="separate"/>
            </w:r>
            <w:r>
              <w:rPr>
                <w:rFonts w:ascii="宋体" w:hAnsi="宋体" w:cs="宋体" w:hint="eastAsia"/>
              </w:rPr>
              <w:t>①</w:t>
            </w:r>
            <w:r>
              <w:fldChar w:fldCharType="end"/>
            </w:r>
          </w:p>
        </w:tc>
        <w:tc>
          <w:tcPr>
            <w:tcW w:w="516" w:type="pct"/>
            <w:tcBorders>
              <w:tl2br w:val="nil"/>
              <w:tr2bl w:val="nil"/>
            </w:tcBorders>
            <w:tcMar>
              <w:left w:w="57" w:type="dxa"/>
              <w:right w:w="57" w:type="dxa"/>
            </w:tcMar>
            <w:vAlign w:val="center"/>
          </w:tcPr>
          <w:p w14:paraId="6DB4F4D6" w14:textId="77777777" w:rsidR="008C096B" w:rsidRDefault="00AB6BC1">
            <w:pPr>
              <w:pStyle w:val="40"/>
            </w:pPr>
            <w:r>
              <w:t>现有工程</w:t>
            </w:r>
          </w:p>
          <w:p w14:paraId="5221A635" w14:textId="77777777" w:rsidR="008C096B" w:rsidRDefault="00AB6BC1">
            <w:pPr>
              <w:pStyle w:val="40"/>
            </w:pPr>
            <w:r>
              <w:t>许可排放量</w:t>
            </w:r>
          </w:p>
          <w:p w14:paraId="6FF231D1" w14:textId="77777777" w:rsidR="008C096B" w:rsidRDefault="00AB6BC1">
            <w:pPr>
              <w:pStyle w:val="40"/>
            </w:pPr>
            <w:r>
              <w:fldChar w:fldCharType="begin"/>
            </w:r>
            <w:r>
              <w:instrText xml:space="preserve"> = 2 \* GB3 \* MERGEFORMAT </w:instrText>
            </w:r>
            <w:r>
              <w:fldChar w:fldCharType="separate"/>
            </w:r>
            <w:r>
              <w:rPr>
                <w:rFonts w:ascii="宋体" w:hAnsi="宋体" w:cs="宋体" w:hint="eastAsia"/>
              </w:rPr>
              <w:t>②</w:t>
            </w:r>
            <w:r>
              <w:fldChar w:fldCharType="end"/>
            </w:r>
          </w:p>
        </w:tc>
        <w:tc>
          <w:tcPr>
            <w:tcW w:w="618" w:type="pct"/>
            <w:tcBorders>
              <w:tl2br w:val="nil"/>
              <w:tr2bl w:val="nil"/>
            </w:tcBorders>
            <w:tcMar>
              <w:left w:w="57" w:type="dxa"/>
              <w:right w:w="57" w:type="dxa"/>
            </w:tcMar>
            <w:vAlign w:val="center"/>
          </w:tcPr>
          <w:p w14:paraId="396E14B7" w14:textId="77777777" w:rsidR="008C096B" w:rsidRDefault="00AB6BC1">
            <w:pPr>
              <w:pStyle w:val="40"/>
            </w:pPr>
            <w:r>
              <w:t>在建工程</w:t>
            </w:r>
          </w:p>
          <w:p w14:paraId="4F1D78A3" w14:textId="77777777" w:rsidR="008C096B" w:rsidRDefault="00AB6BC1">
            <w:pPr>
              <w:pStyle w:val="40"/>
            </w:pPr>
            <w:r>
              <w:t>排放量（固体废物产生量）</w:t>
            </w:r>
            <w:r>
              <w:fldChar w:fldCharType="begin"/>
            </w:r>
            <w:r>
              <w:instrText xml:space="preserve"> = 3 \* GB3 \* MERGEFORMAT </w:instrText>
            </w:r>
            <w:r>
              <w:fldChar w:fldCharType="separate"/>
            </w:r>
            <w:r>
              <w:rPr>
                <w:rFonts w:ascii="宋体" w:hAnsi="宋体" w:cs="宋体" w:hint="eastAsia"/>
              </w:rPr>
              <w:t>③</w:t>
            </w:r>
            <w:r>
              <w:fldChar w:fldCharType="end"/>
            </w:r>
          </w:p>
        </w:tc>
        <w:tc>
          <w:tcPr>
            <w:tcW w:w="566" w:type="pct"/>
            <w:tcBorders>
              <w:tl2br w:val="nil"/>
              <w:tr2bl w:val="nil"/>
            </w:tcBorders>
            <w:tcMar>
              <w:left w:w="57" w:type="dxa"/>
              <w:right w:w="57" w:type="dxa"/>
            </w:tcMar>
            <w:vAlign w:val="center"/>
          </w:tcPr>
          <w:p w14:paraId="38A9DBFC" w14:textId="77777777" w:rsidR="008C096B" w:rsidRDefault="00AB6BC1">
            <w:pPr>
              <w:pStyle w:val="40"/>
            </w:pPr>
            <w:r>
              <w:t>本项目</w:t>
            </w:r>
          </w:p>
          <w:p w14:paraId="6769130F" w14:textId="77777777" w:rsidR="008C096B" w:rsidRDefault="00AB6BC1">
            <w:pPr>
              <w:pStyle w:val="40"/>
            </w:pPr>
            <w:r>
              <w:t>排放量（固体废物产生量）</w:t>
            </w:r>
            <w:r>
              <w:fldChar w:fldCharType="begin"/>
            </w:r>
            <w:r>
              <w:instrText xml:space="preserve"> = 4 \* GB3 \* MERGEFORMAT </w:instrText>
            </w:r>
            <w:r>
              <w:fldChar w:fldCharType="separate"/>
            </w:r>
            <w:r>
              <w:rPr>
                <w:rFonts w:ascii="宋体" w:hAnsi="宋体" w:cs="宋体" w:hint="eastAsia"/>
              </w:rPr>
              <w:t>④</w:t>
            </w:r>
            <w:r>
              <w:fldChar w:fldCharType="end"/>
            </w:r>
          </w:p>
        </w:tc>
        <w:tc>
          <w:tcPr>
            <w:tcW w:w="606" w:type="pct"/>
            <w:tcBorders>
              <w:tl2br w:val="nil"/>
              <w:tr2bl w:val="nil"/>
            </w:tcBorders>
            <w:tcMar>
              <w:left w:w="57" w:type="dxa"/>
              <w:right w:w="57" w:type="dxa"/>
            </w:tcMar>
            <w:vAlign w:val="center"/>
          </w:tcPr>
          <w:p w14:paraId="450D0F59" w14:textId="77777777" w:rsidR="008C096B" w:rsidRDefault="00AB6BC1">
            <w:pPr>
              <w:pStyle w:val="40"/>
            </w:pPr>
            <w:r>
              <w:t>以新带老削减量</w:t>
            </w:r>
          </w:p>
          <w:p w14:paraId="2112AE90" w14:textId="77777777" w:rsidR="008C096B" w:rsidRDefault="00AB6BC1">
            <w:pPr>
              <w:pStyle w:val="40"/>
            </w:pPr>
            <w:r>
              <w:t>（新建项目不填）</w:t>
            </w:r>
            <w:r>
              <w:fldChar w:fldCharType="begin"/>
            </w:r>
            <w:r>
              <w:instrText xml:space="preserve"> = 5 \* GB3 \* MERGEFORMAT </w:instrText>
            </w:r>
            <w:r>
              <w:fldChar w:fldCharType="separate"/>
            </w:r>
            <w:r>
              <w:rPr>
                <w:rFonts w:ascii="宋体" w:hAnsi="宋体" w:cs="宋体" w:hint="eastAsia"/>
              </w:rPr>
              <w:t>⑤</w:t>
            </w:r>
            <w:r>
              <w:fldChar w:fldCharType="end"/>
            </w:r>
          </w:p>
        </w:tc>
        <w:tc>
          <w:tcPr>
            <w:tcW w:w="624" w:type="pct"/>
            <w:tcBorders>
              <w:tl2br w:val="nil"/>
              <w:tr2bl w:val="nil"/>
            </w:tcBorders>
            <w:tcMar>
              <w:left w:w="57" w:type="dxa"/>
              <w:right w:w="57" w:type="dxa"/>
            </w:tcMar>
            <w:vAlign w:val="center"/>
          </w:tcPr>
          <w:p w14:paraId="64BF8CFF" w14:textId="77777777" w:rsidR="008C096B" w:rsidRDefault="00AB6BC1">
            <w:pPr>
              <w:pStyle w:val="40"/>
            </w:pPr>
            <w:r>
              <w:t>本项目建成后</w:t>
            </w:r>
          </w:p>
          <w:p w14:paraId="239105CE" w14:textId="77777777" w:rsidR="008C096B" w:rsidRDefault="00AB6BC1">
            <w:pPr>
              <w:pStyle w:val="40"/>
            </w:pPr>
            <w:r>
              <w:t>全厂排放量（固体废物产生量）</w:t>
            </w:r>
            <w:r>
              <w:fldChar w:fldCharType="begin"/>
            </w:r>
            <w:r>
              <w:instrText xml:space="preserve"> = 6 \* GB3 \* MERGEFORMAT </w:instrText>
            </w:r>
            <w:r>
              <w:fldChar w:fldCharType="separate"/>
            </w:r>
            <w:r>
              <w:rPr>
                <w:rFonts w:ascii="宋体" w:hAnsi="宋体" w:cs="宋体" w:hint="eastAsia"/>
              </w:rPr>
              <w:t>⑥</w:t>
            </w:r>
            <w:r>
              <w:fldChar w:fldCharType="end"/>
            </w:r>
          </w:p>
        </w:tc>
        <w:tc>
          <w:tcPr>
            <w:tcW w:w="417" w:type="pct"/>
            <w:tcBorders>
              <w:tl2br w:val="nil"/>
              <w:tr2bl w:val="nil"/>
            </w:tcBorders>
            <w:tcMar>
              <w:left w:w="57" w:type="dxa"/>
              <w:right w:w="57" w:type="dxa"/>
            </w:tcMar>
            <w:vAlign w:val="center"/>
          </w:tcPr>
          <w:p w14:paraId="0D986A49" w14:textId="77777777" w:rsidR="008C096B" w:rsidRDefault="00AB6BC1">
            <w:pPr>
              <w:pStyle w:val="40"/>
            </w:pPr>
            <w:r>
              <w:t>变化量</w:t>
            </w:r>
          </w:p>
          <w:p w14:paraId="2B3219B5" w14:textId="77777777" w:rsidR="008C096B" w:rsidRDefault="00AB6BC1">
            <w:pPr>
              <w:pStyle w:val="40"/>
            </w:pPr>
            <w:r>
              <w:fldChar w:fldCharType="begin"/>
            </w:r>
            <w:r>
              <w:instrText xml:space="preserve"> = 7 \* GB3 \* MERGEFORMAT </w:instrText>
            </w:r>
            <w:r>
              <w:fldChar w:fldCharType="separate"/>
            </w:r>
            <w:r>
              <w:rPr>
                <w:rFonts w:ascii="宋体" w:hAnsi="宋体" w:cs="宋体" w:hint="eastAsia"/>
              </w:rPr>
              <w:t>⑦</w:t>
            </w:r>
            <w:r>
              <w:fldChar w:fldCharType="end"/>
            </w:r>
          </w:p>
        </w:tc>
      </w:tr>
      <w:tr w:rsidR="008C096B" w14:paraId="6C55BBFD" w14:textId="77777777">
        <w:trPr>
          <w:trHeight w:val="567"/>
          <w:jc w:val="center"/>
        </w:trPr>
        <w:tc>
          <w:tcPr>
            <w:tcW w:w="520" w:type="pct"/>
            <w:tcBorders>
              <w:tl2br w:val="nil"/>
              <w:tr2bl w:val="nil"/>
            </w:tcBorders>
            <w:tcMar>
              <w:left w:w="57" w:type="dxa"/>
              <w:right w:w="57" w:type="dxa"/>
            </w:tcMar>
            <w:vAlign w:val="center"/>
          </w:tcPr>
          <w:p w14:paraId="7566CF04" w14:textId="77777777" w:rsidR="008C096B" w:rsidRDefault="00AB6BC1">
            <w:pPr>
              <w:pStyle w:val="40"/>
            </w:pPr>
            <w:r>
              <w:t>废气</w:t>
            </w:r>
          </w:p>
        </w:tc>
        <w:tc>
          <w:tcPr>
            <w:tcW w:w="534" w:type="pct"/>
            <w:tcBorders>
              <w:tl2br w:val="nil"/>
              <w:tr2bl w:val="nil"/>
            </w:tcBorders>
            <w:tcMar>
              <w:left w:w="57" w:type="dxa"/>
              <w:right w:w="57" w:type="dxa"/>
            </w:tcMar>
            <w:vAlign w:val="center"/>
          </w:tcPr>
          <w:p w14:paraId="0420D055" w14:textId="77777777" w:rsidR="008C096B" w:rsidRDefault="00AB6BC1">
            <w:pPr>
              <w:pStyle w:val="40"/>
            </w:pPr>
            <w:r>
              <w:t>非甲烷总烃</w:t>
            </w:r>
          </w:p>
        </w:tc>
        <w:tc>
          <w:tcPr>
            <w:tcW w:w="599" w:type="pct"/>
            <w:tcBorders>
              <w:tl2br w:val="nil"/>
              <w:tr2bl w:val="nil"/>
            </w:tcBorders>
            <w:tcMar>
              <w:left w:w="57" w:type="dxa"/>
              <w:right w:w="57" w:type="dxa"/>
            </w:tcMar>
            <w:vAlign w:val="center"/>
          </w:tcPr>
          <w:p w14:paraId="79E4F45D"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5F7F896C"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3AC7D4F8"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1F41F4AE" w14:textId="77777777" w:rsidR="008C096B" w:rsidRDefault="00AB6BC1">
            <w:pPr>
              <w:pStyle w:val="40"/>
            </w:pPr>
            <w:r>
              <w:rPr>
                <w:rFonts w:hint="eastAsia"/>
              </w:rPr>
              <w:t>0.0124</w:t>
            </w:r>
          </w:p>
        </w:tc>
        <w:tc>
          <w:tcPr>
            <w:tcW w:w="606" w:type="pct"/>
            <w:tcBorders>
              <w:tl2br w:val="nil"/>
              <w:tr2bl w:val="nil"/>
            </w:tcBorders>
            <w:shd w:val="clear" w:color="auto" w:fill="auto"/>
            <w:tcMar>
              <w:left w:w="57" w:type="dxa"/>
              <w:right w:w="57" w:type="dxa"/>
            </w:tcMar>
            <w:vAlign w:val="center"/>
          </w:tcPr>
          <w:p w14:paraId="40546EBC"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0228ECA1" w14:textId="77777777" w:rsidR="008C096B" w:rsidRDefault="00AB6BC1">
            <w:pPr>
              <w:pStyle w:val="40"/>
            </w:pPr>
            <w:r>
              <w:rPr>
                <w:rFonts w:hint="eastAsia"/>
              </w:rPr>
              <w:t>0.0124</w:t>
            </w:r>
          </w:p>
        </w:tc>
        <w:tc>
          <w:tcPr>
            <w:tcW w:w="417" w:type="pct"/>
            <w:tcBorders>
              <w:tl2br w:val="nil"/>
              <w:tr2bl w:val="nil"/>
            </w:tcBorders>
            <w:shd w:val="clear" w:color="auto" w:fill="auto"/>
            <w:tcMar>
              <w:left w:w="57" w:type="dxa"/>
              <w:right w:w="57" w:type="dxa"/>
            </w:tcMar>
            <w:vAlign w:val="center"/>
          </w:tcPr>
          <w:p w14:paraId="770A9727" w14:textId="77777777" w:rsidR="008C096B" w:rsidRDefault="00AB6BC1">
            <w:pPr>
              <w:pStyle w:val="40"/>
            </w:pPr>
            <w:r>
              <w:rPr>
                <w:rFonts w:hint="eastAsia"/>
              </w:rPr>
              <w:t>+0.0124</w:t>
            </w:r>
          </w:p>
        </w:tc>
      </w:tr>
      <w:tr w:rsidR="008C096B" w14:paraId="74969C78" w14:textId="77777777">
        <w:trPr>
          <w:trHeight w:val="567"/>
          <w:jc w:val="center"/>
        </w:trPr>
        <w:tc>
          <w:tcPr>
            <w:tcW w:w="520" w:type="pct"/>
            <w:vMerge w:val="restart"/>
            <w:tcBorders>
              <w:tl2br w:val="nil"/>
              <w:tr2bl w:val="nil"/>
            </w:tcBorders>
            <w:tcMar>
              <w:left w:w="57" w:type="dxa"/>
              <w:right w:w="57" w:type="dxa"/>
            </w:tcMar>
            <w:vAlign w:val="center"/>
          </w:tcPr>
          <w:p w14:paraId="3019BD64" w14:textId="77777777" w:rsidR="008C096B" w:rsidRDefault="00AB6BC1">
            <w:pPr>
              <w:pStyle w:val="40"/>
            </w:pPr>
            <w:r>
              <w:rPr>
                <w:rFonts w:hint="eastAsia"/>
              </w:rPr>
              <w:t>废水</w:t>
            </w:r>
          </w:p>
        </w:tc>
        <w:tc>
          <w:tcPr>
            <w:tcW w:w="534" w:type="pct"/>
            <w:tcBorders>
              <w:tl2br w:val="nil"/>
              <w:tr2bl w:val="nil"/>
            </w:tcBorders>
            <w:tcMar>
              <w:left w:w="57" w:type="dxa"/>
              <w:right w:w="57" w:type="dxa"/>
            </w:tcMar>
            <w:vAlign w:val="center"/>
          </w:tcPr>
          <w:p w14:paraId="66836F21" w14:textId="77777777" w:rsidR="008C096B" w:rsidRDefault="00AB6BC1">
            <w:pPr>
              <w:pStyle w:val="40"/>
            </w:pPr>
            <w:r>
              <w:rPr>
                <w:rFonts w:hint="eastAsia"/>
              </w:rPr>
              <w:t>COD</w:t>
            </w:r>
          </w:p>
        </w:tc>
        <w:tc>
          <w:tcPr>
            <w:tcW w:w="599" w:type="pct"/>
            <w:tcBorders>
              <w:tl2br w:val="nil"/>
              <w:tr2bl w:val="nil"/>
            </w:tcBorders>
            <w:tcMar>
              <w:left w:w="57" w:type="dxa"/>
              <w:right w:w="57" w:type="dxa"/>
            </w:tcMar>
            <w:vAlign w:val="center"/>
          </w:tcPr>
          <w:p w14:paraId="5B4B41F8"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712EA008"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24BE440D"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324564FD" w14:textId="77777777" w:rsidR="008C096B" w:rsidRDefault="00AB6BC1">
            <w:pPr>
              <w:pStyle w:val="40"/>
            </w:pPr>
            <w:r>
              <w:rPr>
                <w:rFonts w:hint="eastAsia"/>
              </w:rPr>
              <w:t>0.05</w:t>
            </w:r>
          </w:p>
        </w:tc>
        <w:tc>
          <w:tcPr>
            <w:tcW w:w="606" w:type="pct"/>
            <w:tcBorders>
              <w:tl2br w:val="nil"/>
              <w:tr2bl w:val="nil"/>
            </w:tcBorders>
            <w:shd w:val="clear" w:color="auto" w:fill="auto"/>
            <w:tcMar>
              <w:left w:w="57" w:type="dxa"/>
              <w:right w:w="57" w:type="dxa"/>
            </w:tcMar>
            <w:vAlign w:val="center"/>
          </w:tcPr>
          <w:p w14:paraId="2B401594"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5488962C" w14:textId="77777777" w:rsidR="008C096B" w:rsidRDefault="00AB6BC1">
            <w:pPr>
              <w:pStyle w:val="40"/>
            </w:pPr>
            <w:r>
              <w:rPr>
                <w:rFonts w:hint="eastAsia"/>
              </w:rPr>
              <w:t>0.05</w:t>
            </w:r>
          </w:p>
        </w:tc>
        <w:tc>
          <w:tcPr>
            <w:tcW w:w="417" w:type="pct"/>
            <w:tcBorders>
              <w:tl2br w:val="nil"/>
              <w:tr2bl w:val="nil"/>
            </w:tcBorders>
            <w:shd w:val="clear" w:color="auto" w:fill="auto"/>
            <w:tcMar>
              <w:left w:w="57" w:type="dxa"/>
              <w:right w:w="57" w:type="dxa"/>
            </w:tcMar>
            <w:vAlign w:val="center"/>
          </w:tcPr>
          <w:p w14:paraId="16F5F3CC" w14:textId="77777777" w:rsidR="008C096B" w:rsidRDefault="00AB6BC1">
            <w:pPr>
              <w:pStyle w:val="40"/>
            </w:pPr>
            <w:r>
              <w:rPr>
                <w:rFonts w:hint="eastAsia"/>
              </w:rPr>
              <w:t>+0.05</w:t>
            </w:r>
          </w:p>
        </w:tc>
      </w:tr>
      <w:tr w:rsidR="008C096B" w14:paraId="61B79180" w14:textId="77777777">
        <w:trPr>
          <w:trHeight w:val="567"/>
          <w:jc w:val="center"/>
        </w:trPr>
        <w:tc>
          <w:tcPr>
            <w:tcW w:w="520" w:type="pct"/>
            <w:vMerge/>
            <w:tcBorders>
              <w:tl2br w:val="nil"/>
              <w:tr2bl w:val="nil"/>
            </w:tcBorders>
            <w:tcMar>
              <w:left w:w="57" w:type="dxa"/>
              <w:right w:w="57" w:type="dxa"/>
            </w:tcMar>
            <w:vAlign w:val="center"/>
          </w:tcPr>
          <w:p w14:paraId="50FD8CBF" w14:textId="77777777" w:rsidR="008C096B" w:rsidRDefault="008C096B">
            <w:pPr>
              <w:pStyle w:val="40"/>
            </w:pPr>
          </w:p>
        </w:tc>
        <w:tc>
          <w:tcPr>
            <w:tcW w:w="534" w:type="pct"/>
            <w:tcBorders>
              <w:tl2br w:val="nil"/>
              <w:tr2bl w:val="nil"/>
            </w:tcBorders>
            <w:tcMar>
              <w:left w:w="57" w:type="dxa"/>
              <w:right w:w="57" w:type="dxa"/>
            </w:tcMar>
            <w:vAlign w:val="center"/>
          </w:tcPr>
          <w:p w14:paraId="2A0D5D9F" w14:textId="77777777" w:rsidR="008C096B" w:rsidRDefault="00AB6BC1">
            <w:pPr>
              <w:pStyle w:val="40"/>
            </w:pPr>
            <w:r>
              <w:rPr>
                <w:rFonts w:hint="eastAsia"/>
              </w:rPr>
              <w:t>BOD</w:t>
            </w:r>
            <w:r>
              <w:rPr>
                <w:rFonts w:hint="eastAsia"/>
                <w:vertAlign w:val="subscript"/>
              </w:rPr>
              <w:t>5</w:t>
            </w:r>
          </w:p>
        </w:tc>
        <w:tc>
          <w:tcPr>
            <w:tcW w:w="599" w:type="pct"/>
            <w:tcBorders>
              <w:tl2br w:val="nil"/>
              <w:tr2bl w:val="nil"/>
            </w:tcBorders>
            <w:tcMar>
              <w:left w:w="57" w:type="dxa"/>
              <w:right w:w="57" w:type="dxa"/>
            </w:tcMar>
            <w:vAlign w:val="center"/>
          </w:tcPr>
          <w:p w14:paraId="5DCD5542"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294C9D2B"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7B364C71"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6D1F7260" w14:textId="77777777" w:rsidR="008C096B" w:rsidRDefault="00AB6BC1">
            <w:pPr>
              <w:pStyle w:val="40"/>
            </w:pPr>
            <w:r>
              <w:rPr>
                <w:rFonts w:hint="eastAsia"/>
              </w:rPr>
              <w:t>0.03</w:t>
            </w:r>
          </w:p>
        </w:tc>
        <w:tc>
          <w:tcPr>
            <w:tcW w:w="606" w:type="pct"/>
            <w:tcBorders>
              <w:tl2br w:val="nil"/>
              <w:tr2bl w:val="nil"/>
            </w:tcBorders>
            <w:shd w:val="clear" w:color="auto" w:fill="auto"/>
            <w:tcMar>
              <w:left w:w="57" w:type="dxa"/>
              <w:right w:w="57" w:type="dxa"/>
            </w:tcMar>
            <w:vAlign w:val="center"/>
          </w:tcPr>
          <w:p w14:paraId="6A73B94B"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74986C27" w14:textId="77777777" w:rsidR="008C096B" w:rsidRDefault="00AB6BC1">
            <w:pPr>
              <w:pStyle w:val="40"/>
            </w:pPr>
            <w:r>
              <w:rPr>
                <w:rFonts w:hint="eastAsia"/>
              </w:rPr>
              <w:t>0.03</w:t>
            </w:r>
          </w:p>
        </w:tc>
        <w:tc>
          <w:tcPr>
            <w:tcW w:w="417" w:type="pct"/>
            <w:tcBorders>
              <w:tl2br w:val="nil"/>
              <w:tr2bl w:val="nil"/>
            </w:tcBorders>
            <w:shd w:val="clear" w:color="auto" w:fill="auto"/>
            <w:tcMar>
              <w:left w:w="57" w:type="dxa"/>
              <w:right w:w="57" w:type="dxa"/>
            </w:tcMar>
            <w:vAlign w:val="center"/>
          </w:tcPr>
          <w:p w14:paraId="167A0251" w14:textId="77777777" w:rsidR="008C096B" w:rsidRDefault="00AB6BC1">
            <w:pPr>
              <w:pStyle w:val="40"/>
            </w:pPr>
            <w:r>
              <w:rPr>
                <w:rFonts w:hint="eastAsia"/>
              </w:rPr>
              <w:t>+0.03</w:t>
            </w:r>
          </w:p>
        </w:tc>
      </w:tr>
      <w:tr w:rsidR="008C096B" w14:paraId="133BC6A3" w14:textId="77777777">
        <w:trPr>
          <w:trHeight w:val="567"/>
          <w:jc w:val="center"/>
        </w:trPr>
        <w:tc>
          <w:tcPr>
            <w:tcW w:w="520" w:type="pct"/>
            <w:vMerge/>
            <w:tcBorders>
              <w:tl2br w:val="nil"/>
              <w:tr2bl w:val="nil"/>
            </w:tcBorders>
            <w:tcMar>
              <w:left w:w="57" w:type="dxa"/>
              <w:right w:w="57" w:type="dxa"/>
            </w:tcMar>
            <w:vAlign w:val="center"/>
          </w:tcPr>
          <w:p w14:paraId="5A55BE8E" w14:textId="77777777" w:rsidR="008C096B" w:rsidRDefault="008C096B">
            <w:pPr>
              <w:pStyle w:val="40"/>
            </w:pPr>
          </w:p>
        </w:tc>
        <w:tc>
          <w:tcPr>
            <w:tcW w:w="534" w:type="pct"/>
            <w:tcBorders>
              <w:tl2br w:val="nil"/>
              <w:tr2bl w:val="nil"/>
            </w:tcBorders>
            <w:tcMar>
              <w:left w:w="57" w:type="dxa"/>
              <w:right w:w="57" w:type="dxa"/>
            </w:tcMar>
            <w:vAlign w:val="center"/>
          </w:tcPr>
          <w:p w14:paraId="267C2C5F" w14:textId="77777777" w:rsidR="008C096B" w:rsidRDefault="00AB6BC1">
            <w:pPr>
              <w:pStyle w:val="40"/>
            </w:pPr>
            <w:r>
              <w:rPr>
                <w:rFonts w:hint="eastAsia"/>
              </w:rPr>
              <w:t>SS</w:t>
            </w:r>
          </w:p>
        </w:tc>
        <w:tc>
          <w:tcPr>
            <w:tcW w:w="599" w:type="pct"/>
            <w:tcBorders>
              <w:tl2br w:val="nil"/>
              <w:tr2bl w:val="nil"/>
            </w:tcBorders>
            <w:tcMar>
              <w:left w:w="57" w:type="dxa"/>
              <w:right w:w="57" w:type="dxa"/>
            </w:tcMar>
            <w:vAlign w:val="center"/>
          </w:tcPr>
          <w:p w14:paraId="04BF09BD"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2FE5473E"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09EAD61E"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1124E00B" w14:textId="77777777" w:rsidR="008C096B" w:rsidRDefault="00AB6BC1">
            <w:pPr>
              <w:pStyle w:val="40"/>
            </w:pPr>
            <w:r>
              <w:rPr>
                <w:rFonts w:hint="eastAsia"/>
              </w:rPr>
              <w:t>0.04</w:t>
            </w:r>
          </w:p>
        </w:tc>
        <w:tc>
          <w:tcPr>
            <w:tcW w:w="606" w:type="pct"/>
            <w:tcBorders>
              <w:tl2br w:val="nil"/>
              <w:tr2bl w:val="nil"/>
            </w:tcBorders>
            <w:shd w:val="clear" w:color="auto" w:fill="auto"/>
            <w:tcMar>
              <w:left w:w="57" w:type="dxa"/>
              <w:right w:w="57" w:type="dxa"/>
            </w:tcMar>
            <w:vAlign w:val="center"/>
          </w:tcPr>
          <w:p w14:paraId="4EB3C0BD"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60F5FC15" w14:textId="77777777" w:rsidR="008C096B" w:rsidRDefault="00AB6BC1">
            <w:pPr>
              <w:pStyle w:val="40"/>
            </w:pPr>
            <w:r>
              <w:rPr>
                <w:rFonts w:hint="eastAsia"/>
              </w:rPr>
              <w:t>0.04</w:t>
            </w:r>
          </w:p>
        </w:tc>
        <w:tc>
          <w:tcPr>
            <w:tcW w:w="417" w:type="pct"/>
            <w:tcBorders>
              <w:tl2br w:val="nil"/>
              <w:tr2bl w:val="nil"/>
            </w:tcBorders>
            <w:shd w:val="clear" w:color="auto" w:fill="auto"/>
            <w:tcMar>
              <w:left w:w="57" w:type="dxa"/>
              <w:right w:w="57" w:type="dxa"/>
            </w:tcMar>
            <w:vAlign w:val="center"/>
          </w:tcPr>
          <w:p w14:paraId="57D4A145" w14:textId="77777777" w:rsidR="008C096B" w:rsidRDefault="00AB6BC1">
            <w:pPr>
              <w:pStyle w:val="40"/>
            </w:pPr>
            <w:r>
              <w:rPr>
                <w:rFonts w:hint="eastAsia"/>
              </w:rPr>
              <w:t>+0.04</w:t>
            </w:r>
          </w:p>
        </w:tc>
      </w:tr>
      <w:tr w:rsidR="008C096B" w14:paraId="4E460019" w14:textId="77777777">
        <w:trPr>
          <w:trHeight w:val="567"/>
          <w:jc w:val="center"/>
        </w:trPr>
        <w:tc>
          <w:tcPr>
            <w:tcW w:w="520" w:type="pct"/>
            <w:vMerge/>
            <w:tcBorders>
              <w:tl2br w:val="nil"/>
              <w:tr2bl w:val="nil"/>
            </w:tcBorders>
            <w:tcMar>
              <w:left w:w="57" w:type="dxa"/>
              <w:right w:w="57" w:type="dxa"/>
            </w:tcMar>
            <w:vAlign w:val="center"/>
          </w:tcPr>
          <w:p w14:paraId="77400446" w14:textId="77777777" w:rsidR="008C096B" w:rsidRDefault="008C096B">
            <w:pPr>
              <w:pStyle w:val="40"/>
            </w:pPr>
          </w:p>
        </w:tc>
        <w:tc>
          <w:tcPr>
            <w:tcW w:w="534" w:type="pct"/>
            <w:tcBorders>
              <w:tl2br w:val="nil"/>
              <w:tr2bl w:val="nil"/>
            </w:tcBorders>
            <w:tcMar>
              <w:left w:w="57" w:type="dxa"/>
              <w:right w:w="57" w:type="dxa"/>
            </w:tcMar>
            <w:vAlign w:val="center"/>
          </w:tcPr>
          <w:p w14:paraId="6DF0DFF2" w14:textId="77777777" w:rsidR="008C096B" w:rsidRDefault="00AB6BC1">
            <w:pPr>
              <w:pStyle w:val="40"/>
            </w:pPr>
            <w:r>
              <w:rPr>
                <w:rFonts w:hint="eastAsia"/>
              </w:rPr>
              <w:t>NH</w:t>
            </w:r>
            <w:r>
              <w:rPr>
                <w:rFonts w:hint="eastAsia"/>
                <w:vertAlign w:val="subscript"/>
              </w:rPr>
              <w:t>3</w:t>
            </w:r>
            <w:r>
              <w:rPr>
                <w:rFonts w:hint="eastAsia"/>
              </w:rPr>
              <w:t>-N</w:t>
            </w:r>
          </w:p>
        </w:tc>
        <w:tc>
          <w:tcPr>
            <w:tcW w:w="599" w:type="pct"/>
            <w:tcBorders>
              <w:tl2br w:val="nil"/>
              <w:tr2bl w:val="nil"/>
            </w:tcBorders>
            <w:tcMar>
              <w:left w:w="57" w:type="dxa"/>
              <w:right w:w="57" w:type="dxa"/>
            </w:tcMar>
            <w:vAlign w:val="center"/>
          </w:tcPr>
          <w:p w14:paraId="4CCC441E"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535E20D1"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5D1DDDAC"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5DCDF0F7" w14:textId="77777777" w:rsidR="008C096B" w:rsidRDefault="00AB6BC1">
            <w:pPr>
              <w:pStyle w:val="40"/>
            </w:pPr>
            <w:r>
              <w:rPr>
                <w:rFonts w:hint="eastAsia"/>
              </w:rPr>
              <w:t>0.005</w:t>
            </w:r>
          </w:p>
        </w:tc>
        <w:tc>
          <w:tcPr>
            <w:tcW w:w="606" w:type="pct"/>
            <w:tcBorders>
              <w:tl2br w:val="nil"/>
              <w:tr2bl w:val="nil"/>
            </w:tcBorders>
            <w:shd w:val="clear" w:color="auto" w:fill="auto"/>
            <w:tcMar>
              <w:left w:w="57" w:type="dxa"/>
              <w:right w:w="57" w:type="dxa"/>
            </w:tcMar>
            <w:vAlign w:val="center"/>
          </w:tcPr>
          <w:p w14:paraId="40A219A2"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25BE36E4" w14:textId="77777777" w:rsidR="008C096B" w:rsidRDefault="00AB6BC1">
            <w:pPr>
              <w:pStyle w:val="40"/>
            </w:pPr>
            <w:r>
              <w:rPr>
                <w:rFonts w:hint="eastAsia"/>
              </w:rPr>
              <w:t>0.005</w:t>
            </w:r>
          </w:p>
        </w:tc>
        <w:tc>
          <w:tcPr>
            <w:tcW w:w="417" w:type="pct"/>
            <w:tcBorders>
              <w:tl2br w:val="nil"/>
              <w:tr2bl w:val="nil"/>
            </w:tcBorders>
            <w:shd w:val="clear" w:color="auto" w:fill="auto"/>
            <w:tcMar>
              <w:left w:w="57" w:type="dxa"/>
              <w:right w:w="57" w:type="dxa"/>
            </w:tcMar>
            <w:vAlign w:val="center"/>
          </w:tcPr>
          <w:p w14:paraId="0D4C96E8" w14:textId="77777777" w:rsidR="008C096B" w:rsidRDefault="00AB6BC1">
            <w:pPr>
              <w:pStyle w:val="40"/>
            </w:pPr>
            <w:r>
              <w:rPr>
                <w:rFonts w:hint="eastAsia"/>
              </w:rPr>
              <w:t>+0.005</w:t>
            </w:r>
          </w:p>
        </w:tc>
      </w:tr>
      <w:tr w:rsidR="008C096B" w14:paraId="7CEF0B64" w14:textId="77777777">
        <w:trPr>
          <w:trHeight w:val="567"/>
          <w:jc w:val="center"/>
        </w:trPr>
        <w:tc>
          <w:tcPr>
            <w:tcW w:w="520" w:type="pct"/>
            <w:vMerge/>
            <w:tcBorders>
              <w:tl2br w:val="nil"/>
              <w:tr2bl w:val="nil"/>
            </w:tcBorders>
            <w:tcMar>
              <w:left w:w="57" w:type="dxa"/>
              <w:right w:w="57" w:type="dxa"/>
            </w:tcMar>
            <w:vAlign w:val="center"/>
          </w:tcPr>
          <w:p w14:paraId="6E7E934D" w14:textId="77777777" w:rsidR="008C096B" w:rsidRDefault="008C096B">
            <w:pPr>
              <w:pStyle w:val="40"/>
            </w:pPr>
          </w:p>
        </w:tc>
        <w:tc>
          <w:tcPr>
            <w:tcW w:w="534" w:type="pct"/>
            <w:tcBorders>
              <w:tl2br w:val="nil"/>
              <w:tr2bl w:val="nil"/>
            </w:tcBorders>
            <w:tcMar>
              <w:left w:w="57" w:type="dxa"/>
              <w:right w:w="57" w:type="dxa"/>
            </w:tcMar>
            <w:vAlign w:val="center"/>
          </w:tcPr>
          <w:p w14:paraId="08E5D11C" w14:textId="77777777" w:rsidR="008C096B" w:rsidRDefault="00AB6BC1">
            <w:pPr>
              <w:pStyle w:val="40"/>
            </w:pPr>
            <w:r>
              <w:rPr>
                <w:rFonts w:hint="eastAsia"/>
              </w:rPr>
              <w:t>TN</w:t>
            </w:r>
          </w:p>
        </w:tc>
        <w:tc>
          <w:tcPr>
            <w:tcW w:w="599" w:type="pct"/>
            <w:tcBorders>
              <w:tl2br w:val="nil"/>
              <w:tr2bl w:val="nil"/>
            </w:tcBorders>
            <w:tcMar>
              <w:left w:w="57" w:type="dxa"/>
              <w:right w:w="57" w:type="dxa"/>
            </w:tcMar>
            <w:vAlign w:val="center"/>
          </w:tcPr>
          <w:p w14:paraId="7393D471"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0949F8E0"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75DD6CBC"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4AA14D73" w14:textId="77777777" w:rsidR="008C096B" w:rsidRDefault="00AB6BC1">
            <w:pPr>
              <w:pStyle w:val="40"/>
            </w:pPr>
            <w:r>
              <w:rPr>
                <w:rFonts w:hint="eastAsia"/>
              </w:rPr>
              <w:t>0.008</w:t>
            </w:r>
          </w:p>
        </w:tc>
        <w:tc>
          <w:tcPr>
            <w:tcW w:w="606" w:type="pct"/>
            <w:tcBorders>
              <w:tl2br w:val="nil"/>
              <w:tr2bl w:val="nil"/>
            </w:tcBorders>
            <w:shd w:val="clear" w:color="auto" w:fill="auto"/>
            <w:tcMar>
              <w:left w:w="57" w:type="dxa"/>
              <w:right w:w="57" w:type="dxa"/>
            </w:tcMar>
            <w:vAlign w:val="center"/>
          </w:tcPr>
          <w:p w14:paraId="29251703"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0EF08697" w14:textId="77777777" w:rsidR="008C096B" w:rsidRDefault="00AB6BC1">
            <w:pPr>
              <w:pStyle w:val="40"/>
            </w:pPr>
            <w:r>
              <w:rPr>
                <w:rFonts w:hint="eastAsia"/>
              </w:rPr>
              <w:t>0.008</w:t>
            </w:r>
          </w:p>
        </w:tc>
        <w:tc>
          <w:tcPr>
            <w:tcW w:w="417" w:type="pct"/>
            <w:tcBorders>
              <w:tl2br w:val="nil"/>
              <w:tr2bl w:val="nil"/>
            </w:tcBorders>
            <w:shd w:val="clear" w:color="auto" w:fill="auto"/>
            <w:tcMar>
              <w:left w:w="57" w:type="dxa"/>
              <w:right w:w="57" w:type="dxa"/>
            </w:tcMar>
            <w:vAlign w:val="center"/>
          </w:tcPr>
          <w:p w14:paraId="3C6800AF" w14:textId="77777777" w:rsidR="008C096B" w:rsidRDefault="00AB6BC1">
            <w:pPr>
              <w:pStyle w:val="40"/>
            </w:pPr>
            <w:r>
              <w:rPr>
                <w:rFonts w:hint="eastAsia"/>
              </w:rPr>
              <w:t>+0.008</w:t>
            </w:r>
          </w:p>
        </w:tc>
      </w:tr>
      <w:tr w:rsidR="008C096B" w14:paraId="580BFE1E" w14:textId="77777777">
        <w:trPr>
          <w:trHeight w:val="567"/>
          <w:jc w:val="center"/>
        </w:trPr>
        <w:tc>
          <w:tcPr>
            <w:tcW w:w="520" w:type="pct"/>
            <w:vMerge/>
            <w:tcBorders>
              <w:tl2br w:val="nil"/>
              <w:tr2bl w:val="nil"/>
            </w:tcBorders>
            <w:tcMar>
              <w:left w:w="57" w:type="dxa"/>
              <w:right w:w="57" w:type="dxa"/>
            </w:tcMar>
            <w:vAlign w:val="center"/>
          </w:tcPr>
          <w:p w14:paraId="79950904" w14:textId="77777777" w:rsidR="008C096B" w:rsidRDefault="008C096B">
            <w:pPr>
              <w:pStyle w:val="40"/>
            </w:pPr>
          </w:p>
        </w:tc>
        <w:tc>
          <w:tcPr>
            <w:tcW w:w="534" w:type="pct"/>
            <w:tcBorders>
              <w:tl2br w:val="nil"/>
              <w:tr2bl w:val="nil"/>
            </w:tcBorders>
            <w:tcMar>
              <w:left w:w="57" w:type="dxa"/>
              <w:right w:w="57" w:type="dxa"/>
            </w:tcMar>
            <w:vAlign w:val="center"/>
          </w:tcPr>
          <w:p w14:paraId="6587CADF" w14:textId="77777777" w:rsidR="008C096B" w:rsidRDefault="00AB6BC1">
            <w:pPr>
              <w:pStyle w:val="40"/>
            </w:pPr>
            <w:r>
              <w:rPr>
                <w:rFonts w:hint="eastAsia"/>
              </w:rPr>
              <w:t>TP</w:t>
            </w:r>
          </w:p>
        </w:tc>
        <w:tc>
          <w:tcPr>
            <w:tcW w:w="599" w:type="pct"/>
            <w:tcBorders>
              <w:tl2br w:val="nil"/>
              <w:tr2bl w:val="nil"/>
            </w:tcBorders>
            <w:tcMar>
              <w:left w:w="57" w:type="dxa"/>
              <w:right w:w="57" w:type="dxa"/>
            </w:tcMar>
            <w:vAlign w:val="center"/>
          </w:tcPr>
          <w:p w14:paraId="257EC6EC"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0BA21385"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63D3893D"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4544E4A4" w14:textId="77777777" w:rsidR="008C096B" w:rsidRDefault="00AB6BC1">
            <w:pPr>
              <w:pStyle w:val="40"/>
            </w:pPr>
            <w:r>
              <w:rPr>
                <w:rFonts w:hint="eastAsia"/>
              </w:rPr>
              <w:t>0.001</w:t>
            </w:r>
          </w:p>
        </w:tc>
        <w:tc>
          <w:tcPr>
            <w:tcW w:w="606" w:type="pct"/>
            <w:tcBorders>
              <w:tl2br w:val="nil"/>
              <w:tr2bl w:val="nil"/>
            </w:tcBorders>
            <w:shd w:val="clear" w:color="auto" w:fill="auto"/>
            <w:tcMar>
              <w:left w:w="57" w:type="dxa"/>
              <w:right w:w="57" w:type="dxa"/>
            </w:tcMar>
            <w:vAlign w:val="center"/>
          </w:tcPr>
          <w:p w14:paraId="7F044E9A"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634860C8" w14:textId="77777777" w:rsidR="008C096B" w:rsidRDefault="00AB6BC1">
            <w:pPr>
              <w:pStyle w:val="40"/>
            </w:pPr>
            <w:r>
              <w:rPr>
                <w:rFonts w:hint="eastAsia"/>
              </w:rPr>
              <w:t>0.001</w:t>
            </w:r>
          </w:p>
        </w:tc>
        <w:tc>
          <w:tcPr>
            <w:tcW w:w="417" w:type="pct"/>
            <w:tcBorders>
              <w:tl2br w:val="nil"/>
              <w:tr2bl w:val="nil"/>
            </w:tcBorders>
            <w:shd w:val="clear" w:color="auto" w:fill="auto"/>
            <w:tcMar>
              <w:left w:w="57" w:type="dxa"/>
              <w:right w:w="57" w:type="dxa"/>
            </w:tcMar>
            <w:vAlign w:val="center"/>
          </w:tcPr>
          <w:p w14:paraId="6AB5B5CA" w14:textId="77777777" w:rsidR="008C096B" w:rsidRDefault="00AB6BC1">
            <w:pPr>
              <w:pStyle w:val="40"/>
            </w:pPr>
            <w:r>
              <w:rPr>
                <w:rFonts w:hint="eastAsia"/>
              </w:rPr>
              <w:t>+0.001</w:t>
            </w:r>
          </w:p>
        </w:tc>
      </w:tr>
      <w:tr w:rsidR="008C096B" w14:paraId="4CC193C0" w14:textId="77777777">
        <w:trPr>
          <w:trHeight w:val="567"/>
          <w:jc w:val="center"/>
        </w:trPr>
        <w:tc>
          <w:tcPr>
            <w:tcW w:w="520" w:type="pct"/>
            <w:tcBorders>
              <w:tl2br w:val="nil"/>
              <w:tr2bl w:val="nil"/>
            </w:tcBorders>
            <w:tcMar>
              <w:left w:w="57" w:type="dxa"/>
              <w:right w:w="57" w:type="dxa"/>
            </w:tcMar>
            <w:vAlign w:val="center"/>
          </w:tcPr>
          <w:p w14:paraId="5F20A8C7" w14:textId="77777777" w:rsidR="008C096B" w:rsidRDefault="00AB6BC1">
            <w:pPr>
              <w:pStyle w:val="40"/>
            </w:pPr>
            <w:r>
              <w:t>一般工业</w:t>
            </w:r>
          </w:p>
          <w:p w14:paraId="02F7B902" w14:textId="77777777" w:rsidR="008C096B" w:rsidRDefault="00AB6BC1">
            <w:pPr>
              <w:pStyle w:val="40"/>
            </w:pPr>
            <w:r>
              <w:t>固体废物</w:t>
            </w:r>
          </w:p>
        </w:tc>
        <w:tc>
          <w:tcPr>
            <w:tcW w:w="534" w:type="pct"/>
            <w:tcBorders>
              <w:tl2br w:val="nil"/>
              <w:tr2bl w:val="nil"/>
            </w:tcBorders>
            <w:tcMar>
              <w:left w:w="57" w:type="dxa"/>
              <w:right w:w="57" w:type="dxa"/>
            </w:tcMar>
            <w:vAlign w:val="center"/>
          </w:tcPr>
          <w:p w14:paraId="7481259D" w14:textId="77777777" w:rsidR="008C096B" w:rsidRDefault="00AB6BC1">
            <w:pPr>
              <w:pStyle w:val="40"/>
            </w:pPr>
            <w:r>
              <w:rPr>
                <w:rFonts w:hint="eastAsia"/>
              </w:rPr>
              <w:t>废包装</w:t>
            </w:r>
          </w:p>
        </w:tc>
        <w:tc>
          <w:tcPr>
            <w:tcW w:w="599" w:type="pct"/>
            <w:tcBorders>
              <w:tl2br w:val="nil"/>
              <w:tr2bl w:val="nil"/>
            </w:tcBorders>
            <w:tcMar>
              <w:left w:w="57" w:type="dxa"/>
              <w:right w:w="57" w:type="dxa"/>
            </w:tcMar>
            <w:vAlign w:val="center"/>
          </w:tcPr>
          <w:p w14:paraId="198CF878"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5024C485"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2D94139C"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24C113BA" w14:textId="77777777" w:rsidR="008C096B" w:rsidRDefault="00AB6BC1">
            <w:pPr>
              <w:pStyle w:val="40"/>
            </w:pPr>
            <w:r>
              <w:rPr>
                <w:rFonts w:hint="eastAsia"/>
                <w:szCs w:val="21"/>
              </w:rPr>
              <w:t>0.01</w:t>
            </w:r>
          </w:p>
        </w:tc>
        <w:tc>
          <w:tcPr>
            <w:tcW w:w="606" w:type="pct"/>
            <w:tcBorders>
              <w:tl2br w:val="nil"/>
              <w:tr2bl w:val="nil"/>
            </w:tcBorders>
            <w:shd w:val="clear" w:color="auto" w:fill="auto"/>
            <w:tcMar>
              <w:left w:w="57" w:type="dxa"/>
              <w:right w:w="57" w:type="dxa"/>
            </w:tcMar>
            <w:vAlign w:val="center"/>
          </w:tcPr>
          <w:p w14:paraId="1E1E880F"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145677DA" w14:textId="77777777" w:rsidR="008C096B" w:rsidRDefault="00AB6BC1">
            <w:pPr>
              <w:pStyle w:val="40"/>
            </w:pPr>
            <w:r>
              <w:rPr>
                <w:rFonts w:hint="eastAsia"/>
                <w:szCs w:val="21"/>
              </w:rPr>
              <w:t>0.01</w:t>
            </w:r>
          </w:p>
        </w:tc>
        <w:tc>
          <w:tcPr>
            <w:tcW w:w="417" w:type="pct"/>
            <w:tcBorders>
              <w:tl2br w:val="nil"/>
              <w:tr2bl w:val="nil"/>
            </w:tcBorders>
            <w:shd w:val="clear" w:color="auto" w:fill="auto"/>
            <w:tcMar>
              <w:left w:w="57" w:type="dxa"/>
              <w:right w:w="57" w:type="dxa"/>
            </w:tcMar>
            <w:vAlign w:val="center"/>
          </w:tcPr>
          <w:p w14:paraId="544095D9" w14:textId="77777777" w:rsidR="008C096B" w:rsidRDefault="00AB6BC1">
            <w:pPr>
              <w:pStyle w:val="40"/>
            </w:pPr>
            <w:r>
              <w:rPr>
                <w:rFonts w:hint="eastAsia"/>
                <w:szCs w:val="21"/>
              </w:rPr>
              <w:t>+0.01</w:t>
            </w:r>
          </w:p>
        </w:tc>
      </w:tr>
      <w:tr w:rsidR="008C096B" w14:paraId="48AE090D" w14:textId="77777777">
        <w:trPr>
          <w:trHeight w:val="567"/>
          <w:jc w:val="center"/>
        </w:trPr>
        <w:tc>
          <w:tcPr>
            <w:tcW w:w="520" w:type="pct"/>
            <w:vMerge w:val="restart"/>
            <w:tcBorders>
              <w:tl2br w:val="nil"/>
              <w:tr2bl w:val="nil"/>
            </w:tcBorders>
            <w:tcMar>
              <w:left w:w="57" w:type="dxa"/>
              <w:right w:w="57" w:type="dxa"/>
            </w:tcMar>
            <w:vAlign w:val="center"/>
          </w:tcPr>
          <w:p w14:paraId="394E187F" w14:textId="77777777" w:rsidR="008C096B" w:rsidRDefault="00AB6BC1">
            <w:pPr>
              <w:pStyle w:val="40"/>
            </w:pPr>
            <w:r>
              <w:t>危险废物</w:t>
            </w:r>
          </w:p>
        </w:tc>
        <w:tc>
          <w:tcPr>
            <w:tcW w:w="534" w:type="pct"/>
            <w:tcBorders>
              <w:tl2br w:val="nil"/>
              <w:tr2bl w:val="nil"/>
            </w:tcBorders>
            <w:shd w:val="clear" w:color="auto" w:fill="auto"/>
            <w:tcMar>
              <w:left w:w="57" w:type="dxa"/>
              <w:right w:w="57" w:type="dxa"/>
            </w:tcMar>
            <w:vAlign w:val="center"/>
          </w:tcPr>
          <w:p w14:paraId="040EA19F" w14:textId="77777777" w:rsidR="008C096B" w:rsidRDefault="00AB6BC1">
            <w:pPr>
              <w:pStyle w:val="40"/>
            </w:pPr>
            <w:r>
              <w:rPr>
                <w:rFonts w:hint="eastAsia"/>
              </w:rPr>
              <w:t>废培养基液</w:t>
            </w:r>
          </w:p>
        </w:tc>
        <w:tc>
          <w:tcPr>
            <w:tcW w:w="599" w:type="pct"/>
            <w:tcBorders>
              <w:tl2br w:val="nil"/>
              <w:tr2bl w:val="nil"/>
            </w:tcBorders>
            <w:tcMar>
              <w:left w:w="57" w:type="dxa"/>
              <w:right w:w="57" w:type="dxa"/>
            </w:tcMar>
            <w:vAlign w:val="center"/>
          </w:tcPr>
          <w:p w14:paraId="405B104D"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008D3504"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4437822A"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20896971" w14:textId="77777777" w:rsidR="008C096B" w:rsidRDefault="00AB6BC1">
            <w:pPr>
              <w:pStyle w:val="40"/>
            </w:pPr>
            <w:r>
              <w:rPr>
                <w:rFonts w:hint="eastAsia"/>
                <w:szCs w:val="21"/>
              </w:rPr>
              <w:t>0.036</w:t>
            </w:r>
          </w:p>
        </w:tc>
        <w:tc>
          <w:tcPr>
            <w:tcW w:w="606" w:type="pct"/>
            <w:tcBorders>
              <w:tl2br w:val="nil"/>
              <w:tr2bl w:val="nil"/>
            </w:tcBorders>
            <w:shd w:val="clear" w:color="auto" w:fill="auto"/>
            <w:tcMar>
              <w:left w:w="57" w:type="dxa"/>
              <w:right w:w="57" w:type="dxa"/>
            </w:tcMar>
            <w:vAlign w:val="center"/>
          </w:tcPr>
          <w:p w14:paraId="529ECD5F"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31398DA1" w14:textId="77777777" w:rsidR="008C096B" w:rsidRDefault="00AB6BC1">
            <w:pPr>
              <w:pStyle w:val="40"/>
            </w:pPr>
            <w:r>
              <w:rPr>
                <w:rFonts w:hint="eastAsia"/>
                <w:szCs w:val="21"/>
              </w:rPr>
              <w:t>0.036</w:t>
            </w:r>
          </w:p>
        </w:tc>
        <w:tc>
          <w:tcPr>
            <w:tcW w:w="417" w:type="pct"/>
            <w:tcBorders>
              <w:tl2br w:val="nil"/>
              <w:tr2bl w:val="nil"/>
            </w:tcBorders>
            <w:shd w:val="clear" w:color="auto" w:fill="auto"/>
            <w:tcMar>
              <w:left w:w="57" w:type="dxa"/>
              <w:right w:w="57" w:type="dxa"/>
            </w:tcMar>
            <w:vAlign w:val="center"/>
          </w:tcPr>
          <w:p w14:paraId="07FB2458" w14:textId="77777777" w:rsidR="008C096B" w:rsidRDefault="00AB6BC1">
            <w:pPr>
              <w:pStyle w:val="40"/>
            </w:pPr>
            <w:r>
              <w:rPr>
                <w:rFonts w:hint="eastAsia"/>
                <w:szCs w:val="21"/>
              </w:rPr>
              <w:t>+0.036</w:t>
            </w:r>
          </w:p>
        </w:tc>
      </w:tr>
      <w:tr w:rsidR="008C096B" w14:paraId="4D3EC06D" w14:textId="77777777">
        <w:trPr>
          <w:trHeight w:val="567"/>
          <w:jc w:val="center"/>
        </w:trPr>
        <w:tc>
          <w:tcPr>
            <w:tcW w:w="520" w:type="pct"/>
            <w:vMerge/>
            <w:tcBorders>
              <w:tl2br w:val="nil"/>
              <w:tr2bl w:val="nil"/>
            </w:tcBorders>
            <w:tcMar>
              <w:left w:w="57" w:type="dxa"/>
              <w:right w:w="57" w:type="dxa"/>
            </w:tcMar>
            <w:vAlign w:val="center"/>
          </w:tcPr>
          <w:p w14:paraId="579E23B1" w14:textId="77777777" w:rsidR="008C096B" w:rsidRDefault="008C096B">
            <w:pPr>
              <w:pStyle w:val="40"/>
            </w:pPr>
          </w:p>
        </w:tc>
        <w:tc>
          <w:tcPr>
            <w:tcW w:w="534" w:type="pct"/>
            <w:tcBorders>
              <w:tl2br w:val="nil"/>
              <w:tr2bl w:val="nil"/>
            </w:tcBorders>
            <w:shd w:val="clear" w:color="auto" w:fill="auto"/>
            <w:tcMar>
              <w:left w:w="57" w:type="dxa"/>
              <w:right w:w="57" w:type="dxa"/>
            </w:tcMar>
            <w:vAlign w:val="center"/>
          </w:tcPr>
          <w:p w14:paraId="68CC33AF" w14:textId="77777777" w:rsidR="008C096B" w:rsidRDefault="00AB6BC1">
            <w:pPr>
              <w:pStyle w:val="40"/>
            </w:pPr>
            <w:r>
              <w:rPr>
                <w:rFonts w:hint="eastAsia"/>
              </w:rPr>
              <w:t>废耗材</w:t>
            </w:r>
          </w:p>
        </w:tc>
        <w:tc>
          <w:tcPr>
            <w:tcW w:w="599" w:type="pct"/>
            <w:tcBorders>
              <w:tl2br w:val="nil"/>
              <w:tr2bl w:val="nil"/>
            </w:tcBorders>
            <w:tcMar>
              <w:left w:w="57" w:type="dxa"/>
              <w:right w:w="57" w:type="dxa"/>
            </w:tcMar>
            <w:vAlign w:val="center"/>
          </w:tcPr>
          <w:p w14:paraId="7CE7C079" w14:textId="77777777" w:rsidR="008C096B" w:rsidRDefault="00AB6BC1">
            <w:pPr>
              <w:pStyle w:val="40"/>
            </w:pPr>
            <w:r>
              <w:rPr>
                <w:rFonts w:hint="eastAsia"/>
              </w:rPr>
              <w:t>/</w:t>
            </w:r>
          </w:p>
        </w:tc>
        <w:tc>
          <w:tcPr>
            <w:tcW w:w="516" w:type="pct"/>
            <w:tcBorders>
              <w:tl2br w:val="nil"/>
              <w:tr2bl w:val="nil"/>
            </w:tcBorders>
            <w:shd w:val="clear" w:color="auto" w:fill="auto"/>
            <w:tcMar>
              <w:left w:w="57" w:type="dxa"/>
              <w:right w:w="57" w:type="dxa"/>
            </w:tcMar>
            <w:vAlign w:val="center"/>
          </w:tcPr>
          <w:p w14:paraId="61CFE47B" w14:textId="77777777" w:rsidR="008C096B" w:rsidRDefault="00AB6BC1">
            <w:pPr>
              <w:pStyle w:val="40"/>
            </w:pPr>
            <w:r>
              <w:rPr>
                <w:rFonts w:hint="eastAsia"/>
              </w:rPr>
              <w:t>/</w:t>
            </w:r>
          </w:p>
        </w:tc>
        <w:tc>
          <w:tcPr>
            <w:tcW w:w="618" w:type="pct"/>
            <w:tcBorders>
              <w:tl2br w:val="nil"/>
              <w:tr2bl w:val="nil"/>
            </w:tcBorders>
            <w:shd w:val="clear" w:color="auto" w:fill="auto"/>
            <w:tcMar>
              <w:left w:w="57" w:type="dxa"/>
              <w:right w:w="57" w:type="dxa"/>
            </w:tcMar>
            <w:vAlign w:val="center"/>
          </w:tcPr>
          <w:p w14:paraId="7F7D2CB4" w14:textId="77777777" w:rsidR="008C096B" w:rsidRDefault="00AB6BC1">
            <w:pPr>
              <w:pStyle w:val="40"/>
            </w:pPr>
            <w:r>
              <w:rPr>
                <w:rFonts w:hint="eastAsia"/>
              </w:rPr>
              <w:t>/</w:t>
            </w:r>
          </w:p>
        </w:tc>
        <w:tc>
          <w:tcPr>
            <w:tcW w:w="566" w:type="pct"/>
            <w:tcBorders>
              <w:tl2br w:val="nil"/>
              <w:tr2bl w:val="nil"/>
            </w:tcBorders>
            <w:tcMar>
              <w:left w:w="57" w:type="dxa"/>
              <w:right w:w="57" w:type="dxa"/>
            </w:tcMar>
            <w:vAlign w:val="center"/>
          </w:tcPr>
          <w:p w14:paraId="0028F66C" w14:textId="77777777" w:rsidR="008C096B" w:rsidRDefault="00AB6BC1">
            <w:pPr>
              <w:pStyle w:val="40"/>
            </w:pPr>
            <w:r>
              <w:rPr>
                <w:szCs w:val="21"/>
              </w:rPr>
              <w:t>0.0</w:t>
            </w:r>
            <w:r>
              <w:rPr>
                <w:rFonts w:hint="eastAsia"/>
                <w:szCs w:val="21"/>
              </w:rPr>
              <w:t>2</w:t>
            </w:r>
          </w:p>
        </w:tc>
        <w:tc>
          <w:tcPr>
            <w:tcW w:w="606" w:type="pct"/>
            <w:tcBorders>
              <w:tl2br w:val="nil"/>
              <w:tr2bl w:val="nil"/>
            </w:tcBorders>
            <w:shd w:val="clear" w:color="auto" w:fill="auto"/>
            <w:tcMar>
              <w:left w:w="57" w:type="dxa"/>
              <w:right w:w="57" w:type="dxa"/>
            </w:tcMar>
            <w:vAlign w:val="center"/>
          </w:tcPr>
          <w:p w14:paraId="3E82389E" w14:textId="77777777" w:rsidR="008C096B" w:rsidRDefault="00AB6BC1">
            <w:pPr>
              <w:pStyle w:val="40"/>
            </w:pPr>
            <w:r>
              <w:rPr>
                <w:rFonts w:hint="eastAsia"/>
              </w:rPr>
              <w:t>/</w:t>
            </w:r>
          </w:p>
        </w:tc>
        <w:tc>
          <w:tcPr>
            <w:tcW w:w="624" w:type="pct"/>
            <w:tcBorders>
              <w:tl2br w:val="nil"/>
              <w:tr2bl w:val="nil"/>
            </w:tcBorders>
            <w:shd w:val="clear" w:color="auto" w:fill="auto"/>
            <w:tcMar>
              <w:left w:w="57" w:type="dxa"/>
              <w:right w:w="57" w:type="dxa"/>
            </w:tcMar>
            <w:vAlign w:val="center"/>
          </w:tcPr>
          <w:p w14:paraId="24C2E5C2" w14:textId="77777777" w:rsidR="008C096B" w:rsidRDefault="00AB6BC1">
            <w:pPr>
              <w:pStyle w:val="40"/>
            </w:pPr>
            <w:r>
              <w:rPr>
                <w:szCs w:val="21"/>
              </w:rPr>
              <w:t>0.0</w:t>
            </w:r>
            <w:r>
              <w:rPr>
                <w:rFonts w:hint="eastAsia"/>
                <w:szCs w:val="21"/>
              </w:rPr>
              <w:t>2</w:t>
            </w:r>
          </w:p>
        </w:tc>
        <w:tc>
          <w:tcPr>
            <w:tcW w:w="417" w:type="pct"/>
            <w:tcBorders>
              <w:tl2br w:val="nil"/>
              <w:tr2bl w:val="nil"/>
            </w:tcBorders>
            <w:shd w:val="clear" w:color="auto" w:fill="auto"/>
            <w:tcMar>
              <w:left w:w="57" w:type="dxa"/>
              <w:right w:w="57" w:type="dxa"/>
            </w:tcMar>
            <w:vAlign w:val="center"/>
          </w:tcPr>
          <w:p w14:paraId="63F51BF7" w14:textId="77777777" w:rsidR="008C096B" w:rsidRDefault="00AB6BC1">
            <w:pPr>
              <w:pStyle w:val="40"/>
            </w:pPr>
            <w:r>
              <w:rPr>
                <w:rFonts w:hint="eastAsia"/>
                <w:szCs w:val="21"/>
              </w:rPr>
              <w:t>+</w:t>
            </w:r>
            <w:r>
              <w:rPr>
                <w:szCs w:val="21"/>
              </w:rPr>
              <w:t>0.0</w:t>
            </w:r>
            <w:r>
              <w:rPr>
                <w:rFonts w:hint="eastAsia"/>
                <w:szCs w:val="21"/>
              </w:rPr>
              <w:t>2</w:t>
            </w:r>
          </w:p>
        </w:tc>
      </w:tr>
    </w:tbl>
    <w:p w14:paraId="7B68EC70" w14:textId="77777777" w:rsidR="008C096B" w:rsidRDefault="008C096B"/>
    <w:sectPr w:rsidR="008C096B">
      <w:footerReference w:type="default" r:id="rId22"/>
      <w:pgSz w:w="16838" w:h="11906" w:orient="landscape"/>
      <w:pgMar w:top="1531" w:right="1701" w:bottom="1531" w:left="1701"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D165D8" w14:textId="77777777" w:rsidR="00AB6BC1" w:rsidRDefault="00AB6BC1">
      <w:r>
        <w:separator/>
      </w:r>
    </w:p>
  </w:endnote>
  <w:endnote w:type="continuationSeparator" w:id="0">
    <w:p w14:paraId="64F4802E" w14:textId="77777777" w:rsidR="00AB6BC1" w:rsidRDefault="00AB6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6798648"/>
      <w:docPartObj>
        <w:docPartGallery w:val="AutoText"/>
      </w:docPartObj>
    </w:sdtPr>
    <w:sdtEndPr/>
    <w:sdtContent>
      <w:p w14:paraId="5B1B75A9" w14:textId="77777777" w:rsidR="008C096B" w:rsidRDefault="00AB6BC1">
        <w:pPr>
          <w:pStyle w:val="a7"/>
          <w:jc w:val="center"/>
        </w:pPr>
        <w:r>
          <w:fldChar w:fldCharType="begin"/>
        </w:r>
        <w:r>
          <w:instrText>PAGE   \* MERGEFORMAT</w:instrText>
        </w:r>
        <w:r>
          <w:fldChar w:fldCharType="separate"/>
        </w:r>
        <w:r w:rsidR="00447D8C" w:rsidRPr="00447D8C">
          <w:rPr>
            <w:noProof/>
            <w:lang w:val="zh-CN"/>
          </w:rPr>
          <w:t>1</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413212" w14:textId="77777777" w:rsidR="008C096B" w:rsidRDefault="008C096B">
    <w:pPr>
      <w:tabs>
        <w:tab w:val="center" w:pos="4153"/>
        <w:tab w:val="right" w:pos="8306"/>
      </w:tabs>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C47F18" w14:textId="77777777" w:rsidR="00AB6BC1" w:rsidRDefault="00AB6BC1">
      <w:r>
        <w:separator/>
      </w:r>
    </w:p>
  </w:footnote>
  <w:footnote w:type="continuationSeparator" w:id="0">
    <w:p w14:paraId="12A830EB" w14:textId="77777777" w:rsidR="00AB6BC1" w:rsidRDefault="00AB6B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5B70D"/>
    <w:multiLevelType w:val="singleLevel"/>
    <w:tmpl w:val="1245B70D"/>
    <w:lvl w:ilvl="0">
      <w:start w:val="3"/>
      <w:numFmt w:val="decimal"/>
      <w:suff w:val="nothing"/>
      <w:lvlText w:val="（%1）"/>
      <w:lvlJc w:val="left"/>
    </w:lvl>
  </w:abstractNum>
  <w:abstractNum w:abstractNumId="1">
    <w:nsid w:val="5993F1DB"/>
    <w:multiLevelType w:val="multilevel"/>
    <w:tmpl w:val="5993F1DB"/>
    <w:lvl w:ilvl="0">
      <w:start w:val="1"/>
      <w:numFmt w:val="decimal"/>
      <w:suff w:val="space"/>
      <w:lvlText w:val="%1"/>
      <w:lvlJc w:val="left"/>
      <w:pPr>
        <w:tabs>
          <w:tab w:val="left" w:pos="420"/>
        </w:tabs>
        <w:ind w:left="0" w:firstLine="0"/>
      </w:pPr>
      <w:rPr>
        <w:rFonts w:ascii="Times New Roman" w:eastAsia="宋体" w:hAnsi="Times New Roman" w:cs="Times New Roman" w:hint="default"/>
      </w:rPr>
    </w:lvl>
    <w:lvl w:ilvl="1">
      <w:start w:val="1"/>
      <w:numFmt w:val="decimal"/>
      <w:suff w:val="space"/>
      <w:lvlText w:val="%1.%2"/>
      <w:lvlJc w:val="left"/>
      <w:pPr>
        <w:tabs>
          <w:tab w:val="left" w:pos="0"/>
        </w:tabs>
        <w:ind w:left="0" w:firstLine="0"/>
      </w:pPr>
      <w:rPr>
        <w:rFonts w:ascii="Times New Roman" w:eastAsia="宋体" w:hAnsi="Times New Roman" w:cs="Times New Roman" w:hint="default"/>
        <w:sz w:val="30"/>
        <w:szCs w:val="30"/>
      </w:rPr>
    </w:lvl>
    <w:lvl w:ilvl="2">
      <w:start w:val="1"/>
      <w:numFmt w:val="decimal"/>
      <w:suff w:val="space"/>
      <w:lvlText w:val="%1.%2.%3"/>
      <w:lvlJc w:val="left"/>
      <w:pPr>
        <w:tabs>
          <w:tab w:val="left" w:pos="1985"/>
        </w:tabs>
        <w:ind w:left="1985" w:firstLine="0"/>
      </w:pPr>
      <w:rPr>
        <w:rFonts w:ascii="Times New Roman" w:eastAsia="宋体" w:hAnsi="Times New Roman" w:cs="Times New Roman" w:hint="default"/>
        <w:sz w:val="28"/>
        <w:szCs w:val="28"/>
      </w:rPr>
    </w:lvl>
    <w:lvl w:ilvl="3">
      <w:start w:val="1"/>
      <w:numFmt w:val="decimal"/>
      <w:suff w:val="space"/>
      <w:lvlText w:val="%1.%2.%3.%4"/>
      <w:lvlJc w:val="left"/>
      <w:pPr>
        <w:tabs>
          <w:tab w:val="left" w:pos="4692"/>
        </w:tabs>
        <w:ind w:left="3828" w:firstLine="0"/>
      </w:pPr>
      <w:rPr>
        <w:rFonts w:ascii="Times New Roman" w:eastAsia="宋体" w:hAnsi="Times New Roman" w:cs="Times New Roman" w:hint="default"/>
        <w:sz w:val="24"/>
        <w:szCs w:val="24"/>
      </w:rPr>
    </w:lvl>
    <w:lvl w:ilvl="4">
      <w:start w:val="1"/>
      <w:numFmt w:val="decimal"/>
      <w:lvlRestart w:val="2"/>
      <w:pStyle w:val="5"/>
      <w:suff w:val="space"/>
      <w:lvlText w:val="表%1.%2-%5"/>
      <w:lvlJc w:val="left"/>
      <w:pPr>
        <w:tabs>
          <w:tab w:val="left" w:pos="3970"/>
        </w:tabs>
        <w:ind w:left="3970" w:firstLine="0"/>
      </w:pPr>
      <w:rPr>
        <w:rFonts w:ascii="Times New Roman" w:eastAsia="宋体" w:hAnsi="Times New Roman" w:cs="Times New Roman" w:hint="default"/>
        <w:lang w:val="en-US"/>
      </w:rPr>
    </w:lvl>
    <w:lvl w:ilvl="5">
      <w:start w:val="1"/>
      <w:numFmt w:val="decimal"/>
      <w:lvlRestart w:val="2"/>
      <w:suff w:val="space"/>
      <w:lvlText w:val="图%1.%2-%6"/>
      <w:lvlJc w:val="left"/>
      <w:pPr>
        <w:tabs>
          <w:tab w:val="left" w:pos="0"/>
        </w:tabs>
        <w:ind w:left="0" w:firstLine="0"/>
      </w:pPr>
      <w:rPr>
        <w:rFonts w:ascii="Times New Roman" w:eastAsia="宋体" w:hAnsi="Times New Roman" w:cs="Times New Roman" w:hint="default"/>
      </w:rPr>
    </w:lvl>
    <w:lvl w:ilvl="6">
      <w:start w:val="1"/>
      <w:numFmt w:val="none"/>
      <w:lvlRestart w:val="0"/>
      <w:suff w:val="nothing"/>
      <w:lvlText w:val=""/>
      <w:lvlJc w:val="left"/>
      <w:pPr>
        <w:tabs>
          <w:tab w:val="left" w:pos="0"/>
        </w:tabs>
        <w:ind w:left="0" w:firstLine="0"/>
      </w:pPr>
      <w:rPr>
        <w:rFonts w:ascii="宋体" w:eastAsia="宋体" w:hAnsi="宋体" w:cs="宋体" w:hint="default"/>
      </w:r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4NjU3YTFiYjQ3YjhhMmY1NDdhNGY4NzZmMWRmOTUifQ=="/>
  </w:docVars>
  <w:rsids>
    <w:rsidRoot w:val="6E254D80"/>
    <w:rsid w:val="00010FC0"/>
    <w:rsid w:val="000118A6"/>
    <w:rsid w:val="00012943"/>
    <w:rsid w:val="00013654"/>
    <w:rsid w:val="00013E74"/>
    <w:rsid w:val="00014C49"/>
    <w:rsid w:val="000163E0"/>
    <w:rsid w:val="0001778F"/>
    <w:rsid w:val="00020DB5"/>
    <w:rsid w:val="00026467"/>
    <w:rsid w:val="000329EE"/>
    <w:rsid w:val="00046A79"/>
    <w:rsid w:val="00051E57"/>
    <w:rsid w:val="000539B9"/>
    <w:rsid w:val="0005453C"/>
    <w:rsid w:val="00054F5D"/>
    <w:rsid w:val="0005519D"/>
    <w:rsid w:val="000556C5"/>
    <w:rsid w:val="00077CAE"/>
    <w:rsid w:val="00080229"/>
    <w:rsid w:val="00082E05"/>
    <w:rsid w:val="00086B5B"/>
    <w:rsid w:val="000911A8"/>
    <w:rsid w:val="000A1F8C"/>
    <w:rsid w:val="000A25D2"/>
    <w:rsid w:val="000B097F"/>
    <w:rsid w:val="000B0CDD"/>
    <w:rsid w:val="000B4F86"/>
    <w:rsid w:val="000C3207"/>
    <w:rsid w:val="000C7361"/>
    <w:rsid w:val="000D5D2F"/>
    <w:rsid w:val="000D6223"/>
    <w:rsid w:val="000D6DD9"/>
    <w:rsid w:val="000D7EDD"/>
    <w:rsid w:val="000E6E06"/>
    <w:rsid w:val="001054A1"/>
    <w:rsid w:val="00105AE9"/>
    <w:rsid w:val="001126C8"/>
    <w:rsid w:val="00115EC9"/>
    <w:rsid w:val="00120F05"/>
    <w:rsid w:val="0012120A"/>
    <w:rsid w:val="0012432B"/>
    <w:rsid w:val="00127DC1"/>
    <w:rsid w:val="001410F4"/>
    <w:rsid w:val="00141111"/>
    <w:rsid w:val="0014310E"/>
    <w:rsid w:val="001431C0"/>
    <w:rsid w:val="00154774"/>
    <w:rsid w:val="0016034B"/>
    <w:rsid w:val="00162251"/>
    <w:rsid w:val="0018650A"/>
    <w:rsid w:val="00192BF0"/>
    <w:rsid w:val="001B6FB0"/>
    <w:rsid w:val="001C72E9"/>
    <w:rsid w:val="001D1D19"/>
    <w:rsid w:val="001F1C73"/>
    <w:rsid w:val="00202D99"/>
    <w:rsid w:val="00211B34"/>
    <w:rsid w:val="00212234"/>
    <w:rsid w:val="00216032"/>
    <w:rsid w:val="00216E2A"/>
    <w:rsid w:val="00220BBD"/>
    <w:rsid w:val="002235CA"/>
    <w:rsid w:val="002317D5"/>
    <w:rsid w:val="00243ACC"/>
    <w:rsid w:val="0024504B"/>
    <w:rsid w:val="0025575A"/>
    <w:rsid w:val="00261228"/>
    <w:rsid w:val="00261A71"/>
    <w:rsid w:val="00262BA7"/>
    <w:rsid w:val="00264958"/>
    <w:rsid w:val="00265918"/>
    <w:rsid w:val="00273318"/>
    <w:rsid w:val="00286E8B"/>
    <w:rsid w:val="002945A1"/>
    <w:rsid w:val="00297CF6"/>
    <w:rsid w:val="002A552C"/>
    <w:rsid w:val="002A6F95"/>
    <w:rsid w:val="002B0BC9"/>
    <w:rsid w:val="002B247F"/>
    <w:rsid w:val="002B3E62"/>
    <w:rsid w:val="002C4449"/>
    <w:rsid w:val="002D0CE1"/>
    <w:rsid w:val="002E1D75"/>
    <w:rsid w:val="002E2E2E"/>
    <w:rsid w:val="002E6A41"/>
    <w:rsid w:val="00301EB2"/>
    <w:rsid w:val="00327B04"/>
    <w:rsid w:val="00330A0C"/>
    <w:rsid w:val="00336F4E"/>
    <w:rsid w:val="00337DFC"/>
    <w:rsid w:val="003406FD"/>
    <w:rsid w:val="0034432A"/>
    <w:rsid w:val="0035493C"/>
    <w:rsid w:val="00370FCB"/>
    <w:rsid w:val="00375FB2"/>
    <w:rsid w:val="0039016E"/>
    <w:rsid w:val="0039042B"/>
    <w:rsid w:val="00395469"/>
    <w:rsid w:val="003A4DB8"/>
    <w:rsid w:val="003B32A7"/>
    <w:rsid w:val="003B40C6"/>
    <w:rsid w:val="003C3D3B"/>
    <w:rsid w:val="003D10C6"/>
    <w:rsid w:val="003D3102"/>
    <w:rsid w:val="003D7C08"/>
    <w:rsid w:val="003E21F6"/>
    <w:rsid w:val="003E27D3"/>
    <w:rsid w:val="003E354B"/>
    <w:rsid w:val="003E71EA"/>
    <w:rsid w:val="003E75BC"/>
    <w:rsid w:val="003E7F44"/>
    <w:rsid w:val="003F0065"/>
    <w:rsid w:val="003F1483"/>
    <w:rsid w:val="00400907"/>
    <w:rsid w:val="00414056"/>
    <w:rsid w:val="00421C89"/>
    <w:rsid w:val="00421D5C"/>
    <w:rsid w:val="00424491"/>
    <w:rsid w:val="004266E6"/>
    <w:rsid w:val="00430200"/>
    <w:rsid w:val="00430F5C"/>
    <w:rsid w:val="00433637"/>
    <w:rsid w:val="0044104E"/>
    <w:rsid w:val="00442F44"/>
    <w:rsid w:val="00447D8C"/>
    <w:rsid w:val="00454001"/>
    <w:rsid w:val="00462832"/>
    <w:rsid w:val="0047535F"/>
    <w:rsid w:val="004851CD"/>
    <w:rsid w:val="00497E18"/>
    <w:rsid w:val="004B02EA"/>
    <w:rsid w:val="004B162E"/>
    <w:rsid w:val="004B2010"/>
    <w:rsid w:val="004B2D84"/>
    <w:rsid w:val="004C52BB"/>
    <w:rsid w:val="004C6575"/>
    <w:rsid w:val="004D0155"/>
    <w:rsid w:val="004E3032"/>
    <w:rsid w:val="004E6C8A"/>
    <w:rsid w:val="004F01AF"/>
    <w:rsid w:val="00502C87"/>
    <w:rsid w:val="0050790A"/>
    <w:rsid w:val="00522541"/>
    <w:rsid w:val="00524C1B"/>
    <w:rsid w:val="005319D6"/>
    <w:rsid w:val="005325CB"/>
    <w:rsid w:val="00532BC5"/>
    <w:rsid w:val="005574FC"/>
    <w:rsid w:val="00557CC4"/>
    <w:rsid w:val="00561887"/>
    <w:rsid w:val="00565341"/>
    <w:rsid w:val="005655EE"/>
    <w:rsid w:val="00571303"/>
    <w:rsid w:val="005812C6"/>
    <w:rsid w:val="00586831"/>
    <w:rsid w:val="0059377D"/>
    <w:rsid w:val="005A1E4F"/>
    <w:rsid w:val="005A23E4"/>
    <w:rsid w:val="005A5EB8"/>
    <w:rsid w:val="005B30D1"/>
    <w:rsid w:val="005C439E"/>
    <w:rsid w:val="005D5A9F"/>
    <w:rsid w:val="005D687C"/>
    <w:rsid w:val="005D6EB9"/>
    <w:rsid w:val="005E533C"/>
    <w:rsid w:val="00601183"/>
    <w:rsid w:val="006104FF"/>
    <w:rsid w:val="00610848"/>
    <w:rsid w:val="0061198C"/>
    <w:rsid w:val="006142D6"/>
    <w:rsid w:val="00640A0B"/>
    <w:rsid w:val="006410CB"/>
    <w:rsid w:val="006504B4"/>
    <w:rsid w:val="00655D04"/>
    <w:rsid w:val="0065759B"/>
    <w:rsid w:val="00671011"/>
    <w:rsid w:val="006911F9"/>
    <w:rsid w:val="006A4F99"/>
    <w:rsid w:val="006A7E4B"/>
    <w:rsid w:val="006C1DDC"/>
    <w:rsid w:val="006C385F"/>
    <w:rsid w:val="006D1453"/>
    <w:rsid w:val="006D4ADF"/>
    <w:rsid w:val="006D6F3B"/>
    <w:rsid w:val="006D7628"/>
    <w:rsid w:val="006E176C"/>
    <w:rsid w:val="006F502C"/>
    <w:rsid w:val="00702588"/>
    <w:rsid w:val="00704069"/>
    <w:rsid w:val="00727C09"/>
    <w:rsid w:val="007456D9"/>
    <w:rsid w:val="00746667"/>
    <w:rsid w:val="00746A0A"/>
    <w:rsid w:val="0075182A"/>
    <w:rsid w:val="00755B93"/>
    <w:rsid w:val="00765A59"/>
    <w:rsid w:val="00777EC5"/>
    <w:rsid w:val="00777F6C"/>
    <w:rsid w:val="007818B4"/>
    <w:rsid w:val="00785E03"/>
    <w:rsid w:val="007A0B68"/>
    <w:rsid w:val="007A11A9"/>
    <w:rsid w:val="007A1658"/>
    <w:rsid w:val="007A260D"/>
    <w:rsid w:val="007B43C5"/>
    <w:rsid w:val="007B749D"/>
    <w:rsid w:val="007C07FA"/>
    <w:rsid w:val="007C724C"/>
    <w:rsid w:val="007D107C"/>
    <w:rsid w:val="007E5CC9"/>
    <w:rsid w:val="007F7F3C"/>
    <w:rsid w:val="00802FDE"/>
    <w:rsid w:val="0080331F"/>
    <w:rsid w:val="00803FBA"/>
    <w:rsid w:val="008114E9"/>
    <w:rsid w:val="00811B2E"/>
    <w:rsid w:val="00812887"/>
    <w:rsid w:val="00817D8D"/>
    <w:rsid w:val="00820C2E"/>
    <w:rsid w:val="00821A9C"/>
    <w:rsid w:val="00833BAF"/>
    <w:rsid w:val="00840D0D"/>
    <w:rsid w:val="00846DA2"/>
    <w:rsid w:val="00855B8C"/>
    <w:rsid w:val="00860FE7"/>
    <w:rsid w:val="00861859"/>
    <w:rsid w:val="00867E52"/>
    <w:rsid w:val="0087167F"/>
    <w:rsid w:val="00871A73"/>
    <w:rsid w:val="008806B0"/>
    <w:rsid w:val="008820D6"/>
    <w:rsid w:val="00885C22"/>
    <w:rsid w:val="008A275B"/>
    <w:rsid w:val="008B4F45"/>
    <w:rsid w:val="008C096B"/>
    <w:rsid w:val="008C2EFD"/>
    <w:rsid w:val="008C34F5"/>
    <w:rsid w:val="008D494B"/>
    <w:rsid w:val="008D5E8B"/>
    <w:rsid w:val="008E4F65"/>
    <w:rsid w:val="008E5A3F"/>
    <w:rsid w:val="008E74E4"/>
    <w:rsid w:val="008F05A6"/>
    <w:rsid w:val="008F0BD0"/>
    <w:rsid w:val="008F577A"/>
    <w:rsid w:val="008F5F8D"/>
    <w:rsid w:val="008F67DE"/>
    <w:rsid w:val="009063D2"/>
    <w:rsid w:val="00914B95"/>
    <w:rsid w:val="00925004"/>
    <w:rsid w:val="0093357D"/>
    <w:rsid w:val="00934F36"/>
    <w:rsid w:val="00936830"/>
    <w:rsid w:val="00943DCE"/>
    <w:rsid w:val="009533B6"/>
    <w:rsid w:val="009536CE"/>
    <w:rsid w:val="00956668"/>
    <w:rsid w:val="0096076A"/>
    <w:rsid w:val="00963D85"/>
    <w:rsid w:val="00972AF7"/>
    <w:rsid w:val="00977B14"/>
    <w:rsid w:val="00981B3C"/>
    <w:rsid w:val="00983EC5"/>
    <w:rsid w:val="009921FD"/>
    <w:rsid w:val="009A11F7"/>
    <w:rsid w:val="009B7B77"/>
    <w:rsid w:val="009C4B7A"/>
    <w:rsid w:val="009D2A62"/>
    <w:rsid w:val="009D3F12"/>
    <w:rsid w:val="009D3F46"/>
    <w:rsid w:val="009E049C"/>
    <w:rsid w:val="009E14F8"/>
    <w:rsid w:val="009E4449"/>
    <w:rsid w:val="009F4C81"/>
    <w:rsid w:val="009F669E"/>
    <w:rsid w:val="00A01C67"/>
    <w:rsid w:val="00A02CD3"/>
    <w:rsid w:val="00A11FA3"/>
    <w:rsid w:val="00A13319"/>
    <w:rsid w:val="00A156D2"/>
    <w:rsid w:val="00A23ABF"/>
    <w:rsid w:val="00A23C60"/>
    <w:rsid w:val="00A33650"/>
    <w:rsid w:val="00A34ADE"/>
    <w:rsid w:val="00A37030"/>
    <w:rsid w:val="00A519AC"/>
    <w:rsid w:val="00A51EAB"/>
    <w:rsid w:val="00A527C7"/>
    <w:rsid w:val="00A64992"/>
    <w:rsid w:val="00A806C9"/>
    <w:rsid w:val="00A87356"/>
    <w:rsid w:val="00A92ADC"/>
    <w:rsid w:val="00A960B9"/>
    <w:rsid w:val="00AA1D15"/>
    <w:rsid w:val="00AA372A"/>
    <w:rsid w:val="00AB6BC1"/>
    <w:rsid w:val="00AD3321"/>
    <w:rsid w:val="00AE08C0"/>
    <w:rsid w:val="00AE2E42"/>
    <w:rsid w:val="00AE33F1"/>
    <w:rsid w:val="00AE391D"/>
    <w:rsid w:val="00AF7F42"/>
    <w:rsid w:val="00B103E3"/>
    <w:rsid w:val="00B13000"/>
    <w:rsid w:val="00B15612"/>
    <w:rsid w:val="00B15FC6"/>
    <w:rsid w:val="00B17559"/>
    <w:rsid w:val="00B2010C"/>
    <w:rsid w:val="00B20DF2"/>
    <w:rsid w:val="00B217E1"/>
    <w:rsid w:val="00B30213"/>
    <w:rsid w:val="00B33C8A"/>
    <w:rsid w:val="00B34C10"/>
    <w:rsid w:val="00B378E9"/>
    <w:rsid w:val="00B406C6"/>
    <w:rsid w:val="00B44DA6"/>
    <w:rsid w:val="00B45045"/>
    <w:rsid w:val="00B472B5"/>
    <w:rsid w:val="00B47DDB"/>
    <w:rsid w:val="00B503BF"/>
    <w:rsid w:val="00B5354D"/>
    <w:rsid w:val="00B5647E"/>
    <w:rsid w:val="00B62502"/>
    <w:rsid w:val="00B83390"/>
    <w:rsid w:val="00B84C03"/>
    <w:rsid w:val="00B867A9"/>
    <w:rsid w:val="00B92181"/>
    <w:rsid w:val="00B93D62"/>
    <w:rsid w:val="00BA4AB9"/>
    <w:rsid w:val="00BB72C8"/>
    <w:rsid w:val="00BB7E1C"/>
    <w:rsid w:val="00BC25E3"/>
    <w:rsid w:val="00BD6555"/>
    <w:rsid w:val="00C01754"/>
    <w:rsid w:val="00C03A94"/>
    <w:rsid w:val="00C10943"/>
    <w:rsid w:val="00C1451D"/>
    <w:rsid w:val="00C3244E"/>
    <w:rsid w:val="00C32C32"/>
    <w:rsid w:val="00C34517"/>
    <w:rsid w:val="00C34DAD"/>
    <w:rsid w:val="00C44682"/>
    <w:rsid w:val="00C528D4"/>
    <w:rsid w:val="00C5416F"/>
    <w:rsid w:val="00C55529"/>
    <w:rsid w:val="00C61966"/>
    <w:rsid w:val="00C66F5E"/>
    <w:rsid w:val="00C675F7"/>
    <w:rsid w:val="00C72822"/>
    <w:rsid w:val="00C773FE"/>
    <w:rsid w:val="00C921AA"/>
    <w:rsid w:val="00C936FA"/>
    <w:rsid w:val="00CB2363"/>
    <w:rsid w:val="00CC4091"/>
    <w:rsid w:val="00CC5962"/>
    <w:rsid w:val="00CD1788"/>
    <w:rsid w:val="00CD2460"/>
    <w:rsid w:val="00CD7C65"/>
    <w:rsid w:val="00D02477"/>
    <w:rsid w:val="00D129CF"/>
    <w:rsid w:val="00D15DB5"/>
    <w:rsid w:val="00D20908"/>
    <w:rsid w:val="00D20B95"/>
    <w:rsid w:val="00D270A3"/>
    <w:rsid w:val="00D30F5F"/>
    <w:rsid w:val="00D3294C"/>
    <w:rsid w:val="00D402CF"/>
    <w:rsid w:val="00D571EF"/>
    <w:rsid w:val="00D7598C"/>
    <w:rsid w:val="00D77855"/>
    <w:rsid w:val="00D81CC7"/>
    <w:rsid w:val="00D9012D"/>
    <w:rsid w:val="00D932F7"/>
    <w:rsid w:val="00D9637F"/>
    <w:rsid w:val="00DA3EA5"/>
    <w:rsid w:val="00DA5C8F"/>
    <w:rsid w:val="00DB2DF1"/>
    <w:rsid w:val="00DB51BE"/>
    <w:rsid w:val="00DB66DC"/>
    <w:rsid w:val="00DB6E38"/>
    <w:rsid w:val="00DC1C47"/>
    <w:rsid w:val="00DD11BA"/>
    <w:rsid w:val="00DD3EFD"/>
    <w:rsid w:val="00DD5F4E"/>
    <w:rsid w:val="00DE1B2C"/>
    <w:rsid w:val="00DE21DC"/>
    <w:rsid w:val="00E00E8A"/>
    <w:rsid w:val="00E03FF7"/>
    <w:rsid w:val="00E05155"/>
    <w:rsid w:val="00E11F3E"/>
    <w:rsid w:val="00E16A21"/>
    <w:rsid w:val="00E202ED"/>
    <w:rsid w:val="00E216B0"/>
    <w:rsid w:val="00E254EC"/>
    <w:rsid w:val="00E30B3C"/>
    <w:rsid w:val="00E37289"/>
    <w:rsid w:val="00E404F7"/>
    <w:rsid w:val="00E43C92"/>
    <w:rsid w:val="00E46451"/>
    <w:rsid w:val="00E46D12"/>
    <w:rsid w:val="00E57E11"/>
    <w:rsid w:val="00E90AC1"/>
    <w:rsid w:val="00EA0757"/>
    <w:rsid w:val="00EB33E6"/>
    <w:rsid w:val="00EB38E2"/>
    <w:rsid w:val="00EB612A"/>
    <w:rsid w:val="00EC348C"/>
    <w:rsid w:val="00EC4584"/>
    <w:rsid w:val="00ED0670"/>
    <w:rsid w:val="00ED55AA"/>
    <w:rsid w:val="00EE0224"/>
    <w:rsid w:val="00EE0F80"/>
    <w:rsid w:val="00EE335B"/>
    <w:rsid w:val="00EE4EAD"/>
    <w:rsid w:val="00EF12C4"/>
    <w:rsid w:val="00F05A65"/>
    <w:rsid w:val="00F162EB"/>
    <w:rsid w:val="00F16C3A"/>
    <w:rsid w:val="00F267CA"/>
    <w:rsid w:val="00F303FD"/>
    <w:rsid w:val="00F33034"/>
    <w:rsid w:val="00F33B73"/>
    <w:rsid w:val="00F33BE4"/>
    <w:rsid w:val="00F353B2"/>
    <w:rsid w:val="00F45847"/>
    <w:rsid w:val="00F563D5"/>
    <w:rsid w:val="00F6790D"/>
    <w:rsid w:val="00F702C5"/>
    <w:rsid w:val="00F7182D"/>
    <w:rsid w:val="00F83B84"/>
    <w:rsid w:val="00F93D38"/>
    <w:rsid w:val="00F952ED"/>
    <w:rsid w:val="00FA283C"/>
    <w:rsid w:val="00FA5618"/>
    <w:rsid w:val="00FA68E0"/>
    <w:rsid w:val="00FD3EE9"/>
    <w:rsid w:val="00FD6F9A"/>
    <w:rsid w:val="00FE16ED"/>
    <w:rsid w:val="00FE1942"/>
    <w:rsid w:val="00FE3673"/>
    <w:rsid w:val="01085787"/>
    <w:rsid w:val="010D1221"/>
    <w:rsid w:val="010F3A58"/>
    <w:rsid w:val="010F48F2"/>
    <w:rsid w:val="01154EDD"/>
    <w:rsid w:val="011C626C"/>
    <w:rsid w:val="011F4424"/>
    <w:rsid w:val="012B4701"/>
    <w:rsid w:val="012F2443"/>
    <w:rsid w:val="01343C35"/>
    <w:rsid w:val="01415CD2"/>
    <w:rsid w:val="01434FD2"/>
    <w:rsid w:val="01496A91"/>
    <w:rsid w:val="014C6B51"/>
    <w:rsid w:val="01585107"/>
    <w:rsid w:val="0159301C"/>
    <w:rsid w:val="015B4FE6"/>
    <w:rsid w:val="01613CFB"/>
    <w:rsid w:val="01635C49"/>
    <w:rsid w:val="01743429"/>
    <w:rsid w:val="017460A8"/>
    <w:rsid w:val="017B7436"/>
    <w:rsid w:val="017C5E59"/>
    <w:rsid w:val="018A58CB"/>
    <w:rsid w:val="01B97F5E"/>
    <w:rsid w:val="01C0309B"/>
    <w:rsid w:val="01C2402E"/>
    <w:rsid w:val="01C506B1"/>
    <w:rsid w:val="01CA5CC8"/>
    <w:rsid w:val="01CF32DE"/>
    <w:rsid w:val="01D60B10"/>
    <w:rsid w:val="01D628BE"/>
    <w:rsid w:val="01DF79C5"/>
    <w:rsid w:val="01E21263"/>
    <w:rsid w:val="01E7687A"/>
    <w:rsid w:val="01EA2353"/>
    <w:rsid w:val="020E3E06"/>
    <w:rsid w:val="02111B48"/>
    <w:rsid w:val="02240812"/>
    <w:rsid w:val="022B2C0A"/>
    <w:rsid w:val="0234431B"/>
    <w:rsid w:val="02350C0E"/>
    <w:rsid w:val="0236335D"/>
    <w:rsid w:val="02372857"/>
    <w:rsid w:val="02447828"/>
    <w:rsid w:val="0248331D"/>
    <w:rsid w:val="024A2AB9"/>
    <w:rsid w:val="024C5E27"/>
    <w:rsid w:val="02533F0F"/>
    <w:rsid w:val="025F28B4"/>
    <w:rsid w:val="02647B24"/>
    <w:rsid w:val="026954E1"/>
    <w:rsid w:val="026B3007"/>
    <w:rsid w:val="026E0D49"/>
    <w:rsid w:val="026E6F9B"/>
    <w:rsid w:val="027520D7"/>
    <w:rsid w:val="02815F4B"/>
    <w:rsid w:val="028247F4"/>
    <w:rsid w:val="028E5E77"/>
    <w:rsid w:val="02936A01"/>
    <w:rsid w:val="029666A4"/>
    <w:rsid w:val="029F7154"/>
    <w:rsid w:val="02A14C7A"/>
    <w:rsid w:val="02A46D06"/>
    <w:rsid w:val="02A76009"/>
    <w:rsid w:val="02A80C28"/>
    <w:rsid w:val="02A816E8"/>
    <w:rsid w:val="02BA3F8E"/>
    <w:rsid w:val="02BC2C0B"/>
    <w:rsid w:val="02CD1F13"/>
    <w:rsid w:val="02CD353E"/>
    <w:rsid w:val="02DD3F96"/>
    <w:rsid w:val="02DD6033"/>
    <w:rsid w:val="02ED6112"/>
    <w:rsid w:val="02ED7EC0"/>
    <w:rsid w:val="02EE2F4F"/>
    <w:rsid w:val="02F0317C"/>
    <w:rsid w:val="02F54FC6"/>
    <w:rsid w:val="02F62AAB"/>
    <w:rsid w:val="02F73DEE"/>
    <w:rsid w:val="02FF7BF3"/>
    <w:rsid w:val="03012F09"/>
    <w:rsid w:val="03031491"/>
    <w:rsid w:val="030B1F15"/>
    <w:rsid w:val="03100052"/>
    <w:rsid w:val="0315776F"/>
    <w:rsid w:val="03206A39"/>
    <w:rsid w:val="0325650C"/>
    <w:rsid w:val="032817D5"/>
    <w:rsid w:val="032D0B95"/>
    <w:rsid w:val="032D650E"/>
    <w:rsid w:val="03345AEF"/>
    <w:rsid w:val="033527A4"/>
    <w:rsid w:val="033E77FA"/>
    <w:rsid w:val="03404493"/>
    <w:rsid w:val="03405E1E"/>
    <w:rsid w:val="03423AD1"/>
    <w:rsid w:val="03465822"/>
    <w:rsid w:val="035166A0"/>
    <w:rsid w:val="03597303"/>
    <w:rsid w:val="035D17BD"/>
    <w:rsid w:val="0361440A"/>
    <w:rsid w:val="03634626"/>
    <w:rsid w:val="036455F8"/>
    <w:rsid w:val="03653D6D"/>
    <w:rsid w:val="03806F86"/>
    <w:rsid w:val="038325D2"/>
    <w:rsid w:val="038D3451"/>
    <w:rsid w:val="039713C7"/>
    <w:rsid w:val="039E3E40"/>
    <w:rsid w:val="03A26EFC"/>
    <w:rsid w:val="03A50950"/>
    <w:rsid w:val="03A72A7C"/>
    <w:rsid w:val="03B60D7F"/>
    <w:rsid w:val="03B804CE"/>
    <w:rsid w:val="03B92498"/>
    <w:rsid w:val="03BB7FBE"/>
    <w:rsid w:val="03BF3A5C"/>
    <w:rsid w:val="03C56E8B"/>
    <w:rsid w:val="03C6060D"/>
    <w:rsid w:val="03C70711"/>
    <w:rsid w:val="03D472D2"/>
    <w:rsid w:val="03D979AD"/>
    <w:rsid w:val="03DA15F5"/>
    <w:rsid w:val="03E22AD4"/>
    <w:rsid w:val="03E26D1D"/>
    <w:rsid w:val="03E56DE9"/>
    <w:rsid w:val="03E77005"/>
    <w:rsid w:val="03F02791"/>
    <w:rsid w:val="03F11C32"/>
    <w:rsid w:val="03F31506"/>
    <w:rsid w:val="03FD2384"/>
    <w:rsid w:val="03FE110A"/>
    <w:rsid w:val="03FE7EAB"/>
    <w:rsid w:val="03FF60FC"/>
    <w:rsid w:val="04166B3C"/>
    <w:rsid w:val="041A1BF4"/>
    <w:rsid w:val="042A0CA0"/>
    <w:rsid w:val="04304467"/>
    <w:rsid w:val="04387860"/>
    <w:rsid w:val="044E0E32"/>
    <w:rsid w:val="044E498E"/>
    <w:rsid w:val="04510ACD"/>
    <w:rsid w:val="04567CE7"/>
    <w:rsid w:val="045B52FD"/>
    <w:rsid w:val="045D7CF8"/>
    <w:rsid w:val="04642F7A"/>
    <w:rsid w:val="046C750A"/>
    <w:rsid w:val="04732647"/>
    <w:rsid w:val="0474493F"/>
    <w:rsid w:val="04745EB1"/>
    <w:rsid w:val="047610FD"/>
    <w:rsid w:val="0482288A"/>
    <w:rsid w:val="048B5043"/>
    <w:rsid w:val="048E56D2"/>
    <w:rsid w:val="0490144A"/>
    <w:rsid w:val="04934A97"/>
    <w:rsid w:val="0495080F"/>
    <w:rsid w:val="049F5128"/>
    <w:rsid w:val="04AB4620"/>
    <w:rsid w:val="04B05649"/>
    <w:rsid w:val="04B073F7"/>
    <w:rsid w:val="04B20ADE"/>
    <w:rsid w:val="04B50EB1"/>
    <w:rsid w:val="04BE329E"/>
    <w:rsid w:val="04D0411A"/>
    <w:rsid w:val="04D17837"/>
    <w:rsid w:val="04D20E36"/>
    <w:rsid w:val="04D82AE1"/>
    <w:rsid w:val="04DC01EC"/>
    <w:rsid w:val="04E250E5"/>
    <w:rsid w:val="04EA72A8"/>
    <w:rsid w:val="04FF3EDA"/>
    <w:rsid w:val="051347AA"/>
    <w:rsid w:val="05183DDF"/>
    <w:rsid w:val="05192236"/>
    <w:rsid w:val="052102F4"/>
    <w:rsid w:val="05260D14"/>
    <w:rsid w:val="05281683"/>
    <w:rsid w:val="0532605E"/>
    <w:rsid w:val="05344250"/>
    <w:rsid w:val="0543026B"/>
    <w:rsid w:val="05504736"/>
    <w:rsid w:val="055405E8"/>
    <w:rsid w:val="055406CA"/>
    <w:rsid w:val="05597A8E"/>
    <w:rsid w:val="055B3806"/>
    <w:rsid w:val="055C757F"/>
    <w:rsid w:val="055F3B35"/>
    <w:rsid w:val="05647BEB"/>
    <w:rsid w:val="056703FD"/>
    <w:rsid w:val="056831E4"/>
    <w:rsid w:val="05687A1E"/>
    <w:rsid w:val="056B1570"/>
    <w:rsid w:val="056B1C30"/>
    <w:rsid w:val="05704DD8"/>
    <w:rsid w:val="05736FC4"/>
    <w:rsid w:val="057940B5"/>
    <w:rsid w:val="057B5C57"/>
    <w:rsid w:val="057C552B"/>
    <w:rsid w:val="057F6DC9"/>
    <w:rsid w:val="05804324"/>
    <w:rsid w:val="058326C9"/>
    <w:rsid w:val="0586171E"/>
    <w:rsid w:val="05900FD6"/>
    <w:rsid w:val="05A056BD"/>
    <w:rsid w:val="05A43768"/>
    <w:rsid w:val="05A76A4C"/>
    <w:rsid w:val="05AC5838"/>
    <w:rsid w:val="05AF3B52"/>
    <w:rsid w:val="05B22460"/>
    <w:rsid w:val="05BC739B"/>
    <w:rsid w:val="05BE3AF8"/>
    <w:rsid w:val="05BE3FAE"/>
    <w:rsid w:val="05C45C7B"/>
    <w:rsid w:val="05C57A23"/>
    <w:rsid w:val="05C649F8"/>
    <w:rsid w:val="05CA273A"/>
    <w:rsid w:val="05CA44E8"/>
    <w:rsid w:val="05CF1AFF"/>
    <w:rsid w:val="05D0637A"/>
    <w:rsid w:val="05D108BA"/>
    <w:rsid w:val="05D90BCF"/>
    <w:rsid w:val="05DD06BF"/>
    <w:rsid w:val="05E70B21"/>
    <w:rsid w:val="05EE31EC"/>
    <w:rsid w:val="05EF4620"/>
    <w:rsid w:val="05F72A3F"/>
    <w:rsid w:val="05F9301F"/>
    <w:rsid w:val="06043E9E"/>
    <w:rsid w:val="06053772"/>
    <w:rsid w:val="06081A65"/>
    <w:rsid w:val="06097DF4"/>
    <w:rsid w:val="060A5E4A"/>
    <w:rsid w:val="060A7835"/>
    <w:rsid w:val="060B67BE"/>
    <w:rsid w:val="060D2627"/>
    <w:rsid w:val="0616772D"/>
    <w:rsid w:val="0620235A"/>
    <w:rsid w:val="06202B83"/>
    <w:rsid w:val="06246170"/>
    <w:rsid w:val="063302DF"/>
    <w:rsid w:val="063522A9"/>
    <w:rsid w:val="063858F6"/>
    <w:rsid w:val="06400C4E"/>
    <w:rsid w:val="064047AA"/>
    <w:rsid w:val="06475B39"/>
    <w:rsid w:val="064E446C"/>
    <w:rsid w:val="06514C09"/>
    <w:rsid w:val="065F10D4"/>
    <w:rsid w:val="06606BFB"/>
    <w:rsid w:val="06705E6F"/>
    <w:rsid w:val="067240F2"/>
    <w:rsid w:val="06724F41"/>
    <w:rsid w:val="067601CC"/>
    <w:rsid w:val="067803E8"/>
    <w:rsid w:val="068427B9"/>
    <w:rsid w:val="06874187"/>
    <w:rsid w:val="068872E6"/>
    <w:rsid w:val="06896151"/>
    <w:rsid w:val="068B076E"/>
    <w:rsid w:val="06966D10"/>
    <w:rsid w:val="06973BE6"/>
    <w:rsid w:val="069B6EEA"/>
    <w:rsid w:val="069C1ED5"/>
    <w:rsid w:val="069F7723"/>
    <w:rsid w:val="06A116ED"/>
    <w:rsid w:val="06A533AD"/>
    <w:rsid w:val="06A67095"/>
    <w:rsid w:val="06AE3E0A"/>
    <w:rsid w:val="06B17456"/>
    <w:rsid w:val="06B509A4"/>
    <w:rsid w:val="06B55198"/>
    <w:rsid w:val="06B70F10"/>
    <w:rsid w:val="06B74A9B"/>
    <w:rsid w:val="06BB2083"/>
    <w:rsid w:val="06C47189"/>
    <w:rsid w:val="06CB49BC"/>
    <w:rsid w:val="06CD6E0F"/>
    <w:rsid w:val="06CE625A"/>
    <w:rsid w:val="06D80E87"/>
    <w:rsid w:val="06D92F95"/>
    <w:rsid w:val="06E06C0C"/>
    <w:rsid w:val="06E65352"/>
    <w:rsid w:val="06E67100"/>
    <w:rsid w:val="06E73135"/>
    <w:rsid w:val="06F7755F"/>
    <w:rsid w:val="06FC6923"/>
    <w:rsid w:val="06FD08ED"/>
    <w:rsid w:val="070005F5"/>
    <w:rsid w:val="070671A5"/>
    <w:rsid w:val="07096B34"/>
    <w:rsid w:val="070C2061"/>
    <w:rsid w:val="070F02EA"/>
    <w:rsid w:val="07106873"/>
    <w:rsid w:val="07110764"/>
    <w:rsid w:val="07140111"/>
    <w:rsid w:val="07177C01"/>
    <w:rsid w:val="071A4AC2"/>
    <w:rsid w:val="07203AC8"/>
    <w:rsid w:val="07206341"/>
    <w:rsid w:val="072B0FB7"/>
    <w:rsid w:val="072D4D2F"/>
    <w:rsid w:val="072E0AA7"/>
    <w:rsid w:val="07302A71"/>
    <w:rsid w:val="0747177C"/>
    <w:rsid w:val="07504685"/>
    <w:rsid w:val="0753050D"/>
    <w:rsid w:val="07531272"/>
    <w:rsid w:val="075E1860"/>
    <w:rsid w:val="076170CE"/>
    <w:rsid w:val="07630750"/>
    <w:rsid w:val="07632B57"/>
    <w:rsid w:val="07647E32"/>
    <w:rsid w:val="0774295E"/>
    <w:rsid w:val="07762B7A"/>
    <w:rsid w:val="077A1F3E"/>
    <w:rsid w:val="078864DB"/>
    <w:rsid w:val="0790350F"/>
    <w:rsid w:val="07950B26"/>
    <w:rsid w:val="07966D78"/>
    <w:rsid w:val="07A03D55"/>
    <w:rsid w:val="07A07BF6"/>
    <w:rsid w:val="07A267FC"/>
    <w:rsid w:val="07A64AE1"/>
    <w:rsid w:val="07AC5A51"/>
    <w:rsid w:val="07B370F0"/>
    <w:rsid w:val="07B436A2"/>
    <w:rsid w:val="07B45450"/>
    <w:rsid w:val="07B62F76"/>
    <w:rsid w:val="07BB18C3"/>
    <w:rsid w:val="07BC60B3"/>
    <w:rsid w:val="07BE136E"/>
    <w:rsid w:val="07C124E3"/>
    <w:rsid w:val="07C70675"/>
    <w:rsid w:val="07CA6A21"/>
    <w:rsid w:val="07CD206E"/>
    <w:rsid w:val="07D56D60"/>
    <w:rsid w:val="07D93108"/>
    <w:rsid w:val="07EB55C1"/>
    <w:rsid w:val="07F076ED"/>
    <w:rsid w:val="07F35494"/>
    <w:rsid w:val="07FF173C"/>
    <w:rsid w:val="080236ED"/>
    <w:rsid w:val="08114650"/>
    <w:rsid w:val="082425D6"/>
    <w:rsid w:val="082552E4"/>
    <w:rsid w:val="082C4FE6"/>
    <w:rsid w:val="082F6048"/>
    <w:rsid w:val="08534FC3"/>
    <w:rsid w:val="0854453D"/>
    <w:rsid w:val="08564759"/>
    <w:rsid w:val="08591B53"/>
    <w:rsid w:val="08632701"/>
    <w:rsid w:val="08670714"/>
    <w:rsid w:val="0875253B"/>
    <w:rsid w:val="08752E31"/>
    <w:rsid w:val="088017D6"/>
    <w:rsid w:val="088C017B"/>
    <w:rsid w:val="088E5CA1"/>
    <w:rsid w:val="089349B1"/>
    <w:rsid w:val="08935C62"/>
    <w:rsid w:val="089D64E6"/>
    <w:rsid w:val="089E3A0A"/>
    <w:rsid w:val="089F1C5C"/>
    <w:rsid w:val="08A2174C"/>
    <w:rsid w:val="08A60005"/>
    <w:rsid w:val="08A61507"/>
    <w:rsid w:val="08AE1E9F"/>
    <w:rsid w:val="08B63A8C"/>
    <w:rsid w:val="08BD20E2"/>
    <w:rsid w:val="08BD34B9"/>
    <w:rsid w:val="08C16076"/>
    <w:rsid w:val="08C364CC"/>
    <w:rsid w:val="08C416C3"/>
    <w:rsid w:val="08C77420"/>
    <w:rsid w:val="08C91BEF"/>
    <w:rsid w:val="08C96CD9"/>
    <w:rsid w:val="08CF558A"/>
    <w:rsid w:val="08D062B9"/>
    <w:rsid w:val="08DB07BA"/>
    <w:rsid w:val="08DD2784"/>
    <w:rsid w:val="08E04023"/>
    <w:rsid w:val="08E51586"/>
    <w:rsid w:val="08E63862"/>
    <w:rsid w:val="08EA7A75"/>
    <w:rsid w:val="08EC0C19"/>
    <w:rsid w:val="08F655F4"/>
    <w:rsid w:val="09004CE3"/>
    <w:rsid w:val="090B72F2"/>
    <w:rsid w:val="090D2CD0"/>
    <w:rsid w:val="090F2E16"/>
    <w:rsid w:val="09175C96"/>
    <w:rsid w:val="091A5787"/>
    <w:rsid w:val="09267C87"/>
    <w:rsid w:val="092D370C"/>
    <w:rsid w:val="09320D22"/>
    <w:rsid w:val="093876D2"/>
    <w:rsid w:val="093A032B"/>
    <w:rsid w:val="09434CDD"/>
    <w:rsid w:val="09436A8B"/>
    <w:rsid w:val="094E3682"/>
    <w:rsid w:val="095033FF"/>
    <w:rsid w:val="095073FA"/>
    <w:rsid w:val="09526CCE"/>
    <w:rsid w:val="095B41AD"/>
    <w:rsid w:val="095F13EB"/>
    <w:rsid w:val="096156B5"/>
    <w:rsid w:val="09690F1D"/>
    <w:rsid w:val="096F5AD2"/>
    <w:rsid w:val="097529BD"/>
    <w:rsid w:val="097E3F67"/>
    <w:rsid w:val="09840E52"/>
    <w:rsid w:val="09864BCA"/>
    <w:rsid w:val="098E3A7F"/>
    <w:rsid w:val="09943A59"/>
    <w:rsid w:val="09963D3D"/>
    <w:rsid w:val="099E1F14"/>
    <w:rsid w:val="099F532D"/>
    <w:rsid w:val="09A03EDE"/>
    <w:rsid w:val="09A11A04"/>
    <w:rsid w:val="09AA6B0A"/>
    <w:rsid w:val="09B01C47"/>
    <w:rsid w:val="09B2280F"/>
    <w:rsid w:val="09C53944"/>
    <w:rsid w:val="09C922C2"/>
    <w:rsid w:val="09D71621"/>
    <w:rsid w:val="09DE67B4"/>
    <w:rsid w:val="09E57517"/>
    <w:rsid w:val="09ED4C49"/>
    <w:rsid w:val="09EF6C13"/>
    <w:rsid w:val="09F20697"/>
    <w:rsid w:val="09F2225F"/>
    <w:rsid w:val="09F2400E"/>
    <w:rsid w:val="09F45FD8"/>
    <w:rsid w:val="09F935EE"/>
    <w:rsid w:val="0A0124A3"/>
    <w:rsid w:val="0A096DD5"/>
    <w:rsid w:val="0A14667A"/>
    <w:rsid w:val="0A2A7E04"/>
    <w:rsid w:val="0A312D88"/>
    <w:rsid w:val="0A342776"/>
    <w:rsid w:val="0A3D5C6E"/>
    <w:rsid w:val="0A3E54A5"/>
    <w:rsid w:val="0A40746F"/>
    <w:rsid w:val="0A526C05"/>
    <w:rsid w:val="0A5A153B"/>
    <w:rsid w:val="0A5A420B"/>
    <w:rsid w:val="0A5E78F5"/>
    <w:rsid w:val="0A5F5B47"/>
    <w:rsid w:val="0A60541B"/>
    <w:rsid w:val="0A652A31"/>
    <w:rsid w:val="0A67799B"/>
    <w:rsid w:val="0A6B75FC"/>
    <w:rsid w:val="0A6F1B02"/>
    <w:rsid w:val="0A7B04A7"/>
    <w:rsid w:val="0A8235E3"/>
    <w:rsid w:val="0A825391"/>
    <w:rsid w:val="0A856C30"/>
    <w:rsid w:val="0A8C7FBE"/>
    <w:rsid w:val="0AA23C86"/>
    <w:rsid w:val="0AA25A34"/>
    <w:rsid w:val="0AA3355A"/>
    <w:rsid w:val="0AA704DE"/>
    <w:rsid w:val="0AB15C78"/>
    <w:rsid w:val="0AC21C32"/>
    <w:rsid w:val="0AC57974"/>
    <w:rsid w:val="0ACA55D0"/>
    <w:rsid w:val="0AD26C62"/>
    <w:rsid w:val="0ADF0A36"/>
    <w:rsid w:val="0AE41BA8"/>
    <w:rsid w:val="0AE45842"/>
    <w:rsid w:val="0AE62347"/>
    <w:rsid w:val="0AEC7FF8"/>
    <w:rsid w:val="0AF12517"/>
    <w:rsid w:val="0AF73FD1"/>
    <w:rsid w:val="0AFA5870"/>
    <w:rsid w:val="0B0954D3"/>
    <w:rsid w:val="0B0D0F52"/>
    <w:rsid w:val="0B170387"/>
    <w:rsid w:val="0B186B99"/>
    <w:rsid w:val="0B1A7CC0"/>
    <w:rsid w:val="0B1C3A38"/>
    <w:rsid w:val="0B1F19D5"/>
    <w:rsid w:val="0B21104E"/>
    <w:rsid w:val="0B220922"/>
    <w:rsid w:val="0B3912CE"/>
    <w:rsid w:val="0B4772EB"/>
    <w:rsid w:val="0B492353"/>
    <w:rsid w:val="0B5036E2"/>
    <w:rsid w:val="0B5331D2"/>
    <w:rsid w:val="0B534BFA"/>
    <w:rsid w:val="0B552AA6"/>
    <w:rsid w:val="0B5C2086"/>
    <w:rsid w:val="0B5C5BE2"/>
    <w:rsid w:val="0B5C7237"/>
    <w:rsid w:val="0B6049BC"/>
    <w:rsid w:val="0B6506CC"/>
    <w:rsid w:val="0B65570E"/>
    <w:rsid w:val="0B662015"/>
    <w:rsid w:val="0B6B22C9"/>
    <w:rsid w:val="0B706413"/>
    <w:rsid w:val="0B732F2C"/>
    <w:rsid w:val="0B7F7386"/>
    <w:rsid w:val="0B8415DD"/>
    <w:rsid w:val="0B865355"/>
    <w:rsid w:val="0B8C2821"/>
    <w:rsid w:val="0B8E7DB4"/>
    <w:rsid w:val="0B92396A"/>
    <w:rsid w:val="0B9442D8"/>
    <w:rsid w:val="0B9A495D"/>
    <w:rsid w:val="0BA04DA0"/>
    <w:rsid w:val="0BA27A49"/>
    <w:rsid w:val="0BAB6B6A"/>
    <w:rsid w:val="0BB00343"/>
    <w:rsid w:val="0BB145BB"/>
    <w:rsid w:val="0BB91287"/>
    <w:rsid w:val="0BBA6DAD"/>
    <w:rsid w:val="0BBF235C"/>
    <w:rsid w:val="0BBF2615"/>
    <w:rsid w:val="0BC1638D"/>
    <w:rsid w:val="0BD04822"/>
    <w:rsid w:val="0BD53BE7"/>
    <w:rsid w:val="0BD75BB1"/>
    <w:rsid w:val="0BDA11FD"/>
    <w:rsid w:val="0BDA285F"/>
    <w:rsid w:val="0BE017C8"/>
    <w:rsid w:val="0BE1407E"/>
    <w:rsid w:val="0BE616E7"/>
    <w:rsid w:val="0BE96331"/>
    <w:rsid w:val="0BED706C"/>
    <w:rsid w:val="0BF444AA"/>
    <w:rsid w:val="0BF7590B"/>
    <w:rsid w:val="0BFC73C5"/>
    <w:rsid w:val="0C012C2E"/>
    <w:rsid w:val="0C03278D"/>
    <w:rsid w:val="0C173769"/>
    <w:rsid w:val="0C2030B4"/>
    <w:rsid w:val="0C22507E"/>
    <w:rsid w:val="0C2C4EA9"/>
    <w:rsid w:val="0C2D57D1"/>
    <w:rsid w:val="0C324B95"/>
    <w:rsid w:val="0C3B5076"/>
    <w:rsid w:val="0C476893"/>
    <w:rsid w:val="0C525237"/>
    <w:rsid w:val="0C6531BD"/>
    <w:rsid w:val="0C676F35"/>
    <w:rsid w:val="0C6C4C28"/>
    <w:rsid w:val="0C774C9E"/>
    <w:rsid w:val="0C7B29E0"/>
    <w:rsid w:val="0C7D5C52"/>
    <w:rsid w:val="0C826F8C"/>
    <w:rsid w:val="0C8C699B"/>
    <w:rsid w:val="0C8D7E9D"/>
    <w:rsid w:val="0C925EAA"/>
    <w:rsid w:val="0C965124"/>
    <w:rsid w:val="0CA20608"/>
    <w:rsid w:val="0CA942C8"/>
    <w:rsid w:val="0CB033E0"/>
    <w:rsid w:val="0CB11F5E"/>
    <w:rsid w:val="0CB16402"/>
    <w:rsid w:val="0CB92871"/>
    <w:rsid w:val="0CB953C7"/>
    <w:rsid w:val="0CBD4DA7"/>
    <w:rsid w:val="0CD65E68"/>
    <w:rsid w:val="0CF12CA2"/>
    <w:rsid w:val="0CF5527F"/>
    <w:rsid w:val="0CFD5955"/>
    <w:rsid w:val="0D097E4A"/>
    <w:rsid w:val="0D186A46"/>
    <w:rsid w:val="0D1C22AB"/>
    <w:rsid w:val="0D2204D8"/>
    <w:rsid w:val="0D3037CB"/>
    <w:rsid w:val="0D305579"/>
    <w:rsid w:val="0D307327"/>
    <w:rsid w:val="0D3861DB"/>
    <w:rsid w:val="0D440232"/>
    <w:rsid w:val="0D445FA0"/>
    <w:rsid w:val="0D561DE6"/>
    <w:rsid w:val="0D58687D"/>
    <w:rsid w:val="0D5D1620"/>
    <w:rsid w:val="0D61063A"/>
    <w:rsid w:val="0D676AC1"/>
    <w:rsid w:val="0D69484D"/>
    <w:rsid w:val="0D6B3048"/>
    <w:rsid w:val="0D6E7010"/>
    <w:rsid w:val="0D6F62F7"/>
    <w:rsid w:val="0D705975"/>
    <w:rsid w:val="0D7D4536"/>
    <w:rsid w:val="0D8633EB"/>
    <w:rsid w:val="0D8C6527"/>
    <w:rsid w:val="0D935B07"/>
    <w:rsid w:val="0D9805F1"/>
    <w:rsid w:val="0D9B784B"/>
    <w:rsid w:val="0DA16476"/>
    <w:rsid w:val="0DA675E9"/>
    <w:rsid w:val="0DA90E87"/>
    <w:rsid w:val="0DB241E0"/>
    <w:rsid w:val="0DB4779C"/>
    <w:rsid w:val="0DBA0538"/>
    <w:rsid w:val="0DBC5B20"/>
    <w:rsid w:val="0DBC7D14"/>
    <w:rsid w:val="0DBF1E54"/>
    <w:rsid w:val="0DC87537"/>
    <w:rsid w:val="0DCA5124"/>
    <w:rsid w:val="0DCD1019"/>
    <w:rsid w:val="0DD56CD6"/>
    <w:rsid w:val="0DDA3736"/>
    <w:rsid w:val="0DE13B1F"/>
    <w:rsid w:val="0DE93979"/>
    <w:rsid w:val="0DF26CD2"/>
    <w:rsid w:val="0DF31E19"/>
    <w:rsid w:val="0DFB0752"/>
    <w:rsid w:val="0DFC37BF"/>
    <w:rsid w:val="0E0407B3"/>
    <w:rsid w:val="0E0A5DCA"/>
    <w:rsid w:val="0E0B38F0"/>
    <w:rsid w:val="0E0C50A5"/>
    <w:rsid w:val="0E0C76A0"/>
    <w:rsid w:val="0E0D7668"/>
    <w:rsid w:val="0E146C48"/>
    <w:rsid w:val="0E274A01"/>
    <w:rsid w:val="0E315012"/>
    <w:rsid w:val="0E3623F7"/>
    <w:rsid w:val="0E396500"/>
    <w:rsid w:val="0E4202C8"/>
    <w:rsid w:val="0E547045"/>
    <w:rsid w:val="0E567EDF"/>
    <w:rsid w:val="0E5928AD"/>
    <w:rsid w:val="0E5C239D"/>
    <w:rsid w:val="0E6301A5"/>
    <w:rsid w:val="0E6F606D"/>
    <w:rsid w:val="0E794CFD"/>
    <w:rsid w:val="0E7B2823"/>
    <w:rsid w:val="0E7C659C"/>
    <w:rsid w:val="0E81372E"/>
    <w:rsid w:val="0E83792A"/>
    <w:rsid w:val="0E8536A2"/>
    <w:rsid w:val="0E894327"/>
    <w:rsid w:val="0E8D07A9"/>
    <w:rsid w:val="0E8D3DCA"/>
    <w:rsid w:val="0E981C6D"/>
    <w:rsid w:val="0E9B1118"/>
    <w:rsid w:val="0EA55AF2"/>
    <w:rsid w:val="0EA578A0"/>
    <w:rsid w:val="0EA80A03"/>
    <w:rsid w:val="0EAB29D3"/>
    <w:rsid w:val="0EC00B7E"/>
    <w:rsid w:val="0ECD1421"/>
    <w:rsid w:val="0ECE329B"/>
    <w:rsid w:val="0ED25F75"/>
    <w:rsid w:val="0ED26F75"/>
    <w:rsid w:val="0ED4462A"/>
    <w:rsid w:val="0ED80288"/>
    <w:rsid w:val="0EDD34DE"/>
    <w:rsid w:val="0EE0289A"/>
    <w:rsid w:val="0EE83C31"/>
    <w:rsid w:val="0EFD76DC"/>
    <w:rsid w:val="0F046E28"/>
    <w:rsid w:val="0F053294"/>
    <w:rsid w:val="0F0A3BA7"/>
    <w:rsid w:val="0F144A26"/>
    <w:rsid w:val="0F14761A"/>
    <w:rsid w:val="0F16484A"/>
    <w:rsid w:val="0F183254"/>
    <w:rsid w:val="0F1D38DB"/>
    <w:rsid w:val="0F252D91"/>
    <w:rsid w:val="0F366148"/>
    <w:rsid w:val="0F421593"/>
    <w:rsid w:val="0F4C41C0"/>
    <w:rsid w:val="0F4C5683"/>
    <w:rsid w:val="0F531C7A"/>
    <w:rsid w:val="0F5B578F"/>
    <w:rsid w:val="0F5F3EF3"/>
    <w:rsid w:val="0F6137E9"/>
    <w:rsid w:val="0F7554C5"/>
    <w:rsid w:val="0F8C0A60"/>
    <w:rsid w:val="0F9A7ED8"/>
    <w:rsid w:val="0FA222F2"/>
    <w:rsid w:val="0FB0474F"/>
    <w:rsid w:val="0FB3315C"/>
    <w:rsid w:val="0FB3423F"/>
    <w:rsid w:val="0FBF0E36"/>
    <w:rsid w:val="0FC338F7"/>
    <w:rsid w:val="0FC65D20"/>
    <w:rsid w:val="0FD30EB5"/>
    <w:rsid w:val="0FD41F8C"/>
    <w:rsid w:val="0FD57F70"/>
    <w:rsid w:val="0FDA5C70"/>
    <w:rsid w:val="0FE232D7"/>
    <w:rsid w:val="0FE63947"/>
    <w:rsid w:val="0FEB1721"/>
    <w:rsid w:val="0FEB39D9"/>
    <w:rsid w:val="0FEB5787"/>
    <w:rsid w:val="0FEC09C4"/>
    <w:rsid w:val="10014724"/>
    <w:rsid w:val="1008458B"/>
    <w:rsid w:val="10120F66"/>
    <w:rsid w:val="101747CE"/>
    <w:rsid w:val="10192A93"/>
    <w:rsid w:val="101A606C"/>
    <w:rsid w:val="10207A46"/>
    <w:rsid w:val="102D1163"/>
    <w:rsid w:val="103435D2"/>
    <w:rsid w:val="1034712E"/>
    <w:rsid w:val="10352EA6"/>
    <w:rsid w:val="103D3AE0"/>
    <w:rsid w:val="103E7FAD"/>
    <w:rsid w:val="10432D00"/>
    <w:rsid w:val="104444E2"/>
    <w:rsid w:val="10463305"/>
    <w:rsid w:val="104A6951"/>
    <w:rsid w:val="105552F6"/>
    <w:rsid w:val="105570A4"/>
    <w:rsid w:val="10611392"/>
    <w:rsid w:val="10626C94"/>
    <w:rsid w:val="1066305F"/>
    <w:rsid w:val="106F4149"/>
    <w:rsid w:val="10703EDE"/>
    <w:rsid w:val="107A3845"/>
    <w:rsid w:val="107E2A9F"/>
    <w:rsid w:val="108D21F2"/>
    <w:rsid w:val="10947D15"/>
    <w:rsid w:val="109951E3"/>
    <w:rsid w:val="10A36062"/>
    <w:rsid w:val="10A87B1C"/>
    <w:rsid w:val="10AA26C3"/>
    <w:rsid w:val="10AB576F"/>
    <w:rsid w:val="10B11029"/>
    <w:rsid w:val="10B17915"/>
    <w:rsid w:val="10B5406C"/>
    <w:rsid w:val="10B92C9E"/>
    <w:rsid w:val="10B93AD7"/>
    <w:rsid w:val="10C76E2B"/>
    <w:rsid w:val="10CF32FA"/>
    <w:rsid w:val="10D206F5"/>
    <w:rsid w:val="10D75D0B"/>
    <w:rsid w:val="10DD3612"/>
    <w:rsid w:val="10E07C56"/>
    <w:rsid w:val="10E24B80"/>
    <w:rsid w:val="10E50428"/>
    <w:rsid w:val="10EE74A4"/>
    <w:rsid w:val="10F07890"/>
    <w:rsid w:val="110A7E8F"/>
    <w:rsid w:val="110C3C07"/>
    <w:rsid w:val="110E01F4"/>
    <w:rsid w:val="11124F95"/>
    <w:rsid w:val="11175ED0"/>
    <w:rsid w:val="112B08A2"/>
    <w:rsid w:val="112E1361"/>
    <w:rsid w:val="11335637"/>
    <w:rsid w:val="11372E17"/>
    <w:rsid w:val="1138564F"/>
    <w:rsid w:val="11391F42"/>
    <w:rsid w:val="114E2471"/>
    <w:rsid w:val="11513D10"/>
    <w:rsid w:val="11532567"/>
    <w:rsid w:val="11586E4C"/>
    <w:rsid w:val="115A68FB"/>
    <w:rsid w:val="115B2DE0"/>
    <w:rsid w:val="116A6B7F"/>
    <w:rsid w:val="11730499"/>
    <w:rsid w:val="1176686E"/>
    <w:rsid w:val="11767F6C"/>
    <w:rsid w:val="11830360"/>
    <w:rsid w:val="1190104B"/>
    <w:rsid w:val="11A30E29"/>
    <w:rsid w:val="11AB78C4"/>
    <w:rsid w:val="11AD363C"/>
    <w:rsid w:val="11B1345F"/>
    <w:rsid w:val="11B63B8E"/>
    <w:rsid w:val="11B83D8F"/>
    <w:rsid w:val="11BE7BEC"/>
    <w:rsid w:val="11CD06B9"/>
    <w:rsid w:val="11CE710E"/>
    <w:rsid w:val="11D010D8"/>
    <w:rsid w:val="11D24E50"/>
    <w:rsid w:val="11D94705"/>
    <w:rsid w:val="11E178D7"/>
    <w:rsid w:val="11E44848"/>
    <w:rsid w:val="11E44E67"/>
    <w:rsid w:val="11E626AA"/>
    <w:rsid w:val="11E64458"/>
    <w:rsid w:val="11E71C7F"/>
    <w:rsid w:val="11EB5F12"/>
    <w:rsid w:val="11F03528"/>
    <w:rsid w:val="12035A07"/>
    <w:rsid w:val="12053225"/>
    <w:rsid w:val="1209283C"/>
    <w:rsid w:val="120E39AF"/>
    <w:rsid w:val="121216F1"/>
    <w:rsid w:val="1212349F"/>
    <w:rsid w:val="121B4E5F"/>
    <w:rsid w:val="121E2084"/>
    <w:rsid w:val="121F050D"/>
    <w:rsid w:val="12234C32"/>
    <w:rsid w:val="12244F80"/>
    <w:rsid w:val="12353631"/>
    <w:rsid w:val="123E24E6"/>
    <w:rsid w:val="123F625E"/>
    <w:rsid w:val="12411FD6"/>
    <w:rsid w:val="12437AFC"/>
    <w:rsid w:val="124675EC"/>
    <w:rsid w:val="12485112"/>
    <w:rsid w:val="124D27D7"/>
    <w:rsid w:val="124E4E5A"/>
    <w:rsid w:val="12555A81"/>
    <w:rsid w:val="125D0492"/>
    <w:rsid w:val="12617F82"/>
    <w:rsid w:val="1264592D"/>
    <w:rsid w:val="127E0B34"/>
    <w:rsid w:val="12887C05"/>
    <w:rsid w:val="129465AA"/>
    <w:rsid w:val="12A10BB6"/>
    <w:rsid w:val="12A72C1A"/>
    <w:rsid w:val="12A90552"/>
    <w:rsid w:val="12AF5192"/>
    <w:rsid w:val="12BB3B36"/>
    <w:rsid w:val="12BE3627"/>
    <w:rsid w:val="12C0133D"/>
    <w:rsid w:val="12C7072D"/>
    <w:rsid w:val="12CA1FCB"/>
    <w:rsid w:val="12CC7AF2"/>
    <w:rsid w:val="12CD73C6"/>
    <w:rsid w:val="12D22C2E"/>
    <w:rsid w:val="12D6609E"/>
    <w:rsid w:val="12D93FBD"/>
    <w:rsid w:val="12DB3F99"/>
    <w:rsid w:val="12E017EF"/>
    <w:rsid w:val="12E2391F"/>
    <w:rsid w:val="12E34B65"/>
    <w:rsid w:val="12E51F30"/>
    <w:rsid w:val="12E62E17"/>
    <w:rsid w:val="12F33916"/>
    <w:rsid w:val="12F93EC5"/>
    <w:rsid w:val="12FE1C75"/>
    <w:rsid w:val="13085987"/>
    <w:rsid w:val="130C147D"/>
    <w:rsid w:val="13177925"/>
    <w:rsid w:val="1319085D"/>
    <w:rsid w:val="132104A6"/>
    <w:rsid w:val="132267A1"/>
    <w:rsid w:val="13281C22"/>
    <w:rsid w:val="132A2A6A"/>
    <w:rsid w:val="132D60B6"/>
    <w:rsid w:val="133438E9"/>
    <w:rsid w:val="1335357B"/>
    <w:rsid w:val="13426006"/>
    <w:rsid w:val="134358DA"/>
    <w:rsid w:val="134B1013"/>
    <w:rsid w:val="134E49AB"/>
    <w:rsid w:val="1353553E"/>
    <w:rsid w:val="13597A43"/>
    <w:rsid w:val="136C6BDF"/>
    <w:rsid w:val="136F4921"/>
    <w:rsid w:val="13723DBF"/>
    <w:rsid w:val="137B5074"/>
    <w:rsid w:val="137E6027"/>
    <w:rsid w:val="13904FC3"/>
    <w:rsid w:val="13963C5C"/>
    <w:rsid w:val="1399374C"/>
    <w:rsid w:val="139D2D1B"/>
    <w:rsid w:val="13A97E7F"/>
    <w:rsid w:val="13AB3BAB"/>
    <w:rsid w:val="13AC347F"/>
    <w:rsid w:val="13AD740A"/>
    <w:rsid w:val="13B00B47"/>
    <w:rsid w:val="13BD38DE"/>
    <w:rsid w:val="13C11401"/>
    <w:rsid w:val="13C50E39"/>
    <w:rsid w:val="13D33304"/>
    <w:rsid w:val="13D50C28"/>
    <w:rsid w:val="13D84274"/>
    <w:rsid w:val="13DA6A23"/>
    <w:rsid w:val="13DF3855"/>
    <w:rsid w:val="13E744B7"/>
    <w:rsid w:val="13E96481"/>
    <w:rsid w:val="13F015BE"/>
    <w:rsid w:val="13F05A62"/>
    <w:rsid w:val="13F544DF"/>
    <w:rsid w:val="13F87A79"/>
    <w:rsid w:val="13FA68E0"/>
    <w:rsid w:val="14023F56"/>
    <w:rsid w:val="14024C7C"/>
    <w:rsid w:val="14033D19"/>
    <w:rsid w:val="1410303C"/>
    <w:rsid w:val="141C0605"/>
    <w:rsid w:val="142676D5"/>
    <w:rsid w:val="142F6BEC"/>
    <w:rsid w:val="144006A0"/>
    <w:rsid w:val="144D623B"/>
    <w:rsid w:val="144E7D61"/>
    <w:rsid w:val="146124BC"/>
    <w:rsid w:val="14634486"/>
    <w:rsid w:val="14640BF7"/>
    <w:rsid w:val="146A303F"/>
    <w:rsid w:val="146D0E60"/>
    <w:rsid w:val="14763D07"/>
    <w:rsid w:val="14765C2A"/>
    <w:rsid w:val="14782D68"/>
    <w:rsid w:val="147E12BF"/>
    <w:rsid w:val="1481490C"/>
    <w:rsid w:val="148B12E6"/>
    <w:rsid w:val="148D32B1"/>
    <w:rsid w:val="148E43FF"/>
    <w:rsid w:val="149208C7"/>
    <w:rsid w:val="149503B7"/>
    <w:rsid w:val="149914B5"/>
    <w:rsid w:val="149C7998"/>
    <w:rsid w:val="149D101A"/>
    <w:rsid w:val="149E726C"/>
    <w:rsid w:val="14A20268"/>
    <w:rsid w:val="14A405FA"/>
    <w:rsid w:val="14A92DED"/>
    <w:rsid w:val="14AD270C"/>
    <w:rsid w:val="14C02376"/>
    <w:rsid w:val="14C172D3"/>
    <w:rsid w:val="14C2007C"/>
    <w:rsid w:val="14C23627"/>
    <w:rsid w:val="14E53B8B"/>
    <w:rsid w:val="14E54E9B"/>
    <w:rsid w:val="14F002FC"/>
    <w:rsid w:val="14F43330"/>
    <w:rsid w:val="14FC21E4"/>
    <w:rsid w:val="14FE7D0A"/>
    <w:rsid w:val="150115A9"/>
    <w:rsid w:val="15127C5A"/>
    <w:rsid w:val="15155054"/>
    <w:rsid w:val="151B5A6B"/>
    <w:rsid w:val="151E41D7"/>
    <w:rsid w:val="15200185"/>
    <w:rsid w:val="152139F9"/>
    <w:rsid w:val="15284D87"/>
    <w:rsid w:val="152F06F4"/>
    <w:rsid w:val="15393438"/>
    <w:rsid w:val="153C6A85"/>
    <w:rsid w:val="153F6FC2"/>
    <w:rsid w:val="15425259"/>
    <w:rsid w:val="15442576"/>
    <w:rsid w:val="15456764"/>
    <w:rsid w:val="154F1125"/>
    <w:rsid w:val="1558573C"/>
    <w:rsid w:val="15592BBD"/>
    <w:rsid w:val="15595E2D"/>
    <w:rsid w:val="156404B5"/>
    <w:rsid w:val="15681628"/>
    <w:rsid w:val="156B0BFC"/>
    <w:rsid w:val="156C2EC6"/>
    <w:rsid w:val="156C736A"/>
    <w:rsid w:val="157D50D3"/>
    <w:rsid w:val="159468C1"/>
    <w:rsid w:val="159B2122"/>
    <w:rsid w:val="15A0754D"/>
    <w:rsid w:val="15A17689"/>
    <w:rsid w:val="15AD20D5"/>
    <w:rsid w:val="15AE2CA6"/>
    <w:rsid w:val="15BA6327"/>
    <w:rsid w:val="15BD7BC5"/>
    <w:rsid w:val="15C63491"/>
    <w:rsid w:val="15C639B1"/>
    <w:rsid w:val="15CD47CF"/>
    <w:rsid w:val="15D46BD0"/>
    <w:rsid w:val="15D46CBD"/>
    <w:rsid w:val="15DA2525"/>
    <w:rsid w:val="15E11B06"/>
    <w:rsid w:val="15E45738"/>
    <w:rsid w:val="16055486"/>
    <w:rsid w:val="16072021"/>
    <w:rsid w:val="16077093"/>
    <w:rsid w:val="16094BB9"/>
    <w:rsid w:val="160C2AF1"/>
    <w:rsid w:val="16106529"/>
    <w:rsid w:val="161377E5"/>
    <w:rsid w:val="1618304E"/>
    <w:rsid w:val="161A1E9C"/>
    <w:rsid w:val="162123C9"/>
    <w:rsid w:val="163065E9"/>
    <w:rsid w:val="16363B99"/>
    <w:rsid w:val="163A1216"/>
    <w:rsid w:val="164C2CF7"/>
    <w:rsid w:val="16564BD8"/>
    <w:rsid w:val="1656696C"/>
    <w:rsid w:val="165878EE"/>
    <w:rsid w:val="165A18B8"/>
    <w:rsid w:val="166B783E"/>
    <w:rsid w:val="166E0EC0"/>
    <w:rsid w:val="166E2C6E"/>
    <w:rsid w:val="1678205B"/>
    <w:rsid w:val="16875F43"/>
    <w:rsid w:val="168E5B5C"/>
    <w:rsid w:val="168F22CA"/>
    <w:rsid w:val="16953A95"/>
    <w:rsid w:val="16970417"/>
    <w:rsid w:val="169923E1"/>
    <w:rsid w:val="169C3C7F"/>
    <w:rsid w:val="169C5A2D"/>
    <w:rsid w:val="169F608D"/>
    <w:rsid w:val="16A448E1"/>
    <w:rsid w:val="16A8318F"/>
    <w:rsid w:val="16B234A2"/>
    <w:rsid w:val="16B24B67"/>
    <w:rsid w:val="16B5089D"/>
    <w:rsid w:val="16B72867"/>
    <w:rsid w:val="16B74615"/>
    <w:rsid w:val="16B9038D"/>
    <w:rsid w:val="16B94831"/>
    <w:rsid w:val="16BD6638"/>
    <w:rsid w:val="16BE1E47"/>
    <w:rsid w:val="16C531D6"/>
    <w:rsid w:val="16CA07EC"/>
    <w:rsid w:val="16CB00C0"/>
    <w:rsid w:val="16DA0303"/>
    <w:rsid w:val="16DB47A7"/>
    <w:rsid w:val="16DC3460"/>
    <w:rsid w:val="16E921FA"/>
    <w:rsid w:val="16E96798"/>
    <w:rsid w:val="16E9738F"/>
    <w:rsid w:val="16EC78E3"/>
    <w:rsid w:val="16FA5506"/>
    <w:rsid w:val="16FF7D6A"/>
    <w:rsid w:val="17032091"/>
    <w:rsid w:val="1704076F"/>
    <w:rsid w:val="17045380"/>
    <w:rsid w:val="1704558B"/>
    <w:rsid w:val="170B670F"/>
    <w:rsid w:val="170D2487"/>
    <w:rsid w:val="17125CEF"/>
    <w:rsid w:val="1715758D"/>
    <w:rsid w:val="1723269A"/>
    <w:rsid w:val="17263548"/>
    <w:rsid w:val="173B6FF4"/>
    <w:rsid w:val="173D7210"/>
    <w:rsid w:val="17400AAE"/>
    <w:rsid w:val="174165D4"/>
    <w:rsid w:val="17424826"/>
    <w:rsid w:val="174560C4"/>
    <w:rsid w:val="174624FE"/>
    <w:rsid w:val="17485BB5"/>
    <w:rsid w:val="175E7186"/>
    <w:rsid w:val="176A78D9"/>
    <w:rsid w:val="176B182A"/>
    <w:rsid w:val="177469AA"/>
    <w:rsid w:val="1780534F"/>
    <w:rsid w:val="1785299A"/>
    <w:rsid w:val="17884C82"/>
    <w:rsid w:val="178C6F71"/>
    <w:rsid w:val="17982698"/>
    <w:rsid w:val="17996410"/>
    <w:rsid w:val="17A0779F"/>
    <w:rsid w:val="17A315CA"/>
    <w:rsid w:val="17A34B99"/>
    <w:rsid w:val="17A76437"/>
    <w:rsid w:val="17AB1339"/>
    <w:rsid w:val="17AC1CA0"/>
    <w:rsid w:val="17AF79E2"/>
    <w:rsid w:val="17B7074A"/>
    <w:rsid w:val="17BD5C5B"/>
    <w:rsid w:val="17C1575E"/>
    <w:rsid w:val="17DA4A5F"/>
    <w:rsid w:val="17DE3E23"/>
    <w:rsid w:val="17E41539"/>
    <w:rsid w:val="17E51656"/>
    <w:rsid w:val="17EC6CE1"/>
    <w:rsid w:val="17EF3A88"/>
    <w:rsid w:val="1801454C"/>
    <w:rsid w:val="18095344"/>
    <w:rsid w:val="180D4651"/>
    <w:rsid w:val="18102055"/>
    <w:rsid w:val="18180305"/>
    <w:rsid w:val="182E6B59"/>
    <w:rsid w:val="182F52A0"/>
    <w:rsid w:val="18320C00"/>
    <w:rsid w:val="18374CD3"/>
    <w:rsid w:val="183C74C7"/>
    <w:rsid w:val="183F7714"/>
    <w:rsid w:val="184B4CB4"/>
    <w:rsid w:val="185365BF"/>
    <w:rsid w:val="18575CB1"/>
    <w:rsid w:val="185D1789"/>
    <w:rsid w:val="185F457F"/>
    <w:rsid w:val="186725A2"/>
    <w:rsid w:val="186C142F"/>
    <w:rsid w:val="1870651D"/>
    <w:rsid w:val="187327BD"/>
    <w:rsid w:val="18736C61"/>
    <w:rsid w:val="18737D68"/>
    <w:rsid w:val="187B2D75"/>
    <w:rsid w:val="18820F25"/>
    <w:rsid w:val="18846779"/>
    <w:rsid w:val="188A049E"/>
    <w:rsid w:val="188E0074"/>
    <w:rsid w:val="18985549"/>
    <w:rsid w:val="189F35B2"/>
    <w:rsid w:val="18A1732B"/>
    <w:rsid w:val="18A83C32"/>
    <w:rsid w:val="18AD2173"/>
    <w:rsid w:val="18B352B0"/>
    <w:rsid w:val="18B43502"/>
    <w:rsid w:val="18B63AC0"/>
    <w:rsid w:val="18BF1EA7"/>
    <w:rsid w:val="18C7175E"/>
    <w:rsid w:val="18C96E4C"/>
    <w:rsid w:val="18D14EFF"/>
    <w:rsid w:val="18D55226"/>
    <w:rsid w:val="18DD703F"/>
    <w:rsid w:val="18DE057F"/>
    <w:rsid w:val="18E5035B"/>
    <w:rsid w:val="18F0644B"/>
    <w:rsid w:val="18F45398"/>
    <w:rsid w:val="18FC6C57"/>
    <w:rsid w:val="19031D93"/>
    <w:rsid w:val="19042481"/>
    <w:rsid w:val="19063631"/>
    <w:rsid w:val="19143D87"/>
    <w:rsid w:val="19153C84"/>
    <w:rsid w:val="191E02D6"/>
    <w:rsid w:val="19212BEB"/>
    <w:rsid w:val="192266BF"/>
    <w:rsid w:val="192606B8"/>
    <w:rsid w:val="192D0BBE"/>
    <w:rsid w:val="192D6E10"/>
    <w:rsid w:val="192E5AC9"/>
    <w:rsid w:val="192F4936"/>
    <w:rsid w:val="19337AF8"/>
    <w:rsid w:val="19362169"/>
    <w:rsid w:val="193A32DB"/>
    <w:rsid w:val="193C213D"/>
    <w:rsid w:val="193C2941"/>
    <w:rsid w:val="193F08F1"/>
    <w:rsid w:val="194A5C14"/>
    <w:rsid w:val="195353E4"/>
    <w:rsid w:val="1961326B"/>
    <w:rsid w:val="19625922"/>
    <w:rsid w:val="196640D0"/>
    <w:rsid w:val="1969408B"/>
    <w:rsid w:val="196A3BC0"/>
    <w:rsid w:val="19715320"/>
    <w:rsid w:val="19831126"/>
    <w:rsid w:val="198C2A6A"/>
    <w:rsid w:val="198F3627"/>
    <w:rsid w:val="19962C07"/>
    <w:rsid w:val="199B021E"/>
    <w:rsid w:val="199D779E"/>
    <w:rsid w:val="19A215AC"/>
    <w:rsid w:val="19A232BB"/>
    <w:rsid w:val="19A96B9D"/>
    <w:rsid w:val="19AA7462"/>
    <w:rsid w:val="19AF1A29"/>
    <w:rsid w:val="19AF1F1B"/>
    <w:rsid w:val="19B47531"/>
    <w:rsid w:val="19B644AB"/>
    <w:rsid w:val="19B81143"/>
    <w:rsid w:val="19BC0FD7"/>
    <w:rsid w:val="19BF55AF"/>
    <w:rsid w:val="19C05EFD"/>
    <w:rsid w:val="19D24E9B"/>
    <w:rsid w:val="19D43730"/>
    <w:rsid w:val="19E74BB9"/>
    <w:rsid w:val="19F4792E"/>
    <w:rsid w:val="19F64488"/>
    <w:rsid w:val="19FA13E8"/>
    <w:rsid w:val="19FB6F0E"/>
    <w:rsid w:val="1A1832D2"/>
    <w:rsid w:val="1A283AC8"/>
    <w:rsid w:val="1A2957DE"/>
    <w:rsid w:val="1A2A15A2"/>
    <w:rsid w:val="1A2B6B8F"/>
    <w:rsid w:val="1A366379"/>
    <w:rsid w:val="1A396A26"/>
    <w:rsid w:val="1A420699"/>
    <w:rsid w:val="1A424B3D"/>
    <w:rsid w:val="1A4516CF"/>
    <w:rsid w:val="1A460B7D"/>
    <w:rsid w:val="1A4B7A31"/>
    <w:rsid w:val="1A4C32C6"/>
    <w:rsid w:val="1A4F5002"/>
    <w:rsid w:val="1A525091"/>
    <w:rsid w:val="1A562397"/>
    <w:rsid w:val="1A587EBD"/>
    <w:rsid w:val="1A61350B"/>
    <w:rsid w:val="1A622AE9"/>
    <w:rsid w:val="1A6E148E"/>
    <w:rsid w:val="1A7171D0"/>
    <w:rsid w:val="1A753EF5"/>
    <w:rsid w:val="1A862C7C"/>
    <w:rsid w:val="1A8769F4"/>
    <w:rsid w:val="1A8962C8"/>
    <w:rsid w:val="1A8C692E"/>
    <w:rsid w:val="1A9329DA"/>
    <w:rsid w:val="1A935812"/>
    <w:rsid w:val="1A963B52"/>
    <w:rsid w:val="1A981B11"/>
    <w:rsid w:val="1A9B0880"/>
    <w:rsid w:val="1A9E0AD2"/>
    <w:rsid w:val="1AA03612"/>
    <w:rsid w:val="1AA600D5"/>
    <w:rsid w:val="1AAC2302"/>
    <w:rsid w:val="1AAE4D73"/>
    <w:rsid w:val="1AB1612D"/>
    <w:rsid w:val="1AB302EC"/>
    <w:rsid w:val="1AB30BDD"/>
    <w:rsid w:val="1AB377E9"/>
    <w:rsid w:val="1AB570BD"/>
    <w:rsid w:val="1AB70C2E"/>
    <w:rsid w:val="1AB75623"/>
    <w:rsid w:val="1AB84DFF"/>
    <w:rsid w:val="1AB94726"/>
    <w:rsid w:val="1ABF1CEA"/>
    <w:rsid w:val="1ABF4B6F"/>
    <w:rsid w:val="1AC77420"/>
    <w:rsid w:val="1ACA77ED"/>
    <w:rsid w:val="1ACB068F"/>
    <w:rsid w:val="1ACD5312"/>
    <w:rsid w:val="1AD52489"/>
    <w:rsid w:val="1AD87250"/>
    <w:rsid w:val="1ADC0AEE"/>
    <w:rsid w:val="1ADF238C"/>
    <w:rsid w:val="1AEB63A0"/>
    <w:rsid w:val="1AEE0821"/>
    <w:rsid w:val="1AF57E02"/>
    <w:rsid w:val="1AFE6915"/>
    <w:rsid w:val="1B043BA1"/>
    <w:rsid w:val="1B0D0CA7"/>
    <w:rsid w:val="1B0E70B6"/>
    <w:rsid w:val="1B124510"/>
    <w:rsid w:val="1B162E37"/>
    <w:rsid w:val="1B2526B2"/>
    <w:rsid w:val="1B296AF1"/>
    <w:rsid w:val="1B32070E"/>
    <w:rsid w:val="1B3604B7"/>
    <w:rsid w:val="1B362882"/>
    <w:rsid w:val="1B3A1752"/>
    <w:rsid w:val="1B3B1964"/>
    <w:rsid w:val="1B3B1CB8"/>
    <w:rsid w:val="1B3C333B"/>
    <w:rsid w:val="1B4430B4"/>
    <w:rsid w:val="1B460CBD"/>
    <w:rsid w:val="1B4D5548"/>
    <w:rsid w:val="1B4E010B"/>
    <w:rsid w:val="1B543F7D"/>
    <w:rsid w:val="1B5948E0"/>
    <w:rsid w:val="1B5E3AA4"/>
    <w:rsid w:val="1B5E7755"/>
    <w:rsid w:val="1B60781F"/>
    <w:rsid w:val="1B6136F4"/>
    <w:rsid w:val="1B696ADA"/>
    <w:rsid w:val="1B754A9E"/>
    <w:rsid w:val="1B766E57"/>
    <w:rsid w:val="1B770817"/>
    <w:rsid w:val="1B7B7127"/>
    <w:rsid w:val="1B7C407F"/>
    <w:rsid w:val="1B824429"/>
    <w:rsid w:val="1B82567B"/>
    <w:rsid w:val="1B83540D"/>
    <w:rsid w:val="1B851185"/>
    <w:rsid w:val="1B8D1DE8"/>
    <w:rsid w:val="1B995A68"/>
    <w:rsid w:val="1B9A4616"/>
    <w:rsid w:val="1B9A62E4"/>
    <w:rsid w:val="1B9B2757"/>
    <w:rsid w:val="1B9C0929"/>
    <w:rsid w:val="1BA74732"/>
    <w:rsid w:val="1BA83B34"/>
    <w:rsid w:val="1BA84E74"/>
    <w:rsid w:val="1BAA0BEC"/>
    <w:rsid w:val="1BAA299A"/>
    <w:rsid w:val="1BAC5DB8"/>
    <w:rsid w:val="1BAE5697"/>
    <w:rsid w:val="1BAE60D9"/>
    <w:rsid w:val="1BAF48D6"/>
    <w:rsid w:val="1BB2184F"/>
    <w:rsid w:val="1BC021BE"/>
    <w:rsid w:val="1BC03F6C"/>
    <w:rsid w:val="1BC53330"/>
    <w:rsid w:val="1BCD6688"/>
    <w:rsid w:val="1BD3623E"/>
    <w:rsid w:val="1BE13E6E"/>
    <w:rsid w:val="1BE22336"/>
    <w:rsid w:val="1BE53E44"/>
    <w:rsid w:val="1BF6798D"/>
    <w:rsid w:val="1BF87FFC"/>
    <w:rsid w:val="1C04358E"/>
    <w:rsid w:val="1C0948DA"/>
    <w:rsid w:val="1C0C71B1"/>
    <w:rsid w:val="1C1111DB"/>
    <w:rsid w:val="1C166281"/>
    <w:rsid w:val="1C171288"/>
    <w:rsid w:val="1C183DA8"/>
    <w:rsid w:val="1C253B27"/>
    <w:rsid w:val="1C295FB5"/>
    <w:rsid w:val="1C2A22D2"/>
    <w:rsid w:val="1C2E3A27"/>
    <w:rsid w:val="1C316C17"/>
    <w:rsid w:val="1C35495A"/>
    <w:rsid w:val="1C361F38"/>
    <w:rsid w:val="1C3B7A96"/>
    <w:rsid w:val="1C3D380E"/>
    <w:rsid w:val="1C3D736A"/>
    <w:rsid w:val="1C406E5A"/>
    <w:rsid w:val="1C420E24"/>
    <w:rsid w:val="1C4E5A1B"/>
    <w:rsid w:val="1C5B3C94"/>
    <w:rsid w:val="1C5D17E5"/>
    <w:rsid w:val="1C6074FD"/>
    <w:rsid w:val="1C654B13"/>
    <w:rsid w:val="1C672639"/>
    <w:rsid w:val="1C6751E3"/>
    <w:rsid w:val="1C6C5D0E"/>
    <w:rsid w:val="1C752FA8"/>
    <w:rsid w:val="1C7D50AB"/>
    <w:rsid w:val="1C9D605B"/>
    <w:rsid w:val="1CA76EDA"/>
    <w:rsid w:val="1CA97685"/>
    <w:rsid w:val="1CB22D3B"/>
    <w:rsid w:val="1CB514D7"/>
    <w:rsid w:val="1CBA6C0D"/>
    <w:rsid w:val="1CC92887"/>
    <w:rsid w:val="1CD81789"/>
    <w:rsid w:val="1CDE3150"/>
    <w:rsid w:val="1CE367E1"/>
    <w:rsid w:val="1CF06E1F"/>
    <w:rsid w:val="1CF52E26"/>
    <w:rsid w:val="1CFD6915"/>
    <w:rsid w:val="1D047E88"/>
    <w:rsid w:val="1D063DAB"/>
    <w:rsid w:val="1D091942"/>
    <w:rsid w:val="1D0C42FA"/>
    <w:rsid w:val="1D102CD1"/>
    <w:rsid w:val="1D13631D"/>
    <w:rsid w:val="1D24052A"/>
    <w:rsid w:val="1D24677C"/>
    <w:rsid w:val="1D2B325C"/>
    <w:rsid w:val="1D385D84"/>
    <w:rsid w:val="1D3A028D"/>
    <w:rsid w:val="1D3C74FE"/>
    <w:rsid w:val="1D4A7CA6"/>
    <w:rsid w:val="1D50294C"/>
    <w:rsid w:val="1D51666D"/>
    <w:rsid w:val="1D59519E"/>
    <w:rsid w:val="1D5C7CC4"/>
    <w:rsid w:val="1D5D716E"/>
    <w:rsid w:val="1D5E5763"/>
    <w:rsid w:val="1D69418F"/>
    <w:rsid w:val="1D6D0123"/>
    <w:rsid w:val="1D726DCB"/>
    <w:rsid w:val="1D7876C1"/>
    <w:rsid w:val="1D790145"/>
    <w:rsid w:val="1D7B2840"/>
    <w:rsid w:val="1D7F39B2"/>
    <w:rsid w:val="1D80022B"/>
    <w:rsid w:val="1D8A14F0"/>
    <w:rsid w:val="1D8B3373"/>
    <w:rsid w:val="1D8D2573"/>
    <w:rsid w:val="1D8F1C13"/>
    <w:rsid w:val="1D903E12"/>
    <w:rsid w:val="1DAB29F9"/>
    <w:rsid w:val="1DAB3C02"/>
    <w:rsid w:val="1DB62DAB"/>
    <w:rsid w:val="1DBD6473"/>
    <w:rsid w:val="1DCE0D24"/>
    <w:rsid w:val="1DD84058"/>
    <w:rsid w:val="1DDA1362"/>
    <w:rsid w:val="1DE303E5"/>
    <w:rsid w:val="1DE63A32"/>
    <w:rsid w:val="1DE657E0"/>
    <w:rsid w:val="1DEB1048"/>
    <w:rsid w:val="1DFB4059"/>
    <w:rsid w:val="1E032835"/>
    <w:rsid w:val="1E0B5246"/>
    <w:rsid w:val="1E116D00"/>
    <w:rsid w:val="1E1265D5"/>
    <w:rsid w:val="1E1467F1"/>
    <w:rsid w:val="1E1D56A5"/>
    <w:rsid w:val="1E2046A9"/>
    <w:rsid w:val="1E2250A6"/>
    <w:rsid w:val="1E280E4B"/>
    <w:rsid w:val="1E2F7187"/>
    <w:rsid w:val="1E332B3D"/>
    <w:rsid w:val="1E3649B9"/>
    <w:rsid w:val="1E454BFC"/>
    <w:rsid w:val="1E4F4214"/>
    <w:rsid w:val="1E4F5A7B"/>
    <w:rsid w:val="1E546BED"/>
    <w:rsid w:val="1E5A248F"/>
    <w:rsid w:val="1E5B441F"/>
    <w:rsid w:val="1E5D1F46"/>
    <w:rsid w:val="1E65704C"/>
    <w:rsid w:val="1E6E6BEE"/>
    <w:rsid w:val="1E731769"/>
    <w:rsid w:val="1E7554E1"/>
    <w:rsid w:val="1E761259"/>
    <w:rsid w:val="1E806E2E"/>
    <w:rsid w:val="1E827C5E"/>
    <w:rsid w:val="1E8328A9"/>
    <w:rsid w:val="1E852668"/>
    <w:rsid w:val="1E85324A"/>
    <w:rsid w:val="1E861550"/>
    <w:rsid w:val="1E875215"/>
    <w:rsid w:val="1E8A260F"/>
    <w:rsid w:val="1E902930"/>
    <w:rsid w:val="1E957931"/>
    <w:rsid w:val="1E967206"/>
    <w:rsid w:val="1E984D2C"/>
    <w:rsid w:val="1E9D2342"/>
    <w:rsid w:val="1EA71413"/>
    <w:rsid w:val="1EAC4C7B"/>
    <w:rsid w:val="1EB53B30"/>
    <w:rsid w:val="1EBD29E4"/>
    <w:rsid w:val="1EC2624D"/>
    <w:rsid w:val="1EC975DB"/>
    <w:rsid w:val="1ECD1D9F"/>
    <w:rsid w:val="1ED55F80"/>
    <w:rsid w:val="1ED63AA6"/>
    <w:rsid w:val="1EDA17E8"/>
    <w:rsid w:val="1EDA5344"/>
    <w:rsid w:val="1EEB7551"/>
    <w:rsid w:val="1EED0356"/>
    <w:rsid w:val="1EF5217E"/>
    <w:rsid w:val="1EFB0233"/>
    <w:rsid w:val="1F0240BF"/>
    <w:rsid w:val="1F02429F"/>
    <w:rsid w:val="1F024D9C"/>
    <w:rsid w:val="1F0423C1"/>
    <w:rsid w:val="1F111A8D"/>
    <w:rsid w:val="1F1D3483"/>
    <w:rsid w:val="1F1D7927"/>
    <w:rsid w:val="1F1F369F"/>
    <w:rsid w:val="1F2B2044"/>
    <w:rsid w:val="1F3709E9"/>
    <w:rsid w:val="1F3A4035"/>
    <w:rsid w:val="1F402B1A"/>
    <w:rsid w:val="1F444EB4"/>
    <w:rsid w:val="1F4849A4"/>
    <w:rsid w:val="1F4E188E"/>
    <w:rsid w:val="1F6026FA"/>
    <w:rsid w:val="1F6D7F66"/>
    <w:rsid w:val="1F784B5D"/>
    <w:rsid w:val="1F7C289F"/>
    <w:rsid w:val="1F870CA2"/>
    <w:rsid w:val="1F8B34B5"/>
    <w:rsid w:val="1F8C4C91"/>
    <w:rsid w:val="1F8D0609"/>
    <w:rsid w:val="1F947BE9"/>
    <w:rsid w:val="1F9F033C"/>
    <w:rsid w:val="1FA53BA4"/>
    <w:rsid w:val="1FA77DFF"/>
    <w:rsid w:val="1FA94D17"/>
    <w:rsid w:val="1FAA7AFF"/>
    <w:rsid w:val="1FB52777"/>
    <w:rsid w:val="1FBA5176"/>
    <w:rsid w:val="1FBC2C9C"/>
    <w:rsid w:val="1FBD4304"/>
    <w:rsid w:val="1FBE4C66"/>
    <w:rsid w:val="1FC63B1B"/>
    <w:rsid w:val="1FD523C0"/>
    <w:rsid w:val="1FEB7C6A"/>
    <w:rsid w:val="1FF24CA4"/>
    <w:rsid w:val="1FF921AE"/>
    <w:rsid w:val="1FFE16AD"/>
    <w:rsid w:val="2000527E"/>
    <w:rsid w:val="20031A6B"/>
    <w:rsid w:val="200D799B"/>
    <w:rsid w:val="201E5705"/>
    <w:rsid w:val="202252CF"/>
    <w:rsid w:val="20315438"/>
    <w:rsid w:val="20380B7A"/>
    <w:rsid w:val="20396F45"/>
    <w:rsid w:val="203D202F"/>
    <w:rsid w:val="204A64FA"/>
    <w:rsid w:val="204C4020"/>
    <w:rsid w:val="205253AE"/>
    <w:rsid w:val="205A66AB"/>
    <w:rsid w:val="20605AD5"/>
    <w:rsid w:val="20651585"/>
    <w:rsid w:val="20680FA8"/>
    <w:rsid w:val="20684BD2"/>
    <w:rsid w:val="207353ED"/>
    <w:rsid w:val="20765541"/>
    <w:rsid w:val="208319DB"/>
    <w:rsid w:val="20931C4F"/>
    <w:rsid w:val="20943C19"/>
    <w:rsid w:val="209C3A70"/>
    <w:rsid w:val="20AB7C2A"/>
    <w:rsid w:val="20B001A3"/>
    <w:rsid w:val="20B53297"/>
    <w:rsid w:val="20B7429F"/>
    <w:rsid w:val="20BE7E8A"/>
    <w:rsid w:val="20C122F3"/>
    <w:rsid w:val="20C75621"/>
    <w:rsid w:val="20CB4155"/>
    <w:rsid w:val="20CB6796"/>
    <w:rsid w:val="20D12B0B"/>
    <w:rsid w:val="20D94C44"/>
    <w:rsid w:val="20DB1848"/>
    <w:rsid w:val="20DD377F"/>
    <w:rsid w:val="20DF5EFB"/>
    <w:rsid w:val="20E74192"/>
    <w:rsid w:val="20E93F65"/>
    <w:rsid w:val="20EE3329"/>
    <w:rsid w:val="20F070A1"/>
    <w:rsid w:val="20F21700"/>
    <w:rsid w:val="20F40BFE"/>
    <w:rsid w:val="21056E8C"/>
    <w:rsid w:val="2107263D"/>
    <w:rsid w:val="2117610B"/>
    <w:rsid w:val="211A2370"/>
    <w:rsid w:val="211B1C44"/>
    <w:rsid w:val="212136FE"/>
    <w:rsid w:val="212705E9"/>
    <w:rsid w:val="212C3E51"/>
    <w:rsid w:val="212D6312"/>
    <w:rsid w:val="21322057"/>
    <w:rsid w:val="213B45E6"/>
    <w:rsid w:val="213D1BBA"/>
    <w:rsid w:val="213F5933"/>
    <w:rsid w:val="21470C8B"/>
    <w:rsid w:val="214E201A"/>
    <w:rsid w:val="215313DE"/>
    <w:rsid w:val="21550621"/>
    <w:rsid w:val="215B0293"/>
    <w:rsid w:val="21617F9F"/>
    <w:rsid w:val="21621621"/>
    <w:rsid w:val="216435EB"/>
    <w:rsid w:val="21696E53"/>
    <w:rsid w:val="216C7669"/>
    <w:rsid w:val="216D6944"/>
    <w:rsid w:val="21761985"/>
    <w:rsid w:val="21771570"/>
    <w:rsid w:val="21884D56"/>
    <w:rsid w:val="218B501C"/>
    <w:rsid w:val="21933ED0"/>
    <w:rsid w:val="21952548"/>
    <w:rsid w:val="2196057B"/>
    <w:rsid w:val="219C2D85"/>
    <w:rsid w:val="21A460DD"/>
    <w:rsid w:val="21AA0945"/>
    <w:rsid w:val="21B225A8"/>
    <w:rsid w:val="21B537B5"/>
    <w:rsid w:val="21B92E22"/>
    <w:rsid w:val="21BE0BA6"/>
    <w:rsid w:val="21BF6A73"/>
    <w:rsid w:val="21C44E06"/>
    <w:rsid w:val="21C746EA"/>
    <w:rsid w:val="21C916A0"/>
    <w:rsid w:val="21CD73E2"/>
    <w:rsid w:val="21D73DBD"/>
    <w:rsid w:val="21DA5D4D"/>
    <w:rsid w:val="21E8421C"/>
    <w:rsid w:val="21EA7F94"/>
    <w:rsid w:val="21F06A50"/>
    <w:rsid w:val="21F229A5"/>
    <w:rsid w:val="21F901D7"/>
    <w:rsid w:val="21FD246E"/>
    <w:rsid w:val="22003773"/>
    <w:rsid w:val="220B1A78"/>
    <w:rsid w:val="2218050E"/>
    <w:rsid w:val="221E5B15"/>
    <w:rsid w:val="221F7512"/>
    <w:rsid w:val="222774CE"/>
    <w:rsid w:val="222A0391"/>
    <w:rsid w:val="222F1E4B"/>
    <w:rsid w:val="22314423"/>
    <w:rsid w:val="22356D36"/>
    <w:rsid w:val="224650EC"/>
    <w:rsid w:val="22494199"/>
    <w:rsid w:val="224B0307"/>
    <w:rsid w:val="224F6049"/>
    <w:rsid w:val="22514A82"/>
    <w:rsid w:val="22527880"/>
    <w:rsid w:val="2254540E"/>
    <w:rsid w:val="22582CF2"/>
    <w:rsid w:val="225E18C8"/>
    <w:rsid w:val="22620486"/>
    <w:rsid w:val="226C6BFB"/>
    <w:rsid w:val="226C721B"/>
    <w:rsid w:val="227459A4"/>
    <w:rsid w:val="22760214"/>
    <w:rsid w:val="2288155B"/>
    <w:rsid w:val="22884628"/>
    <w:rsid w:val="228B3FD8"/>
    <w:rsid w:val="228C6F90"/>
    <w:rsid w:val="229138A9"/>
    <w:rsid w:val="22943A5C"/>
    <w:rsid w:val="22963C78"/>
    <w:rsid w:val="229708A8"/>
    <w:rsid w:val="229832B5"/>
    <w:rsid w:val="22993768"/>
    <w:rsid w:val="229A2E6F"/>
    <w:rsid w:val="22A77C33"/>
    <w:rsid w:val="22A92D9C"/>
    <w:rsid w:val="22AD002C"/>
    <w:rsid w:val="22AF0896"/>
    <w:rsid w:val="22B41B6C"/>
    <w:rsid w:val="22B934C3"/>
    <w:rsid w:val="22BA0ADB"/>
    <w:rsid w:val="22BD1205"/>
    <w:rsid w:val="22C507AD"/>
    <w:rsid w:val="22C95DFC"/>
    <w:rsid w:val="22CA54AC"/>
    <w:rsid w:val="22D12F02"/>
    <w:rsid w:val="22D24A4D"/>
    <w:rsid w:val="22DD3655"/>
    <w:rsid w:val="22DD5403"/>
    <w:rsid w:val="22E22A19"/>
    <w:rsid w:val="22E70030"/>
    <w:rsid w:val="23025E57"/>
    <w:rsid w:val="23054B5B"/>
    <w:rsid w:val="231325F4"/>
    <w:rsid w:val="231828DF"/>
    <w:rsid w:val="231921B3"/>
    <w:rsid w:val="232C0C4C"/>
    <w:rsid w:val="232E2103"/>
    <w:rsid w:val="232F19D7"/>
    <w:rsid w:val="23324671"/>
    <w:rsid w:val="23353491"/>
    <w:rsid w:val="23377209"/>
    <w:rsid w:val="233D2B89"/>
    <w:rsid w:val="23415969"/>
    <w:rsid w:val="23422048"/>
    <w:rsid w:val="23425BAE"/>
    <w:rsid w:val="23431F8A"/>
    <w:rsid w:val="234A665A"/>
    <w:rsid w:val="234B319D"/>
    <w:rsid w:val="23501E59"/>
    <w:rsid w:val="23505B5E"/>
    <w:rsid w:val="235C6C70"/>
    <w:rsid w:val="236313BE"/>
    <w:rsid w:val="236478D2"/>
    <w:rsid w:val="236560B4"/>
    <w:rsid w:val="236C5450"/>
    <w:rsid w:val="236F2941"/>
    <w:rsid w:val="23754AA7"/>
    <w:rsid w:val="237607F8"/>
    <w:rsid w:val="237D208A"/>
    <w:rsid w:val="23804338"/>
    <w:rsid w:val="23852968"/>
    <w:rsid w:val="238735C1"/>
    <w:rsid w:val="238B6164"/>
    <w:rsid w:val="23924B55"/>
    <w:rsid w:val="23A67EEB"/>
    <w:rsid w:val="23A86193"/>
    <w:rsid w:val="23B048C6"/>
    <w:rsid w:val="23B720F8"/>
    <w:rsid w:val="23B819CC"/>
    <w:rsid w:val="23B91D93"/>
    <w:rsid w:val="23BA1BE8"/>
    <w:rsid w:val="23BE42D7"/>
    <w:rsid w:val="23C15FD1"/>
    <w:rsid w:val="23C30A9D"/>
    <w:rsid w:val="23CE0ED5"/>
    <w:rsid w:val="23D33526"/>
    <w:rsid w:val="23D834D1"/>
    <w:rsid w:val="23DC390D"/>
    <w:rsid w:val="23E56F43"/>
    <w:rsid w:val="23E9602A"/>
    <w:rsid w:val="23EA6D67"/>
    <w:rsid w:val="23F01166"/>
    <w:rsid w:val="23F13E30"/>
    <w:rsid w:val="23FB1456"/>
    <w:rsid w:val="23FD145D"/>
    <w:rsid w:val="23FF75FB"/>
    <w:rsid w:val="240370EB"/>
    <w:rsid w:val="241038A8"/>
    <w:rsid w:val="24130B51"/>
    <w:rsid w:val="24194B61"/>
    <w:rsid w:val="241C1F5B"/>
    <w:rsid w:val="241E221F"/>
    <w:rsid w:val="24262DDA"/>
    <w:rsid w:val="242C5AA3"/>
    <w:rsid w:val="2437397C"/>
    <w:rsid w:val="244871F4"/>
    <w:rsid w:val="244C3506"/>
    <w:rsid w:val="24530DC6"/>
    <w:rsid w:val="245615D0"/>
    <w:rsid w:val="245660D2"/>
    <w:rsid w:val="245D6E64"/>
    <w:rsid w:val="24651B54"/>
    <w:rsid w:val="2466767A"/>
    <w:rsid w:val="246A53BC"/>
    <w:rsid w:val="247022A7"/>
    <w:rsid w:val="2480073C"/>
    <w:rsid w:val="248D4C07"/>
    <w:rsid w:val="248E207D"/>
    <w:rsid w:val="2493749F"/>
    <w:rsid w:val="249441E7"/>
    <w:rsid w:val="249661B1"/>
    <w:rsid w:val="249A1A6B"/>
    <w:rsid w:val="249B19C2"/>
    <w:rsid w:val="24A02B8C"/>
    <w:rsid w:val="24A41392"/>
    <w:rsid w:val="24A73F1B"/>
    <w:rsid w:val="24B01689"/>
    <w:rsid w:val="24B623B0"/>
    <w:rsid w:val="24B87AB6"/>
    <w:rsid w:val="24C21928"/>
    <w:rsid w:val="24C30629"/>
    <w:rsid w:val="24C3368A"/>
    <w:rsid w:val="24C51A8E"/>
    <w:rsid w:val="24CA7C09"/>
    <w:rsid w:val="24CC18AA"/>
    <w:rsid w:val="24CC3412"/>
    <w:rsid w:val="24CE1F7C"/>
    <w:rsid w:val="24CE594B"/>
    <w:rsid w:val="24D120D9"/>
    <w:rsid w:val="24D26ABE"/>
    <w:rsid w:val="24E304FD"/>
    <w:rsid w:val="24E3577B"/>
    <w:rsid w:val="24E946A3"/>
    <w:rsid w:val="24F42ED8"/>
    <w:rsid w:val="24F7215D"/>
    <w:rsid w:val="24FA6740"/>
    <w:rsid w:val="25000BEA"/>
    <w:rsid w:val="2500187D"/>
    <w:rsid w:val="25041897"/>
    <w:rsid w:val="25067FBA"/>
    <w:rsid w:val="25090731"/>
    <w:rsid w:val="250E4C4F"/>
    <w:rsid w:val="2510304E"/>
    <w:rsid w:val="25116A53"/>
    <w:rsid w:val="25251FEB"/>
    <w:rsid w:val="25257535"/>
    <w:rsid w:val="252A22B5"/>
    <w:rsid w:val="252B4B4C"/>
    <w:rsid w:val="2536529E"/>
    <w:rsid w:val="25493224"/>
    <w:rsid w:val="255319AC"/>
    <w:rsid w:val="25570701"/>
    <w:rsid w:val="25591103"/>
    <w:rsid w:val="2559428A"/>
    <w:rsid w:val="255C4CE5"/>
    <w:rsid w:val="255D0A7D"/>
    <w:rsid w:val="255D363B"/>
    <w:rsid w:val="255D6C3D"/>
    <w:rsid w:val="255E0351"/>
    <w:rsid w:val="256736AA"/>
    <w:rsid w:val="256E2C8A"/>
    <w:rsid w:val="25745350"/>
    <w:rsid w:val="257A27F7"/>
    <w:rsid w:val="257B0F03"/>
    <w:rsid w:val="257D111F"/>
    <w:rsid w:val="2584425C"/>
    <w:rsid w:val="258455DC"/>
    <w:rsid w:val="25867279"/>
    <w:rsid w:val="25867FD4"/>
    <w:rsid w:val="25875AFA"/>
    <w:rsid w:val="25887E06"/>
    <w:rsid w:val="258E27B8"/>
    <w:rsid w:val="258F7B51"/>
    <w:rsid w:val="259A75DB"/>
    <w:rsid w:val="25A07F99"/>
    <w:rsid w:val="25AA30CD"/>
    <w:rsid w:val="25AD37B3"/>
    <w:rsid w:val="25BB535E"/>
    <w:rsid w:val="25BC1C48"/>
    <w:rsid w:val="25C12DBA"/>
    <w:rsid w:val="25C165E6"/>
    <w:rsid w:val="25D2016C"/>
    <w:rsid w:val="25DA0320"/>
    <w:rsid w:val="25DA4B97"/>
    <w:rsid w:val="25DC00AE"/>
    <w:rsid w:val="25DD396C"/>
    <w:rsid w:val="25E373E6"/>
    <w:rsid w:val="25E847EB"/>
    <w:rsid w:val="25F34F3E"/>
    <w:rsid w:val="25F413E1"/>
    <w:rsid w:val="25FC2044"/>
    <w:rsid w:val="260809E9"/>
    <w:rsid w:val="260B4931"/>
    <w:rsid w:val="260B672B"/>
    <w:rsid w:val="260C526B"/>
    <w:rsid w:val="26107CF5"/>
    <w:rsid w:val="26112CDF"/>
    <w:rsid w:val="26151358"/>
    <w:rsid w:val="261831B6"/>
    <w:rsid w:val="26205DB5"/>
    <w:rsid w:val="262154CF"/>
    <w:rsid w:val="26233A75"/>
    <w:rsid w:val="26247424"/>
    <w:rsid w:val="26306192"/>
    <w:rsid w:val="26307F40"/>
    <w:rsid w:val="26357304"/>
    <w:rsid w:val="26394C9C"/>
    <w:rsid w:val="26396DF4"/>
    <w:rsid w:val="26414336"/>
    <w:rsid w:val="264241A2"/>
    <w:rsid w:val="26461511"/>
    <w:rsid w:val="264F6618"/>
    <w:rsid w:val="265005E2"/>
    <w:rsid w:val="2652435A"/>
    <w:rsid w:val="265754CC"/>
    <w:rsid w:val="26585A0C"/>
    <w:rsid w:val="265C0D35"/>
    <w:rsid w:val="266918FA"/>
    <w:rsid w:val="266B4318"/>
    <w:rsid w:val="26737167"/>
    <w:rsid w:val="267C3185"/>
    <w:rsid w:val="26822E97"/>
    <w:rsid w:val="26844B17"/>
    <w:rsid w:val="26976211"/>
    <w:rsid w:val="2698203F"/>
    <w:rsid w:val="26995AE5"/>
    <w:rsid w:val="269E0304"/>
    <w:rsid w:val="26A147F8"/>
    <w:rsid w:val="26A5448A"/>
    <w:rsid w:val="26AA1AA0"/>
    <w:rsid w:val="26AC3A6A"/>
    <w:rsid w:val="26AC41CA"/>
    <w:rsid w:val="26B11081"/>
    <w:rsid w:val="26B91C40"/>
    <w:rsid w:val="26CA0394"/>
    <w:rsid w:val="26CA1D14"/>
    <w:rsid w:val="26CA3EF0"/>
    <w:rsid w:val="26D16230"/>
    <w:rsid w:val="26D42FC1"/>
    <w:rsid w:val="26DD51A9"/>
    <w:rsid w:val="26E06CB1"/>
    <w:rsid w:val="26E86A6C"/>
    <w:rsid w:val="26EA27E4"/>
    <w:rsid w:val="26EF1BA9"/>
    <w:rsid w:val="26F7280B"/>
    <w:rsid w:val="27005B64"/>
    <w:rsid w:val="27090EBD"/>
    <w:rsid w:val="270C62B7"/>
    <w:rsid w:val="270F7B55"/>
    <w:rsid w:val="27127645"/>
    <w:rsid w:val="27167136"/>
    <w:rsid w:val="27182EAE"/>
    <w:rsid w:val="27196C26"/>
    <w:rsid w:val="2720370E"/>
    <w:rsid w:val="272741CC"/>
    <w:rsid w:val="27294A71"/>
    <w:rsid w:val="272F01F7"/>
    <w:rsid w:val="2738035F"/>
    <w:rsid w:val="273A285A"/>
    <w:rsid w:val="273F4082"/>
    <w:rsid w:val="27400656"/>
    <w:rsid w:val="274517C9"/>
    <w:rsid w:val="27463F98"/>
    <w:rsid w:val="274C6FFB"/>
    <w:rsid w:val="274E68CF"/>
    <w:rsid w:val="275E3638"/>
    <w:rsid w:val="275E36AF"/>
    <w:rsid w:val="27606603"/>
    <w:rsid w:val="27653C19"/>
    <w:rsid w:val="27656128"/>
    <w:rsid w:val="27717D99"/>
    <w:rsid w:val="27741BE7"/>
    <w:rsid w:val="277673A6"/>
    <w:rsid w:val="2777259F"/>
    <w:rsid w:val="277A781D"/>
    <w:rsid w:val="27893DAB"/>
    <w:rsid w:val="278A41B2"/>
    <w:rsid w:val="27985D9D"/>
    <w:rsid w:val="27A55C62"/>
    <w:rsid w:val="27A622B9"/>
    <w:rsid w:val="27BA3129"/>
    <w:rsid w:val="27BF3329"/>
    <w:rsid w:val="27BF5A1F"/>
    <w:rsid w:val="27C73FC3"/>
    <w:rsid w:val="27CC3C98"/>
    <w:rsid w:val="27D33279"/>
    <w:rsid w:val="27D6739B"/>
    <w:rsid w:val="27D8263D"/>
    <w:rsid w:val="27DB0914"/>
    <w:rsid w:val="27DB23D5"/>
    <w:rsid w:val="27E2170E"/>
    <w:rsid w:val="27EB2370"/>
    <w:rsid w:val="27EF27AC"/>
    <w:rsid w:val="27EF417C"/>
    <w:rsid w:val="27F154AD"/>
    <w:rsid w:val="27F356C9"/>
    <w:rsid w:val="27F70585"/>
    <w:rsid w:val="27FC27CF"/>
    <w:rsid w:val="28075028"/>
    <w:rsid w:val="280B656E"/>
    <w:rsid w:val="280C7D74"/>
    <w:rsid w:val="280D0CFD"/>
    <w:rsid w:val="280E2503"/>
    <w:rsid w:val="280E3639"/>
    <w:rsid w:val="28101DD7"/>
    <w:rsid w:val="281C69CE"/>
    <w:rsid w:val="281F2D40"/>
    <w:rsid w:val="28244C6E"/>
    <w:rsid w:val="282647CB"/>
    <w:rsid w:val="28277120"/>
    <w:rsid w:val="2830793F"/>
    <w:rsid w:val="28355CE1"/>
    <w:rsid w:val="28357A8F"/>
    <w:rsid w:val="283A6E54"/>
    <w:rsid w:val="283E3318"/>
    <w:rsid w:val="284E28FF"/>
    <w:rsid w:val="28517ABB"/>
    <w:rsid w:val="285919D0"/>
    <w:rsid w:val="285939E6"/>
    <w:rsid w:val="285B6627"/>
    <w:rsid w:val="28650375"/>
    <w:rsid w:val="286570C0"/>
    <w:rsid w:val="286E4D4F"/>
    <w:rsid w:val="286F58AB"/>
    <w:rsid w:val="28771E56"/>
    <w:rsid w:val="287C56BE"/>
    <w:rsid w:val="287E31E4"/>
    <w:rsid w:val="287E4F92"/>
    <w:rsid w:val="28831B07"/>
    <w:rsid w:val="288325A9"/>
    <w:rsid w:val="28841DC6"/>
    <w:rsid w:val="28984110"/>
    <w:rsid w:val="28A01855"/>
    <w:rsid w:val="28A2213D"/>
    <w:rsid w:val="28A30E9D"/>
    <w:rsid w:val="28B47FB3"/>
    <w:rsid w:val="28B61AF9"/>
    <w:rsid w:val="28BA4A1F"/>
    <w:rsid w:val="28BE5CD7"/>
    <w:rsid w:val="28C02E89"/>
    <w:rsid w:val="28C07649"/>
    <w:rsid w:val="28CA467C"/>
    <w:rsid w:val="28CB21A2"/>
    <w:rsid w:val="28CC0C85"/>
    <w:rsid w:val="28D01566"/>
    <w:rsid w:val="28D17A59"/>
    <w:rsid w:val="28D66416"/>
    <w:rsid w:val="28DC7F0B"/>
    <w:rsid w:val="28E219C5"/>
    <w:rsid w:val="28E57C8A"/>
    <w:rsid w:val="28ED472A"/>
    <w:rsid w:val="28F72F97"/>
    <w:rsid w:val="28F86E16"/>
    <w:rsid w:val="28FE4466"/>
    <w:rsid w:val="2911203F"/>
    <w:rsid w:val="2912392D"/>
    <w:rsid w:val="291853E7"/>
    <w:rsid w:val="2919424C"/>
    <w:rsid w:val="291F7539"/>
    <w:rsid w:val="29217D7C"/>
    <w:rsid w:val="292518B2"/>
    <w:rsid w:val="292D69B8"/>
    <w:rsid w:val="293146FB"/>
    <w:rsid w:val="293F388B"/>
    <w:rsid w:val="2946603C"/>
    <w:rsid w:val="294E3480"/>
    <w:rsid w:val="294E5A2A"/>
    <w:rsid w:val="295126A7"/>
    <w:rsid w:val="2964062C"/>
    <w:rsid w:val="2965292D"/>
    <w:rsid w:val="296B486E"/>
    <w:rsid w:val="29700803"/>
    <w:rsid w:val="2975293D"/>
    <w:rsid w:val="29777C08"/>
    <w:rsid w:val="297B4581"/>
    <w:rsid w:val="297D349C"/>
    <w:rsid w:val="298011DE"/>
    <w:rsid w:val="298567F4"/>
    <w:rsid w:val="298A37E2"/>
    <w:rsid w:val="298F4F7D"/>
    <w:rsid w:val="29912C26"/>
    <w:rsid w:val="29A24CB1"/>
    <w:rsid w:val="29A53888"/>
    <w:rsid w:val="29AE18A7"/>
    <w:rsid w:val="29BB3F92"/>
    <w:rsid w:val="29BD1AEA"/>
    <w:rsid w:val="29BD1FA8"/>
    <w:rsid w:val="29BE43A5"/>
    <w:rsid w:val="29C31E3E"/>
    <w:rsid w:val="29C57748"/>
    <w:rsid w:val="29C70BBB"/>
    <w:rsid w:val="29D20131"/>
    <w:rsid w:val="29D37560"/>
    <w:rsid w:val="29D46E34"/>
    <w:rsid w:val="29E67410"/>
    <w:rsid w:val="29E7300B"/>
    <w:rsid w:val="29EC132F"/>
    <w:rsid w:val="29FE26F7"/>
    <w:rsid w:val="2A030731"/>
    <w:rsid w:val="2A04596B"/>
    <w:rsid w:val="2A070FB7"/>
    <w:rsid w:val="2A0E0598"/>
    <w:rsid w:val="2A0F0775"/>
    <w:rsid w:val="2A1470AB"/>
    <w:rsid w:val="2A15053B"/>
    <w:rsid w:val="2A2D4EC2"/>
    <w:rsid w:val="2A331DAD"/>
    <w:rsid w:val="2A354370"/>
    <w:rsid w:val="2A3E70CF"/>
    <w:rsid w:val="2A48517D"/>
    <w:rsid w:val="2A497822"/>
    <w:rsid w:val="2A4C2B0B"/>
    <w:rsid w:val="2A4E61A8"/>
    <w:rsid w:val="2A557F75"/>
    <w:rsid w:val="2A585CB7"/>
    <w:rsid w:val="2A5A6EA2"/>
    <w:rsid w:val="2A5A71A5"/>
    <w:rsid w:val="2A5B07D1"/>
    <w:rsid w:val="2A612DBE"/>
    <w:rsid w:val="2A651D41"/>
    <w:rsid w:val="2A662182"/>
    <w:rsid w:val="2A6A41A7"/>
    <w:rsid w:val="2A6A6689"/>
    <w:rsid w:val="2A74216C"/>
    <w:rsid w:val="2A7C5075"/>
    <w:rsid w:val="2A832D34"/>
    <w:rsid w:val="2A906E7A"/>
    <w:rsid w:val="2A930A9D"/>
    <w:rsid w:val="2A9A007E"/>
    <w:rsid w:val="2A9A1E2C"/>
    <w:rsid w:val="2A9D6DFB"/>
    <w:rsid w:val="2AA84549"/>
    <w:rsid w:val="2AAB7B00"/>
    <w:rsid w:val="2AAF1D7B"/>
    <w:rsid w:val="2AC05D36"/>
    <w:rsid w:val="2AD90BA6"/>
    <w:rsid w:val="2AD92954"/>
    <w:rsid w:val="2ADE7C21"/>
    <w:rsid w:val="2AE61515"/>
    <w:rsid w:val="2AE82B97"/>
    <w:rsid w:val="2AF459E0"/>
    <w:rsid w:val="2AF46CD2"/>
    <w:rsid w:val="2AF53506"/>
    <w:rsid w:val="2AF7102C"/>
    <w:rsid w:val="2AFA2FBD"/>
    <w:rsid w:val="2AFC4894"/>
    <w:rsid w:val="2B053749"/>
    <w:rsid w:val="2B083239"/>
    <w:rsid w:val="2B0D4AA2"/>
    <w:rsid w:val="2B19488D"/>
    <w:rsid w:val="2B195446"/>
    <w:rsid w:val="2B1D591B"/>
    <w:rsid w:val="2B1E71B6"/>
    <w:rsid w:val="2B473D61"/>
    <w:rsid w:val="2B4D3342"/>
    <w:rsid w:val="2B4E3C32"/>
    <w:rsid w:val="2B514F38"/>
    <w:rsid w:val="2B560448"/>
    <w:rsid w:val="2B5B74A5"/>
    <w:rsid w:val="2B612260"/>
    <w:rsid w:val="2B6568DD"/>
    <w:rsid w:val="2B6A14A8"/>
    <w:rsid w:val="2B6D12EE"/>
    <w:rsid w:val="2B6F5066"/>
    <w:rsid w:val="2B740797"/>
    <w:rsid w:val="2B7B7EAF"/>
    <w:rsid w:val="2B7F4889"/>
    <w:rsid w:val="2B857627"/>
    <w:rsid w:val="2B96130D"/>
    <w:rsid w:val="2B9845BD"/>
    <w:rsid w:val="2BA47406"/>
    <w:rsid w:val="2BA85813"/>
    <w:rsid w:val="2BAE3270"/>
    <w:rsid w:val="2BB10121"/>
    <w:rsid w:val="2BBA5D65"/>
    <w:rsid w:val="2BBB474F"/>
    <w:rsid w:val="2BBE1B4A"/>
    <w:rsid w:val="2BC43604"/>
    <w:rsid w:val="2BCC4DEC"/>
    <w:rsid w:val="2BCD76F4"/>
    <w:rsid w:val="2BCF3D57"/>
    <w:rsid w:val="2BD07C59"/>
    <w:rsid w:val="2BD1187D"/>
    <w:rsid w:val="2BD31081"/>
    <w:rsid w:val="2BD33847"/>
    <w:rsid w:val="2BD355F5"/>
    <w:rsid w:val="2BD63337"/>
    <w:rsid w:val="2BE306EF"/>
    <w:rsid w:val="2BE34B6C"/>
    <w:rsid w:val="2BE94E19"/>
    <w:rsid w:val="2BF03DE5"/>
    <w:rsid w:val="2BF11F1F"/>
    <w:rsid w:val="2BF52558"/>
    <w:rsid w:val="2BFA11C0"/>
    <w:rsid w:val="2BFE1A9B"/>
    <w:rsid w:val="2C027C88"/>
    <w:rsid w:val="2C0A28E6"/>
    <w:rsid w:val="2C0C6D59"/>
    <w:rsid w:val="2C1005F7"/>
    <w:rsid w:val="2C11436F"/>
    <w:rsid w:val="2C174AC1"/>
    <w:rsid w:val="2C1874AC"/>
    <w:rsid w:val="2C1B6F9C"/>
    <w:rsid w:val="2C29679B"/>
    <w:rsid w:val="2C2979A7"/>
    <w:rsid w:val="2C2C2F57"/>
    <w:rsid w:val="2C311870"/>
    <w:rsid w:val="2C320818"/>
    <w:rsid w:val="2C3D6F12"/>
    <w:rsid w:val="2C4464F3"/>
    <w:rsid w:val="2C446EDF"/>
    <w:rsid w:val="2C4B162F"/>
    <w:rsid w:val="2C4E2ECE"/>
    <w:rsid w:val="2C56543B"/>
    <w:rsid w:val="2C5A0CD3"/>
    <w:rsid w:val="2C66290D"/>
    <w:rsid w:val="2C695F59"/>
    <w:rsid w:val="2C770676"/>
    <w:rsid w:val="2C7E505B"/>
    <w:rsid w:val="2C840FE5"/>
    <w:rsid w:val="2C85449B"/>
    <w:rsid w:val="2C8675D3"/>
    <w:rsid w:val="2C8E59C0"/>
    <w:rsid w:val="2C9A4365"/>
    <w:rsid w:val="2CA451E4"/>
    <w:rsid w:val="2CA62D0A"/>
    <w:rsid w:val="2CA95EEC"/>
    <w:rsid w:val="2CB573F1"/>
    <w:rsid w:val="2CB82A3D"/>
    <w:rsid w:val="2CBD0053"/>
    <w:rsid w:val="2CBF3DCB"/>
    <w:rsid w:val="2CC43190"/>
    <w:rsid w:val="2CC67518"/>
    <w:rsid w:val="2CC87124"/>
    <w:rsid w:val="2CC97A35"/>
    <w:rsid w:val="2CD42C03"/>
    <w:rsid w:val="2CDA29B3"/>
    <w:rsid w:val="2CDC2BCF"/>
    <w:rsid w:val="2CE11F94"/>
    <w:rsid w:val="2CEC52FF"/>
    <w:rsid w:val="2CF31A01"/>
    <w:rsid w:val="2CFF2E26"/>
    <w:rsid w:val="2D016192"/>
    <w:rsid w:val="2D033C32"/>
    <w:rsid w:val="2D1E6D44"/>
    <w:rsid w:val="2D236108"/>
    <w:rsid w:val="2D2B320F"/>
    <w:rsid w:val="2D352AA5"/>
    <w:rsid w:val="2D411E12"/>
    <w:rsid w:val="2D4D0205"/>
    <w:rsid w:val="2D4D587B"/>
    <w:rsid w:val="2D56129E"/>
    <w:rsid w:val="2D594C1C"/>
    <w:rsid w:val="2D6D3827"/>
    <w:rsid w:val="2D76092E"/>
    <w:rsid w:val="2D776454"/>
    <w:rsid w:val="2D7918D9"/>
    <w:rsid w:val="2D7C5689"/>
    <w:rsid w:val="2D812629"/>
    <w:rsid w:val="2D817456"/>
    <w:rsid w:val="2D83304B"/>
    <w:rsid w:val="2D856DC3"/>
    <w:rsid w:val="2D880661"/>
    <w:rsid w:val="2D8E211C"/>
    <w:rsid w:val="2D8F7C42"/>
    <w:rsid w:val="2D915768"/>
    <w:rsid w:val="2D945258"/>
    <w:rsid w:val="2D984D48"/>
    <w:rsid w:val="2D99286E"/>
    <w:rsid w:val="2DB22670"/>
    <w:rsid w:val="2DB476A8"/>
    <w:rsid w:val="2DB9081B"/>
    <w:rsid w:val="2DB92430"/>
    <w:rsid w:val="2DBB364C"/>
    <w:rsid w:val="2DC53663"/>
    <w:rsid w:val="2DC84F02"/>
    <w:rsid w:val="2DCC49F2"/>
    <w:rsid w:val="2DCE4589"/>
    <w:rsid w:val="2DD638C3"/>
    <w:rsid w:val="2DDA3F23"/>
    <w:rsid w:val="2DDB4C35"/>
    <w:rsid w:val="2DDD09AD"/>
    <w:rsid w:val="2DE417FD"/>
    <w:rsid w:val="2DE97352"/>
    <w:rsid w:val="2DEC5D5C"/>
    <w:rsid w:val="2DEC6E42"/>
    <w:rsid w:val="2DF126AA"/>
    <w:rsid w:val="2DF3608C"/>
    <w:rsid w:val="2DFF2955"/>
    <w:rsid w:val="2E002091"/>
    <w:rsid w:val="2E051CB2"/>
    <w:rsid w:val="2E0D31C0"/>
    <w:rsid w:val="2E0D4DEF"/>
    <w:rsid w:val="2E0F66FD"/>
    <w:rsid w:val="2E1B3283"/>
    <w:rsid w:val="2E1D6AB2"/>
    <w:rsid w:val="2E2465DC"/>
    <w:rsid w:val="2E263DE7"/>
    <w:rsid w:val="2E2677B0"/>
    <w:rsid w:val="2E382745"/>
    <w:rsid w:val="2E3D58F0"/>
    <w:rsid w:val="2E424AD5"/>
    <w:rsid w:val="2E4E3659"/>
    <w:rsid w:val="2E514952"/>
    <w:rsid w:val="2E5A0250"/>
    <w:rsid w:val="2E60143C"/>
    <w:rsid w:val="2E67296D"/>
    <w:rsid w:val="2E756040"/>
    <w:rsid w:val="2E7B3D22"/>
    <w:rsid w:val="2E7D3F3E"/>
    <w:rsid w:val="2E84212F"/>
    <w:rsid w:val="2E86751B"/>
    <w:rsid w:val="2E9276E5"/>
    <w:rsid w:val="2E94389C"/>
    <w:rsid w:val="2E954DE4"/>
    <w:rsid w:val="2E9F3110"/>
    <w:rsid w:val="2EA15E7F"/>
    <w:rsid w:val="2EA850C9"/>
    <w:rsid w:val="2EBD258D"/>
    <w:rsid w:val="2EC102CF"/>
    <w:rsid w:val="2EC23D7A"/>
    <w:rsid w:val="2EC4391B"/>
    <w:rsid w:val="2EC658E5"/>
    <w:rsid w:val="2EC76F67"/>
    <w:rsid w:val="2ED34A16"/>
    <w:rsid w:val="2ED51684"/>
    <w:rsid w:val="2ED81174"/>
    <w:rsid w:val="2EE36261"/>
    <w:rsid w:val="2EE47B19"/>
    <w:rsid w:val="2EF0662D"/>
    <w:rsid w:val="2EF275EA"/>
    <w:rsid w:val="2EF7784D"/>
    <w:rsid w:val="2F0E55F8"/>
    <w:rsid w:val="2F0F27BB"/>
    <w:rsid w:val="2F1070AD"/>
    <w:rsid w:val="2F212B1B"/>
    <w:rsid w:val="2F261EE0"/>
    <w:rsid w:val="2F2B2156"/>
    <w:rsid w:val="2F2C103A"/>
    <w:rsid w:val="2F2F348A"/>
    <w:rsid w:val="2F347BE9"/>
    <w:rsid w:val="2F3B228F"/>
    <w:rsid w:val="2F4034E7"/>
    <w:rsid w:val="2F4D3910"/>
    <w:rsid w:val="2F4F68AC"/>
    <w:rsid w:val="2F515F41"/>
    <w:rsid w:val="2F57653D"/>
    <w:rsid w:val="2F590507"/>
    <w:rsid w:val="2F59444C"/>
    <w:rsid w:val="2F642A08"/>
    <w:rsid w:val="2F6A2714"/>
    <w:rsid w:val="2F6A6270"/>
    <w:rsid w:val="2F6C023B"/>
    <w:rsid w:val="2F713AA3"/>
    <w:rsid w:val="2F735A76"/>
    <w:rsid w:val="2F745341"/>
    <w:rsid w:val="2F766F05"/>
    <w:rsid w:val="2F77098D"/>
    <w:rsid w:val="2F79054E"/>
    <w:rsid w:val="2F7B2DB6"/>
    <w:rsid w:val="2F8018B8"/>
    <w:rsid w:val="2F822586"/>
    <w:rsid w:val="2F854E58"/>
    <w:rsid w:val="2F9970E8"/>
    <w:rsid w:val="2FA40405"/>
    <w:rsid w:val="2FAA0D63"/>
    <w:rsid w:val="2FAA39AE"/>
    <w:rsid w:val="2FAC1422"/>
    <w:rsid w:val="2FB30D1A"/>
    <w:rsid w:val="2FB43990"/>
    <w:rsid w:val="2FC35981"/>
    <w:rsid w:val="2FC968E8"/>
    <w:rsid w:val="2FD347CB"/>
    <w:rsid w:val="2FD57AE5"/>
    <w:rsid w:val="2FD7142C"/>
    <w:rsid w:val="2FD960EE"/>
    <w:rsid w:val="2FE418AA"/>
    <w:rsid w:val="2FFA11A5"/>
    <w:rsid w:val="2FFB15BE"/>
    <w:rsid w:val="2FFB3E85"/>
    <w:rsid w:val="2FFD5044"/>
    <w:rsid w:val="2FFD5876"/>
    <w:rsid w:val="30004E27"/>
    <w:rsid w:val="30120F5C"/>
    <w:rsid w:val="30121F3F"/>
    <w:rsid w:val="3014442E"/>
    <w:rsid w:val="30146A2A"/>
    <w:rsid w:val="301D7787"/>
    <w:rsid w:val="30224D9D"/>
    <w:rsid w:val="30274161"/>
    <w:rsid w:val="30304A1D"/>
    <w:rsid w:val="303B7C0D"/>
    <w:rsid w:val="30462E93"/>
    <w:rsid w:val="304765B2"/>
    <w:rsid w:val="30480EA3"/>
    <w:rsid w:val="30517430"/>
    <w:rsid w:val="305B205D"/>
    <w:rsid w:val="306B4BAB"/>
    <w:rsid w:val="307153DD"/>
    <w:rsid w:val="307B22C3"/>
    <w:rsid w:val="307C10CB"/>
    <w:rsid w:val="3081336E"/>
    <w:rsid w:val="3082583C"/>
    <w:rsid w:val="30861CF0"/>
    <w:rsid w:val="308846B5"/>
    <w:rsid w:val="30897725"/>
    <w:rsid w:val="309C68FD"/>
    <w:rsid w:val="309E5702"/>
    <w:rsid w:val="30B654E5"/>
    <w:rsid w:val="30B8300C"/>
    <w:rsid w:val="30BA4FD6"/>
    <w:rsid w:val="30BC2EFE"/>
    <w:rsid w:val="30C418AA"/>
    <w:rsid w:val="30C47C0F"/>
    <w:rsid w:val="30CE6A2C"/>
    <w:rsid w:val="30D20571"/>
    <w:rsid w:val="30D32CE3"/>
    <w:rsid w:val="30D53BBD"/>
    <w:rsid w:val="30DC319E"/>
    <w:rsid w:val="30E11380"/>
    <w:rsid w:val="30E14632"/>
    <w:rsid w:val="30ED7159"/>
    <w:rsid w:val="30F23094"/>
    <w:rsid w:val="30F552E3"/>
    <w:rsid w:val="30F57DBC"/>
    <w:rsid w:val="31061FC9"/>
    <w:rsid w:val="31123A9C"/>
    <w:rsid w:val="31172428"/>
    <w:rsid w:val="311C759F"/>
    <w:rsid w:val="3129272A"/>
    <w:rsid w:val="31295CB7"/>
    <w:rsid w:val="312B1A2F"/>
    <w:rsid w:val="312D57A8"/>
    <w:rsid w:val="313C1E8F"/>
    <w:rsid w:val="313E5C07"/>
    <w:rsid w:val="314362F7"/>
    <w:rsid w:val="31464ABB"/>
    <w:rsid w:val="31493F5D"/>
    <w:rsid w:val="314A084F"/>
    <w:rsid w:val="314B32BF"/>
    <w:rsid w:val="314E1CC7"/>
    <w:rsid w:val="31500D35"/>
    <w:rsid w:val="315A40C3"/>
    <w:rsid w:val="316E7B6E"/>
    <w:rsid w:val="316F744D"/>
    <w:rsid w:val="3186135C"/>
    <w:rsid w:val="318B6972"/>
    <w:rsid w:val="31941A94"/>
    <w:rsid w:val="319B6864"/>
    <w:rsid w:val="319F4266"/>
    <w:rsid w:val="31A05EE1"/>
    <w:rsid w:val="31A33CBC"/>
    <w:rsid w:val="31A74C32"/>
    <w:rsid w:val="31A957E3"/>
    <w:rsid w:val="31AE2DEE"/>
    <w:rsid w:val="31B00187"/>
    <w:rsid w:val="31B725E1"/>
    <w:rsid w:val="31CA1248"/>
    <w:rsid w:val="31D021BE"/>
    <w:rsid w:val="31D16A7B"/>
    <w:rsid w:val="31D200FD"/>
    <w:rsid w:val="31D350D8"/>
    <w:rsid w:val="31D63015"/>
    <w:rsid w:val="31D66555"/>
    <w:rsid w:val="31DD2470"/>
    <w:rsid w:val="31E367AE"/>
    <w:rsid w:val="31E6684E"/>
    <w:rsid w:val="31F167D5"/>
    <w:rsid w:val="320F1351"/>
    <w:rsid w:val="320F5B2E"/>
    <w:rsid w:val="32113A49"/>
    <w:rsid w:val="32116E77"/>
    <w:rsid w:val="321B4FE3"/>
    <w:rsid w:val="32231128"/>
    <w:rsid w:val="3227669B"/>
    <w:rsid w:val="322A7F39"/>
    <w:rsid w:val="322E5C7B"/>
    <w:rsid w:val="323B087B"/>
    <w:rsid w:val="324360EC"/>
    <w:rsid w:val="32572E17"/>
    <w:rsid w:val="32586854"/>
    <w:rsid w:val="325904C6"/>
    <w:rsid w:val="32591540"/>
    <w:rsid w:val="325A66C0"/>
    <w:rsid w:val="325B2EC3"/>
    <w:rsid w:val="325B6344"/>
    <w:rsid w:val="32607DFF"/>
    <w:rsid w:val="32650F71"/>
    <w:rsid w:val="326D47F3"/>
    <w:rsid w:val="326E6078"/>
    <w:rsid w:val="32715B68"/>
    <w:rsid w:val="3272726D"/>
    <w:rsid w:val="327A0EC0"/>
    <w:rsid w:val="327F44ED"/>
    <w:rsid w:val="3281224F"/>
    <w:rsid w:val="32847649"/>
    <w:rsid w:val="32931F82"/>
    <w:rsid w:val="32963820"/>
    <w:rsid w:val="329830F5"/>
    <w:rsid w:val="32987598"/>
    <w:rsid w:val="329F26D5"/>
    <w:rsid w:val="32A04ED5"/>
    <w:rsid w:val="32A221C5"/>
    <w:rsid w:val="32A827E6"/>
    <w:rsid w:val="32A95302"/>
    <w:rsid w:val="32AC66DB"/>
    <w:rsid w:val="32AD37AA"/>
    <w:rsid w:val="32AE2918"/>
    <w:rsid w:val="32B36180"/>
    <w:rsid w:val="32B371B2"/>
    <w:rsid w:val="32B6467F"/>
    <w:rsid w:val="32BB4322"/>
    <w:rsid w:val="32BF3B8D"/>
    <w:rsid w:val="32C46FC1"/>
    <w:rsid w:val="32C52AD8"/>
    <w:rsid w:val="32CB34CA"/>
    <w:rsid w:val="32CE6A40"/>
    <w:rsid w:val="32DA54BB"/>
    <w:rsid w:val="32DE7BE5"/>
    <w:rsid w:val="32E0684A"/>
    <w:rsid w:val="32E91BA2"/>
    <w:rsid w:val="32EE71B8"/>
    <w:rsid w:val="32F126BE"/>
    <w:rsid w:val="32FA32E6"/>
    <w:rsid w:val="3304078A"/>
    <w:rsid w:val="3310712F"/>
    <w:rsid w:val="33196218"/>
    <w:rsid w:val="331C5AD4"/>
    <w:rsid w:val="331D12D2"/>
    <w:rsid w:val="33271E6F"/>
    <w:rsid w:val="33370B5F"/>
    <w:rsid w:val="333F17C2"/>
    <w:rsid w:val="33401622"/>
    <w:rsid w:val="335214F5"/>
    <w:rsid w:val="33551D5C"/>
    <w:rsid w:val="335C6818"/>
    <w:rsid w:val="335D799A"/>
    <w:rsid w:val="3361798A"/>
    <w:rsid w:val="3365700B"/>
    <w:rsid w:val="33664FA1"/>
    <w:rsid w:val="336D27D3"/>
    <w:rsid w:val="337066A2"/>
    <w:rsid w:val="337A3A69"/>
    <w:rsid w:val="337E053C"/>
    <w:rsid w:val="337E0E26"/>
    <w:rsid w:val="338837B3"/>
    <w:rsid w:val="338A15E4"/>
    <w:rsid w:val="338A3B02"/>
    <w:rsid w:val="338F44F8"/>
    <w:rsid w:val="339E0BDF"/>
    <w:rsid w:val="339E298D"/>
    <w:rsid w:val="33A85CF9"/>
    <w:rsid w:val="33A87367"/>
    <w:rsid w:val="33B757FC"/>
    <w:rsid w:val="33B91574"/>
    <w:rsid w:val="33BE7EEE"/>
    <w:rsid w:val="33C1667B"/>
    <w:rsid w:val="33C21788"/>
    <w:rsid w:val="33C4703E"/>
    <w:rsid w:val="33CA19D4"/>
    <w:rsid w:val="33CC7549"/>
    <w:rsid w:val="33D0137C"/>
    <w:rsid w:val="33D26ADA"/>
    <w:rsid w:val="33D45BB7"/>
    <w:rsid w:val="33D463AE"/>
    <w:rsid w:val="33D57522"/>
    <w:rsid w:val="33DA765D"/>
    <w:rsid w:val="33E800AC"/>
    <w:rsid w:val="33ED121E"/>
    <w:rsid w:val="33ED7470"/>
    <w:rsid w:val="33F3056B"/>
    <w:rsid w:val="33FB1B8D"/>
    <w:rsid w:val="33FB7DDF"/>
    <w:rsid w:val="33FE4C78"/>
    <w:rsid w:val="34012F1B"/>
    <w:rsid w:val="34030A42"/>
    <w:rsid w:val="34076784"/>
    <w:rsid w:val="340B2C05"/>
    <w:rsid w:val="341128A7"/>
    <w:rsid w:val="341471F8"/>
    <w:rsid w:val="34192013"/>
    <w:rsid w:val="341B40B2"/>
    <w:rsid w:val="341F6FB2"/>
    <w:rsid w:val="342015F4"/>
    <w:rsid w:val="342A2472"/>
    <w:rsid w:val="342D5ABF"/>
    <w:rsid w:val="343216A0"/>
    <w:rsid w:val="34362BC5"/>
    <w:rsid w:val="34367069"/>
    <w:rsid w:val="343B01DB"/>
    <w:rsid w:val="344C063B"/>
    <w:rsid w:val="344F012B"/>
    <w:rsid w:val="34572B3B"/>
    <w:rsid w:val="345D37AC"/>
    <w:rsid w:val="346223EA"/>
    <w:rsid w:val="3466029A"/>
    <w:rsid w:val="346A7806"/>
    <w:rsid w:val="346F4329"/>
    <w:rsid w:val="347100A1"/>
    <w:rsid w:val="347233D0"/>
    <w:rsid w:val="3474171E"/>
    <w:rsid w:val="348237AF"/>
    <w:rsid w:val="348259C5"/>
    <w:rsid w:val="348957BF"/>
    <w:rsid w:val="348E47AF"/>
    <w:rsid w:val="348F734B"/>
    <w:rsid w:val="349166D9"/>
    <w:rsid w:val="34931DC5"/>
    <w:rsid w:val="349E076A"/>
    <w:rsid w:val="34A3421F"/>
    <w:rsid w:val="34A45788"/>
    <w:rsid w:val="34A75871"/>
    <w:rsid w:val="34A94C8A"/>
    <w:rsid w:val="34AA710F"/>
    <w:rsid w:val="34AE6BFF"/>
    <w:rsid w:val="34B5761E"/>
    <w:rsid w:val="34BB041B"/>
    <w:rsid w:val="34BB131C"/>
    <w:rsid w:val="34BC6AD1"/>
    <w:rsid w:val="34BF2BBB"/>
    <w:rsid w:val="34C1512F"/>
    <w:rsid w:val="34C53F49"/>
    <w:rsid w:val="34C864E8"/>
    <w:rsid w:val="34CA12ED"/>
    <w:rsid w:val="34D83C7C"/>
    <w:rsid w:val="34DB1A12"/>
    <w:rsid w:val="34E93982"/>
    <w:rsid w:val="34ED3792"/>
    <w:rsid w:val="34F03F67"/>
    <w:rsid w:val="34F13CB6"/>
    <w:rsid w:val="34F62036"/>
    <w:rsid w:val="34FC1F63"/>
    <w:rsid w:val="34FD7B87"/>
    <w:rsid w:val="35011425"/>
    <w:rsid w:val="3502519D"/>
    <w:rsid w:val="35064C8D"/>
    <w:rsid w:val="35083C79"/>
    <w:rsid w:val="350C5C16"/>
    <w:rsid w:val="350D65F0"/>
    <w:rsid w:val="351C000D"/>
    <w:rsid w:val="35207B46"/>
    <w:rsid w:val="35223149"/>
    <w:rsid w:val="3523202E"/>
    <w:rsid w:val="35333B42"/>
    <w:rsid w:val="353412D8"/>
    <w:rsid w:val="35352E7D"/>
    <w:rsid w:val="35472BB0"/>
    <w:rsid w:val="354E3F3E"/>
    <w:rsid w:val="355E6877"/>
    <w:rsid w:val="35610228"/>
    <w:rsid w:val="35611EC4"/>
    <w:rsid w:val="356B157C"/>
    <w:rsid w:val="357065AB"/>
    <w:rsid w:val="35786CFE"/>
    <w:rsid w:val="357D6989"/>
    <w:rsid w:val="35810AB0"/>
    <w:rsid w:val="35812566"/>
    <w:rsid w:val="35813F13"/>
    <w:rsid w:val="35900414"/>
    <w:rsid w:val="359758E5"/>
    <w:rsid w:val="35A26038"/>
    <w:rsid w:val="35AE0E2F"/>
    <w:rsid w:val="35B3638F"/>
    <w:rsid w:val="35BC17F0"/>
    <w:rsid w:val="35BD37BB"/>
    <w:rsid w:val="35C17D88"/>
    <w:rsid w:val="35D02BA5"/>
    <w:rsid w:val="35D21D28"/>
    <w:rsid w:val="35D24B6F"/>
    <w:rsid w:val="35D413D0"/>
    <w:rsid w:val="35D52583"/>
    <w:rsid w:val="35DF103A"/>
    <w:rsid w:val="35E24F24"/>
    <w:rsid w:val="35E92148"/>
    <w:rsid w:val="35EB79DF"/>
    <w:rsid w:val="35ED19A9"/>
    <w:rsid w:val="35F20560"/>
    <w:rsid w:val="35F965A0"/>
    <w:rsid w:val="35FC1BEC"/>
    <w:rsid w:val="35FC399A"/>
    <w:rsid w:val="36017203"/>
    <w:rsid w:val="36070CBD"/>
    <w:rsid w:val="360C18B4"/>
    <w:rsid w:val="360F1920"/>
    <w:rsid w:val="36127662"/>
    <w:rsid w:val="36146F36"/>
    <w:rsid w:val="3616785F"/>
    <w:rsid w:val="3617209F"/>
    <w:rsid w:val="36175535"/>
    <w:rsid w:val="361E7DB5"/>
    <w:rsid w:val="36261C2D"/>
    <w:rsid w:val="362B0BE8"/>
    <w:rsid w:val="36323F79"/>
    <w:rsid w:val="36341386"/>
    <w:rsid w:val="363870C8"/>
    <w:rsid w:val="363E2205"/>
    <w:rsid w:val="36401AD9"/>
    <w:rsid w:val="36454D8B"/>
    <w:rsid w:val="364E58BC"/>
    <w:rsid w:val="364F7F6E"/>
    <w:rsid w:val="365657A0"/>
    <w:rsid w:val="365D08DD"/>
    <w:rsid w:val="366007F4"/>
    <w:rsid w:val="366213DA"/>
    <w:rsid w:val="366622C1"/>
    <w:rsid w:val="36783969"/>
    <w:rsid w:val="368A2A91"/>
    <w:rsid w:val="36914A2B"/>
    <w:rsid w:val="369462C9"/>
    <w:rsid w:val="369A59E4"/>
    <w:rsid w:val="369B29A0"/>
    <w:rsid w:val="36A07D35"/>
    <w:rsid w:val="36A302BA"/>
    <w:rsid w:val="36AC083F"/>
    <w:rsid w:val="36B67FED"/>
    <w:rsid w:val="36B97ADD"/>
    <w:rsid w:val="36BD75CE"/>
    <w:rsid w:val="36C610B7"/>
    <w:rsid w:val="36C97D20"/>
    <w:rsid w:val="36D05553"/>
    <w:rsid w:val="36D52B69"/>
    <w:rsid w:val="36D6068F"/>
    <w:rsid w:val="36DD1A1E"/>
    <w:rsid w:val="36EA7C97"/>
    <w:rsid w:val="36FD79CA"/>
    <w:rsid w:val="370623B0"/>
    <w:rsid w:val="3709783C"/>
    <w:rsid w:val="370B658B"/>
    <w:rsid w:val="37152977"/>
    <w:rsid w:val="37160A8C"/>
    <w:rsid w:val="371F3DE4"/>
    <w:rsid w:val="37256F21"/>
    <w:rsid w:val="37307DA0"/>
    <w:rsid w:val="373830F8"/>
    <w:rsid w:val="373F7FE3"/>
    <w:rsid w:val="37437509"/>
    <w:rsid w:val="3749039E"/>
    <w:rsid w:val="374B43C7"/>
    <w:rsid w:val="37500442"/>
    <w:rsid w:val="37587DF9"/>
    <w:rsid w:val="375D3D87"/>
    <w:rsid w:val="376161AB"/>
    <w:rsid w:val="37647620"/>
    <w:rsid w:val="376912C4"/>
    <w:rsid w:val="376932B2"/>
    <w:rsid w:val="376E0BA6"/>
    <w:rsid w:val="376E2321"/>
    <w:rsid w:val="37702892"/>
    <w:rsid w:val="377C6D46"/>
    <w:rsid w:val="377E4FAF"/>
    <w:rsid w:val="3784550F"/>
    <w:rsid w:val="37847C99"/>
    <w:rsid w:val="37854174"/>
    <w:rsid w:val="378C4D7F"/>
    <w:rsid w:val="379A653D"/>
    <w:rsid w:val="37A14A27"/>
    <w:rsid w:val="37A335A3"/>
    <w:rsid w:val="37A621A3"/>
    <w:rsid w:val="37AB38CA"/>
    <w:rsid w:val="37AC319E"/>
    <w:rsid w:val="37AE5168"/>
    <w:rsid w:val="37B160EC"/>
    <w:rsid w:val="37BD53AB"/>
    <w:rsid w:val="37C36697"/>
    <w:rsid w:val="37C4498C"/>
    <w:rsid w:val="37CF580A"/>
    <w:rsid w:val="37D32644"/>
    <w:rsid w:val="37D50E01"/>
    <w:rsid w:val="37D83F93"/>
    <w:rsid w:val="37DC3A83"/>
    <w:rsid w:val="37DD4FF7"/>
    <w:rsid w:val="37DE4F22"/>
    <w:rsid w:val="37EC3AB6"/>
    <w:rsid w:val="37EC63D7"/>
    <w:rsid w:val="37ED06B8"/>
    <w:rsid w:val="37F214F9"/>
    <w:rsid w:val="37FB30A3"/>
    <w:rsid w:val="37FC160B"/>
    <w:rsid w:val="37FC4126"/>
    <w:rsid w:val="38006BE8"/>
    <w:rsid w:val="381672D6"/>
    <w:rsid w:val="38201C1F"/>
    <w:rsid w:val="382F0057"/>
    <w:rsid w:val="383218F5"/>
    <w:rsid w:val="38367638"/>
    <w:rsid w:val="38376365"/>
    <w:rsid w:val="38392C84"/>
    <w:rsid w:val="38415FDC"/>
    <w:rsid w:val="3843068C"/>
    <w:rsid w:val="384444B5"/>
    <w:rsid w:val="385D4625"/>
    <w:rsid w:val="386F5E66"/>
    <w:rsid w:val="386F7ABE"/>
    <w:rsid w:val="387C0DC3"/>
    <w:rsid w:val="38821599"/>
    <w:rsid w:val="388332C4"/>
    <w:rsid w:val="388365F5"/>
    <w:rsid w:val="388C36FB"/>
    <w:rsid w:val="388D2A78"/>
    <w:rsid w:val="3891486E"/>
    <w:rsid w:val="389425B0"/>
    <w:rsid w:val="38966328"/>
    <w:rsid w:val="3899080D"/>
    <w:rsid w:val="38997BC6"/>
    <w:rsid w:val="389B3DA9"/>
    <w:rsid w:val="389E51DD"/>
    <w:rsid w:val="38A04AB1"/>
    <w:rsid w:val="38A071A7"/>
    <w:rsid w:val="38AC16A8"/>
    <w:rsid w:val="38AF55AE"/>
    <w:rsid w:val="38C075B5"/>
    <w:rsid w:val="38C077B7"/>
    <w:rsid w:val="38C509BB"/>
    <w:rsid w:val="38CC5239"/>
    <w:rsid w:val="38CC58A6"/>
    <w:rsid w:val="38CE2BBC"/>
    <w:rsid w:val="38D02EDF"/>
    <w:rsid w:val="38D26C34"/>
    <w:rsid w:val="38E057F5"/>
    <w:rsid w:val="38EE7F12"/>
    <w:rsid w:val="38F1355F"/>
    <w:rsid w:val="38F77C64"/>
    <w:rsid w:val="38F848ED"/>
    <w:rsid w:val="38FD0155"/>
    <w:rsid w:val="38FD1E9F"/>
    <w:rsid w:val="39023C39"/>
    <w:rsid w:val="390430DB"/>
    <w:rsid w:val="390A2872"/>
    <w:rsid w:val="391072E1"/>
    <w:rsid w:val="391A2AB5"/>
    <w:rsid w:val="391B05DB"/>
    <w:rsid w:val="391D7CAB"/>
    <w:rsid w:val="3922196A"/>
    <w:rsid w:val="39276F80"/>
    <w:rsid w:val="392B2AB6"/>
    <w:rsid w:val="393046F8"/>
    <w:rsid w:val="39310FA1"/>
    <w:rsid w:val="39322FCA"/>
    <w:rsid w:val="39385CD4"/>
    <w:rsid w:val="39532098"/>
    <w:rsid w:val="395835DE"/>
    <w:rsid w:val="39695445"/>
    <w:rsid w:val="396C4215"/>
    <w:rsid w:val="396C52DB"/>
    <w:rsid w:val="396D0A5D"/>
    <w:rsid w:val="39706B79"/>
    <w:rsid w:val="39736669"/>
    <w:rsid w:val="397B49DC"/>
    <w:rsid w:val="397F474B"/>
    <w:rsid w:val="39810D86"/>
    <w:rsid w:val="39816E66"/>
    <w:rsid w:val="398268AC"/>
    <w:rsid w:val="398B750F"/>
    <w:rsid w:val="398C14D9"/>
    <w:rsid w:val="398C30AD"/>
    <w:rsid w:val="39930ECD"/>
    <w:rsid w:val="39A00D97"/>
    <w:rsid w:val="39A131D7"/>
    <w:rsid w:val="39A14F85"/>
    <w:rsid w:val="39A44A75"/>
    <w:rsid w:val="39A93E39"/>
    <w:rsid w:val="39AA37AD"/>
    <w:rsid w:val="39AA433B"/>
    <w:rsid w:val="39AD3929"/>
    <w:rsid w:val="39B12CEE"/>
    <w:rsid w:val="39C3649F"/>
    <w:rsid w:val="39CD3FCC"/>
    <w:rsid w:val="39D76BF8"/>
    <w:rsid w:val="39E96428"/>
    <w:rsid w:val="39F11435"/>
    <w:rsid w:val="3A0472C2"/>
    <w:rsid w:val="3A073E00"/>
    <w:rsid w:val="3A162EBF"/>
    <w:rsid w:val="3A1C285D"/>
    <w:rsid w:val="3A1F40FB"/>
    <w:rsid w:val="3A3F654C"/>
    <w:rsid w:val="3A456B3F"/>
    <w:rsid w:val="3A4A6320"/>
    <w:rsid w:val="3A4B3142"/>
    <w:rsid w:val="3A4F678F"/>
    <w:rsid w:val="3A570753"/>
    <w:rsid w:val="3A585DAD"/>
    <w:rsid w:val="3A5B3385"/>
    <w:rsid w:val="3A5C6756"/>
    <w:rsid w:val="3A5E2E76"/>
    <w:rsid w:val="3A5E69D2"/>
    <w:rsid w:val="3A5F276E"/>
    <w:rsid w:val="3A654204"/>
    <w:rsid w:val="3A695377"/>
    <w:rsid w:val="3A6B7341"/>
    <w:rsid w:val="3A6C475E"/>
    <w:rsid w:val="3A72245E"/>
    <w:rsid w:val="3A72247D"/>
    <w:rsid w:val="3A7461F5"/>
    <w:rsid w:val="3A7F4398"/>
    <w:rsid w:val="3A816B64"/>
    <w:rsid w:val="3A876507"/>
    <w:rsid w:val="3A881CA1"/>
    <w:rsid w:val="3A9402DD"/>
    <w:rsid w:val="3A9B19D4"/>
    <w:rsid w:val="3AAB598F"/>
    <w:rsid w:val="3ABC194A"/>
    <w:rsid w:val="3ABC7B9C"/>
    <w:rsid w:val="3AC24AC0"/>
    <w:rsid w:val="3ACF4F4A"/>
    <w:rsid w:val="3AD3060E"/>
    <w:rsid w:val="3ADF033F"/>
    <w:rsid w:val="3AE31593"/>
    <w:rsid w:val="3AE96748"/>
    <w:rsid w:val="3AED3866"/>
    <w:rsid w:val="3AF06129"/>
    <w:rsid w:val="3B0004A5"/>
    <w:rsid w:val="3B0525D8"/>
    <w:rsid w:val="3B0E0F15"/>
    <w:rsid w:val="3B130729"/>
    <w:rsid w:val="3B1479D8"/>
    <w:rsid w:val="3B181272"/>
    <w:rsid w:val="3B1B6C19"/>
    <w:rsid w:val="3B1F2605"/>
    <w:rsid w:val="3B2220F5"/>
    <w:rsid w:val="3B2714BA"/>
    <w:rsid w:val="3B29323F"/>
    <w:rsid w:val="3B2C4D22"/>
    <w:rsid w:val="3B35303D"/>
    <w:rsid w:val="3B3F3919"/>
    <w:rsid w:val="3B41696A"/>
    <w:rsid w:val="3B4A33FA"/>
    <w:rsid w:val="3B4C2CCE"/>
    <w:rsid w:val="3B516536"/>
    <w:rsid w:val="3B5166FD"/>
    <w:rsid w:val="3B530501"/>
    <w:rsid w:val="3B5C5BAA"/>
    <w:rsid w:val="3B645349"/>
    <w:rsid w:val="3B710987"/>
    <w:rsid w:val="3B721EC7"/>
    <w:rsid w:val="3B7874EE"/>
    <w:rsid w:val="3B9823B7"/>
    <w:rsid w:val="3B9A7EDD"/>
    <w:rsid w:val="3B9F35BE"/>
    <w:rsid w:val="3B9F5FB0"/>
    <w:rsid w:val="3BA04384"/>
    <w:rsid w:val="3BA26F20"/>
    <w:rsid w:val="3BA45856"/>
    <w:rsid w:val="3BAA5C47"/>
    <w:rsid w:val="3BB05953"/>
    <w:rsid w:val="3BBB08A4"/>
    <w:rsid w:val="3BBC42F8"/>
    <w:rsid w:val="3BBD16EB"/>
    <w:rsid w:val="3BBE3F8E"/>
    <w:rsid w:val="3BBE428D"/>
    <w:rsid w:val="3BD404C5"/>
    <w:rsid w:val="3BD742CA"/>
    <w:rsid w:val="3BDD7DCA"/>
    <w:rsid w:val="3BE04A79"/>
    <w:rsid w:val="3BE21884"/>
    <w:rsid w:val="3BE473AB"/>
    <w:rsid w:val="3BE66C0A"/>
    <w:rsid w:val="3BEE6259"/>
    <w:rsid w:val="3BF018FE"/>
    <w:rsid w:val="3BF03FA1"/>
    <w:rsid w:val="3BF05D4F"/>
    <w:rsid w:val="3BF224DE"/>
    <w:rsid w:val="3BF84C04"/>
    <w:rsid w:val="3BFA37ED"/>
    <w:rsid w:val="3BFD0DE5"/>
    <w:rsid w:val="3C0965B6"/>
    <w:rsid w:val="3C107033"/>
    <w:rsid w:val="3C187054"/>
    <w:rsid w:val="3C1874A8"/>
    <w:rsid w:val="3C1945DA"/>
    <w:rsid w:val="3C1C42C0"/>
    <w:rsid w:val="3C1E28BD"/>
    <w:rsid w:val="3C277297"/>
    <w:rsid w:val="3C2D2B00"/>
    <w:rsid w:val="3C340332"/>
    <w:rsid w:val="3C3C71E7"/>
    <w:rsid w:val="3C3D7615"/>
    <w:rsid w:val="3C4165AB"/>
    <w:rsid w:val="3C421296"/>
    <w:rsid w:val="3C4B742A"/>
    <w:rsid w:val="3C4E4C54"/>
    <w:rsid w:val="3C5544E2"/>
    <w:rsid w:val="3C5738CA"/>
    <w:rsid w:val="3C577B7C"/>
    <w:rsid w:val="3C5858B4"/>
    <w:rsid w:val="3C5B3823"/>
    <w:rsid w:val="3C5D13CA"/>
    <w:rsid w:val="3C6B3628"/>
    <w:rsid w:val="3C6E3627"/>
    <w:rsid w:val="3C795D45"/>
    <w:rsid w:val="3C7E18FB"/>
    <w:rsid w:val="3C860462"/>
    <w:rsid w:val="3C885F88"/>
    <w:rsid w:val="3C8E46A3"/>
    <w:rsid w:val="3C8F5568"/>
    <w:rsid w:val="3C94492D"/>
    <w:rsid w:val="3C9708C1"/>
    <w:rsid w:val="3CA004B8"/>
    <w:rsid w:val="3CA37266"/>
    <w:rsid w:val="3CA91085"/>
    <w:rsid w:val="3CAA23A2"/>
    <w:rsid w:val="3CB00C56"/>
    <w:rsid w:val="3CBD7FA7"/>
    <w:rsid w:val="3CBE792D"/>
    <w:rsid w:val="3CC03C61"/>
    <w:rsid w:val="3CD35283"/>
    <w:rsid w:val="3CE04D3A"/>
    <w:rsid w:val="3CE11781"/>
    <w:rsid w:val="3CE75508"/>
    <w:rsid w:val="3CE86330"/>
    <w:rsid w:val="3CED04E1"/>
    <w:rsid w:val="3CED4ADC"/>
    <w:rsid w:val="3CF2463C"/>
    <w:rsid w:val="3CF4186F"/>
    <w:rsid w:val="3CF61143"/>
    <w:rsid w:val="3CF81BEF"/>
    <w:rsid w:val="3CFB2BFE"/>
    <w:rsid w:val="3D033860"/>
    <w:rsid w:val="3D075683"/>
    <w:rsid w:val="3D124712"/>
    <w:rsid w:val="3D192B38"/>
    <w:rsid w:val="3D204412"/>
    <w:rsid w:val="3D271E22"/>
    <w:rsid w:val="3D2C1009"/>
    <w:rsid w:val="3D346110"/>
    <w:rsid w:val="3D3659E4"/>
    <w:rsid w:val="3D404F3C"/>
    <w:rsid w:val="3D4F2F4A"/>
    <w:rsid w:val="3D5045E3"/>
    <w:rsid w:val="3D6C5DFC"/>
    <w:rsid w:val="3D6C7658"/>
    <w:rsid w:val="3D6F0EF6"/>
    <w:rsid w:val="3D714641"/>
    <w:rsid w:val="3D7604D6"/>
    <w:rsid w:val="3D792C31"/>
    <w:rsid w:val="3D7A7FC6"/>
    <w:rsid w:val="3D7B789B"/>
    <w:rsid w:val="3D7E4729"/>
    <w:rsid w:val="3D8175A7"/>
    <w:rsid w:val="3D8E3A72"/>
    <w:rsid w:val="3D8E6F9A"/>
    <w:rsid w:val="3D900F90"/>
    <w:rsid w:val="3D932E36"/>
    <w:rsid w:val="3D9C1745"/>
    <w:rsid w:val="3DA60753"/>
    <w:rsid w:val="3DAF5796"/>
    <w:rsid w:val="3DAF651E"/>
    <w:rsid w:val="3DB860DB"/>
    <w:rsid w:val="3DBF1E7D"/>
    <w:rsid w:val="3DC00792"/>
    <w:rsid w:val="3DC238E9"/>
    <w:rsid w:val="3DC47494"/>
    <w:rsid w:val="3DC76F84"/>
    <w:rsid w:val="3DCB4129"/>
    <w:rsid w:val="3DCC459A"/>
    <w:rsid w:val="3DDA0A65"/>
    <w:rsid w:val="3DDC2A2F"/>
    <w:rsid w:val="3DDD0555"/>
    <w:rsid w:val="3DE06B2A"/>
    <w:rsid w:val="3DE23DBE"/>
    <w:rsid w:val="3DE55DF3"/>
    <w:rsid w:val="3DEE2870"/>
    <w:rsid w:val="3DF53AF1"/>
    <w:rsid w:val="3DF5764D"/>
    <w:rsid w:val="3DF633C5"/>
    <w:rsid w:val="3E0755D2"/>
    <w:rsid w:val="3E077380"/>
    <w:rsid w:val="3E1D630C"/>
    <w:rsid w:val="3E1F2C75"/>
    <w:rsid w:val="3E2E0DB1"/>
    <w:rsid w:val="3E2E2B5F"/>
    <w:rsid w:val="3E32264F"/>
    <w:rsid w:val="3E3C1720"/>
    <w:rsid w:val="3E3E7246"/>
    <w:rsid w:val="3E3F4D6C"/>
    <w:rsid w:val="3E457D6F"/>
    <w:rsid w:val="3E4660FB"/>
    <w:rsid w:val="3E4D7489"/>
    <w:rsid w:val="3E573E64"/>
    <w:rsid w:val="3E595E2E"/>
    <w:rsid w:val="3E5B00E8"/>
    <w:rsid w:val="3E5E1696"/>
    <w:rsid w:val="3E622809"/>
    <w:rsid w:val="3E643F37"/>
    <w:rsid w:val="3E694535"/>
    <w:rsid w:val="3E73290A"/>
    <w:rsid w:val="3E7B5A06"/>
    <w:rsid w:val="3E8051E1"/>
    <w:rsid w:val="3E9001A8"/>
    <w:rsid w:val="3E971E1E"/>
    <w:rsid w:val="3E9A1FA2"/>
    <w:rsid w:val="3E9E240D"/>
    <w:rsid w:val="3E9F3E60"/>
    <w:rsid w:val="3E9F404C"/>
    <w:rsid w:val="3EA42E21"/>
    <w:rsid w:val="3EA623E2"/>
    <w:rsid w:val="3EB017C6"/>
    <w:rsid w:val="3EB35B46"/>
    <w:rsid w:val="3EB72B54"/>
    <w:rsid w:val="3EC0279F"/>
    <w:rsid w:val="3ECD2378"/>
    <w:rsid w:val="3ED01E68"/>
    <w:rsid w:val="3ED41958"/>
    <w:rsid w:val="3EE97E24"/>
    <w:rsid w:val="3EEB0A50"/>
    <w:rsid w:val="3EF67B21"/>
    <w:rsid w:val="3EF94F1B"/>
    <w:rsid w:val="3EFB0DF0"/>
    <w:rsid w:val="3F052628"/>
    <w:rsid w:val="3F161F71"/>
    <w:rsid w:val="3F185CE9"/>
    <w:rsid w:val="3F2226C4"/>
    <w:rsid w:val="3F226DC3"/>
    <w:rsid w:val="3F2301EA"/>
    <w:rsid w:val="3F261A88"/>
    <w:rsid w:val="3F277CDA"/>
    <w:rsid w:val="3F2D72BA"/>
    <w:rsid w:val="3F310357"/>
    <w:rsid w:val="3F3652D3"/>
    <w:rsid w:val="3F3B050B"/>
    <w:rsid w:val="3F400D9C"/>
    <w:rsid w:val="3F406FEE"/>
    <w:rsid w:val="3F4343E8"/>
    <w:rsid w:val="3F4A61BE"/>
    <w:rsid w:val="3F4D34B9"/>
    <w:rsid w:val="3F4E170B"/>
    <w:rsid w:val="3F4F5483"/>
    <w:rsid w:val="3F525AA3"/>
    <w:rsid w:val="3F5449DF"/>
    <w:rsid w:val="3F592F29"/>
    <w:rsid w:val="3F5E1222"/>
    <w:rsid w:val="3F615B53"/>
    <w:rsid w:val="3F746C97"/>
    <w:rsid w:val="3F797C95"/>
    <w:rsid w:val="3F7B6278"/>
    <w:rsid w:val="3F80749B"/>
    <w:rsid w:val="3F84512C"/>
    <w:rsid w:val="3F892743"/>
    <w:rsid w:val="3F8951C8"/>
    <w:rsid w:val="3F8F3021"/>
    <w:rsid w:val="3F970441"/>
    <w:rsid w:val="3F9A6805"/>
    <w:rsid w:val="3F9F3D14"/>
    <w:rsid w:val="3FA23805"/>
    <w:rsid w:val="3FA71C20"/>
    <w:rsid w:val="3FA806EF"/>
    <w:rsid w:val="3FAA7E70"/>
    <w:rsid w:val="3FAC4683"/>
    <w:rsid w:val="3FAF7CCF"/>
    <w:rsid w:val="3FBE322C"/>
    <w:rsid w:val="3FBF701F"/>
    <w:rsid w:val="3FC061A5"/>
    <w:rsid w:val="3FC75019"/>
    <w:rsid w:val="3FCB2D5B"/>
    <w:rsid w:val="3FD13408"/>
    <w:rsid w:val="3FD6525C"/>
    <w:rsid w:val="3FD73E6F"/>
    <w:rsid w:val="3FDA11F0"/>
    <w:rsid w:val="3FE77469"/>
    <w:rsid w:val="3FEB257C"/>
    <w:rsid w:val="3FF73E65"/>
    <w:rsid w:val="3FF94D41"/>
    <w:rsid w:val="3FFD0999"/>
    <w:rsid w:val="4000261A"/>
    <w:rsid w:val="40041DC9"/>
    <w:rsid w:val="40061FE5"/>
    <w:rsid w:val="400B75FC"/>
    <w:rsid w:val="400F5261"/>
    <w:rsid w:val="4013200C"/>
    <w:rsid w:val="40151480"/>
    <w:rsid w:val="401643DE"/>
    <w:rsid w:val="401B7113"/>
    <w:rsid w:val="401F0824"/>
    <w:rsid w:val="40213CF3"/>
    <w:rsid w:val="402257BC"/>
    <w:rsid w:val="40235567"/>
    <w:rsid w:val="402608A9"/>
    <w:rsid w:val="403043A5"/>
    <w:rsid w:val="40357E9D"/>
    <w:rsid w:val="403703F1"/>
    <w:rsid w:val="403821DB"/>
    <w:rsid w:val="40416B7A"/>
    <w:rsid w:val="4047615A"/>
    <w:rsid w:val="404F7850"/>
    <w:rsid w:val="40526FD9"/>
    <w:rsid w:val="405805AB"/>
    <w:rsid w:val="40582115"/>
    <w:rsid w:val="405F34A4"/>
    <w:rsid w:val="406428AE"/>
    <w:rsid w:val="406665E0"/>
    <w:rsid w:val="406E7B8B"/>
    <w:rsid w:val="407A25D7"/>
    <w:rsid w:val="407D3AFF"/>
    <w:rsid w:val="40894806"/>
    <w:rsid w:val="408A49C4"/>
    <w:rsid w:val="408D0011"/>
    <w:rsid w:val="408F253E"/>
    <w:rsid w:val="40995FC1"/>
    <w:rsid w:val="40A11D0E"/>
    <w:rsid w:val="40A47108"/>
    <w:rsid w:val="40A84E4B"/>
    <w:rsid w:val="40B1241B"/>
    <w:rsid w:val="40BA692C"/>
    <w:rsid w:val="40BC26A4"/>
    <w:rsid w:val="40C105D8"/>
    <w:rsid w:val="40C24483"/>
    <w:rsid w:val="40CD7C52"/>
    <w:rsid w:val="40D0614F"/>
    <w:rsid w:val="40D1448E"/>
    <w:rsid w:val="40DE261A"/>
    <w:rsid w:val="40E8300E"/>
    <w:rsid w:val="40ED4F53"/>
    <w:rsid w:val="40EF2A79"/>
    <w:rsid w:val="40EF5534"/>
    <w:rsid w:val="40F42045"/>
    <w:rsid w:val="40F77B80"/>
    <w:rsid w:val="40F956A6"/>
    <w:rsid w:val="40FA31CC"/>
    <w:rsid w:val="40FE4A6B"/>
    <w:rsid w:val="411063A8"/>
    <w:rsid w:val="411A25BC"/>
    <w:rsid w:val="411E510D"/>
    <w:rsid w:val="412603BF"/>
    <w:rsid w:val="41272213"/>
    <w:rsid w:val="41287D39"/>
    <w:rsid w:val="412E1653"/>
    <w:rsid w:val="41310DA0"/>
    <w:rsid w:val="41456B3D"/>
    <w:rsid w:val="414C1D4E"/>
    <w:rsid w:val="414C4DD0"/>
    <w:rsid w:val="4151103E"/>
    <w:rsid w:val="415A5D38"/>
    <w:rsid w:val="415F786A"/>
    <w:rsid w:val="416C231C"/>
    <w:rsid w:val="416F5968"/>
    <w:rsid w:val="418C6E50"/>
    <w:rsid w:val="418F7DB9"/>
    <w:rsid w:val="41953229"/>
    <w:rsid w:val="419D24D5"/>
    <w:rsid w:val="41A03D74"/>
    <w:rsid w:val="41A1553C"/>
    <w:rsid w:val="41A36A47"/>
    <w:rsid w:val="41B415CD"/>
    <w:rsid w:val="41B56BB9"/>
    <w:rsid w:val="41B810BD"/>
    <w:rsid w:val="41BB2D06"/>
    <w:rsid w:val="41C07F72"/>
    <w:rsid w:val="41CA1C1A"/>
    <w:rsid w:val="41CB47B7"/>
    <w:rsid w:val="41D028AB"/>
    <w:rsid w:val="41D23E46"/>
    <w:rsid w:val="41DB1250"/>
    <w:rsid w:val="41E07D3E"/>
    <w:rsid w:val="41E33C60"/>
    <w:rsid w:val="41E55C2A"/>
    <w:rsid w:val="41E818E5"/>
    <w:rsid w:val="41E9784C"/>
    <w:rsid w:val="41EB11BA"/>
    <w:rsid w:val="41F55B44"/>
    <w:rsid w:val="4202058A"/>
    <w:rsid w:val="420C765B"/>
    <w:rsid w:val="420E33D3"/>
    <w:rsid w:val="421D3616"/>
    <w:rsid w:val="42213833"/>
    <w:rsid w:val="423170C2"/>
    <w:rsid w:val="423827E8"/>
    <w:rsid w:val="42417218"/>
    <w:rsid w:val="42486514"/>
    <w:rsid w:val="425C5EED"/>
    <w:rsid w:val="42621029"/>
    <w:rsid w:val="4269685C"/>
    <w:rsid w:val="42734249"/>
    <w:rsid w:val="4278084D"/>
    <w:rsid w:val="427D1B0B"/>
    <w:rsid w:val="427E48EC"/>
    <w:rsid w:val="427F607F"/>
    <w:rsid w:val="42925DB2"/>
    <w:rsid w:val="42937193"/>
    <w:rsid w:val="429867B8"/>
    <w:rsid w:val="429F227D"/>
    <w:rsid w:val="42A11B51"/>
    <w:rsid w:val="42A47894"/>
    <w:rsid w:val="42AE1CB0"/>
    <w:rsid w:val="42B1476A"/>
    <w:rsid w:val="42B9333F"/>
    <w:rsid w:val="42BA5938"/>
    <w:rsid w:val="42BC2E2F"/>
    <w:rsid w:val="42C121F4"/>
    <w:rsid w:val="42C92632"/>
    <w:rsid w:val="42CE4911"/>
    <w:rsid w:val="42D53EF1"/>
    <w:rsid w:val="42D544BD"/>
    <w:rsid w:val="42DA11A1"/>
    <w:rsid w:val="42DF08CC"/>
    <w:rsid w:val="42DF6B1E"/>
    <w:rsid w:val="42ED0573"/>
    <w:rsid w:val="42EF4FB3"/>
    <w:rsid w:val="42EF774B"/>
    <w:rsid w:val="430544AF"/>
    <w:rsid w:val="431E13F4"/>
    <w:rsid w:val="432177ED"/>
    <w:rsid w:val="432B29D4"/>
    <w:rsid w:val="433C2B75"/>
    <w:rsid w:val="433C5D1E"/>
    <w:rsid w:val="434B71CA"/>
    <w:rsid w:val="434D3A87"/>
    <w:rsid w:val="43525575"/>
    <w:rsid w:val="435412BA"/>
    <w:rsid w:val="4355099C"/>
    <w:rsid w:val="435D2116"/>
    <w:rsid w:val="436112E1"/>
    <w:rsid w:val="43654911"/>
    <w:rsid w:val="436B215F"/>
    <w:rsid w:val="436F5BE8"/>
    <w:rsid w:val="437159C8"/>
    <w:rsid w:val="437D0AC5"/>
    <w:rsid w:val="43844FFB"/>
    <w:rsid w:val="43851473"/>
    <w:rsid w:val="438A0837"/>
    <w:rsid w:val="43963680"/>
    <w:rsid w:val="439B47F3"/>
    <w:rsid w:val="43A24EFA"/>
    <w:rsid w:val="43A35F21"/>
    <w:rsid w:val="43A37B4B"/>
    <w:rsid w:val="43AE7F82"/>
    <w:rsid w:val="43B12268"/>
    <w:rsid w:val="43BC29BB"/>
    <w:rsid w:val="43BC631D"/>
    <w:rsid w:val="43BF1A33"/>
    <w:rsid w:val="43CC2BFE"/>
    <w:rsid w:val="43CD117F"/>
    <w:rsid w:val="43CF5B94"/>
    <w:rsid w:val="43DE0B83"/>
    <w:rsid w:val="43E4263E"/>
    <w:rsid w:val="43F017B5"/>
    <w:rsid w:val="43F517A9"/>
    <w:rsid w:val="43F9316E"/>
    <w:rsid w:val="44000AFA"/>
    <w:rsid w:val="440307AF"/>
    <w:rsid w:val="4404683C"/>
    <w:rsid w:val="44056103"/>
    <w:rsid w:val="4406131F"/>
    <w:rsid w:val="441561D8"/>
    <w:rsid w:val="4416656F"/>
    <w:rsid w:val="441A7697"/>
    <w:rsid w:val="44213429"/>
    <w:rsid w:val="44254A04"/>
    <w:rsid w:val="44304935"/>
    <w:rsid w:val="443D5AEF"/>
    <w:rsid w:val="44460ED5"/>
    <w:rsid w:val="44472BCC"/>
    <w:rsid w:val="44495177"/>
    <w:rsid w:val="444A6219"/>
    <w:rsid w:val="44511505"/>
    <w:rsid w:val="44625310"/>
    <w:rsid w:val="446855CD"/>
    <w:rsid w:val="44686CBD"/>
    <w:rsid w:val="446A0C2B"/>
    <w:rsid w:val="446E0159"/>
    <w:rsid w:val="447F2366"/>
    <w:rsid w:val="4488746D"/>
    <w:rsid w:val="44894F93"/>
    <w:rsid w:val="448D32FF"/>
    <w:rsid w:val="4493196E"/>
    <w:rsid w:val="449515A0"/>
    <w:rsid w:val="44986F84"/>
    <w:rsid w:val="44A504D3"/>
    <w:rsid w:val="44A57033"/>
    <w:rsid w:val="44AA4643"/>
    <w:rsid w:val="44B77EA1"/>
    <w:rsid w:val="44C63AF1"/>
    <w:rsid w:val="44CC0802"/>
    <w:rsid w:val="44CE6E4A"/>
    <w:rsid w:val="44D37C8C"/>
    <w:rsid w:val="44E64193"/>
    <w:rsid w:val="44E977E0"/>
    <w:rsid w:val="44EE2122"/>
    <w:rsid w:val="44F56185"/>
    <w:rsid w:val="44F85796"/>
    <w:rsid w:val="44FA7C3F"/>
    <w:rsid w:val="44FC0160"/>
    <w:rsid w:val="44FD0AD7"/>
    <w:rsid w:val="45025380"/>
    <w:rsid w:val="45035F88"/>
    <w:rsid w:val="45046868"/>
    <w:rsid w:val="45050ABD"/>
    <w:rsid w:val="450C6F50"/>
    <w:rsid w:val="4513485D"/>
    <w:rsid w:val="45193486"/>
    <w:rsid w:val="45214FD6"/>
    <w:rsid w:val="452151CC"/>
    <w:rsid w:val="45252F0E"/>
    <w:rsid w:val="452D47A4"/>
    <w:rsid w:val="45304B18"/>
    <w:rsid w:val="45362CD0"/>
    <w:rsid w:val="45392515"/>
    <w:rsid w:val="453A003B"/>
    <w:rsid w:val="45447953"/>
    <w:rsid w:val="454964D0"/>
    <w:rsid w:val="454A0C3D"/>
    <w:rsid w:val="45513D03"/>
    <w:rsid w:val="455455A1"/>
    <w:rsid w:val="455A06DD"/>
    <w:rsid w:val="455B692F"/>
    <w:rsid w:val="456D0411"/>
    <w:rsid w:val="456F4189"/>
    <w:rsid w:val="456F5F37"/>
    <w:rsid w:val="45727D1B"/>
    <w:rsid w:val="457E617A"/>
    <w:rsid w:val="4582210E"/>
    <w:rsid w:val="45825907"/>
    <w:rsid w:val="45837C81"/>
    <w:rsid w:val="458563B0"/>
    <w:rsid w:val="45863281"/>
    <w:rsid w:val="45907773"/>
    <w:rsid w:val="4594599D"/>
    <w:rsid w:val="4597723C"/>
    <w:rsid w:val="45A1630C"/>
    <w:rsid w:val="45A7579D"/>
    <w:rsid w:val="45AA28B2"/>
    <w:rsid w:val="45BB5620"/>
    <w:rsid w:val="45BB5F9C"/>
    <w:rsid w:val="45BE2A1A"/>
    <w:rsid w:val="45C02C36"/>
    <w:rsid w:val="45C76993"/>
    <w:rsid w:val="45C95510"/>
    <w:rsid w:val="45CA5831"/>
    <w:rsid w:val="45CC5137"/>
    <w:rsid w:val="45E83F3B"/>
    <w:rsid w:val="45EE0BFD"/>
    <w:rsid w:val="45EE1552"/>
    <w:rsid w:val="45F66658"/>
    <w:rsid w:val="45F75F2C"/>
    <w:rsid w:val="45F8417E"/>
    <w:rsid w:val="46094716"/>
    <w:rsid w:val="460A2104"/>
    <w:rsid w:val="460A7ACF"/>
    <w:rsid w:val="460C19D8"/>
    <w:rsid w:val="46144D30"/>
    <w:rsid w:val="46170F29"/>
    <w:rsid w:val="462A63DE"/>
    <w:rsid w:val="46366A55"/>
    <w:rsid w:val="46394F03"/>
    <w:rsid w:val="46413695"/>
    <w:rsid w:val="4642189D"/>
    <w:rsid w:val="4642364B"/>
    <w:rsid w:val="46492C2C"/>
    <w:rsid w:val="464C6278"/>
    <w:rsid w:val="464E0242"/>
    <w:rsid w:val="46525E95"/>
    <w:rsid w:val="4654512D"/>
    <w:rsid w:val="46603AD2"/>
    <w:rsid w:val="46641814"/>
    <w:rsid w:val="4667014E"/>
    <w:rsid w:val="46684E6F"/>
    <w:rsid w:val="466C2476"/>
    <w:rsid w:val="46702633"/>
    <w:rsid w:val="4670640B"/>
    <w:rsid w:val="46712183"/>
    <w:rsid w:val="46750783"/>
    <w:rsid w:val="4678706D"/>
    <w:rsid w:val="467B1B7A"/>
    <w:rsid w:val="468A0B4E"/>
    <w:rsid w:val="468C2B19"/>
    <w:rsid w:val="468C3873"/>
    <w:rsid w:val="46955ACC"/>
    <w:rsid w:val="469D4D26"/>
    <w:rsid w:val="46A00372"/>
    <w:rsid w:val="46AE0CE1"/>
    <w:rsid w:val="46B1432D"/>
    <w:rsid w:val="46B712B7"/>
    <w:rsid w:val="46B76EF2"/>
    <w:rsid w:val="46BB0831"/>
    <w:rsid w:val="46BC1650"/>
    <w:rsid w:val="46BE37C3"/>
    <w:rsid w:val="46C2653A"/>
    <w:rsid w:val="46C46EB5"/>
    <w:rsid w:val="46CD65FC"/>
    <w:rsid w:val="46D36999"/>
    <w:rsid w:val="46DA3884"/>
    <w:rsid w:val="46DC584E"/>
    <w:rsid w:val="46E6224E"/>
    <w:rsid w:val="46F05292"/>
    <w:rsid w:val="46F24DE9"/>
    <w:rsid w:val="46F37207"/>
    <w:rsid w:val="46F54B62"/>
    <w:rsid w:val="46FF778E"/>
    <w:rsid w:val="47005821"/>
    <w:rsid w:val="470B2DF2"/>
    <w:rsid w:val="470E2DEB"/>
    <w:rsid w:val="47106EE2"/>
    <w:rsid w:val="471A45C8"/>
    <w:rsid w:val="471F5B25"/>
    <w:rsid w:val="47280A93"/>
    <w:rsid w:val="473808B6"/>
    <w:rsid w:val="473E2065"/>
    <w:rsid w:val="4746029E"/>
    <w:rsid w:val="47462CC7"/>
    <w:rsid w:val="47482EE3"/>
    <w:rsid w:val="47510381"/>
    <w:rsid w:val="47596E9F"/>
    <w:rsid w:val="475B75E0"/>
    <w:rsid w:val="475E0317"/>
    <w:rsid w:val="475F022D"/>
    <w:rsid w:val="476E6733"/>
    <w:rsid w:val="47761DE7"/>
    <w:rsid w:val="47777325"/>
    <w:rsid w:val="477D29CB"/>
    <w:rsid w:val="477F780C"/>
    <w:rsid w:val="477F7C8A"/>
    <w:rsid w:val="478A34FC"/>
    <w:rsid w:val="478B2DD0"/>
    <w:rsid w:val="4792415F"/>
    <w:rsid w:val="47927752"/>
    <w:rsid w:val="47943092"/>
    <w:rsid w:val="47A143A2"/>
    <w:rsid w:val="47A52E99"/>
    <w:rsid w:val="47A85730"/>
    <w:rsid w:val="47B651CB"/>
    <w:rsid w:val="47BE6D02"/>
    <w:rsid w:val="47C54534"/>
    <w:rsid w:val="47C62FEF"/>
    <w:rsid w:val="47C84024"/>
    <w:rsid w:val="47CA38F8"/>
    <w:rsid w:val="47D93B3C"/>
    <w:rsid w:val="47DD7AD0"/>
    <w:rsid w:val="47E250E6"/>
    <w:rsid w:val="47E6311A"/>
    <w:rsid w:val="47E66258"/>
    <w:rsid w:val="47EC1AC1"/>
    <w:rsid w:val="47F25B59"/>
    <w:rsid w:val="47FE3B76"/>
    <w:rsid w:val="48021483"/>
    <w:rsid w:val="48030BB8"/>
    <w:rsid w:val="48074B4D"/>
    <w:rsid w:val="48137925"/>
    <w:rsid w:val="482079BC"/>
    <w:rsid w:val="482A0151"/>
    <w:rsid w:val="483416BA"/>
    <w:rsid w:val="48380768"/>
    <w:rsid w:val="483B65A4"/>
    <w:rsid w:val="48410CB9"/>
    <w:rsid w:val="48444660"/>
    <w:rsid w:val="48486416"/>
    <w:rsid w:val="485705DD"/>
    <w:rsid w:val="485E2293"/>
    <w:rsid w:val="486309CF"/>
    <w:rsid w:val="48674224"/>
    <w:rsid w:val="486C5F17"/>
    <w:rsid w:val="4873326A"/>
    <w:rsid w:val="48741AB6"/>
    <w:rsid w:val="487B2E45"/>
    <w:rsid w:val="487D4E0F"/>
    <w:rsid w:val="488321FC"/>
    <w:rsid w:val="48897310"/>
    <w:rsid w:val="489839F7"/>
    <w:rsid w:val="489B7854"/>
    <w:rsid w:val="489F6B33"/>
    <w:rsid w:val="48A00AFD"/>
    <w:rsid w:val="48A37F64"/>
    <w:rsid w:val="48B1059D"/>
    <w:rsid w:val="48B87BF5"/>
    <w:rsid w:val="48BF5427"/>
    <w:rsid w:val="48C447EC"/>
    <w:rsid w:val="48CA2033"/>
    <w:rsid w:val="48CC74E4"/>
    <w:rsid w:val="48DF3E68"/>
    <w:rsid w:val="48E44E8E"/>
    <w:rsid w:val="48E941EB"/>
    <w:rsid w:val="48E94D6D"/>
    <w:rsid w:val="48E96C05"/>
    <w:rsid w:val="48F13107"/>
    <w:rsid w:val="48F32FE7"/>
    <w:rsid w:val="48F350D1"/>
    <w:rsid w:val="48FC4E41"/>
    <w:rsid w:val="49060960"/>
    <w:rsid w:val="490E1005"/>
    <w:rsid w:val="491164F6"/>
    <w:rsid w:val="491312CF"/>
    <w:rsid w:val="491D1CBF"/>
    <w:rsid w:val="491D5CAA"/>
    <w:rsid w:val="491E446F"/>
    <w:rsid w:val="4921084E"/>
    <w:rsid w:val="492321E5"/>
    <w:rsid w:val="4924528A"/>
    <w:rsid w:val="49270BA4"/>
    <w:rsid w:val="492D05E3"/>
    <w:rsid w:val="492E634C"/>
    <w:rsid w:val="493503CB"/>
    <w:rsid w:val="49363FF8"/>
    <w:rsid w:val="49396F88"/>
    <w:rsid w:val="49423962"/>
    <w:rsid w:val="494437F0"/>
    <w:rsid w:val="494D47E1"/>
    <w:rsid w:val="49575660"/>
    <w:rsid w:val="49584F34"/>
    <w:rsid w:val="4968786D"/>
    <w:rsid w:val="497C65A6"/>
    <w:rsid w:val="49817B3D"/>
    <w:rsid w:val="49836EBA"/>
    <w:rsid w:val="49951CE4"/>
    <w:rsid w:val="499776EA"/>
    <w:rsid w:val="499A3CB1"/>
    <w:rsid w:val="499B0126"/>
    <w:rsid w:val="49A308A5"/>
    <w:rsid w:val="49A53A03"/>
    <w:rsid w:val="49AB1508"/>
    <w:rsid w:val="49B44860"/>
    <w:rsid w:val="49BA174B"/>
    <w:rsid w:val="49BE123B"/>
    <w:rsid w:val="49BE748D"/>
    <w:rsid w:val="49CB3CD6"/>
    <w:rsid w:val="49CD76D0"/>
    <w:rsid w:val="49CF51F6"/>
    <w:rsid w:val="49E16015"/>
    <w:rsid w:val="49E35145"/>
    <w:rsid w:val="49ED0155"/>
    <w:rsid w:val="49F1077C"/>
    <w:rsid w:val="49F44C5D"/>
    <w:rsid w:val="49FC1D63"/>
    <w:rsid w:val="49FF025A"/>
    <w:rsid w:val="4A023632"/>
    <w:rsid w:val="4A0A510F"/>
    <w:rsid w:val="4A0E2C84"/>
    <w:rsid w:val="4A1F56B5"/>
    <w:rsid w:val="4A2111CC"/>
    <w:rsid w:val="4A273284"/>
    <w:rsid w:val="4A34774F"/>
    <w:rsid w:val="4A3B288C"/>
    <w:rsid w:val="4A427445"/>
    <w:rsid w:val="4A4A6F73"/>
    <w:rsid w:val="4A5B1180"/>
    <w:rsid w:val="4A5B2F2E"/>
    <w:rsid w:val="4A5B4CDC"/>
    <w:rsid w:val="4A5E20DB"/>
    <w:rsid w:val="4A5E47CC"/>
    <w:rsid w:val="4A655B5A"/>
    <w:rsid w:val="4A6E0EB3"/>
    <w:rsid w:val="4A7A4A88"/>
    <w:rsid w:val="4A835FE1"/>
    <w:rsid w:val="4A886B48"/>
    <w:rsid w:val="4A9F106C"/>
    <w:rsid w:val="4AAD3690"/>
    <w:rsid w:val="4AB81D66"/>
    <w:rsid w:val="4ABE526B"/>
    <w:rsid w:val="4AC3514B"/>
    <w:rsid w:val="4AC40E96"/>
    <w:rsid w:val="4AC7411F"/>
    <w:rsid w:val="4AD131F0"/>
    <w:rsid w:val="4AD1549C"/>
    <w:rsid w:val="4AD7115B"/>
    <w:rsid w:val="4AD827D0"/>
    <w:rsid w:val="4AD90CE8"/>
    <w:rsid w:val="4AE23BC8"/>
    <w:rsid w:val="4AE253FD"/>
    <w:rsid w:val="4AEC002A"/>
    <w:rsid w:val="4AEE18BE"/>
    <w:rsid w:val="4AF300F1"/>
    <w:rsid w:val="4AF54F29"/>
    <w:rsid w:val="4AF91328"/>
    <w:rsid w:val="4AF941C0"/>
    <w:rsid w:val="4AFA44F5"/>
    <w:rsid w:val="4B05149A"/>
    <w:rsid w:val="4B0A37C5"/>
    <w:rsid w:val="4B0E7FA0"/>
    <w:rsid w:val="4B1355B6"/>
    <w:rsid w:val="4B1E117A"/>
    <w:rsid w:val="4B1F3F5B"/>
    <w:rsid w:val="4B2C0426"/>
    <w:rsid w:val="4B2C5595"/>
    <w:rsid w:val="4B3228B3"/>
    <w:rsid w:val="4B35405C"/>
    <w:rsid w:val="4B364E98"/>
    <w:rsid w:val="4B383CC4"/>
    <w:rsid w:val="4B3C2D5F"/>
    <w:rsid w:val="4B3C56F2"/>
    <w:rsid w:val="4B490FD8"/>
    <w:rsid w:val="4B4B3167"/>
    <w:rsid w:val="4B4B7123"/>
    <w:rsid w:val="4B521983"/>
    <w:rsid w:val="4B5D50E5"/>
    <w:rsid w:val="4B616322"/>
    <w:rsid w:val="4B685902"/>
    <w:rsid w:val="4B6E0FC8"/>
    <w:rsid w:val="4B72671A"/>
    <w:rsid w:val="4B7C13AE"/>
    <w:rsid w:val="4B8244EA"/>
    <w:rsid w:val="4B875A02"/>
    <w:rsid w:val="4B875EEF"/>
    <w:rsid w:val="4B8B4870"/>
    <w:rsid w:val="4B8D1AC5"/>
    <w:rsid w:val="4B9366F7"/>
    <w:rsid w:val="4B9B1183"/>
    <w:rsid w:val="4BA821A3"/>
    <w:rsid w:val="4BA91A77"/>
    <w:rsid w:val="4BAA1FEA"/>
    <w:rsid w:val="4BB40B47"/>
    <w:rsid w:val="4BB5041C"/>
    <w:rsid w:val="4BBC37E7"/>
    <w:rsid w:val="4BC52D55"/>
    <w:rsid w:val="4BC954D6"/>
    <w:rsid w:val="4BDA60D4"/>
    <w:rsid w:val="4BE156B5"/>
    <w:rsid w:val="4BE331DB"/>
    <w:rsid w:val="4BE807F1"/>
    <w:rsid w:val="4BF54CBC"/>
    <w:rsid w:val="4C03387D"/>
    <w:rsid w:val="4C043151"/>
    <w:rsid w:val="4C080E93"/>
    <w:rsid w:val="4C0A0C16"/>
    <w:rsid w:val="4C0B71B0"/>
    <w:rsid w:val="4C1C74FE"/>
    <w:rsid w:val="4C2D26A8"/>
    <w:rsid w:val="4C2D4456"/>
    <w:rsid w:val="4C3724EA"/>
    <w:rsid w:val="4C3954F1"/>
    <w:rsid w:val="4C3E48B5"/>
    <w:rsid w:val="4C426CAE"/>
    <w:rsid w:val="4C441FDC"/>
    <w:rsid w:val="4C4A5008"/>
    <w:rsid w:val="4C4B569B"/>
    <w:rsid w:val="4C4D2D4A"/>
    <w:rsid w:val="4C510547"/>
    <w:rsid w:val="4C520360"/>
    <w:rsid w:val="4C562C3A"/>
    <w:rsid w:val="4C5D11DF"/>
    <w:rsid w:val="4C5E445B"/>
    <w:rsid w:val="4C673799"/>
    <w:rsid w:val="4C6D1FFC"/>
    <w:rsid w:val="4C6D21BF"/>
    <w:rsid w:val="4C6F7406"/>
    <w:rsid w:val="4C7622A1"/>
    <w:rsid w:val="4C815E38"/>
    <w:rsid w:val="4C820C46"/>
    <w:rsid w:val="4C86081A"/>
    <w:rsid w:val="4C8A7AFA"/>
    <w:rsid w:val="4C9646F1"/>
    <w:rsid w:val="4C994876"/>
    <w:rsid w:val="4C9A48BB"/>
    <w:rsid w:val="4C9D782D"/>
    <w:rsid w:val="4CA05F1B"/>
    <w:rsid w:val="4CA24E44"/>
    <w:rsid w:val="4CA94424"/>
    <w:rsid w:val="4CB84667"/>
    <w:rsid w:val="4CB90286"/>
    <w:rsid w:val="4CBB309B"/>
    <w:rsid w:val="4CC109CA"/>
    <w:rsid w:val="4CC64E62"/>
    <w:rsid w:val="4CD20715"/>
    <w:rsid w:val="4CD60513"/>
    <w:rsid w:val="4CEE0AF2"/>
    <w:rsid w:val="4CF84A64"/>
    <w:rsid w:val="4CFD207A"/>
    <w:rsid w:val="4CFF2296"/>
    <w:rsid w:val="4D001B6A"/>
    <w:rsid w:val="4D052FC8"/>
    <w:rsid w:val="4D0C2367"/>
    <w:rsid w:val="4D13416C"/>
    <w:rsid w:val="4D1547C4"/>
    <w:rsid w:val="4D1F3E06"/>
    <w:rsid w:val="4D247868"/>
    <w:rsid w:val="4D2515D1"/>
    <w:rsid w:val="4D290189"/>
    <w:rsid w:val="4D2D163F"/>
    <w:rsid w:val="4D3D2DBF"/>
    <w:rsid w:val="4D44414D"/>
    <w:rsid w:val="4D445EFB"/>
    <w:rsid w:val="4D4E77C4"/>
    <w:rsid w:val="4D616AAD"/>
    <w:rsid w:val="4D6743F3"/>
    <w:rsid w:val="4D7B7443"/>
    <w:rsid w:val="4D907FA7"/>
    <w:rsid w:val="4D911837"/>
    <w:rsid w:val="4D9549A9"/>
    <w:rsid w:val="4DA30E78"/>
    <w:rsid w:val="4DA846DC"/>
    <w:rsid w:val="4DB210B7"/>
    <w:rsid w:val="4DB84D64"/>
    <w:rsid w:val="4DBD267D"/>
    <w:rsid w:val="4DC757F7"/>
    <w:rsid w:val="4DCD4142"/>
    <w:rsid w:val="4DCD5EF0"/>
    <w:rsid w:val="4DD0778F"/>
    <w:rsid w:val="4DD94895"/>
    <w:rsid w:val="4DDA10BD"/>
    <w:rsid w:val="4DE02168"/>
    <w:rsid w:val="4DE412B2"/>
    <w:rsid w:val="4DEA4116"/>
    <w:rsid w:val="4DED20EF"/>
    <w:rsid w:val="4DF571F5"/>
    <w:rsid w:val="4DF70AD1"/>
    <w:rsid w:val="4E0211E1"/>
    <w:rsid w:val="4E034A15"/>
    <w:rsid w:val="4E060A8E"/>
    <w:rsid w:val="4E1E499E"/>
    <w:rsid w:val="4E294E28"/>
    <w:rsid w:val="4E2E44B5"/>
    <w:rsid w:val="4E2E52DC"/>
    <w:rsid w:val="4E3046D1"/>
    <w:rsid w:val="4E313FDC"/>
    <w:rsid w:val="4E393586"/>
    <w:rsid w:val="4E40739F"/>
    <w:rsid w:val="4E467A51"/>
    <w:rsid w:val="4E4802A8"/>
    <w:rsid w:val="4E4D47C5"/>
    <w:rsid w:val="4E4F0AC5"/>
    <w:rsid w:val="4E4F6905"/>
    <w:rsid w:val="4E54216E"/>
    <w:rsid w:val="4E5B174E"/>
    <w:rsid w:val="4E5F20B3"/>
    <w:rsid w:val="4E6879C7"/>
    <w:rsid w:val="4E6F0D56"/>
    <w:rsid w:val="4E6F51FA"/>
    <w:rsid w:val="4E722F09"/>
    <w:rsid w:val="4E7D0ADD"/>
    <w:rsid w:val="4E816CDB"/>
    <w:rsid w:val="4E82530F"/>
    <w:rsid w:val="4E8D38D2"/>
    <w:rsid w:val="4E907FBA"/>
    <w:rsid w:val="4E9502E8"/>
    <w:rsid w:val="4E9C3B15"/>
    <w:rsid w:val="4EA503D4"/>
    <w:rsid w:val="4EBA2F55"/>
    <w:rsid w:val="4EC70B92"/>
    <w:rsid w:val="4EC77721"/>
    <w:rsid w:val="4ECA33F2"/>
    <w:rsid w:val="4ECC43FA"/>
    <w:rsid w:val="4ED922A8"/>
    <w:rsid w:val="4EDB463D"/>
    <w:rsid w:val="4EE43655"/>
    <w:rsid w:val="4EF35999"/>
    <w:rsid w:val="4EFB6A8D"/>
    <w:rsid w:val="4EFC4223"/>
    <w:rsid w:val="4EFC4322"/>
    <w:rsid w:val="4F0C47F7"/>
    <w:rsid w:val="4F1162B1"/>
    <w:rsid w:val="4F133DD7"/>
    <w:rsid w:val="4F2E29BF"/>
    <w:rsid w:val="4F2E690C"/>
    <w:rsid w:val="4F3124AF"/>
    <w:rsid w:val="4F3678D3"/>
    <w:rsid w:val="4F410252"/>
    <w:rsid w:val="4F416EA3"/>
    <w:rsid w:val="4F461211"/>
    <w:rsid w:val="4F48482A"/>
    <w:rsid w:val="4F4D6762"/>
    <w:rsid w:val="4F510958"/>
    <w:rsid w:val="4F552641"/>
    <w:rsid w:val="4F6B3C13"/>
    <w:rsid w:val="4F6B7F4E"/>
    <w:rsid w:val="4F7725B8"/>
    <w:rsid w:val="4F7D3946"/>
    <w:rsid w:val="4F813436"/>
    <w:rsid w:val="4F865A23"/>
    <w:rsid w:val="4F876573"/>
    <w:rsid w:val="4F8D5DC0"/>
    <w:rsid w:val="4F8E75F4"/>
    <w:rsid w:val="4F950C90"/>
    <w:rsid w:val="4F9A44F8"/>
    <w:rsid w:val="4F9A62A6"/>
    <w:rsid w:val="4F9D6DAE"/>
    <w:rsid w:val="4F9D6F64"/>
    <w:rsid w:val="4FA448E3"/>
    <w:rsid w:val="4FB56C3C"/>
    <w:rsid w:val="4FBC19BB"/>
    <w:rsid w:val="4FC27459"/>
    <w:rsid w:val="4FC7696F"/>
    <w:rsid w:val="4FD03CB5"/>
    <w:rsid w:val="4FD44442"/>
    <w:rsid w:val="4FD50B21"/>
    <w:rsid w:val="4FDC066D"/>
    <w:rsid w:val="4FE17A31"/>
    <w:rsid w:val="4FE830DF"/>
    <w:rsid w:val="4FEE65F2"/>
    <w:rsid w:val="4FFA513E"/>
    <w:rsid w:val="4FFD220D"/>
    <w:rsid w:val="4FFE7DA7"/>
    <w:rsid w:val="50000824"/>
    <w:rsid w:val="50120532"/>
    <w:rsid w:val="501716A5"/>
    <w:rsid w:val="501871E4"/>
    <w:rsid w:val="50267697"/>
    <w:rsid w:val="502A1AB0"/>
    <w:rsid w:val="502F4415"/>
    <w:rsid w:val="503E30D6"/>
    <w:rsid w:val="50493828"/>
    <w:rsid w:val="50522E98"/>
    <w:rsid w:val="50551CF1"/>
    <w:rsid w:val="505C7A00"/>
    <w:rsid w:val="505E1C29"/>
    <w:rsid w:val="50613B90"/>
    <w:rsid w:val="50687CFD"/>
    <w:rsid w:val="50697A27"/>
    <w:rsid w:val="506A211C"/>
    <w:rsid w:val="506F328F"/>
    <w:rsid w:val="50796B18"/>
    <w:rsid w:val="507B037E"/>
    <w:rsid w:val="508D5E0B"/>
    <w:rsid w:val="509251CF"/>
    <w:rsid w:val="50946015"/>
    <w:rsid w:val="509947B0"/>
    <w:rsid w:val="50A3011C"/>
    <w:rsid w:val="50AC0F2E"/>
    <w:rsid w:val="50AF12F0"/>
    <w:rsid w:val="50B3434C"/>
    <w:rsid w:val="50B978F7"/>
    <w:rsid w:val="50BB64D4"/>
    <w:rsid w:val="50BF6038"/>
    <w:rsid w:val="50C25AB5"/>
    <w:rsid w:val="50CC7050"/>
    <w:rsid w:val="50D94BAC"/>
    <w:rsid w:val="50DB0924"/>
    <w:rsid w:val="50DE0415"/>
    <w:rsid w:val="50E21CB3"/>
    <w:rsid w:val="50E35A2B"/>
    <w:rsid w:val="50EA6DB9"/>
    <w:rsid w:val="50EC48E0"/>
    <w:rsid w:val="510746C6"/>
    <w:rsid w:val="511107EA"/>
    <w:rsid w:val="511931FB"/>
    <w:rsid w:val="512C1180"/>
    <w:rsid w:val="512C73D2"/>
    <w:rsid w:val="5133250E"/>
    <w:rsid w:val="51340035"/>
    <w:rsid w:val="51363DAD"/>
    <w:rsid w:val="514364CA"/>
    <w:rsid w:val="5164091A"/>
    <w:rsid w:val="516A7EFA"/>
    <w:rsid w:val="51711289"/>
    <w:rsid w:val="51736DAF"/>
    <w:rsid w:val="517805BE"/>
    <w:rsid w:val="51786173"/>
    <w:rsid w:val="517B3EB5"/>
    <w:rsid w:val="5187285A"/>
    <w:rsid w:val="518E0501"/>
    <w:rsid w:val="518F170F"/>
    <w:rsid w:val="51917235"/>
    <w:rsid w:val="519945CB"/>
    <w:rsid w:val="519A28F0"/>
    <w:rsid w:val="51A11A88"/>
    <w:rsid w:val="51AE6039"/>
    <w:rsid w:val="51B948F7"/>
    <w:rsid w:val="51BC69A8"/>
    <w:rsid w:val="51C8534D"/>
    <w:rsid w:val="51CA3430"/>
    <w:rsid w:val="51D535C6"/>
    <w:rsid w:val="51D91D0F"/>
    <w:rsid w:val="51DB6D72"/>
    <w:rsid w:val="51E11F6A"/>
    <w:rsid w:val="51E3030C"/>
    <w:rsid w:val="51EE6779"/>
    <w:rsid w:val="51FA74D0"/>
    <w:rsid w:val="51FF15BD"/>
    <w:rsid w:val="52062D2A"/>
    <w:rsid w:val="520E4FD8"/>
    <w:rsid w:val="52134EB2"/>
    <w:rsid w:val="52173BDE"/>
    <w:rsid w:val="521A36CE"/>
    <w:rsid w:val="521A547C"/>
    <w:rsid w:val="521C7741"/>
    <w:rsid w:val="521D4E51"/>
    <w:rsid w:val="521E31BF"/>
    <w:rsid w:val="52224331"/>
    <w:rsid w:val="522B58DB"/>
    <w:rsid w:val="52300E82"/>
    <w:rsid w:val="52345386"/>
    <w:rsid w:val="52350BA2"/>
    <w:rsid w:val="52374C03"/>
    <w:rsid w:val="52391DA6"/>
    <w:rsid w:val="52392697"/>
    <w:rsid w:val="523F1387"/>
    <w:rsid w:val="52413940"/>
    <w:rsid w:val="5244271B"/>
    <w:rsid w:val="52467195"/>
    <w:rsid w:val="5251446A"/>
    <w:rsid w:val="52524C16"/>
    <w:rsid w:val="525503FE"/>
    <w:rsid w:val="52636E23"/>
    <w:rsid w:val="52643482"/>
    <w:rsid w:val="52651462"/>
    <w:rsid w:val="52727066"/>
    <w:rsid w:val="527F1783"/>
    <w:rsid w:val="527F7287"/>
    <w:rsid w:val="52895574"/>
    <w:rsid w:val="528A224B"/>
    <w:rsid w:val="528B7935"/>
    <w:rsid w:val="528D3EA0"/>
    <w:rsid w:val="528F038A"/>
    <w:rsid w:val="528F7C18"/>
    <w:rsid w:val="52911BE2"/>
    <w:rsid w:val="52A31916"/>
    <w:rsid w:val="52A37695"/>
    <w:rsid w:val="52AC14EA"/>
    <w:rsid w:val="52B633F7"/>
    <w:rsid w:val="52BF7DD2"/>
    <w:rsid w:val="52CA29FF"/>
    <w:rsid w:val="52CE04EC"/>
    <w:rsid w:val="52D25D57"/>
    <w:rsid w:val="52DB10B0"/>
    <w:rsid w:val="52E02BC6"/>
    <w:rsid w:val="52E50D30"/>
    <w:rsid w:val="52E85001"/>
    <w:rsid w:val="52EA12F3"/>
    <w:rsid w:val="52EC4731"/>
    <w:rsid w:val="52EC506B"/>
    <w:rsid w:val="52ED493F"/>
    <w:rsid w:val="52F2234C"/>
    <w:rsid w:val="52F77EAA"/>
    <w:rsid w:val="530103EA"/>
    <w:rsid w:val="53081779"/>
    <w:rsid w:val="53086608"/>
    <w:rsid w:val="530E2C43"/>
    <w:rsid w:val="531935A4"/>
    <w:rsid w:val="53206AC2"/>
    <w:rsid w:val="532365B3"/>
    <w:rsid w:val="532A16EF"/>
    <w:rsid w:val="532B41A3"/>
    <w:rsid w:val="532C5467"/>
    <w:rsid w:val="53373E0C"/>
    <w:rsid w:val="53450FD3"/>
    <w:rsid w:val="53487DC7"/>
    <w:rsid w:val="534A1D91"/>
    <w:rsid w:val="534B23C0"/>
    <w:rsid w:val="53547B4A"/>
    <w:rsid w:val="5358625C"/>
    <w:rsid w:val="53605697"/>
    <w:rsid w:val="536270DB"/>
    <w:rsid w:val="536A41E2"/>
    <w:rsid w:val="53734A39"/>
    <w:rsid w:val="53746E0E"/>
    <w:rsid w:val="53762B86"/>
    <w:rsid w:val="53802D66"/>
    <w:rsid w:val="53844387"/>
    <w:rsid w:val="53894668"/>
    <w:rsid w:val="538A03E0"/>
    <w:rsid w:val="538A68C5"/>
    <w:rsid w:val="538C05FC"/>
    <w:rsid w:val="539114D2"/>
    <w:rsid w:val="53937294"/>
    <w:rsid w:val="539420E6"/>
    <w:rsid w:val="53980D4F"/>
    <w:rsid w:val="53986FA1"/>
    <w:rsid w:val="53A34E7D"/>
    <w:rsid w:val="53A52F34"/>
    <w:rsid w:val="53A8610F"/>
    <w:rsid w:val="53A92F5C"/>
    <w:rsid w:val="53A96200"/>
    <w:rsid w:val="53AC65A8"/>
    <w:rsid w:val="53BD4187"/>
    <w:rsid w:val="53BD6A07"/>
    <w:rsid w:val="53BD7BAA"/>
    <w:rsid w:val="53C57773"/>
    <w:rsid w:val="53D4006E"/>
    <w:rsid w:val="53D900DF"/>
    <w:rsid w:val="53D97703"/>
    <w:rsid w:val="53DA1367"/>
    <w:rsid w:val="53DD49B3"/>
    <w:rsid w:val="53E0477E"/>
    <w:rsid w:val="53F32429"/>
    <w:rsid w:val="53F40027"/>
    <w:rsid w:val="53FB2D39"/>
    <w:rsid w:val="54004D75"/>
    <w:rsid w:val="54014317"/>
    <w:rsid w:val="5402266C"/>
    <w:rsid w:val="540E1011"/>
    <w:rsid w:val="54106B37"/>
    <w:rsid w:val="54116B3C"/>
    <w:rsid w:val="54140705"/>
    <w:rsid w:val="5415414D"/>
    <w:rsid w:val="54176117"/>
    <w:rsid w:val="541F321E"/>
    <w:rsid w:val="542E3461"/>
    <w:rsid w:val="54484523"/>
    <w:rsid w:val="54554993"/>
    <w:rsid w:val="545804DE"/>
    <w:rsid w:val="54596730"/>
    <w:rsid w:val="54684BC5"/>
    <w:rsid w:val="546B488F"/>
    <w:rsid w:val="54741EC7"/>
    <w:rsid w:val="54745318"/>
    <w:rsid w:val="547E47F7"/>
    <w:rsid w:val="547E7FB3"/>
    <w:rsid w:val="547F1F0F"/>
    <w:rsid w:val="547F5A6B"/>
    <w:rsid w:val="548968E9"/>
    <w:rsid w:val="549239F0"/>
    <w:rsid w:val="5492579E"/>
    <w:rsid w:val="54931D3D"/>
    <w:rsid w:val="549332C4"/>
    <w:rsid w:val="549C11CE"/>
    <w:rsid w:val="549C661D"/>
    <w:rsid w:val="54A008B7"/>
    <w:rsid w:val="54A11CE9"/>
    <w:rsid w:val="54A83213"/>
    <w:rsid w:val="54AD082A"/>
    <w:rsid w:val="54B25E40"/>
    <w:rsid w:val="54B5148C"/>
    <w:rsid w:val="54BA4CF5"/>
    <w:rsid w:val="54BC281B"/>
    <w:rsid w:val="54BE29B0"/>
    <w:rsid w:val="54C33BA9"/>
    <w:rsid w:val="54D33745"/>
    <w:rsid w:val="54D414B9"/>
    <w:rsid w:val="54D77655"/>
    <w:rsid w:val="54DA4AA4"/>
    <w:rsid w:val="54DC69F7"/>
    <w:rsid w:val="54DF0B0E"/>
    <w:rsid w:val="54DF4A5E"/>
    <w:rsid w:val="54EF0E42"/>
    <w:rsid w:val="54F833D3"/>
    <w:rsid w:val="54FA1A64"/>
    <w:rsid w:val="54FB26AF"/>
    <w:rsid w:val="54FB2951"/>
    <w:rsid w:val="54FF2CEF"/>
    <w:rsid w:val="55074953"/>
    <w:rsid w:val="550A63E5"/>
    <w:rsid w:val="550B72FE"/>
    <w:rsid w:val="550F6DEF"/>
    <w:rsid w:val="550F79D3"/>
    <w:rsid w:val="5512068D"/>
    <w:rsid w:val="55175CA3"/>
    <w:rsid w:val="55201921"/>
    <w:rsid w:val="55214D74"/>
    <w:rsid w:val="55221B45"/>
    <w:rsid w:val="5524163B"/>
    <w:rsid w:val="55254864"/>
    <w:rsid w:val="5527238A"/>
    <w:rsid w:val="552F3D4D"/>
    <w:rsid w:val="552F56E3"/>
    <w:rsid w:val="553804F0"/>
    <w:rsid w:val="554345E4"/>
    <w:rsid w:val="55441AAF"/>
    <w:rsid w:val="5548495D"/>
    <w:rsid w:val="554A030E"/>
    <w:rsid w:val="554A2431"/>
    <w:rsid w:val="554D7917"/>
    <w:rsid w:val="554F7B33"/>
    <w:rsid w:val="55540289"/>
    <w:rsid w:val="55572544"/>
    <w:rsid w:val="55583C75"/>
    <w:rsid w:val="5559714A"/>
    <w:rsid w:val="55674E7D"/>
    <w:rsid w:val="556821D4"/>
    <w:rsid w:val="55684751"/>
    <w:rsid w:val="556A5017"/>
    <w:rsid w:val="556C5ABD"/>
    <w:rsid w:val="556F788D"/>
    <w:rsid w:val="55713605"/>
    <w:rsid w:val="5577646D"/>
    <w:rsid w:val="557C3E94"/>
    <w:rsid w:val="55821CB6"/>
    <w:rsid w:val="5587107B"/>
    <w:rsid w:val="5587316F"/>
    <w:rsid w:val="5587753D"/>
    <w:rsid w:val="558A38DC"/>
    <w:rsid w:val="559504C6"/>
    <w:rsid w:val="5598023E"/>
    <w:rsid w:val="55A17305"/>
    <w:rsid w:val="55A44CE8"/>
    <w:rsid w:val="55A47409"/>
    <w:rsid w:val="55A75279"/>
    <w:rsid w:val="55AB6E66"/>
    <w:rsid w:val="55AC024F"/>
    <w:rsid w:val="55B129BD"/>
    <w:rsid w:val="55B1434A"/>
    <w:rsid w:val="55B300C2"/>
    <w:rsid w:val="55BF05E4"/>
    <w:rsid w:val="55CB39DB"/>
    <w:rsid w:val="55D83684"/>
    <w:rsid w:val="55D87B28"/>
    <w:rsid w:val="55DB79C3"/>
    <w:rsid w:val="55E30486"/>
    <w:rsid w:val="55E62245"/>
    <w:rsid w:val="55EC35D4"/>
    <w:rsid w:val="55EC7130"/>
    <w:rsid w:val="55F84CE8"/>
    <w:rsid w:val="56004989"/>
    <w:rsid w:val="56091A90"/>
    <w:rsid w:val="560B1CAC"/>
    <w:rsid w:val="56225DD0"/>
    <w:rsid w:val="562B0306"/>
    <w:rsid w:val="562C60A2"/>
    <w:rsid w:val="5637484F"/>
    <w:rsid w:val="56413B72"/>
    <w:rsid w:val="564725B8"/>
    <w:rsid w:val="564927D4"/>
    <w:rsid w:val="564C5B20"/>
    <w:rsid w:val="564C7FE8"/>
    <w:rsid w:val="564F3020"/>
    <w:rsid w:val="56574EF1"/>
    <w:rsid w:val="56575F58"/>
    <w:rsid w:val="565847C5"/>
    <w:rsid w:val="56586B46"/>
    <w:rsid w:val="565D5647"/>
    <w:rsid w:val="565F5B54"/>
    <w:rsid w:val="566716DA"/>
    <w:rsid w:val="566860B0"/>
    <w:rsid w:val="56694C24"/>
    <w:rsid w:val="566B62A7"/>
    <w:rsid w:val="566E5F5F"/>
    <w:rsid w:val="567D422C"/>
    <w:rsid w:val="567E247E"/>
    <w:rsid w:val="568926F9"/>
    <w:rsid w:val="569A31E8"/>
    <w:rsid w:val="56A619D5"/>
    <w:rsid w:val="56A874FB"/>
    <w:rsid w:val="56AC619E"/>
    <w:rsid w:val="56AD68BF"/>
    <w:rsid w:val="56B063AF"/>
    <w:rsid w:val="56B7773E"/>
    <w:rsid w:val="56B934B6"/>
    <w:rsid w:val="56BC4D54"/>
    <w:rsid w:val="56C02A96"/>
    <w:rsid w:val="56C105BC"/>
    <w:rsid w:val="56C1680E"/>
    <w:rsid w:val="56D54068"/>
    <w:rsid w:val="56DA342C"/>
    <w:rsid w:val="56E11317"/>
    <w:rsid w:val="56E878F7"/>
    <w:rsid w:val="56ED381D"/>
    <w:rsid w:val="56F365A0"/>
    <w:rsid w:val="56FE6056"/>
    <w:rsid w:val="56FF2E93"/>
    <w:rsid w:val="570235A6"/>
    <w:rsid w:val="57034731"/>
    <w:rsid w:val="57084CE6"/>
    <w:rsid w:val="570C203C"/>
    <w:rsid w:val="570C71F3"/>
    <w:rsid w:val="570E3F56"/>
    <w:rsid w:val="571701DC"/>
    <w:rsid w:val="57284198"/>
    <w:rsid w:val="5730129E"/>
    <w:rsid w:val="5737262D"/>
    <w:rsid w:val="57407733"/>
    <w:rsid w:val="574511ED"/>
    <w:rsid w:val="57452F9B"/>
    <w:rsid w:val="5747756D"/>
    <w:rsid w:val="575223CA"/>
    <w:rsid w:val="57560D05"/>
    <w:rsid w:val="575E0945"/>
    <w:rsid w:val="57680A38"/>
    <w:rsid w:val="57773183"/>
    <w:rsid w:val="577D0B9E"/>
    <w:rsid w:val="577F3629"/>
    <w:rsid w:val="57886325"/>
    <w:rsid w:val="578F614C"/>
    <w:rsid w:val="57A1670C"/>
    <w:rsid w:val="57A203EE"/>
    <w:rsid w:val="57A314E8"/>
    <w:rsid w:val="57A336C5"/>
    <w:rsid w:val="57A72901"/>
    <w:rsid w:val="57A81E05"/>
    <w:rsid w:val="57AA1051"/>
    <w:rsid w:val="57AD0F6C"/>
    <w:rsid w:val="57AD1ACD"/>
    <w:rsid w:val="57B679F5"/>
    <w:rsid w:val="57BB14B0"/>
    <w:rsid w:val="57BC2B32"/>
    <w:rsid w:val="57C40364"/>
    <w:rsid w:val="57C55E8A"/>
    <w:rsid w:val="57CA07F7"/>
    <w:rsid w:val="57D61896"/>
    <w:rsid w:val="57D81AF0"/>
    <w:rsid w:val="57DE0CFA"/>
    <w:rsid w:val="57E00F16"/>
    <w:rsid w:val="57E44562"/>
    <w:rsid w:val="57E83927"/>
    <w:rsid w:val="57E91301"/>
    <w:rsid w:val="57EE22F6"/>
    <w:rsid w:val="57F462AF"/>
    <w:rsid w:val="57F9671B"/>
    <w:rsid w:val="57FF2054"/>
    <w:rsid w:val="58006EC2"/>
    <w:rsid w:val="5806097D"/>
    <w:rsid w:val="580A7D41"/>
    <w:rsid w:val="580B5F93"/>
    <w:rsid w:val="580C3AB9"/>
    <w:rsid w:val="580C7FF6"/>
    <w:rsid w:val="581806B0"/>
    <w:rsid w:val="581F0B5E"/>
    <w:rsid w:val="582E3A30"/>
    <w:rsid w:val="58321AAA"/>
    <w:rsid w:val="583760C3"/>
    <w:rsid w:val="583A23D4"/>
    <w:rsid w:val="583B7EFB"/>
    <w:rsid w:val="583D5FB9"/>
    <w:rsid w:val="5855720E"/>
    <w:rsid w:val="585C7BBF"/>
    <w:rsid w:val="586240E2"/>
    <w:rsid w:val="58627B7D"/>
    <w:rsid w:val="58630F30"/>
    <w:rsid w:val="58694A68"/>
    <w:rsid w:val="58757FEA"/>
    <w:rsid w:val="587D1DB6"/>
    <w:rsid w:val="588C0756"/>
    <w:rsid w:val="58900246"/>
    <w:rsid w:val="58957D45"/>
    <w:rsid w:val="589775D5"/>
    <w:rsid w:val="589A2684"/>
    <w:rsid w:val="58A5671E"/>
    <w:rsid w:val="58B42C85"/>
    <w:rsid w:val="58B7457C"/>
    <w:rsid w:val="58CD4FF7"/>
    <w:rsid w:val="58DA7713"/>
    <w:rsid w:val="58ED5699"/>
    <w:rsid w:val="58F11E68"/>
    <w:rsid w:val="58F22CAF"/>
    <w:rsid w:val="58F46A27"/>
    <w:rsid w:val="59071DE7"/>
    <w:rsid w:val="590823F0"/>
    <w:rsid w:val="59084281"/>
    <w:rsid w:val="5915074C"/>
    <w:rsid w:val="59260BAB"/>
    <w:rsid w:val="592875B7"/>
    <w:rsid w:val="5929222E"/>
    <w:rsid w:val="59337A15"/>
    <w:rsid w:val="593E3873"/>
    <w:rsid w:val="593F59AE"/>
    <w:rsid w:val="59421CDB"/>
    <w:rsid w:val="594D25DB"/>
    <w:rsid w:val="594D4389"/>
    <w:rsid w:val="59545718"/>
    <w:rsid w:val="595474C6"/>
    <w:rsid w:val="595A2602"/>
    <w:rsid w:val="5980259E"/>
    <w:rsid w:val="598050E8"/>
    <w:rsid w:val="59851D75"/>
    <w:rsid w:val="59866224"/>
    <w:rsid w:val="598D0C2A"/>
    <w:rsid w:val="599D43B8"/>
    <w:rsid w:val="59A33FA9"/>
    <w:rsid w:val="59A85A64"/>
    <w:rsid w:val="59AB1B80"/>
    <w:rsid w:val="59AC309D"/>
    <w:rsid w:val="59B2243E"/>
    <w:rsid w:val="59B5105D"/>
    <w:rsid w:val="59C44382"/>
    <w:rsid w:val="59C71728"/>
    <w:rsid w:val="59C7413C"/>
    <w:rsid w:val="59D32AE1"/>
    <w:rsid w:val="59D91B86"/>
    <w:rsid w:val="59DB353B"/>
    <w:rsid w:val="59E048A6"/>
    <w:rsid w:val="59E20F76"/>
    <w:rsid w:val="59E72829"/>
    <w:rsid w:val="59EF7044"/>
    <w:rsid w:val="59F9006D"/>
    <w:rsid w:val="5A00764E"/>
    <w:rsid w:val="5A07587C"/>
    <w:rsid w:val="5A0C7744"/>
    <w:rsid w:val="5A0E3B19"/>
    <w:rsid w:val="5A137381"/>
    <w:rsid w:val="5A1629CD"/>
    <w:rsid w:val="5A1D0200"/>
    <w:rsid w:val="5A317807"/>
    <w:rsid w:val="5A3A4467"/>
    <w:rsid w:val="5A3D7F5A"/>
    <w:rsid w:val="5A414152"/>
    <w:rsid w:val="5A425D2F"/>
    <w:rsid w:val="5A492DA3"/>
    <w:rsid w:val="5A4E03B9"/>
    <w:rsid w:val="5A504131"/>
    <w:rsid w:val="5A5A6D5E"/>
    <w:rsid w:val="5A661829"/>
    <w:rsid w:val="5A680243"/>
    <w:rsid w:val="5A696FA1"/>
    <w:rsid w:val="5A6C083F"/>
    <w:rsid w:val="5A7102A5"/>
    <w:rsid w:val="5A715E56"/>
    <w:rsid w:val="5A7A7400"/>
    <w:rsid w:val="5A7D2A4C"/>
    <w:rsid w:val="5A84202D"/>
    <w:rsid w:val="5A8D10E9"/>
    <w:rsid w:val="5A8D7133"/>
    <w:rsid w:val="5A920839"/>
    <w:rsid w:val="5A930163"/>
    <w:rsid w:val="5A9340F5"/>
    <w:rsid w:val="5A944BFA"/>
    <w:rsid w:val="5A976133"/>
    <w:rsid w:val="5A981634"/>
    <w:rsid w:val="5A9833A8"/>
    <w:rsid w:val="5A9C269E"/>
    <w:rsid w:val="5AA004E9"/>
    <w:rsid w:val="5AA219DE"/>
    <w:rsid w:val="5AA711C3"/>
    <w:rsid w:val="5AAA7C80"/>
    <w:rsid w:val="5AB1221F"/>
    <w:rsid w:val="5AB20948"/>
    <w:rsid w:val="5AB32912"/>
    <w:rsid w:val="5ABB079A"/>
    <w:rsid w:val="5AC458B4"/>
    <w:rsid w:val="5AD82453"/>
    <w:rsid w:val="5AE40D1D"/>
    <w:rsid w:val="5AE51535"/>
    <w:rsid w:val="5AE67E33"/>
    <w:rsid w:val="5AE91224"/>
    <w:rsid w:val="5AED176C"/>
    <w:rsid w:val="5AF32F02"/>
    <w:rsid w:val="5AF34ABD"/>
    <w:rsid w:val="5AF4295F"/>
    <w:rsid w:val="5AFC3496"/>
    <w:rsid w:val="5B091590"/>
    <w:rsid w:val="5B101B12"/>
    <w:rsid w:val="5B133609"/>
    <w:rsid w:val="5B1909C7"/>
    <w:rsid w:val="5B1A473F"/>
    <w:rsid w:val="5B204FBF"/>
    <w:rsid w:val="5B2B4256"/>
    <w:rsid w:val="5B2D734B"/>
    <w:rsid w:val="5B307ABF"/>
    <w:rsid w:val="5B435A44"/>
    <w:rsid w:val="5B4672E2"/>
    <w:rsid w:val="5B48305A"/>
    <w:rsid w:val="5B484147"/>
    <w:rsid w:val="5B540C9C"/>
    <w:rsid w:val="5B5419FF"/>
    <w:rsid w:val="5B555777"/>
    <w:rsid w:val="5B5714EF"/>
    <w:rsid w:val="5B6431F1"/>
    <w:rsid w:val="5B6559BA"/>
    <w:rsid w:val="5B667984"/>
    <w:rsid w:val="5B6943DE"/>
    <w:rsid w:val="5B7B6070"/>
    <w:rsid w:val="5B7C1462"/>
    <w:rsid w:val="5B7E1A02"/>
    <w:rsid w:val="5B8543C7"/>
    <w:rsid w:val="5B890697"/>
    <w:rsid w:val="5B981F87"/>
    <w:rsid w:val="5B9B13DC"/>
    <w:rsid w:val="5B9C5154"/>
    <w:rsid w:val="5BA30291"/>
    <w:rsid w:val="5BA40A64"/>
    <w:rsid w:val="5BAA1E5A"/>
    <w:rsid w:val="5BB46942"/>
    <w:rsid w:val="5BC06A29"/>
    <w:rsid w:val="5BC1388C"/>
    <w:rsid w:val="5BC70423"/>
    <w:rsid w:val="5BC92803"/>
    <w:rsid w:val="5BD14DFE"/>
    <w:rsid w:val="5BDE1AE9"/>
    <w:rsid w:val="5BE82147"/>
    <w:rsid w:val="5BED775E"/>
    <w:rsid w:val="5BF06AFE"/>
    <w:rsid w:val="5BF40AEC"/>
    <w:rsid w:val="5BF907F8"/>
    <w:rsid w:val="5BFE7BBD"/>
    <w:rsid w:val="5C000B61"/>
    <w:rsid w:val="5C1318BA"/>
    <w:rsid w:val="5C186ED1"/>
    <w:rsid w:val="5C1967A5"/>
    <w:rsid w:val="5C1F68B2"/>
    <w:rsid w:val="5C200659"/>
    <w:rsid w:val="5C240471"/>
    <w:rsid w:val="5C294C3A"/>
    <w:rsid w:val="5C2A0B85"/>
    <w:rsid w:val="5C2A2760"/>
    <w:rsid w:val="5C2C0286"/>
    <w:rsid w:val="5C2F2660"/>
    <w:rsid w:val="5C2F7D76"/>
    <w:rsid w:val="5C381321"/>
    <w:rsid w:val="5C433822"/>
    <w:rsid w:val="5C45621E"/>
    <w:rsid w:val="5C4750C0"/>
    <w:rsid w:val="5C476060"/>
    <w:rsid w:val="5C477255"/>
    <w:rsid w:val="5C494506"/>
    <w:rsid w:val="5C4A029C"/>
    <w:rsid w:val="5C53209F"/>
    <w:rsid w:val="5C5F68AD"/>
    <w:rsid w:val="5C693074"/>
    <w:rsid w:val="5C6C4B26"/>
    <w:rsid w:val="5C7659A5"/>
    <w:rsid w:val="5C7834CB"/>
    <w:rsid w:val="5C797243"/>
    <w:rsid w:val="5C841E70"/>
    <w:rsid w:val="5C855BE8"/>
    <w:rsid w:val="5C875E04"/>
    <w:rsid w:val="5C8B76A2"/>
    <w:rsid w:val="5C930305"/>
    <w:rsid w:val="5C9A2150"/>
    <w:rsid w:val="5C9F08E2"/>
    <w:rsid w:val="5C9F505F"/>
    <w:rsid w:val="5CA158D9"/>
    <w:rsid w:val="5CA235BF"/>
    <w:rsid w:val="5CA73C2B"/>
    <w:rsid w:val="5CAA6E48"/>
    <w:rsid w:val="5CAC0695"/>
    <w:rsid w:val="5CAE513F"/>
    <w:rsid w:val="5CB941D1"/>
    <w:rsid w:val="5CBD1826"/>
    <w:rsid w:val="5CC12F8F"/>
    <w:rsid w:val="5CC213B2"/>
    <w:rsid w:val="5CC2508E"/>
    <w:rsid w:val="5CC6692D"/>
    <w:rsid w:val="5CC92C03"/>
    <w:rsid w:val="5CCE421A"/>
    <w:rsid w:val="5CD34BA6"/>
    <w:rsid w:val="5CD52F04"/>
    <w:rsid w:val="5CDA4186"/>
    <w:rsid w:val="5CE648D9"/>
    <w:rsid w:val="5CE768A3"/>
    <w:rsid w:val="5CF27722"/>
    <w:rsid w:val="5CF97757"/>
    <w:rsid w:val="5CFF1E3E"/>
    <w:rsid w:val="5D123920"/>
    <w:rsid w:val="5D153410"/>
    <w:rsid w:val="5D1F428F"/>
    <w:rsid w:val="5D2B49E2"/>
    <w:rsid w:val="5D2E1940"/>
    <w:rsid w:val="5D35760E"/>
    <w:rsid w:val="5D3760F9"/>
    <w:rsid w:val="5D383B1A"/>
    <w:rsid w:val="5D403922"/>
    <w:rsid w:val="5D415FB3"/>
    <w:rsid w:val="5D445AA3"/>
    <w:rsid w:val="5D5164E3"/>
    <w:rsid w:val="5D5602B8"/>
    <w:rsid w:val="5D5A2D19"/>
    <w:rsid w:val="5D63417B"/>
    <w:rsid w:val="5D65505D"/>
    <w:rsid w:val="5D691457"/>
    <w:rsid w:val="5D6D5E7A"/>
    <w:rsid w:val="5D6D6DA8"/>
    <w:rsid w:val="5D7111F5"/>
    <w:rsid w:val="5D72616D"/>
    <w:rsid w:val="5D743B1D"/>
    <w:rsid w:val="5D78775B"/>
    <w:rsid w:val="5D881E34"/>
    <w:rsid w:val="5D883BE2"/>
    <w:rsid w:val="5D916F3A"/>
    <w:rsid w:val="5D9500AD"/>
    <w:rsid w:val="5DA12EF6"/>
    <w:rsid w:val="5DA30A1C"/>
    <w:rsid w:val="5DA7203B"/>
    <w:rsid w:val="5DAA1DAA"/>
    <w:rsid w:val="5DAA683B"/>
    <w:rsid w:val="5DAF036F"/>
    <w:rsid w:val="5DCA7D57"/>
    <w:rsid w:val="5DCC7F73"/>
    <w:rsid w:val="5DCD7847"/>
    <w:rsid w:val="5DCF1811"/>
    <w:rsid w:val="5DD650F7"/>
    <w:rsid w:val="5DD92690"/>
    <w:rsid w:val="5DDA5CAC"/>
    <w:rsid w:val="5DDB071C"/>
    <w:rsid w:val="5DDC779B"/>
    <w:rsid w:val="5DDE1A54"/>
    <w:rsid w:val="5DDF6F2C"/>
    <w:rsid w:val="5DE03A1E"/>
    <w:rsid w:val="5DE057CC"/>
    <w:rsid w:val="5DED63C0"/>
    <w:rsid w:val="5DF43025"/>
    <w:rsid w:val="5DF474C9"/>
    <w:rsid w:val="5DF4793A"/>
    <w:rsid w:val="5DF63241"/>
    <w:rsid w:val="5E005E6E"/>
    <w:rsid w:val="5E135BA1"/>
    <w:rsid w:val="5E180F16"/>
    <w:rsid w:val="5E18378B"/>
    <w:rsid w:val="5E1A0EA5"/>
    <w:rsid w:val="5E3617D8"/>
    <w:rsid w:val="5E377106"/>
    <w:rsid w:val="5E385608"/>
    <w:rsid w:val="5E3E24F3"/>
    <w:rsid w:val="5E4044BD"/>
    <w:rsid w:val="5E4155DB"/>
    <w:rsid w:val="5E48511F"/>
    <w:rsid w:val="5E6572D0"/>
    <w:rsid w:val="5E702EFE"/>
    <w:rsid w:val="5E7136B3"/>
    <w:rsid w:val="5E740CAF"/>
    <w:rsid w:val="5E79352B"/>
    <w:rsid w:val="5E800D5D"/>
    <w:rsid w:val="5E810E56"/>
    <w:rsid w:val="5E91621B"/>
    <w:rsid w:val="5E940365"/>
    <w:rsid w:val="5E98233B"/>
    <w:rsid w:val="5E993BCD"/>
    <w:rsid w:val="5EA80A59"/>
    <w:rsid w:val="5EAC56AE"/>
    <w:rsid w:val="5EB153BA"/>
    <w:rsid w:val="5EB629D1"/>
    <w:rsid w:val="5EB77476"/>
    <w:rsid w:val="5EB804F7"/>
    <w:rsid w:val="5EBC0655"/>
    <w:rsid w:val="5EBD01FF"/>
    <w:rsid w:val="5EC450EE"/>
    <w:rsid w:val="5ECC6B94"/>
    <w:rsid w:val="5ECD73AA"/>
    <w:rsid w:val="5EE74938"/>
    <w:rsid w:val="5EEE084A"/>
    <w:rsid w:val="5EF37781"/>
    <w:rsid w:val="5EF66586"/>
    <w:rsid w:val="5EFD5F0A"/>
    <w:rsid w:val="5EFE504A"/>
    <w:rsid w:val="5F0465E6"/>
    <w:rsid w:val="5F074FDA"/>
    <w:rsid w:val="5F0B4ACB"/>
    <w:rsid w:val="5F0E0117"/>
    <w:rsid w:val="5F105C3D"/>
    <w:rsid w:val="5F1A6AAF"/>
    <w:rsid w:val="5F1F2324"/>
    <w:rsid w:val="5F2D3E6A"/>
    <w:rsid w:val="5F335DCF"/>
    <w:rsid w:val="5F3C79F2"/>
    <w:rsid w:val="5F3D27AA"/>
    <w:rsid w:val="5F4467D8"/>
    <w:rsid w:val="5F4D48CD"/>
    <w:rsid w:val="5F4F472D"/>
    <w:rsid w:val="5F526256"/>
    <w:rsid w:val="5F530220"/>
    <w:rsid w:val="5F5C70D4"/>
    <w:rsid w:val="5F6366B5"/>
    <w:rsid w:val="5F694017"/>
    <w:rsid w:val="5F694047"/>
    <w:rsid w:val="5F724B4A"/>
    <w:rsid w:val="5F742670"/>
    <w:rsid w:val="5F752059"/>
    <w:rsid w:val="5F766D30"/>
    <w:rsid w:val="5F7A57AC"/>
    <w:rsid w:val="5F7A70E6"/>
    <w:rsid w:val="5F8623A3"/>
    <w:rsid w:val="5F887EC9"/>
    <w:rsid w:val="5F8D57B1"/>
    <w:rsid w:val="5F8E1258"/>
    <w:rsid w:val="5F8E3006"/>
    <w:rsid w:val="5F954394"/>
    <w:rsid w:val="5F971A72"/>
    <w:rsid w:val="5FAA42E4"/>
    <w:rsid w:val="5FAA6092"/>
    <w:rsid w:val="5FB50515"/>
    <w:rsid w:val="5FB54A36"/>
    <w:rsid w:val="5FC5111D"/>
    <w:rsid w:val="5FC8476A"/>
    <w:rsid w:val="5FCD3483"/>
    <w:rsid w:val="5FCD3B2E"/>
    <w:rsid w:val="5FCE3D95"/>
    <w:rsid w:val="5FCF3D4A"/>
    <w:rsid w:val="5FD96977"/>
    <w:rsid w:val="5FDC0215"/>
    <w:rsid w:val="5FDC6467"/>
    <w:rsid w:val="5FE137DD"/>
    <w:rsid w:val="5FE146FB"/>
    <w:rsid w:val="5FE15CEA"/>
    <w:rsid w:val="5FE64113"/>
    <w:rsid w:val="5FE739B5"/>
    <w:rsid w:val="5FE86BBA"/>
    <w:rsid w:val="5FEA054F"/>
    <w:rsid w:val="5FEA0785"/>
    <w:rsid w:val="5FEB66AA"/>
    <w:rsid w:val="5FEC0DF1"/>
    <w:rsid w:val="5FF32FFA"/>
    <w:rsid w:val="5FF4675F"/>
    <w:rsid w:val="5FF94923"/>
    <w:rsid w:val="5FFD59DD"/>
    <w:rsid w:val="60002155"/>
    <w:rsid w:val="601259E5"/>
    <w:rsid w:val="60161739"/>
    <w:rsid w:val="60170067"/>
    <w:rsid w:val="601A4071"/>
    <w:rsid w:val="601D2D07"/>
    <w:rsid w:val="60255718"/>
    <w:rsid w:val="6026216E"/>
    <w:rsid w:val="603A7C6F"/>
    <w:rsid w:val="603E2C7E"/>
    <w:rsid w:val="6040276C"/>
    <w:rsid w:val="60453EC4"/>
    <w:rsid w:val="60504E56"/>
    <w:rsid w:val="60561D75"/>
    <w:rsid w:val="60583D40"/>
    <w:rsid w:val="6060478C"/>
    <w:rsid w:val="60666AD9"/>
    <w:rsid w:val="606C0827"/>
    <w:rsid w:val="606E3CAF"/>
    <w:rsid w:val="60733FC6"/>
    <w:rsid w:val="60765321"/>
    <w:rsid w:val="607E149F"/>
    <w:rsid w:val="6080704D"/>
    <w:rsid w:val="60817802"/>
    <w:rsid w:val="60822B6A"/>
    <w:rsid w:val="6089130A"/>
    <w:rsid w:val="608A45C8"/>
    <w:rsid w:val="608B742A"/>
    <w:rsid w:val="60997EB4"/>
    <w:rsid w:val="60A873B0"/>
    <w:rsid w:val="60AC7BE7"/>
    <w:rsid w:val="60B3541A"/>
    <w:rsid w:val="60B63E2E"/>
    <w:rsid w:val="60BC5EE4"/>
    <w:rsid w:val="60BE39C7"/>
    <w:rsid w:val="60CC051B"/>
    <w:rsid w:val="60D3786A"/>
    <w:rsid w:val="60DD201B"/>
    <w:rsid w:val="60E6759D"/>
    <w:rsid w:val="60EE010F"/>
    <w:rsid w:val="60EF4C1A"/>
    <w:rsid w:val="60FB291D"/>
    <w:rsid w:val="61000E3F"/>
    <w:rsid w:val="61001CE1"/>
    <w:rsid w:val="610C177B"/>
    <w:rsid w:val="610C1889"/>
    <w:rsid w:val="6113347E"/>
    <w:rsid w:val="61135EB8"/>
    <w:rsid w:val="611D724F"/>
    <w:rsid w:val="611F2AAF"/>
    <w:rsid w:val="612479FF"/>
    <w:rsid w:val="613227E3"/>
    <w:rsid w:val="61333E65"/>
    <w:rsid w:val="61342541"/>
    <w:rsid w:val="613A3445"/>
    <w:rsid w:val="614528E9"/>
    <w:rsid w:val="614B11AE"/>
    <w:rsid w:val="614E0C9F"/>
    <w:rsid w:val="61573FF7"/>
    <w:rsid w:val="61665FE8"/>
    <w:rsid w:val="61755DDB"/>
    <w:rsid w:val="61767FF0"/>
    <w:rsid w:val="61786051"/>
    <w:rsid w:val="61800AF0"/>
    <w:rsid w:val="6182339B"/>
    <w:rsid w:val="61850D4B"/>
    <w:rsid w:val="61914BE7"/>
    <w:rsid w:val="619522AC"/>
    <w:rsid w:val="61955BE0"/>
    <w:rsid w:val="61974B52"/>
    <w:rsid w:val="61986DEC"/>
    <w:rsid w:val="619C7C5C"/>
    <w:rsid w:val="619D0D68"/>
    <w:rsid w:val="619D5782"/>
    <w:rsid w:val="61A86601"/>
    <w:rsid w:val="61B01959"/>
    <w:rsid w:val="61B03707"/>
    <w:rsid w:val="61B56F70"/>
    <w:rsid w:val="61BC20AC"/>
    <w:rsid w:val="61BE556D"/>
    <w:rsid w:val="61CA13D9"/>
    <w:rsid w:val="61D33AAA"/>
    <w:rsid w:val="61D5316E"/>
    <w:rsid w:val="61D87969"/>
    <w:rsid w:val="61D9058B"/>
    <w:rsid w:val="61E64A77"/>
    <w:rsid w:val="61EF3A51"/>
    <w:rsid w:val="61F175E0"/>
    <w:rsid w:val="61F21F72"/>
    <w:rsid w:val="61F62C86"/>
    <w:rsid w:val="61F73B44"/>
    <w:rsid w:val="61FB2215"/>
    <w:rsid w:val="61FC694D"/>
    <w:rsid w:val="61FE0917"/>
    <w:rsid w:val="6200468F"/>
    <w:rsid w:val="620536BB"/>
    <w:rsid w:val="62066DC0"/>
    <w:rsid w:val="620F1AC2"/>
    <w:rsid w:val="621243C2"/>
    <w:rsid w:val="621B30FC"/>
    <w:rsid w:val="621C0D9D"/>
    <w:rsid w:val="62221EA6"/>
    <w:rsid w:val="622F3C7D"/>
    <w:rsid w:val="62413437"/>
    <w:rsid w:val="62465E1A"/>
    <w:rsid w:val="62467BC8"/>
    <w:rsid w:val="624B009E"/>
    <w:rsid w:val="624C1682"/>
    <w:rsid w:val="624D71A8"/>
    <w:rsid w:val="62514EEA"/>
    <w:rsid w:val="625A7172"/>
    <w:rsid w:val="62652744"/>
    <w:rsid w:val="626562A0"/>
    <w:rsid w:val="6267026A"/>
    <w:rsid w:val="62697FA3"/>
    <w:rsid w:val="626A5FAC"/>
    <w:rsid w:val="626F2D4C"/>
    <w:rsid w:val="6271733B"/>
    <w:rsid w:val="62763778"/>
    <w:rsid w:val="627B1F67"/>
    <w:rsid w:val="62830E1C"/>
    <w:rsid w:val="628506F0"/>
    <w:rsid w:val="628F3483"/>
    <w:rsid w:val="62922349"/>
    <w:rsid w:val="62946B85"/>
    <w:rsid w:val="62960B4F"/>
    <w:rsid w:val="62976675"/>
    <w:rsid w:val="629F4DB6"/>
    <w:rsid w:val="62A274F4"/>
    <w:rsid w:val="62A3326C"/>
    <w:rsid w:val="62A67154"/>
    <w:rsid w:val="62A849B5"/>
    <w:rsid w:val="62B2525D"/>
    <w:rsid w:val="62B62F9F"/>
    <w:rsid w:val="62BB36AE"/>
    <w:rsid w:val="62BF638B"/>
    <w:rsid w:val="62CA6541"/>
    <w:rsid w:val="62CC4571"/>
    <w:rsid w:val="62D376AD"/>
    <w:rsid w:val="62D84CC4"/>
    <w:rsid w:val="62DD677E"/>
    <w:rsid w:val="62ED4E04"/>
    <w:rsid w:val="62EF64B1"/>
    <w:rsid w:val="62F4051B"/>
    <w:rsid w:val="62FB09B2"/>
    <w:rsid w:val="62FB7CD6"/>
    <w:rsid w:val="630737FB"/>
    <w:rsid w:val="630862BA"/>
    <w:rsid w:val="630A5099"/>
    <w:rsid w:val="630A6E47"/>
    <w:rsid w:val="630D7008"/>
    <w:rsid w:val="63163E01"/>
    <w:rsid w:val="631A1780"/>
    <w:rsid w:val="631A2E0E"/>
    <w:rsid w:val="631B72A6"/>
    <w:rsid w:val="631F28F3"/>
    <w:rsid w:val="632117EE"/>
    <w:rsid w:val="63275C4B"/>
    <w:rsid w:val="632A1297"/>
    <w:rsid w:val="632C3B2A"/>
    <w:rsid w:val="632E6FDA"/>
    <w:rsid w:val="63332842"/>
    <w:rsid w:val="6333416A"/>
    <w:rsid w:val="63360671"/>
    <w:rsid w:val="634423EE"/>
    <w:rsid w:val="63461DA6"/>
    <w:rsid w:val="634A4660"/>
    <w:rsid w:val="634B193A"/>
    <w:rsid w:val="635446C9"/>
    <w:rsid w:val="63550013"/>
    <w:rsid w:val="635B58F5"/>
    <w:rsid w:val="636E5628"/>
    <w:rsid w:val="636F2662"/>
    <w:rsid w:val="638210D3"/>
    <w:rsid w:val="63842675"/>
    <w:rsid w:val="63955D23"/>
    <w:rsid w:val="6397692D"/>
    <w:rsid w:val="639C5550"/>
    <w:rsid w:val="639F1C85"/>
    <w:rsid w:val="63A252D2"/>
    <w:rsid w:val="63A44FD4"/>
    <w:rsid w:val="63A454EE"/>
    <w:rsid w:val="63A66B70"/>
    <w:rsid w:val="63AA671E"/>
    <w:rsid w:val="63B137EB"/>
    <w:rsid w:val="63B144DB"/>
    <w:rsid w:val="63B23340"/>
    <w:rsid w:val="63B55005"/>
    <w:rsid w:val="63B76FCF"/>
    <w:rsid w:val="63BF0620"/>
    <w:rsid w:val="63C200DF"/>
    <w:rsid w:val="63C416EC"/>
    <w:rsid w:val="63D23FA5"/>
    <w:rsid w:val="63D77671"/>
    <w:rsid w:val="63D906EA"/>
    <w:rsid w:val="63DA4A6C"/>
    <w:rsid w:val="63DE27AE"/>
    <w:rsid w:val="63DF6526"/>
    <w:rsid w:val="63E861DD"/>
    <w:rsid w:val="63ED29F1"/>
    <w:rsid w:val="63F26259"/>
    <w:rsid w:val="63F62586"/>
    <w:rsid w:val="63FE69AC"/>
    <w:rsid w:val="63FF44D2"/>
    <w:rsid w:val="640344D8"/>
    <w:rsid w:val="640815D9"/>
    <w:rsid w:val="641123FD"/>
    <w:rsid w:val="641125B3"/>
    <w:rsid w:val="641E2BAA"/>
    <w:rsid w:val="64265F03"/>
    <w:rsid w:val="642D083A"/>
    <w:rsid w:val="643979E4"/>
    <w:rsid w:val="643C6C79"/>
    <w:rsid w:val="643D1C76"/>
    <w:rsid w:val="644A561F"/>
    <w:rsid w:val="64515AC4"/>
    <w:rsid w:val="645A5BAC"/>
    <w:rsid w:val="64610CE9"/>
    <w:rsid w:val="646709F5"/>
    <w:rsid w:val="646A4041"/>
    <w:rsid w:val="646F78AA"/>
    <w:rsid w:val="6470717E"/>
    <w:rsid w:val="64727FD5"/>
    <w:rsid w:val="64783276"/>
    <w:rsid w:val="64865018"/>
    <w:rsid w:val="64872304"/>
    <w:rsid w:val="64915201"/>
    <w:rsid w:val="649833B4"/>
    <w:rsid w:val="649E1F3D"/>
    <w:rsid w:val="64A86918"/>
    <w:rsid w:val="64AD3F2E"/>
    <w:rsid w:val="64AF37A1"/>
    <w:rsid w:val="64AF414A"/>
    <w:rsid w:val="64B25D57"/>
    <w:rsid w:val="64B95D59"/>
    <w:rsid w:val="64C5396E"/>
    <w:rsid w:val="64CA6759"/>
    <w:rsid w:val="64CD45D0"/>
    <w:rsid w:val="64D128C7"/>
    <w:rsid w:val="64D439CB"/>
    <w:rsid w:val="64DC085E"/>
    <w:rsid w:val="64DE2339"/>
    <w:rsid w:val="64E87203"/>
    <w:rsid w:val="64ED17CB"/>
    <w:rsid w:val="64ED36E1"/>
    <w:rsid w:val="64F55ACF"/>
    <w:rsid w:val="64F63D04"/>
    <w:rsid w:val="6502427A"/>
    <w:rsid w:val="65046BA1"/>
    <w:rsid w:val="650A1380"/>
    <w:rsid w:val="65120510"/>
    <w:rsid w:val="65143FAD"/>
    <w:rsid w:val="65167D25"/>
    <w:rsid w:val="65183A9D"/>
    <w:rsid w:val="651A348D"/>
    <w:rsid w:val="651C0BD7"/>
    <w:rsid w:val="651E6BDA"/>
    <w:rsid w:val="65243CEA"/>
    <w:rsid w:val="652B1CF7"/>
    <w:rsid w:val="652C28D7"/>
    <w:rsid w:val="652C5AFB"/>
    <w:rsid w:val="652F448C"/>
    <w:rsid w:val="65346D2E"/>
    <w:rsid w:val="653A4394"/>
    <w:rsid w:val="654019F2"/>
    <w:rsid w:val="65421DB6"/>
    <w:rsid w:val="654A79CF"/>
    <w:rsid w:val="655645C6"/>
    <w:rsid w:val="655B398A"/>
    <w:rsid w:val="655D29D1"/>
    <w:rsid w:val="65757142"/>
    <w:rsid w:val="657A4758"/>
    <w:rsid w:val="657A6506"/>
    <w:rsid w:val="658C0681"/>
    <w:rsid w:val="659A7D13"/>
    <w:rsid w:val="65A13A93"/>
    <w:rsid w:val="65A92947"/>
    <w:rsid w:val="65B82964"/>
    <w:rsid w:val="65BF660F"/>
    <w:rsid w:val="65C55663"/>
    <w:rsid w:val="65C92FEA"/>
    <w:rsid w:val="65D07263"/>
    <w:rsid w:val="65D14BF5"/>
    <w:rsid w:val="65D73958"/>
    <w:rsid w:val="65EF593A"/>
    <w:rsid w:val="65FC33BF"/>
    <w:rsid w:val="65FD2C93"/>
    <w:rsid w:val="66047A56"/>
    <w:rsid w:val="660C6239"/>
    <w:rsid w:val="66106E6A"/>
    <w:rsid w:val="661758B8"/>
    <w:rsid w:val="661B64FC"/>
    <w:rsid w:val="661C136B"/>
    <w:rsid w:val="66236B9E"/>
    <w:rsid w:val="662B7800"/>
    <w:rsid w:val="66324726"/>
    <w:rsid w:val="6635067F"/>
    <w:rsid w:val="66374F8F"/>
    <w:rsid w:val="66384800"/>
    <w:rsid w:val="663E0AD4"/>
    <w:rsid w:val="66486604"/>
    <w:rsid w:val="665A1576"/>
    <w:rsid w:val="665A23BA"/>
    <w:rsid w:val="66657CBC"/>
    <w:rsid w:val="666D218A"/>
    <w:rsid w:val="667F1BD5"/>
    <w:rsid w:val="667F61A5"/>
    <w:rsid w:val="6683195C"/>
    <w:rsid w:val="66862C89"/>
    <w:rsid w:val="66967370"/>
    <w:rsid w:val="66996E60"/>
    <w:rsid w:val="66AD170A"/>
    <w:rsid w:val="66BB126F"/>
    <w:rsid w:val="66BB5028"/>
    <w:rsid w:val="66BE68C6"/>
    <w:rsid w:val="66C03828"/>
    <w:rsid w:val="66C1318B"/>
    <w:rsid w:val="66C67529"/>
    <w:rsid w:val="66CA526B"/>
    <w:rsid w:val="66CE145A"/>
    <w:rsid w:val="66D329F3"/>
    <w:rsid w:val="66DD4F9F"/>
    <w:rsid w:val="66ED2D08"/>
    <w:rsid w:val="66EF082E"/>
    <w:rsid w:val="66EF2978"/>
    <w:rsid w:val="66EF6A80"/>
    <w:rsid w:val="66F66060"/>
    <w:rsid w:val="66FC25F4"/>
    <w:rsid w:val="6700022A"/>
    <w:rsid w:val="67006EDF"/>
    <w:rsid w:val="670267B3"/>
    <w:rsid w:val="670A4EAD"/>
    <w:rsid w:val="670B1B53"/>
    <w:rsid w:val="67123833"/>
    <w:rsid w:val="67137B4F"/>
    <w:rsid w:val="67220C03"/>
    <w:rsid w:val="6729598A"/>
    <w:rsid w:val="672C55DE"/>
    <w:rsid w:val="672E75A8"/>
    <w:rsid w:val="6730396A"/>
    <w:rsid w:val="67317098"/>
    <w:rsid w:val="67362901"/>
    <w:rsid w:val="67446DCC"/>
    <w:rsid w:val="674B2608"/>
    <w:rsid w:val="67523317"/>
    <w:rsid w:val="6755062E"/>
    <w:rsid w:val="675B5EC3"/>
    <w:rsid w:val="6760797E"/>
    <w:rsid w:val="67633531"/>
    <w:rsid w:val="67662C04"/>
    <w:rsid w:val="676E05AF"/>
    <w:rsid w:val="676E209B"/>
    <w:rsid w:val="677551D7"/>
    <w:rsid w:val="677610A8"/>
    <w:rsid w:val="67786A75"/>
    <w:rsid w:val="67852F40"/>
    <w:rsid w:val="67890C82"/>
    <w:rsid w:val="678B49FB"/>
    <w:rsid w:val="678F70B0"/>
    <w:rsid w:val="679D028A"/>
    <w:rsid w:val="67A45B43"/>
    <w:rsid w:val="67A930D3"/>
    <w:rsid w:val="67AA361B"/>
    <w:rsid w:val="67AF6563"/>
    <w:rsid w:val="67B101D9"/>
    <w:rsid w:val="67BA07B7"/>
    <w:rsid w:val="67BA0E3C"/>
    <w:rsid w:val="67C021CA"/>
    <w:rsid w:val="67C47F0C"/>
    <w:rsid w:val="67C65A33"/>
    <w:rsid w:val="67CC0B6F"/>
    <w:rsid w:val="67CE24DD"/>
    <w:rsid w:val="67CE5961"/>
    <w:rsid w:val="67DB712F"/>
    <w:rsid w:val="67EB7247"/>
    <w:rsid w:val="67EF239E"/>
    <w:rsid w:val="67FB3202"/>
    <w:rsid w:val="67FD341E"/>
    <w:rsid w:val="68033842"/>
    <w:rsid w:val="6804655B"/>
    <w:rsid w:val="680B4215"/>
    <w:rsid w:val="680B58AB"/>
    <w:rsid w:val="681A18DB"/>
    <w:rsid w:val="681C1AF7"/>
    <w:rsid w:val="681D631D"/>
    <w:rsid w:val="681F5143"/>
    <w:rsid w:val="682A2E18"/>
    <w:rsid w:val="682B7F8C"/>
    <w:rsid w:val="682D32AC"/>
    <w:rsid w:val="683C7AA3"/>
    <w:rsid w:val="68522367"/>
    <w:rsid w:val="685968A7"/>
    <w:rsid w:val="685A43CC"/>
    <w:rsid w:val="685B26EF"/>
    <w:rsid w:val="6863195B"/>
    <w:rsid w:val="68672F4B"/>
    <w:rsid w:val="68684D3C"/>
    <w:rsid w:val="686C3050"/>
    <w:rsid w:val="687C2595"/>
    <w:rsid w:val="688721DA"/>
    <w:rsid w:val="688B0135"/>
    <w:rsid w:val="688B49F8"/>
    <w:rsid w:val="688D02FE"/>
    <w:rsid w:val="68967B11"/>
    <w:rsid w:val="689773CF"/>
    <w:rsid w:val="68995E47"/>
    <w:rsid w:val="68A31E68"/>
    <w:rsid w:val="68A33FC6"/>
    <w:rsid w:val="68A37B22"/>
    <w:rsid w:val="68A613C0"/>
    <w:rsid w:val="68AB6EB0"/>
    <w:rsid w:val="68BB130F"/>
    <w:rsid w:val="68BE2BAE"/>
    <w:rsid w:val="68C5177F"/>
    <w:rsid w:val="68C53F3C"/>
    <w:rsid w:val="68C55CEA"/>
    <w:rsid w:val="68CC52CB"/>
    <w:rsid w:val="68E1064A"/>
    <w:rsid w:val="68E24AEE"/>
    <w:rsid w:val="68E50078"/>
    <w:rsid w:val="68E63EB3"/>
    <w:rsid w:val="68E819D9"/>
    <w:rsid w:val="68E85E7D"/>
    <w:rsid w:val="68E95C0C"/>
    <w:rsid w:val="68F23B23"/>
    <w:rsid w:val="68F4037D"/>
    <w:rsid w:val="68F71677"/>
    <w:rsid w:val="68F71C1C"/>
    <w:rsid w:val="68FC0779"/>
    <w:rsid w:val="68FC39B1"/>
    <w:rsid w:val="69071B7F"/>
    <w:rsid w:val="690802CD"/>
    <w:rsid w:val="690C1B6B"/>
    <w:rsid w:val="69107D30"/>
    <w:rsid w:val="6911197B"/>
    <w:rsid w:val="69146C72"/>
    <w:rsid w:val="69175ACC"/>
    <w:rsid w:val="69194288"/>
    <w:rsid w:val="691A7F94"/>
    <w:rsid w:val="691E2357"/>
    <w:rsid w:val="691E364C"/>
    <w:rsid w:val="691E53FA"/>
    <w:rsid w:val="692071D6"/>
    <w:rsid w:val="69256789"/>
    <w:rsid w:val="692A0243"/>
    <w:rsid w:val="692E3608"/>
    <w:rsid w:val="69330FAF"/>
    <w:rsid w:val="69342E70"/>
    <w:rsid w:val="69344C1E"/>
    <w:rsid w:val="69366BE8"/>
    <w:rsid w:val="693B7D5A"/>
    <w:rsid w:val="693C63AF"/>
    <w:rsid w:val="69540E1C"/>
    <w:rsid w:val="6954452C"/>
    <w:rsid w:val="695452C0"/>
    <w:rsid w:val="69562DE6"/>
    <w:rsid w:val="69681BEA"/>
    <w:rsid w:val="696A4AE4"/>
    <w:rsid w:val="697678E2"/>
    <w:rsid w:val="697D0373"/>
    <w:rsid w:val="69823BDB"/>
    <w:rsid w:val="6985191D"/>
    <w:rsid w:val="69877444"/>
    <w:rsid w:val="69990F25"/>
    <w:rsid w:val="699A107E"/>
    <w:rsid w:val="69AF1F2D"/>
    <w:rsid w:val="69B63885"/>
    <w:rsid w:val="69B817DC"/>
    <w:rsid w:val="69B8584F"/>
    <w:rsid w:val="69BB533F"/>
    <w:rsid w:val="69C940D0"/>
    <w:rsid w:val="69D36863"/>
    <w:rsid w:val="69D56401"/>
    <w:rsid w:val="69D87C9F"/>
    <w:rsid w:val="69EE47BB"/>
    <w:rsid w:val="69F10D61"/>
    <w:rsid w:val="69F50851"/>
    <w:rsid w:val="69F60125"/>
    <w:rsid w:val="69F764C9"/>
    <w:rsid w:val="6A077EF9"/>
    <w:rsid w:val="6A0B1E23"/>
    <w:rsid w:val="6A0C5CA7"/>
    <w:rsid w:val="6A1011E7"/>
    <w:rsid w:val="6A127220"/>
    <w:rsid w:val="6A1432CD"/>
    <w:rsid w:val="6A184E24"/>
    <w:rsid w:val="6A1A0EA8"/>
    <w:rsid w:val="6A2627B9"/>
    <w:rsid w:val="6A3E3773"/>
    <w:rsid w:val="6A4832DD"/>
    <w:rsid w:val="6A4870AA"/>
    <w:rsid w:val="6A521800"/>
    <w:rsid w:val="6A5A0435"/>
    <w:rsid w:val="6A5A06B4"/>
    <w:rsid w:val="6A5D1F52"/>
    <w:rsid w:val="6A611A43"/>
    <w:rsid w:val="6A6915D7"/>
    <w:rsid w:val="6A6B466F"/>
    <w:rsid w:val="6A713DCA"/>
    <w:rsid w:val="6A725769"/>
    <w:rsid w:val="6A73778B"/>
    <w:rsid w:val="6A75729C"/>
    <w:rsid w:val="6A794FDE"/>
    <w:rsid w:val="6A843983"/>
    <w:rsid w:val="6A87222C"/>
    <w:rsid w:val="6A931BD8"/>
    <w:rsid w:val="6A954C15"/>
    <w:rsid w:val="6A9E4112"/>
    <w:rsid w:val="6AA67D9D"/>
    <w:rsid w:val="6AA72F24"/>
    <w:rsid w:val="6AA87672"/>
    <w:rsid w:val="6AB26742"/>
    <w:rsid w:val="6AB763B0"/>
    <w:rsid w:val="6AB80394"/>
    <w:rsid w:val="6ABB501A"/>
    <w:rsid w:val="6ABC4ECB"/>
    <w:rsid w:val="6AC636B2"/>
    <w:rsid w:val="6ACD532A"/>
    <w:rsid w:val="6AD16D04"/>
    <w:rsid w:val="6AD37B7E"/>
    <w:rsid w:val="6AD54946"/>
    <w:rsid w:val="6AE61F48"/>
    <w:rsid w:val="6AEB2D12"/>
    <w:rsid w:val="6AF92B4D"/>
    <w:rsid w:val="6AFB5B75"/>
    <w:rsid w:val="6B0D4B1F"/>
    <w:rsid w:val="6B0F149F"/>
    <w:rsid w:val="6B1747F7"/>
    <w:rsid w:val="6B1940CB"/>
    <w:rsid w:val="6B290B35"/>
    <w:rsid w:val="6B2A277C"/>
    <w:rsid w:val="6B397C51"/>
    <w:rsid w:val="6B3D24B0"/>
    <w:rsid w:val="6B431148"/>
    <w:rsid w:val="6B4355EC"/>
    <w:rsid w:val="6B4638B1"/>
    <w:rsid w:val="6B480E55"/>
    <w:rsid w:val="6B511AB7"/>
    <w:rsid w:val="6B543355"/>
    <w:rsid w:val="6B594E10"/>
    <w:rsid w:val="6B596BBE"/>
    <w:rsid w:val="6B5E615F"/>
    <w:rsid w:val="6B601CFA"/>
    <w:rsid w:val="6B61259E"/>
    <w:rsid w:val="6B6306B5"/>
    <w:rsid w:val="6B6562D0"/>
    <w:rsid w:val="6B6C3DD3"/>
    <w:rsid w:val="6B6D0959"/>
    <w:rsid w:val="6B6F018F"/>
    <w:rsid w:val="6B737C7F"/>
    <w:rsid w:val="6B81423F"/>
    <w:rsid w:val="6B8A4FC9"/>
    <w:rsid w:val="6BA02A3F"/>
    <w:rsid w:val="6BAA102D"/>
    <w:rsid w:val="6BAA566B"/>
    <w:rsid w:val="6BAE515B"/>
    <w:rsid w:val="6BB258ED"/>
    <w:rsid w:val="6BB34F40"/>
    <w:rsid w:val="6BC97658"/>
    <w:rsid w:val="6BD02406"/>
    <w:rsid w:val="6BDC53D0"/>
    <w:rsid w:val="6BE30304"/>
    <w:rsid w:val="6BE4292B"/>
    <w:rsid w:val="6BF80185"/>
    <w:rsid w:val="6BF84629"/>
    <w:rsid w:val="6BFB7C75"/>
    <w:rsid w:val="6BFD6383"/>
    <w:rsid w:val="6C0F31D1"/>
    <w:rsid w:val="6C1236EB"/>
    <w:rsid w:val="6C134FBF"/>
    <w:rsid w:val="6C180827"/>
    <w:rsid w:val="6C1A4CBC"/>
    <w:rsid w:val="6C1D4C18"/>
    <w:rsid w:val="6C1D7BEB"/>
    <w:rsid w:val="6C2602B5"/>
    <w:rsid w:val="6C2740F6"/>
    <w:rsid w:val="6C313697"/>
    <w:rsid w:val="6C3C2767"/>
    <w:rsid w:val="6C3D1885"/>
    <w:rsid w:val="6C3E2B17"/>
    <w:rsid w:val="6C4279BC"/>
    <w:rsid w:val="6C567424"/>
    <w:rsid w:val="6C5B35E4"/>
    <w:rsid w:val="6C5F4664"/>
    <w:rsid w:val="6C621AA2"/>
    <w:rsid w:val="6C643A6C"/>
    <w:rsid w:val="6C6747D0"/>
    <w:rsid w:val="6C6A26F0"/>
    <w:rsid w:val="6C741E23"/>
    <w:rsid w:val="6C74510B"/>
    <w:rsid w:val="6C75701C"/>
    <w:rsid w:val="6C7A6DEC"/>
    <w:rsid w:val="6C8934D3"/>
    <w:rsid w:val="6C924135"/>
    <w:rsid w:val="6C925C52"/>
    <w:rsid w:val="6C97174C"/>
    <w:rsid w:val="6C9C3206"/>
    <w:rsid w:val="6CBE147E"/>
    <w:rsid w:val="6CC30793"/>
    <w:rsid w:val="6CCE7230"/>
    <w:rsid w:val="6CD204C2"/>
    <w:rsid w:val="6CD209D6"/>
    <w:rsid w:val="6CD504C6"/>
    <w:rsid w:val="6CD85C87"/>
    <w:rsid w:val="6CE10C19"/>
    <w:rsid w:val="6CE1330F"/>
    <w:rsid w:val="6CE4695B"/>
    <w:rsid w:val="6CE556DE"/>
    <w:rsid w:val="6CF50029"/>
    <w:rsid w:val="6CF864F1"/>
    <w:rsid w:val="6CF91A85"/>
    <w:rsid w:val="6CFC3CA5"/>
    <w:rsid w:val="6CFC7A9E"/>
    <w:rsid w:val="6CFF5543"/>
    <w:rsid w:val="6D000B7D"/>
    <w:rsid w:val="6D0019E7"/>
    <w:rsid w:val="6D026863"/>
    <w:rsid w:val="6D1945D1"/>
    <w:rsid w:val="6D237AE8"/>
    <w:rsid w:val="6D266F73"/>
    <w:rsid w:val="6D2A26B9"/>
    <w:rsid w:val="6D2B458A"/>
    <w:rsid w:val="6D30394E"/>
    <w:rsid w:val="6D342CE0"/>
    <w:rsid w:val="6D350F65"/>
    <w:rsid w:val="6D3A75B2"/>
    <w:rsid w:val="6D3B6FDF"/>
    <w:rsid w:val="6D4437AE"/>
    <w:rsid w:val="6D512242"/>
    <w:rsid w:val="6D5835D1"/>
    <w:rsid w:val="6D615124"/>
    <w:rsid w:val="6D67420F"/>
    <w:rsid w:val="6D677D53"/>
    <w:rsid w:val="6D6C0E2A"/>
    <w:rsid w:val="6D6F26C8"/>
    <w:rsid w:val="6D7110B1"/>
    <w:rsid w:val="6D716E05"/>
    <w:rsid w:val="6D765805"/>
    <w:rsid w:val="6D834C28"/>
    <w:rsid w:val="6D8617C0"/>
    <w:rsid w:val="6D885538"/>
    <w:rsid w:val="6D916F74"/>
    <w:rsid w:val="6D9B2892"/>
    <w:rsid w:val="6D9E194A"/>
    <w:rsid w:val="6DA45C73"/>
    <w:rsid w:val="6DA8316A"/>
    <w:rsid w:val="6DA85BDA"/>
    <w:rsid w:val="6DAA1953"/>
    <w:rsid w:val="6DB874E1"/>
    <w:rsid w:val="6DBD1011"/>
    <w:rsid w:val="6DBE278F"/>
    <w:rsid w:val="6DC36570"/>
    <w:rsid w:val="6DCC3677"/>
    <w:rsid w:val="6DD50263"/>
    <w:rsid w:val="6DD51AAA"/>
    <w:rsid w:val="6DD57EF5"/>
    <w:rsid w:val="6DDA4AB9"/>
    <w:rsid w:val="6DE2064C"/>
    <w:rsid w:val="6DE309C1"/>
    <w:rsid w:val="6DE673A5"/>
    <w:rsid w:val="6E013A7F"/>
    <w:rsid w:val="6E0911EF"/>
    <w:rsid w:val="6E0E5A3E"/>
    <w:rsid w:val="6E212EFD"/>
    <w:rsid w:val="6E250FD9"/>
    <w:rsid w:val="6E254D80"/>
    <w:rsid w:val="6E26547D"/>
    <w:rsid w:val="6E283010"/>
    <w:rsid w:val="6E2B60EC"/>
    <w:rsid w:val="6E2F3C06"/>
    <w:rsid w:val="6E315BD0"/>
    <w:rsid w:val="6E3722BA"/>
    <w:rsid w:val="6E3A2CD6"/>
    <w:rsid w:val="6E3A4A84"/>
    <w:rsid w:val="6E3E721D"/>
    <w:rsid w:val="6E4678CD"/>
    <w:rsid w:val="6E4B47B0"/>
    <w:rsid w:val="6E513254"/>
    <w:rsid w:val="6E5503A3"/>
    <w:rsid w:val="6E5F098F"/>
    <w:rsid w:val="6E657628"/>
    <w:rsid w:val="6E747363"/>
    <w:rsid w:val="6E753D0F"/>
    <w:rsid w:val="6E787F9F"/>
    <w:rsid w:val="6E793022"/>
    <w:rsid w:val="6E7B6E4B"/>
    <w:rsid w:val="6E8201DA"/>
    <w:rsid w:val="6E8C44E9"/>
    <w:rsid w:val="6E8F27F1"/>
    <w:rsid w:val="6E921DA4"/>
    <w:rsid w:val="6E975314"/>
    <w:rsid w:val="6E97636A"/>
    <w:rsid w:val="6EA97E5C"/>
    <w:rsid w:val="6EAB14DE"/>
    <w:rsid w:val="6EAD542B"/>
    <w:rsid w:val="6EAE5472"/>
    <w:rsid w:val="6EAF6748"/>
    <w:rsid w:val="6EB43B30"/>
    <w:rsid w:val="6EB462A4"/>
    <w:rsid w:val="6EB66ABB"/>
    <w:rsid w:val="6EBE0D6F"/>
    <w:rsid w:val="6EBF4F8A"/>
    <w:rsid w:val="6EC81378"/>
    <w:rsid w:val="6ECB3E6A"/>
    <w:rsid w:val="6ECF2622"/>
    <w:rsid w:val="6ED44ED9"/>
    <w:rsid w:val="6EEA46FD"/>
    <w:rsid w:val="6EEE55DC"/>
    <w:rsid w:val="6EFD0088"/>
    <w:rsid w:val="6EFF7A7C"/>
    <w:rsid w:val="6F0155A2"/>
    <w:rsid w:val="6F0902F2"/>
    <w:rsid w:val="6F0A08FB"/>
    <w:rsid w:val="6F0A57A3"/>
    <w:rsid w:val="6F0D15DF"/>
    <w:rsid w:val="6F0F4163"/>
    <w:rsid w:val="6F13113C"/>
    <w:rsid w:val="6F143527"/>
    <w:rsid w:val="6F17750E"/>
    <w:rsid w:val="6F1C418A"/>
    <w:rsid w:val="6F2614AD"/>
    <w:rsid w:val="6F2B6AC3"/>
    <w:rsid w:val="6F3E17F6"/>
    <w:rsid w:val="6F3F7718"/>
    <w:rsid w:val="6F4059E0"/>
    <w:rsid w:val="6F435BBB"/>
    <w:rsid w:val="6F451933"/>
    <w:rsid w:val="6F4638FD"/>
    <w:rsid w:val="6F4733F2"/>
    <w:rsid w:val="6F4A6F49"/>
    <w:rsid w:val="6F4F5D6D"/>
    <w:rsid w:val="6F55769C"/>
    <w:rsid w:val="6F5B73A8"/>
    <w:rsid w:val="6F5E2C67"/>
    <w:rsid w:val="6F616377"/>
    <w:rsid w:val="6F704027"/>
    <w:rsid w:val="6F742218"/>
    <w:rsid w:val="6F7F6D2F"/>
    <w:rsid w:val="6F814935"/>
    <w:rsid w:val="6F86112B"/>
    <w:rsid w:val="6F86645F"/>
    <w:rsid w:val="6F8A6141"/>
    <w:rsid w:val="6F8D7A1A"/>
    <w:rsid w:val="6F8F2BAE"/>
    <w:rsid w:val="6F944668"/>
    <w:rsid w:val="6F9465D4"/>
    <w:rsid w:val="6F9674D5"/>
    <w:rsid w:val="6F982479"/>
    <w:rsid w:val="6F9D3EB1"/>
    <w:rsid w:val="6FB1521A"/>
    <w:rsid w:val="6FB16FC8"/>
    <w:rsid w:val="6FB32FC5"/>
    <w:rsid w:val="6FBC7525"/>
    <w:rsid w:val="6FC50C59"/>
    <w:rsid w:val="6FC75BEE"/>
    <w:rsid w:val="6FCB48CE"/>
    <w:rsid w:val="6FCD36D6"/>
    <w:rsid w:val="6FCE7B7A"/>
    <w:rsid w:val="6FD1766A"/>
    <w:rsid w:val="6FD221F0"/>
    <w:rsid w:val="6FD24DDA"/>
    <w:rsid w:val="6FDE3B35"/>
    <w:rsid w:val="6FDE7B34"/>
    <w:rsid w:val="6FE949B4"/>
    <w:rsid w:val="6FEF4155"/>
    <w:rsid w:val="70001CFE"/>
    <w:rsid w:val="70052546"/>
    <w:rsid w:val="70052E70"/>
    <w:rsid w:val="700C41FF"/>
    <w:rsid w:val="7012558D"/>
    <w:rsid w:val="701B41BF"/>
    <w:rsid w:val="701B67C5"/>
    <w:rsid w:val="702C664F"/>
    <w:rsid w:val="702D0210"/>
    <w:rsid w:val="703019C9"/>
    <w:rsid w:val="70372B54"/>
    <w:rsid w:val="703F2826"/>
    <w:rsid w:val="704F2B74"/>
    <w:rsid w:val="706447A2"/>
    <w:rsid w:val="70662B69"/>
    <w:rsid w:val="706C2EEF"/>
    <w:rsid w:val="70860455"/>
    <w:rsid w:val="708C533F"/>
    <w:rsid w:val="70942F09"/>
    <w:rsid w:val="70B32E1A"/>
    <w:rsid w:val="70B56BD1"/>
    <w:rsid w:val="70C40F7D"/>
    <w:rsid w:val="70C84D4A"/>
    <w:rsid w:val="70CC1BE0"/>
    <w:rsid w:val="70CD59C6"/>
    <w:rsid w:val="70DA254F"/>
    <w:rsid w:val="70E17439"/>
    <w:rsid w:val="70F116CB"/>
    <w:rsid w:val="70F8108E"/>
    <w:rsid w:val="70FA2B8E"/>
    <w:rsid w:val="70FD3AB9"/>
    <w:rsid w:val="70FF3D63"/>
    <w:rsid w:val="71045053"/>
    <w:rsid w:val="7104581E"/>
    <w:rsid w:val="710475CC"/>
    <w:rsid w:val="711772FF"/>
    <w:rsid w:val="711A4D4B"/>
    <w:rsid w:val="711D105A"/>
    <w:rsid w:val="711D243B"/>
    <w:rsid w:val="7128150C"/>
    <w:rsid w:val="712A5284"/>
    <w:rsid w:val="712D191E"/>
    <w:rsid w:val="712F44F2"/>
    <w:rsid w:val="71306613"/>
    <w:rsid w:val="7142463B"/>
    <w:rsid w:val="714C3AC4"/>
    <w:rsid w:val="714D0F73"/>
    <w:rsid w:val="71597917"/>
    <w:rsid w:val="715B1366"/>
    <w:rsid w:val="71602D8D"/>
    <w:rsid w:val="71607165"/>
    <w:rsid w:val="71671911"/>
    <w:rsid w:val="716770D6"/>
    <w:rsid w:val="716D33C3"/>
    <w:rsid w:val="716D3CED"/>
    <w:rsid w:val="717B68E0"/>
    <w:rsid w:val="717B788E"/>
    <w:rsid w:val="71834994"/>
    <w:rsid w:val="71871A0A"/>
    <w:rsid w:val="71995F66"/>
    <w:rsid w:val="719C6D06"/>
    <w:rsid w:val="71A52DC9"/>
    <w:rsid w:val="71A633FF"/>
    <w:rsid w:val="71A768D5"/>
    <w:rsid w:val="71B27028"/>
    <w:rsid w:val="71B468F0"/>
    <w:rsid w:val="71C04A96"/>
    <w:rsid w:val="71C823A7"/>
    <w:rsid w:val="71CF3736"/>
    <w:rsid w:val="71D21478"/>
    <w:rsid w:val="71E03B95"/>
    <w:rsid w:val="71E33685"/>
    <w:rsid w:val="71E80C9B"/>
    <w:rsid w:val="71E962F6"/>
    <w:rsid w:val="71F4319C"/>
    <w:rsid w:val="71F92026"/>
    <w:rsid w:val="71FD3357"/>
    <w:rsid w:val="71FE226D"/>
    <w:rsid w:val="7200001E"/>
    <w:rsid w:val="720A29C0"/>
    <w:rsid w:val="720D03CC"/>
    <w:rsid w:val="72121874"/>
    <w:rsid w:val="72133F6A"/>
    <w:rsid w:val="721443D4"/>
    <w:rsid w:val="72165809"/>
    <w:rsid w:val="72181581"/>
    <w:rsid w:val="72221803"/>
    <w:rsid w:val="72271ABD"/>
    <w:rsid w:val="722B7307"/>
    <w:rsid w:val="722B79E1"/>
    <w:rsid w:val="7242215A"/>
    <w:rsid w:val="725105EF"/>
    <w:rsid w:val="72531D65"/>
    <w:rsid w:val="725327A6"/>
    <w:rsid w:val="725B76BF"/>
    <w:rsid w:val="72665E26"/>
    <w:rsid w:val="726D6A77"/>
    <w:rsid w:val="7271096C"/>
    <w:rsid w:val="727455AB"/>
    <w:rsid w:val="72844B91"/>
    <w:rsid w:val="728C72DC"/>
    <w:rsid w:val="728C7879"/>
    <w:rsid w:val="72A21946"/>
    <w:rsid w:val="72A2709C"/>
    <w:rsid w:val="72AF5315"/>
    <w:rsid w:val="72B51A03"/>
    <w:rsid w:val="72BC63B0"/>
    <w:rsid w:val="72BC768A"/>
    <w:rsid w:val="72C25448"/>
    <w:rsid w:val="72CB44F0"/>
    <w:rsid w:val="72CE60C5"/>
    <w:rsid w:val="72D3337E"/>
    <w:rsid w:val="72D66F5A"/>
    <w:rsid w:val="72D82ABE"/>
    <w:rsid w:val="72E9441E"/>
    <w:rsid w:val="72EA3C8F"/>
    <w:rsid w:val="72EA449D"/>
    <w:rsid w:val="72F0605A"/>
    <w:rsid w:val="72F35B4A"/>
    <w:rsid w:val="73027AD8"/>
    <w:rsid w:val="730A1B78"/>
    <w:rsid w:val="730D09BA"/>
    <w:rsid w:val="730D6C6A"/>
    <w:rsid w:val="731832FE"/>
    <w:rsid w:val="731D5E75"/>
    <w:rsid w:val="731E104B"/>
    <w:rsid w:val="73243F55"/>
    <w:rsid w:val="732469F1"/>
    <w:rsid w:val="7329331A"/>
    <w:rsid w:val="732E0DFE"/>
    <w:rsid w:val="733B1DF6"/>
    <w:rsid w:val="733E4DB5"/>
    <w:rsid w:val="73413195"/>
    <w:rsid w:val="73426189"/>
    <w:rsid w:val="734343DB"/>
    <w:rsid w:val="73477A30"/>
    <w:rsid w:val="734D525A"/>
    <w:rsid w:val="73527BB3"/>
    <w:rsid w:val="73547C12"/>
    <w:rsid w:val="735E10B9"/>
    <w:rsid w:val="735F4F8D"/>
    <w:rsid w:val="736074B3"/>
    <w:rsid w:val="73644352"/>
    <w:rsid w:val="7368762D"/>
    <w:rsid w:val="736D3206"/>
    <w:rsid w:val="736E6F7E"/>
    <w:rsid w:val="7372081D"/>
    <w:rsid w:val="737407F8"/>
    <w:rsid w:val="7375030D"/>
    <w:rsid w:val="73792BFD"/>
    <w:rsid w:val="7379604F"/>
    <w:rsid w:val="73814F04"/>
    <w:rsid w:val="738844E4"/>
    <w:rsid w:val="739F597A"/>
    <w:rsid w:val="73A13F5C"/>
    <w:rsid w:val="73A530C9"/>
    <w:rsid w:val="73A840F5"/>
    <w:rsid w:val="73AA445A"/>
    <w:rsid w:val="73AA58D1"/>
    <w:rsid w:val="73AB1F81"/>
    <w:rsid w:val="73AC58EE"/>
    <w:rsid w:val="73AF1A71"/>
    <w:rsid w:val="73B61051"/>
    <w:rsid w:val="73B95163"/>
    <w:rsid w:val="73BB0416"/>
    <w:rsid w:val="73C03C7E"/>
    <w:rsid w:val="73D414D7"/>
    <w:rsid w:val="73D8040D"/>
    <w:rsid w:val="73DA776F"/>
    <w:rsid w:val="73DB0AB8"/>
    <w:rsid w:val="73E3171A"/>
    <w:rsid w:val="73E65A30"/>
    <w:rsid w:val="73EC4A73"/>
    <w:rsid w:val="73EF6311"/>
    <w:rsid w:val="73F97190"/>
    <w:rsid w:val="73FA0175"/>
    <w:rsid w:val="74033B6B"/>
    <w:rsid w:val="74045C96"/>
    <w:rsid w:val="740721B8"/>
    <w:rsid w:val="740873D3"/>
    <w:rsid w:val="7416564C"/>
    <w:rsid w:val="741E51F9"/>
    <w:rsid w:val="74212243"/>
    <w:rsid w:val="74273CFD"/>
    <w:rsid w:val="74277859"/>
    <w:rsid w:val="74281823"/>
    <w:rsid w:val="742C4E6F"/>
    <w:rsid w:val="74411F41"/>
    <w:rsid w:val="7443040B"/>
    <w:rsid w:val="744A3547"/>
    <w:rsid w:val="7456013E"/>
    <w:rsid w:val="745C2209"/>
    <w:rsid w:val="746960C4"/>
    <w:rsid w:val="746F598E"/>
    <w:rsid w:val="74710B02"/>
    <w:rsid w:val="74890514"/>
    <w:rsid w:val="74891763"/>
    <w:rsid w:val="749E6B9B"/>
    <w:rsid w:val="749F1D0C"/>
    <w:rsid w:val="74A0760B"/>
    <w:rsid w:val="74A215D5"/>
    <w:rsid w:val="74B60A21"/>
    <w:rsid w:val="74BA691F"/>
    <w:rsid w:val="74C53552"/>
    <w:rsid w:val="74D168E0"/>
    <w:rsid w:val="74DB413F"/>
    <w:rsid w:val="74E16458"/>
    <w:rsid w:val="74E50DAE"/>
    <w:rsid w:val="74EC0F5E"/>
    <w:rsid w:val="74EC2851"/>
    <w:rsid w:val="74ED36BF"/>
    <w:rsid w:val="74F33BDF"/>
    <w:rsid w:val="74FF4D23"/>
    <w:rsid w:val="750000AA"/>
    <w:rsid w:val="75011161"/>
    <w:rsid w:val="7501454E"/>
    <w:rsid w:val="75091655"/>
    <w:rsid w:val="750951B1"/>
    <w:rsid w:val="750C6A4F"/>
    <w:rsid w:val="751D2F20"/>
    <w:rsid w:val="751D6EAE"/>
    <w:rsid w:val="751F612D"/>
    <w:rsid w:val="751F6782"/>
    <w:rsid w:val="752207BE"/>
    <w:rsid w:val="75322959"/>
    <w:rsid w:val="75385A96"/>
    <w:rsid w:val="754C3255"/>
    <w:rsid w:val="75504B8E"/>
    <w:rsid w:val="75510880"/>
    <w:rsid w:val="75526343"/>
    <w:rsid w:val="75591DA4"/>
    <w:rsid w:val="755B6C55"/>
    <w:rsid w:val="755E374E"/>
    <w:rsid w:val="755F1275"/>
    <w:rsid w:val="75630BE3"/>
    <w:rsid w:val="75653C64"/>
    <w:rsid w:val="757948C0"/>
    <w:rsid w:val="758270C5"/>
    <w:rsid w:val="758C4A24"/>
    <w:rsid w:val="758D193E"/>
    <w:rsid w:val="75924C7C"/>
    <w:rsid w:val="75994786"/>
    <w:rsid w:val="75996DC0"/>
    <w:rsid w:val="75A628C9"/>
    <w:rsid w:val="75A849CA"/>
    <w:rsid w:val="75AB270C"/>
    <w:rsid w:val="75B90985"/>
    <w:rsid w:val="75BA6E2C"/>
    <w:rsid w:val="75BC5076"/>
    <w:rsid w:val="75BC66C7"/>
    <w:rsid w:val="75CD5737"/>
    <w:rsid w:val="75D25EEA"/>
    <w:rsid w:val="75D26E7B"/>
    <w:rsid w:val="75D3403C"/>
    <w:rsid w:val="75D752AF"/>
    <w:rsid w:val="75D7705D"/>
    <w:rsid w:val="75E308FE"/>
    <w:rsid w:val="75E55C1E"/>
    <w:rsid w:val="75E74553"/>
    <w:rsid w:val="75EC7F23"/>
    <w:rsid w:val="75ED6D72"/>
    <w:rsid w:val="75F628F1"/>
    <w:rsid w:val="75F95225"/>
    <w:rsid w:val="75FE283B"/>
    <w:rsid w:val="7601057E"/>
    <w:rsid w:val="7604734F"/>
    <w:rsid w:val="760E6297"/>
    <w:rsid w:val="7612404B"/>
    <w:rsid w:val="7614205F"/>
    <w:rsid w:val="762B1157"/>
    <w:rsid w:val="7634625D"/>
    <w:rsid w:val="76426BCC"/>
    <w:rsid w:val="76435C5C"/>
    <w:rsid w:val="76522B87"/>
    <w:rsid w:val="765860E0"/>
    <w:rsid w:val="765A35F6"/>
    <w:rsid w:val="765A4515"/>
    <w:rsid w:val="765C6F90"/>
    <w:rsid w:val="765C7562"/>
    <w:rsid w:val="76674F2A"/>
    <w:rsid w:val="766905FD"/>
    <w:rsid w:val="766B0B94"/>
    <w:rsid w:val="766C1E9B"/>
    <w:rsid w:val="766C3C49"/>
    <w:rsid w:val="7671359A"/>
    <w:rsid w:val="767517EB"/>
    <w:rsid w:val="767970E6"/>
    <w:rsid w:val="767B20DE"/>
    <w:rsid w:val="76811CB7"/>
    <w:rsid w:val="7688562D"/>
    <w:rsid w:val="76894789"/>
    <w:rsid w:val="768B39A6"/>
    <w:rsid w:val="769C2B5F"/>
    <w:rsid w:val="76BB56CF"/>
    <w:rsid w:val="76C07AF1"/>
    <w:rsid w:val="76C27081"/>
    <w:rsid w:val="76C50E7D"/>
    <w:rsid w:val="76C56631"/>
    <w:rsid w:val="76CA6BC2"/>
    <w:rsid w:val="76D0242A"/>
    <w:rsid w:val="76D35A76"/>
    <w:rsid w:val="76D417EE"/>
    <w:rsid w:val="76D53D3C"/>
    <w:rsid w:val="76E02061"/>
    <w:rsid w:val="76E23F0B"/>
    <w:rsid w:val="76E9529A"/>
    <w:rsid w:val="76F61765"/>
    <w:rsid w:val="76F74047"/>
    <w:rsid w:val="76FD1290"/>
    <w:rsid w:val="770245AD"/>
    <w:rsid w:val="77040325"/>
    <w:rsid w:val="77092404"/>
    <w:rsid w:val="7709593C"/>
    <w:rsid w:val="770C71DA"/>
    <w:rsid w:val="770E1355"/>
    <w:rsid w:val="770F4504"/>
    <w:rsid w:val="77130569"/>
    <w:rsid w:val="771A4B9A"/>
    <w:rsid w:val="771C1FEB"/>
    <w:rsid w:val="771C566F"/>
    <w:rsid w:val="772067E2"/>
    <w:rsid w:val="77274014"/>
    <w:rsid w:val="7731279D"/>
    <w:rsid w:val="7746554F"/>
    <w:rsid w:val="774B1AB0"/>
    <w:rsid w:val="774E4A28"/>
    <w:rsid w:val="77534E09"/>
    <w:rsid w:val="77560455"/>
    <w:rsid w:val="775748F9"/>
    <w:rsid w:val="775C3CBE"/>
    <w:rsid w:val="775C51CD"/>
    <w:rsid w:val="77642726"/>
    <w:rsid w:val="776F0F7A"/>
    <w:rsid w:val="7772100F"/>
    <w:rsid w:val="77784870"/>
    <w:rsid w:val="777C2514"/>
    <w:rsid w:val="77844E97"/>
    <w:rsid w:val="778D441F"/>
    <w:rsid w:val="7791327D"/>
    <w:rsid w:val="779F2186"/>
    <w:rsid w:val="77A2100B"/>
    <w:rsid w:val="77A42465"/>
    <w:rsid w:val="77A65DA7"/>
    <w:rsid w:val="77AE4ECB"/>
    <w:rsid w:val="77B27D81"/>
    <w:rsid w:val="77B91110"/>
    <w:rsid w:val="77B96B2A"/>
    <w:rsid w:val="77BA09E4"/>
    <w:rsid w:val="77BE24D9"/>
    <w:rsid w:val="77BF5FFA"/>
    <w:rsid w:val="77C57139"/>
    <w:rsid w:val="77CF13AF"/>
    <w:rsid w:val="77D06240"/>
    <w:rsid w:val="77D07135"/>
    <w:rsid w:val="77D17A52"/>
    <w:rsid w:val="77D53B2E"/>
    <w:rsid w:val="77DE2925"/>
    <w:rsid w:val="77DF669D"/>
    <w:rsid w:val="77FA5285"/>
    <w:rsid w:val="77FB3F93"/>
    <w:rsid w:val="77FD5AF4"/>
    <w:rsid w:val="78112CFA"/>
    <w:rsid w:val="78191BAF"/>
    <w:rsid w:val="781D05EA"/>
    <w:rsid w:val="781F6A91"/>
    <w:rsid w:val="782347DB"/>
    <w:rsid w:val="782567A5"/>
    <w:rsid w:val="782E09E2"/>
    <w:rsid w:val="783022F6"/>
    <w:rsid w:val="784604CA"/>
    <w:rsid w:val="7847479C"/>
    <w:rsid w:val="78564BB1"/>
    <w:rsid w:val="785E00D6"/>
    <w:rsid w:val="785E5361"/>
    <w:rsid w:val="78650950"/>
    <w:rsid w:val="786B68B3"/>
    <w:rsid w:val="78724460"/>
    <w:rsid w:val="78761059"/>
    <w:rsid w:val="78764F7E"/>
    <w:rsid w:val="787723BE"/>
    <w:rsid w:val="78791BCD"/>
    <w:rsid w:val="787C3EEC"/>
    <w:rsid w:val="78880AE2"/>
    <w:rsid w:val="78886285"/>
    <w:rsid w:val="788C2381"/>
    <w:rsid w:val="788D7EA7"/>
    <w:rsid w:val="78947487"/>
    <w:rsid w:val="78952F8A"/>
    <w:rsid w:val="789D3646"/>
    <w:rsid w:val="789D458E"/>
    <w:rsid w:val="78A141F4"/>
    <w:rsid w:val="78A21BA4"/>
    <w:rsid w:val="78A526FF"/>
    <w:rsid w:val="78B711F5"/>
    <w:rsid w:val="78BC253A"/>
    <w:rsid w:val="78BD69DE"/>
    <w:rsid w:val="78C733B9"/>
    <w:rsid w:val="78E35D19"/>
    <w:rsid w:val="78EB4B22"/>
    <w:rsid w:val="78F9553C"/>
    <w:rsid w:val="78FD327E"/>
    <w:rsid w:val="79014265"/>
    <w:rsid w:val="79052133"/>
    <w:rsid w:val="79087FA7"/>
    <w:rsid w:val="790A7749"/>
    <w:rsid w:val="79110AD8"/>
    <w:rsid w:val="79142376"/>
    <w:rsid w:val="791800B8"/>
    <w:rsid w:val="79183C14"/>
    <w:rsid w:val="791D747D"/>
    <w:rsid w:val="79200D1B"/>
    <w:rsid w:val="79246A5D"/>
    <w:rsid w:val="79273E57"/>
    <w:rsid w:val="792C0452"/>
    <w:rsid w:val="79346574"/>
    <w:rsid w:val="793D2263"/>
    <w:rsid w:val="794D3125"/>
    <w:rsid w:val="79507595"/>
    <w:rsid w:val="79627585"/>
    <w:rsid w:val="796432FD"/>
    <w:rsid w:val="796D6FE2"/>
    <w:rsid w:val="797474BF"/>
    <w:rsid w:val="79754594"/>
    <w:rsid w:val="797846B3"/>
    <w:rsid w:val="79817A0B"/>
    <w:rsid w:val="798B088A"/>
    <w:rsid w:val="798C015E"/>
    <w:rsid w:val="799043B8"/>
    <w:rsid w:val="7990574F"/>
    <w:rsid w:val="79935991"/>
    <w:rsid w:val="799748DE"/>
    <w:rsid w:val="7997722F"/>
    <w:rsid w:val="799B3C93"/>
    <w:rsid w:val="79A13C0A"/>
    <w:rsid w:val="79A731EA"/>
    <w:rsid w:val="79A96F62"/>
    <w:rsid w:val="79AA7425"/>
    <w:rsid w:val="79AF65AB"/>
    <w:rsid w:val="79B41377"/>
    <w:rsid w:val="79BC781B"/>
    <w:rsid w:val="79C30785"/>
    <w:rsid w:val="79C66DEF"/>
    <w:rsid w:val="79D06076"/>
    <w:rsid w:val="79D43D96"/>
    <w:rsid w:val="79D815F5"/>
    <w:rsid w:val="79DA5BD8"/>
    <w:rsid w:val="79DE1E27"/>
    <w:rsid w:val="79E03146"/>
    <w:rsid w:val="79E26C4A"/>
    <w:rsid w:val="79E65AC0"/>
    <w:rsid w:val="79F0693F"/>
    <w:rsid w:val="79F76942"/>
    <w:rsid w:val="79FC52E4"/>
    <w:rsid w:val="7A083C89"/>
    <w:rsid w:val="7A0917AF"/>
    <w:rsid w:val="7A0D1584"/>
    <w:rsid w:val="7A0E5017"/>
    <w:rsid w:val="7A0E6E2E"/>
    <w:rsid w:val="7A0F14BB"/>
    <w:rsid w:val="7A115CEF"/>
    <w:rsid w:val="7A1179E4"/>
    <w:rsid w:val="7A13498B"/>
    <w:rsid w:val="7A1563A6"/>
    <w:rsid w:val="7A1B7E60"/>
    <w:rsid w:val="7A1C7AA6"/>
    <w:rsid w:val="7A1E59ED"/>
    <w:rsid w:val="7A20580B"/>
    <w:rsid w:val="7A293BFF"/>
    <w:rsid w:val="7A2F56B9"/>
    <w:rsid w:val="7A336E1F"/>
    <w:rsid w:val="7A3D7DFA"/>
    <w:rsid w:val="7A434CC1"/>
    <w:rsid w:val="7A4A24F3"/>
    <w:rsid w:val="7A513882"/>
    <w:rsid w:val="7A594899"/>
    <w:rsid w:val="7A5C0085"/>
    <w:rsid w:val="7A6427C5"/>
    <w:rsid w:val="7A680BCB"/>
    <w:rsid w:val="7A777685"/>
    <w:rsid w:val="7A7B4D00"/>
    <w:rsid w:val="7A85177D"/>
    <w:rsid w:val="7A890A42"/>
    <w:rsid w:val="7A995229"/>
    <w:rsid w:val="7A996FD7"/>
    <w:rsid w:val="7A9D6D63"/>
    <w:rsid w:val="7A9F00BD"/>
    <w:rsid w:val="7AA03EC1"/>
    <w:rsid w:val="7AA716F4"/>
    <w:rsid w:val="7AA80018"/>
    <w:rsid w:val="7AA97E33"/>
    <w:rsid w:val="7AAB101F"/>
    <w:rsid w:val="7AAB125A"/>
    <w:rsid w:val="7ABC3548"/>
    <w:rsid w:val="7ABD0C87"/>
    <w:rsid w:val="7ACF29F8"/>
    <w:rsid w:val="7AD324E9"/>
    <w:rsid w:val="7AD60594"/>
    <w:rsid w:val="7AD903D7"/>
    <w:rsid w:val="7AE53FCA"/>
    <w:rsid w:val="7AE828B7"/>
    <w:rsid w:val="7AE91D0C"/>
    <w:rsid w:val="7AEF7AA2"/>
    <w:rsid w:val="7AF64429"/>
    <w:rsid w:val="7AF67F85"/>
    <w:rsid w:val="7AF91823"/>
    <w:rsid w:val="7AF96D43"/>
    <w:rsid w:val="7AFD2971"/>
    <w:rsid w:val="7AFF2AEA"/>
    <w:rsid w:val="7B022DCE"/>
    <w:rsid w:val="7B0408F4"/>
    <w:rsid w:val="7B095F0A"/>
    <w:rsid w:val="7B0C59FB"/>
    <w:rsid w:val="7B2031F9"/>
    <w:rsid w:val="7B276391"/>
    <w:rsid w:val="7B2C1BF9"/>
    <w:rsid w:val="7B322557"/>
    <w:rsid w:val="7B3506D7"/>
    <w:rsid w:val="7B362A78"/>
    <w:rsid w:val="7B3665D4"/>
    <w:rsid w:val="7B3959DA"/>
    <w:rsid w:val="7B3E3576"/>
    <w:rsid w:val="7B4909FD"/>
    <w:rsid w:val="7B494559"/>
    <w:rsid w:val="7B51165F"/>
    <w:rsid w:val="7B5A1010"/>
    <w:rsid w:val="7B601B5B"/>
    <w:rsid w:val="7B62386D"/>
    <w:rsid w:val="7B762E74"/>
    <w:rsid w:val="7B875081"/>
    <w:rsid w:val="7B8867D4"/>
    <w:rsid w:val="7B8B2BED"/>
    <w:rsid w:val="7B8D336D"/>
    <w:rsid w:val="7B8F3F36"/>
    <w:rsid w:val="7B922066"/>
    <w:rsid w:val="7B92284B"/>
    <w:rsid w:val="7B931C78"/>
    <w:rsid w:val="7B9A0769"/>
    <w:rsid w:val="7B9D5C13"/>
    <w:rsid w:val="7BA27400"/>
    <w:rsid w:val="7BAE6AB2"/>
    <w:rsid w:val="7BB36476"/>
    <w:rsid w:val="7BB75966"/>
    <w:rsid w:val="7BBA4A5E"/>
    <w:rsid w:val="7BC04ED5"/>
    <w:rsid w:val="7BC9569A"/>
    <w:rsid w:val="7BCB73BC"/>
    <w:rsid w:val="7BD5706A"/>
    <w:rsid w:val="7BD83B2F"/>
    <w:rsid w:val="7BEE1F1B"/>
    <w:rsid w:val="7BF1074D"/>
    <w:rsid w:val="7BF32008"/>
    <w:rsid w:val="7BF3758C"/>
    <w:rsid w:val="7BFA4777"/>
    <w:rsid w:val="7C0B180E"/>
    <w:rsid w:val="7C0C7A5C"/>
    <w:rsid w:val="7C0E12FE"/>
    <w:rsid w:val="7C1032C9"/>
    <w:rsid w:val="7C106EFD"/>
    <w:rsid w:val="7C196FD6"/>
    <w:rsid w:val="7C224DAA"/>
    <w:rsid w:val="7C240B22"/>
    <w:rsid w:val="7C264FA8"/>
    <w:rsid w:val="7C280623"/>
    <w:rsid w:val="7C286BA5"/>
    <w:rsid w:val="7C29147F"/>
    <w:rsid w:val="7C321491"/>
    <w:rsid w:val="7C385132"/>
    <w:rsid w:val="7C3B0C64"/>
    <w:rsid w:val="7C406761"/>
    <w:rsid w:val="7C442CE8"/>
    <w:rsid w:val="7C453C67"/>
    <w:rsid w:val="7C46417B"/>
    <w:rsid w:val="7C464F3C"/>
    <w:rsid w:val="7C52743D"/>
    <w:rsid w:val="7C5E1AA9"/>
    <w:rsid w:val="7C5E2286"/>
    <w:rsid w:val="7C5F25AB"/>
    <w:rsid w:val="7C6A0C2B"/>
    <w:rsid w:val="7C6F4493"/>
    <w:rsid w:val="7C701FB9"/>
    <w:rsid w:val="7C766979"/>
    <w:rsid w:val="7C7763A5"/>
    <w:rsid w:val="7C793F78"/>
    <w:rsid w:val="7C875422"/>
    <w:rsid w:val="7C8810B1"/>
    <w:rsid w:val="7C885397"/>
    <w:rsid w:val="7C8B697D"/>
    <w:rsid w:val="7C8F0C60"/>
    <w:rsid w:val="7C8F6171"/>
    <w:rsid w:val="7CA13F21"/>
    <w:rsid w:val="7CA53A11"/>
    <w:rsid w:val="7CA749D5"/>
    <w:rsid w:val="7CB05D42"/>
    <w:rsid w:val="7CB400F8"/>
    <w:rsid w:val="7CC043C4"/>
    <w:rsid w:val="7CCB71F0"/>
    <w:rsid w:val="7CCC3693"/>
    <w:rsid w:val="7CCE59E3"/>
    <w:rsid w:val="7CD12A58"/>
    <w:rsid w:val="7CDB0EB3"/>
    <w:rsid w:val="7CDC06F7"/>
    <w:rsid w:val="7CDF3C69"/>
    <w:rsid w:val="7CED360A"/>
    <w:rsid w:val="7CFB3A88"/>
    <w:rsid w:val="7D036989"/>
    <w:rsid w:val="7D07647A"/>
    <w:rsid w:val="7D076815"/>
    <w:rsid w:val="7D0A6C6F"/>
    <w:rsid w:val="7D0B583E"/>
    <w:rsid w:val="7D0F10BC"/>
    <w:rsid w:val="7D140B97"/>
    <w:rsid w:val="7D142945"/>
    <w:rsid w:val="7D1943FF"/>
    <w:rsid w:val="7D1F3C7C"/>
    <w:rsid w:val="7D2A1A2E"/>
    <w:rsid w:val="7D3E1885"/>
    <w:rsid w:val="7D40198C"/>
    <w:rsid w:val="7D454D96"/>
    <w:rsid w:val="7D4558D6"/>
    <w:rsid w:val="7D496546"/>
    <w:rsid w:val="7D4F7E21"/>
    <w:rsid w:val="7D511DEB"/>
    <w:rsid w:val="7D5360B6"/>
    <w:rsid w:val="7D6527BA"/>
    <w:rsid w:val="7D6733BC"/>
    <w:rsid w:val="7D7D2BE0"/>
    <w:rsid w:val="7D80622C"/>
    <w:rsid w:val="7D823D52"/>
    <w:rsid w:val="7D847ACA"/>
    <w:rsid w:val="7D8C4BD1"/>
    <w:rsid w:val="7D904A21"/>
    <w:rsid w:val="7D913F95"/>
    <w:rsid w:val="7D950973"/>
    <w:rsid w:val="7D9E4654"/>
    <w:rsid w:val="7DA22646"/>
    <w:rsid w:val="7DA729F2"/>
    <w:rsid w:val="7DC46119"/>
    <w:rsid w:val="7DC720AD"/>
    <w:rsid w:val="7DCD470D"/>
    <w:rsid w:val="7DE05494"/>
    <w:rsid w:val="7DE17B6F"/>
    <w:rsid w:val="7DE345C1"/>
    <w:rsid w:val="7DEA2869"/>
    <w:rsid w:val="7DEF64E4"/>
    <w:rsid w:val="7DF509C8"/>
    <w:rsid w:val="7DF82484"/>
    <w:rsid w:val="7DF95558"/>
    <w:rsid w:val="7DFC3B04"/>
    <w:rsid w:val="7E0B01EB"/>
    <w:rsid w:val="7E0F5C23"/>
    <w:rsid w:val="7E216E83"/>
    <w:rsid w:val="7E235C52"/>
    <w:rsid w:val="7E266DD3"/>
    <w:rsid w:val="7E273FED"/>
    <w:rsid w:val="7E2D1F10"/>
    <w:rsid w:val="7E2E2F91"/>
    <w:rsid w:val="7E2E7A36"/>
    <w:rsid w:val="7E325778"/>
    <w:rsid w:val="7E352A84"/>
    <w:rsid w:val="7E357016"/>
    <w:rsid w:val="7E3C2153"/>
    <w:rsid w:val="7E3E236F"/>
    <w:rsid w:val="7E3F501F"/>
    <w:rsid w:val="7E437985"/>
    <w:rsid w:val="7E4454AB"/>
    <w:rsid w:val="7E4B4A8C"/>
    <w:rsid w:val="7E4B683A"/>
    <w:rsid w:val="7E5C0A47"/>
    <w:rsid w:val="7E5D0F17"/>
    <w:rsid w:val="7E5F06B9"/>
    <w:rsid w:val="7E5F24F8"/>
    <w:rsid w:val="7E5F4018"/>
    <w:rsid w:val="7E6672C6"/>
    <w:rsid w:val="7E6D055E"/>
    <w:rsid w:val="7E751B09"/>
    <w:rsid w:val="7E783405"/>
    <w:rsid w:val="7E7E1F30"/>
    <w:rsid w:val="7E817E74"/>
    <w:rsid w:val="7E86791B"/>
    <w:rsid w:val="7E87770E"/>
    <w:rsid w:val="7E90249F"/>
    <w:rsid w:val="7E942F8F"/>
    <w:rsid w:val="7E955D07"/>
    <w:rsid w:val="7EA2606E"/>
    <w:rsid w:val="7EA871DE"/>
    <w:rsid w:val="7EB663A9"/>
    <w:rsid w:val="7EBB61B4"/>
    <w:rsid w:val="7EBD20B5"/>
    <w:rsid w:val="7EC00FD6"/>
    <w:rsid w:val="7EC21B0F"/>
    <w:rsid w:val="7EC62364"/>
    <w:rsid w:val="7ED22AB7"/>
    <w:rsid w:val="7EEF5417"/>
    <w:rsid w:val="7EF667A6"/>
    <w:rsid w:val="7EF742CC"/>
    <w:rsid w:val="7EF944E8"/>
    <w:rsid w:val="7F004A82"/>
    <w:rsid w:val="7F0215EE"/>
    <w:rsid w:val="7F062761"/>
    <w:rsid w:val="7F0D7F93"/>
    <w:rsid w:val="7F111831"/>
    <w:rsid w:val="7F160BF6"/>
    <w:rsid w:val="7F196938"/>
    <w:rsid w:val="7F1A00A5"/>
    <w:rsid w:val="7F297FD8"/>
    <w:rsid w:val="7F323556"/>
    <w:rsid w:val="7F3D5A7B"/>
    <w:rsid w:val="7F3E4ACA"/>
    <w:rsid w:val="7F482D79"/>
    <w:rsid w:val="7F595D7D"/>
    <w:rsid w:val="7F5D6825"/>
    <w:rsid w:val="7F663995"/>
    <w:rsid w:val="7F6E0E62"/>
    <w:rsid w:val="7F71407E"/>
    <w:rsid w:val="7F7678E7"/>
    <w:rsid w:val="7F78115B"/>
    <w:rsid w:val="7F78540D"/>
    <w:rsid w:val="7F82628B"/>
    <w:rsid w:val="7F853FCE"/>
    <w:rsid w:val="7F88470B"/>
    <w:rsid w:val="7F9175C6"/>
    <w:rsid w:val="7F944ED8"/>
    <w:rsid w:val="7F947D6D"/>
    <w:rsid w:val="7F9D1317"/>
    <w:rsid w:val="7FA10B60"/>
    <w:rsid w:val="7FAC50B6"/>
    <w:rsid w:val="7FB14DC3"/>
    <w:rsid w:val="7FB96A25"/>
    <w:rsid w:val="7FBB179D"/>
    <w:rsid w:val="7FBC0294"/>
    <w:rsid w:val="7FC00B62"/>
    <w:rsid w:val="7FC40836"/>
    <w:rsid w:val="7FC44AF6"/>
    <w:rsid w:val="7FCB16B2"/>
    <w:rsid w:val="7FE361F8"/>
    <w:rsid w:val="7FE65E0B"/>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C657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qFormat="1"/>
    <w:lsdException w:name="heading 4" w:qFormat="1"/>
    <w:lsdException w:name="heading 5"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Indent" w:uiPriority="99" w:qFormat="1"/>
    <w:lsdException w:name="Body Text First Indent 2" w:uiPriority="99"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uiPriority w:val="99"/>
    <w:qFormat/>
    <w:pPr>
      <w:keepNext/>
      <w:keepLines/>
      <w:spacing w:beforeLines="100" w:before="100" w:afterLines="100" w:after="100" w:line="360" w:lineRule="auto"/>
      <w:outlineLvl w:val="1"/>
    </w:pPr>
    <w:rPr>
      <w:rFonts w:ascii="Arial" w:hAnsi="Arial"/>
      <w:b/>
      <w:sz w:val="24"/>
    </w:rPr>
  </w:style>
  <w:style w:type="paragraph" w:styleId="3">
    <w:name w:val="heading 3"/>
    <w:basedOn w:val="a"/>
    <w:next w:val="a"/>
    <w:qFormat/>
    <w:pPr>
      <w:spacing w:before="100" w:beforeAutospacing="1" w:after="100" w:afterAutospacing="1"/>
      <w:jc w:val="left"/>
      <w:outlineLvl w:val="2"/>
    </w:pPr>
    <w:rPr>
      <w:rFonts w:ascii="宋体" w:hAnsi="宋体" w:hint="eastAsia"/>
      <w:b/>
      <w:bCs/>
      <w:kern w:val="0"/>
      <w:sz w:val="27"/>
      <w:szCs w:val="27"/>
    </w:rPr>
  </w:style>
  <w:style w:type="paragraph" w:styleId="4">
    <w:name w:val="heading 4"/>
    <w:basedOn w:val="a"/>
    <w:next w:val="a"/>
    <w:qFormat/>
    <w:pPr>
      <w:keepNext/>
      <w:keepLines/>
      <w:spacing w:before="200"/>
      <w:outlineLvl w:val="3"/>
    </w:pPr>
    <w:rPr>
      <w:rFonts w:ascii="Cambria" w:hAnsi="Cambria"/>
      <w:b/>
      <w:bCs/>
      <w:i/>
      <w:iCs/>
      <w:color w:val="4F81BD"/>
      <w:sz w:val="24"/>
    </w:rPr>
  </w:style>
  <w:style w:type="paragraph" w:styleId="5">
    <w:name w:val="heading 5"/>
    <w:basedOn w:val="a"/>
    <w:next w:val="a"/>
    <w:qFormat/>
    <w:pPr>
      <w:keepNext/>
      <w:keepLines/>
      <w:numPr>
        <w:ilvl w:val="4"/>
        <w:numId w:val="1"/>
      </w:numPr>
      <w:tabs>
        <w:tab w:val="left" w:pos="1008"/>
      </w:tabs>
      <w:ind w:left="0"/>
      <w:jc w:val="center"/>
      <w:outlineLvl w:val="4"/>
    </w:pPr>
    <w:rPr>
      <w:b/>
      <w:bCs/>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ody Text"/>
    <w:basedOn w:val="a"/>
    <w:link w:val="Char0"/>
    <w:pPr>
      <w:spacing w:after="120"/>
    </w:pPr>
  </w:style>
  <w:style w:type="paragraph" w:styleId="a5">
    <w:name w:val="Body Text Indent"/>
    <w:basedOn w:val="a"/>
    <w:uiPriority w:val="99"/>
    <w:qFormat/>
    <w:pPr>
      <w:spacing w:after="120"/>
      <w:ind w:leftChars="200" w:left="420"/>
    </w:pPr>
  </w:style>
  <w:style w:type="paragraph" w:styleId="a6">
    <w:name w:val="Balloon Text"/>
    <w:basedOn w:val="a"/>
    <w:link w:val="Char1"/>
    <w:rPr>
      <w:sz w:val="18"/>
      <w:szCs w:val="18"/>
    </w:rPr>
  </w:style>
  <w:style w:type="paragraph" w:styleId="a7">
    <w:name w:val="footer"/>
    <w:basedOn w:val="a"/>
    <w:link w:val="Char2"/>
    <w:uiPriority w:val="99"/>
    <w:unhideWhenUsed/>
    <w:qFormat/>
    <w:pPr>
      <w:tabs>
        <w:tab w:val="center" w:pos="4153"/>
        <w:tab w:val="right" w:pos="8306"/>
      </w:tabs>
      <w:snapToGrid w:val="0"/>
      <w:jc w:val="left"/>
    </w:pPr>
    <w:rPr>
      <w:sz w:val="18"/>
      <w:szCs w:val="18"/>
    </w:rPr>
  </w:style>
  <w:style w:type="paragraph" w:styleId="a8">
    <w:name w:val="header"/>
    <w:basedOn w:val="a"/>
    <w:link w:val="Char3"/>
    <w:autoRedefine/>
    <w:uiPriority w:val="99"/>
    <w:pPr>
      <w:pBdr>
        <w:bottom w:val="single" w:sz="6" w:space="1" w:color="auto"/>
      </w:pBdr>
      <w:tabs>
        <w:tab w:val="center" w:pos="4153"/>
        <w:tab w:val="right" w:pos="8306"/>
      </w:tabs>
      <w:autoSpaceDE w:val="0"/>
      <w:autoSpaceDN w:val="0"/>
      <w:adjustRightInd w:val="0"/>
      <w:snapToGrid w:val="0"/>
      <w:jc w:val="center"/>
    </w:pPr>
    <w:rPr>
      <w:sz w:val="18"/>
      <w:szCs w:val="18"/>
    </w:rPr>
  </w:style>
  <w:style w:type="paragraph" w:styleId="a9">
    <w:name w:val="annotation subject"/>
    <w:basedOn w:val="a3"/>
    <w:next w:val="a3"/>
    <w:link w:val="Char4"/>
    <w:rPr>
      <w:b/>
      <w:bCs/>
    </w:rPr>
  </w:style>
  <w:style w:type="paragraph" w:styleId="20">
    <w:name w:val="Body Text First Indent 2"/>
    <w:basedOn w:val="a5"/>
    <w:next w:val="a"/>
    <w:uiPriority w:val="99"/>
    <w:qFormat/>
    <w:pPr>
      <w:ind w:firstLineChars="200" w:firstLine="420"/>
    </w:pPr>
  </w:style>
  <w:style w:type="table" w:styleId="aa">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basedOn w:val="a0"/>
    <w:qFormat/>
    <w:rPr>
      <w:sz w:val="21"/>
      <w:szCs w:val="21"/>
    </w:rPr>
  </w:style>
  <w:style w:type="paragraph" w:customStyle="1" w:styleId="30">
    <w:name w:val="3图表标题"/>
    <w:basedOn w:val="a"/>
    <w:qFormat/>
    <w:pPr>
      <w:adjustRightInd w:val="0"/>
      <w:snapToGrid w:val="0"/>
      <w:spacing w:beforeLines="50" w:before="50"/>
      <w:jc w:val="center"/>
    </w:pPr>
    <w:rPr>
      <w:b/>
      <w:kern w:val="44"/>
      <w:sz w:val="24"/>
    </w:rPr>
  </w:style>
  <w:style w:type="character" w:customStyle="1" w:styleId="1Char">
    <w:name w:val="标题 1 Char"/>
    <w:link w:val="1"/>
    <w:uiPriority w:val="99"/>
    <w:qFormat/>
    <w:rPr>
      <w:rFonts w:eastAsia="黑体"/>
      <w:b/>
      <w:bCs/>
      <w:color w:val="000000"/>
      <w:kern w:val="44"/>
      <w:sz w:val="30"/>
      <w:szCs w:val="30"/>
    </w:rPr>
  </w:style>
  <w:style w:type="paragraph" w:customStyle="1" w:styleId="10">
    <w:name w:val="1正文"/>
    <w:basedOn w:val="a"/>
    <w:link w:val="1Char0"/>
    <w:qFormat/>
    <w:pPr>
      <w:adjustRightInd w:val="0"/>
      <w:snapToGrid w:val="0"/>
      <w:spacing w:line="360" w:lineRule="auto"/>
      <w:ind w:firstLineChars="200" w:firstLine="200"/>
    </w:pPr>
    <w:rPr>
      <w:bCs/>
      <w:sz w:val="24"/>
    </w:rPr>
  </w:style>
  <w:style w:type="paragraph" w:customStyle="1" w:styleId="40">
    <w:name w:val="4表格内容"/>
    <w:basedOn w:val="a"/>
    <w:qFormat/>
    <w:pPr>
      <w:adjustRightInd w:val="0"/>
      <w:snapToGrid w:val="0"/>
      <w:jc w:val="center"/>
    </w:pPr>
    <w:rPr>
      <w:bCs/>
      <w:kern w:val="44"/>
    </w:rPr>
  </w:style>
  <w:style w:type="table" w:customStyle="1" w:styleId="TableNormal">
    <w:name w:val="Table Normal"/>
    <w:unhideWhenUsed/>
    <w:qFormat/>
    <w:tblPr>
      <w:tblCellMar>
        <w:top w:w="0" w:type="dxa"/>
        <w:left w:w="0" w:type="dxa"/>
        <w:bottom w:w="0" w:type="dxa"/>
        <w:right w:w="0" w:type="dxa"/>
      </w:tblCellMar>
    </w:tblPr>
  </w:style>
  <w:style w:type="character" w:customStyle="1" w:styleId="1Char0">
    <w:name w:val="1正文 Char"/>
    <w:link w:val="10"/>
    <w:qFormat/>
    <w:rPr>
      <w:rFonts w:ascii="Times New Roman" w:eastAsia="宋体" w:hAnsi="Times New Roman"/>
      <w:bCs/>
      <w:sz w:val="24"/>
      <w:szCs w:val="24"/>
    </w:rPr>
  </w:style>
  <w:style w:type="paragraph" w:customStyle="1" w:styleId="ac">
    <w:name w:val="表"/>
    <w:pPr>
      <w:spacing w:line="440" w:lineRule="exact"/>
      <w:ind w:firstLineChars="200" w:firstLine="200"/>
      <w:jc w:val="both"/>
    </w:pPr>
    <w:rPr>
      <w:sz w:val="24"/>
    </w:rPr>
  </w:style>
  <w:style w:type="character" w:customStyle="1" w:styleId="Char">
    <w:name w:val="批注文字 Char"/>
    <w:basedOn w:val="a0"/>
    <w:link w:val="a3"/>
    <w:qFormat/>
    <w:rPr>
      <w:kern w:val="2"/>
      <w:sz w:val="21"/>
      <w:szCs w:val="24"/>
    </w:rPr>
  </w:style>
  <w:style w:type="character" w:customStyle="1" w:styleId="Char4">
    <w:name w:val="批注主题 Char"/>
    <w:basedOn w:val="Char"/>
    <w:link w:val="a9"/>
    <w:qFormat/>
    <w:rPr>
      <w:b/>
      <w:bCs/>
      <w:kern w:val="2"/>
      <w:sz w:val="21"/>
      <w:szCs w:val="24"/>
    </w:rPr>
  </w:style>
  <w:style w:type="character" w:customStyle="1" w:styleId="Char1">
    <w:name w:val="批注框文本 Char"/>
    <w:basedOn w:val="a0"/>
    <w:link w:val="a6"/>
    <w:qFormat/>
    <w:rPr>
      <w:kern w:val="2"/>
      <w:sz w:val="18"/>
      <w:szCs w:val="18"/>
    </w:rPr>
  </w:style>
  <w:style w:type="paragraph" w:customStyle="1" w:styleId="Default">
    <w:name w:val="Default"/>
    <w:basedOn w:val="a"/>
    <w:next w:val="a"/>
    <w:autoRedefine/>
    <w:pPr>
      <w:autoSpaceDE w:val="0"/>
      <w:autoSpaceDN w:val="0"/>
      <w:adjustRightInd w:val="0"/>
      <w:snapToGrid w:val="0"/>
      <w:jc w:val="center"/>
    </w:pPr>
    <w:rPr>
      <w:rFonts w:cs="宋体"/>
      <w:color w:val="000000"/>
      <w:sz w:val="24"/>
    </w:rPr>
  </w:style>
  <w:style w:type="paragraph" w:customStyle="1" w:styleId="Tabletext">
    <w:name w:val="Table text"/>
    <w:basedOn w:val="a"/>
    <w:autoRedefine/>
    <w:pPr>
      <w:autoSpaceDE w:val="0"/>
      <w:autoSpaceDN w:val="0"/>
      <w:adjustRightInd w:val="0"/>
      <w:snapToGrid w:val="0"/>
      <w:jc w:val="center"/>
    </w:pPr>
    <w:rPr>
      <w:bCs/>
      <w:sz w:val="24"/>
      <w:szCs w:val="30"/>
    </w:rPr>
  </w:style>
  <w:style w:type="paragraph" w:customStyle="1" w:styleId="ad">
    <w:name w:val="表格文字"/>
    <w:qFormat/>
    <w:pPr>
      <w:pBdr>
        <w:top w:val="none" w:sz="0" w:space="1" w:color="auto"/>
        <w:left w:val="none" w:sz="0" w:space="4" w:color="auto"/>
        <w:bottom w:val="none" w:sz="0" w:space="1" w:color="auto"/>
        <w:right w:val="none" w:sz="0" w:space="4" w:color="auto"/>
      </w:pBdr>
      <w:snapToGrid w:val="0"/>
      <w:spacing w:line="360" w:lineRule="exact"/>
    </w:pPr>
    <w:rPr>
      <w:sz w:val="21"/>
      <w:szCs w:val="21"/>
    </w:rPr>
  </w:style>
  <w:style w:type="character" w:customStyle="1" w:styleId="Char0">
    <w:name w:val="正文文本 Char"/>
    <w:basedOn w:val="a0"/>
    <w:link w:val="a4"/>
    <w:rPr>
      <w:kern w:val="2"/>
      <w:sz w:val="21"/>
      <w:szCs w:val="24"/>
    </w:rPr>
  </w:style>
  <w:style w:type="paragraph" w:customStyle="1" w:styleId="11">
    <w:name w:val="列出段落1"/>
    <w:basedOn w:val="a"/>
    <w:autoRedefine/>
    <w:qFormat/>
    <w:pPr>
      <w:autoSpaceDE w:val="0"/>
      <w:autoSpaceDN w:val="0"/>
      <w:adjustRightInd w:val="0"/>
      <w:snapToGrid w:val="0"/>
      <w:spacing w:line="360" w:lineRule="auto"/>
      <w:ind w:firstLineChars="200" w:firstLine="420"/>
      <w:jc w:val="center"/>
    </w:pPr>
    <w:rPr>
      <w:sz w:val="24"/>
      <w:szCs w:val="22"/>
    </w:rPr>
  </w:style>
  <w:style w:type="character" w:customStyle="1" w:styleId="Char3">
    <w:name w:val="页眉 Char"/>
    <w:basedOn w:val="a0"/>
    <w:link w:val="a8"/>
    <w:uiPriority w:val="99"/>
    <w:qFormat/>
    <w:rPr>
      <w:kern w:val="2"/>
      <w:sz w:val="18"/>
      <w:szCs w:val="18"/>
    </w:rPr>
  </w:style>
  <w:style w:type="character" w:customStyle="1" w:styleId="Char2">
    <w:name w:val="页脚 Char"/>
    <w:basedOn w:val="a0"/>
    <w:link w:val="a7"/>
    <w:uiPriority w:val="99"/>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qFormat="1"/>
    <w:lsdException w:name="heading 4" w:qFormat="1"/>
    <w:lsdException w:name="heading 5"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Indent" w:uiPriority="99" w:qFormat="1"/>
    <w:lsdException w:name="Body Text First Indent 2" w:uiPriority="99"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
    <w:next w:val="a"/>
    <w:uiPriority w:val="99"/>
    <w:qFormat/>
    <w:pPr>
      <w:keepNext/>
      <w:keepLines/>
      <w:spacing w:beforeLines="100" w:before="100" w:afterLines="100" w:after="100" w:line="360" w:lineRule="auto"/>
      <w:outlineLvl w:val="1"/>
    </w:pPr>
    <w:rPr>
      <w:rFonts w:ascii="Arial" w:hAnsi="Arial"/>
      <w:b/>
      <w:sz w:val="24"/>
    </w:rPr>
  </w:style>
  <w:style w:type="paragraph" w:styleId="3">
    <w:name w:val="heading 3"/>
    <w:basedOn w:val="a"/>
    <w:next w:val="a"/>
    <w:qFormat/>
    <w:pPr>
      <w:spacing w:before="100" w:beforeAutospacing="1" w:after="100" w:afterAutospacing="1"/>
      <w:jc w:val="left"/>
      <w:outlineLvl w:val="2"/>
    </w:pPr>
    <w:rPr>
      <w:rFonts w:ascii="宋体" w:hAnsi="宋体" w:hint="eastAsia"/>
      <w:b/>
      <w:bCs/>
      <w:kern w:val="0"/>
      <w:sz w:val="27"/>
      <w:szCs w:val="27"/>
    </w:rPr>
  </w:style>
  <w:style w:type="paragraph" w:styleId="4">
    <w:name w:val="heading 4"/>
    <w:basedOn w:val="a"/>
    <w:next w:val="a"/>
    <w:qFormat/>
    <w:pPr>
      <w:keepNext/>
      <w:keepLines/>
      <w:spacing w:before="200"/>
      <w:outlineLvl w:val="3"/>
    </w:pPr>
    <w:rPr>
      <w:rFonts w:ascii="Cambria" w:hAnsi="Cambria"/>
      <w:b/>
      <w:bCs/>
      <w:i/>
      <w:iCs/>
      <w:color w:val="4F81BD"/>
      <w:sz w:val="24"/>
    </w:rPr>
  </w:style>
  <w:style w:type="paragraph" w:styleId="5">
    <w:name w:val="heading 5"/>
    <w:basedOn w:val="a"/>
    <w:next w:val="a"/>
    <w:qFormat/>
    <w:pPr>
      <w:keepNext/>
      <w:keepLines/>
      <w:numPr>
        <w:ilvl w:val="4"/>
        <w:numId w:val="1"/>
      </w:numPr>
      <w:tabs>
        <w:tab w:val="left" w:pos="1008"/>
      </w:tabs>
      <w:ind w:left="0"/>
      <w:jc w:val="center"/>
      <w:outlineLvl w:val="4"/>
    </w:pPr>
    <w:rPr>
      <w:b/>
      <w:bCs/>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ody Text"/>
    <w:basedOn w:val="a"/>
    <w:link w:val="Char0"/>
    <w:pPr>
      <w:spacing w:after="120"/>
    </w:pPr>
  </w:style>
  <w:style w:type="paragraph" w:styleId="a5">
    <w:name w:val="Body Text Indent"/>
    <w:basedOn w:val="a"/>
    <w:uiPriority w:val="99"/>
    <w:qFormat/>
    <w:pPr>
      <w:spacing w:after="120"/>
      <w:ind w:leftChars="200" w:left="420"/>
    </w:pPr>
  </w:style>
  <w:style w:type="paragraph" w:styleId="a6">
    <w:name w:val="Balloon Text"/>
    <w:basedOn w:val="a"/>
    <w:link w:val="Char1"/>
    <w:rPr>
      <w:sz w:val="18"/>
      <w:szCs w:val="18"/>
    </w:rPr>
  </w:style>
  <w:style w:type="paragraph" w:styleId="a7">
    <w:name w:val="footer"/>
    <w:basedOn w:val="a"/>
    <w:link w:val="Char2"/>
    <w:uiPriority w:val="99"/>
    <w:unhideWhenUsed/>
    <w:qFormat/>
    <w:pPr>
      <w:tabs>
        <w:tab w:val="center" w:pos="4153"/>
        <w:tab w:val="right" w:pos="8306"/>
      </w:tabs>
      <w:snapToGrid w:val="0"/>
      <w:jc w:val="left"/>
    </w:pPr>
    <w:rPr>
      <w:sz w:val="18"/>
      <w:szCs w:val="18"/>
    </w:rPr>
  </w:style>
  <w:style w:type="paragraph" w:styleId="a8">
    <w:name w:val="header"/>
    <w:basedOn w:val="a"/>
    <w:link w:val="Char3"/>
    <w:autoRedefine/>
    <w:uiPriority w:val="99"/>
    <w:pPr>
      <w:pBdr>
        <w:bottom w:val="single" w:sz="6" w:space="1" w:color="auto"/>
      </w:pBdr>
      <w:tabs>
        <w:tab w:val="center" w:pos="4153"/>
        <w:tab w:val="right" w:pos="8306"/>
      </w:tabs>
      <w:autoSpaceDE w:val="0"/>
      <w:autoSpaceDN w:val="0"/>
      <w:adjustRightInd w:val="0"/>
      <w:snapToGrid w:val="0"/>
      <w:jc w:val="center"/>
    </w:pPr>
    <w:rPr>
      <w:sz w:val="18"/>
      <w:szCs w:val="18"/>
    </w:rPr>
  </w:style>
  <w:style w:type="paragraph" w:styleId="a9">
    <w:name w:val="annotation subject"/>
    <w:basedOn w:val="a3"/>
    <w:next w:val="a3"/>
    <w:link w:val="Char4"/>
    <w:rPr>
      <w:b/>
      <w:bCs/>
    </w:rPr>
  </w:style>
  <w:style w:type="paragraph" w:styleId="20">
    <w:name w:val="Body Text First Indent 2"/>
    <w:basedOn w:val="a5"/>
    <w:next w:val="a"/>
    <w:uiPriority w:val="99"/>
    <w:qFormat/>
    <w:pPr>
      <w:ind w:firstLineChars="200" w:firstLine="420"/>
    </w:pPr>
  </w:style>
  <w:style w:type="table" w:styleId="aa">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basedOn w:val="a0"/>
    <w:qFormat/>
    <w:rPr>
      <w:sz w:val="21"/>
      <w:szCs w:val="21"/>
    </w:rPr>
  </w:style>
  <w:style w:type="paragraph" w:customStyle="1" w:styleId="30">
    <w:name w:val="3图表标题"/>
    <w:basedOn w:val="a"/>
    <w:qFormat/>
    <w:pPr>
      <w:adjustRightInd w:val="0"/>
      <w:snapToGrid w:val="0"/>
      <w:spacing w:beforeLines="50" w:before="50"/>
      <w:jc w:val="center"/>
    </w:pPr>
    <w:rPr>
      <w:b/>
      <w:kern w:val="44"/>
      <w:sz w:val="24"/>
    </w:rPr>
  </w:style>
  <w:style w:type="character" w:customStyle="1" w:styleId="1Char">
    <w:name w:val="标题 1 Char"/>
    <w:link w:val="1"/>
    <w:uiPriority w:val="99"/>
    <w:qFormat/>
    <w:rPr>
      <w:rFonts w:eastAsia="黑体"/>
      <w:b/>
      <w:bCs/>
      <w:color w:val="000000"/>
      <w:kern w:val="44"/>
      <w:sz w:val="30"/>
      <w:szCs w:val="30"/>
    </w:rPr>
  </w:style>
  <w:style w:type="paragraph" w:customStyle="1" w:styleId="10">
    <w:name w:val="1正文"/>
    <w:basedOn w:val="a"/>
    <w:link w:val="1Char0"/>
    <w:qFormat/>
    <w:pPr>
      <w:adjustRightInd w:val="0"/>
      <w:snapToGrid w:val="0"/>
      <w:spacing w:line="360" w:lineRule="auto"/>
      <w:ind w:firstLineChars="200" w:firstLine="200"/>
    </w:pPr>
    <w:rPr>
      <w:bCs/>
      <w:sz w:val="24"/>
    </w:rPr>
  </w:style>
  <w:style w:type="paragraph" w:customStyle="1" w:styleId="40">
    <w:name w:val="4表格内容"/>
    <w:basedOn w:val="a"/>
    <w:qFormat/>
    <w:pPr>
      <w:adjustRightInd w:val="0"/>
      <w:snapToGrid w:val="0"/>
      <w:jc w:val="center"/>
    </w:pPr>
    <w:rPr>
      <w:bCs/>
      <w:kern w:val="44"/>
    </w:rPr>
  </w:style>
  <w:style w:type="table" w:customStyle="1" w:styleId="TableNormal">
    <w:name w:val="Table Normal"/>
    <w:unhideWhenUsed/>
    <w:qFormat/>
    <w:tblPr>
      <w:tblCellMar>
        <w:top w:w="0" w:type="dxa"/>
        <w:left w:w="0" w:type="dxa"/>
        <w:bottom w:w="0" w:type="dxa"/>
        <w:right w:w="0" w:type="dxa"/>
      </w:tblCellMar>
    </w:tblPr>
  </w:style>
  <w:style w:type="character" w:customStyle="1" w:styleId="1Char0">
    <w:name w:val="1正文 Char"/>
    <w:link w:val="10"/>
    <w:qFormat/>
    <w:rPr>
      <w:rFonts w:ascii="Times New Roman" w:eastAsia="宋体" w:hAnsi="Times New Roman"/>
      <w:bCs/>
      <w:sz w:val="24"/>
      <w:szCs w:val="24"/>
    </w:rPr>
  </w:style>
  <w:style w:type="paragraph" w:customStyle="1" w:styleId="ac">
    <w:name w:val="表"/>
    <w:pPr>
      <w:spacing w:line="440" w:lineRule="exact"/>
      <w:ind w:firstLineChars="200" w:firstLine="200"/>
      <w:jc w:val="both"/>
    </w:pPr>
    <w:rPr>
      <w:sz w:val="24"/>
    </w:rPr>
  </w:style>
  <w:style w:type="character" w:customStyle="1" w:styleId="Char">
    <w:name w:val="批注文字 Char"/>
    <w:basedOn w:val="a0"/>
    <w:link w:val="a3"/>
    <w:qFormat/>
    <w:rPr>
      <w:kern w:val="2"/>
      <w:sz w:val="21"/>
      <w:szCs w:val="24"/>
    </w:rPr>
  </w:style>
  <w:style w:type="character" w:customStyle="1" w:styleId="Char4">
    <w:name w:val="批注主题 Char"/>
    <w:basedOn w:val="Char"/>
    <w:link w:val="a9"/>
    <w:qFormat/>
    <w:rPr>
      <w:b/>
      <w:bCs/>
      <w:kern w:val="2"/>
      <w:sz w:val="21"/>
      <w:szCs w:val="24"/>
    </w:rPr>
  </w:style>
  <w:style w:type="character" w:customStyle="1" w:styleId="Char1">
    <w:name w:val="批注框文本 Char"/>
    <w:basedOn w:val="a0"/>
    <w:link w:val="a6"/>
    <w:qFormat/>
    <w:rPr>
      <w:kern w:val="2"/>
      <w:sz w:val="18"/>
      <w:szCs w:val="18"/>
    </w:rPr>
  </w:style>
  <w:style w:type="paragraph" w:customStyle="1" w:styleId="Default">
    <w:name w:val="Default"/>
    <w:basedOn w:val="a"/>
    <w:next w:val="a"/>
    <w:autoRedefine/>
    <w:pPr>
      <w:autoSpaceDE w:val="0"/>
      <w:autoSpaceDN w:val="0"/>
      <w:adjustRightInd w:val="0"/>
      <w:snapToGrid w:val="0"/>
      <w:jc w:val="center"/>
    </w:pPr>
    <w:rPr>
      <w:rFonts w:cs="宋体"/>
      <w:color w:val="000000"/>
      <w:sz w:val="24"/>
    </w:rPr>
  </w:style>
  <w:style w:type="paragraph" w:customStyle="1" w:styleId="Tabletext">
    <w:name w:val="Table text"/>
    <w:basedOn w:val="a"/>
    <w:autoRedefine/>
    <w:pPr>
      <w:autoSpaceDE w:val="0"/>
      <w:autoSpaceDN w:val="0"/>
      <w:adjustRightInd w:val="0"/>
      <w:snapToGrid w:val="0"/>
      <w:jc w:val="center"/>
    </w:pPr>
    <w:rPr>
      <w:bCs/>
      <w:sz w:val="24"/>
      <w:szCs w:val="30"/>
    </w:rPr>
  </w:style>
  <w:style w:type="paragraph" w:customStyle="1" w:styleId="ad">
    <w:name w:val="表格文字"/>
    <w:qFormat/>
    <w:pPr>
      <w:pBdr>
        <w:top w:val="none" w:sz="0" w:space="1" w:color="auto"/>
        <w:left w:val="none" w:sz="0" w:space="4" w:color="auto"/>
        <w:bottom w:val="none" w:sz="0" w:space="1" w:color="auto"/>
        <w:right w:val="none" w:sz="0" w:space="4" w:color="auto"/>
      </w:pBdr>
      <w:snapToGrid w:val="0"/>
      <w:spacing w:line="360" w:lineRule="exact"/>
    </w:pPr>
    <w:rPr>
      <w:sz w:val="21"/>
      <w:szCs w:val="21"/>
    </w:rPr>
  </w:style>
  <w:style w:type="character" w:customStyle="1" w:styleId="Char0">
    <w:name w:val="正文文本 Char"/>
    <w:basedOn w:val="a0"/>
    <w:link w:val="a4"/>
    <w:rPr>
      <w:kern w:val="2"/>
      <w:sz w:val="21"/>
      <w:szCs w:val="24"/>
    </w:rPr>
  </w:style>
  <w:style w:type="paragraph" w:customStyle="1" w:styleId="11">
    <w:name w:val="列出段落1"/>
    <w:basedOn w:val="a"/>
    <w:autoRedefine/>
    <w:qFormat/>
    <w:pPr>
      <w:autoSpaceDE w:val="0"/>
      <w:autoSpaceDN w:val="0"/>
      <w:adjustRightInd w:val="0"/>
      <w:snapToGrid w:val="0"/>
      <w:spacing w:line="360" w:lineRule="auto"/>
      <w:ind w:firstLineChars="200" w:firstLine="420"/>
      <w:jc w:val="center"/>
    </w:pPr>
    <w:rPr>
      <w:sz w:val="24"/>
      <w:szCs w:val="22"/>
    </w:rPr>
  </w:style>
  <w:style w:type="character" w:customStyle="1" w:styleId="Char3">
    <w:name w:val="页眉 Char"/>
    <w:basedOn w:val="a0"/>
    <w:link w:val="a8"/>
    <w:uiPriority w:val="99"/>
    <w:qFormat/>
    <w:rPr>
      <w:kern w:val="2"/>
      <w:sz w:val="18"/>
      <w:szCs w:val="18"/>
    </w:rPr>
  </w:style>
  <w:style w:type="character" w:customStyle="1" w:styleId="Char2">
    <w:name w:val="页脚 Char"/>
    <w:basedOn w:val="a0"/>
    <w:link w:val="a7"/>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numbering" Target="numbering.xml"/><Relationship Id="rId21" Type="http://schemas.openxmlformats.org/officeDocument/2006/relationships/image" Target="media/image11.wmf"/><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w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CDE7D3"/>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03015F-95EF-4447-B1D6-613063AE3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Pages>
  <Words>3822</Words>
  <Characters>21789</Characters>
  <Application>Microsoft Office Word</Application>
  <DocSecurity>0</DocSecurity>
  <Lines>181</Lines>
  <Paragraphs>51</Paragraphs>
  <ScaleCrop>false</ScaleCrop>
  <Company>微软中国</Company>
  <LinksUpToDate>false</LinksUpToDate>
  <CharactersWithSpaces>25560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王慧超</cp:lastModifiedBy>
  <cp:revision>380</cp:revision>
  <cp:lastPrinted>2025-05-12T03:17:00Z</cp:lastPrinted>
  <dcterms:created xsi:type="dcterms:W3CDTF">2022-07-27T02:23:00Z</dcterms:created>
  <dcterms:modified xsi:type="dcterms:W3CDTF">2025-07-23T08:01:00Z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5258B9658377458AB9200F7F80C2C5C2_13</vt:lpwstr>
  </property>
  <property fmtid="{D5CDD505-2E9C-101B-9397-08002B2CF9AE}" pid="4" name="KSOTemplateDocerSaveRecord">
    <vt:lpwstr>eyJoZGlkIjoiNDgzNzQwNDg3M2UyNDIyYWRhZTg0OTAzYzFiNTQ2NTkiLCJ1c2VySWQiOiIyMTM4NzkxOTgifQ==</vt:lpwstr>
  </property>
</Properties>
</file>