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5DE" w:rsidRPr="00F224B5" w:rsidRDefault="004D65DE">
      <w:pPr>
        <w:rPr>
          <w:rFonts w:eastAsia="仿宋_GB2312"/>
          <w:sz w:val="36"/>
          <w:szCs w:val="36"/>
        </w:rPr>
      </w:pPr>
      <w:bookmarkStart w:id="0" w:name="_GoBack"/>
    </w:p>
    <w:p w:rsidR="004D65DE" w:rsidRPr="00F224B5" w:rsidRDefault="004D65DE">
      <w:pPr>
        <w:rPr>
          <w:rFonts w:eastAsia="仿宋_GB2312"/>
          <w:sz w:val="36"/>
          <w:szCs w:val="36"/>
        </w:rPr>
      </w:pPr>
    </w:p>
    <w:p w:rsidR="004D65DE" w:rsidRPr="00F224B5" w:rsidRDefault="004D65DE">
      <w:pPr>
        <w:rPr>
          <w:rFonts w:eastAsia="仿宋_GB2312"/>
          <w:sz w:val="36"/>
          <w:szCs w:val="36"/>
        </w:rPr>
      </w:pPr>
    </w:p>
    <w:p w:rsidR="004D65DE" w:rsidRPr="00F224B5" w:rsidRDefault="004A6CFE">
      <w:pPr>
        <w:adjustRightInd w:val="0"/>
        <w:snapToGrid w:val="0"/>
        <w:jc w:val="center"/>
        <w:outlineLvl w:val="0"/>
        <w:rPr>
          <w:rFonts w:eastAsia="方正小标宋_GBK"/>
          <w:bCs/>
          <w:sz w:val="72"/>
          <w:szCs w:val="72"/>
        </w:rPr>
      </w:pPr>
      <w:bookmarkStart w:id="1" w:name="_Toc21077"/>
      <w:r w:rsidRPr="00F224B5">
        <w:rPr>
          <w:rFonts w:eastAsia="方正小标宋_GBK"/>
          <w:bCs/>
          <w:sz w:val="72"/>
          <w:szCs w:val="72"/>
        </w:rPr>
        <w:t>建设项目环境影响报告表</w:t>
      </w:r>
      <w:bookmarkEnd w:id="1"/>
    </w:p>
    <w:p w:rsidR="004D65DE" w:rsidRPr="00F224B5" w:rsidRDefault="004A6CFE">
      <w:pPr>
        <w:adjustRightInd w:val="0"/>
        <w:snapToGrid w:val="0"/>
        <w:spacing w:beforeLines="80" w:before="192"/>
        <w:jc w:val="center"/>
        <w:rPr>
          <w:rFonts w:eastAsia="楷体_GB2312"/>
          <w:bCs/>
          <w:sz w:val="48"/>
          <w:szCs w:val="48"/>
        </w:rPr>
      </w:pPr>
      <w:r w:rsidRPr="00F224B5">
        <w:rPr>
          <w:rFonts w:eastAsia="楷体_GB2312"/>
          <w:bCs/>
          <w:sz w:val="48"/>
          <w:szCs w:val="48"/>
        </w:rPr>
        <w:t>（污染影响类）</w:t>
      </w:r>
    </w:p>
    <w:p w:rsidR="004D65DE" w:rsidRPr="00F224B5" w:rsidRDefault="004D65DE"/>
    <w:p w:rsidR="004D65DE" w:rsidRPr="00F224B5" w:rsidRDefault="004D65DE">
      <w:pPr>
        <w:rPr>
          <w:rFonts w:eastAsia="仿宋_GB2312"/>
          <w:sz w:val="36"/>
          <w:szCs w:val="36"/>
        </w:rPr>
      </w:pPr>
    </w:p>
    <w:p w:rsidR="004D65DE" w:rsidRPr="00F224B5" w:rsidRDefault="004D65DE">
      <w:pPr>
        <w:rPr>
          <w:rFonts w:eastAsia="仿宋_GB2312"/>
          <w:sz w:val="36"/>
          <w:szCs w:val="36"/>
        </w:rPr>
      </w:pPr>
    </w:p>
    <w:p w:rsidR="004D65DE" w:rsidRPr="00F224B5" w:rsidRDefault="004D65DE">
      <w:pPr>
        <w:rPr>
          <w:rFonts w:eastAsia="仿宋"/>
          <w:sz w:val="28"/>
          <w:szCs w:val="28"/>
        </w:rPr>
      </w:pPr>
    </w:p>
    <w:p w:rsidR="004D65DE" w:rsidRPr="00F224B5" w:rsidRDefault="004D65DE">
      <w:pPr>
        <w:rPr>
          <w:rFonts w:eastAsia="仿宋_GB2312"/>
          <w:sz w:val="36"/>
          <w:szCs w:val="36"/>
        </w:rPr>
      </w:pPr>
    </w:p>
    <w:p w:rsidR="004D65DE" w:rsidRPr="00F224B5" w:rsidRDefault="004D65DE">
      <w:pPr>
        <w:rPr>
          <w:rFonts w:eastAsia="仿宋_GB2312"/>
          <w:sz w:val="36"/>
          <w:szCs w:val="36"/>
        </w:rPr>
      </w:pPr>
    </w:p>
    <w:p w:rsidR="004D65DE" w:rsidRPr="00F224B5" w:rsidRDefault="004D65DE">
      <w:pPr>
        <w:rPr>
          <w:rFonts w:eastAsia="仿宋"/>
          <w:sz w:val="28"/>
          <w:szCs w:val="28"/>
        </w:rPr>
      </w:pPr>
    </w:p>
    <w:p w:rsidR="004D65DE" w:rsidRPr="00F224B5" w:rsidRDefault="004D65DE">
      <w:pPr>
        <w:rPr>
          <w:rFonts w:eastAsia="仿宋"/>
          <w:sz w:val="28"/>
          <w:szCs w:val="28"/>
        </w:rPr>
      </w:pPr>
    </w:p>
    <w:p w:rsidR="004D65DE" w:rsidRPr="00F224B5" w:rsidRDefault="004D65DE">
      <w:pPr>
        <w:rPr>
          <w:rFonts w:eastAsia="仿宋"/>
          <w:sz w:val="28"/>
          <w:szCs w:val="28"/>
        </w:rPr>
      </w:pPr>
    </w:p>
    <w:p w:rsidR="004D65DE" w:rsidRPr="00F224B5" w:rsidRDefault="004D65DE">
      <w:pPr>
        <w:rPr>
          <w:rFonts w:eastAsia="仿宋"/>
          <w:sz w:val="28"/>
          <w:szCs w:val="28"/>
        </w:rPr>
      </w:pPr>
    </w:p>
    <w:p w:rsidR="004D65DE" w:rsidRPr="00F224B5" w:rsidRDefault="004D65DE">
      <w:pPr>
        <w:rPr>
          <w:rFonts w:eastAsia="仿宋"/>
          <w:sz w:val="28"/>
          <w:szCs w:val="28"/>
        </w:rPr>
      </w:pPr>
    </w:p>
    <w:p w:rsidR="004D65DE" w:rsidRPr="00F224B5" w:rsidRDefault="004D65DE">
      <w:pPr>
        <w:rPr>
          <w:rFonts w:eastAsia="仿宋"/>
          <w:sz w:val="28"/>
          <w:szCs w:val="28"/>
        </w:rPr>
      </w:pPr>
    </w:p>
    <w:p w:rsidR="004D65DE" w:rsidRPr="00F224B5" w:rsidRDefault="004D65DE">
      <w:pPr>
        <w:rPr>
          <w:rFonts w:eastAsia="仿宋"/>
          <w:sz w:val="28"/>
          <w:szCs w:val="28"/>
        </w:rPr>
      </w:pPr>
    </w:p>
    <w:p w:rsidR="004D65DE" w:rsidRPr="00F224B5" w:rsidRDefault="004A6CFE">
      <w:pPr>
        <w:adjustRightInd w:val="0"/>
        <w:snapToGrid w:val="0"/>
        <w:spacing w:line="360" w:lineRule="auto"/>
        <w:ind w:firstLineChars="200" w:firstLine="640"/>
      </w:pPr>
      <w:bookmarkStart w:id="2" w:name="_Hlk57884087"/>
      <w:r w:rsidRPr="00F224B5">
        <w:rPr>
          <w:sz w:val="32"/>
          <w:szCs w:val="32"/>
        </w:rPr>
        <w:t>项目名称：</w:t>
      </w:r>
      <w:r w:rsidRPr="00F224B5">
        <w:rPr>
          <w:rFonts w:hint="eastAsia"/>
          <w:sz w:val="32"/>
          <w:szCs w:val="32"/>
          <w:u w:val="single"/>
        </w:rPr>
        <w:t xml:space="preserve">    </w:t>
      </w:r>
      <w:r w:rsidRPr="00F224B5">
        <w:rPr>
          <w:rFonts w:hint="eastAsia"/>
          <w:sz w:val="32"/>
          <w:szCs w:val="32"/>
          <w:u w:val="single"/>
        </w:rPr>
        <w:t>西咸新区</w:t>
      </w:r>
      <w:proofErr w:type="gramStart"/>
      <w:r w:rsidRPr="00F224B5">
        <w:rPr>
          <w:rFonts w:hint="eastAsia"/>
          <w:sz w:val="32"/>
          <w:szCs w:val="32"/>
          <w:u w:val="single"/>
        </w:rPr>
        <w:t>沣</w:t>
      </w:r>
      <w:proofErr w:type="gramEnd"/>
      <w:r w:rsidRPr="00F224B5">
        <w:rPr>
          <w:rFonts w:hint="eastAsia"/>
          <w:sz w:val="32"/>
          <w:szCs w:val="32"/>
          <w:u w:val="single"/>
        </w:rPr>
        <w:t>东新城</w:t>
      </w:r>
      <w:proofErr w:type="gramStart"/>
      <w:r w:rsidRPr="00F224B5">
        <w:rPr>
          <w:rFonts w:hint="eastAsia"/>
          <w:sz w:val="32"/>
          <w:szCs w:val="32"/>
          <w:u w:val="single"/>
        </w:rPr>
        <w:t>康润医院</w:t>
      </w:r>
      <w:proofErr w:type="gramEnd"/>
      <w:r w:rsidRPr="00F224B5">
        <w:rPr>
          <w:rFonts w:hint="eastAsia"/>
          <w:sz w:val="32"/>
          <w:szCs w:val="32"/>
          <w:u w:val="single"/>
        </w:rPr>
        <w:t>建设项目</w:t>
      </w:r>
      <w:r w:rsidRPr="00F224B5">
        <w:rPr>
          <w:rFonts w:hint="eastAsia"/>
          <w:sz w:val="32"/>
          <w:szCs w:val="32"/>
          <w:u w:val="single"/>
        </w:rPr>
        <w:t xml:space="preserve">    </w:t>
      </w:r>
    </w:p>
    <w:p w:rsidR="004D65DE" w:rsidRPr="00F224B5" w:rsidRDefault="004A6CFE">
      <w:pPr>
        <w:adjustRightInd w:val="0"/>
        <w:snapToGrid w:val="0"/>
        <w:spacing w:line="360" w:lineRule="auto"/>
        <w:ind w:firstLineChars="200" w:firstLine="640"/>
        <w:rPr>
          <w:sz w:val="32"/>
          <w:szCs w:val="32"/>
          <w:u w:val="single"/>
        </w:rPr>
      </w:pPr>
      <w:r w:rsidRPr="00F224B5">
        <w:rPr>
          <w:sz w:val="32"/>
          <w:szCs w:val="32"/>
        </w:rPr>
        <w:t>建设单位</w:t>
      </w:r>
      <w:r w:rsidRPr="00F224B5">
        <w:rPr>
          <w:sz w:val="32"/>
          <w:szCs w:val="32"/>
        </w:rPr>
        <w:t>(</w:t>
      </w:r>
      <w:r w:rsidRPr="00F224B5">
        <w:rPr>
          <w:sz w:val="32"/>
          <w:szCs w:val="32"/>
        </w:rPr>
        <w:t>盖章</w:t>
      </w:r>
      <w:r w:rsidRPr="00F224B5">
        <w:rPr>
          <w:sz w:val="32"/>
          <w:szCs w:val="32"/>
        </w:rPr>
        <w:t>)</w:t>
      </w:r>
      <w:r w:rsidRPr="00F224B5">
        <w:rPr>
          <w:sz w:val="32"/>
          <w:szCs w:val="32"/>
        </w:rPr>
        <w:t>：</w:t>
      </w:r>
      <w:r w:rsidRPr="00F224B5">
        <w:rPr>
          <w:sz w:val="32"/>
          <w:szCs w:val="32"/>
          <w:u w:val="single"/>
        </w:rPr>
        <w:t xml:space="preserve"> </w:t>
      </w:r>
      <w:r w:rsidRPr="00F224B5">
        <w:rPr>
          <w:rFonts w:hint="eastAsia"/>
          <w:sz w:val="32"/>
          <w:szCs w:val="32"/>
          <w:u w:val="single"/>
        </w:rPr>
        <w:t>西咸新区</w:t>
      </w:r>
      <w:proofErr w:type="gramStart"/>
      <w:r w:rsidRPr="00F224B5">
        <w:rPr>
          <w:rFonts w:hint="eastAsia"/>
          <w:sz w:val="32"/>
          <w:szCs w:val="32"/>
          <w:u w:val="single"/>
        </w:rPr>
        <w:t>沣</w:t>
      </w:r>
      <w:proofErr w:type="gramEnd"/>
      <w:r w:rsidRPr="00F224B5">
        <w:rPr>
          <w:rFonts w:hint="eastAsia"/>
          <w:sz w:val="32"/>
          <w:szCs w:val="32"/>
          <w:u w:val="single"/>
        </w:rPr>
        <w:t>东新城</w:t>
      </w:r>
      <w:proofErr w:type="gramStart"/>
      <w:r w:rsidRPr="00F224B5">
        <w:rPr>
          <w:rFonts w:hint="eastAsia"/>
          <w:sz w:val="32"/>
          <w:szCs w:val="32"/>
          <w:u w:val="single"/>
        </w:rPr>
        <w:t>康润医院</w:t>
      </w:r>
      <w:proofErr w:type="gramEnd"/>
      <w:r w:rsidRPr="00F224B5">
        <w:rPr>
          <w:rFonts w:hint="eastAsia"/>
          <w:sz w:val="32"/>
          <w:szCs w:val="32"/>
          <w:u w:val="single"/>
        </w:rPr>
        <w:t>有限公司</w:t>
      </w:r>
      <w:r w:rsidRPr="00F224B5">
        <w:rPr>
          <w:sz w:val="32"/>
          <w:szCs w:val="32"/>
          <w:u w:val="single"/>
        </w:rPr>
        <w:t xml:space="preserve"> </w:t>
      </w:r>
      <w:r w:rsidRPr="00F224B5">
        <w:rPr>
          <w:rFonts w:hint="eastAsia"/>
          <w:sz w:val="32"/>
          <w:szCs w:val="32"/>
          <w:u w:val="single"/>
        </w:rPr>
        <w:t xml:space="preserve"> </w:t>
      </w:r>
    </w:p>
    <w:p w:rsidR="004D65DE" w:rsidRPr="00F224B5" w:rsidRDefault="004A6CFE">
      <w:pPr>
        <w:adjustRightInd w:val="0"/>
        <w:snapToGrid w:val="0"/>
        <w:spacing w:line="360" w:lineRule="auto"/>
        <w:ind w:firstLineChars="200" w:firstLine="640"/>
        <w:rPr>
          <w:rFonts w:eastAsia="仿宋_GB2312"/>
          <w:sz w:val="36"/>
          <w:szCs w:val="36"/>
          <w:u w:val="single"/>
        </w:rPr>
      </w:pPr>
      <w:r w:rsidRPr="00F224B5">
        <w:rPr>
          <w:sz w:val="32"/>
          <w:szCs w:val="32"/>
        </w:rPr>
        <w:t>编制日期：</w:t>
      </w:r>
      <w:r w:rsidRPr="00F224B5">
        <w:rPr>
          <w:sz w:val="32"/>
          <w:szCs w:val="32"/>
          <w:u w:val="single"/>
        </w:rPr>
        <w:t xml:space="preserve">       </w:t>
      </w:r>
      <w:r w:rsidRPr="00F224B5">
        <w:rPr>
          <w:rFonts w:hint="eastAsia"/>
          <w:sz w:val="32"/>
          <w:szCs w:val="32"/>
          <w:u w:val="single"/>
        </w:rPr>
        <w:t xml:space="preserve">     </w:t>
      </w:r>
      <w:r w:rsidRPr="00F224B5">
        <w:rPr>
          <w:sz w:val="32"/>
          <w:szCs w:val="32"/>
          <w:u w:val="single"/>
        </w:rPr>
        <w:t xml:space="preserve"> </w:t>
      </w:r>
      <w:r w:rsidRPr="00F224B5">
        <w:rPr>
          <w:rFonts w:hint="eastAsia"/>
          <w:sz w:val="32"/>
          <w:szCs w:val="32"/>
          <w:u w:val="single"/>
        </w:rPr>
        <w:t xml:space="preserve"> </w:t>
      </w:r>
      <w:r w:rsidRPr="00F224B5">
        <w:rPr>
          <w:sz w:val="32"/>
          <w:szCs w:val="32"/>
          <w:u w:val="single"/>
        </w:rPr>
        <w:t>二〇二</w:t>
      </w:r>
      <w:r w:rsidRPr="00F224B5">
        <w:rPr>
          <w:rFonts w:hint="eastAsia"/>
          <w:sz w:val="32"/>
          <w:szCs w:val="32"/>
          <w:u w:val="single"/>
        </w:rPr>
        <w:t>五</w:t>
      </w:r>
      <w:r w:rsidRPr="00F224B5">
        <w:rPr>
          <w:rFonts w:hint="eastAsia"/>
          <w:sz w:val="32"/>
          <w:szCs w:val="32"/>
          <w:u w:val="single"/>
        </w:rPr>
        <w:t>年</w:t>
      </w:r>
      <w:r w:rsidRPr="00F224B5">
        <w:rPr>
          <w:rFonts w:hint="eastAsia"/>
          <w:sz w:val="32"/>
          <w:szCs w:val="32"/>
          <w:u w:val="single"/>
        </w:rPr>
        <w:t>九</w:t>
      </w:r>
      <w:r w:rsidRPr="00F224B5">
        <w:rPr>
          <w:sz w:val="32"/>
          <w:szCs w:val="32"/>
          <w:u w:val="single"/>
        </w:rPr>
        <w:t>月</w:t>
      </w:r>
      <w:r w:rsidRPr="00F224B5">
        <w:rPr>
          <w:sz w:val="32"/>
          <w:szCs w:val="32"/>
          <w:u w:val="single"/>
        </w:rPr>
        <w:t xml:space="preserve">    </w:t>
      </w:r>
      <w:r w:rsidRPr="00F224B5">
        <w:rPr>
          <w:rFonts w:hint="eastAsia"/>
          <w:sz w:val="32"/>
          <w:szCs w:val="32"/>
          <w:u w:val="single"/>
        </w:rPr>
        <w:t xml:space="preserve">   </w:t>
      </w:r>
      <w:r w:rsidRPr="00F224B5">
        <w:rPr>
          <w:sz w:val="32"/>
          <w:szCs w:val="32"/>
          <w:u w:val="single"/>
        </w:rPr>
        <w:t xml:space="preserve">  </w:t>
      </w:r>
      <w:r w:rsidRPr="00F224B5">
        <w:rPr>
          <w:rFonts w:hint="eastAsia"/>
          <w:sz w:val="32"/>
          <w:szCs w:val="32"/>
          <w:u w:val="single"/>
        </w:rPr>
        <w:t xml:space="preserve"> </w:t>
      </w:r>
      <w:r w:rsidRPr="00F224B5">
        <w:rPr>
          <w:sz w:val="32"/>
          <w:szCs w:val="32"/>
          <w:u w:val="single"/>
        </w:rPr>
        <w:t xml:space="preserve">  </w:t>
      </w:r>
    </w:p>
    <w:p w:rsidR="004D65DE" w:rsidRPr="00F224B5" w:rsidRDefault="004D65DE">
      <w:pPr>
        <w:adjustRightInd w:val="0"/>
        <w:snapToGrid w:val="0"/>
        <w:spacing w:line="288" w:lineRule="auto"/>
        <w:ind w:firstLine="1040"/>
        <w:rPr>
          <w:rFonts w:eastAsia="仿宋_GB2312"/>
          <w:sz w:val="36"/>
          <w:szCs w:val="36"/>
        </w:rPr>
      </w:pPr>
    </w:p>
    <w:p w:rsidR="004D65DE" w:rsidRPr="00F224B5" w:rsidRDefault="004D65DE">
      <w:pPr>
        <w:adjustRightInd w:val="0"/>
        <w:snapToGrid w:val="0"/>
        <w:spacing w:line="288" w:lineRule="auto"/>
        <w:ind w:firstLine="1040"/>
        <w:rPr>
          <w:rFonts w:eastAsia="仿宋_GB2312"/>
          <w:sz w:val="36"/>
          <w:szCs w:val="36"/>
        </w:rPr>
      </w:pPr>
    </w:p>
    <w:p w:rsidR="004D65DE" w:rsidRPr="00F224B5" w:rsidRDefault="004D65DE">
      <w:pPr>
        <w:adjustRightInd w:val="0"/>
        <w:snapToGrid w:val="0"/>
        <w:spacing w:line="288" w:lineRule="auto"/>
        <w:ind w:firstLine="1040"/>
        <w:rPr>
          <w:rFonts w:eastAsia="仿宋_GB2312"/>
          <w:sz w:val="36"/>
          <w:szCs w:val="36"/>
        </w:rPr>
      </w:pPr>
    </w:p>
    <w:p w:rsidR="004D65DE" w:rsidRPr="00F224B5" w:rsidRDefault="004D65DE">
      <w:pPr>
        <w:pStyle w:val="aff2"/>
        <w:ind w:firstLine="480"/>
        <w:rPr>
          <w:rFonts w:cs="Times New Roman"/>
        </w:rPr>
      </w:pPr>
    </w:p>
    <w:p w:rsidR="004D65DE" w:rsidRPr="00F224B5" w:rsidRDefault="004D65DE">
      <w:pPr>
        <w:pStyle w:val="aff2"/>
        <w:ind w:firstLine="480"/>
        <w:rPr>
          <w:rFonts w:cs="Times New Roman"/>
        </w:rPr>
      </w:pPr>
    </w:p>
    <w:bookmarkEnd w:id="2"/>
    <w:p w:rsidR="004D65DE" w:rsidRPr="00F224B5" w:rsidRDefault="004A6CFE">
      <w:pPr>
        <w:adjustRightInd w:val="0"/>
        <w:snapToGrid w:val="0"/>
        <w:spacing w:line="288" w:lineRule="auto"/>
        <w:jc w:val="center"/>
        <w:rPr>
          <w:rFonts w:eastAsia="楷体_GB2312"/>
          <w:sz w:val="36"/>
          <w:szCs w:val="36"/>
        </w:rPr>
      </w:pPr>
      <w:r w:rsidRPr="00F224B5">
        <w:rPr>
          <w:rFonts w:eastAsia="楷体_GB2312"/>
          <w:sz w:val="36"/>
          <w:szCs w:val="36"/>
        </w:rPr>
        <w:t>中华人民共和国生态环境部制</w:t>
      </w:r>
    </w:p>
    <w:p w:rsidR="004D65DE" w:rsidRPr="00F224B5" w:rsidRDefault="004D65DE">
      <w:pPr>
        <w:adjustRightInd w:val="0"/>
        <w:snapToGrid w:val="0"/>
        <w:spacing w:line="288" w:lineRule="auto"/>
        <w:ind w:firstLine="1040"/>
        <w:rPr>
          <w:rFonts w:eastAsia="仿宋_GB2312"/>
          <w:sz w:val="36"/>
          <w:szCs w:val="36"/>
        </w:rPr>
        <w:sectPr w:rsidR="004D65DE" w:rsidRPr="00F224B5">
          <w:footerReference w:type="even" r:id="rId9"/>
          <w:footerReference w:type="default" r:id="rId10"/>
          <w:pgSz w:w="11906" w:h="16838"/>
          <w:pgMar w:top="1701" w:right="1531" w:bottom="1701" w:left="1531" w:header="851" w:footer="1077" w:gutter="0"/>
          <w:pgNumType w:start="1"/>
          <w:cols w:space="720"/>
          <w:docGrid w:linePitch="312"/>
        </w:sectPr>
      </w:pPr>
    </w:p>
    <w:sdt>
      <w:sdtPr>
        <w:rPr>
          <w:rFonts w:ascii="宋体" w:hAnsi="宋体"/>
        </w:rPr>
        <w:id w:val="147451919"/>
        <w:docPartObj>
          <w:docPartGallery w:val="Table of Contents"/>
          <w:docPartUnique/>
        </w:docPartObj>
      </w:sdtPr>
      <w:sdtEndPr>
        <w:rPr>
          <w:rFonts w:ascii="Times New Roman" w:eastAsia="仿宋_GB2312" w:hAnsi="Times New Roman"/>
          <w:szCs w:val="36"/>
        </w:rPr>
      </w:sdtEndPr>
      <w:sdtContent>
        <w:p w:rsidR="004D65DE" w:rsidRPr="00F224B5" w:rsidRDefault="004A6CFE">
          <w:pPr>
            <w:jc w:val="center"/>
            <w:rPr>
              <w:rFonts w:ascii="宋体" w:hAnsi="宋体" w:cs="宋体"/>
              <w:b/>
              <w:bCs/>
              <w:sz w:val="28"/>
              <w:szCs w:val="28"/>
            </w:rPr>
          </w:pPr>
          <w:r w:rsidRPr="00F224B5">
            <w:rPr>
              <w:rFonts w:ascii="宋体" w:hAnsi="宋体" w:cs="宋体" w:hint="eastAsia"/>
              <w:b/>
              <w:bCs/>
              <w:sz w:val="28"/>
              <w:szCs w:val="28"/>
            </w:rPr>
            <w:t>目</w:t>
          </w:r>
          <w:r w:rsidRPr="00F224B5">
            <w:rPr>
              <w:rFonts w:ascii="宋体" w:hAnsi="宋体" w:cs="宋体" w:hint="eastAsia"/>
              <w:b/>
              <w:bCs/>
              <w:sz w:val="28"/>
              <w:szCs w:val="28"/>
            </w:rPr>
            <w:t xml:space="preserve">  </w:t>
          </w:r>
          <w:r w:rsidRPr="00F224B5">
            <w:rPr>
              <w:rFonts w:ascii="宋体" w:hAnsi="宋体" w:cs="宋体" w:hint="eastAsia"/>
              <w:b/>
              <w:bCs/>
              <w:sz w:val="28"/>
              <w:szCs w:val="28"/>
            </w:rPr>
            <w:t>录</w:t>
          </w:r>
        </w:p>
        <w:p w:rsidR="004D65DE" w:rsidRPr="00F224B5" w:rsidRDefault="004D65DE">
          <w:pPr>
            <w:jc w:val="center"/>
            <w:rPr>
              <w:rFonts w:ascii="宋体" w:hAnsi="宋体" w:cs="宋体"/>
              <w:b/>
              <w:bCs/>
              <w:sz w:val="28"/>
              <w:szCs w:val="28"/>
            </w:rPr>
          </w:pPr>
        </w:p>
        <w:p w:rsidR="004D65DE" w:rsidRPr="00F224B5" w:rsidRDefault="004A6CFE">
          <w:pPr>
            <w:pStyle w:val="10"/>
            <w:tabs>
              <w:tab w:val="right" w:leader="dot" w:pos="8844"/>
            </w:tabs>
            <w:spacing w:line="360" w:lineRule="auto"/>
            <w:rPr>
              <w:rFonts w:cs="Times New Roman"/>
              <w:sz w:val="28"/>
              <w:szCs w:val="28"/>
            </w:rPr>
          </w:pPr>
          <w:r w:rsidRPr="00F224B5">
            <w:rPr>
              <w:rFonts w:ascii="宋体" w:hAnsi="宋体" w:cs="宋体" w:hint="eastAsia"/>
              <w:b/>
              <w:bCs/>
              <w:sz w:val="28"/>
              <w:szCs w:val="28"/>
            </w:rPr>
            <w:fldChar w:fldCharType="begin"/>
          </w:r>
          <w:r w:rsidRPr="00F224B5">
            <w:rPr>
              <w:rFonts w:ascii="宋体" w:hAnsi="宋体" w:cs="宋体" w:hint="eastAsia"/>
              <w:b/>
              <w:bCs/>
              <w:sz w:val="28"/>
              <w:szCs w:val="28"/>
            </w:rPr>
            <w:instrText xml:space="preserve">TOC \o "1-1" \h \u </w:instrText>
          </w:r>
          <w:r w:rsidRPr="00F224B5">
            <w:rPr>
              <w:rFonts w:ascii="宋体" w:hAnsi="宋体" w:cs="宋体" w:hint="eastAsia"/>
              <w:b/>
              <w:bCs/>
              <w:sz w:val="28"/>
              <w:szCs w:val="28"/>
            </w:rPr>
            <w:fldChar w:fldCharType="separate"/>
          </w:r>
          <w:hyperlink w:anchor="_Toc10484" w:history="1">
            <w:r w:rsidRPr="00F224B5">
              <w:rPr>
                <w:rFonts w:cs="Times New Roman"/>
                <w:snapToGrid w:val="0"/>
                <w:sz w:val="28"/>
                <w:szCs w:val="28"/>
              </w:rPr>
              <w:t>一、建设项目基本情况</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_Toc10484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1</w:t>
            </w:r>
            <w:r w:rsidRPr="00F224B5">
              <w:rPr>
                <w:rFonts w:cs="Times New Roman"/>
                <w:sz w:val="28"/>
                <w:szCs w:val="28"/>
              </w:rPr>
              <w:fldChar w:fldCharType="end"/>
            </w:r>
          </w:hyperlink>
        </w:p>
        <w:p w:rsidR="004D65DE" w:rsidRPr="00F224B5" w:rsidRDefault="004A6CFE">
          <w:pPr>
            <w:pStyle w:val="10"/>
            <w:tabs>
              <w:tab w:val="right" w:leader="dot" w:pos="8844"/>
            </w:tabs>
            <w:spacing w:line="360" w:lineRule="auto"/>
            <w:rPr>
              <w:rFonts w:cs="Times New Roman"/>
              <w:sz w:val="28"/>
              <w:szCs w:val="28"/>
            </w:rPr>
          </w:pPr>
          <w:hyperlink w:anchor="_Toc16424" w:history="1">
            <w:r w:rsidRPr="00F224B5">
              <w:rPr>
                <w:rFonts w:cs="Times New Roman"/>
                <w:snapToGrid w:val="0"/>
                <w:sz w:val="28"/>
                <w:szCs w:val="28"/>
              </w:rPr>
              <w:t>二、建设项目工程分析</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_Toc16424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10</w:t>
            </w:r>
            <w:r w:rsidRPr="00F224B5">
              <w:rPr>
                <w:rFonts w:cs="Times New Roman"/>
                <w:sz w:val="28"/>
                <w:szCs w:val="28"/>
              </w:rPr>
              <w:fldChar w:fldCharType="end"/>
            </w:r>
          </w:hyperlink>
        </w:p>
        <w:p w:rsidR="004D65DE" w:rsidRPr="00F224B5" w:rsidRDefault="004A6CFE">
          <w:pPr>
            <w:pStyle w:val="10"/>
            <w:tabs>
              <w:tab w:val="right" w:leader="dot" w:pos="8844"/>
            </w:tabs>
            <w:spacing w:line="360" w:lineRule="auto"/>
            <w:rPr>
              <w:rFonts w:cs="Times New Roman"/>
              <w:sz w:val="28"/>
              <w:szCs w:val="28"/>
            </w:rPr>
          </w:pPr>
          <w:hyperlink w:anchor="_Toc25669" w:history="1">
            <w:r w:rsidRPr="00F224B5">
              <w:rPr>
                <w:rFonts w:cs="Times New Roman"/>
                <w:snapToGrid w:val="0"/>
                <w:sz w:val="28"/>
                <w:szCs w:val="28"/>
              </w:rPr>
              <w:t>三、区域环境质量现状、环境保护目标及评价标准</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_Toc25669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20</w:t>
            </w:r>
            <w:r w:rsidRPr="00F224B5">
              <w:rPr>
                <w:rFonts w:cs="Times New Roman"/>
                <w:sz w:val="28"/>
                <w:szCs w:val="28"/>
              </w:rPr>
              <w:fldChar w:fldCharType="end"/>
            </w:r>
          </w:hyperlink>
        </w:p>
        <w:p w:rsidR="004D65DE" w:rsidRPr="00F224B5" w:rsidRDefault="004A6CFE">
          <w:pPr>
            <w:pStyle w:val="10"/>
            <w:tabs>
              <w:tab w:val="right" w:leader="dot" w:pos="8844"/>
            </w:tabs>
            <w:spacing w:line="360" w:lineRule="auto"/>
            <w:rPr>
              <w:rFonts w:cs="Times New Roman"/>
              <w:b/>
              <w:bCs/>
              <w:sz w:val="28"/>
              <w:szCs w:val="28"/>
            </w:rPr>
          </w:pPr>
          <w:hyperlink w:anchor="_Toc9859" w:history="1">
            <w:r w:rsidRPr="00F224B5">
              <w:rPr>
                <w:rFonts w:cs="Times New Roman"/>
                <w:snapToGrid w:val="0"/>
                <w:sz w:val="28"/>
                <w:szCs w:val="28"/>
              </w:rPr>
              <w:t>四、主要环境影响和保护措施</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_Toc9859</w:instrText>
            </w:r>
            <w:r w:rsidRPr="00F224B5">
              <w:rPr>
                <w:rFonts w:cs="Times New Roman"/>
                <w:sz w:val="28"/>
                <w:szCs w:val="28"/>
              </w:rPr>
              <w:instrText xml:space="preserve">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27</w:t>
            </w:r>
            <w:r w:rsidRPr="00F224B5">
              <w:rPr>
                <w:rFonts w:cs="Times New Roman"/>
                <w:sz w:val="28"/>
                <w:szCs w:val="28"/>
              </w:rPr>
              <w:fldChar w:fldCharType="end"/>
            </w:r>
          </w:hyperlink>
        </w:p>
        <w:p w:rsidR="004D65DE" w:rsidRPr="00F224B5" w:rsidRDefault="004A6CFE">
          <w:pPr>
            <w:pStyle w:val="10"/>
            <w:tabs>
              <w:tab w:val="right" w:leader="dot" w:pos="8844"/>
            </w:tabs>
            <w:spacing w:line="360" w:lineRule="auto"/>
            <w:rPr>
              <w:rFonts w:cs="Times New Roman"/>
              <w:sz w:val="28"/>
              <w:szCs w:val="28"/>
            </w:rPr>
          </w:pPr>
          <w:hyperlink w:anchor="_Toc24961" w:history="1">
            <w:r w:rsidRPr="00F224B5">
              <w:rPr>
                <w:rFonts w:cs="Times New Roman"/>
                <w:snapToGrid w:val="0"/>
                <w:sz w:val="28"/>
                <w:szCs w:val="28"/>
              </w:rPr>
              <w:t>五、环境保护措施监督检查清单</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_Toc24961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45</w:t>
            </w:r>
            <w:r w:rsidRPr="00F224B5">
              <w:rPr>
                <w:rFonts w:cs="Times New Roman"/>
                <w:sz w:val="28"/>
                <w:szCs w:val="28"/>
              </w:rPr>
              <w:fldChar w:fldCharType="end"/>
            </w:r>
          </w:hyperlink>
        </w:p>
        <w:p w:rsidR="004D65DE" w:rsidRPr="00F224B5" w:rsidRDefault="004A6CFE">
          <w:pPr>
            <w:pStyle w:val="10"/>
            <w:tabs>
              <w:tab w:val="right" w:leader="dot" w:pos="8844"/>
            </w:tabs>
            <w:spacing w:line="360" w:lineRule="auto"/>
            <w:rPr>
              <w:rFonts w:cs="Times New Roman"/>
              <w:sz w:val="28"/>
              <w:szCs w:val="28"/>
            </w:rPr>
          </w:pPr>
          <w:hyperlink w:anchor="_Toc11384" w:history="1">
            <w:r w:rsidRPr="00F224B5">
              <w:rPr>
                <w:rFonts w:cs="Times New Roman"/>
                <w:snapToGrid w:val="0"/>
                <w:sz w:val="28"/>
                <w:szCs w:val="28"/>
              </w:rPr>
              <w:t>六、结论</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_Toc11384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4</w:t>
            </w:r>
            <w:r w:rsidRPr="00F224B5">
              <w:rPr>
                <w:rFonts w:cs="Times New Roman"/>
                <w:sz w:val="28"/>
                <w:szCs w:val="28"/>
              </w:rPr>
              <w:t>9</w:t>
            </w:r>
            <w:r w:rsidRPr="00F224B5">
              <w:rPr>
                <w:rFonts w:cs="Times New Roman"/>
                <w:sz w:val="28"/>
                <w:szCs w:val="28"/>
              </w:rPr>
              <w:fldChar w:fldCharType="end"/>
            </w:r>
          </w:hyperlink>
        </w:p>
        <w:p w:rsidR="004D65DE" w:rsidRPr="00F224B5" w:rsidRDefault="004A6CFE">
          <w:pPr>
            <w:pStyle w:val="10"/>
            <w:tabs>
              <w:tab w:val="right" w:leader="dot" w:pos="8844"/>
            </w:tabs>
            <w:spacing w:line="360" w:lineRule="auto"/>
            <w:rPr>
              <w:rFonts w:ascii="宋体" w:hAnsi="宋体" w:cs="宋体"/>
              <w:b/>
              <w:bCs/>
              <w:sz w:val="28"/>
              <w:szCs w:val="28"/>
            </w:rPr>
          </w:pPr>
          <w:hyperlink w:anchor="_Toc4350" w:history="1">
            <w:r w:rsidRPr="00F224B5">
              <w:rPr>
                <w:rFonts w:cs="Times New Roman"/>
                <w:snapToGrid w:val="0"/>
                <w:sz w:val="28"/>
                <w:szCs w:val="28"/>
              </w:rPr>
              <w:t>附表</w:t>
            </w:r>
            <w:r w:rsidRPr="00F224B5">
              <w:rPr>
                <w:rFonts w:cs="Times New Roman"/>
                <w:sz w:val="28"/>
                <w:szCs w:val="28"/>
              </w:rPr>
              <w:tab/>
            </w:r>
            <w:r w:rsidRPr="00F224B5">
              <w:rPr>
                <w:rFonts w:cs="Times New Roman"/>
                <w:sz w:val="28"/>
                <w:szCs w:val="28"/>
              </w:rPr>
              <w:fldChar w:fldCharType="begin"/>
            </w:r>
            <w:r w:rsidRPr="00F224B5">
              <w:rPr>
                <w:rFonts w:cs="Times New Roman"/>
                <w:sz w:val="28"/>
                <w:szCs w:val="28"/>
              </w:rPr>
              <w:instrText xml:space="preserve"> PAGEREF _Toc4350 \h </w:instrText>
            </w:r>
            <w:r w:rsidRPr="00F224B5">
              <w:rPr>
                <w:rFonts w:cs="Times New Roman"/>
                <w:sz w:val="28"/>
                <w:szCs w:val="28"/>
              </w:rPr>
            </w:r>
            <w:r w:rsidRPr="00F224B5">
              <w:rPr>
                <w:rFonts w:cs="Times New Roman"/>
                <w:sz w:val="28"/>
                <w:szCs w:val="28"/>
              </w:rPr>
              <w:fldChar w:fldCharType="separate"/>
            </w:r>
            <w:r w:rsidRPr="00F224B5">
              <w:rPr>
                <w:rFonts w:cs="Times New Roman"/>
                <w:sz w:val="28"/>
                <w:szCs w:val="28"/>
              </w:rPr>
              <w:t>50</w:t>
            </w:r>
            <w:r w:rsidRPr="00F224B5">
              <w:rPr>
                <w:rFonts w:cs="Times New Roman"/>
                <w:sz w:val="28"/>
                <w:szCs w:val="28"/>
              </w:rPr>
              <w:fldChar w:fldCharType="end"/>
            </w:r>
          </w:hyperlink>
        </w:p>
        <w:p w:rsidR="004D65DE" w:rsidRPr="00F224B5" w:rsidRDefault="004A6CFE">
          <w:pPr>
            <w:adjustRightInd w:val="0"/>
            <w:spacing w:line="360" w:lineRule="auto"/>
            <w:jc w:val="left"/>
            <w:rPr>
              <w:rFonts w:ascii="宋体" w:hAnsi="宋体" w:cs="宋体"/>
              <w:b/>
              <w:bCs/>
              <w:sz w:val="28"/>
              <w:szCs w:val="28"/>
            </w:rPr>
          </w:pPr>
          <w:r w:rsidRPr="00F224B5">
            <w:rPr>
              <w:rFonts w:ascii="宋体" w:hAnsi="宋体" w:cs="宋体" w:hint="eastAsia"/>
              <w:b/>
              <w:bCs/>
              <w:sz w:val="28"/>
              <w:szCs w:val="28"/>
            </w:rPr>
            <w:fldChar w:fldCharType="end"/>
          </w:r>
        </w:p>
        <w:p w:rsidR="004D65DE" w:rsidRPr="00F224B5" w:rsidRDefault="004A6CFE">
          <w:pPr>
            <w:adjustRightInd w:val="0"/>
            <w:spacing w:line="360" w:lineRule="auto"/>
            <w:jc w:val="left"/>
            <w:rPr>
              <w:rFonts w:cs="Times New Roman"/>
              <w:snapToGrid w:val="0"/>
              <w:sz w:val="28"/>
              <w:szCs w:val="28"/>
            </w:rPr>
          </w:pPr>
          <w:r w:rsidRPr="00F224B5">
            <w:rPr>
              <w:rFonts w:cs="Times New Roman"/>
              <w:snapToGrid w:val="0"/>
              <w:sz w:val="28"/>
              <w:szCs w:val="28"/>
            </w:rPr>
            <w:t>附图</w:t>
          </w:r>
        </w:p>
        <w:p w:rsidR="004D65DE" w:rsidRPr="00F224B5" w:rsidRDefault="004A6CFE">
          <w:pPr>
            <w:spacing w:line="360" w:lineRule="auto"/>
            <w:ind w:firstLine="480"/>
            <w:rPr>
              <w:sz w:val="24"/>
            </w:rPr>
          </w:pPr>
          <w:r w:rsidRPr="00F224B5">
            <w:rPr>
              <w:sz w:val="24"/>
            </w:rPr>
            <w:t>附图</w:t>
          </w:r>
          <w:r w:rsidRPr="00F224B5">
            <w:rPr>
              <w:rFonts w:hint="eastAsia"/>
              <w:sz w:val="24"/>
            </w:rPr>
            <w:t>1</w:t>
          </w:r>
          <w:r w:rsidRPr="00F224B5">
            <w:rPr>
              <w:sz w:val="24"/>
            </w:rPr>
            <w:t>：项目地理位置图</w:t>
          </w:r>
        </w:p>
        <w:p w:rsidR="004D65DE" w:rsidRPr="00F224B5" w:rsidRDefault="004A6CFE">
          <w:pPr>
            <w:spacing w:line="360" w:lineRule="auto"/>
            <w:ind w:firstLine="480"/>
            <w:rPr>
              <w:sz w:val="24"/>
            </w:rPr>
          </w:pPr>
          <w:r w:rsidRPr="00F224B5">
            <w:rPr>
              <w:sz w:val="24"/>
            </w:rPr>
            <w:t>附图</w:t>
          </w:r>
          <w:r w:rsidRPr="00F224B5">
            <w:rPr>
              <w:rFonts w:hint="eastAsia"/>
              <w:sz w:val="24"/>
            </w:rPr>
            <w:t>2</w:t>
          </w:r>
          <w:r w:rsidRPr="00F224B5">
            <w:rPr>
              <w:sz w:val="24"/>
            </w:rPr>
            <w:t>：项目四邻关系图</w:t>
          </w:r>
        </w:p>
        <w:p w:rsidR="004D65DE" w:rsidRPr="00F224B5" w:rsidRDefault="004A6CFE">
          <w:pPr>
            <w:spacing w:line="360" w:lineRule="auto"/>
            <w:ind w:firstLine="480"/>
            <w:rPr>
              <w:rFonts w:cs="Times New Roman"/>
              <w:sz w:val="24"/>
            </w:rPr>
          </w:pPr>
          <w:r w:rsidRPr="00F224B5">
            <w:rPr>
              <w:rFonts w:cs="Times New Roman"/>
              <w:sz w:val="24"/>
            </w:rPr>
            <w:t>附图</w:t>
          </w:r>
          <w:r w:rsidRPr="00F224B5">
            <w:rPr>
              <w:rFonts w:cs="Times New Roman" w:hint="eastAsia"/>
              <w:sz w:val="24"/>
            </w:rPr>
            <w:t>3</w:t>
          </w:r>
          <w:r w:rsidRPr="00F224B5">
            <w:rPr>
              <w:rFonts w:cs="Times New Roman" w:hint="eastAsia"/>
              <w:sz w:val="24"/>
            </w:rPr>
            <w:t>-1</w:t>
          </w:r>
          <w:r w:rsidRPr="00F224B5">
            <w:rPr>
              <w:rFonts w:cs="Times New Roman"/>
              <w:sz w:val="24"/>
            </w:rPr>
            <w:t>：</w:t>
          </w:r>
          <w:r w:rsidRPr="00F224B5">
            <w:rPr>
              <w:rFonts w:cs="Times New Roman" w:hint="eastAsia"/>
              <w:sz w:val="24"/>
            </w:rPr>
            <w:t>一层平面布置图</w:t>
          </w:r>
        </w:p>
        <w:p w:rsidR="004D65DE" w:rsidRPr="00F224B5" w:rsidRDefault="004A6CFE">
          <w:pPr>
            <w:spacing w:line="360" w:lineRule="auto"/>
            <w:ind w:firstLine="480"/>
            <w:rPr>
              <w:rFonts w:cs="Times New Roman"/>
              <w:sz w:val="24"/>
            </w:rPr>
          </w:pPr>
          <w:r w:rsidRPr="00F224B5">
            <w:rPr>
              <w:rFonts w:cs="Times New Roman"/>
              <w:sz w:val="24"/>
            </w:rPr>
            <w:t>附图</w:t>
          </w:r>
          <w:r w:rsidRPr="00F224B5">
            <w:rPr>
              <w:rFonts w:cs="Times New Roman" w:hint="eastAsia"/>
              <w:sz w:val="24"/>
            </w:rPr>
            <w:t>3-2</w:t>
          </w:r>
          <w:r w:rsidRPr="00F224B5">
            <w:rPr>
              <w:rFonts w:cs="Times New Roman"/>
              <w:sz w:val="24"/>
            </w:rPr>
            <w:t>：</w:t>
          </w:r>
          <w:r w:rsidRPr="00F224B5">
            <w:rPr>
              <w:rFonts w:cs="Times New Roman" w:hint="eastAsia"/>
              <w:sz w:val="24"/>
            </w:rPr>
            <w:t>四</w:t>
          </w:r>
          <w:r w:rsidRPr="00F224B5">
            <w:rPr>
              <w:rFonts w:cs="Times New Roman" w:hint="eastAsia"/>
              <w:sz w:val="24"/>
            </w:rPr>
            <w:t>层平面布置图</w:t>
          </w:r>
        </w:p>
        <w:p w:rsidR="004D65DE" w:rsidRPr="00F224B5" w:rsidRDefault="004A6CFE">
          <w:pPr>
            <w:spacing w:line="360" w:lineRule="auto"/>
            <w:ind w:firstLine="480"/>
            <w:rPr>
              <w:rFonts w:cs="Times New Roman"/>
              <w:sz w:val="24"/>
            </w:rPr>
          </w:pPr>
          <w:r w:rsidRPr="00F224B5">
            <w:rPr>
              <w:rFonts w:cs="Times New Roman" w:hint="eastAsia"/>
              <w:sz w:val="24"/>
            </w:rPr>
            <w:t>附图</w:t>
          </w:r>
          <w:r w:rsidRPr="00F224B5">
            <w:rPr>
              <w:rFonts w:cs="Times New Roman" w:hint="eastAsia"/>
              <w:sz w:val="24"/>
            </w:rPr>
            <w:t>3-3</w:t>
          </w:r>
          <w:r w:rsidRPr="00F224B5">
            <w:rPr>
              <w:rFonts w:cs="Times New Roman" w:hint="eastAsia"/>
              <w:sz w:val="24"/>
            </w:rPr>
            <w:t>：五层平面布置图</w:t>
          </w:r>
        </w:p>
        <w:p w:rsidR="004D65DE" w:rsidRPr="00F224B5" w:rsidRDefault="004A6CFE">
          <w:pPr>
            <w:spacing w:line="360" w:lineRule="auto"/>
            <w:ind w:firstLine="480"/>
            <w:rPr>
              <w:rFonts w:cs="Times New Roman"/>
              <w:sz w:val="24"/>
            </w:rPr>
          </w:pPr>
          <w:r w:rsidRPr="00F224B5">
            <w:rPr>
              <w:rFonts w:cs="Times New Roman" w:hint="eastAsia"/>
              <w:sz w:val="24"/>
            </w:rPr>
            <w:t>附图</w:t>
          </w:r>
          <w:r w:rsidRPr="00F224B5">
            <w:rPr>
              <w:rFonts w:cs="Times New Roman" w:hint="eastAsia"/>
              <w:sz w:val="24"/>
            </w:rPr>
            <w:t>4</w:t>
          </w:r>
          <w:r w:rsidRPr="00F224B5">
            <w:rPr>
              <w:rFonts w:cs="Times New Roman" w:hint="eastAsia"/>
              <w:sz w:val="24"/>
            </w:rPr>
            <w:t>：声环境监测点位图</w:t>
          </w:r>
        </w:p>
        <w:p w:rsidR="004D65DE" w:rsidRPr="00F224B5" w:rsidRDefault="004A6CFE">
          <w:pPr>
            <w:spacing w:line="360" w:lineRule="auto"/>
            <w:ind w:firstLine="480"/>
            <w:rPr>
              <w:sz w:val="24"/>
            </w:rPr>
          </w:pPr>
          <w:r w:rsidRPr="00F224B5">
            <w:rPr>
              <w:sz w:val="24"/>
            </w:rPr>
            <w:t>附图</w:t>
          </w:r>
          <w:r w:rsidRPr="00F224B5">
            <w:rPr>
              <w:rFonts w:hint="eastAsia"/>
              <w:sz w:val="24"/>
            </w:rPr>
            <w:t>5</w:t>
          </w:r>
          <w:r w:rsidRPr="00F224B5">
            <w:rPr>
              <w:sz w:val="24"/>
            </w:rPr>
            <w:t>：</w:t>
          </w:r>
          <w:r w:rsidRPr="00F224B5">
            <w:rPr>
              <w:rFonts w:hint="eastAsia"/>
              <w:sz w:val="24"/>
            </w:rPr>
            <w:t>环境保护目标分布图</w:t>
          </w:r>
        </w:p>
        <w:p w:rsidR="004D65DE" w:rsidRPr="00F224B5" w:rsidRDefault="004A6CFE">
          <w:pPr>
            <w:adjustRightInd w:val="0"/>
            <w:spacing w:line="360" w:lineRule="auto"/>
            <w:jc w:val="left"/>
            <w:rPr>
              <w:rFonts w:cs="Times New Roman"/>
              <w:snapToGrid w:val="0"/>
              <w:sz w:val="28"/>
              <w:szCs w:val="28"/>
            </w:rPr>
          </w:pPr>
          <w:r w:rsidRPr="00F224B5">
            <w:rPr>
              <w:rFonts w:cs="Times New Roman"/>
              <w:snapToGrid w:val="0"/>
              <w:sz w:val="28"/>
              <w:szCs w:val="28"/>
            </w:rPr>
            <w:t>附件</w:t>
          </w:r>
        </w:p>
        <w:p w:rsidR="004D65DE" w:rsidRPr="00F224B5" w:rsidRDefault="004A6CFE">
          <w:pPr>
            <w:spacing w:line="360" w:lineRule="auto"/>
            <w:ind w:firstLine="480"/>
            <w:rPr>
              <w:sz w:val="24"/>
            </w:rPr>
          </w:pPr>
          <w:r w:rsidRPr="00F224B5">
            <w:rPr>
              <w:sz w:val="24"/>
            </w:rPr>
            <w:t>附件</w:t>
          </w:r>
          <w:r w:rsidRPr="00F224B5">
            <w:rPr>
              <w:sz w:val="24"/>
            </w:rPr>
            <w:t>1</w:t>
          </w:r>
          <w:r w:rsidRPr="00F224B5">
            <w:rPr>
              <w:sz w:val="24"/>
            </w:rPr>
            <w:t>：环境影响评价委托书</w:t>
          </w:r>
        </w:p>
        <w:p w:rsidR="004D65DE" w:rsidRPr="00F224B5" w:rsidRDefault="004A6CFE">
          <w:pPr>
            <w:spacing w:line="360" w:lineRule="auto"/>
            <w:ind w:firstLine="480"/>
            <w:rPr>
              <w:sz w:val="24"/>
            </w:rPr>
          </w:pPr>
          <w:r w:rsidRPr="00F224B5">
            <w:rPr>
              <w:sz w:val="24"/>
            </w:rPr>
            <w:t>附件</w:t>
          </w:r>
          <w:r w:rsidRPr="00F224B5">
            <w:rPr>
              <w:rFonts w:hint="eastAsia"/>
              <w:sz w:val="24"/>
            </w:rPr>
            <w:t>2</w:t>
          </w:r>
          <w:r w:rsidRPr="00F224B5">
            <w:rPr>
              <w:sz w:val="24"/>
            </w:rPr>
            <w:t>：</w:t>
          </w:r>
          <w:r w:rsidRPr="00F224B5">
            <w:rPr>
              <w:rFonts w:hint="eastAsia"/>
              <w:sz w:val="24"/>
            </w:rPr>
            <w:t>备案</w:t>
          </w:r>
          <w:r w:rsidRPr="00F224B5">
            <w:rPr>
              <w:rFonts w:hint="eastAsia"/>
              <w:sz w:val="24"/>
            </w:rPr>
            <w:t>确认书</w:t>
          </w:r>
        </w:p>
        <w:p w:rsidR="004D65DE" w:rsidRPr="00F224B5" w:rsidRDefault="004A6CFE">
          <w:pPr>
            <w:spacing w:line="360" w:lineRule="auto"/>
            <w:ind w:firstLine="480"/>
            <w:rPr>
              <w:sz w:val="24"/>
            </w:rPr>
          </w:pPr>
          <w:r w:rsidRPr="00F224B5">
            <w:rPr>
              <w:sz w:val="24"/>
            </w:rPr>
            <w:t>附件</w:t>
          </w:r>
          <w:r w:rsidRPr="00F224B5">
            <w:rPr>
              <w:rFonts w:hint="eastAsia"/>
              <w:sz w:val="24"/>
            </w:rPr>
            <w:t>3</w:t>
          </w:r>
          <w:r w:rsidRPr="00F224B5">
            <w:rPr>
              <w:sz w:val="24"/>
            </w:rPr>
            <w:t>：</w:t>
          </w:r>
          <w:r w:rsidRPr="00F224B5">
            <w:rPr>
              <w:rFonts w:hint="eastAsia"/>
              <w:sz w:val="24"/>
            </w:rPr>
            <w:t>房屋租赁合同</w:t>
          </w:r>
        </w:p>
        <w:p w:rsidR="004D65DE" w:rsidRPr="00F224B5" w:rsidRDefault="004A6CFE">
          <w:pPr>
            <w:spacing w:line="360" w:lineRule="auto"/>
            <w:ind w:firstLine="480"/>
            <w:rPr>
              <w:sz w:val="24"/>
            </w:rPr>
          </w:pPr>
          <w:r w:rsidRPr="00F224B5">
            <w:rPr>
              <w:sz w:val="24"/>
            </w:rPr>
            <w:t>附件</w:t>
          </w:r>
          <w:r w:rsidRPr="00F224B5">
            <w:rPr>
              <w:rFonts w:hint="eastAsia"/>
              <w:sz w:val="24"/>
            </w:rPr>
            <w:t>4</w:t>
          </w:r>
          <w:r w:rsidRPr="00F224B5">
            <w:rPr>
              <w:sz w:val="24"/>
            </w:rPr>
            <w:t>：</w:t>
          </w:r>
          <w:proofErr w:type="gramStart"/>
          <w:r w:rsidRPr="00F224B5">
            <w:rPr>
              <w:rFonts w:hint="eastAsia"/>
              <w:sz w:val="24"/>
            </w:rPr>
            <w:t>康润医院</w:t>
          </w:r>
          <w:proofErr w:type="gramEnd"/>
          <w:r w:rsidRPr="00F224B5">
            <w:rPr>
              <w:rFonts w:hint="eastAsia"/>
              <w:sz w:val="24"/>
            </w:rPr>
            <w:t>医疗卫生机构执业许可证</w:t>
          </w:r>
        </w:p>
        <w:p w:rsidR="004D65DE" w:rsidRPr="00F224B5" w:rsidRDefault="004A6CFE">
          <w:pPr>
            <w:spacing w:line="360" w:lineRule="auto"/>
            <w:ind w:firstLine="480"/>
            <w:rPr>
              <w:sz w:val="24"/>
            </w:rPr>
          </w:pPr>
          <w:r w:rsidRPr="00F224B5">
            <w:rPr>
              <w:sz w:val="24"/>
            </w:rPr>
            <w:t>附件</w:t>
          </w:r>
          <w:r w:rsidRPr="00F224B5">
            <w:rPr>
              <w:rFonts w:hint="eastAsia"/>
              <w:sz w:val="24"/>
            </w:rPr>
            <w:t>5</w:t>
          </w:r>
          <w:r w:rsidRPr="00F224B5">
            <w:rPr>
              <w:rFonts w:hint="eastAsia"/>
              <w:sz w:val="24"/>
            </w:rPr>
            <w:t>：陕西省“三线一单”生态环境管控单元对照分析报告</w:t>
          </w:r>
        </w:p>
        <w:p w:rsidR="004D65DE" w:rsidRPr="00F224B5" w:rsidRDefault="004A6CFE">
          <w:pPr>
            <w:spacing w:line="360" w:lineRule="auto"/>
            <w:ind w:firstLine="480"/>
            <w:rPr>
              <w:sz w:val="24"/>
            </w:rPr>
          </w:pPr>
          <w:r w:rsidRPr="00F224B5">
            <w:rPr>
              <w:rFonts w:hint="eastAsia"/>
              <w:sz w:val="24"/>
            </w:rPr>
            <w:t>附件</w:t>
          </w:r>
          <w:r w:rsidRPr="00F224B5">
            <w:rPr>
              <w:rFonts w:hint="eastAsia"/>
              <w:sz w:val="24"/>
            </w:rPr>
            <w:t>6</w:t>
          </w:r>
          <w:r w:rsidRPr="00F224B5">
            <w:rPr>
              <w:rFonts w:hint="eastAsia"/>
              <w:sz w:val="24"/>
            </w:rPr>
            <w:t>：被服清洗协议</w:t>
          </w:r>
        </w:p>
        <w:p w:rsidR="004D65DE" w:rsidRPr="00F224B5" w:rsidRDefault="004A6CFE">
          <w:pPr>
            <w:spacing w:line="360" w:lineRule="auto"/>
            <w:ind w:firstLine="480"/>
            <w:rPr>
              <w:sz w:val="24"/>
            </w:rPr>
          </w:pPr>
          <w:r w:rsidRPr="00F224B5">
            <w:rPr>
              <w:rFonts w:hint="eastAsia"/>
              <w:sz w:val="24"/>
            </w:rPr>
            <w:t>附件</w:t>
          </w:r>
          <w:r w:rsidRPr="00F224B5">
            <w:rPr>
              <w:rFonts w:hint="eastAsia"/>
              <w:sz w:val="24"/>
            </w:rPr>
            <w:t>7-1</w:t>
          </w:r>
          <w:r w:rsidRPr="00F224B5">
            <w:rPr>
              <w:rFonts w:hint="eastAsia"/>
              <w:sz w:val="24"/>
            </w:rPr>
            <w:t>：噪声监测报告</w:t>
          </w:r>
        </w:p>
        <w:p w:rsidR="004D65DE" w:rsidRPr="00F224B5" w:rsidRDefault="004A6CFE">
          <w:pPr>
            <w:spacing w:line="360" w:lineRule="auto"/>
            <w:ind w:firstLine="480"/>
            <w:rPr>
              <w:sz w:val="24"/>
            </w:rPr>
          </w:pPr>
          <w:r w:rsidRPr="00F224B5">
            <w:rPr>
              <w:rFonts w:hint="eastAsia"/>
              <w:sz w:val="24"/>
            </w:rPr>
            <w:t>附件</w:t>
          </w:r>
          <w:r w:rsidRPr="00F224B5">
            <w:rPr>
              <w:rFonts w:hint="eastAsia"/>
              <w:sz w:val="24"/>
            </w:rPr>
            <w:t>7-2</w:t>
          </w:r>
          <w:r w:rsidRPr="00F224B5">
            <w:rPr>
              <w:rFonts w:hint="eastAsia"/>
              <w:sz w:val="24"/>
            </w:rPr>
            <w:t>：噪声补测报告</w:t>
          </w:r>
        </w:p>
        <w:p w:rsidR="004D65DE" w:rsidRPr="00F224B5" w:rsidRDefault="004A6CFE">
          <w:pPr>
            <w:adjustRightInd w:val="0"/>
            <w:snapToGrid w:val="0"/>
            <w:spacing w:line="288" w:lineRule="auto"/>
            <w:ind w:firstLine="1040"/>
            <w:rPr>
              <w:rFonts w:eastAsia="仿宋_GB2312"/>
              <w:szCs w:val="36"/>
            </w:rPr>
          </w:pPr>
        </w:p>
      </w:sdtContent>
    </w:sdt>
    <w:p w:rsidR="004D65DE" w:rsidRPr="00F224B5" w:rsidRDefault="004D65DE">
      <w:pPr>
        <w:adjustRightInd w:val="0"/>
        <w:snapToGrid w:val="0"/>
        <w:spacing w:line="288" w:lineRule="auto"/>
        <w:ind w:firstLine="1040"/>
        <w:rPr>
          <w:rFonts w:eastAsia="仿宋_GB2312"/>
          <w:szCs w:val="36"/>
        </w:rPr>
        <w:sectPr w:rsidR="004D65DE" w:rsidRPr="00F224B5">
          <w:pgSz w:w="11906" w:h="16838"/>
          <w:pgMar w:top="1701" w:right="1531" w:bottom="1701" w:left="1531" w:header="851" w:footer="1077" w:gutter="0"/>
          <w:pgNumType w:start="1"/>
          <w:cols w:space="720"/>
          <w:docGrid w:linePitch="312"/>
        </w:sectPr>
      </w:pPr>
    </w:p>
    <w:p w:rsidR="004D65DE" w:rsidRPr="00F224B5" w:rsidRDefault="004A6CFE">
      <w:pPr>
        <w:pStyle w:val="af2"/>
        <w:snapToGrid w:val="0"/>
        <w:spacing w:before="0" w:beforeAutospacing="0" w:after="0" w:afterAutospacing="0" w:line="360" w:lineRule="auto"/>
        <w:jc w:val="center"/>
        <w:outlineLvl w:val="0"/>
        <w:rPr>
          <w:rFonts w:ascii="Times New Roman" w:eastAsia="黑体" w:hAnsi="Times New Roman"/>
          <w:snapToGrid w:val="0"/>
          <w:sz w:val="30"/>
          <w:szCs w:val="30"/>
        </w:rPr>
      </w:pPr>
      <w:bookmarkStart w:id="3" w:name="_Toc10484"/>
      <w:r w:rsidRPr="00F224B5">
        <w:rPr>
          <w:rFonts w:ascii="Times New Roman" w:eastAsia="黑体" w:hAnsi="Times New Roman"/>
          <w:snapToGrid w:val="0"/>
          <w:sz w:val="30"/>
          <w:szCs w:val="30"/>
        </w:rPr>
        <w:lastRenderedPageBreak/>
        <w:t>一、建设项目基本情况</w:t>
      </w:r>
      <w:bookmarkEnd w:id="3"/>
    </w:p>
    <w:tbl>
      <w:tblPr>
        <w:tblW w:w="90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89"/>
        <w:gridCol w:w="2591"/>
        <w:gridCol w:w="1937"/>
        <w:gridCol w:w="2954"/>
      </w:tblGrid>
      <w:tr w:rsidR="004D65DE" w:rsidRPr="00F224B5">
        <w:trPr>
          <w:trHeight w:val="482"/>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建设项目名称</w:t>
            </w:r>
          </w:p>
        </w:tc>
        <w:tc>
          <w:tcPr>
            <w:tcW w:w="7482" w:type="dxa"/>
            <w:gridSpan w:val="3"/>
            <w:vAlign w:val="center"/>
          </w:tcPr>
          <w:p w:rsidR="004D65DE" w:rsidRPr="00F224B5" w:rsidRDefault="004A6CFE">
            <w:pPr>
              <w:jc w:val="center"/>
              <w:rPr>
                <w:sz w:val="24"/>
              </w:rPr>
            </w:pP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建设项目</w:t>
            </w:r>
          </w:p>
        </w:tc>
      </w:tr>
      <w:tr w:rsidR="004D65DE" w:rsidRPr="00F224B5">
        <w:trPr>
          <w:trHeight w:val="482"/>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项目代码</w:t>
            </w:r>
          </w:p>
        </w:tc>
        <w:tc>
          <w:tcPr>
            <w:tcW w:w="7482" w:type="dxa"/>
            <w:gridSpan w:val="3"/>
            <w:vAlign w:val="center"/>
          </w:tcPr>
          <w:p w:rsidR="004D65DE" w:rsidRPr="00F224B5" w:rsidRDefault="004A6CFE">
            <w:pPr>
              <w:jc w:val="center"/>
              <w:rPr>
                <w:sz w:val="24"/>
              </w:rPr>
            </w:pPr>
            <w:r w:rsidRPr="00F224B5">
              <w:rPr>
                <w:rFonts w:hint="eastAsia"/>
                <w:sz w:val="24"/>
              </w:rPr>
              <w:t>2505-611203-04-01-971849</w:t>
            </w:r>
          </w:p>
        </w:tc>
      </w:tr>
      <w:tr w:rsidR="004D65DE" w:rsidRPr="00F224B5">
        <w:trPr>
          <w:trHeight w:val="482"/>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建设单位联系人</w:t>
            </w:r>
          </w:p>
        </w:tc>
        <w:tc>
          <w:tcPr>
            <w:tcW w:w="2591" w:type="dxa"/>
            <w:vAlign w:val="center"/>
          </w:tcPr>
          <w:p w:rsidR="004D65DE" w:rsidRPr="00F224B5" w:rsidRDefault="004A6CFE">
            <w:pPr>
              <w:jc w:val="center"/>
              <w:rPr>
                <w:sz w:val="24"/>
              </w:rPr>
            </w:pPr>
            <w:proofErr w:type="gramStart"/>
            <w:r w:rsidRPr="00F224B5">
              <w:rPr>
                <w:sz w:val="24"/>
              </w:rPr>
              <w:t>苏辉</w:t>
            </w:r>
            <w:proofErr w:type="gramEnd"/>
          </w:p>
        </w:tc>
        <w:tc>
          <w:tcPr>
            <w:tcW w:w="1937" w:type="dxa"/>
            <w:vAlign w:val="center"/>
          </w:tcPr>
          <w:p w:rsidR="004D65DE" w:rsidRPr="00F224B5" w:rsidRDefault="004A6CFE">
            <w:pPr>
              <w:jc w:val="center"/>
              <w:rPr>
                <w:sz w:val="24"/>
              </w:rPr>
            </w:pPr>
            <w:r w:rsidRPr="00F224B5">
              <w:rPr>
                <w:sz w:val="24"/>
              </w:rPr>
              <w:t>联系方式</w:t>
            </w:r>
          </w:p>
        </w:tc>
        <w:tc>
          <w:tcPr>
            <w:tcW w:w="2954" w:type="dxa"/>
            <w:vAlign w:val="center"/>
          </w:tcPr>
          <w:p w:rsidR="004D65DE" w:rsidRPr="00F224B5" w:rsidRDefault="004A6CFE">
            <w:pPr>
              <w:jc w:val="center"/>
              <w:rPr>
                <w:sz w:val="24"/>
              </w:rPr>
            </w:pPr>
            <w:r w:rsidRPr="00F224B5">
              <w:rPr>
                <w:sz w:val="24"/>
              </w:rPr>
              <w:t>13689294658</w:t>
            </w:r>
          </w:p>
        </w:tc>
      </w:tr>
      <w:tr w:rsidR="004D65DE" w:rsidRPr="00F224B5">
        <w:trPr>
          <w:trHeight w:val="482"/>
          <w:jc w:val="center"/>
        </w:trPr>
        <w:tc>
          <w:tcPr>
            <w:tcW w:w="1589" w:type="dxa"/>
            <w:tcMar>
              <w:top w:w="16" w:type="dxa"/>
              <w:left w:w="16" w:type="dxa"/>
              <w:right w:w="16" w:type="dxa"/>
            </w:tcMar>
            <w:vAlign w:val="center"/>
          </w:tcPr>
          <w:p w:rsidR="004D65DE" w:rsidRPr="00F224B5" w:rsidRDefault="004A6CFE">
            <w:pPr>
              <w:adjustRightInd w:val="0"/>
              <w:snapToGrid w:val="0"/>
              <w:jc w:val="center"/>
              <w:rPr>
                <w:rFonts w:cs="Times New Roman"/>
                <w:sz w:val="24"/>
              </w:rPr>
            </w:pPr>
            <w:r w:rsidRPr="00F224B5">
              <w:rPr>
                <w:rFonts w:cs="Times New Roman"/>
                <w:sz w:val="24"/>
              </w:rPr>
              <w:t>建设地点</w:t>
            </w:r>
          </w:p>
        </w:tc>
        <w:tc>
          <w:tcPr>
            <w:tcW w:w="7482" w:type="dxa"/>
            <w:gridSpan w:val="3"/>
            <w:vAlign w:val="center"/>
          </w:tcPr>
          <w:p w:rsidR="004D65DE" w:rsidRPr="00F224B5" w:rsidRDefault="004A6CFE">
            <w:pPr>
              <w:jc w:val="center"/>
              <w:rPr>
                <w:rFonts w:cs="Times New Roman"/>
                <w:sz w:val="24"/>
              </w:rPr>
            </w:pPr>
            <w:r w:rsidRPr="00F224B5">
              <w:rPr>
                <w:rFonts w:cs="Times New Roman"/>
                <w:sz w:val="24"/>
                <w:szCs w:val="24"/>
                <w:u w:val="single"/>
              </w:rPr>
              <w:t xml:space="preserve"> </w:t>
            </w:r>
            <w:r w:rsidRPr="00F224B5">
              <w:rPr>
                <w:rFonts w:cs="Times New Roman"/>
                <w:sz w:val="24"/>
                <w:szCs w:val="24"/>
                <w:u w:val="single"/>
              </w:rPr>
              <w:t>陕西</w:t>
            </w:r>
            <w:r w:rsidRPr="00F224B5">
              <w:rPr>
                <w:rFonts w:cs="Times New Roman"/>
                <w:sz w:val="24"/>
                <w:szCs w:val="24"/>
                <w:u w:val="single"/>
              </w:rPr>
              <w:t xml:space="preserve"> </w:t>
            </w:r>
            <w:r w:rsidRPr="00F224B5">
              <w:rPr>
                <w:rFonts w:cs="Times New Roman"/>
                <w:sz w:val="24"/>
                <w:szCs w:val="24"/>
              </w:rPr>
              <w:t>省（自治区）</w:t>
            </w:r>
            <w:r w:rsidRPr="00F224B5">
              <w:rPr>
                <w:rFonts w:cs="Times New Roman"/>
                <w:sz w:val="24"/>
                <w:szCs w:val="24"/>
                <w:u w:val="single"/>
              </w:rPr>
              <w:t xml:space="preserve"> </w:t>
            </w:r>
            <w:r w:rsidRPr="00F224B5">
              <w:rPr>
                <w:rFonts w:cs="Times New Roman"/>
                <w:sz w:val="24"/>
                <w:szCs w:val="24"/>
                <w:u w:val="single"/>
              </w:rPr>
              <w:t>西安</w:t>
            </w:r>
            <w:r w:rsidRPr="00F224B5">
              <w:rPr>
                <w:rFonts w:cs="Times New Roman"/>
                <w:sz w:val="24"/>
                <w:szCs w:val="24"/>
                <w:u w:val="single"/>
              </w:rPr>
              <w:t xml:space="preserve"> </w:t>
            </w:r>
            <w:r w:rsidRPr="00F224B5">
              <w:rPr>
                <w:rFonts w:cs="Times New Roman"/>
                <w:sz w:val="24"/>
                <w:szCs w:val="24"/>
              </w:rPr>
              <w:t>市</w:t>
            </w:r>
            <w:r w:rsidRPr="00F224B5">
              <w:rPr>
                <w:rFonts w:cs="Times New Roman"/>
                <w:sz w:val="24"/>
                <w:szCs w:val="24"/>
                <w:u w:val="single"/>
              </w:rPr>
              <w:t xml:space="preserve"> </w:t>
            </w:r>
            <w:r w:rsidRPr="00F224B5">
              <w:rPr>
                <w:rFonts w:cs="Times New Roman"/>
                <w:sz w:val="24"/>
                <w:szCs w:val="24"/>
                <w:u w:val="single"/>
              </w:rPr>
              <w:t>西咸新区</w:t>
            </w:r>
            <w:r w:rsidRPr="00F224B5">
              <w:rPr>
                <w:rFonts w:cs="Times New Roman"/>
                <w:sz w:val="24"/>
                <w:szCs w:val="24"/>
                <w:u w:val="single"/>
              </w:rPr>
              <w:t xml:space="preserve"> </w:t>
            </w:r>
            <w:r w:rsidRPr="00F224B5">
              <w:rPr>
                <w:rFonts w:cs="Times New Roman"/>
                <w:sz w:val="24"/>
                <w:szCs w:val="24"/>
              </w:rPr>
              <w:t>县（区）</w:t>
            </w:r>
            <w:r w:rsidRPr="00F224B5">
              <w:rPr>
                <w:rFonts w:cs="Times New Roman"/>
                <w:sz w:val="24"/>
                <w:szCs w:val="24"/>
                <w:u w:val="single"/>
              </w:rPr>
              <w:t xml:space="preserve"> </w:t>
            </w:r>
            <w:proofErr w:type="gramStart"/>
            <w:r w:rsidRPr="00F224B5">
              <w:rPr>
                <w:rFonts w:cs="Times New Roman"/>
                <w:sz w:val="24"/>
                <w:szCs w:val="24"/>
                <w:u w:val="single"/>
              </w:rPr>
              <w:t>沣</w:t>
            </w:r>
            <w:proofErr w:type="gramEnd"/>
            <w:r w:rsidRPr="00F224B5">
              <w:rPr>
                <w:rFonts w:cs="Times New Roman"/>
                <w:sz w:val="24"/>
                <w:szCs w:val="24"/>
                <w:u w:val="single"/>
              </w:rPr>
              <w:t>东新城</w:t>
            </w:r>
            <w:r w:rsidRPr="00F224B5">
              <w:rPr>
                <w:rFonts w:cs="Times New Roman"/>
                <w:sz w:val="24"/>
                <w:szCs w:val="24"/>
                <w:u w:val="single"/>
              </w:rPr>
              <w:t xml:space="preserve"> </w:t>
            </w:r>
            <w:r w:rsidRPr="00F224B5">
              <w:rPr>
                <w:rFonts w:cs="Times New Roman"/>
                <w:sz w:val="24"/>
                <w:szCs w:val="24"/>
              </w:rPr>
              <w:t>乡（街道）</w:t>
            </w:r>
            <w:r w:rsidRPr="00F224B5">
              <w:rPr>
                <w:rFonts w:cs="Times New Roman"/>
                <w:sz w:val="24"/>
                <w:szCs w:val="24"/>
                <w:u w:val="single"/>
              </w:rPr>
              <w:t xml:space="preserve"> </w:t>
            </w:r>
            <w:r w:rsidRPr="00F224B5">
              <w:rPr>
                <w:rFonts w:cs="Times New Roman"/>
                <w:sz w:val="24"/>
                <w:szCs w:val="24"/>
                <w:u w:val="single"/>
              </w:rPr>
              <w:t>天台三路</w:t>
            </w:r>
            <w:r w:rsidRPr="00F224B5">
              <w:rPr>
                <w:rFonts w:cs="Times New Roman"/>
                <w:sz w:val="24"/>
                <w:szCs w:val="24"/>
                <w:u w:val="single"/>
              </w:rPr>
              <w:t>B026</w:t>
            </w:r>
            <w:r w:rsidRPr="00F224B5">
              <w:rPr>
                <w:rFonts w:cs="Times New Roman"/>
                <w:sz w:val="24"/>
                <w:szCs w:val="24"/>
                <w:u w:val="single"/>
              </w:rPr>
              <w:t>号</w:t>
            </w:r>
            <w:r w:rsidRPr="00F224B5">
              <w:rPr>
                <w:rFonts w:cs="Times New Roman"/>
                <w:sz w:val="24"/>
                <w:szCs w:val="24"/>
                <w:u w:val="single"/>
              </w:rPr>
              <w:t xml:space="preserve"> </w:t>
            </w:r>
          </w:p>
        </w:tc>
      </w:tr>
      <w:tr w:rsidR="004D65DE" w:rsidRPr="00F224B5">
        <w:trPr>
          <w:trHeight w:val="482"/>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地理坐标</w:t>
            </w:r>
          </w:p>
        </w:tc>
        <w:tc>
          <w:tcPr>
            <w:tcW w:w="7482" w:type="dxa"/>
            <w:gridSpan w:val="3"/>
            <w:vAlign w:val="center"/>
          </w:tcPr>
          <w:p w:rsidR="004D65DE" w:rsidRPr="00F224B5" w:rsidRDefault="004A6CFE">
            <w:pPr>
              <w:widowControl/>
              <w:jc w:val="center"/>
              <w:rPr>
                <w:sz w:val="24"/>
              </w:rPr>
            </w:pPr>
            <w:r w:rsidRPr="00F224B5">
              <w:rPr>
                <w:rFonts w:ascii="宋体" w:hAnsi="宋体" w:cs="宋体" w:hint="eastAsia"/>
                <w:kern w:val="0"/>
                <w:sz w:val="24"/>
                <w:szCs w:val="24"/>
                <w:lang w:bidi="ar"/>
              </w:rPr>
              <w:t>东经</w:t>
            </w:r>
            <w:r w:rsidRPr="00F224B5">
              <w:rPr>
                <w:rFonts w:hint="eastAsia"/>
                <w:sz w:val="24"/>
                <w:u w:val="single"/>
              </w:rPr>
              <w:t>108</w:t>
            </w:r>
            <w:r w:rsidRPr="00F224B5">
              <w:rPr>
                <w:sz w:val="24"/>
              </w:rPr>
              <w:t>度</w:t>
            </w:r>
            <w:r w:rsidRPr="00F224B5">
              <w:rPr>
                <w:rFonts w:hint="eastAsia"/>
                <w:sz w:val="24"/>
                <w:u w:val="single"/>
              </w:rPr>
              <w:t>49</w:t>
            </w:r>
            <w:r w:rsidRPr="00F224B5">
              <w:rPr>
                <w:sz w:val="24"/>
              </w:rPr>
              <w:t>分</w:t>
            </w:r>
            <w:r w:rsidRPr="00F224B5">
              <w:rPr>
                <w:rFonts w:hint="eastAsia"/>
                <w:sz w:val="24"/>
                <w:u w:val="single"/>
              </w:rPr>
              <w:t>12</w:t>
            </w:r>
            <w:r w:rsidRPr="00F224B5">
              <w:rPr>
                <w:rFonts w:hint="eastAsia"/>
                <w:sz w:val="24"/>
                <w:u w:val="single"/>
              </w:rPr>
              <w:t>.</w:t>
            </w:r>
            <w:r w:rsidRPr="00F224B5">
              <w:rPr>
                <w:rFonts w:hint="eastAsia"/>
                <w:sz w:val="24"/>
                <w:u w:val="single"/>
              </w:rPr>
              <w:t>380</w:t>
            </w:r>
            <w:r w:rsidRPr="00F224B5">
              <w:rPr>
                <w:sz w:val="24"/>
              </w:rPr>
              <w:t>秒，</w:t>
            </w:r>
            <w:r w:rsidRPr="00F224B5">
              <w:rPr>
                <w:rFonts w:ascii="宋体" w:hAnsi="宋体" w:cs="宋体" w:hint="eastAsia"/>
                <w:kern w:val="0"/>
                <w:sz w:val="24"/>
                <w:szCs w:val="24"/>
                <w:lang w:bidi="ar"/>
              </w:rPr>
              <w:t>北纬</w:t>
            </w:r>
            <w:r w:rsidRPr="00F224B5">
              <w:rPr>
                <w:rFonts w:hint="eastAsia"/>
                <w:sz w:val="24"/>
                <w:u w:val="single"/>
              </w:rPr>
              <w:t>34</w:t>
            </w:r>
            <w:r w:rsidRPr="00F224B5">
              <w:rPr>
                <w:sz w:val="24"/>
              </w:rPr>
              <w:t>度</w:t>
            </w:r>
            <w:r w:rsidRPr="00F224B5">
              <w:rPr>
                <w:rFonts w:hint="eastAsia"/>
                <w:sz w:val="24"/>
                <w:u w:val="single"/>
              </w:rPr>
              <w:t>16</w:t>
            </w:r>
            <w:r w:rsidRPr="00F224B5">
              <w:rPr>
                <w:sz w:val="24"/>
              </w:rPr>
              <w:t>分</w:t>
            </w:r>
            <w:r w:rsidRPr="00F224B5">
              <w:rPr>
                <w:rFonts w:hint="eastAsia"/>
                <w:sz w:val="24"/>
                <w:u w:val="single"/>
              </w:rPr>
              <w:t>7.510</w:t>
            </w:r>
            <w:r w:rsidRPr="00F224B5">
              <w:rPr>
                <w:sz w:val="24"/>
              </w:rPr>
              <w:t>秒</w:t>
            </w:r>
          </w:p>
        </w:tc>
      </w:tr>
      <w:tr w:rsidR="004D65DE" w:rsidRPr="00F224B5">
        <w:trPr>
          <w:trHeight w:val="340"/>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国民经济</w:t>
            </w:r>
          </w:p>
          <w:p w:rsidR="004D65DE" w:rsidRPr="00F224B5" w:rsidRDefault="004A6CFE">
            <w:pPr>
              <w:adjustRightInd w:val="0"/>
              <w:snapToGrid w:val="0"/>
              <w:jc w:val="center"/>
              <w:rPr>
                <w:sz w:val="24"/>
              </w:rPr>
            </w:pPr>
            <w:r w:rsidRPr="00F224B5">
              <w:rPr>
                <w:sz w:val="24"/>
              </w:rPr>
              <w:t>行业类别</w:t>
            </w:r>
          </w:p>
        </w:tc>
        <w:tc>
          <w:tcPr>
            <w:tcW w:w="2591" w:type="dxa"/>
            <w:vAlign w:val="center"/>
          </w:tcPr>
          <w:p w:rsidR="004D65DE" w:rsidRPr="00F224B5" w:rsidRDefault="004A6CFE">
            <w:pPr>
              <w:adjustRightInd w:val="0"/>
              <w:snapToGrid w:val="0"/>
              <w:jc w:val="center"/>
              <w:rPr>
                <w:sz w:val="24"/>
              </w:rPr>
            </w:pPr>
            <w:r w:rsidRPr="00F224B5">
              <w:rPr>
                <w:rFonts w:hint="eastAsia"/>
                <w:sz w:val="24"/>
              </w:rPr>
              <w:t>Q841</w:t>
            </w:r>
            <w:r w:rsidRPr="00F224B5">
              <w:rPr>
                <w:rFonts w:hint="eastAsia"/>
                <w:sz w:val="24"/>
              </w:rPr>
              <w:t>5</w:t>
            </w:r>
            <w:r w:rsidRPr="00F224B5">
              <w:rPr>
                <w:rFonts w:hint="eastAsia"/>
                <w:sz w:val="24"/>
              </w:rPr>
              <w:t>专科</w:t>
            </w:r>
            <w:r w:rsidRPr="00F224B5">
              <w:rPr>
                <w:rFonts w:hint="eastAsia"/>
                <w:sz w:val="24"/>
              </w:rPr>
              <w:t>医院</w:t>
            </w:r>
          </w:p>
        </w:tc>
        <w:tc>
          <w:tcPr>
            <w:tcW w:w="1937" w:type="dxa"/>
            <w:vAlign w:val="center"/>
          </w:tcPr>
          <w:p w:rsidR="004D65DE" w:rsidRPr="00F224B5" w:rsidRDefault="004A6CFE">
            <w:pPr>
              <w:adjustRightInd w:val="0"/>
              <w:snapToGrid w:val="0"/>
              <w:jc w:val="center"/>
              <w:rPr>
                <w:sz w:val="24"/>
              </w:rPr>
            </w:pPr>
            <w:bookmarkStart w:id="4" w:name="_Hlk49843745"/>
            <w:r w:rsidRPr="00F224B5">
              <w:rPr>
                <w:sz w:val="24"/>
              </w:rPr>
              <w:t>建设项目</w:t>
            </w:r>
          </w:p>
          <w:p w:rsidR="004D65DE" w:rsidRPr="00F224B5" w:rsidRDefault="004A6CFE">
            <w:pPr>
              <w:adjustRightInd w:val="0"/>
              <w:snapToGrid w:val="0"/>
              <w:jc w:val="center"/>
              <w:rPr>
                <w:sz w:val="24"/>
              </w:rPr>
            </w:pPr>
            <w:r w:rsidRPr="00F224B5">
              <w:rPr>
                <w:sz w:val="24"/>
              </w:rPr>
              <w:t>行业类别</w:t>
            </w:r>
            <w:bookmarkEnd w:id="4"/>
          </w:p>
        </w:tc>
        <w:tc>
          <w:tcPr>
            <w:tcW w:w="2954" w:type="dxa"/>
            <w:vAlign w:val="center"/>
          </w:tcPr>
          <w:p w:rsidR="004D65DE" w:rsidRPr="00F224B5" w:rsidRDefault="004A6CFE">
            <w:pPr>
              <w:adjustRightInd w:val="0"/>
              <w:snapToGrid w:val="0"/>
              <w:jc w:val="center"/>
              <w:rPr>
                <w:sz w:val="24"/>
              </w:rPr>
            </w:pPr>
            <w:r w:rsidRPr="00F224B5">
              <w:rPr>
                <w:rFonts w:hint="eastAsia"/>
                <w:sz w:val="24"/>
              </w:rPr>
              <w:t>四十九、卫生</w:t>
            </w:r>
            <w:r w:rsidRPr="00F224B5">
              <w:rPr>
                <w:rFonts w:hint="eastAsia"/>
                <w:sz w:val="24"/>
              </w:rPr>
              <w:t>84</w:t>
            </w:r>
            <w:r w:rsidRPr="00F224B5">
              <w:rPr>
                <w:rFonts w:hint="eastAsia"/>
                <w:sz w:val="24"/>
              </w:rPr>
              <w:t>—</w:t>
            </w:r>
            <w:r w:rsidRPr="00F224B5">
              <w:rPr>
                <w:rFonts w:hint="eastAsia"/>
                <w:sz w:val="24"/>
              </w:rPr>
              <w:t>108</w:t>
            </w:r>
            <w:r w:rsidRPr="00F224B5">
              <w:rPr>
                <w:rFonts w:hint="eastAsia"/>
                <w:sz w:val="24"/>
              </w:rPr>
              <w:t>.</w:t>
            </w:r>
            <w:r w:rsidRPr="00F224B5">
              <w:rPr>
                <w:rFonts w:hint="eastAsia"/>
                <w:sz w:val="24"/>
              </w:rPr>
              <w:t>医院</w:t>
            </w:r>
            <w:r w:rsidRPr="00F224B5">
              <w:rPr>
                <w:rFonts w:hint="eastAsia"/>
                <w:sz w:val="24"/>
              </w:rPr>
              <w:t>841</w:t>
            </w:r>
            <w:r w:rsidRPr="00F224B5">
              <w:rPr>
                <w:rFonts w:hint="eastAsia"/>
                <w:sz w:val="24"/>
              </w:rPr>
              <w:t>—其他（住院床位</w:t>
            </w:r>
            <w:r w:rsidRPr="00F224B5">
              <w:rPr>
                <w:rFonts w:hint="eastAsia"/>
                <w:sz w:val="24"/>
              </w:rPr>
              <w:t>20</w:t>
            </w:r>
            <w:r w:rsidRPr="00F224B5">
              <w:rPr>
                <w:rFonts w:hint="eastAsia"/>
                <w:sz w:val="24"/>
              </w:rPr>
              <w:t>张以下的除外）</w:t>
            </w:r>
          </w:p>
        </w:tc>
      </w:tr>
      <w:tr w:rsidR="004D65DE" w:rsidRPr="00F224B5">
        <w:trPr>
          <w:trHeight w:val="340"/>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建设性质</w:t>
            </w:r>
          </w:p>
        </w:tc>
        <w:tc>
          <w:tcPr>
            <w:tcW w:w="2591" w:type="dxa"/>
            <w:vAlign w:val="center"/>
          </w:tcPr>
          <w:p w:rsidR="004D65DE" w:rsidRPr="00F224B5" w:rsidRDefault="004A6CFE">
            <w:pPr>
              <w:adjustRightInd w:val="0"/>
              <w:snapToGrid w:val="0"/>
              <w:rPr>
                <w:sz w:val="24"/>
              </w:rPr>
            </w:pPr>
            <w:r w:rsidRPr="00F224B5">
              <w:rPr>
                <w:rFonts w:hint="eastAsia"/>
                <w:sz w:val="24"/>
              </w:rPr>
              <w:t>☑</w:t>
            </w:r>
            <w:r w:rsidRPr="00F224B5">
              <w:rPr>
                <w:sz w:val="24"/>
              </w:rPr>
              <w:t>新建（迁建）</w:t>
            </w:r>
          </w:p>
          <w:p w:rsidR="004D65DE" w:rsidRPr="00F224B5" w:rsidRDefault="004A6CFE">
            <w:pPr>
              <w:adjustRightInd w:val="0"/>
              <w:snapToGrid w:val="0"/>
              <w:rPr>
                <w:sz w:val="24"/>
              </w:rPr>
            </w:pPr>
            <w:r w:rsidRPr="00F224B5">
              <w:rPr>
                <w:sz w:val="24"/>
              </w:rPr>
              <w:t>□</w:t>
            </w:r>
            <w:r w:rsidRPr="00F224B5">
              <w:rPr>
                <w:sz w:val="24"/>
              </w:rPr>
              <w:t>改建</w:t>
            </w:r>
          </w:p>
          <w:p w:rsidR="004D65DE" w:rsidRPr="00F224B5" w:rsidRDefault="004A6CFE">
            <w:pPr>
              <w:adjustRightInd w:val="0"/>
              <w:snapToGrid w:val="0"/>
              <w:rPr>
                <w:sz w:val="24"/>
              </w:rPr>
            </w:pPr>
            <w:r w:rsidRPr="00F224B5">
              <w:rPr>
                <w:sz w:val="24"/>
              </w:rPr>
              <w:t>□</w:t>
            </w:r>
            <w:r w:rsidRPr="00F224B5">
              <w:rPr>
                <w:sz w:val="24"/>
              </w:rPr>
              <w:t>扩建</w:t>
            </w:r>
          </w:p>
          <w:p w:rsidR="004D65DE" w:rsidRPr="00F224B5" w:rsidRDefault="004A6CFE">
            <w:pPr>
              <w:adjustRightInd w:val="0"/>
              <w:snapToGrid w:val="0"/>
              <w:rPr>
                <w:sz w:val="24"/>
              </w:rPr>
            </w:pPr>
            <w:r w:rsidRPr="00F224B5">
              <w:rPr>
                <w:sz w:val="24"/>
              </w:rPr>
              <w:t>□</w:t>
            </w:r>
            <w:r w:rsidRPr="00F224B5">
              <w:rPr>
                <w:sz w:val="24"/>
              </w:rPr>
              <w:t>技术改造</w:t>
            </w:r>
          </w:p>
        </w:tc>
        <w:tc>
          <w:tcPr>
            <w:tcW w:w="1937" w:type="dxa"/>
            <w:vAlign w:val="center"/>
          </w:tcPr>
          <w:p w:rsidR="004D65DE" w:rsidRPr="00F224B5" w:rsidRDefault="004A6CFE">
            <w:pPr>
              <w:adjustRightInd w:val="0"/>
              <w:snapToGrid w:val="0"/>
              <w:jc w:val="center"/>
              <w:rPr>
                <w:sz w:val="24"/>
              </w:rPr>
            </w:pPr>
            <w:r w:rsidRPr="00F224B5">
              <w:rPr>
                <w:sz w:val="24"/>
              </w:rPr>
              <w:t>建设项目</w:t>
            </w:r>
          </w:p>
          <w:p w:rsidR="004D65DE" w:rsidRPr="00F224B5" w:rsidRDefault="004A6CFE">
            <w:pPr>
              <w:adjustRightInd w:val="0"/>
              <w:snapToGrid w:val="0"/>
              <w:jc w:val="center"/>
              <w:rPr>
                <w:sz w:val="24"/>
              </w:rPr>
            </w:pPr>
            <w:r w:rsidRPr="00F224B5">
              <w:rPr>
                <w:sz w:val="24"/>
              </w:rPr>
              <w:t>申报情形</w:t>
            </w:r>
          </w:p>
        </w:tc>
        <w:tc>
          <w:tcPr>
            <w:tcW w:w="2954" w:type="dxa"/>
            <w:vAlign w:val="center"/>
          </w:tcPr>
          <w:p w:rsidR="004D65DE" w:rsidRPr="00F224B5" w:rsidRDefault="004A6CFE">
            <w:pPr>
              <w:adjustRightInd w:val="0"/>
              <w:snapToGrid w:val="0"/>
              <w:rPr>
                <w:sz w:val="24"/>
              </w:rPr>
            </w:pPr>
            <w:r w:rsidRPr="00F224B5">
              <w:rPr>
                <w:rFonts w:hint="eastAsia"/>
                <w:sz w:val="24"/>
              </w:rPr>
              <w:t>☑</w:t>
            </w:r>
            <w:r w:rsidRPr="00F224B5">
              <w:rPr>
                <w:sz w:val="24"/>
              </w:rPr>
              <w:t>首次申报项目</w:t>
            </w:r>
          </w:p>
          <w:p w:rsidR="004D65DE" w:rsidRPr="00F224B5" w:rsidRDefault="004A6CFE">
            <w:pPr>
              <w:adjustRightInd w:val="0"/>
              <w:snapToGrid w:val="0"/>
              <w:rPr>
                <w:sz w:val="24"/>
              </w:rPr>
            </w:pPr>
            <w:r w:rsidRPr="00F224B5">
              <w:rPr>
                <w:sz w:val="24"/>
              </w:rPr>
              <w:t>□</w:t>
            </w:r>
            <w:r w:rsidRPr="00F224B5">
              <w:rPr>
                <w:sz w:val="24"/>
              </w:rPr>
              <w:t>不予批准后再次申报项目</w:t>
            </w:r>
          </w:p>
          <w:p w:rsidR="004D65DE" w:rsidRPr="00F224B5" w:rsidRDefault="004A6CFE">
            <w:pPr>
              <w:adjustRightInd w:val="0"/>
              <w:snapToGrid w:val="0"/>
              <w:rPr>
                <w:sz w:val="24"/>
              </w:rPr>
            </w:pPr>
            <w:r w:rsidRPr="00F224B5">
              <w:rPr>
                <w:sz w:val="24"/>
              </w:rPr>
              <w:t>□</w:t>
            </w:r>
            <w:r w:rsidRPr="00F224B5">
              <w:rPr>
                <w:sz w:val="24"/>
              </w:rPr>
              <w:t>超五年重新审核项目</w:t>
            </w:r>
          </w:p>
          <w:p w:rsidR="004D65DE" w:rsidRPr="00F224B5" w:rsidRDefault="004A6CFE">
            <w:pPr>
              <w:adjustRightInd w:val="0"/>
              <w:snapToGrid w:val="0"/>
              <w:rPr>
                <w:sz w:val="24"/>
              </w:rPr>
            </w:pPr>
            <w:r w:rsidRPr="00F224B5">
              <w:rPr>
                <w:sz w:val="24"/>
              </w:rPr>
              <w:t>□</w:t>
            </w:r>
            <w:r w:rsidRPr="00F224B5">
              <w:rPr>
                <w:sz w:val="24"/>
              </w:rPr>
              <w:t>重大变动重新报批项目</w:t>
            </w:r>
          </w:p>
        </w:tc>
      </w:tr>
      <w:tr w:rsidR="004D65DE" w:rsidRPr="00F224B5">
        <w:trPr>
          <w:trHeight w:val="340"/>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项目审批（核准</w:t>
            </w:r>
            <w:r w:rsidRPr="00F224B5">
              <w:rPr>
                <w:sz w:val="24"/>
              </w:rPr>
              <w:t>/</w:t>
            </w:r>
            <w:r w:rsidRPr="00F224B5">
              <w:rPr>
                <w:sz w:val="24"/>
              </w:rPr>
              <w:t>备案）部门（选填）</w:t>
            </w:r>
          </w:p>
        </w:tc>
        <w:tc>
          <w:tcPr>
            <w:tcW w:w="2591" w:type="dxa"/>
            <w:vAlign w:val="center"/>
          </w:tcPr>
          <w:p w:rsidR="004D65DE" w:rsidRPr="00F224B5" w:rsidRDefault="004A6CFE">
            <w:pPr>
              <w:adjustRightInd w:val="0"/>
              <w:snapToGrid w:val="0"/>
              <w:jc w:val="center"/>
              <w:rPr>
                <w:sz w:val="24"/>
              </w:rPr>
            </w:pPr>
            <w:r w:rsidRPr="00F224B5">
              <w:rPr>
                <w:rFonts w:hint="eastAsia"/>
                <w:sz w:val="24"/>
              </w:rPr>
              <w:t>/</w:t>
            </w:r>
          </w:p>
        </w:tc>
        <w:tc>
          <w:tcPr>
            <w:tcW w:w="1937" w:type="dxa"/>
            <w:vAlign w:val="center"/>
          </w:tcPr>
          <w:p w:rsidR="004D65DE" w:rsidRPr="00F224B5" w:rsidRDefault="004A6CFE">
            <w:pPr>
              <w:adjustRightInd w:val="0"/>
              <w:snapToGrid w:val="0"/>
              <w:jc w:val="center"/>
              <w:rPr>
                <w:sz w:val="24"/>
              </w:rPr>
            </w:pPr>
            <w:r w:rsidRPr="00F224B5">
              <w:rPr>
                <w:sz w:val="24"/>
              </w:rPr>
              <w:t>项目审批（核准</w:t>
            </w:r>
            <w:r w:rsidRPr="00F224B5">
              <w:rPr>
                <w:sz w:val="24"/>
              </w:rPr>
              <w:t>/</w:t>
            </w:r>
          </w:p>
          <w:p w:rsidR="004D65DE" w:rsidRPr="00F224B5" w:rsidRDefault="004A6CFE">
            <w:pPr>
              <w:adjustRightInd w:val="0"/>
              <w:snapToGrid w:val="0"/>
              <w:jc w:val="center"/>
              <w:rPr>
                <w:sz w:val="24"/>
              </w:rPr>
            </w:pPr>
            <w:r w:rsidRPr="00F224B5">
              <w:rPr>
                <w:sz w:val="24"/>
              </w:rPr>
              <w:t>备案）文号（选填）</w:t>
            </w:r>
          </w:p>
        </w:tc>
        <w:tc>
          <w:tcPr>
            <w:tcW w:w="2954" w:type="dxa"/>
            <w:vAlign w:val="center"/>
          </w:tcPr>
          <w:p w:rsidR="004D65DE" w:rsidRPr="00F224B5" w:rsidRDefault="004A6CFE">
            <w:pPr>
              <w:adjustRightInd w:val="0"/>
              <w:snapToGrid w:val="0"/>
              <w:jc w:val="center"/>
              <w:rPr>
                <w:sz w:val="24"/>
              </w:rPr>
            </w:pPr>
            <w:r w:rsidRPr="00F224B5">
              <w:rPr>
                <w:rFonts w:hint="eastAsia"/>
                <w:sz w:val="24"/>
              </w:rPr>
              <w:t>/</w:t>
            </w:r>
          </w:p>
        </w:tc>
      </w:tr>
      <w:tr w:rsidR="004D65DE" w:rsidRPr="00F224B5">
        <w:trPr>
          <w:trHeight w:val="340"/>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总投资（万元）</w:t>
            </w:r>
          </w:p>
        </w:tc>
        <w:tc>
          <w:tcPr>
            <w:tcW w:w="2591" w:type="dxa"/>
            <w:vAlign w:val="center"/>
          </w:tcPr>
          <w:p w:rsidR="004D65DE" w:rsidRPr="00F224B5" w:rsidRDefault="004A6CFE">
            <w:pPr>
              <w:adjustRightInd w:val="0"/>
              <w:snapToGrid w:val="0"/>
              <w:jc w:val="center"/>
              <w:rPr>
                <w:sz w:val="24"/>
                <w:highlight w:val="yellow"/>
              </w:rPr>
            </w:pPr>
            <w:r w:rsidRPr="00F224B5">
              <w:rPr>
                <w:rFonts w:hint="eastAsia"/>
                <w:sz w:val="24"/>
              </w:rPr>
              <w:t>600</w:t>
            </w:r>
          </w:p>
        </w:tc>
        <w:tc>
          <w:tcPr>
            <w:tcW w:w="1937"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环保投资（万元）</w:t>
            </w:r>
          </w:p>
        </w:tc>
        <w:tc>
          <w:tcPr>
            <w:tcW w:w="2954" w:type="dxa"/>
            <w:vAlign w:val="center"/>
          </w:tcPr>
          <w:p w:rsidR="004D65DE" w:rsidRPr="00F224B5" w:rsidRDefault="004A6CFE">
            <w:pPr>
              <w:adjustRightInd w:val="0"/>
              <w:snapToGrid w:val="0"/>
              <w:jc w:val="center"/>
              <w:rPr>
                <w:sz w:val="24"/>
              </w:rPr>
            </w:pPr>
            <w:r w:rsidRPr="00F224B5">
              <w:rPr>
                <w:rFonts w:hint="eastAsia"/>
                <w:sz w:val="24"/>
              </w:rPr>
              <w:t>34</w:t>
            </w:r>
          </w:p>
        </w:tc>
      </w:tr>
      <w:tr w:rsidR="004D65DE" w:rsidRPr="00F224B5">
        <w:trPr>
          <w:trHeight w:val="340"/>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环保投资占比（</w:t>
            </w:r>
            <w:r w:rsidRPr="00F224B5">
              <w:rPr>
                <w:sz w:val="24"/>
              </w:rPr>
              <w:t>%</w:t>
            </w:r>
            <w:r w:rsidRPr="00F224B5">
              <w:rPr>
                <w:sz w:val="24"/>
              </w:rPr>
              <w:t>）</w:t>
            </w:r>
          </w:p>
        </w:tc>
        <w:tc>
          <w:tcPr>
            <w:tcW w:w="2591" w:type="dxa"/>
            <w:vAlign w:val="center"/>
          </w:tcPr>
          <w:p w:rsidR="004D65DE" w:rsidRPr="00F224B5" w:rsidRDefault="004A6CFE">
            <w:pPr>
              <w:adjustRightInd w:val="0"/>
              <w:snapToGrid w:val="0"/>
              <w:jc w:val="center"/>
              <w:rPr>
                <w:sz w:val="24"/>
              </w:rPr>
            </w:pPr>
            <w:r w:rsidRPr="00F224B5">
              <w:rPr>
                <w:rFonts w:hint="eastAsia"/>
                <w:sz w:val="24"/>
              </w:rPr>
              <w:t>5.67</w:t>
            </w:r>
          </w:p>
        </w:tc>
        <w:tc>
          <w:tcPr>
            <w:tcW w:w="1937"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施工工期</w:t>
            </w:r>
          </w:p>
        </w:tc>
        <w:tc>
          <w:tcPr>
            <w:tcW w:w="2954" w:type="dxa"/>
            <w:vAlign w:val="center"/>
          </w:tcPr>
          <w:p w:rsidR="004D65DE" w:rsidRPr="00F224B5" w:rsidRDefault="004A6CFE">
            <w:pPr>
              <w:adjustRightInd w:val="0"/>
              <w:snapToGrid w:val="0"/>
              <w:jc w:val="center"/>
              <w:rPr>
                <w:sz w:val="24"/>
              </w:rPr>
            </w:pPr>
            <w:r w:rsidRPr="00F224B5">
              <w:rPr>
                <w:rFonts w:hint="eastAsia"/>
                <w:sz w:val="24"/>
              </w:rPr>
              <w:t>1</w:t>
            </w:r>
            <w:r w:rsidRPr="00F224B5">
              <w:rPr>
                <w:sz w:val="24"/>
              </w:rPr>
              <w:t>个月</w:t>
            </w:r>
          </w:p>
        </w:tc>
      </w:tr>
      <w:tr w:rsidR="004D65DE" w:rsidRPr="00F224B5">
        <w:trPr>
          <w:trHeight w:val="340"/>
          <w:jc w:val="center"/>
        </w:trPr>
        <w:tc>
          <w:tcPr>
            <w:tcW w:w="1589"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是否开工建设</w:t>
            </w:r>
          </w:p>
        </w:tc>
        <w:tc>
          <w:tcPr>
            <w:tcW w:w="2591" w:type="dxa"/>
            <w:vAlign w:val="center"/>
          </w:tcPr>
          <w:p w:rsidR="004D65DE" w:rsidRPr="00F224B5" w:rsidRDefault="004A6CFE">
            <w:pPr>
              <w:adjustRightInd w:val="0"/>
              <w:snapToGrid w:val="0"/>
              <w:ind w:firstLineChars="300" w:firstLine="720"/>
              <w:rPr>
                <w:sz w:val="24"/>
              </w:rPr>
            </w:pPr>
            <w:r w:rsidRPr="00F224B5">
              <w:rPr>
                <w:rFonts w:hint="eastAsia"/>
                <w:sz w:val="24"/>
              </w:rPr>
              <w:t>□</w:t>
            </w:r>
            <w:r w:rsidRPr="00F224B5">
              <w:rPr>
                <w:sz w:val="24"/>
              </w:rPr>
              <w:t>否</w:t>
            </w:r>
          </w:p>
          <w:p w:rsidR="004D65DE" w:rsidRPr="00F224B5" w:rsidRDefault="004A6CFE">
            <w:pPr>
              <w:adjustRightInd w:val="0"/>
              <w:snapToGrid w:val="0"/>
              <w:jc w:val="center"/>
              <w:rPr>
                <w:sz w:val="24"/>
              </w:rPr>
            </w:pPr>
            <w:r w:rsidRPr="00F224B5">
              <w:rPr>
                <w:rFonts w:hint="eastAsia"/>
                <w:sz w:val="24"/>
              </w:rPr>
              <w:t>☑</w:t>
            </w:r>
            <w:r w:rsidRPr="00F224B5">
              <w:rPr>
                <w:sz w:val="24"/>
              </w:rPr>
              <w:t>是：</w:t>
            </w:r>
            <w:r w:rsidRPr="00F224B5">
              <w:rPr>
                <w:sz w:val="24"/>
                <w:u w:val="single"/>
              </w:rPr>
              <w:t>目前</w:t>
            </w:r>
            <w:r w:rsidRPr="00F224B5">
              <w:rPr>
                <w:rFonts w:hint="eastAsia"/>
                <w:sz w:val="24"/>
                <w:u w:val="single"/>
              </w:rPr>
              <w:t>项目租用</w:t>
            </w:r>
            <w:r w:rsidRPr="00F224B5">
              <w:rPr>
                <w:sz w:val="24"/>
                <w:u w:val="single"/>
              </w:rPr>
              <w:t>房间内部</w:t>
            </w:r>
            <w:r w:rsidRPr="00F224B5">
              <w:rPr>
                <w:rFonts w:hint="eastAsia"/>
                <w:sz w:val="24"/>
                <w:u w:val="single"/>
              </w:rPr>
              <w:t>已</w:t>
            </w:r>
            <w:r w:rsidRPr="00F224B5">
              <w:rPr>
                <w:sz w:val="24"/>
                <w:u w:val="single"/>
              </w:rPr>
              <w:t>进行简单装修，暂未进行设备安装。</w:t>
            </w:r>
            <w:r w:rsidRPr="00F224B5">
              <w:rPr>
                <w:rFonts w:hint="eastAsia"/>
                <w:sz w:val="24"/>
                <w:u w:val="single"/>
              </w:rPr>
              <w:t>未受到环保处罚。</w:t>
            </w:r>
          </w:p>
        </w:tc>
        <w:tc>
          <w:tcPr>
            <w:tcW w:w="1937" w:type="dxa"/>
            <w:tcMar>
              <w:top w:w="16" w:type="dxa"/>
              <w:left w:w="16" w:type="dxa"/>
              <w:right w:w="16" w:type="dxa"/>
            </w:tcMar>
            <w:vAlign w:val="center"/>
          </w:tcPr>
          <w:p w:rsidR="004D65DE" w:rsidRPr="00F224B5" w:rsidRDefault="004A6CFE">
            <w:pPr>
              <w:adjustRightInd w:val="0"/>
              <w:snapToGrid w:val="0"/>
              <w:jc w:val="center"/>
              <w:rPr>
                <w:sz w:val="24"/>
              </w:rPr>
            </w:pPr>
            <w:r w:rsidRPr="00F224B5">
              <w:rPr>
                <w:sz w:val="24"/>
              </w:rPr>
              <w:t>用地（用海）</w:t>
            </w:r>
          </w:p>
          <w:p w:rsidR="004D65DE" w:rsidRPr="00F224B5" w:rsidRDefault="004A6CFE">
            <w:pPr>
              <w:adjustRightInd w:val="0"/>
              <w:snapToGrid w:val="0"/>
              <w:jc w:val="center"/>
              <w:rPr>
                <w:sz w:val="24"/>
              </w:rPr>
            </w:pPr>
            <w:r w:rsidRPr="00F224B5">
              <w:rPr>
                <w:sz w:val="24"/>
              </w:rPr>
              <w:t>面积（</w:t>
            </w:r>
            <w:r w:rsidRPr="00F224B5">
              <w:rPr>
                <w:sz w:val="24"/>
              </w:rPr>
              <w:t>m</w:t>
            </w:r>
            <w:r w:rsidRPr="00F224B5">
              <w:rPr>
                <w:sz w:val="24"/>
                <w:vertAlign w:val="superscript"/>
              </w:rPr>
              <w:t>2</w:t>
            </w:r>
            <w:r w:rsidRPr="00F224B5">
              <w:rPr>
                <w:sz w:val="24"/>
              </w:rPr>
              <w:t>）</w:t>
            </w:r>
          </w:p>
        </w:tc>
        <w:tc>
          <w:tcPr>
            <w:tcW w:w="2954" w:type="dxa"/>
            <w:vAlign w:val="center"/>
          </w:tcPr>
          <w:p w:rsidR="004D65DE" w:rsidRPr="00F224B5" w:rsidRDefault="004A6CFE">
            <w:pPr>
              <w:adjustRightInd w:val="0"/>
              <w:snapToGrid w:val="0"/>
              <w:jc w:val="center"/>
              <w:rPr>
                <w:sz w:val="24"/>
              </w:rPr>
            </w:pPr>
            <w:r w:rsidRPr="00F224B5">
              <w:rPr>
                <w:rFonts w:hint="eastAsia"/>
                <w:sz w:val="24"/>
              </w:rPr>
              <w:t>1900</w:t>
            </w:r>
            <w:r w:rsidRPr="00F224B5">
              <w:rPr>
                <w:rFonts w:hint="eastAsia"/>
                <w:sz w:val="24"/>
              </w:rPr>
              <w:t>m</w:t>
            </w:r>
            <w:r w:rsidRPr="00F224B5">
              <w:rPr>
                <w:rFonts w:hint="eastAsia"/>
                <w:sz w:val="24"/>
                <w:vertAlign w:val="superscript"/>
              </w:rPr>
              <w:t>2</w:t>
            </w:r>
            <w:r w:rsidRPr="00F224B5">
              <w:rPr>
                <w:rFonts w:hint="eastAsia"/>
                <w:sz w:val="24"/>
              </w:rPr>
              <w:t>（</w:t>
            </w:r>
            <w:proofErr w:type="gramStart"/>
            <w:r w:rsidRPr="00F224B5">
              <w:rPr>
                <w:rFonts w:hint="eastAsia"/>
                <w:sz w:val="24"/>
              </w:rPr>
              <w:t>不</w:t>
            </w:r>
            <w:proofErr w:type="gramEnd"/>
            <w:r w:rsidRPr="00F224B5">
              <w:rPr>
                <w:rFonts w:hint="eastAsia"/>
                <w:sz w:val="24"/>
              </w:rPr>
              <w:t>新增占地</w:t>
            </w:r>
            <w:r w:rsidRPr="00F224B5">
              <w:rPr>
                <w:rFonts w:hint="eastAsia"/>
                <w:sz w:val="24"/>
              </w:rPr>
              <w:t>）</w:t>
            </w:r>
          </w:p>
        </w:tc>
      </w:tr>
      <w:tr w:rsidR="004D65DE" w:rsidRPr="00F224B5">
        <w:tblPrEx>
          <w:tblCellMar>
            <w:left w:w="108" w:type="dxa"/>
            <w:right w:w="108" w:type="dxa"/>
          </w:tblCellMar>
        </w:tblPrEx>
        <w:trPr>
          <w:trHeight w:val="340"/>
          <w:jc w:val="center"/>
        </w:trPr>
        <w:tc>
          <w:tcPr>
            <w:tcW w:w="1589" w:type="dxa"/>
            <w:vAlign w:val="center"/>
          </w:tcPr>
          <w:p w:rsidR="004D65DE" w:rsidRPr="00F224B5" w:rsidRDefault="004A6CFE">
            <w:pPr>
              <w:autoSpaceDE w:val="0"/>
              <w:autoSpaceDN w:val="0"/>
              <w:adjustRightInd w:val="0"/>
              <w:snapToGrid w:val="0"/>
              <w:jc w:val="center"/>
              <w:rPr>
                <w:kern w:val="0"/>
                <w:sz w:val="24"/>
              </w:rPr>
            </w:pPr>
            <w:r w:rsidRPr="00F224B5">
              <w:rPr>
                <w:kern w:val="0"/>
                <w:sz w:val="24"/>
              </w:rPr>
              <w:t>专项评价设置情况</w:t>
            </w:r>
          </w:p>
        </w:tc>
        <w:tc>
          <w:tcPr>
            <w:tcW w:w="7482" w:type="dxa"/>
            <w:gridSpan w:val="3"/>
            <w:vAlign w:val="center"/>
          </w:tcPr>
          <w:p w:rsidR="004D65DE" w:rsidRPr="00F224B5" w:rsidRDefault="004A6CFE">
            <w:pPr>
              <w:autoSpaceDE w:val="0"/>
              <w:autoSpaceDN w:val="0"/>
              <w:adjustRightInd w:val="0"/>
              <w:snapToGrid w:val="0"/>
              <w:jc w:val="center"/>
              <w:rPr>
                <w:kern w:val="0"/>
                <w:sz w:val="24"/>
              </w:rPr>
            </w:pPr>
            <w:r w:rsidRPr="00F224B5">
              <w:rPr>
                <w:kern w:val="0"/>
                <w:sz w:val="24"/>
              </w:rPr>
              <w:t>/</w:t>
            </w:r>
          </w:p>
        </w:tc>
      </w:tr>
      <w:tr w:rsidR="004D65DE" w:rsidRPr="00F224B5">
        <w:tblPrEx>
          <w:tblCellMar>
            <w:left w:w="108" w:type="dxa"/>
            <w:right w:w="108" w:type="dxa"/>
          </w:tblCellMar>
        </w:tblPrEx>
        <w:trPr>
          <w:trHeight w:val="454"/>
          <w:jc w:val="center"/>
        </w:trPr>
        <w:tc>
          <w:tcPr>
            <w:tcW w:w="1589" w:type="dxa"/>
            <w:vAlign w:val="center"/>
          </w:tcPr>
          <w:p w:rsidR="004D65DE" w:rsidRPr="00F224B5" w:rsidRDefault="004A6CFE">
            <w:pPr>
              <w:autoSpaceDE w:val="0"/>
              <w:autoSpaceDN w:val="0"/>
              <w:adjustRightInd w:val="0"/>
              <w:snapToGrid w:val="0"/>
              <w:jc w:val="center"/>
              <w:rPr>
                <w:kern w:val="0"/>
                <w:sz w:val="24"/>
              </w:rPr>
            </w:pPr>
            <w:r w:rsidRPr="00F224B5">
              <w:rPr>
                <w:sz w:val="24"/>
              </w:rPr>
              <w:t>规划情况</w:t>
            </w:r>
          </w:p>
        </w:tc>
        <w:tc>
          <w:tcPr>
            <w:tcW w:w="7482" w:type="dxa"/>
            <w:gridSpan w:val="3"/>
            <w:vAlign w:val="center"/>
          </w:tcPr>
          <w:p w:rsidR="004D65DE" w:rsidRPr="00F224B5" w:rsidRDefault="004A6CFE" w:rsidP="004926EF">
            <w:pPr>
              <w:spacing w:beforeLines="50" w:before="120" w:line="360" w:lineRule="auto"/>
              <w:rPr>
                <w:b/>
                <w:bCs/>
                <w:sz w:val="24"/>
                <w:szCs w:val="24"/>
              </w:rPr>
            </w:pPr>
            <w:r w:rsidRPr="00F224B5">
              <w:rPr>
                <w:rFonts w:hint="eastAsia"/>
                <w:b/>
                <w:bCs/>
                <w:sz w:val="24"/>
                <w:szCs w:val="24"/>
              </w:rPr>
              <w:t>1</w:t>
            </w:r>
            <w:r w:rsidRPr="00F224B5">
              <w:rPr>
                <w:rFonts w:hint="eastAsia"/>
                <w:b/>
                <w:bCs/>
                <w:sz w:val="24"/>
                <w:szCs w:val="24"/>
              </w:rPr>
              <w:t>、</w:t>
            </w:r>
            <w:r w:rsidRPr="00F224B5">
              <w:rPr>
                <w:rFonts w:hint="eastAsia"/>
                <w:b/>
                <w:bCs/>
                <w:sz w:val="24"/>
                <w:szCs w:val="24"/>
              </w:rPr>
              <w:t>《西咸新区</w:t>
            </w:r>
            <w:r w:rsidRPr="00F224B5">
              <w:rPr>
                <w:rFonts w:hint="eastAsia"/>
                <w:b/>
                <w:bCs/>
                <w:sz w:val="24"/>
                <w:szCs w:val="24"/>
              </w:rPr>
              <w:t>-</w:t>
            </w:r>
            <w:r w:rsidRPr="00F224B5">
              <w:rPr>
                <w:rFonts w:hint="eastAsia"/>
                <w:b/>
                <w:bCs/>
                <w:sz w:val="24"/>
                <w:szCs w:val="24"/>
              </w:rPr>
              <w:t>沣东新城分区规划（</w:t>
            </w:r>
            <w:r w:rsidRPr="00F224B5">
              <w:rPr>
                <w:rFonts w:hint="eastAsia"/>
                <w:b/>
                <w:bCs/>
                <w:sz w:val="24"/>
                <w:szCs w:val="24"/>
              </w:rPr>
              <w:t>2010-2020</w:t>
            </w:r>
            <w:r w:rsidRPr="00F224B5">
              <w:rPr>
                <w:rFonts w:hint="eastAsia"/>
                <w:b/>
                <w:bCs/>
                <w:sz w:val="24"/>
                <w:szCs w:val="24"/>
              </w:rPr>
              <w:t>）》</w:t>
            </w:r>
          </w:p>
          <w:p w:rsidR="004D65DE" w:rsidRPr="00F224B5" w:rsidRDefault="004A6CFE">
            <w:pPr>
              <w:spacing w:line="360" w:lineRule="auto"/>
              <w:ind w:firstLineChars="200" w:firstLine="480"/>
              <w:rPr>
                <w:kern w:val="0"/>
                <w:sz w:val="24"/>
              </w:rPr>
            </w:pPr>
            <w:r w:rsidRPr="00F224B5">
              <w:rPr>
                <w:rFonts w:hint="eastAsia"/>
                <w:sz w:val="24"/>
                <w:szCs w:val="24"/>
              </w:rPr>
              <w:t>文件</w:t>
            </w:r>
            <w:r w:rsidRPr="00F224B5">
              <w:rPr>
                <w:rFonts w:hint="eastAsia"/>
                <w:sz w:val="24"/>
                <w:szCs w:val="24"/>
              </w:rPr>
              <w:t>名称：《西咸新区</w:t>
            </w:r>
            <w:r w:rsidRPr="00F224B5">
              <w:rPr>
                <w:rFonts w:hint="eastAsia"/>
                <w:sz w:val="24"/>
                <w:szCs w:val="24"/>
              </w:rPr>
              <w:t>-</w:t>
            </w:r>
            <w:r w:rsidRPr="00F224B5">
              <w:rPr>
                <w:rFonts w:hint="eastAsia"/>
                <w:sz w:val="24"/>
                <w:szCs w:val="24"/>
              </w:rPr>
              <w:t>沣东新城分区规划》（</w:t>
            </w:r>
            <w:r w:rsidRPr="00F224B5">
              <w:rPr>
                <w:rFonts w:hint="eastAsia"/>
                <w:sz w:val="24"/>
                <w:szCs w:val="24"/>
              </w:rPr>
              <w:t>2010-2020</w:t>
            </w:r>
            <w:r w:rsidRPr="00F224B5">
              <w:rPr>
                <w:rFonts w:hint="eastAsia"/>
                <w:sz w:val="24"/>
                <w:szCs w:val="24"/>
              </w:rPr>
              <w:t>）</w:t>
            </w:r>
          </w:p>
        </w:tc>
      </w:tr>
      <w:tr w:rsidR="004D65DE" w:rsidRPr="00F224B5">
        <w:tblPrEx>
          <w:tblCellMar>
            <w:left w:w="108" w:type="dxa"/>
            <w:right w:w="108" w:type="dxa"/>
          </w:tblCellMar>
        </w:tblPrEx>
        <w:trPr>
          <w:trHeight w:val="340"/>
          <w:jc w:val="center"/>
        </w:trPr>
        <w:tc>
          <w:tcPr>
            <w:tcW w:w="1589" w:type="dxa"/>
            <w:vAlign w:val="center"/>
          </w:tcPr>
          <w:p w:rsidR="004D65DE" w:rsidRPr="00F224B5" w:rsidRDefault="004A6CFE">
            <w:pPr>
              <w:adjustRightInd w:val="0"/>
              <w:snapToGrid w:val="0"/>
              <w:jc w:val="center"/>
              <w:rPr>
                <w:sz w:val="24"/>
              </w:rPr>
            </w:pPr>
            <w:r w:rsidRPr="00F224B5">
              <w:rPr>
                <w:sz w:val="24"/>
              </w:rPr>
              <w:t>规划环境影响评价情况</w:t>
            </w:r>
          </w:p>
        </w:tc>
        <w:tc>
          <w:tcPr>
            <w:tcW w:w="7482" w:type="dxa"/>
            <w:gridSpan w:val="3"/>
            <w:vAlign w:val="center"/>
          </w:tcPr>
          <w:p w:rsidR="004D65DE" w:rsidRPr="00F224B5" w:rsidRDefault="004A6CFE" w:rsidP="004926EF">
            <w:pPr>
              <w:spacing w:beforeLines="50" w:before="120" w:line="360" w:lineRule="auto"/>
              <w:rPr>
                <w:b/>
                <w:bCs/>
                <w:sz w:val="24"/>
                <w:szCs w:val="24"/>
              </w:rPr>
            </w:pPr>
            <w:r w:rsidRPr="00F224B5">
              <w:rPr>
                <w:rFonts w:hint="eastAsia"/>
                <w:b/>
                <w:bCs/>
                <w:sz w:val="24"/>
                <w:szCs w:val="24"/>
              </w:rPr>
              <w:t>1</w:t>
            </w:r>
            <w:r w:rsidRPr="00F224B5">
              <w:rPr>
                <w:rFonts w:hint="eastAsia"/>
                <w:b/>
                <w:bCs/>
                <w:sz w:val="24"/>
                <w:szCs w:val="24"/>
              </w:rPr>
              <w:t>、《西咸新区</w:t>
            </w:r>
            <w:r w:rsidRPr="00F224B5">
              <w:rPr>
                <w:rFonts w:hint="eastAsia"/>
                <w:b/>
                <w:bCs/>
                <w:sz w:val="24"/>
                <w:szCs w:val="24"/>
              </w:rPr>
              <w:t>-</w:t>
            </w:r>
            <w:r w:rsidRPr="00F224B5">
              <w:rPr>
                <w:rFonts w:hint="eastAsia"/>
                <w:b/>
                <w:bCs/>
                <w:sz w:val="24"/>
                <w:szCs w:val="24"/>
              </w:rPr>
              <w:t>沣东新城分区规划（</w:t>
            </w:r>
            <w:r w:rsidRPr="00F224B5">
              <w:rPr>
                <w:rFonts w:hint="eastAsia"/>
                <w:b/>
                <w:bCs/>
                <w:sz w:val="24"/>
                <w:szCs w:val="24"/>
              </w:rPr>
              <w:t>2010-2020</w:t>
            </w:r>
            <w:r w:rsidRPr="00F224B5">
              <w:rPr>
                <w:rFonts w:hint="eastAsia"/>
                <w:b/>
                <w:bCs/>
                <w:sz w:val="24"/>
                <w:szCs w:val="24"/>
              </w:rPr>
              <w:t>）环境影响报告书》</w:t>
            </w:r>
          </w:p>
          <w:p w:rsidR="004D65DE" w:rsidRPr="00F224B5" w:rsidRDefault="004A6CFE">
            <w:pPr>
              <w:spacing w:line="360" w:lineRule="auto"/>
              <w:ind w:firstLineChars="200" w:firstLine="480"/>
              <w:rPr>
                <w:sz w:val="24"/>
                <w:szCs w:val="24"/>
              </w:rPr>
            </w:pPr>
            <w:r w:rsidRPr="00F224B5">
              <w:rPr>
                <w:rFonts w:hint="eastAsia"/>
                <w:sz w:val="24"/>
                <w:szCs w:val="24"/>
              </w:rPr>
              <w:t>文件名称：</w:t>
            </w:r>
            <w:r w:rsidRPr="00F224B5">
              <w:rPr>
                <w:rFonts w:hint="eastAsia"/>
                <w:sz w:val="24"/>
                <w:szCs w:val="24"/>
              </w:rPr>
              <w:t>《</w:t>
            </w:r>
            <w:r w:rsidRPr="00F224B5">
              <w:rPr>
                <w:rFonts w:hint="eastAsia"/>
                <w:sz w:val="24"/>
                <w:szCs w:val="24"/>
              </w:rPr>
              <w:t>西咸新区</w:t>
            </w:r>
            <w:r w:rsidRPr="00F224B5">
              <w:rPr>
                <w:rFonts w:hint="eastAsia"/>
                <w:sz w:val="24"/>
                <w:szCs w:val="24"/>
              </w:rPr>
              <w:t>-</w:t>
            </w:r>
            <w:r w:rsidRPr="00F224B5">
              <w:rPr>
                <w:rFonts w:hint="eastAsia"/>
                <w:sz w:val="24"/>
                <w:szCs w:val="24"/>
              </w:rPr>
              <w:t>沣东新城分区规划（</w:t>
            </w:r>
            <w:r w:rsidRPr="00F224B5">
              <w:rPr>
                <w:rFonts w:hint="eastAsia"/>
                <w:sz w:val="24"/>
                <w:szCs w:val="24"/>
              </w:rPr>
              <w:t>2010-2020</w:t>
            </w:r>
            <w:r w:rsidRPr="00F224B5">
              <w:rPr>
                <w:rFonts w:hint="eastAsia"/>
                <w:sz w:val="24"/>
                <w:szCs w:val="24"/>
              </w:rPr>
              <w:t>）环境影响报告书</w:t>
            </w:r>
            <w:r w:rsidRPr="00F224B5">
              <w:rPr>
                <w:rFonts w:hint="eastAsia"/>
                <w:sz w:val="24"/>
                <w:szCs w:val="24"/>
              </w:rPr>
              <w:t>》</w:t>
            </w:r>
          </w:p>
          <w:p w:rsidR="004D65DE" w:rsidRPr="00F224B5" w:rsidRDefault="004A6CFE">
            <w:pPr>
              <w:spacing w:line="360" w:lineRule="auto"/>
              <w:ind w:firstLineChars="200" w:firstLine="480"/>
              <w:rPr>
                <w:sz w:val="24"/>
                <w:szCs w:val="24"/>
              </w:rPr>
            </w:pPr>
            <w:r w:rsidRPr="00F224B5">
              <w:rPr>
                <w:rFonts w:hint="eastAsia"/>
                <w:sz w:val="24"/>
                <w:szCs w:val="24"/>
              </w:rPr>
              <w:t>审查机关：西安市环境保护局（</w:t>
            </w:r>
            <w:r w:rsidRPr="00F224B5">
              <w:rPr>
                <w:rFonts w:hint="eastAsia"/>
                <w:sz w:val="24"/>
                <w:szCs w:val="24"/>
              </w:rPr>
              <w:t>2014</w:t>
            </w:r>
            <w:r w:rsidRPr="00F224B5">
              <w:rPr>
                <w:rFonts w:hint="eastAsia"/>
                <w:sz w:val="24"/>
                <w:szCs w:val="24"/>
              </w:rPr>
              <w:t>年</w:t>
            </w:r>
            <w:r w:rsidRPr="00F224B5">
              <w:rPr>
                <w:rFonts w:hint="eastAsia"/>
                <w:sz w:val="24"/>
                <w:szCs w:val="24"/>
              </w:rPr>
              <w:t>3</w:t>
            </w:r>
            <w:r w:rsidRPr="00F224B5">
              <w:rPr>
                <w:rFonts w:hint="eastAsia"/>
                <w:sz w:val="24"/>
                <w:szCs w:val="24"/>
              </w:rPr>
              <w:t>月</w:t>
            </w:r>
            <w:r w:rsidRPr="00F224B5">
              <w:rPr>
                <w:rFonts w:hint="eastAsia"/>
                <w:sz w:val="24"/>
                <w:szCs w:val="24"/>
              </w:rPr>
              <w:t>31</w:t>
            </w:r>
            <w:r w:rsidRPr="00F224B5">
              <w:rPr>
                <w:rFonts w:hint="eastAsia"/>
                <w:sz w:val="24"/>
                <w:szCs w:val="24"/>
              </w:rPr>
              <w:t>日）</w:t>
            </w:r>
          </w:p>
          <w:p w:rsidR="004D65DE" w:rsidRPr="00F224B5" w:rsidRDefault="004A6CFE">
            <w:pPr>
              <w:spacing w:line="360" w:lineRule="auto"/>
              <w:ind w:firstLineChars="200" w:firstLine="480"/>
              <w:rPr>
                <w:sz w:val="24"/>
                <w:szCs w:val="24"/>
              </w:rPr>
            </w:pPr>
            <w:r w:rsidRPr="00F224B5">
              <w:rPr>
                <w:rFonts w:hint="eastAsia"/>
                <w:sz w:val="24"/>
                <w:szCs w:val="24"/>
              </w:rPr>
              <w:t>审查文件名称及文号：西安市环境保护局关于《西咸新区</w:t>
            </w:r>
            <w:r w:rsidRPr="00F224B5">
              <w:rPr>
                <w:rFonts w:hint="eastAsia"/>
                <w:sz w:val="24"/>
                <w:szCs w:val="24"/>
              </w:rPr>
              <w:t>-</w:t>
            </w:r>
            <w:r w:rsidRPr="00F224B5">
              <w:rPr>
                <w:rFonts w:hint="eastAsia"/>
                <w:sz w:val="24"/>
                <w:szCs w:val="24"/>
              </w:rPr>
              <w:t>沣东新</w:t>
            </w:r>
            <w:r w:rsidRPr="00F224B5">
              <w:rPr>
                <w:rFonts w:hint="eastAsia"/>
                <w:sz w:val="24"/>
                <w:szCs w:val="24"/>
              </w:rPr>
              <w:lastRenderedPageBreak/>
              <w:t>城分区规划（</w:t>
            </w:r>
            <w:r w:rsidRPr="00F224B5">
              <w:rPr>
                <w:rFonts w:hint="eastAsia"/>
                <w:sz w:val="24"/>
                <w:szCs w:val="24"/>
              </w:rPr>
              <w:t>2010-2020</w:t>
            </w:r>
            <w:r w:rsidRPr="00F224B5">
              <w:rPr>
                <w:rFonts w:hint="eastAsia"/>
                <w:sz w:val="24"/>
                <w:szCs w:val="24"/>
              </w:rPr>
              <w:t>）环境影响报告书》的审查意见（</w:t>
            </w:r>
            <w:proofErr w:type="gramStart"/>
            <w:r w:rsidRPr="00F224B5">
              <w:rPr>
                <w:rFonts w:hint="eastAsia"/>
                <w:sz w:val="24"/>
                <w:szCs w:val="24"/>
              </w:rPr>
              <w:t>市环函〔</w:t>
            </w:r>
            <w:r w:rsidRPr="00F224B5">
              <w:rPr>
                <w:rFonts w:hint="eastAsia"/>
                <w:sz w:val="24"/>
                <w:szCs w:val="24"/>
              </w:rPr>
              <w:t>2014</w:t>
            </w:r>
            <w:r w:rsidRPr="00F224B5">
              <w:rPr>
                <w:rFonts w:hint="eastAsia"/>
                <w:sz w:val="24"/>
                <w:szCs w:val="24"/>
              </w:rPr>
              <w:t>〕</w:t>
            </w:r>
            <w:proofErr w:type="gramEnd"/>
            <w:r w:rsidRPr="00F224B5">
              <w:rPr>
                <w:rFonts w:hint="eastAsia"/>
                <w:sz w:val="24"/>
                <w:szCs w:val="24"/>
              </w:rPr>
              <w:t>20</w:t>
            </w:r>
            <w:r w:rsidRPr="00F224B5">
              <w:rPr>
                <w:rFonts w:hint="eastAsia"/>
                <w:sz w:val="24"/>
                <w:szCs w:val="24"/>
              </w:rPr>
              <w:t>号）</w:t>
            </w:r>
          </w:p>
        </w:tc>
      </w:tr>
      <w:tr w:rsidR="004D65DE" w:rsidRPr="00F224B5">
        <w:tblPrEx>
          <w:tblCellMar>
            <w:left w:w="108" w:type="dxa"/>
            <w:right w:w="108" w:type="dxa"/>
          </w:tblCellMar>
        </w:tblPrEx>
        <w:trPr>
          <w:trHeight w:val="590"/>
          <w:jc w:val="center"/>
        </w:trPr>
        <w:tc>
          <w:tcPr>
            <w:tcW w:w="1589" w:type="dxa"/>
            <w:vAlign w:val="center"/>
          </w:tcPr>
          <w:p w:rsidR="004D65DE" w:rsidRPr="00F224B5" w:rsidRDefault="004A6CFE">
            <w:pPr>
              <w:autoSpaceDE w:val="0"/>
              <w:autoSpaceDN w:val="0"/>
              <w:adjustRightInd w:val="0"/>
              <w:snapToGrid w:val="0"/>
              <w:jc w:val="center"/>
              <w:rPr>
                <w:kern w:val="0"/>
                <w:sz w:val="24"/>
              </w:rPr>
            </w:pPr>
            <w:r w:rsidRPr="00F224B5">
              <w:rPr>
                <w:kern w:val="0"/>
                <w:sz w:val="24"/>
              </w:rPr>
              <w:lastRenderedPageBreak/>
              <w:t>规划及规划环境影响评价符合性分析</w:t>
            </w:r>
          </w:p>
        </w:tc>
        <w:tc>
          <w:tcPr>
            <w:tcW w:w="7482" w:type="dxa"/>
            <w:gridSpan w:val="3"/>
            <w:vAlign w:val="center"/>
          </w:tcPr>
          <w:p w:rsidR="004D65DE" w:rsidRPr="00F224B5" w:rsidRDefault="004A6CFE" w:rsidP="004926EF">
            <w:pPr>
              <w:spacing w:beforeLines="50" w:before="120" w:line="360" w:lineRule="auto"/>
              <w:ind w:firstLineChars="200" w:firstLine="482"/>
              <w:rPr>
                <w:b/>
                <w:bCs/>
                <w:sz w:val="24"/>
                <w:szCs w:val="24"/>
              </w:rPr>
            </w:pPr>
            <w:r w:rsidRPr="00F224B5">
              <w:rPr>
                <w:rFonts w:hint="eastAsia"/>
                <w:b/>
                <w:bCs/>
                <w:sz w:val="24"/>
                <w:szCs w:val="24"/>
              </w:rPr>
              <w:t>一、本项目与城市规划相符性分析</w:t>
            </w:r>
          </w:p>
          <w:p w:rsidR="004D65DE" w:rsidRPr="00F224B5" w:rsidRDefault="004A6CFE">
            <w:pPr>
              <w:widowControl/>
              <w:spacing w:line="360" w:lineRule="auto"/>
              <w:ind w:firstLineChars="200" w:firstLine="480"/>
              <w:rPr>
                <w:sz w:val="24"/>
                <w:szCs w:val="20"/>
              </w:rPr>
            </w:pPr>
            <w:r w:rsidRPr="00F224B5">
              <w:rPr>
                <w:rFonts w:cs="Times New Roman" w:hint="eastAsia"/>
                <w:snapToGrid w:val="0"/>
                <w:sz w:val="24"/>
              </w:rPr>
              <w:t>本</w:t>
            </w:r>
            <w:r w:rsidRPr="00F224B5">
              <w:rPr>
                <w:rFonts w:cs="Times New Roman"/>
                <w:snapToGrid w:val="0"/>
                <w:sz w:val="24"/>
              </w:rPr>
              <w:t>项目与《西咸新区</w:t>
            </w:r>
            <w:r w:rsidRPr="00F224B5">
              <w:rPr>
                <w:rFonts w:cs="Times New Roman"/>
                <w:snapToGrid w:val="0"/>
                <w:sz w:val="24"/>
              </w:rPr>
              <w:t>-</w:t>
            </w:r>
            <w:r w:rsidRPr="00F224B5">
              <w:rPr>
                <w:rFonts w:cs="Times New Roman"/>
                <w:snapToGrid w:val="0"/>
                <w:sz w:val="24"/>
              </w:rPr>
              <w:t>沣东新城分区规划（</w:t>
            </w:r>
            <w:r w:rsidRPr="00F224B5">
              <w:rPr>
                <w:rFonts w:cs="Times New Roman"/>
                <w:snapToGrid w:val="0"/>
                <w:sz w:val="24"/>
              </w:rPr>
              <w:t>2010-2020</w:t>
            </w:r>
            <w:r w:rsidRPr="00F224B5">
              <w:rPr>
                <w:rFonts w:cs="Times New Roman"/>
                <w:snapToGrid w:val="0"/>
                <w:sz w:val="24"/>
              </w:rPr>
              <w:t>）》相符性分析如下：</w:t>
            </w:r>
          </w:p>
          <w:p w:rsidR="004D65DE" w:rsidRPr="00F224B5" w:rsidRDefault="004A6CFE">
            <w:pPr>
              <w:adjustRightInd w:val="0"/>
              <w:snapToGrid w:val="0"/>
              <w:jc w:val="center"/>
              <w:rPr>
                <w:b/>
                <w:bCs/>
                <w:sz w:val="24"/>
                <w:szCs w:val="24"/>
              </w:rPr>
            </w:pPr>
            <w:r w:rsidRPr="00F224B5">
              <w:rPr>
                <w:rFonts w:hint="eastAsia"/>
                <w:b/>
                <w:bCs/>
                <w:sz w:val="24"/>
                <w:szCs w:val="24"/>
              </w:rPr>
              <w:t>表</w:t>
            </w:r>
            <w:r w:rsidRPr="00F224B5">
              <w:rPr>
                <w:rFonts w:hint="eastAsia"/>
                <w:b/>
                <w:bCs/>
                <w:sz w:val="24"/>
                <w:szCs w:val="24"/>
              </w:rPr>
              <w:t>1-</w:t>
            </w:r>
            <w:r w:rsidRPr="00F224B5">
              <w:rPr>
                <w:rFonts w:hint="eastAsia"/>
                <w:b/>
                <w:bCs/>
                <w:sz w:val="24"/>
                <w:szCs w:val="24"/>
              </w:rPr>
              <w:t>1</w:t>
            </w:r>
            <w:r w:rsidRPr="00F224B5">
              <w:rPr>
                <w:rFonts w:hint="eastAsia"/>
                <w:b/>
                <w:bCs/>
                <w:sz w:val="24"/>
                <w:szCs w:val="24"/>
              </w:rPr>
              <w:t xml:space="preserve">  </w:t>
            </w:r>
            <w:r w:rsidRPr="00F224B5">
              <w:rPr>
                <w:rFonts w:hint="eastAsia"/>
                <w:b/>
                <w:bCs/>
                <w:sz w:val="24"/>
                <w:szCs w:val="24"/>
              </w:rPr>
              <w:t>本项目与城市规划相符性分析</w:t>
            </w:r>
            <w:r w:rsidRPr="00F224B5">
              <w:rPr>
                <w:rFonts w:hint="eastAsia"/>
                <w:b/>
                <w:bCs/>
                <w:sz w:val="24"/>
                <w:szCs w:val="24"/>
              </w:rPr>
              <w:t>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96"/>
              <w:gridCol w:w="4037"/>
              <w:gridCol w:w="1455"/>
              <w:gridCol w:w="658"/>
            </w:tblGrid>
            <w:tr w:rsidR="004D65DE" w:rsidRPr="00F224B5">
              <w:trPr>
                <w:trHeight w:val="510"/>
                <w:jc w:val="center"/>
              </w:trPr>
              <w:tc>
                <w:tcPr>
                  <w:tcW w:w="756" w:type="pct"/>
                  <w:tcBorders>
                    <w:tl2br w:val="nil"/>
                    <w:tr2bl w:val="nil"/>
                  </w:tcBorders>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rPr>
                    <w:t>规划名称</w:t>
                  </w:r>
                </w:p>
              </w:tc>
              <w:tc>
                <w:tcPr>
                  <w:tcW w:w="2784" w:type="pct"/>
                  <w:tcBorders>
                    <w:tl2br w:val="nil"/>
                    <w:tr2bl w:val="nil"/>
                  </w:tcBorders>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rPr>
                    <w:t>规划内容</w:t>
                  </w:r>
                </w:p>
              </w:tc>
              <w:tc>
                <w:tcPr>
                  <w:tcW w:w="1003" w:type="pct"/>
                  <w:tcBorders>
                    <w:tl2br w:val="nil"/>
                    <w:tr2bl w:val="nil"/>
                  </w:tcBorders>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hint="eastAsia"/>
                    </w:rPr>
                    <w:t>项目</w:t>
                  </w:r>
                  <w:r w:rsidRPr="00F224B5">
                    <w:rPr>
                      <w:rFonts w:cs="Times New Roman"/>
                    </w:rPr>
                    <w:t>情况</w:t>
                  </w:r>
                </w:p>
              </w:tc>
              <w:tc>
                <w:tcPr>
                  <w:tcW w:w="454" w:type="pct"/>
                  <w:tcBorders>
                    <w:tl2br w:val="nil"/>
                    <w:tr2bl w:val="nil"/>
                  </w:tcBorders>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rPr>
                    <w:t>符合性</w:t>
                  </w:r>
                </w:p>
              </w:tc>
            </w:tr>
            <w:tr w:rsidR="004D65DE" w:rsidRPr="00F224B5">
              <w:trPr>
                <w:trHeight w:val="510"/>
                <w:jc w:val="center"/>
              </w:trPr>
              <w:tc>
                <w:tcPr>
                  <w:tcW w:w="756"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《西咸新区</w:t>
                  </w:r>
                  <w:r w:rsidRPr="00F224B5">
                    <w:rPr>
                      <w:rFonts w:cs="Times New Roman"/>
                    </w:rPr>
                    <w:t>-</w:t>
                  </w:r>
                  <w:r w:rsidRPr="00F224B5">
                    <w:rPr>
                      <w:rFonts w:cs="Times New Roman"/>
                    </w:rPr>
                    <w:t>沣东新城分区规划（</w:t>
                  </w:r>
                  <w:r w:rsidRPr="00F224B5">
                    <w:rPr>
                      <w:rFonts w:cs="Times New Roman"/>
                    </w:rPr>
                    <w:t>2010-2020</w:t>
                  </w:r>
                  <w:r w:rsidRPr="00F224B5">
                    <w:rPr>
                      <w:rFonts w:cs="Times New Roman"/>
                    </w:rPr>
                    <w:t>）》</w:t>
                  </w:r>
                </w:p>
              </w:tc>
              <w:tc>
                <w:tcPr>
                  <w:tcW w:w="2784" w:type="pct"/>
                  <w:tcBorders>
                    <w:tl2br w:val="nil"/>
                    <w:tr2bl w:val="nil"/>
                  </w:tcBorders>
                  <w:tcMar>
                    <w:left w:w="0" w:type="dxa"/>
                    <w:right w:w="0" w:type="dxa"/>
                  </w:tcMar>
                  <w:vAlign w:val="center"/>
                </w:tcPr>
                <w:p w:rsidR="004D65DE" w:rsidRPr="00F224B5" w:rsidRDefault="004A6CFE">
                  <w:pPr>
                    <w:ind w:leftChars="50" w:left="105" w:rightChars="50" w:right="105"/>
                    <w:rPr>
                      <w:rFonts w:cs="Times New Roman"/>
                    </w:rPr>
                  </w:pPr>
                  <w:proofErr w:type="gramStart"/>
                  <w:r w:rsidRPr="00F224B5">
                    <w:rPr>
                      <w:rFonts w:cs="Times New Roman" w:hint="eastAsia"/>
                    </w:rPr>
                    <w:t>沣</w:t>
                  </w:r>
                  <w:proofErr w:type="gramEnd"/>
                  <w:r w:rsidRPr="00F224B5">
                    <w:rPr>
                      <w:rFonts w:cs="Times New Roman" w:hint="eastAsia"/>
                    </w:rPr>
                    <w:t>东新城的定位为西部地区统筹科技资源示范基地，高新技术研发和会展中心，西安未来将建设成为具有东方人</w:t>
                  </w:r>
                  <w:proofErr w:type="gramStart"/>
                  <w:r w:rsidRPr="00F224B5">
                    <w:rPr>
                      <w:rFonts w:cs="Times New Roman" w:hint="eastAsia"/>
                    </w:rPr>
                    <w:t>文特色</w:t>
                  </w:r>
                  <w:proofErr w:type="gramEnd"/>
                  <w:r w:rsidRPr="00F224B5">
                    <w:rPr>
                      <w:rFonts w:cs="Times New Roman" w:hint="eastAsia"/>
                    </w:rPr>
                    <w:t>的生态化国际新城。规划形成“两带、七板块”的空间格局：周秦汉历史文化景观带、</w:t>
                  </w:r>
                  <w:proofErr w:type="gramStart"/>
                  <w:r w:rsidRPr="00F224B5">
                    <w:rPr>
                      <w:rFonts w:cs="Times New Roman" w:hint="eastAsia"/>
                    </w:rPr>
                    <w:t>沣</w:t>
                  </w:r>
                  <w:proofErr w:type="gramEnd"/>
                  <w:r w:rsidRPr="00F224B5">
                    <w:rPr>
                      <w:rFonts w:cs="Times New Roman" w:hint="eastAsia"/>
                    </w:rPr>
                    <w:t>河景观风貌带，</w:t>
                  </w:r>
                  <w:proofErr w:type="gramStart"/>
                  <w:r w:rsidRPr="00F224B5">
                    <w:rPr>
                      <w:rFonts w:cs="Times New Roman" w:hint="eastAsia"/>
                    </w:rPr>
                    <w:t>沣</w:t>
                  </w:r>
                  <w:proofErr w:type="gramEnd"/>
                  <w:r w:rsidRPr="00F224B5">
                    <w:rPr>
                      <w:rFonts w:cs="Times New Roman" w:hint="eastAsia"/>
                    </w:rPr>
                    <w:t>河田园都市板块、六村</w:t>
                  </w:r>
                  <w:proofErr w:type="gramStart"/>
                  <w:r w:rsidRPr="00F224B5">
                    <w:rPr>
                      <w:rFonts w:cs="Times New Roman" w:hint="eastAsia"/>
                    </w:rPr>
                    <w:t>堡现代</w:t>
                  </w:r>
                  <w:proofErr w:type="gramEnd"/>
                  <w:r w:rsidRPr="00F224B5">
                    <w:rPr>
                      <w:rFonts w:cs="Times New Roman" w:hint="eastAsia"/>
                    </w:rPr>
                    <w:t>产业板块、三桥现代商贸板块、科学城科技统筹板块、阿房宫人文旅游板块、昆明池生态文化板块、镐京立体城市板块。</w:t>
                  </w:r>
                </w:p>
              </w:tc>
              <w:tc>
                <w:tcPr>
                  <w:tcW w:w="1003"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hint="eastAsia"/>
                    </w:rPr>
                    <w:t>本项目位于陕西省西咸新区</w:t>
                  </w:r>
                  <w:proofErr w:type="gramStart"/>
                  <w:r w:rsidRPr="00F224B5">
                    <w:rPr>
                      <w:rFonts w:cs="Times New Roman" w:hint="eastAsia"/>
                    </w:rPr>
                    <w:t>沣</w:t>
                  </w:r>
                  <w:proofErr w:type="gramEnd"/>
                  <w:r w:rsidRPr="00F224B5">
                    <w:rPr>
                      <w:rFonts w:cs="Times New Roman" w:hint="eastAsia"/>
                    </w:rPr>
                    <w:t>东新城天台三路，位于西咸新区</w:t>
                  </w:r>
                  <w:proofErr w:type="gramStart"/>
                  <w:r w:rsidRPr="00F224B5">
                    <w:rPr>
                      <w:rFonts w:cs="Times New Roman" w:hint="eastAsia"/>
                    </w:rPr>
                    <w:t>沣</w:t>
                  </w:r>
                  <w:proofErr w:type="gramEnd"/>
                  <w:r w:rsidRPr="00F224B5">
                    <w:rPr>
                      <w:rFonts w:cs="Times New Roman" w:hint="eastAsia"/>
                    </w:rPr>
                    <w:t>东新城总体规划范围内，属于阿房宫人文旅游板块。</w:t>
                  </w:r>
                </w:p>
              </w:tc>
              <w:tc>
                <w:tcPr>
                  <w:tcW w:w="454" w:type="pct"/>
                  <w:tcBorders>
                    <w:tl2br w:val="nil"/>
                    <w:tr2bl w:val="nil"/>
                  </w:tcBorders>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hint="eastAsia"/>
                    </w:rPr>
                    <w:t>符合</w:t>
                  </w:r>
                </w:p>
              </w:tc>
            </w:tr>
          </w:tbl>
          <w:p w:rsidR="004D65DE" w:rsidRPr="00F224B5" w:rsidRDefault="004A6CFE" w:rsidP="004926EF">
            <w:pPr>
              <w:spacing w:beforeLines="50" w:before="120" w:line="360" w:lineRule="auto"/>
              <w:ind w:firstLineChars="200" w:firstLine="482"/>
              <w:rPr>
                <w:b/>
                <w:bCs/>
                <w:sz w:val="24"/>
                <w:szCs w:val="24"/>
              </w:rPr>
            </w:pPr>
            <w:r w:rsidRPr="00F224B5">
              <w:rPr>
                <w:rFonts w:hint="eastAsia"/>
                <w:b/>
                <w:bCs/>
                <w:sz w:val="24"/>
                <w:szCs w:val="24"/>
              </w:rPr>
              <w:t>二、本项目与规划环境影响评价符合性分析</w:t>
            </w:r>
          </w:p>
          <w:p w:rsidR="004D65DE" w:rsidRPr="00F224B5" w:rsidRDefault="004A6CFE">
            <w:pPr>
              <w:widowControl/>
              <w:spacing w:line="360" w:lineRule="auto"/>
              <w:ind w:firstLineChars="200" w:firstLine="480"/>
              <w:rPr>
                <w:sz w:val="24"/>
                <w:szCs w:val="20"/>
              </w:rPr>
            </w:pPr>
            <w:r w:rsidRPr="00F224B5">
              <w:rPr>
                <w:rFonts w:cs="Times New Roman" w:hint="eastAsia"/>
                <w:snapToGrid w:val="0"/>
                <w:sz w:val="24"/>
              </w:rPr>
              <w:t>本</w:t>
            </w:r>
            <w:r w:rsidRPr="00F224B5">
              <w:rPr>
                <w:rFonts w:cs="Times New Roman"/>
                <w:snapToGrid w:val="0"/>
                <w:sz w:val="24"/>
              </w:rPr>
              <w:t>项目与</w:t>
            </w:r>
            <w:r w:rsidRPr="00F224B5">
              <w:rPr>
                <w:rFonts w:cs="Times New Roman" w:hint="eastAsia"/>
                <w:snapToGrid w:val="0"/>
                <w:sz w:val="24"/>
              </w:rPr>
              <w:t>《西咸新区</w:t>
            </w:r>
            <w:r w:rsidRPr="00F224B5">
              <w:rPr>
                <w:rFonts w:cs="Times New Roman" w:hint="eastAsia"/>
                <w:snapToGrid w:val="0"/>
                <w:sz w:val="24"/>
              </w:rPr>
              <w:t>-</w:t>
            </w:r>
            <w:r w:rsidRPr="00F224B5">
              <w:rPr>
                <w:rFonts w:cs="Times New Roman" w:hint="eastAsia"/>
                <w:snapToGrid w:val="0"/>
                <w:sz w:val="24"/>
              </w:rPr>
              <w:t>沣东新城分区规划（</w:t>
            </w:r>
            <w:r w:rsidRPr="00F224B5">
              <w:rPr>
                <w:rFonts w:cs="Times New Roman" w:hint="eastAsia"/>
                <w:snapToGrid w:val="0"/>
                <w:sz w:val="24"/>
              </w:rPr>
              <w:t>2010-2020</w:t>
            </w:r>
            <w:r w:rsidRPr="00F224B5">
              <w:rPr>
                <w:rFonts w:cs="Times New Roman" w:hint="eastAsia"/>
                <w:snapToGrid w:val="0"/>
                <w:sz w:val="24"/>
              </w:rPr>
              <w:t>）环境影响报告书》及审查意见</w:t>
            </w:r>
            <w:r w:rsidRPr="00F224B5">
              <w:rPr>
                <w:rFonts w:cs="Times New Roman"/>
                <w:snapToGrid w:val="0"/>
                <w:sz w:val="24"/>
              </w:rPr>
              <w:t>相符性分析如下：</w:t>
            </w:r>
          </w:p>
          <w:p w:rsidR="004D65DE" w:rsidRPr="00F224B5" w:rsidRDefault="004A6CFE">
            <w:pPr>
              <w:jc w:val="center"/>
            </w:pPr>
            <w:r w:rsidRPr="00F224B5">
              <w:rPr>
                <w:rFonts w:hint="eastAsia"/>
                <w:b/>
                <w:bCs/>
                <w:sz w:val="24"/>
                <w:szCs w:val="24"/>
              </w:rPr>
              <w:t>表</w:t>
            </w:r>
            <w:r w:rsidRPr="00F224B5">
              <w:rPr>
                <w:rFonts w:hint="eastAsia"/>
                <w:b/>
                <w:bCs/>
                <w:sz w:val="24"/>
                <w:szCs w:val="24"/>
              </w:rPr>
              <w:t>1-</w:t>
            </w:r>
            <w:r w:rsidRPr="00F224B5">
              <w:rPr>
                <w:rFonts w:hint="eastAsia"/>
                <w:b/>
                <w:bCs/>
                <w:sz w:val="24"/>
                <w:szCs w:val="24"/>
              </w:rPr>
              <w:t>2</w:t>
            </w:r>
            <w:r w:rsidRPr="00F224B5">
              <w:rPr>
                <w:rFonts w:hint="eastAsia"/>
                <w:b/>
                <w:bCs/>
                <w:sz w:val="24"/>
                <w:szCs w:val="24"/>
              </w:rPr>
              <w:t xml:space="preserve">  </w:t>
            </w:r>
            <w:r w:rsidRPr="00F224B5">
              <w:rPr>
                <w:rFonts w:hint="eastAsia"/>
                <w:b/>
                <w:bCs/>
                <w:sz w:val="24"/>
                <w:szCs w:val="24"/>
              </w:rPr>
              <w:t>本项目与</w:t>
            </w:r>
            <w:r w:rsidRPr="00F224B5">
              <w:rPr>
                <w:rFonts w:hint="eastAsia"/>
                <w:b/>
                <w:bCs/>
                <w:sz w:val="24"/>
                <w:szCs w:val="24"/>
              </w:rPr>
              <w:t>区域规划及规划环</w:t>
            </w:r>
            <w:proofErr w:type="gramStart"/>
            <w:r w:rsidRPr="00F224B5">
              <w:rPr>
                <w:rFonts w:hint="eastAsia"/>
                <w:b/>
                <w:bCs/>
                <w:sz w:val="24"/>
                <w:szCs w:val="24"/>
              </w:rPr>
              <w:t>评</w:t>
            </w:r>
            <w:r w:rsidRPr="00F224B5">
              <w:rPr>
                <w:rFonts w:hint="eastAsia"/>
                <w:b/>
                <w:bCs/>
                <w:sz w:val="24"/>
                <w:szCs w:val="24"/>
              </w:rPr>
              <w:t>符合</w:t>
            </w:r>
            <w:proofErr w:type="gramEnd"/>
            <w:r w:rsidRPr="00F224B5">
              <w:rPr>
                <w:rFonts w:hint="eastAsia"/>
                <w:b/>
                <w:bCs/>
                <w:sz w:val="24"/>
                <w:szCs w:val="24"/>
              </w:rPr>
              <w:t>性</w:t>
            </w:r>
            <w:r w:rsidRPr="00F224B5">
              <w:rPr>
                <w:rFonts w:hint="eastAsia"/>
                <w:b/>
                <w:bCs/>
                <w:sz w:val="24"/>
                <w:szCs w:val="24"/>
              </w:rPr>
              <w:t>分析表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97"/>
              <w:gridCol w:w="2926"/>
              <w:gridCol w:w="2565"/>
              <w:gridCol w:w="658"/>
            </w:tblGrid>
            <w:tr w:rsidR="004D65DE" w:rsidRPr="00F224B5">
              <w:trPr>
                <w:trHeight w:val="567"/>
                <w:jc w:val="center"/>
              </w:trPr>
              <w:tc>
                <w:tcPr>
                  <w:tcW w:w="756" w:type="pct"/>
                  <w:tcBorders>
                    <w:tl2br w:val="nil"/>
                    <w:tr2bl w:val="nil"/>
                  </w:tcBorders>
                  <w:shd w:val="clear" w:color="auto" w:fill="auto"/>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rPr>
                    <w:t>规划名称</w:t>
                  </w:r>
                </w:p>
              </w:tc>
              <w:tc>
                <w:tcPr>
                  <w:tcW w:w="2018" w:type="pct"/>
                  <w:tcBorders>
                    <w:tl2br w:val="nil"/>
                    <w:tr2bl w:val="nil"/>
                  </w:tcBorders>
                  <w:shd w:val="clear" w:color="auto" w:fill="auto"/>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rPr>
                    <w:t>规划内容</w:t>
                  </w:r>
                </w:p>
              </w:tc>
              <w:tc>
                <w:tcPr>
                  <w:tcW w:w="1769" w:type="pct"/>
                  <w:tcBorders>
                    <w:tl2br w:val="nil"/>
                    <w:tr2bl w:val="nil"/>
                  </w:tcBorders>
                  <w:shd w:val="clear" w:color="auto" w:fill="auto"/>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hint="eastAsia"/>
                    </w:rPr>
                    <w:t>项目</w:t>
                  </w:r>
                  <w:r w:rsidRPr="00F224B5">
                    <w:rPr>
                      <w:rFonts w:cs="Times New Roman"/>
                    </w:rPr>
                    <w:t>情况</w:t>
                  </w:r>
                </w:p>
              </w:tc>
              <w:tc>
                <w:tcPr>
                  <w:tcW w:w="454" w:type="pct"/>
                  <w:tcBorders>
                    <w:tl2br w:val="nil"/>
                    <w:tr2bl w:val="nil"/>
                  </w:tcBorders>
                  <w:shd w:val="clear" w:color="auto" w:fill="auto"/>
                  <w:tcMar>
                    <w:left w:w="0" w:type="dxa"/>
                    <w:right w:w="0" w:type="dxa"/>
                  </w:tcMar>
                  <w:vAlign w:val="center"/>
                </w:tcPr>
                <w:p w:rsidR="004D65DE" w:rsidRPr="00F224B5" w:rsidRDefault="004A6CFE">
                  <w:pPr>
                    <w:adjustRightInd w:val="0"/>
                    <w:snapToGrid w:val="0"/>
                    <w:ind w:leftChars="50" w:left="105" w:rightChars="50" w:right="105"/>
                    <w:jc w:val="center"/>
                    <w:rPr>
                      <w:rFonts w:cs="Times New Roman"/>
                    </w:rPr>
                  </w:pPr>
                  <w:r w:rsidRPr="00F224B5">
                    <w:rPr>
                      <w:rFonts w:cs="Times New Roman"/>
                    </w:rPr>
                    <w:t>符合性</w:t>
                  </w:r>
                </w:p>
              </w:tc>
            </w:tr>
            <w:tr w:rsidR="004D65DE" w:rsidRPr="00F224B5">
              <w:trPr>
                <w:trHeight w:val="567"/>
                <w:jc w:val="center"/>
              </w:trPr>
              <w:tc>
                <w:tcPr>
                  <w:tcW w:w="756" w:type="pct"/>
                  <w:vMerge w:val="restar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kern w:val="0"/>
                      <w:lang w:bidi="ar"/>
                    </w:rPr>
                  </w:pPr>
                  <w:r w:rsidRPr="00F224B5">
                    <w:rPr>
                      <w:rFonts w:cs="Times New Roman"/>
                      <w:kern w:val="0"/>
                      <w:lang w:bidi="ar"/>
                    </w:rPr>
                    <w:t>《西咸新区</w:t>
                  </w:r>
                  <w:r w:rsidRPr="00F224B5">
                    <w:rPr>
                      <w:rFonts w:cs="Times New Roman"/>
                      <w:kern w:val="0"/>
                      <w:lang w:bidi="ar"/>
                    </w:rPr>
                    <w:t>-</w:t>
                  </w:r>
                  <w:r w:rsidRPr="00F224B5">
                    <w:rPr>
                      <w:rFonts w:cs="Times New Roman"/>
                      <w:kern w:val="0"/>
                      <w:lang w:bidi="ar"/>
                    </w:rPr>
                    <w:t>沣东新城分区规划（</w:t>
                  </w:r>
                  <w:r w:rsidRPr="00F224B5">
                    <w:rPr>
                      <w:rFonts w:cs="Times New Roman"/>
                      <w:kern w:val="0"/>
                      <w:lang w:bidi="ar"/>
                    </w:rPr>
                    <w:t>2010-2020</w:t>
                  </w:r>
                  <w:r w:rsidRPr="00F224B5">
                    <w:rPr>
                      <w:rFonts w:cs="Times New Roman"/>
                      <w:kern w:val="0"/>
                      <w:lang w:bidi="ar"/>
                    </w:rPr>
                    <w:t>）环境影响报告书》及审查意见</w:t>
                  </w:r>
                </w:p>
              </w:tc>
              <w:tc>
                <w:tcPr>
                  <w:tcW w:w="2018"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水环境保护对策和措施：严格环境准入制度，防治企业污染排放。在规划建设中，要设置相应的环保准入门槛，限制造纸、化工、食品饮料加工、皮革、电镀等高耗水、重污染行业进入。</w:t>
                  </w:r>
                </w:p>
              </w:tc>
              <w:tc>
                <w:tcPr>
                  <w:tcW w:w="1769"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hint="eastAsia"/>
                    </w:rPr>
                    <w:t>本项目为专科医院项目建设，不属于高耗水、重污染行业。项目生活污水及医疗废水先</w:t>
                  </w:r>
                  <w:r w:rsidRPr="00F224B5">
                    <w:rPr>
                      <w:rFonts w:cs="Times New Roman" w:hint="eastAsia"/>
                    </w:rPr>
                    <w:t>经化粪池（</w:t>
                  </w:r>
                  <w:r w:rsidRPr="00F224B5">
                    <w:rPr>
                      <w:rFonts w:cs="Times New Roman" w:hint="eastAsia"/>
                    </w:rPr>
                    <w:t>35m</w:t>
                  </w:r>
                  <w:r w:rsidRPr="00F224B5">
                    <w:rPr>
                      <w:rFonts w:cs="Times New Roman" w:hint="eastAsia"/>
                      <w:vertAlign w:val="superscript"/>
                    </w:rPr>
                    <w:t>3</w:t>
                  </w:r>
                  <w:r w:rsidRPr="00F224B5">
                    <w:rPr>
                      <w:rFonts w:cs="Times New Roman" w:hint="eastAsia"/>
                    </w:rPr>
                    <w:t>）简单处理，再经院内污水处理站处理后进入市政管网。</w:t>
                  </w:r>
                </w:p>
              </w:tc>
              <w:tc>
                <w:tcPr>
                  <w:tcW w:w="454"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符合</w:t>
                  </w:r>
                </w:p>
              </w:tc>
            </w:tr>
            <w:tr w:rsidR="004D65DE" w:rsidRPr="00F224B5">
              <w:trPr>
                <w:trHeight w:val="567"/>
                <w:jc w:val="center"/>
              </w:trPr>
              <w:tc>
                <w:tcPr>
                  <w:tcW w:w="756" w:type="pct"/>
                  <w:vMerge/>
                  <w:tcBorders>
                    <w:tl2br w:val="nil"/>
                    <w:tr2bl w:val="nil"/>
                  </w:tcBorders>
                  <w:tcMar>
                    <w:left w:w="0" w:type="dxa"/>
                    <w:right w:w="0" w:type="dxa"/>
                  </w:tcMar>
                  <w:vAlign w:val="center"/>
                </w:tcPr>
                <w:p w:rsidR="004D65DE" w:rsidRPr="00F224B5" w:rsidRDefault="004D65DE">
                  <w:pPr>
                    <w:ind w:leftChars="50" w:left="105" w:rightChars="50" w:right="105"/>
                    <w:jc w:val="center"/>
                    <w:rPr>
                      <w:rFonts w:cs="Times New Roman"/>
                      <w:kern w:val="0"/>
                      <w:lang w:bidi="ar"/>
                    </w:rPr>
                  </w:pPr>
                </w:p>
              </w:tc>
              <w:tc>
                <w:tcPr>
                  <w:tcW w:w="2018"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大气环境保护对策和措施：严格产业准入制度，控制企业污染排放。设置新城产业准入大气环境标准，对排污量大的行业进行限制，防止对新城产生影响。</w:t>
                  </w:r>
                </w:p>
              </w:tc>
              <w:tc>
                <w:tcPr>
                  <w:tcW w:w="1769"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hint="eastAsia"/>
                    </w:rPr>
                    <w:t>项目废气主要为污水处理站恶臭，</w:t>
                  </w:r>
                  <w:r w:rsidRPr="00F224B5">
                    <w:rPr>
                      <w:rFonts w:hint="eastAsia"/>
                    </w:rPr>
                    <w:t>项目设置污水处理一体化设备</w:t>
                  </w:r>
                  <w:r w:rsidRPr="00F224B5">
                    <w:rPr>
                      <w:rFonts w:hint="eastAsia"/>
                    </w:rPr>
                    <w:t>，</w:t>
                  </w:r>
                  <w:r w:rsidRPr="00F224B5">
                    <w:rPr>
                      <w:rFonts w:hint="eastAsia"/>
                    </w:rPr>
                    <w:t>恶臭气体以</w:t>
                  </w:r>
                  <w:r w:rsidRPr="00F224B5">
                    <w:t>无组织</w:t>
                  </w:r>
                  <w:r w:rsidRPr="00F224B5">
                    <w:rPr>
                      <w:rFonts w:hint="eastAsia"/>
                    </w:rPr>
                    <w:t>排放</w:t>
                  </w:r>
                  <w:r w:rsidRPr="00F224B5">
                    <w:rPr>
                      <w:rFonts w:hint="eastAsia"/>
                    </w:rPr>
                    <w:t>，</w:t>
                  </w:r>
                  <w:r w:rsidRPr="00F224B5">
                    <w:rPr>
                      <w:rFonts w:hint="eastAsia"/>
                    </w:rPr>
                    <w:t>产生的恶臭</w:t>
                  </w:r>
                  <w:r w:rsidRPr="00F224B5">
                    <w:rPr>
                      <w:rFonts w:hint="eastAsia"/>
                    </w:rPr>
                    <w:t>定期喷洒除臭剂</w:t>
                  </w:r>
                  <w:r w:rsidRPr="00F224B5">
                    <w:rPr>
                      <w:rFonts w:hint="eastAsia"/>
                    </w:rPr>
                    <w:t>处理。</w:t>
                  </w:r>
                </w:p>
              </w:tc>
              <w:tc>
                <w:tcPr>
                  <w:tcW w:w="454"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符合</w:t>
                  </w:r>
                </w:p>
              </w:tc>
            </w:tr>
            <w:tr w:rsidR="004D65DE" w:rsidRPr="00F224B5">
              <w:trPr>
                <w:trHeight w:val="567"/>
                <w:jc w:val="center"/>
              </w:trPr>
              <w:tc>
                <w:tcPr>
                  <w:tcW w:w="756" w:type="pct"/>
                  <w:vMerge/>
                  <w:tcBorders>
                    <w:tl2br w:val="nil"/>
                    <w:tr2bl w:val="nil"/>
                  </w:tcBorders>
                  <w:tcMar>
                    <w:left w:w="0" w:type="dxa"/>
                    <w:right w:w="0" w:type="dxa"/>
                  </w:tcMar>
                  <w:vAlign w:val="center"/>
                </w:tcPr>
                <w:p w:rsidR="004D65DE" w:rsidRPr="00F224B5" w:rsidRDefault="004D65DE">
                  <w:pPr>
                    <w:ind w:leftChars="50" w:left="105" w:rightChars="50" w:right="105"/>
                    <w:jc w:val="center"/>
                    <w:rPr>
                      <w:rFonts w:cs="Times New Roman"/>
                      <w:kern w:val="0"/>
                      <w:lang w:bidi="ar"/>
                    </w:rPr>
                  </w:pPr>
                </w:p>
              </w:tc>
              <w:tc>
                <w:tcPr>
                  <w:tcW w:w="2018"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声环境保护对策和措施：加强环境噪声管理，建立完善的环境噪声管理办法。完善环境噪声达标区管理办法，加强对公</w:t>
                  </w:r>
                  <w:r w:rsidRPr="00F224B5">
                    <w:rPr>
                      <w:rFonts w:cs="Times New Roman"/>
                    </w:rPr>
                    <w:lastRenderedPageBreak/>
                    <w:t>共和个人娱乐区、商业区等的环境噪声管理，加强对建筑噪声以及固定噪声源的管理。</w:t>
                  </w:r>
                </w:p>
              </w:tc>
              <w:tc>
                <w:tcPr>
                  <w:tcW w:w="1769"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hint="eastAsia"/>
                    </w:rPr>
                    <w:lastRenderedPageBreak/>
                    <w:t>项目</w:t>
                  </w:r>
                  <w:r w:rsidRPr="00F224B5">
                    <w:rPr>
                      <w:rFonts w:cs="Times New Roman" w:hint="eastAsia"/>
                    </w:rPr>
                    <w:t>运营期噪声主要为污水处理站运行噪声，项目选用低噪设备、基础减震、墙体隔</w:t>
                  </w:r>
                  <w:r w:rsidRPr="00F224B5">
                    <w:rPr>
                      <w:rFonts w:cs="Times New Roman" w:hint="eastAsia"/>
                    </w:rPr>
                    <w:t>声等措施</w:t>
                  </w:r>
                </w:p>
              </w:tc>
              <w:tc>
                <w:tcPr>
                  <w:tcW w:w="454"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符合</w:t>
                  </w:r>
                </w:p>
              </w:tc>
            </w:tr>
            <w:tr w:rsidR="004D65DE" w:rsidRPr="00F224B5">
              <w:trPr>
                <w:trHeight w:val="567"/>
                <w:jc w:val="center"/>
              </w:trPr>
              <w:tc>
                <w:tcPr>
                  <w:tcW w:w="756" w:type="pct"/>
                  <w:vMerge/>
                  <w:tcBorders>
                    <w:tl2br w:val="nil"/>
                    <w:tr2bl w:val="nil"/>
                  </w:tcBorders>
                  <w:tcMar>
                    <w:left w:w="0" w:type="dxa"/>
                    <w:right w:w="0" w:type="dxa"/>
                  </w:tcMar>
                  <w:vAlign w:val="center"/>
                </w:tcPr>
                <w:p w:rsidR="004D65DE" w:rsidRPr="00F224B5" w:rsidRDefault="004D65DE">
                  <w:pPr>
                    <w:ind w:leftChars="50" w:left="105" w:rightChars="50" w:right="105"/>
                    <w:jc w:val="center"/>
                    <w:rPr>
                      <w:rFonts w:cs="Times New Roman"/>
                      <w:kern w:val="0"/>
                      <w:lang w:bidi="ar"/>
                    </w:rPr>
                  </w:pPr>
                </w:p>
              </w:tc>
              <w:tc>
                <w:tcPr>
                  <w:tcW w:w="2018"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hint="eastAsia"/>
                      <w:kern w:val="0"/>
                    </w:rPr>
                    <w:t>固体废物综合整治对策：提高全民的环境意识，提倡节约，减少城市生活垃圾产生量，推行生活垃圾分类收集，提高生活垃圾无害化处理率和固体废物的综合利用率。提高危险固废和医疗废物的安全处理、处置能力。建立危险废物和医疗废物的收集、运输、处置的全过程环境监督管理体系。</w:t>
                  </w:r>
                </w:p>
              </w:tc>
              <w:tc>
                <w:tcPr>
                  <w:tcW w:w="1769"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t>生活垃圾采取分类垃圾桶收集，由环卫部门</w:t>
                  </w:r>
                  <w:r w:rsidRPr="00F224B5">
                    <w:rPr>
                      <w:rFonts w:hint="eastAsia"/>
                    </w:rPr>
                    <w:t>定期</w:t>
                  </w:r>
                  <w:r w:rsidRPr="00F224B5">
                    <w:t>清运；废</w:t>
                  </w:r>
                  <w:r w:rsidRPr="00F224B5">
                    <w:t>输液瓶</w:t>
                  </w:r>
                  <w:r w:rsidRPr="00F224B5">
                    <w:rPr>
                      <w:rFonts w:hint="eastAsia"/>
                    </w:rPr>
                    <w:t>/</w:t>
                  </w:r>
                  <w:r w:rsidRPr="00F224B5">
                    <w:t>袋收集后</w:t>
                  </w:r>
                  <w:r w:rsidRPr="00F224B5">
                    <w:rPr>
                      <w:rFonts w:hint="eastAsia"/>
                    </w:rPr>
                    <w:t>暂存于一般固废暂存间</w:t>
                  </w:r>
                  <w:r w:rsidRPr="00F224B5">
                    <w:rPr>
                      <w:rFonts w:hint="eastAsia"/>
                    </w:rPr>
                    <w:t>交有资质单位处理；污水处理站污泥</w:t>
                  </w:r>
                  <w:r w:rsidRPr="00F224B5">
                    <w:rPr>
                      <w:rFonts w:hint="eastAsia"/>
                    </w:rPr>
                    <w:t>经</w:t>
                  </w:r>
                  <w:r w:rsidRPr="00F224B5">
                    <w:rPr>
                      <w:rFonts w:hint="eastAsia"/>
                    </w:rPr>
                    <w:t>消毒后交由有资质的单位进行处置</w:t>
                  </w:r>
                  <w:r w:rsidRPr="00F224B5">
                    <w:rPr>
                      <w:rFonts w:hint="eastAsia"/>
                    </w:rPr>
                    <w:t>；</w:t>
                  </w:r>
                  <w:r w:rsidRPr="00F224B5">
                    <w:rPr>
                      <w:rFonts w:hint="eastAsia"/>
                    </w:rPr>
                    <w:t>医疗废物</w:t>
                  </w:r>
                  <w:r w:rsidRPr="00F224B5">
                    <w:rPr>
                      <w:rFonts w:hint="eastAsia"/>
                    </w:rPr>
                    <w:t>经</w:t>
                  </w:r>
                  <w:proofErr w:type="gramStart"/>
                  <w:r w:rsidRPr="00F224B5">
                    <w:rPr>
                      <w:rFonts w:hint="eastAsia"/>
                    </w:rPr>
                    <w:t>医</w:t>
                  </w:r>
                  <w:proofErr w:type="gramEnd"/>
                  <w:r w:rsidRPr="00F224B5">
                    <w:rPr>
                      <w:rFonts w:hint="eastAsia"/>
                    </w:rPr>
                    <w:t>废暂存间暂存后</w:t>
                  </w:r>
                  <w:r w:rsidRPr="00F224B5">
                    <w:rPr>
                      <w:rFonts w:hint="eastAsia"/>
                    </w:rPr>
                    <w:t>交由有资质单位处置</w:t>
                  </w:r>
                  <w:r w:rsidRPr="00F224B5">
                    <w:rPr>
                      <w:rFonts w:hint="eastAsia"/>
                    </w:rPr>
                    <w:t>。</w:t>
                  </w:r>
                </w:p>
              </w:tc>
              <w:tc>
                <w:tcPr>
                  <w:tcW w:w="454" w:type="pct"/>
                  <w:tcBorders>
                    <w:tl2br w:val="nil"/>
                    <w:tr2bl w:val="nil"/>
                  </w:tcBorders>
                  <w:tcMar>
                    <w:left w:w="0" w:type="dxa"/>
                    <w:right w:w="0" w:type="dxa"/>
                  </w:tcMar>
                  <w:vAlign w:val="center"/>
                </w:tcPr>
                <w:p w:rsidR="004D65DE" w:rsidRPr="00F224B5" w:rsidRDefault="004A6CFE">
                  <w:pPr>
                    <w:ind w:leftChars="50" w:left="105" w:rightChars="50" w:right="105"/>
                    <w:jc w:val="center"/>
                    <w:rPr>
                      <w:rFonts w:cs="Times New Roman"/>
                    </w:rPr>
                  </w:pPr>
                  <w:r w:rsidRPr="00F224B5">
                    <w:rPr>
                      <w:rFonts w:cs="Times New Roman"/>
                    </w:rPr>
                    <w:t>符合</w:t>
                  </w:r>
                </w:p>
              </w:tc>
            </w:tr>
          </w:tbl>
          <w:p w:rsidR="004D65DE" w:rsidRPr="00F224B5" w:rsidRDefault="004D65DE">
            <w:pPr>
              <w:pStyle w:val="Default"/>
              <w:rPr>
                <w:rFonts w:hint="default"/>
                <w:color w:val="auto"/>
              </w:rPr>
            </w:pPr>
          </w:p>
        </w:tc>
      </w:tr>
      <w:tr w:rsidR="004D65DE" w:rsidRPr="00F224B5">
        <w:tblPrEx>
          <w:tblCellMar>
            <w:left w:w="108" w:type="dxa"/>
            <w:right w:w="108" w:type="dxa"/>
          </w:tblCellMar>
        </w:tblPrEx>
        <w:trPr>
          <w:trHeight w:val="590"/>
          <w:jc w:val="center"/>
        </w:trPr>
        <w:tc>
          <w:tcPr>
            <w:tcW w:w="1589" w:type="dxa"/>
            <w:vAlign w:val="center"/>
          </w:tcPr>
          <w:p w:rsidR="004D65DE" w:rsidRPr="00F224B5" w:rsidRDefault="004A6CFE">
            <w:pPr>
              <w:autoSpaceDE w:val="0"/>
              <w:autoSpaceDN w:val="0"/>
              <w:adjustRightInd w:val="0"/>
              <w:snapToGrid w:val="0"/>
              <w:spacing w:line="360" w:lineRule="auto"/>
              <w:jc w:val="center"/>
              <w:rPr>
                <w:kern w:val="0"/>
                <w:sz w:val="24"/>
              </w:rPr>
            </w:pPr>
            <w:r w:rsidRPr="00F224B5">
              <w:rPr>
                <w:kern w:val="0"/>
                <w:sz w:val="24"/>
              </w:rPr>
              <w:lastRenderedPageBreak/>
              <w:t>其他符合性分析</w:t>
            </w:r>
          </w:p>
        </w:tc>
        <w:tc>
          <w:tcPr>
            <w:tcW w:w="7482" w:type="dxa"/>
            <w:gridSpan w:val="3"/>
            <w:vAlign w:val="center"/>
          </w:tcPr>
          <w:p w:rsidR="004D65DE" w:rsidRPr="00F224B5" w:rsidRDefault="004A6CFE" w:rsidP="004926EF">
            <w:pPr>
              <w:spacing w:beforeLines="50" w:before="120" w:line="360" w:lineRule="auto"/>
              <w:ind w:firstLineChars="200" w:firstLine="482"/>
              <w:rPr>
                <w:b/>
                <w:bCs/>
                <w:sz w:val="24"/>
                <w:szCs w:val="24"/>
                <w:lang w:val="en-GB"/>
              </w:rPr>
            </w:pPr>
            <w:r w:rsidRPr="00F224B5">
              <w:rPr>
                <w:rFonts w:hint="eastAsia"/>
                <w:b/>
                <w:bCs/>
                <w:sz w:val="24"/>
                <w:szCs w:val="24"/>
              </w:rPr>
              <w:t>一、</w:t>
            </w:r>
            <w:r w:rsidRPr="00F224B5">
              <w:rPr>
                <w:rFonts w:hint="eastAsia"/>
                <w:b/>
                <w:bCs/>
                <w:sz w:val="24"/>
                <w:szCs w:val="24"/>
                <w:lang w:val="en-GB"/>
              </w:rPr>
              <w:t>产业政策相符性分析</w:t>
            </w:r>
          </w:p>
          <w:p w:rsidR="004D65DE" w:rsidRPr="00F224B5" w:rsidRDefault="004A6CFE">
            <w:pPr>
              <w:adjustRightInd w:val="0"/>
              <w:snapToGrid w:val="0"/>
              <w:spacing w:line="360" w:lineRule="auto"/>
              <w:ind w:firstLineChars="200" w:firstLine="480"/>
              <w:rPr>
                <w:kern w:val="0"/>
                <w:sz w:val="24"/>
                <w:szCs w:val="24"/>
                <w:lang w:val="en-GB"/>
              </w:rPr>
            </w:pPr>
            <w:r w:rsidRPr="00F224B5">
              <w:rPr>
                <w:rFonts w:hint="eastAsia"/>
                <w:kern w:val="0"/>
                <w:sz w:val="24"/>
                <w:szCs w:val="24"/>
                <w:lang w:val="en-GB"/>
              </w:rPr>
              <w:t>（</w:t>
            </w:r>
            <w:r w:rsidRPr="00F224B5">
              <w:rPr>
                <w:rFonts w:hint="eastAsia"/>
                <w:kern w:val="0"/>
                <w:sz w:val="24"/>
                <w:szCs w:val="24"/>
              </w:rPr>
              <w:t>1</w:t>
            </w:r>
            <w:r w:rsidRPr="00F224B5">
              <w:rPr>
                <w:rFonts w:hint="eastAsia"/>
                <w:kern w:val="0"/>
                <w:sz w:val="24"/>
                <w:szCs w:val="24"/>
                <w:lang w:val="en-GB"/>
              </w:rPr>
              <w:t>）</w:t>
            </w:r>
            <w:r w:rsidRPr="00F224B5">
              <w:rPr>
                <w:rFonts w:hint="eastAsia"/>
                <w:kern w:val="0"/>
                <w:sz w:val="24"/>
                <w:szCs w:val="24"/>
              </w:rPr>
              <w:t>本</w:t>
            </w:r>
            <w:r w:rsidRPr="00F224B5">
              <w:rPr>
                <w:kern w:val="0"/>
                <w:sz w:val="24"/>
                <w:szCs w:val="24"/>
                <w:lang w:val="en-GB"/>
              </w:rPr>
              <w:t>项目为</w:t>
            </w:r>
            <w:r w:rsidRPr="00F224B5">
              <w:rPr>
                <w:kern w:val="0"/>
                <w:sz w:val="24"/>
                <w:szCs w:val="24"/>
                <w:lang w:val="en-GB"/>
              </w:rPr>
              <w:t>Q8415</w:t>
            </w:r>
            <w:r w:rsidRPr="00F224B5">
              <w:rPr>
                <w:kern w:val="0"/>
                <w:sz w:val="24"/>
                <w:szCs w:val="24"/>
                <w:lang w:val="en-GB"/>
              </w:rPr>
              <w:t>专科医院</w:t>
            </w:r>
            <w:r w:rsidRPr="00F224B5">
              <w:rPr>
                <w:rFonts w:hint="eastAsia"/>
                <w:kern w:val="0"/>
                <w:sz w:val="24"/>
                <w:szCs w:val="24"/>
              </w:rPr>
              <w:t>项目建设</w:t>
            </w:r>
            <w:r w:rsidRPr="00F224B5">
              <w:rPr>
                <w:kern w:val="0"/>
                <w:sz w:val="24"/>
                <w:szCs w:val="24"/>
                <w:lang w:val="en-GB"/>
              </w:rPr>
              <w:t>，根据《产业结构调整指导目录（</w:t>
            </w:r>
            <w:r w:rsidRPr="00F224B5">
              <w:rPr>
                <w:kern w:val="0"/>
                <w:sz w:val="24"/>
                <w:szCs w:val="24"/>
                <w:lang w:val="en-GB"/>
              </w:rPr>
              <w:t>2024</w:t>
            </w:r>
            <w:r w:rsidRPr="00F224B5">
              <w:rPr>
                <w:kern w:val="0"/>
                <w:sz w:val="24"/>
                <w:szCs w:val="24"/>
                <w:lang w:val="en-GB"/>
              </w:rPr>
              <w:t>年本）》</w:t>
            </w:r>
            <w:r w:rsidRPr="00F224B5">
              <w:rPr>
                <w:kern w:val="0"/>
                <w:sz w:val="24"/>
                <w:szCs w:val="24"/>
                <w:lang w:val="en-GB"/>
              </w:rPr>
              <w:t>2023</w:t>
            </w:r>
            <w:r w:rsidRPr="00F224B5">
              <w:rPr>
                <w:kern w:val="0"/>
                <w:sz w:val="24"/>
                <w:szCs w:val="24"/>
                <w:lang w:val="en-GB"/>
              </w:rPr>
              <w:t>年第</w:t>
            </w:r>
            <w:r w:rsidRPr="00F224B5">
              <w:rPr>
                <w:kern w:val="0"/>
                <w:sz w:val="24"/>
                <w:szCs w:val="24"/>
                <w:lang w:val="en-GB"/>
              </w:rPr>
              <w:t>7</w:t>
            </w:r>
            <w:r w:rsidRPr="00F224B5">
              <w:rPr>
                <w:kern w:val="0"/>
                <w:sz w:val="24"/>
                <w:szCs w:val="24"/>
                <w:lang w:val="en-GB"/>
              </w:rPr>
              <w:t>号令，本项目属于</w:t>
            </w:r>
            <w:r w:rsidRPr="00F224B5">
              <w:rPr>
                <w:rFonts w:hint="eastAsia"/>
                <w:kern w:val="0"/>
                <w:sz w:val="24"/>
                <w:szCs w:val="24"/>
                <w:lang w:val="en-GB"/>
              </w:rPr>
              <w:t>“</w:t>
            </w:r>
            <w:r w:rsidRPr="00F224B5">
              <w:rPr>
                <w:kern w:val="0"/>
                <w:sz w:val="24"/>
                <w:szCs w:val="24"/>
                <w:lang w:val="en-GB"/>
              </w:rPr>
              <w:t>鼓励类三十七、卫生健康</w:t>
            </w:r>
            <w:r w:rsidRPr="00F224B5">
              <w:rPr>
                <w:kern w:val="0"/>
                <w:sz w:val="24"/>
                <w:szCs w:val="24"/>
                <w:lang w:val="en-GB"/>
              </w:rPr>
              <w:t>1</w:t>
            </w:r>
            <w:r w:rsidRPr="00F224B5">
              <w:rPr>
                <w:kern w:val="0"/>
                <w:sz w:val="24"/>
                <w:szCs w:val="24"/>
                <w:lang w:val="en-GB"/>
              </w:rPr>
              <w:t>、医疗服务设施建设：预防保健、卫生应急、卫生监督服务设施建设，医疗卫生服务设施建设</w:t>
            </w:r>
            <w:r w:rsidRPr="00F224B5">
              <w:rPr>
                <w:rFonts w:hint="eastAsia"/>
                <w:kern w:val="0"/>
                <w:sz w:val="24"/>
                <w:szCs w:val="24"/>
              </w:rPr>
              <w:t>……</w:t>
            </w:r>
            <w:proofErr w:type="gramStart"/>
            <w:r w:rsidRPr="00F224B5">
              <w:rPr>
                <w:kern w:val="0"/>
                <w:sz w:val="24"/>
                <w:szCs w:val="24"/>
                <w:lang w:val="en-GB"/>
              </w:rPr>
              <w:t>医</w:t>
            </w:r>
            <w:proofErr w:type="gramEnd"/>
            <w:r w:rsidRPr="00F224B5">
              <w:rPr>
                <w:kern w:val="0"/>
                <w:sz w:val="24"/>
                <w:szCs w:val="24"/>
                <w:lang w:val="en-GB"/>
              </w:rPr>
              <w:t>养结合设施与服务</w:t>
            </w:r>
            <w:r w:rsidRPr="00F224B5">
              <w:rPr>
                <w:rFonts w:hint="eastAsia"/>
                <w:kern w:val="0"/>
                <w:sz w:val="24"/>
                <w:szCs w:val="24"/>
                <w:lang w:val="en-GB"/>
              </w:rPr>
              <w:t>”</w:t>
            </w:r>
            <w:r w:rsidRPr="00F224B5">
              <w:rPr>
                <w:rFonts w:hint="eastAsia"/>
                <w:kern w:val="0"/>
                <w:sz w:val="24"/>
                <w:szCs w:val="24"/>
                <w:lang w:val="en-GB"/>
              </w:rPr>
              <w:t>，符合当前国家产业政策；</w:t>
            </w:r>
          </w:p>
          <w:p w:rsidR="004D65DE" w:rsidRPr="00F224B5" w:rsidRDefault="004A6CFE">
            <w:pPr>
              <w:adjustRightInd w:val="0"/>
              <w:snapToGrid w:val="0"/>
              <w:spacing w:line="360" w:lineRule="auto"/>
              <w:ind w:firstLineChars="200" w:firstLine="480"/>
              <w:rPr>
                <w:kern w:val="0"/>
                <w:sz w:val="24"/>
                <w:szCs w:val="24"/>
                <w:lang w:val="en-GB"/>
              </w:rPr>
            </w:pPr>
            <w:r w:rsidRPr="00F224B5">
              <w:rPr>
                <w:rFonts w:hint="eastAsia"/>
                <w:kern w:val="0"/>
                <w:sz w:val="24"/>
                <w:szCs w:val="24"/>
                <w:lang w:val="en-GB"/>
              </w:rPr>
              <w:t>（</w:t>
            </w:r>
            <w:r w:rsidRPr="00F224B5">
              <w:rPr>
                <w:rFonts w:hint="eastAsia"/>
                <w:kern w:val="0"/>
                <w:sz w:val="24"/>
                <w:szCs w:val="24"/>
              </w:rPr>
              <w:t>2</w:t>
            </w:r>
            <w:r w:rsidRPr="00F224B5">
              <w:rPr>
                <w:rFonts w:hint="eastAsia"/>
                <w:kern w:val="0"/>
                <w:sz w:val="24"/>
                <w:szCs w:val="24"/>
                <w:lang w:val="en-GB"/>
              </w:rPr>
              <w:t>）</w:t>
            </w:r>
            <w:r w:rsidRPr="00F224B5">
              <w:rPr>
                <w:rFonts w:hint="eastAsia"/>
                <w:sz w:val="24"/>
              </w:rPr>
              <w:t>根据“关于印发《市场准入负面清单（</w:t>
            </w:r>
            <w:r w:rsidRPr="00F224B5">
              <w:rPr>
                <w:rFonts w:hint="eastAsia"/>
                <w:sz w:val="24"/>
              </w:rPr>
              <w:t>202</w:t>
            </w:r>
            <w:r w:rsidRPr="00F224B5">
              <w:rPr>
                <w:rFonts w:hint="eastAsia"/>
                <w:sz w:val="24"/>
              </w:rPr>
              <w:t>5</w:t>
            </w:r>
            <w:r w:rsidRPr="00F224B5">
              <w:rPr>
                <w:rFonts w:hint="eastAsia"/>
                <w:sz w:val="24"/>
              </w:rPr>
              <w:t>年版）》的通知”（</w:t>
            </w:r>
            <w:proofErr w:type="gramStart"/>
            <w:r w:rsidRPr="00F224B5">
              <w:rPr>
                <w:rFonts w:hint="eastAsia"/>
                <w:sz w:val="24"/>
              </w:rPr>
              <w:t>发改体改规</w:t>
            </w:r>
            <w:proofErr w:type="gramEnd"/>
            <w:r w:rsidRPr="00F224B5">
              <w:rPr>
                <w:rFonts w:hint="eastAsia"/>
                <w:sz w:val="24"/>
              </w:rPr>
              <w:t>〔</w:t>
            </w:r>
            <w:r w:rsidRPr="00F224B5">
              <w:rPr>
                <w:rFonts w:hint="eastAsia"/>
                <w:sz w:val="24"/>
              </w:rPr>
              <w:t>2025</w:t>
            </w:r>
            <w:r w:rsidRPr="00F224B5">
              <w:rPr>
                <w:rFonts w:hint="eastAsia"/>
                <w:sz w:val="24"/>
              </w:rPr>
              <w:t>〕</w:t>
            </w:r>
            <w:r w:rsidRPr="00F224B5">
              <w:rPr>
                <w:rFonts w:hint="eastAsia"/>
                <w:sz w:val="24"/>
              </w:rPr>
              <w:t>466</w:t>
            </w:r>
            <w:r w:rsidRPr="00F224B5">
              <w:rPr>
                <w:rFonts w:hint="eastAsia"/>
                <w:sz w:val="24"/>
              </w:rPr>
              <w:t>号），本项目属于</w:t>
            </w:r>
            <w:r w:rsidRPr="00F224B5">
              <w:rPr>
                <w:rFonts w:hint="eastAsia"/>
                <w:sz w:val="24"/>
              </w:rPr>
              <w:t>“</w:t>
            </w:r>
            <w:r w:rsidRPr="00F224B5">
              <w:rPr>
                <w:rFonts w:hint="eastAsia"/>
                <w:sz w:val="24"/>
              </w:rPr>
              <w:t>十七</w:t>
            </w:r>
            <w:r w:rsidRPr="00F224B5">
              <w:rPr>
                <w:rFonts w:hint="eastAsia"/>
                <w:sz w:val="24"/>
              </w:rPr>
              <w:t xml:space="preserve"> </w:t>
            </w:r>
            <w:r w:rsidRPr="00F224B5">
              <w:rPr>
                <w:rFonts w:hint="eastAsia"/>
                <w:sz w:val="24"/>
              </w:rPr>
              <w:t>卫生和社会工作</w:t>
            </w:r>
            <w:r w:rsidRPr="00F224B5">
              <w:rPr>
                <w:rFonts w:hint="eastAsia"/>
                <w:sz w:val="24"/>
              </w:rPr>
              <w:t>”，</w:t>
            </w:r>
            <w:r w:rsidRPr="00F224B5">
              <w:rPr>
                <w:rFonts w:hint="eastAsia"/>
                <w:sz w:val="24"/>
              </w:rPr>
              <w:t>项目已取得西咸新区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医疗卫生机构执业许可证（附件</w:t>
            </w:r>
            <w:r w:rsidRPr="00F224B5">
              <w:rPr>
                <w:rFonts w:hint="eastAsia"/>
                <w:sz w:val="24"/>
              </w:rPr>
              <w:t>4</w:t>
            </w:r>
            <w:r w:rsidRPr="00F224B5">
              <w:rPr>
                <w:rFonts w:hint="eastAsia"/>
                <w:sz w:val="24"/>
              </w:rPr>
              <w:t>）</w:t>
            </w:r>
            <w:r w:rsidRPr="00F224B5">
              <w:rPr>
                <w:rFonts w:hint="eastAsia"/>
                <w:sz w:val="24"/>
              </w:rPr>
              <w:t>，属于</w:t>
            </w:r>
            <w:r w:rsidRPr="00F224B5">
              <w:rPr>
                <w:rFonts w:hint="eastAsia"/>
                <w:sz w:val="24"/>
              </w:rPr>
              <w:t>许可准入类</w:t>
            </w:r>
            <w:r w:rsidRPr="00F224B5">
              <w:rPr>
                <w:rFonts w:hint="eastAsia"/>
                <w:sz w:val="24"/>
              </w:rPr>
              <w:t>，</w:t>
            </w:r>
            <w:r w:rsidRPr="00F224B5">
              <w:rPr>
                <w:rFonts w:hint="eastAsia"/>
                <w:sz w:val="24"/>
              </w:rPr>
              <w:t>项目</w:t>
            </w:r>
            <w:r w:rsidRPr="00F224B5">
              <w:rPr>
                <w:rFonts w:hint="eastAsia"/>
                <w:sz w:val="24"/>
              </w:rPr>
              <w:t>不涉及与市场准入相关的禁止性规定</w:t>
            </w:r>
            <w:r w:rsidRPr="00F224B5">
              <w:rPr>
                <w:kern w:val="0"/>
                <w:sz w:val="24"/>
                <w:szCs w:val="24"/>
                <w:lang w:val="en-GB"/>
              </w:rPr>
              <w:t>。</w:t>
            </w:r>
          </w:p>
          <w:p w:rsidR="004D65DE" w:rsidRPr="00F224B5" w:rsidRDefault="004A6CFE">
            <w:pPr>
              <w:adjustRightInd w:val="0"/>
              <w:snapToGrid w:val="0"/>
              <w:spacing w:line="360" w:lineRule="auto"/>
              <w:ind w:firstLineChars="200" w:firstLine="480"/>
              <w:rPr>
                <w:kern w:val="0"/>
                <w:sz w:val="24"/>
                <w:szCs w:val="24"/>
              </w:rPr>
            </w:pPr>
            <w:r w:rsidRPr="00F224B5">
              <w:rPr>
                <w:rFonts w:hint="eastAsia"/>
                <w:kern w:val="0"/>
                <w:sz w:val="24"/>
                <w:szCs w:val="24"/>
              </w:rPr>
              <w:t>综上，本项目建设符合国家产业政策要求。</w:t>
            </w:r>
          </w:p>
          <w:p w:rsidR="004D65DE" w:rsidRPr="00F224B5" w:rsidRDefault="004A6CFE">
            <w:pPr>
              <w:spacing w:line="360" w:lineRule="auto"/>
              <w:ind w:firstLineChars="200" w:firstLine="482"/>
              <w:rPr>
                <w:b/>
                <w:bCs/>
                <w:sz w:val="24"/>
                <w:szCs w:val="24"/>
              </w:rPr>
            </w:pPr>
            <w:r w:rsidRPr="00F224B5">
              <w:rPr>
                <w:rFonts w:hint="eastAsia"/>
                <w:b/>
                <w:bCs/>
                <w:sz w:val="24"/>
                <w:szCs w:val="24"/>
              </w:rPr>
              <w:t>二</w:t>
            </w:r>
            <w:r w:rsidRPr="00F224B5">
              <w:rPr>
                <w:rFonts w:hint="eastAsia"/>
                <w:b/>
                <w:bCs/>
                <w:sz w:val="24"/>
                <w:szCs w:val="24"/>
              </w:rPr>
              <w:t>、项目与相关政策、技术规范的符合性分析</w:t>
            </w:r>
          </w:p>
          <w:p w:rsidR="004D65DE" w:rsidRPr="00F224B5" w:rsidRDefault="004A6CFE">
            <w:pPr>
              <w:spacing w:line="360" w:lineRule="auto"/>
              <w:ind w:firstLineChars="200" w:firstLine="480"/>
              <w:rPr>
                <w:sz w:val="24"/>
              </w:rPr>
            </w:pPr>
            <w:r w:rsidRPr="00F224B5">
              <w:rPr>
                <w:rFonts w:hint="eastAsia"/>
                <w:sz w:val="24"/>
              </w:rPr>
              <w:t>本</w:t>
            </w:r>
            <w:r w:rsidRPr="00F224B5">
              <w:rPr>
                <w:sz w:val="24"/>
              </w:rPr>
              <w:t>项目</w:t>
            </w:r>
            <w:r w:rsidRPr="00F224B5">
              <w:rPr>
                <w:rFonts w:hint="eastAsia"/>
                <w:sz w:val="24"/>
              </w:rPr>
              <w:t>与</w:t>
            </w:r>
            <w:r w:rsidRPr="00F224B5">
              <w:rPr>
                <w:sz w:val="24"/>
              </w:rPr>
              <w:t>相关环境管理政策</w:t>
            </w:r>
            <w:r w:rsidRPr="00F224B5">
              <w:rPr>
                <w:rFonts w:hint="eastAsia"/>
                <w:sz w:val="24"/>
              </w:rPr>
              <w:t>、</w:t>
            </w:r>
            <w:r w:rsidRPr="00F224B5">
              <w:rPr>
                <w:rFonts w:hint="eastAsia"/>
                <w:sz w:val="24"/>
              </w:rPr>
              <w:t>技术规范符合性</w:t>
            </w:r>
            <w:r w:rsidRPr="00F224B5">
              <w:rPr>
                <w:sz w:val="24"/>
              </w:rPr>
              <w:t>分析见表</w:t>
            </w:r>
            <w:r w:rsidRPr="00F224B5">
              <w:rPr>
                <w:rFonts w:hint="eastAsia"/>
                <w:sz w:val="24"/>
              </w:rPr>
              <w:t>1-</w:t>
            </w:r>
            <w:r w:rsidRPr="00F224B5">
              <w:rPr>
                <w:rFonts w:hint="eastAsia"/>
                <w:sz w:val="24"/>
              </w:rPr>
              <w:t>3</w:t>
            </w:r>
            <w:r w:rsidRPr="00F224B5">
              <w:rPr>
                <w:rFonts w:hint="eastAsia"/>
                <w:sz w:val="24"/>
              </w:rPr>
              <w:t>。</w:t>
            </w:r>
          </w:p>
          <w:p w:rsidR="004D65DE" w:rsidRPr="00F224B5" w:rsidRDefault="004A6CFE">
            <w:pPr>
              <w:snapToGrid w:val="0"/>
              <w:jc w:val="center"/>
              <w:rPr>
                <w:b/>
                <w:bCs/>
                <w:sz w:val="24"/>
                <w:szCs w:val="24"/>
              </w:rPr>
            </w:pPr>
            <w:r w:rsidRPr="00F224B5">
              <w:rPr>
                <w:b/>
                <w:bCs/>
                <w:sz w:val="24"/>
                <w:szCs w:val="24"/>
              </w:rPr>
              <w:t>表</w:t>
            </w:r>
            <w:r w:rsidRPr="00F224B5">
              <w:rPr>
                <w:b/>
                <w:bCs/>
                <w:sz w:val="24"/>
                <w:szCs w:val="24"/>
              </w:rPr>
              <w:t>1-</w:t>
            </w:r>
            <w:r w:rsidRPr="00F224B5">
              <w:rPr>
                <w:rFonts w:hint="eastAsia"/>
                <w:b/>
                <w:bCs/>
                <w:sz w:val="24"/>
                <w:szCs w:val="24"/>
              </w:rPr>
              <w:t xml:space="preserve">3 </w:t>
            </w:r>
            <w:r w:rsidRPr="00F224B5">
              <w:rPr>
                <w:b/>
                <w:bCs/>
                <w:sz w:val="24"/>
                <w:szCs w:val="24"/>
              </w:rPr>
              <w:t xml:space="preserve"> </w:t>
            </w:r>
            <w:r w:rsidRPr="00F224B5">
              <w:rPr>
                <w:b/>
                <w:bCs/>
                <w:sz w:val="24"/>
                <w:szCs w:val="24"/>
              </w:rPr>
              <w:t>本项目与相关</w:t>
            </w:r>
            <w:r w:rsidRPr="00F224B5">
              <w:rPr>
                <w:rFonts w:hint="eastAsia"/>
                <w:b/>
                <w:bCs/>
                <w:sz w:val="24"/>
                <w:szCs w:val="24"/>
              </w:rPr>
              <w:t>政策、技术规范的</w:t>
            </w:r>
            <w:r w:rsidRPr="00F224B5">
              <w:rPr>
                <w:b/>
                <w:bCs/>
                <w:sz w:val="24"/>
                <w:szCs w:val="24"/>
              </w:rPr>
              <w:t>符合性分析一览表</w:t>
            </w:r>
          </w:p>
          <w:tbl>
            <w:tblPr>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258"/>
              <w:gridCol w:w="2952"/>
              <w:gridCol w:w="2259"/>
              <w:gridCol w:w="776"/>
            </w:tblGrid>
            <w:tr w:rsidR="004D65DE" w:rsidRPr="00F224B5">
              <w:trPr>
                <w:trHeight w:val="397"/>
                <w:jc w:val="center"/>
              </w:trPr>
              <w:tc>
                <w:tcPr>
                  <w:tcW w:w="1258" w:type="dxa"/>
                  <w:tcBorders>
                    <w:tl2br w:val="nil"/>
                    <w:tr2bl w:val="nil"/>
                  </w:tcBorders>
                  <w:vAlign w:val="center"/>
                </w:tcPr>
                <w:p w:rsidR="004D65DE" w:rsidRPr="00F224B5" w:rsidRDefault="004A6CFE">
                  <w:pPr>
                    <w:jc w:val="center"/>
                  </w:pPr>
                  <w:r w:rsidRPr="00F224B5">
                    <w:t>相关规划</w:t>
                  </w:r>
                </w:p>
              </w:tc>
              <w:tc>
                <w:tcPr>
                  <w:tcW w:w="2952" w:type="dxa"/>
                  <w:tcBorders>
                    <w:tl2br w:val="nil"/>
                    <w:tr2bl w:val="nil"/>
                  </w:tcBorders>
                  <w:vAlign w:val="center"/>
                </w:tcPr>
                <w:p w:rsidR="004D65DE" w:rsidRPr="00F224B5" w:rsidRDefault="004A6CFE">
                  <w:pPr>
                    <w:adjustRightInd w:val="0"/>
                    <w:snapToGrid w:val="0"/>
                    <w:jc w:val="center"/>
                  </w:pPr>
                  <w:r w:rsidRPr="00F224B5">
                    <w:t>要求（摘录）</w:t>
                  </w:r>
                </w:p>
              </w:tc>
              <w:tc>
                <w:tcPr>
                  <w:tcW w:w="2259" w:type="dxa"/>
                  <w:tcBorders>
                    <w:tl2br w:val="nil"/>
                    <w:tr2bl w:val="nil"/>
                  </w:tcBorders>
                  <w:vAlign w:val="center"/>
                </w:tcPr>
                <w:p w:rsidR="004D65DE" w:rsidRPr="00F224B5" w:rsidRDefault="004A6CFE">
                  <w:pPr>
                    <w:jc w:val="center"/>
                  </w:pPr>
                  <w:r w:rsidRPr="00F224B5">
                    <w:t>本项目情况</w:t>
                  </w:r>
                </w:p>
              </w:tc>
              <w:tc>
                <w:tcPr>
                  <w:tcW w:w="776" w:type="dxa"/>
                  <w:tcBorders>
                    <w:tl2br w:val="nil"/>
                    <w:tr2bl w:val="nil"/>
                  </w:tcBorders>
                  <w:vAlign w:val="center"/>
                </w:tcPr>
                <w:p w:rsidR="004D65DE" w:rsidRPr="00F224B5" w:rsidRDefault="004A6CFE">
                  <w:pPr>
                    <w:jc w:val="center"/>
                  </w:pPr>
                  <w:r w:rsidRPr="00F224B5">
                    <w:t>相符性</w:t>
                  </w:r>
                </w:p>
              </w:tc>
            </w:tr>
            <w:tr w:rsidR="004D65DE" w:rsidRPr="00F224B5">
              <w:trPr>
                <w:trHeight w:val="397"/>
                <w:jc w:val="center"/>
              </w:trPr>
              <w:tc>
                <w:tcPr>
                  <w:tcW w:w="1258" w:type="dxa"/>
                  <w:tcBorders>
                    <w:tl2br w:val="nil"/>
                    <w:tr2bl w:val="nil"/>
                  </w:tcBorders>
                  <w:vAlign w:val="center"/>
                </w:tcPr>
                <w:p w:rsidR="004D65DE" w:rsidRPr="00F224B5" w:rsidRDefault="004A6CFE">
                  <w:pPr>
                    <w:jc w:val="center"/>
                  </w:pPr>
                  <w:r w:rsidRPr="00F224B5">
                    <w:t>《陕西省人民政府关于印发国民经济和社会发展第十四个五年规划和二〇三五年远景目标纲要的通知》</w:t>
                  </w:r>
                </w:p>
              </w:tc>
              <w:tc>
                <w:tcPr>
                  <w:tcW w:w="2952" w:type="dxa"/>
                  <w:tcBorders>
                    <w:tl2br w:val="nil"/>
                    <w:tr2bl w:val="nil"/>
                  </w:tcBorders>
                  <w:vAlign w:val="center"/>
                </w:tcPr>
                <w:p w:rsidR="004D65DE" w:rsidRPr="00F224B5" w:rsidRDefault="004A6CFE">
                  <w:pPr>
                    <w:pStyle w:val="afe"/>
                    <w:spacing w:before="24" w:after="24" w:line="240" w:lineRule="auto"/>
                    <w:ind w:left="0" w:firstLine="0"/>
                    <w:rPr>
                      <w:rFonts w:ascii="Times New Roman"/>
                      <w:sz w:val="21"/>
                      <w:szCs w:val="21"/>
                    </w:rPr>
                  </w:pPr>
                  <w:r w:rsidRPr="00F224B5">
                    <w:rPr>
                      <w:rFonts w:ascii="Times New Roman"/>
                      <w:sz w:val="21"/>
                      <w:szCs w:val="21"/>
                    </w:rPr>
                    <w:t>深入实施健康陕西行动，推动将健康融入所有政策，推动医疗资源下沉，织牢公共卫生防护网，构建高质量医疗服务体系，全方位全周期维护和保障人民群众健康。</w:t>
                  </w:r>
                </w:p>
              </w:tc>
              <w:tc>
                <w:tcPr>
                  <w:tcW w:w="2259" w:type="dxa"/>
                  <w:tcBorders>
                    <w:tl2br w:val="nil"/>
                    <w:tr2bl w:val="nil"/>
                  </w:tcBorders>
                  <w:vAlign w:val="center"/>
                </w:tcPr>
                <w:p w:rsidR="004D65DE" w:rsidRPr="00F224B5" w:rsidRDefault="004A6CFE">
                  <w:pPr>
                    <w:pStyle w:val="afe"/>
                    <w:spacing w:before="24" w:after="24" w:line="240" w:lineRule="auto"/>
                    <w:ind w:left="0" w:firstLine="0"/>
                    <w:rPr>
                      <w:rFonts w:ascii="Times New Roman"/>
                      <w:sz w:val="21"/>
                      <w:szCs w:val="21"/>
                    </w:rPr>
                  </w:pPr>
                  <w:r w:rsidRPr="00F224B5">
                    <w:rPr>
                      <w:rFonts w:ascii="Times New Roman" w:hint="eastAsia"/>
                      <w:sz w:val="21"/>
                      <w:szCs w:val="21"/>
                    </w:rPr>
                    <w:t>本项目属于专科医院项目建设，可进一步保障区域居民健康。</w:t>
                  </w:r>
                </w:p>
              </w:tc>
              <w:tc>
                <w:tcPr>
                  <w:tcW w:w="776" w:type="dxa"/>
                  <w:tcBorders>
                    <w:tl2br w:val="nil"/>
                    <w:tr2bl w:val="nil"/>
                  </w:tcBorders>
                  <w:vAlign w:val="center"/>
                </w:tcPr>
                <w:p w:rsidR="004D65DE" w:rsidRPr="00F224B5" w:rsidRDefault="004A6CFE">
                  <w:pPr>
                    <w:jc w:val="center"/>
                  </w:pPr>
                  <w:r w:rsidRPr="00F224B5">
                    <w:rPr>
                      <w:rFonts w:hint="eastAsia"/>
                    </w:rPr>
                    <w:t>符合</w:t>
                  </w:r>
                </w:p>
              </w:tc>
            </w:tr>
            <w:tr w:rsidR="004D65DE" w:rsidRPr="00F224B5">
              <w:trPr>
                <w:trHeight w:val="397"/>
                <w:jc w:val="center"/>
              </w:trPr>
              <w:tc>
                <w:tcPr>
                  <w:tcW w:w="1258" w:type="dxa"/>
                  <w:tcBorders>
                    <w:tl2br w:val="nil"/>
                    <w:tr2bl w:val="nil"/>
                  </w:tcBorders>
                  <w:shd w:val="clear" w:color="auto" w:fill="auto"/>
                  <w:vAlign w:val="center"/>
                </w:tcPr>
                <w:p w:rsidR="004D65DE" w:rsidRPr="00F224B5" w:rsidRDefault="004A6CFE">
                  <w:pPr>
                    <w:jc w:val="center"/>
                  </w:pPr>
                  <w:r w:rsidRPr="00F224B5">
                    <w:lastRenderedPageBreak/>
                    <w:t>《陕西省</w:t>
                  </w:r>
                  <w:r w:rsidRPr="00F224B5">
                    <w:rPr>
                      <w:rFonts w:hint="eastAsia"/>
                    </w:rPr>
                    <w:t>“</w:t>
                  </w:r>
                  <w:r w:rsidRPr="00F224B5">
                    <w:t>十四五</w:t>
                  </w:r>
                  <w:r w:rsidRPr="00F224B5">
                    <w:rPr>
                      <w:rFonts w:hint="eastAsia"/>
                    </w:rPr>
                    <w:t>”</w:t>
                  </w:r>
                  <w:r w:rsidRPr="00F224B5">
                    <w:t>医疗废物收集处置能力建设规划》（</w:t>
                  </w:r>
                  <w:proofErr w:type="gramStart"/>
                  <w:r w:rsidRPr="00F224B5">
                    <w:t>陕环发</w:t>
                  </w:r>
                  <w:proofErr w:type="gramEnd"/>
                  <w:r w:rsidRPr="00F224B5">
                    <w:t>〔</w:t>
                  </w:r>
                  <w:r w:rsidRPr="00F224B5">
                    <w:t>2022</w:t>
                  </w:r>
                  <w:r w:rsidRPr="00F224B5">
                    <w:t>〕</w:t>
                  </w:r>
                  <w:r w:rsidRPr="00F224B5">
                    <w:t>34</w:t>
                  </w:r>
                  <w:r w:rsidRPr="00F224B5">
                    <w:t>号）</w:t>
                  </w:r>
                </w:p>
              </w:tc>
              <w:tc>
                <w:tcPr>
                  <w:tcW w:w="2952" w:type="dxa"/>
                  <w:tcBorders>
                    <w:tl2br w:val="nil"/>
                    <w:tr2bl w:val="nil"/>
                  </w:tcBorders>
                  <w:shd w:val="clear" w:color="auto" w:fill="auto"/>
                  <w:vAlign w:val="center"/>
                </w:tcPr>
                <w:p w:rsidR="004D65DE" w:rsidRPr="00F224B5" w:rsidRDefault="004A6CFE">
                  <w:r w:rsidRPr="00F224B5">
                    <w:rPr>
                      <w:rFonts w:hint="eastAsia"/>
                    </w:rPr>
                    <w:t>医疗机构应加强医疗废物管理，制定完善的医疗废物分类收集贮存管理制度，落实相关职责，明确责任人，建立符合相关标准或规范的医疗废物暂存设施，实现分类收集、分类贮存、分类转移。</w:t>
                  </w:r>
                </w:p>
              </w:tc>
              <w:tc>
                <w:tcPr>
                  <w:tcW w:w="2259" w:type="dxa"/>
                  <w:tcBorders>
                    <w:tl2br w:val="nil"/>
                    <w:tr2bl w:val="nil"/>
                  </w:tcBorders>
                  <w:vAlign w:val="center"/>
                </w:tcPr>
                <w:p w:rsidR="004D65DE" w:rsidRPr="00F224B5" w:rsidRDefault="004A6CFE">
                  <w:pPr>
                    <w:pStyle w:val="afe"/>
                    <w:spacing w:before="24" w:after="24" w:line="240" w:lineRule="auto"/>
                    <w:ind w:left="0" w:firstLine="0"/>
                    <w:rPr>
                      <w:rFonts w:ascii="Times New Roman"/>
                      <w:sz w:val="21"/>
                      <w:szCs w:val="21"/>
                    </w:rPr>
                  </w:pPr>
                  <w:r w:rsidRPr="00F224B5">
                    <w:rPr>
                      <w:rFonts w:ascii="Times New Roman" w:hint="eastAsia"/>
                      <w:sz w:val="21"/>
                      <w:szCs w:val="21"/>
                    </w:rPr>
                    <w:t>项目</w:t>
                  </w:r>
                  <w:r w:rsidRPr="00F224B5">
                    <w:rPr>
                      <w:rFonts w:ascii="Times New Roman" w:hint="eastAsia"/>
                      <w:sz w:val="21"/>
                      <w:szCs w:val="21"/>
                    </w:rPr>
                    <w:t>设置医疗废物贮存间，</w:t>
                  </w:r>
                  <w:proofErr w:type="gramStart"/>
                  <w:r w:rsidRPr="00F224B5">
                    <w:rPr>
                      <w:rFonts w:ascii="Times New Roman" w:hint="eastAsia"/>
                      <w:sz w:val="21"/>
                      <w:szCs w:val="21"/>
                    </w:rPr>
                    <w:t>医</w:t>
                  </w:r>
                  <w:proofErr w:type="gramEnd"/>
                  <w:r w:rsidRPr="00F224B5">
                    <w:rPr>
                      <w:rFonts w:ascii="Times New Roman" w:hint="eastAsia"/>
                      <w:sz w:val="21"/>
                      <w:szCs w:val="21"/>
                    </w:rPr>
                    <w:t>废贮存间采取防腐防渗措施，设专人管理，医疗废物均采用专门设施包装后分开存放，尽量做到日常日清，最长不超过</w:t>
                  </w:r>
                  <w:r w:rsidRPr="00F224B5">
                    <w:rPr>
                      <w:rFonts w:ascii="Times New Roman" w:hint="eastAsia"/>
                      <w:sz w:val="21"/>
                      <w:szCs w:val="21"/>
                    </w:rPr>
                    <w:t>48h</w:t>
                  </w:r>
                  <w:r w:rsidRPr="00F224B5">
                    <w:rPr>
                      <w:rFonts w:ascii="Times New Roman" w:hint="eastAsia"/>
                      <w:sz w:val="21"/>
                      <w:szCs w:val="21"/>
                    </w:rPr>
                    <w:t>；医疗废物</w:t>
                  </w:r>
                  <w:proofErr w:type="gramStart"/>
                  <w:r w:rsidRPr="00F224B5">
                    <w:rPr>
                      <w:rFonts w:ascii="Times New Roman" w:hint="eastAsia"/>
                      <w:sz w:val="21"/>
                      <w:szCs w:val="21"/>
                    </w:rPr>
                    <w:t>由危废处置</w:t>
                  </w:r>
                  <w:proofErr w:type="gramEnd"/>
                  <w:r w:rsidRPr="00F224B5">
                    <w:rPr>
                      <w:rFonts w:ascii="Times New Roman" w:hint="eastAsia"/>
                      <w:sz w:val="21"/>
                      <w:szCs w:val="21"/>
                    </w:rPr>
                    <w:t>单位采用专用车辆运送。</w:t>
                  </w:r>
                  <w:r w:rsidRPr="00F224B5">
                    <w:rPr>
                      <w:rFonts w:ascii="Times New Roman" w:hint="eastAsia"/>
                      <w:sz w:val="21"/>
                      <w:szCs w:val="21"/>
                    </w:rPr>
                    <w:t>符合《医疗卫生机构医疗废物管理办法》《医疗废物集中处置技术规范（试行）》规定。</w:t>
                  </w:r>
                </w:p>
              </w:tc>
              <w:tc>
                <w:tcPr>
                  <w:tcW w:w="776" w:type="dxa"/>
                  <w:tcBorders>
                    <w:tl2br w:val="nil"/>
                    <w:tr2bl w:val="nil"/>
                  </w:tcBorders>
                  <w:vAlign w:val="center"/>
                </w:tcPr>
                <w:p w:rsidR="004D65DE" w:rsidRPr="00F224B5" w:rsidRDefault="004A6CFE">
                  <w:pPr>
                    <w:jc w:val="center"/>
                  </w:pPr>
                  <w:r w:rsidRPr="00F224B5">
                    <w:rPr>
                      <w:rFonts w:hint="eastAsia"/>
                    </w:rPr>
                    <w:t>符合</w:t>
                  </w:r>
                </w:p>
              </w:tc>
            </w:tr>
            <w:tr w:rsidR="004D65DE" w:rsidRPr="00F224B5">
              <w:trPr>
                <w:trHeight w:val="397"/>
                <w:jc w:val="center"/>
              </w:trPr>
              <w:tc>
                <w:tcPr>
                  <w:tcW w:w="1258"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《陕西省“十四五”生态环境保护规划》（</w:t>
                  </w:r>
                  <w:proofErr w:type="gramStart"/>
                  <w:r w:rsidRPr="00F224B5">
                    <w:rPr>
                      <w:rFonts w:hint="eastAsia"/>
                    </w:rPr>
                    <w:t>陕政办</w:t>
                  </w:r>
                  <w:proofErr w:type="gramEnd"/>
                  <w:r w:rsidRPr="00F224B5">
                    <w:rPr>
                      <w:rFonts w:hint="eastAsia"/>
                    </w:rPr>
                    <w:t>发〔</w:t>
                  </w:r>
                  <w:r w:rsidRPr="00F224B5">
                    <w:rPr>
                      <w:rFonts w:hint="eastAsia"/>
                    </w:rPr>
                    <w:t>2021</w:t>
                  </w:r>
                  <w:r w:rsidRPr="00F224B5">
                    <w:rPr>
                      <w:rFonts w:hint="eastAsia"/>
                    </w:rPr>
                    <w:t>〕</w:t>
                  </w:r>
                  <w:r w:rsidRPr="00F224B5">
                    <w:rPr>
                      <w:rFonts w:hint="eastAsia"/>
                    </w:rPr>
                    <w:t>25</w:t>
                  </w:r>
                  <w:r w:rsidRPr="00F224B5">
                    <w:rPr>
                      <w:rFonts w:hint="eastAsia"/>
                    </w:rPr>
                    <w:t>号）</w:t>
                  </w: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加强扬尘精细化管控。建立扬尘污染源清单，实现扬尘污染源动态管理，构建“过程全覆盖、管理全方位、责任全链条”的扬尘防治体系。全面推行绿色施工，将绿色施工纳入企业资质和信用评价。</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w:t>
                  </w:r>
                  <w:r w:rsidRPr="00F224B5">
                    <w:rPr>
                      <w:rFonts w:hint="eastAsia"/>
                    </w:rPr>
                    <w:t>租赁西咸新区</w:t>
                  </w:r>
                  <w:proofErr w:type="gramStart"/>
                  <w:r w:rsidRPr="00F224B5">
                    <w:rPr>
                      <w:rFonts w:hint="eastAsia"/>
                    </w:rPr>
                    <w:t>沣</w:t>
                  </w:r>
                  <w:proofErr w:type="gramEnd"/>
                  <w:r w:rsidRPr="00F224B5">
                    <w:rPr>
                      <w:rFonts w:hint="eastAsia"/>
                    </w:rPr>
                    <w:t>东新城瑞</w:t>
                  </w:r>
                  <w:proofErr w:type="gramStart"/>
                  <w:r w:rsidRPr="00F224B5">
                    <w:rPr>
                      <w:rFonts w:hint="eastAsia"/>
                    </w:rPr>
                    <w:t>沣</w:t>
                  </w:r>
                  <w:proofErr w:type="gramEnd"/>
                  <w:r w:rsidRPr="00F224B5">
                    <w:rPr>
                      <w:rFonts w:hint="eastAsia"/>
                    </w:rPr>
                    <w:t>椿</w:t>
                  </w:r>
                  <w:proofErr w:type="gramStart"/>
                  <w:r w:rsidRPr="00F224B5">
                    <w:rPr>
                      <w:rFonts w:hint="eastAsia"/>
                    </w:rPr>
                    <w:t>楹</w:t>
                  </w:r>
                  <w:proofErr w:type="gramEnd"/>
                  <w:r w:rsidRPr="00F224B5">
                    <w:rPr>
                      <w:rFonts w:hint="eastAsia"/>
                    </w:rPr>
                    <w:t>养老服务中心现有房间进行建设</w:t>
                  </w:r>
                  <w:r w:rsidRPr="00F224B5">
                    <w:rPr>
                      <w:rFonts w:hint="eastAsia"/>
                    </w:rPr>
                    <w:t>，施工期仅进行设备安装，扬尘产生量较小。</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《西安市“十四五”生态环境保护规划》（市发〔</w:t>
                  </w:r>
                  <w:r w:rsidRPr="00F224B5">
                    <w:rPr>
                      <w:rFonts w:hint="eastAsia"/>
                    </w:rPr>
                    <w:t>2021</w:t>
                  </w:r>
                  <w:r w:rsidRPr="00F224B5">
                    <w:rPr>
                      <w:rFonts w:hint="eastAsia"/>
                    </w:rPr>
                    <w:t>〕</w:t>
                  </w:r>
                  <w:r w:rsidRPr="00F224B5">
                    <w:rPr>
                      <w:rFonts w:hint="eastAsia"/>
                    </w:rPr>
                    <w:t>21</w:t>
                  </w:r>
                  <w:r w:rsidRPr="00F224B5">
                    <w:rPr>
                      <w:rFonts w:hint="eastAsia"/>
                    </w:rPr>
                    <w:t>号）</w:t>
                  </w: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加强固体废物污染防治，建立市域间协同合作的危险废物处置体系，加快补齐危险废物、医疗废物处置能力短板；加快建立医疗废物协同应急处置机制，强化突发疫情、处置设施检修等期间医疗废物应急处置能力；第三节规划目标县级以上医疗废物无害化处置率</w:t>
                  </w:r>
                  <w:r w:rsidRPr="00F224B5">
                    <w:rPr>
                      <w:rFonts w:hint="eastAsia"/>
                    </w:rPr>
                    <w:t>2025</w:t>
                  </w:r>
                  <w:r w:rsidRPr="00F224B5">
                    <w:rPr>
                      <w:rFonts w:hint="eastAsia"/>
                    </w:rPr>
                    <w:t>年达到</w:t>
                  </w:r>
                  <w:r w:rsidRPr="00F224B5">
                    <w:rPr>
                      <w:rFonts w:hint="eastAsia"/>
                    </w:rPr>
                    <w:t>100%</w:t>
                  </w:r>
                  <w:r w:rsidRPr="00F224B5">
                    <w:rPr>
                      <w:rFonts w:hint="eastAsia"/>
                    </w:rPr>
                    <w:t>。</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本项目产生的医疗废物暂存于医疗废物暂存库，定期交由有资质单位处置。</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tcBorders>
                    <w:tl2br w:val="nil"/>
                    <w:tr2bl w:val="nil"/>
                  </w:tcBorders>
                  <w:vAlign w:val="center"/>
                </w:tcPr>
                <w:p w:rsidR="004D65DE" w:rsidRPr="00F224B5" w:rsidRDefault="004A6CFE">
                  <w:pPr>
                    <w:autoSpaceDE w:val="0"/>
                    <w:autoSpaceDN w:val="0"/>
                    <w:adjustRightInd w:val="0"/>
                    <w:snapToGrid w:val="0"/>
                  </w:pPr>
                  <w:r w:rsidRPr="00F224B5">
                    <w:rPr>
                      <w:rFonts w:hint="eastAsia"/>
                    </w:rPr>
                    <w:t>西安市人民政府办公厅关于印发推进实现“十四五”空气质量目标暨大气污染治理专项行动</w:t>
                  </w:r>
                  <w:r w:rsidRPr="00F224B5">
                    <w:rPr>
                      <w:rFonts w:hint="eastAsia"/>
                    </w:rPr>
                    <w:t>2025</w:t>
                  </w:r>
                  <w:r w:rsidRPr="00F224B5">
                    <w:rPr>
                      <w:rFonts w:hint="eastAsia"/>
                    </w:rPr>
                    <w:t>年工作方案的通知</w:t>
                  </w:r>
                  <w:r w:rsidRPr="00F224B5">
                    <w:rPr>
                      <w:rFonts w:hint="eastAsia"/>
                    </w:rPr>
                    <w:t>（市政办函〔</w:t>
                  </w:r>
                  <w:r w:rsidRPr="00F224B5">
                    <w:rPr>
                      <w:rFonts w:hint="eastAsia"/>
                    </w:rPr>
                    <w:t>2025</w:t>
                  </w:r>
                  <w:r w:rsidRPr="00F224B5">
                    <w:rPr>
                      <w:rFonts w:hint="eastAsia"/>
                    </w:rPr>
                    <w:t>〕</w:t>
                  </w:r>
                  <w:r w:rsidRPr="00F224B5">
                    <w:rPr>
                      <w:rFonts w:hint="eastAsia"/>
                    </w:rPr>
                    <w:t>12</w:t>
                  </w:r>
                  <w:r w:rsidRPr="00F224B5">
                    <w:rPr>
                      <w:rFonts w:hint="eastAsia"/>
                    </w:rPr>
                    <w:t>号）</w:t>
                  </w: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产业发展结构调整。</w:t>
                  </w:r>
                </w:p>
                <w:p w:rsidR="004D65DE" w:rsidRPr="00F224B5" w:rsidRDefault="004A6CFE">
                  <w:pPr>
                    <w:autoSpaceDE w:val="0"/>
                    <w:autoSpaceDN w:val="0"/>
                    <w:adjustRightInd w:val="0"/>
                    <w:snapToGrid w:val="0"/>
                  </w:pPr>
                  <w:r w:rsidRPr="00F224B5">
                    <w:rPr>
                      <w:rFonts w:hint="eastAsia"/>
                    </w:rPr>
                    <w:t>（</w:t>
                  </w:r>
                  <w:r w:rsidRPr="00F224B5">
                    <w:rPr>
                      <w:rFonts w:hint="eastAsia"/>
                    </w:rPr>
                    <w:t>1</w:t>
                  </w:r>
                  <w:r w:rsidRPr="00F224B5">
                    <w:rPr>
                      <w:rFonts w:hint="eastAsia"/>
                    </w:rPr>
                    <w:t>）强化源头管控。积极推行区域、规划环境影响评价，新建改建扩建化工、石化、建材、有色等项目的环境影响评价应满足区域和规划环评要求。新建、改建、扩建项目严格落实各项准入要求，原则上采用清洁运输方式，对属于节能</w:t>
                  </w:r>
                  <w:proofErr w:type="gramStart"/>
                  <w:r w:rsidRPr="00F224B5">
                    <w:rPr>
                      <w:rFonts w:hint="eastAsia"/>
                    </w:rPr>
                    <w:t>降碳工业</w:t>
                  </w:r>
                  <w:proofErr w:type="gramEnd"/>
                  <w:r w:rsidRPr="00F224B5">
                    <w:rPr>
                      <w:rFonts w:hint="eastAsia"/>
                    </w:rPr>
                    <w:t>重点领域的新建项目必须按照能效标杆水平建设。</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本项目属于专科医院项目建设，满足《西咸新区</w:t>
                  </w:r>
                  <w:r w:rsidRPr="00F224B5">
                    <w:rPr>
                      <w:rFonts w:hint="eastAsia"/>
                    </w:rPr>
                    <w:t>-</w:t>
                  </w:r>
                  <w:r w:rsidRPr="00F224B5">
                    <w:rPr>
                      <w:rFonts w:hint="eastAsia"/>
                    </w:rPr>
                    <w:t>沣东新城分区规划（</w:t>
                  </w:r>
                  <w:r w:rsidRPr="00F224B5">
                    <w:rPr>
                      <w:rFonts w:hint="eastAsia"/>
                    </w:rPr>
                    <w:t>2010-2020</w:t>
                  </w:r>
                  <w:r w:rsidRPr="00F224B5">
                    <w:rPr>
                      <w:rFonts w:hint="eastAsia"/>
                    </w:rPr>
                    <w:t>）环境影响报告</w:t>
                  </w:r>
                  <w:r w:rsidRPr="00F224B5">
                    <w:rPr>
                      <w:rFonts w:hint="eastAsia"/>
                    </w:rPr>
                    <w:t>书》要求。项目属于“十七</w:t>
                  </w:r>
                  <w:r w:rsidRPr="00F224B5">
                    <w:rPr>
                      <w:rFonts w:hint="eastAsia"/>
                    </w:rPr>
                    <w:t xml:space="preserve"> </w:t>
                  </w:r>
                  <w:r w:rsidRPr="00F224B5">
                    <w:rPr>
                      <w:rFonts w:hint="eastAsia"/>
                    </w:rPr>
                    <w:t>卫生和社会工作”，已取得西咸新区</w:t>
                  </w:r>
                  <w:proofErr w:type="gramStart"/>
                  <w:r w:rsidRPr="00F224B5">
                    <w:rPr>
                      <w:rFonts w:hint="eastAsia"/>
                    </w:rPr>
                    <w:t>沣</w:t>
                  </w:r>
                  <w:proofErr w:type="gramEnd"/>
                  <w:r w:rsidRPr="00F224B5">
                    <w:rPr>
                      <w:rFonts w:hint="eastAsia"/>
                    </w:rPr>
                    <w:t>东新城</w:t>
                  </w:r>
                  <w:proofErr w:type="gramStart"/>
                  <w:r w:rsidRPr="00F224B5">
                    <w:rPr>
                      <w:rFonts w:hint="eastAsia"/>
                    </w:rPr>
                    <w:t>康润医院</w:t>
                  </w:r>
                  <w:proofErr w:type="gramEnd"/>
                  <w:r w:rsidRPr="00F224B5">
                    <w:rPr>
                      <w:rFonts w:hint="eastAsia"/>
                    </w:rPr>
                    <w:t>医疗卫生机构执业许可证，属于《市场准入负面清单（</w:t>
                  </w:r>
                  <w:r w:rsidRPr="00F224B5">
                    <w:rPr>
                      <w:rFonts w:hint="eastAsia"/>
                    </w:rPr>
                    <w:t>2025</w:t>
                  </w:r>
                  <w:r w:rsidRPr="00F224B5">
                    <w:rPr>
                      <w:rFonts w:hint="eastAsia"/>
                    </w:rPr>
                    <w:t>年版）》许可准入类。</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tcBorders>
                    <w:tl2br w:val="nil"/>
                    <w:tr2bl w:val="nil"/>
                  </w:tcBorders>
                  <w:vAlign w:val="center"/>
                </w:tcPr>
                <w:p w:rsidR="004D65DE" w:rsidRPr="00F224B5" w:rsidRDefault="004A6CFE">
                  <w:pPr>
                    <w:autoSpaceDE w:val="0"/>
                    <w:autoSpaceDN w:val="0"/>
                    <w:adjustRightInd w:val="0"/>
                    <w:snapToGrid w:val="0"/>
                  </w:pPr>
                  <w:r w:rsidRPr="00F224B5">
                    <w:rPr>
                      <w:rFonts w:hint="eastAsia"/>
                    </w:rPr>
                    <w:t>《西咸新区大气污染治理专项行动方案（</w:t>
                  </w:r>
                  <w:r w:rsidRPr="00F224B5">
                    <w:rPr>
                      <w:rFonts w:hint="eastAsia"/>
                    </w:rPr>
                    <w:t>2023-2027</w:t>
                  </w:r>
                  <w:r w:rsidRPr="00F224B5">
                    <w:rPr>
                      <w:rFonts w:hint="eastAsia"/>
                    </w:rPr>
                    <w:t>年）》（</w:t>
                  </w:r>
                  <w:proofErr w:type="gramStart"/>
                  <w:r w:rsidRPr="00F224B5">
                    <w:rPr>
                      <w:rFonts w:hint="eastAsia"/>
                    </w:rPr>
                    <w:t>陕西咸党发</w:t>
                  </w:r>
                  <w:proofErr w:type="gramEnd"/>
                  <w:r w:rsidRPr="00F224B5">
                    <w:rPr>
                      <w:rFonts w:hint="eastAsia"/>
                    </w:rPr>
                    <w:lastRenderedPageBreak/>
                    <w:t>〔</w:t>
                  </w:r>
                  <w:r w:rsidRPr="00F224B5">
                    <w:rPr>
                      <w:rFonts w:hint="eastAsia"/>
                    </w:rPr>
                    <w:t>2023</w:t>
                  </w:r>
                  <w:r w:rsidRPr="00F224B5">
                    <w:rPr>
                      <w:rFonts w:hint="eastAsia"/>
                    </w:rPr>
                    <w:t>〕</w:t>
                  </w:r>
                  <w:r w:rsidRPr="00F224B5">
                    <w:rPr>
                      <w:rFonts w:hint="eastAsia"/>
                    </w:rPr>
                    <w:t>4</w:t>
                  </w:r>
                  <w:r w:rsidRPr="00F224B5">
                    <w:rPr>
                      <w:rFonts w:hint="eastAsia"/>
                    </w:rPr>
                    <w:t>号）</w:t>
                  </w: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lastRenderedPageBreak/>
                    <w:t>强化源头管控。严格落实国家、省、市及新区产业规划、产业政策、“三线一单”、规划环评等要求，深入开展区域空间生态环境评价工作，积极推行区域、规划环境影响评价，新、改、扩建化工、石化、建材、有色等项目</w:t>
                  </w:r>
                  <w:r w:rsidRPr="00F224B5">
                    <w:rPr>
                      <w:rFonts w:hint="eastAsia"/>
                    </w:rPr>
                    <w:lastRenderedPageBreak/>
                    <w:t>的环境影响评价应满足区域、规划环评要求。</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lastRenderedPageBreak/>
                    <w:t>本项目能够满足国家、省级及市级产业规划、产业政策、“三线一单”等相关要求</w:t>
                  </w:r>
                  <w:r w:rsidRPr="00F224B5">
                    <w:rPr>
                      <w:rFonts w:hint="eastAsia"/>
                    </w:rPr>
                    <w:t>。</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val="restart"/>
                  <w:tcBorders>
                    <w:tl2br w:val="nil"/>
                    <w:tr2bl w:val="nil"/>
                  </w:tcBorders>
                  <w:vAlign w:val="center"/>
                </w:tcPr>
                <w:p w:rsidR="004D65DE" w:rsidRPr="00F224B5" w:rsidRDefault="004A6CFE">
                  <w:pPr>
                    <w:autoSpaceDE w:val="0"/>
                    <w:autoSpaceDN w:val="0"/>
                    <w:adjustRightInd w:val="0"/>
                    <w:snapToGrid w:val="0"/>
                  </w:pPr>
                  <w:r w:rsidRPr="00F224B5">
                    <w:rPr>
                      <w:rFonts w:hint="eastAsia"/>
                    </w:rPr>
                    <w:lastRenderedPageBreak/>
                    <w:t>《沣东新城大气污染治理专项行动方案（</w:t>
                  </w:r>
                  <w:r w:rsidRPr="00F224B5">
                    <w:rPr>
                      <w:rFonts w:hint="eastAsia"/>
                    </w:rPr>
                    <w:t>2023</w:t>
                  </w:r>
                  <w:r w:rsidRPr="00F224B5">
                    <w:rPr>
                      <w:rFonts w:hint="eastAsia"/>
                    </w:rPr>
                    <w:t>—</w:t>
                  </w:r>
                  <w:r w:rsidRPr="00F224B5">
                    <w:rPr>
                      <w:rFonts w:hint="eastAsia"/>
                    </w:rPr>
                    <w:t>2027</w:t>
                  </w:r>
                  <w:r w:rsidRPr="00F224B5">
                    <w:rPr>
                      <w:rFonts w:hint="eastAsia"/>
                    </w:rPr>
                    <w:t>年）》</w:t>
                  </w: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强化源头管控。严格实施节能审查制度和环境影响评价制度，落实上级产业规划、产业政策、“三线一单”、规划环评等要求，深入开展区域空间生态环境评价工作，积极推行区域、规划环境影响评价，新、改、扩建化。</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本项目能够满足国家、省级及市级产业规划、产业政策、“三线一单”等相关要求。</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tcBorders>
                    <w:tl2br w:val="nil"/>
                    <w:tr2bl w:val="nil"/>
                  </w:tcBorders>
                  <w:vAlign w:val="center"/>
                </w:tcPr>
                <w:p w:rsidR="004D65DE" w:rsidRPr="00F224B5" w:rsidRDefault="004D65DE">
                  <w:pPr>
                    <w:autoSpaceDE w:val="0"/>
                    <w:autoSpaceDN w:val="0"/>
                    <w:adjustRightInd w:val="0"/>
                    <w:snapToGrid w:val="0"/>
                  </w:pP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严格落实</w:t>
                  </w:r>
                  <w:proofErr w:type="gramStart"/>
                  <w:r w:rsidRPr="00F224B5">
                    <w:rPr>
                      <w:rFonts w:hint="eastAsia"/>
                    </w:rPr>
                    <w:t>涉气重点</w:t>
                  </w:r>
                  <w:proofErr w:type="gramEnd"/>
                  <w:r w:rsidRPr="00F224B5">
                    <w:rPr>
                      <w:rFonts w:hint="eastAsia"/>
                    </w:rPr>
                    <w:t>行业绩效评级限制条件。新、改、扩建</w:t>
                  </w:r>
                  <w:proofErr w:type="gramStart"/>
                  <w:r w:rsidRPr="00F224B5">
                    <w:rPr>
                      <w:rFonts w:hint="eastAsia"/>
                    </w:rPr>
                    <w:t>涉气重点</w:t>
                  </w:r>
                  <w:proofErr w:type="gramEnd"/>
                  <w:r w:rsidRPr="00F224B5">
                    <w:rPr>
                      <w:rFonts w:hint="eastAsia"/>
                    </w:rPr>
                    <w:t>行业企业应达到环保绩效</w:t>
                  </w:r>
                  <w:r w:rsidRPr="00F224B5">
                    <w:rPr>
                      <w:rFonts w:hint="eastAsia"/>
                    </w:rPr>
                    <w:t>A</w:t>
                  </w:r>
                  <w:r w:rsidRPr="00F224B5">
                    <w:rPr>
                      <w:rFonts w:hint="eastAsia"/>
                    </w:rPr>
                    <w:t>级、绩效引领性水平。</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本项目不属于重点行业。</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val="restart"/>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《医院污水处理工程技术规范》（</w:t>
                  </w:r>
                  <w:r w:rsidRPr="00F224B5">
                    <w:rPr>
                      <w:rFonts w:hint="eastAsia"/>
                    </w:rPr>
                    <w:t>HJ2029-2013</w:t>
                  </w:r>
                  <w:r w:rsidRPr="00F224B5">
                    <w:rPr>
                      <w:rFonts w:hint="eastAsia"/>
                    </w:rPr>
                    <w:t>）</w:t>
                  </w: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rPr>
                      <w:rFonts w:hint="eastAsia"/>
                    </w:rPr>
                    <w:t>非传染性医院污水，若处理出水直接或间接排入地表水体或海域时，应采用二级处理</w:t>
                  </w:r>
                  <w:r w:rsidRPr="00F224B5">
                    <w:rPr>
                      <w:rFonts w:hint="eastAsia"/>
                    </w:rPr>
                    <w:t>+</w:t>
                  </w:r>
                  <w:r w:rsidRPr="00F224B5">
                    <w:rPr>
                      <w:rFonts w:hint="eastAsia"/>
                    </w:rPr>
                    <w:t>消毒处理工艺或二级处理</w:t>
                  </w:r>
                  <w:r w:rsidRPr="00F224B5">
                    <w:rPr>
                      <w:rFonts w:hint="eastAsia"/>
                    </w:rPr>
                    <w:t>+</w:t>
                  </w:r>
                  <w:r w:rsidRPr="00F224B5">
                    <w:rPr>
                      <w:rFonts w:hint="eastAsia"/>
                    </w:rPr>
                    <w:t>深度处理</w:t>
                  </w:r>
                  <w:r w:rsidRPr="00F224B5">
                    <w:rPr>
                      <w:rFonts w:hint="eastAsia"/>
                    </w:rPr>
                    <w:t>+</w:t>
                  </w:r>
                  <w:r w:rsidRPr="00F224B5">
                    <w:rPr>
                      <w:rFonts w:hint="eastAsia"/>
                    </w:rPr>
                    <w:t>消毒工艺；若处理出水排入终端已有正常运行的二级污水处理厂的城市污水管网时，可采用一</w:t>
                  </w:r>
                  <w:r w:rsidRPr="00F224B5">
                    <w:t>级强化处理</w:t>
                  </w:r>
                  <w:r w:rsidRPr="00F224B5">
                    <w:t>+</w:t>
                  </w:r>
                  <w:r w:rsidRPr="00F224B5">
                    <w:t>消毒工艺。</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项目处理出水</w:t>
                  </w:r>
                  <w:r w:rsidRPr="00F224B5">
                    <w:rPr>
                      <w:rFonts w:hint="eastAsia"/>
                    </w:rPr>
                    <w:t>排入终端</w:t>
                  </w:r>
                  <w:r w:rsidRPr="00F224B5">
                    <w:rPr>
                      <w:rFonts w:hint="eastAsia"/>
                    </w:rPr>
                    <w:t>为西安市第六污水处理厂，本项目拟采用二级处理工艺：</w:t>
                  </w:r>
                  <w:r w:rsidRPr="00F224B5">
                    <w:rPr>
                      <w:rFonts w:hint="eastAsia"/>
                    </w:rPr>
                    <w:t>AO</w:t>
                  </w:r>
                  <w:r w:rsidRPr="00F224B5">
                    <w:rPr>
                      <w:rFonts w:hint="eastAsia"/>
                    </w:rPr>
                    <w:t>工艺</w:t>
                  </w:r>
                  <w:r w:rsidRPr="00F224B5">
                    <w:rPr>
                      <w:rFonts w:hint="eastAsia"/>
                    </w:rPr>
                    <w:t>+</w:t>
                  </w:r>
                  <w:r w:rsidRPr="00F224B5">
                    <w:rPr>
                      <w:rFonts w:hint="eastAsia"/>
                    </w:rPr>
                    <w:t>消毒（二氧化氯消毒）。</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tcBorders>
                    <w:tl2br w:val="nil"/>
                    <w:tr2bl w:val="nil"/>
                  </w:tcBorders>
                  <w:shd w:val="clear" w:color="auto" w:fill="auto"/>
                  <w:vAlign w:val="center"/>
                </w:tcPr>
                <w:p w:rsidR="004D65DE" w:rsidRPr="00F224B5" w:rsidRDefault="004D65DE">
                  <w:pPr>
                    <w:autoSpaceDE w:val="0"/>
                    <w:autoSpaceDN w:val="0"/>
                    <w:adjustRightInd w:val="0"/>
                    <w:snapToGrid w:val="0"/>
                  </w:pP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t>医院污水处理过程产生的污泥、废渣的堆放应符合《医疗废物集中处置技术规范》、</w:t>
                  </w:r>
                  <w:r w:rsidRPr="00F224B5">
                    <w:t>HJ/T177-2005</w:t>
                  </w:r>
                  <w:r w:rsidRPr="00F224B5">
                    <w:t>及</w:t>
                  </w:r>
                  <w:r w:rsidRPr="00F224B5">
                    <w:t>HJ/T276-2006</w:t>
                  </w:r>
                  <w:r w:rsidRPr="00F224B5">
                    <w:t>的有关规定。渗出液、</w:t>
                  </w:r>
                  <w:proofErr w:type="gramStart"/>
                  <w:r w:rsidRPr="00F224B5">
                    <w:t>沥下液</w:t>
                  </w:r>
                  <w:proofErr w:type="gramEnd"/>
                  <w:r w:rsidRPr="00F224B5">
                    <w:t>应收集并返回调节池。</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污水处理站污泥采用生石灰消毒后交由有资质的单位进行处置</w:t>
                  </w:r>
                  <w:r w:rsidRPr="00F224B5">
                    <w:rPr>
                      <w:rFonts w:hint="eastAsia"/>
                    </w:rPr>
                    <w:t>，</w:t>
                  </w:r>
                  <w:r w:rsidRPr="00F224B5">
                    <w:rPr>
                      <w:rFonts w:hint="eastAsia"/>
                    </w:rPr>
                    <w:t>渗出液等返回污水处理系统处理</w:t>
                  </w:r>
                  <w:r w:rsidRPr="00F224B5">
                    <w:rPr>
                      <w:rFonts w:hint="eastAsia"/>
                    </w:rPr>
                    <w:t>。</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tcBorders>
                    <w:tl2br w:val="nil"/>
                    <w:tr2bl w:val="nil"/>
                  </w:tcBorders>
                  <w:shd w:val="clear" w:color="auto" w:fill="auto"/>
                  <w:vAlign w:val="center"/>
                </w:tcPr>
                <w:p w:rsidR="004D65DE" w:rsidRPr="00F224B5" w:rsidRDefault="004D65DE">
                  <w:pPr>
                    <w:autoSpaceDE w:val="0"/>
                    <w:autoSpaceDN w:val="0"/>
                    <w:adjustRightInd w:val="0"/>
                    <w:snapToGrid w:val="0"/>
                  </w:pPr>
                </w:p>
              </w:tc>
              <w:tc>
                <w:tcPr>
                  <w:tcW w:w="2952" w:type="dxa"/>
                  <w:tcBorders>
                    <w:tl2br w:val="nil"/>
                    <w:tr2bl w:val="nil"/>
                  </w:tcBorders>
                  <w:shd w:val="clear" w:color="auto" w:fill="auto"/>
                  <w:vAlign w:val="center"/>
                </w:tcPr>
                <w:p w:rsidR="004D65DE" w:rsidRPr="00F224B5" w:rsidRDefault="004A6CFE">
                  <w:pPr>
                    <w:autoSpaceDE w:val="0"/>
                    <w:autoSpaceDN w:val="0"/>
                    <w:adjustRightInd w:val="0"/>
                    <w:snapToGrid w:val="0"/>
                  </w:pPr>
                  <w:r w:rsidRPr="00F224B5">
                    <w:t>医院污水处理工程废气应进行适当的处理（如臭氧活性炭吸附等方法）后排放。</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污水处理站加盖密封，</w:t>
                  </w:r>
                  <w:r w:rsidRPr="00F224B5">
                    <w:rPr>
                      <w:rFonts w:hint="eastAsia"/>
                    </w:rPr>
                    <w:t>定期喷洒除臭剂，</w:t>
                  </w:r>
                  <w:r w:rsidRPr="00F224B5">
                    <w:rPr>
                      <w:rFonts w:hint="eastAsia"/>
                    </w:rPr>
                    <w:t>恶臭气体以</w:t>
                  </w:r>
                  <w:r w:rsidRPr="00F224B5">
                    <w:t>无组织</w:t>
                  </w:r>
                  <w:r w:rsidRPr="00F224B5">
                    <w:rPr>
                      <w:rFonts w:hint="eastAsia"/>
                    </w:rPr>
                    <w:t>排放</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val="restart"/>
                  <w:tcBorders>
                    <w:tl2br w:val="nil"/>
                    <w:tr2bl w:val="nil"/>
                  </w:tcBorders>
                  <w:shd w:val="clear" w:color="auto" w:fill="auto"/>
                  <w:vAlign w:val="center"/>
                </w:tcPr>
                <w:p w:rsidR="004D65DE" w:rsidRPr="00F224B5" w:rsidRDefault="004A6CFE">
                  <w:r w:rsidRPr="00F224B5">
                    <w:rPr>
                      <w:rFonts w:hint="eastAsia"/>
                    </w:rPr>
                    <w:t>《医疗机构污水处理工程技术标准》（</w:t>
                  </w:r>
                  <w:r w:rsidRPr="00F224B5">
                    <w:rPr>
                      <w:rFonts w:hint="eastAsia"/>
                    </w:rPr>
                    <w:t>GB51459-2024</w:t>
                  </w:r>
                  <w:r w:rsidRPr="00F224B5">
                    <w:rPr>
                      <w:rFonts w:hint="eastAsia"/>
                    </w:rPr>
                    <w:t>）</w:t>
                  </w:r>
                </w:p>
              </w:tc>
              <w:tc>
                <w:tcPr>
                  <w:tcW w:w="2952" w:type="dxa"/>
                  <w:tcBorders>
                    <w:tl2br w:val="nil"/>
                    <w:tr2bl w:val="nil"/>
                  </w:tcBorders>
                  <w:shd w:val="clear" w:color="auto" w:fill="auto"/>
                  <w:vAlign w:val="center"/>
                </w:tcPr>
                <w:p w:rsidR="004D65DE" w:rsidRPr="00F224B5" w:rsidRDefault="004A6CFE">
                  <w:r w:rsidRPr="00F224B5">
                    <w:rPr>
                      <w:rFonts w:hint="eastAsia"/>
                    </w:rPr>
                    <w:t>医疗机构污泥应进行机械脱水处理，机械脱水宜采用密闭式离心脱水机</w:t>
                  </w:r>
                  <w:proofErr w:type="gramStart"/>
                  <w:r w:rsidRPr="00F224B5">
                    <w:rPr>
                      <w:rFonts w:hint="eastAsia"/>
                    </w:rPr>
                    <w:t>或叠螺脱水机</w:t>
                  </w:r>
                  <w:proofErr w:type="gramEnd"/>
                  <w:r w:rsidRPr="00F224B5">
                    <w:rPr>
                      <w:rFonts w:hint="eastAsia"/>
                    </w:rPr>
                    <w:t>，脱水后的污泥含水率不应大于</w:t>
                  </w:r>
                  <w:r w:rsidRPr="00F224B5">
                    <w:rPr>
                      <w:rFonts w:hint="eastAsia"/>
                    </w:rPr>
                    <w:t>85%</w:t>
                  </w:r>
                  <w:r w:rsidRPr="00F224B5">
                    <w:rPr>
                      <w:rFonts w:hint="eastAsia"/>
                    </w:rPr>
                    <w:t>。</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项目污水处理污泥消毒后委托有资质单位定期进行脱水清运处理</w:t>
                  </w:r>
                  <w:r w:rsidRPr="00F224B5">
                    <w:rPr>
                      <w:rFonts w:hint="eastAsia"/>
                    </w:rPr>
                    <w:t>。</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tcBorders>
                    <w:tl2br w:val="nil"/>
                    <w:tr2bl w:val="nil"/>
                  </w:tcBorders>
                  <w:vAlign w:val="center"/>
                </w:tcPr>
                <w:p w:rsidR="004D65DE" w:rsidRPr="00F224B5" w:rsidRDefault="004D65DE">
                  <w:pPr>
                    <w:jc w:val="center"/>
                  </w:pPr>
                </w:p>
              </w:tc>
              <w:tc>
                <w:tcPr>
                  <w:tcW w:w="2952" w:type="dxa"/>
                  <w:tcBorders>
                    <w:tl2br w:val="nil"/>
                    <w:tr2bl w:val="nil"/>
                  </w:tcBorders>
                  <w:shd w:val="clear" w:color="auto" w:fill="auto"/>
                  <w:vAlign w:val="center"/>
                </w:tcPr>
                <w:p w:rsidR="004D65DE" w:rsidRPr="00F224B5" w:rsidRDefault="004A6CFE">
                  <w:r w:rsidRPr="00F224B5">
                    <w:rPr>
                      <w:rFonts w:hint="eastAsia"/>
                    </w:rPr>
                    <w:t>污泥消毒宜采用化学消毒方式，并应符合下列规定：</w:t>
                  </w:r>
                </w:p>
                <w:p w:rsidR="004D65DE" w:rsidRPr="00F224B5" w:rsidRDefault="004A6CFE">
                  <w:r w:rsidRPr="00F224B5">
                    <w:rPr>
                      <w:rFonts w:hint="eastAsia"/>
                    </w:rPr>
                    <w:t>1.</w:t>
                  </w:r>
                  <w:r w:rsidRPr="00F224B5">
                    <w:rPr>
                      <w:rFonts w:hint="eastAsia"/>
                    </w:rPr>
                    <w:t>采用石灰消毒时，石灰投加量宜为</w:t>
                  </w:r>
                  <w:r w:rsidRPr="00F224B5">
                    <w:rPr>
                      <w:rFonts w:hint="eastAsia"/>
                    </w:rPr>
                    <w:t>15g/L</w:t>
                  </w:r>
                  <w:r w:rsidRPr="00F224B5">
                    <w:rPr>
                      <w:rFonts w:hint="eastAsia"/>
                    </w:rPr>
                    <w:t>，</w:t>
                  </w:r>
                  <w:r w:rsidRPr="00F224B5">
                    <w:rPr>
                      <w:rFonts w:hint="eastAsia"/>
                    </w:rPr>
                    <w:t>pH</w:t>
                  </w:r>
                  <w:r w:rsidRPr="00F224B5">
                    <w:rPr>
                      <w:rFonts w:hint="eastAsia"/>
                    </w:rPr>
                    <w:t>值宜控制在</w:t>
                  </w:r>
                  <w:r w:rsidRPr="00F224B5">
                    <w:rPr>
                      <w:rFonts w:hint="eastAsia"/>
                    </w:rPr>
                    <w:t>11~12</w:t>
                  </w:r>
                  <w:r w:rsidRPr="00F224B5">
                    <w:rPr>
                      <w:rFonts w:hint="eastAsia"/>
                    </w:rPr>
                    <w:t>范围内，搅拌接触时间宜为</w:t>
                  </w:r>
                  <w:r w:rsidRPr="00F224B5">
                    <w:rPr>
                      <w:rFonts w:hint="eastAsia"/>
                    </w:rPr>
                    <w:t>30min~60min</w:t>
                  </w:r>
                  <w:r w:rsidRPr="00F224B5">
                    <w:rPr>
                      <w:rFonts w:hint="eastAsia"/>
                    </w:rPr>
                    <w:t>；</w:t>
                  </w:r>
                </w:p>
                <w:p w:rsidR="004D65DE" w:rsidRPr="00F224B5" w:rsidRDefault="004A6CFE">
                  <w:r w:rsidRPr="00F224B5">
                    <w:rPr>
                      <w:rFonts w:hint="eastAsia"/>
                    </w:rPr>
                    <w:t>2.</w:t>
                  </w:r>
                  <w:r w:rsidRPr="00F224B5">
                    <w:rPr>
                      <w:rFonts w:hint="eastAsia"/>
                    </w:rPr>
                    <w:t>采用漂白粉消毒时，漂白粉投加量为污泥量的</w:t>
                  </w:r>
                  <w:r w:rsidRPr="00F224B5">
                    <w:rPr>
                      <w:rFonts w:hint="eastAsia"/>
                    </w:rPr>
                    <w:t>10%~15%</w:t>
                  </w:r>
                  <w:r w:rsidRPr="00F224B5">
                    <w:rPr>
                      <w:rFonts w:hint="eastAsia"/>
                    </w:rPr>
                    <w:t>。</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本项目污泥采用生石灰进行消毒</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tcBorders>
                    <w:tl2br w:val="nil"/>
                    <w:tr2bl w:val="nil"/>
                  </w:tcBorders>
                  <w:vAlign w:val="center"/>
                </w:tcPr>
                <w:p w:rsidR="004D65DE" w:rsidRPr="00F224B5" w:rsidRDefault="004D65DE">
                  <w:pPr>
                    <w:jc w:val="center"/>
                  </w:pPr>
                </w:p>
              </w:tc>
              <w:tc>
                <w:tcPr>
                  <w:tcW w:w="2952" w:type="dxa"/>
                  <w:tcBorders>
                    <w:tl2br w:val="nil"/>
                    <w:tr2bl w:val="nil"/>
                  </w:tcBorders>
                  <w:shd w:val="clear" w:color="auto" w:fill="auto"/>
                  <w:vAlign w:val="center"/>
                </w:tcPr>
                <w:p w:rsidR="004D65DE" w:rsidRPr="00F224B5" w:rsidRDefault="004A6CFE">
                  <w:r w:rsidRPr="00F224B5">
                    <w:rPr>
                      <w:rFonts w:hint="eastAsia"/>
                    </w:rPr>
                    <w:t>医疗机构污水消毒可采用臭氧、紫外线、液氯、二氧化氯、</w:t>
                  </w:r>
                  <w:r w:rsidRPr="00F224B5">
                    <w:rPr>
                      <w:rFonts w:hint="eastAsia"/>
                    </w:rPr>
                    <w:t>二氧化氯</w:t>
                  </w:r>
                  <w:r w:rsidRPr="00F224B5">
                    <w:rPr>
                      <w:rFonts w:hint="eastAsia"/>
                    </w:rPr>
                    <w:t>和二氯异氰尿酸钠等方法。</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污水消毒采用二氧化氯消毒</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tcBorders>
                    <w:tl2br w:val="nil"/>
                    <w:tr2bl w:val="nil"/>
                  </w:tcBorders>
                  <w:shd w:val="clear" w:color="auto" w:fill="auto"/>
                  <w:vAlign w:val="center"/>
                </w:tcPr>
                <w:p w:rsidR="004D65DE" w:rsidRPr="00F224B5" w:rsidRDefault="004A6CFE">
                  <w:r w:rsidRPr="00F224B5">
                    <w:rPr>
                      <w:rFonts w:hint="eastAsia"/>
                    </w:rPr>
                    <w:t>《关于进一步做好医疗机构医疗废</w:t>
                  </w:r>
                  <w:r w:rsidRPr="00F224B5">
                    <w:rPr>
                      <w:rFonts w:hint="eastAsia"/>
                    </w:rPr>
                    <w:lastRenderedPageBreak/>
                    <w:t>物管理工作的通知》（市卫发〔</w:t>
                  </w:r>
                  <w:r w:rsidRPr="00F224B5">
                    <w:rPr>
                      <w:rFonts w:hint="eastAsia"/>
                    </w:rPr>
                    <w:t>2023</w:t>
                  </w:r>
                  <w:r w:rsidRPr="00F224B5">
                    <w:rPr>
                      <w:rFonts w:hint="eastAsia"/>
                    </w:rPr>
                    <w:t>〕</w:t>
                  </w:r>
                  <w:r w:rsidRPr="00F224B5">
                    <w:rPr>
                      <w:rFonts w:hint="eastAsia"/>
                    </w:rPr>
                    <w:t>230</w:t>
                  </w:r>
                  <w:r w:rsidRPr="00F224B5">
                    <w:rPr>
                      <w:rFonts w:hint="eastAsia"/>
                    </w:rPr>
                    <w:t>号）</w:t>
                  </w:r>
                </w:p>
              </w:tc>
              <w:tc>
                <w:tcPr>
                  <w:tcW w:w="2952" w:type="dxa"/>
                  <w:tcBorders>
                    <w:tl2br w:val="nil"/>
                    <w:tr2bl w:val="nil"/>
                  </w:tcBorders>
                  <w:shd w:val="clear" w:color="auto" w:fill="auto"/>
                  <w:vAlign w:val="center"/>
                </w:tcPr>
                <w:p w:rsidR="004D65DE" w:rsidRPr="00F224B5" w:rsidRDefault="004A6CFE">
                  <w:r w:rsidRPr="00F224B5">
                    <w:rPr>
                      <w:rFonts w:hint="eastAsia"/>
                    </w:rPr>
                    <w:lastRenderedPageBreak/>
                    <w:t>依据《医疗废物分类目录》加强医疗废物分类管理，医疗废物的包装应当符合《医疗废物专用包</w:t>
                  </w:r>
                  <w:r w:rsidRPr="00F224B5">
                    <w:rPr>
                      <w:rFonts w:hint="eastAsia"/>
                    </w:rPr>
                    <w:lastRenderedPageBreak/>
                    <w:t>装袋、容器和警示标志标准》（</w:t>
                  </w:r>
                  <w:r w:rsidRPr="00F224B5">
                    <w:rPr>
                      <w:rFonts w:hint="eastAsia"/>
                    </w:rPr>
                    <w:t>HJ421-2008</w:t>
                  </w:r>
                  <w:r w:rsidRPr="00F224B5">
                    <w:rPr>
                      <w:rFonts w:hint="eastAsia"/>
                    </w:rPr>
                    <w:t>）要求；严格规范医疗废物暂存场所（设施）管理，规范设置警示标志，完善“六防”措施，严禁露天存放医疗废物，存放病理性医疗废物的需配备低温冷藏设施；建立交接登记制度，按照医疗废物的种类、数量做好交接登记，严格执行危险废物转移联单管理制度，规范填</w:t>
                  </w:r>
                  <w:r w:rsidRPr="00F224B5">
                    <w:rPr>
                      <w:rFonts w:hint="eastAsia"/>
                    </w:rPr>
                    <w:t>写联单并落实信息化管理要求，将医疗废物交由持有危险废物许可的医疗废物集中处置单位处置</w:t>
                  </w:r>
                  <w:r w:rsidRPr="00F224B5">
                    <w:rPr>
                      <w:rFonts w:hint="eastAsia"/>
                    </w:rPr>
                    <w:t>。</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kern w:val="0"/>
                    </w:rPr>
                    <w:lastRenderedPageBreak/>
                    <w:t>医疗废物</w:t>
                  </w:r>
                  <w:r w:rsidRPr="00F224B5">
                    <w:rPr>
                      <w:rFonts w:hint="eastAsia"/>
                      <w:kern w:val="0"/>
                    </w:rPr>
                    <w:t>按照</w:t>
                  </w:r>
                  <w:r w:rsidRPr="00F224B5">
                    <w:rPr>
                      <w:rFonts w:hint="eastAsia"/>
                    </w:rPr>
                    <w:t>《医疗废物专用包装袋、容器和警示标志标准》</w:t>
                  </w:r>
                  <w:r w:rsidRPr="00F224B5">
                    <w:rPr>
                      <w:rFonts w:hint="eastAsia"/>
                    </w:rPr>
                    <w:lastRenderedPageBreak/>
                    <w:t>（</w:t>
                  </w:r>
                  <w:r w:rsidRPr="00F224B5">
                    <w:rPr>
                      <w:rFonts w:hint="eastAsia"/>
                    </w:rPr>
                    <w:t>HJ421-2008</w:t>
                  </w:r>
                  <w:r w:rsidRPr="00F224B5">
                    <w:rPr>
                      <w:rFonts w:hint="eastAsia"/>
                    </w:rPr>
                    <w:t>）要求</w:t>
                  </w:r>
                  <w:r w:rsidRPr="00F224B5">
                    <w:rPr>
                      <w:rFonts w:hint="eastAsia"/>
                    </w:rPr>
                    <w:t>进行包装；按照要求对</w:t>
                  </w:r>
                  <w:proofErr w:type="gramStart"/>
                  <w:r w:rsidRPr="00F224B5">
                    <w:rPr>
                      <w:rFonts w:hint="eastAsia"/>
                    </w:rPr>
                    <w:t>医</w:t>
                  </w:r>
                  <w:proofErr w:type="gramEnd"/>
                  <w:r w:rsidRPr="00F224B5">
                    <w:rPr>
                      <w:rFonts w:hint="eastAsia"/>
                    </w:rPr>
                    <w:t>废暂存间进行规范化管理；建立交接登记制度，按照医疗废物的种类、数量做好交接登记，严格执行危险废物转移联单管理制度，规范填写联单并落实信息化管理要求，将医疗废物交由持有危险废物许可的医疗废物集中处置单位处置</w:t>
                  </w:r>
                  <w:r w:rsidRPr="00F224B5">
                    <w:rPr>
                      <w:rFonts w:hint="eastAsia"/>
                      <w:kern w:val="0"/>
                    </w:rPr>
                    <w:t>。</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lastRenderedPageBreak/>
                    <w:t>符合</w:t>
                  </w:r>
                </w:p>
              </w:tc>
            </w:tr>
            <w:tr w:rsidR="004D65DE" w:rsidRPr="00F224B5">
              <w:trPr>
                <w:trHeight w:val="397"/>
                <w:jc w:val="center"/>
              </w:trPr>
              <w:tc>
                <w:tcPr>
                  <w:tcW w:w="1258" w:type="dxa"/>
                  <w:tcBorders>
                    <w:tl2br w:val="nil"/>
                    <w:tr2bl w:val="nil"/>
                  </w:tcBorders>
                  <w:shd w:val="clear" w:color="auto" w:fill="auto"/>
                  <w:vAlign w:val="center"/>
                </w:tcPr>
                <w:p w:rsidR="004D65DE" w:rsidRPr="00F224B5" w:rsidRDefault="004A6CFE">
                  <w:r w:rsidRPr="00F224B5">
                    <w:rPr>
                      <w:rFonts w:hint="eastAsia"/>
                    </w:rPr>
                    <w:lastRenderedPageBreak/>
                    <w:t>《关于印发医疗机构废弃物综合治理工作方案的通知》（国卫</w:t>
                  </w:r>
                  <w:proofErr w:type="gramStart"/>
                  <w:r w:rsidRPr="00F224B5">
                    <w:rPr>
                      <w:rFonts w:hint="eastAsia"/>
                    </w:rPr>
                    <w:t>医</w:t>
                  </w:r>
                  <w:proofErr w:type="gramEnd"/>
                  <w:r w:rsidRPr="00F224B5">
                    <w:rPr>
                      <w:rFonts w:hint="eastAsia"/>
                    </w:rPr>
                    <w:t>发〔</w:t>
                  </w:r>
                  <w:r w:rsidRPr="00F224B5">
                    <w:rPr>
                      <w:rFonts w:hint="eastAsia"/>
                    </w:rPr>
                    <w:t>2020</w:t>
                  </w:r>
                  <w:r w:rsidRPr="00F224B5">
                    <w:rPr>
                      <w:rFonts w:hint="eastAsia"/>
                    </w:rPr>
                    <w:t>〕</w:t>
                  </w:r>
                  <w:r w:rsidRPr="00F224B5">
                    <w:rPr>
                      <w:rFonts w:hint="eastAsia"/>
                    </w:rPr>
                    <w:t>3</w:t>
                  </w:r>
                  <w:r w:rsidRPr="00F224B5">
                    <w:rPr>
                      <w:rFonts w:hint="eastAsia"/>
                    </w:rPr>
                    <w:t>号）</w:t>
                  </w:r>
                </w:p>
              </w:tc>
              <w:tc>
                <w:tcPr>
                  <w:tcW w:w="2952" w:type="dxa"/>
                  <w:tcBorders>
                    <w:tl2br w:val="nil"/>
                    <w:tr2bl w:val="nil"/>
                  </w:tcBorders>
                  <w:shd w:val="clear" w:color="auto" w:fill="auto"/>
                  <w:vAlign w:val="center"/>
                </w:tcPr>
                <w:p w:rsidR="004D65DE" w:rsidRPr="00F224B5" w:rsidRDefault="004A6CFE">
                  <w:r w:rsidRPr="00F224B5">
                    <w:rPr>
                      <w:rFonts w:hint="eastAsia"/>
                      <w:shd w:val="clear" w:color="auto" w:fill="FFFFFF"/>
                    </w:rPr>
                    <w:t>加强源头管理。医疗机构废弃物分为医疗废物、生活垃圾和输液瓶（袋）。通过规范分类和清晰流程，各医疗机构内形成分类投放、分类收集、分类贮存、分类交接、分类转运的废弃物管理系统。</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本项目固体废弃物分为生活垃圾、</w:t>
                  </w:r>
                  <w:r w:rsidRPr="00F224B5">
                    <w:rPr>
                      <w:rFonts w:hint="eastAsia"/>
                      <w:shd w:val="clear" w:color="auto" w:fill="FFFFFF"/>
                    </w:rPr>
                    <w:t>输液瓶</w:t>
                  </w:r>
                  <w:r w:rsidRPr="00F224B5">
                    <w:rPr>
                      <w:rFonts w:hint="eastAsia"/>
                      <w:shd w:val="clear" w:color="auto" w:fill="FFFFFF"/>
                    </w:rPr>
                    <w:t>/</w:t>
                  </w:r>
                  <w:r w:rsidRPr="00F224B5">
                    <w:rPr>
                      <w:rFonts w:hint="eastAsia"/>
                      <w:shd w:val="clear" w:color="auto" w:fill="FFFFFF"/>
                    </w:rPr>
                    <w:t>袋</w:t>
                  </w:r>
                  <w:r w:rsidRPr="00F224B5">
                    <w:rPr>
                      <w:rFonts w:hint="eastAsia"/>
                      <w:shd w:val="clear" w:color="auto" w:fill="FFFFFF"/>
                    </w:rPr>
                    <w:t>、</w:t>
                  </w:r>
                  <w:r w:rsidRPr="00F224B5">
                    <w:rPr>
                      <w:rFonts w:hint="eastAsia"/>
                      <w:shd w:val="clear" w:color="auto" w:fill="FFFFFF"/>
                    </w:rPr>
                    <w:t>医疗废物等，院内按照要求</w:t>
                  </w:r>
                  <w:r w:rsidRPr="00F224B5">
                    <w:rPr>
                      <w:rFonts w:hint="eastAsia"/>
                      <w:shd w:val="clear" w:color="auto" w:fill="FFFFFF"/>
                    </w:rPr>
                    <w:t>分类投放、分类收集、分类贮存、分类交接、分类转运</w:t>
                  </w:r>
                  <w:r w:rsidRPr="00F224B5">
                    <w:rPr>
                      <w:rFonts w:hint="eastAsia"/>
                      <w:shd w:val="clear" w:color="auto" w:fill="FFFFFF"/>
                    </w:rPr>
                    <w:t>。</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tcBorders>
                    <w:tl2br w:val="nil"/>
                    <w:tr2bl w:val="nil"/>
                  </w:tcBorders>
                  <w:shd w:val="clear" w:color="auto" w:fill="auto"/>
                  <w:vAlign w:val="center"/>
                </w:tcPr>
                <w:p w:rsidR="004D65DE" w:rsidRPr="00F224B5" w:rsidRDefault="004A6CFE">
                  <w:r w:rsidRPr="00F224B5">
                    <w:rPr>
                      <w:rFonts w:hint="eastAsia"/>
                    </w:rPr>
                    <w:t>《中华人民共和国文物保护法》</w:t>
                  </w:r>
                </w:p>
              </w:tc>
              <w:tc>
                <w:tcPr>
                  <w:tcW w:w="2952" w:type="dxa"/>
                  <w:tcBorders>
                    <w:tl2br w:val="nil"/>
                    <w:tr2bl w:val="nil"/>
                  </w:tcBorders>
                  <w:shd w:val="clear" w:color="auto" w:fill="auto"/>
                  <w:vAlign w:val="center"/>
                </w:tcPr>
                <w:p w:rsidR="004D65DE" w:rsidRPr="00F224B5" w:rsidRDefault="004A6CFE">
                  <w:pPr>
                    <w:rPr>
                      <w:shd w:val="clear" w:color="auto" w:fill="FFFFFF"/>
                    </w:rPr>
                  </w:pPr>
                  <w:r w:rsidRPr="00F224B5">
                    <w:rPr>
                      <w:rFonts w:hint="eastAsia"/>
                      <w:shd w:val="clear" w:color="auto" w:fill="FFFFFF"/>
                    </w:rPr>
                    <w:t>第二十八条</w:t>
                  </w:r>
                  <w:r w:rsidRPr="00F224B5">
                    <w:rPr>
                      <w:rFonts w:hint="eastAsia"/>
                      <w:shd w:val="clear" w:color="auto" w:fill="FFFFFF"/>
                    </w:rPr>
                    <w:t xml:space="preserve"> </w:t>
                  </w:r>
                  <w:r w:rsidRPr="00F224B5">
                    <w:rPr>
                      <w:rFonts w:hint="eastAsia"/>
                      <w:shd w:val="clear" w:color="auto" w:fill="FFFFFF"/>
                    </w:rPr>
                    <w:t>在文物保护单位的保护范围内不得进行文物保护工程以外的其他建设工程或者爆破、钻探、挖掘等作业；因特殊情况需要进行的，必须保证文物保护单位的安全。</w:t>
                  </w:r>
                </w:p>
                <w:p w:rsidR="004D65DE" w:rsidRPr="00F224B5" w:rsidRDefault="004A6CFE">
                  <w:pPr>
                    <w:rPr>
                      <w:shd w:val="clear" w:color="auto" w:fill="FFFFFF"/>
                    </w:rPr>
                  </w:pPr>
                  <w:r w:rsidRPr="00F224B5">
                    <w:rPr>
                      <w:rFonts w:hint="eastAsia"/>
                      <w:shd w:val="clear" w:color="auto" w:fill="FFFFFF"/>
                    </w:rPr>
                    <w:t>因特殊情况需要在省级或者设区的市级、县级文物保护单位的保护范围内进行前款规定的建设工程或者作业的，必须经核定公布该文物保护单位的人民政府批准，在批准前应当征得上一级人民政府文物行政部门同意；在全国重点文物保护单位的保护范围内进行前款规定的建设工程或者作业的，必须经省、自治区、直辖市人民政府批准，在批准前应当征得国务院文物行政部门同意。</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本项目租赁西咸新区</w:t>
                  </w:r>
                  <w:proofErr w:type="gramStart"/>
                  <w:r w:rsidRPr="00F224B5">
                    <w:rPr>
                      <w:rFonts w:hint="eastAsia"/>
                    </w:rPr>
                    <w:t>沣</w:t>
                  </w:r>
                  <w:proofErr w:type="gramEnd"/>
                  <w:r w:rsidRPr="00F224B5">
                    <w:rPr>
                      <w:rFonts w:hint="eastAsia"/>
                    </w:rPr>
                    <w:t>东新城瑞</w:t>
                  </w:r>
                  <w:proofErr w:type="gramStart"/>
                  <w:r w:rsidRPr="00F224B5">
                    <w:rPr>
                      <w:rFonts w:hint="eastAsia"/>
                    </w:rPr>
                    <w:t>沣</w:t>
                  </w:r>
                  <w:proofErr w:type="gramEnd"/>
                  <w:r w:rsidRPr="00F224B5">
                    <w:rPr>
                      <w:rFonts w:hint="eastAsia"/>
                    </w:rPr>
                    <w:t>椿</w:t>
                  </w:r>
                  <w:proofErr w:type="gramStart"/>
                  <w:r w:rsidRPr="00F224B5">
                    <w:rPr>
                      <w:rFonts w:hint="eastAsia"/>
                    </w:rPr>
                    <w:t>楹</w:t>
                  </w:r>
                  <w:proofErr w:type="gramEnd"/>
                  <w:r w:rsidRPr="00F224B5">
                    <w:rPr>
                      <w:rFonts w:hint="eastAsia"/>
                    </w:rPr>
                    <w:t>养老服务中心陕西省西咸新区</w:t>
                  </w:r>
                  <w:proofErr w:type="gramStart"/>
                  <w:r w:rsidRPr="00F224B5">
                    <w:rPr>
                      <w:rFonts w:hint="eastAsia"/>
                    </w:rPr>
                    <w:t>沣</w:t>
                  </w:r>
                  <w:proofErr w:type="gramEnd"/>
                  <w:r w:rsidRPr="00F224B5">
                    <w:rPr>
                      <w:rFonts w:hint="eastAsia"/>
                    </w:rPr>
                    <w:t>东新城天台三路</w:t>
                  </w:r>
                  <w:r w:rsidRPr="00F224B5">
                    <w:rPr>
                      <w:rFonts w:hint="eastAsia"/>
                    </w:rPr>
                    <w:t>B026</w:t>
                  </w:r>
                  <w:r w:rsidRPr="00F224B5">
                    <w:rPr>
                      <w:rFonts w:hint="eastAsia"/>
                    </w:rPr>
                    <w:t>号现有楼层进行建设，位于阿房宫遗址保护范围内，项目无土建工程，不进行</w:t>
                  </w:r>
                  <w:r w:rsidRPr="00F224B5">
                    <w:rPr>
                      <w:rFonts w:hint="eastAsia"/>
                      <w:shd w:val="clear" w:color="auto" w:fill="FFFFFF"/>
                    </w:rPr>
                    <w:t>爆破、钻探、挖掘等作业</w:t>
                  </w:r>
                  <w:r w:rsidRPr="00F224B5">
                    <w:rPr>
                      <w:rFonts w:hint="eastAsia"/>
                      <w:shd w:val="clear" w:color="auto" w:fill="FFFFFF"/>
                    </w:rPr>
                    <w:t>。</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val="restart"/>
                  <w:tcBorders>
                    <w:tl2br w:val="nil"/>
                    <w:tr2bl w:val="nil"/>
                  </w:tcBorders>
                  <w:shd w:val="clear" w:color="auto" w:fill="auto"/>
                  <w:vAlign w:val="center"/>
                </w:tcPr>
                <w:p w:rsidR="004D65DE" w:rsidRPr="00F224B5" w:rsidRDefault="004A6CFE">
                  <w:r w:rsidRPr="00F224B5">
                    <w:rPr>
                      <w:rFonts w:hint="eastAsia"/>
                    </w:rPr>
                    <w:t>《西安市周丰镐、秦阿房宫、汉长安城和唐大明宫遗址保护管理条例》</w:t>
                  </w:r>
                </w:p>
              </w:tc>
              <w:tc>
                <w:tcPr>
                  <w:tcW w:w="2952" w:type="dxa"/>
                  <w:tcBorders>
                    <w:tl2br w:val="nil"/>
                    <w:tr2bl w:val="nil"/>
                  </w:tcBorders>
                  <w:shd w:val="clear" w:color="auto" w:fill="auto"/>
                  <w:vAlign w:val="center"/>
                </w:tcPr>
                <w:p w:rsidR="004D65DE" w:rsidRPr="00F224B5" w:rsidRDefault="004A6CFE">
                  <w:pPr>
                    <w:rPr>
                      <w:shd w:val="clear" w:color="auto" w:fill="FFFFFF"/>
                    </w:rPr>
                  </w:pPr>
                  <w:r w:rsidRPr="00F224B5">
                    <w:rPr>
                      <w:rFonts w:hint="eastAsia"/>
                      <w:shd w:val="clear" w:color="auto" w:fill="FFFFFF"/>
                    </w:rPr>
                    <w:t>第十三条</w:t>
                  </w:r>
                  <w:r w:rsidRPr="00F224B5">
                    <w:rPr>
                      <w:rFonts w:hint="eastAsia"/>
                      <w:shd w:val="clear" w:color="auto" w:fill="FFFFFF"/>
                    </w:rPr>
                    <w:t xml:space="preserve"> </w:t>
                  </w:r>
                  <w:r w:rsidRPr="00F224B5">
                    <w:rPr>
                      <w:rFonts w:hint="eastAsia"/>
                      <w:shd w:val="clear" w:color="auto" w:fill="FFFFFF"/>
                    </w:rPr>
                    <w:t>在遗址保护范围内，不得进行挖沙、取土、挖建池塘和法律、法规禁止的其他行为。</w:t>
                  </w:r>
                </w:p>
              </w:tc>
              <w:tc>
                <w:tcPr>
                  <w:tcW w:w="2259" w:type="dxa"/>
                  <w:vMerge w:val="restart"/>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本项目租赁西咸新区</w:t>
                  </w:r>
                  <w:proofErr w:type="gramStart"/>
                  <w:r w:rsidRPr="00F224B5">
                    <w:rPr>
                      <w:rFonts w:hint="eastAsia"/>
                    </w:rPr>
                    <w:t>沣</w:t>
                  </w:r>
                  <w:proofErr w:type="gramEnd"/>
                  <w:r w:rsidRPr="00F224B5">
                    <w:rPr>
                      <w:rFonts w:hint="eastAsia"/>
                    </w:rPr>
                    <w:t>东新城瑞</w:t>
                  </w:r>
                  <w:proofErr w:type="gramStart"/>
                  <w:r w:rsidRPr="00F224B5">
                    <w:rPr>
                      <w:rFonts w:hint="eastAsia"/>
                    </w:rPr>
                    <w:t>沣</w:t>
                  </w:r>
                  <w:proofErr w:type="gramEnd"/>
                  <w:r w:rsidRPr="00F224B5">
                    <w:rPr>
                      <w:rFonts w:hint="eastAsia"/>
                    </w:rPr>
                    <w:t>椿</w:t>
                  </w:r>
                  <w:proofErr w:type="gramStart"/>
                  <w:r w:rsidRPr="00F224B5">
                    <w:rPr>
                      <w:rFonts w:hint="eastAsia"/>
                    </w:rPr>
                    <w:t>楹</w:t>
                  </w:r>
                  <w:proofErr w:type="gramEnd"/>
                  <w:r w:rsidRPr="00F224B5">
                    <w:rPr>
                      <w:rFonts w:hint="eastAsia"/>
                    </w:rPr>
                    <w:t>养老服务中心陕西省西咸新区</w:t>
                  </w:r>
                  <w:proofErr w:type="gramStart"/>
                  <w:r w:rsidRPr="00F224B5">
                    <w:rPr>
                      <w:rFonts w:hint="eastAsia"/>
                    </w:rPr>
                    <w:t>沣</w:t>
                  </w:r>
                  <w:proofErr w:type="gramEnd"/>
                  <w:r w:rsidRPr="00F224B5">
                    <w:rPr>
                      <w:rFonts w:hint="eastAsia"/>
                    </w:rPr>
                    <w:t>东新城天台三路</w:t>
                  </w:r>
                  <w:r w:rsidRPr="00F224B5">
                    <w:rPr>
                      <w:rFonts w:hint="eastAsia"/>
                    </w:rPr>
                    <w:t>B026</w:t>
                  </w:r>
                  <w:r w:rsidRPr="00F224B5">
                    <w:rPr>
                      <w:rFonts w:hint="eastAsia"/>
                    </w:rPr>
                    <w:t>号现有楼层进行建设，位于秦阿房宫遗址保护范围内，项目不进行</w:t>
                  </w:r>
                  <w:r w:rsidRPr="00F224B5">
                    <w:rPr>
                      <w:rFonts w:hint="eastAsia"/>
                      <w:shd w:val="clear" w:color="auto" w:fill="FFFFFF"/>
                    </w:rPr>
                    <w:t>挖沙、取土、挖建池塘和</w:t>
                  </w:r>
                  <w:r w:rsidRPr="00F224B5">
                    <w:rPr>
                      <w:rFonts w:hint="eastAsia"/>
                      <w:shd w:val="clear" w:color="auto" w:fill="FFFFFF"/>
                    </w:rPr>
                    <w:lastRenderedPageBreak/>
                    <w:t>法律、法规禁止的其他行为</w:t>
                  </w:r>
                  <w:r w:rsidRPr="00F224B5">
                    <w:rPr>
                      <w:rFonts w:hint="eastAsia"/>
                      <w:shd w:val="clear" w:color="auto" w:fill="FFFFFF"/>
                    </w:rPr>
                    <w:t>；</w:t>
                  </w:r>
                  <w:r w:rsidRPr="00F224B5">
                    <w:rPr>
                      <w:rFonts w:hint="eastAsia"/>
                      <w:shd w:val="clear" w:color="auto" w:fill="FFFFFF"/>
                    </w:rPr>
                    <w:t>不进行</w:t>
                  </w:r>
                  <w:r w:rsidRPr="00F224B5">
                    <w:rPr>
                      <w:rFonts w:hint="eastAsia"/>
                      <w:shd w:val="clear" w:color="auto" w:fill="FFFFFF"/>
                    </w:rPr>
                    <w:t>爆破、钻探、挖掘等作业</w:t>
                  </w:r>
                  <w:r w:rsidRPr="00F224B5">
                    <w:rPr>
                      <w:rFonts w:hint="eastAsia"/>
                      <w:shd w:val="clear" w:color="auto" w:fill="FFFFFF"/>
                    </w:rPr>
                    <w:t>；</w:t>
                  </w:r>
                  <w:r w:rsidRPr="00F224B5">
                    <w:rPr>
                      <w:rFonts w:hint="eastAsia"/>
                      <w:shd w:val="clear" w:color="auto" w:fill="FFFFFF"/>
                    </w:rPr>
                    <w:t>不修建</w:t>
                  </w:r>
                  <w:r w:rsidRPr="00F224B5">
                    <w:rPr>
                      <w:rFonts w:hint="eastAsia"/>
                      <w:shd w:val="clear" w:color="auto" w:fill="FFFFFF"/>
                    </w:rPr>
                    <w:t>道路和其他设施</w:t>
                  </w:r>
                  <w:r w:rsidRPr="00F224B5">
                    <w:rPr>
                      <w:rFonts w:hint="eastAsia"/>
                      <w:shd w:val="clear" w:color="auto" w:fill="FFFFFF"/>
                    </w:rPr>
                    <w:t>。</w:t>
                  </w:r>
                </w:p>
              </w:tc>
              <w:tc>
                <w:tcPr>
                  <w:tcW w:w="776" w:type="dxa"/>
                  <w:vMerge w:val="restart"/>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lastRenderedPageBreak/>
                    <w:t>符合</w:t>
                  </w:r>
                </w:p>
              </w:tc>
            </w:tr>
            <w:tr w:rsidR="004D65DE" w:rsidRPr="00F224B5">
              <w:trPr>
                <w:trHeight w:val="397"/>
                <w:jc w:val="center"/>
              </w:trPr>
              <w:tc>
                <w:tcPr>
                  <w:tcW w:w="1258" w:type="dxa"/>
                  <w:vMerge/>
                  <w:tcBorders>
                    <w:tl2br w:val="nil"/>
                    <w:tr2bl w:val="nil"/>
                  </w:tcBorders>
                  <w:shd w:val="clear" w:color="auto" w:fill="auto"/>
                  <w:vAlign w:val="center"/>
                </w:tcPr>
                <w:p w:rsidR="004D65DE" w:rsidRPr="00F224B5" w:rsidRDefault="004D65DE"/>
              </w:tc>
              <w:tc>
                <w:tcPr>
                  <w:tcW w:w="2952" w:type="dxa"/>
                  <w:tcBorders>
                    <w:tl2br w:val="nil"/>
                    <w:tr2bl w:val="nil"/>
                  </w:tcBorders>
                  <w:shd w:val="clear" w:color="auto" w:fill="auto"/>
                  <w:vAlign w:val="center"/>
                </w:tcPr>
                <w:p w:rsidR="004D65DE" w:rsidRPr="00F224B5" w:rsidRDefault="004A6CFE">
                  <w:pPr>
                    <w:rPr>
                      <w:shd w:val="clear" w:color="auto" w:fill="FFFFFF"/>
                    </w:rPr>
                  </w:pPr>
                  <w:r w:rsidRPr="00F224B5">
                    <w:rPr>
                      <w:rFonts w:hint="eastAsia"/>
                      <w:shd w:val="clear" w:color="auto" w:fill="FFFFFF"/>
                    </w:rPr>
                    <w:t>第十五条</w:t>
                  </w:r>
                  <w:r w:rsidRPr="00F224B5">
                    <w:rPr>
                      <w:rFonts w:hint="eastAsia"/>
                      <w:shd w:val="clear" w:color="auto" w:fill="FFFFFF"/>
                    </w:rPr>
                    <w:t xml:space="preserve"> </w:t>
                  </w:r>
                  <w:r w:rsidRPr="00F224B5">
                    <w:rPr>
                      <w:rFonts w:hint="eastAsia"/>
                      <w:shd w:val="clear" w:color="auto" w:fill="FFFFFF"/>
                    </w:rPr>
                    <w:t>在遗址保护范围内不得进行其他建设工程或者爆破、钻探、挖掘等作业。因特殊情况需要在保护范围内进行其他工程建设或者爆破、钻探、挖掘等</w:t>
                  </w:r>
                  <w:r w:rsidRPr="00F224B5">
                    <w:rPr>
                      <w:rFonts w:hint="eastAsia"/>
                      <w:shd w:val="clear" w:color="auto" w:fill="FFFFFF"/>
                    </w:rPr>
                    <w:lastRenderedPageBreak/>
                    <w:t>作业的，必须保证遗址的安全，并经省人民政府批准，在批准前应当征得国家文物行政部门的同意。</w:t>
                  </w:r>
                </w:p>
              </w:tc>
              <w:tc>
                <w:tcPr>
                  <w:tcW w:w="2259" w:type="dxa"/>
                  <w:vMerge/>
                  <w:tcBorders>
                    <w:tl2br w:val="nil"/>
                    <w:tr2bl w:val="nil"/>
                  </w:tcBorders>
                  <w:shd w:val="clear" w:color="auto" w:fill="auto"/>
                  <w:vAlign w:val="center"/>
                </w:tcPr>
                <w:p w:rsidR="004D65DE" w:rsidRPr="00F224B5" w:rsidRDefault="004D65DE">
                  <w:pPr>
                    <w:autoSpaceDE w:val="0"/>
                    <w:autoSpaceDN w:val="0"/>
                    <w:adjustRightInd w:val="0"/>
                    <w:snapToGrid w:val="0"/>
                    <w:jc w:val="center"/>
                  </w:pPr>
                </w:p>
              </w:tc>
              <w:tc>
                <w:tcPr>
                  <w:tcW w:w="776" w:type="dxa"/>
                  <w:vMerge/>
                  <w:tcBorders>
                    <w:tl2br w:val="nil"/>
                    <w:tr2bl w:val="nil"/>
                  </w:tcBorders>
                  <w:shd w:val="clear" w:color="auto" w:fill="auto"/>
                  <w:vAlign w:val="center"/>
                </w:tcPr>
                <w:p w:rsidR="004D65DE" w:rsidRPr="00F224B5" w:rsidRDefault="004D65DE">
                  <w:pPr>
                    <w:autoSpaceDE w:val="0"/>
                    <w:autoSpaceDN w:val="0"/>
                    <w:adjustRightInd w:val="0"/>
                    <w:snapToGrid w:val="0"/>
                    <w:jc w:val="center"/>
                  </w:pPr>
                </w:p>
              </w:tc>
            </w:tr>
            <w:tr w:rsidR="004D65DE" w:rsidRPr="00F224B5">
              <w:trPr>
                <w:trHeight w:val="397"/>
                <w:jc w:val="center"/>
              </w:trPr>
              <w:tc>
                <w:tcPr>
                  <w:tcW w:w="1258" w:type="dxa"/>
                  <w:vMerge/>
                  <w:tcBorders>
                    <w:tl2br w:val="nil"/>
                    <w:tr2bl w:val="nil"/>
                  </w:tcBorders>
                  <w:shd w:val="clear" w:color="auto" w:fill="auto"/>
                  <w:vAlign w:val="center"/>
                </w:tcPr>
                <w:p w:rsidR="004D65DE" w:rsidRPr="00F224B5" w:rsidRDefault="004D65DE"/>
              </w:tc>
              <w:tc>
                <w:tcPr>
                  <w:tcW w:w="2952" w:type="dxa"/>
                  <w:tcBorders>
                    <w:tl2br w:val="nil"/>
                    <w:tr2bl w:val="nil"/>
                  </w:tcBorders>
                  <w:shd w:val="clear" w:color="auto" w:fill="auto"/>
                  <w:vAlign w:val="center"/>
                </w:tcPr>
                <w:p w:rsidR="004D65DE" w:rsidRPr="00F224B5" w:rsidRDefault="004A6CFE">
                  <w:pPr>
                    <w:rPr>
                      <w:shd w:val="clear" w:color="auto" w:fill="FFFFFF"/>
                    </w:rPr>
                  </w:pPr>
                  <w:r w:rsidRPr="00F224B5">
                    <w:rPr>
                      <w:rFonts w:hint="eastAsia"/>
                      <w:shd w:val="clear" w:color="auto" w:fill="FFFFFF"/>
                    </w:rPr>
                    <w:t>第十八条</w:t>
                  </w:r>
                  <w:r w:rsidRPr="00F224B5">
                    <w:rPr>
                      <w:rFonts w:hint="eastAsia"/>
                      <w:shd w:val="clear" w:color="auto" w:fill="FFFFFF"/>
                    </w:rPr>
                    <w:t xml:space="preserve"> </w:t>
                  </w:r>
                  <w:r w:rsidRPr="00F224B5">
                    <w:rPr>
                      <w:rFonts w:hint="eastAsia"/>
                      <w:shd w:val="clear" w:color="auto" w:fill="FFFFFF"/>
                    </w:rPr>
                    <w:t>在遗址保护范围内，不得擅自修建道路和其他设施；不得污损、</w:t>
                  </w:r>
                  <w:proofErr w:type="gramStart"/>
                  <w:r w:rsidRPr="00F224B5">
                    <w:rPr>
                      <w:rFonts w:hint="eastAsia"/>
                      <w:shd w:val="clear" w:color="auto" w:fill="FFFFFF"/>
                    </w:rPr>
                    <w:t>刻划</w:t>
                  </w:r>
                  <w:proofErr w:type="gramEnd"/>
                  <w:r w:rsidRPr="00F224B5">
                    <w:rPr>
                      <w:rFonts w:hint="eastAsia"/>
                      <w:shd w:val="clear" w:color="auto" w:fill="FFFFFF"/>
                    </w:rPr>
                    <w:t>或者擅自移动拆除文物保护设施；不得侵占、买卖或者以其他形式非法转让土地；不得设置垃圾堆放场地及其他有损于遗址保护的设施。</w:t>
                  </w:r>
                </w:p>
              </w:tc>
              <w:tc>
                <w:tcPr>
                  <w:tcW w:w="2259" w:type="dxa"/>
                  <w:vMerge/>
                  <w:tcBorders>
                    <w:tl2br w:val="nil"/>
                    <w:tr2bl w:val="nil"/>
                  </w:tcBorders>
                  <w:shd w:val="clear" w:color="auto" w:fill="auto"/>
                  <w:vAlign w:val="center"/>
                </w:tcPr>
                <w:p w:rsidR="004D65DE" w:rsidRPr="00F224B5" w:rsidRDefault="004D65DE">
                  <w:pPr>
                    <w:autoSpaceDE w:val="0"/>
                    <w:autoSpaceDN w:val="0"/>
                    <w:adjustRightInd w:val="0"/>
                    <w:snapToGrid w:val="0"/>
                    <w:jc w:val="center"/>
                  </w:pPr>
                </w:p>
              </w:tc>
              <w:tc>
                <w:tcPr>
                  <w:tcW w:w="776" w:type="dxa"/>
                  <w:vMerge/>
                  <w:tcBorders>
                    <w:tl2br w:val="nil"/>
                    <w:tr2bl w:val="nil"/>
                  </w:tcBorders>
                  <w:shd w:val="clear" w:color="auto" w:fill="auto"/>
                  <w:vAlign w:val="center"/>
                </w:tcPr>
                <w:p w:rsidR="004D65DE" w:rsidRPr="00F224B5" w:rsidRDefault="004D65DE">
                  <w:pPr>
                    <w:autoSpaceDE w:val="0"/>
                    <w:autoSpaceDN w:val="0"/>
                    <w:adjustRightInd w:val="0"/>
                    <w:snapToGrid w:val="0"/>
                    <w:jc w:val="center"/>
                  </w:pPr>
                </w:p>
              </w:tc>
            </w:tr>
            <w:tr w:rsidR="004D65DE" w:rsidRPr="00F224B5">
              <w:trPr>
                <w:trHeight w:val="397"/>
                <w:jc w:val="center"/>
              </w:trPr>
              <w:tc>
                <w:tcPr>
                  <w:tcW w:w="1258" w:type="dxa"/>
                  <w:vMerge w:val="restart"/>
                  <w:tcBorders>
                    <w:tl2br w:val="nil"/>
                    <w:tr2bl w:val="nil"/>
                  </w:tcBorders>
                  <w:shd w:val="clear" w:color="auto" w:fill="auto"/>
                  <w:vAlign w:val="center"/>
                </w:tcPr>
                <w:p w:rsidR="004D65DE" w:rsidRPr="00F224B5" w:rsidRDefault="004A6CFE">
                  <w:r w:rsidRPr="00F224B5">
                    <w:rPr>
                      <w:rFonts w:hint="eastAsia"/>
                    </w:rPr>
                    <w:t>《阿房宫遗址保护规划》</w:t>
                  </w:r>
                </w:p>
              </w:tc>
              <w:tc>
                <w:tcPr>
                  <w:tcW w:w="2952" w:type="dxa"/>
                  <w:tcBorders>
                    <w:tl2br w:val="nil"/>
                    <w:tr2bl w:val="nil"/>
                  </w:tcBorders>
                  <w:shd w:val="clear" w:color="auto" w:fill="auto"/>
                  <w:vAlign w:val="center"/>
                </w:tcPr>
                <w:p w:rsidR="004D65DE" w:rsidRPr="00F224B5" w:rsidRDefault="004A6CFE">
                  <w:pPr>
                    <w:rPr>
                      <w:shd w:val="clear" w:color="auto" w:fill="FFFFFF"/>
                    </w:rPr>
                  </w:pPr>
                  <w:r w:rsidRPr="00F224B5">
                    <w:rPr>
                      <w:rFonts w:hint="eastAsia"/>
                      <w:shd w:val="clear" w:color="auto" w:fill="FFFFFF"/>
                    </w:rPr>
                    <w:t>第七十二条</w:t>
                  </w:r>
                  <w:r w:rsidRPr="00F224B5">
                    <w:rPr>
                      <w:rFonts w:hint="eastAsia"/>
                      <w:shd w:val="clear" w:color="auto" w:fill="FFFFFF"/>
                    </w:rPr>
                    <w:t xml:space="preserve"> </w:t>
                  </w:r>
                  <w:r w:rsidRPr="00F224B5">
                    <w:rPr>
                      <w:rFonts w:hint="eastAsia"/>
                      <w:shd w:val="clear" w:color="auto" w:fill="FFFFFF"/>
                    </w:rPr>
                    <w:t>保护范围管理规定</w:t>
                  </w:r>
                </w:p>
                <w:p w:rsidR="004D65DE" w:rsidRPr="00F224B5" w:rsidRDefault="004A6CFE">
                  <w:pPr>
                    <w:rPr>
                      <w:shd w:val="clear" w:color="auto" w:fill="FFFFFF"/>
                    </w:rPr>
                  </w:pPr>
                  <w:r w:rsidRPr="00F224B5">
                    <w:rPr>
                      <w:rFonts w:hint="eastAsia"/>
                      <w:shd w:val="clear" w:color="auto" w:fill="FFFFFF"/>
                    </w:rPr>
                    <w:t>保护范围内严禁有损遗址保护的各类生产、生活活动。</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本项目租赁西咸新区</w:t>
                  </w:r>
                  <w:proofErr w:type="gramStart"/>
                  <w:r w:rsidRPr="00F224B5">
                    <w:rPr>
                      <w:rFonts w:hint="eastAsia"/>
                    </w:rPr>
                    <w:t>沣</w:t>
                  </w:r>
                  <w:proofErr w:type="gramEnd"/>
                  <w:r w:rsidRPr="00F224B5">
                    <w:rPr>
                      <w:rFonts w:hint="eastAsia"/>
                    </w:rPr>
                    <w:t>东新城瑞</w:t>
                  </w:r>
                  <w:proofErr w:type="gramStart"/>
                  <w:r w:rsidRPr="00F224B5">
                    <w:rPr>
                      <w:rFonts w:hint="eastAsia"/>
                    </w:rPr>
                    <w:t>沣</w:t>
                  </w:r>
                  <w:proofErr w:type="gramEnd"/>
                  <w:r w:rsidRPr="00F224B5">
                    <w:rPr>
                      <w:rFonts w:hint="eastAsia"/>
                    </w:rPr>
                    <w:t>椿</w:t>
                  </w:r>
                  <w:proofErr w:type="gramStart"/>
                  <w:r w:rsidRPr="00F224B5">
                    <w:rPr>
                      <w:rFonts w:hint="eastAsia"/>
                    </w:rPr>
                    <w:t>楹</w:t>
                  </w:r>
                  <w:proofErr w:type="gramEnd"/>
                  <w:r w:rsidRPr="00F224B5">
                    <w:rPr>
                      <w:rFonts w:hint="eastAsia"/>
                    </w:rPr>
                    <w:t>养老服务中心空置楼层进行</w:t>
                  </w:r>
                  <w:proofErr w:type="gramStart"/>
                  <w:r w:rsidRPr="00F224B5">
                    <w:rPr>
                      <w:rFonts w:hint="eastAsia"/>
                    </w:rPr>
                    <w:t>康润医院</w:t>
                  </w:r>
                  <w:proofErr w:type="gramEnd"/>
                  <w:r w:rsidRPr="00F224B5">
                    <w:rPr>
                      <w:rFonts w:hint="eastAsia"/>
                    </w:rPr>
                    <w:t>建设，项目仅对租赁房屋进行简单装修，无土建工程，本项目的实施不改变项目所在区域地下结构及地面整体布局，不会对阿房宫遗址造成影响。</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r w:rsidR="004D65DE" w:rsidRPr="00F224B5">
              <w:trPr>
                <w:trHeight w:val="397"/>
                <w:jc w:val="center"/>
              </w:trPr>
              <w:tc>
                <w:tcPr>
                  <w:tcW w:w="1258" w:type="dxa"/>
                  <w:vMerge/>
                  <w:tcBorders>
                    <w:tl2br w:val="nil"/>
                    <w:tr2bl w:val="nil"/>
                  </w:tcBorders>
                  <w:shd w:val="clear" w:color="auto" w:fill="auto"/>
                  <w:vAlign w:val="center"/>
                </w:tcPr>
                <w:p w:rsidR="004D65DE" w:rsidRPr="00F224B5" w:rsidRDefault="004D65DE"/>
              </w:tc>
              <w:tc>
                <w:tcPr>
                  <w:tcW w:w="2952" w:type="dxa"/>
                  <w:tcBorders>
                    <w:tl2br w:val="nil"/>
                    <w:tr2bl w:val="nil"/>
                  </w:tcBorders>
                  <w:shd w:val="clear" w:color="auto" w:fill="auto"/>
                  <w:vAlign w:val="center"/>
                </w:tcPr>
                <w:p w:rsidR="004D65DE" w:rsidRPr="00F224B5" w:rsidRDefault="004A6CFE">
                  <w:pPr>
                    <w:rPr>
                      <w:shd w:val="clear" w:color="auto" w:fill="FFFFFF"/>
                    </w:rPr>
                  </w:pPr>
                  <w:r w:rsidRPr="00F224B5">
                    <w:rPr>
                      <w:rFonts w:hint="eastAsia"/>
                      <w:shd w:val="clear" w:color="auto" w:fill="FFFFFF"/>
                    </w:rPr>
                    <w:t>第八十二条</w:t>
                  </w:r>
                  <w:r w:rsidRPr="00F224B5">
                    <w:rPr>
                      <w:rFonts w:hint="eastAsia"/>
                      <w:shd w:val="clear" w:color="auto" w:fill="FFFFFF"/>
                    </w:rPr>
                    <w:t xml:space="preserve"> </w:t>
                  </w:r>
                  <w:r w:rsidRPr="00F224B5">
                    <w:rPr>
                      <w:rFonts w:hint="eastAsia"/>
                      <w:shd w:val="clear" w:color="auto" w:fill="FFFFFF"/>
                    </w:rPr>
                    <w:t>建设控制地带管理规定</w:t>
                  </w:r>
                </w:p>
                <w:p w:rsidR="004D65DE" w:rsidRPr="00F224B5" w:rsidRDefault="004A6CFE">
                  <w:pPr>
                    <w:rPr>
                      <w:shd w:val="clear" w:color="auto" w:fill="FFFFFF"/>
                    </w:rPr>
                  </w:pPr>
                  <w:r w:rsidRPr="00F224B5">
                    <w:rPr>
                      <w:shd w:val="clear" w:color="auto" w:fill="FFFFFF"/>
                    </w:rPr>
                    <w:t>禁止在该</w:t>
                  </w:r>
                  <w:r w:rsidRPr="00F224B5">
                    <w:rPr>
                      <w:rFonts w:hint="eastAsia"/>
                      <w:shd w:val="clear" w:color="auto" w:fill="FFFFFF"/>
                    </w:rPr>
                    <w:t>区域</w:t>
                  </w:r>
                  <w:r w:rsidRPr="00F224B5">
                    <w:rPr>
                      <w:shd w:val="clear" w:color="auto" w:fill="FFFFFF"/>
                    </w:rPr>
                    <w:t>内进行取土、烧砖、采砂、爆破等破坏地貌的生产活动。禁止在该区</w:t>
                  </w:r>
                  <w:r w:rsidRPr="00F224B5">
                    <w:rPr>
                      <w:rFonts w:hint="eastAsia"/>
                      <w:shd w:val="clear" w:color="auto" w:fill="FFFFFF"/>
                    </w:rPr>
                    <w:t>内随意倾倒</w:t>
                  </w:r>
                  <w:r w:rsidRPr="00F224B5">
                    <w:rPr>
                      <w:shd w:val="clear" w:color="auto" w:fill="FFFFFF"/>
                    </w:rPr>
                    <w:t>垃圾、排放污水，</w:t>
                  </w:r>
                  <w:proofErr w:type="gramStart"/>
                  <w:r w:rsidRPr="00F224B5">
                    <w:rPr>
                      <w:shd w:val="clear" w:color="auto" w:fill="FFFFFF"/>
                    </w:rPr>
                    <w:t>禁止区</w:t>
                  </w:r>
                  <w:proofErr w:type="gramEnd"/>
                  <w:r w:rsidRPr="00F224B5">
                    <w:rPr>
                      <w:shd w:val="clear" w:color="auto" w:fill="FFFFFF"/>
                    </w:rPr>
                    <w:t>外向区内排放污水。</w:t>
                  </w:r>
                </w:p>
              </w:tc>
              <w:tc>
                <w:tcPr>
                  <w:tcW w:w="2259"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本项目无土建工程，不进行</w:t>
                  </w:r>
                  <w:r w:rsidRPr="00F224B5">
                    <w:rPr>
                      <w:shd w:val="clear" w:color="auto" w:fill="FFFFFF"/>
                    </w:rPr>
                    <w:t>取土、烧砖、采砂、爆破等破坏地貌的生产活动。</w:t>
                  </w:r>
                  <w:r w:rsidRPr="00F224B5">
                    <w:rPr>
                      <w:rFonts w:hint="eastAsia"/>
                      <w:shd w:val="clear" w:color="auto" w:fill="FFFFFF"/>
                    </w:rPr>
                    <w:t>生活垃圾交由环卫部门处置，医疗垃圾交有资质单位处理；废水经一体化设施处理后进现有市政管网</w:t>
                  </w:r>
                </w:p>
              </w:tc>
              <w:tc>
                <w:tcPr>
                  <w:tcW w:w="776" w:type="dxa"/>
                  <w:tcBorders>
                    <w:tl2br w:val="nil"/>
                    <w:tr2bl w:val="nil"/>
                  </w:tcBorders>
                  <w:shd w:val="clear" w:color="auto" w:fill="auto"/>
                  <w:vAlign w:val="center"/>
                </w:tcPr>
                <w:p w:rsidR="004D65DE" w:rsidRPr="00F224B5" w:rsidRDefault="004A6CFE">
                  <w:pPr>
                    <w:autoSpaceDE w:val="0"/>
                    <w:autoSpaceDN w:val="0"/>
                    <w:adjustRightInd w:val="0"/>
                    <w:snapToGrid w:val="0"/>
                    <w:jc w:val="center"/>
                  </w:pPr>
                  <w:r w:rsidRPr="00F224B5">
                    <w:rPr>
                      <w:rFonts w:hint="eastAsia"/>
                    </w:rPr>
                    <w:t>符合</w:t>
                  </w:r>
                </w:p>
              </w:tc>
            </w:tr>
          </w:tbl>
          <w:p w:rsidR="004D65DE" w:rsidRPr="00F224B5" w:rsidRDefault="004A6CFE" w:rsidP="004926EF">
            <w:pPr>
              <w:widowControl/>
              <w:spacing w:beforeLines="50" w:before="120" w:line="360" w:lineRule="auto"/>
              <w:ind w:firstLineChars="200" w:firstLine="482"/>
              <w:rPr>
                <w:rFonts w:cs="Times New Roman"/>
                <w:b/>
                <w:bCs/>
                <w:snapToGrid w:val="0"/>
                <w:sz w:val="24"/>
              </w:rPr>
            </w:pPr>
            <w:r w:rsidRPr="00F224B5">
              <w:rPr>
                <w:rFonts w:cs="Times New Roman" w:hint="eastAsia"/>
                <w:b/>
                <w:bCs/>
                <w:snapToGrid w:val="0"/>
                <w:sz w:val="24"/>
              </w:rPr>
              <w:t>三</w:t>
            </w:r>
            <w:r w:rsidRPr="00F224B5">
              <w:rPr>
                <w:rFonts w:cs="Times New Roman" w:hint="eastAsia"/>
                <w:b/>
                <w:bCs/>
                <w:snapToGrid w:val="0"/>
                <w:sz w:val="24"/>
              </w:rPr>
              <w:t>、与“三线一单”符合性分析</w:t>
            </w:r>
          </w:p>
          <w:p w:rsidR="004D65DE" w:rsidRPr="00F224B5" w:rsidRDefault="004A6CFE">
            <w:pPr>
              <w:widowControl/>
              <w:spacing w:line="360" w:lineRule="auto"/>
              <w:ind w:firstLineChars="200" w:firstLine="480"/>
              <w:rPr>
                <w:sz w:val="24"/>
              </w:rPr>
            </w:pPr>
            <w:r w:rsidRPr="00F224B5">
              <w:rPr>
                <w:sz w:val="24"/>
              </w:rPr>
              <w:t>根据《陕西省</w:t>
            </w:r>
            <w:r w:rsidRPr="00F224B5">
              <w:rPr>
                <w:sz w:val="24"/>
              </w:rPr>
              <w:t>“</w:t>
            </w:r>
            <w:r w:rsidRPr="00F224B5">
              <w:rPr>
                <w:sz w:val="24"/>
              </w:rPr>
              <w:t>三线一单</w:t>
            </w:r>
            <w:r w:rsidRPr="00F224B5">
              <w:rPr>
                <w:sz w:val="24"/>
              </w:rPr>
              <w:t>”</w:t>
            </w:r>
            <w:r w:rsidRPr="00F224B5">
              <w:rPr>
                <w:sz w:val="24"/>
              </w:rPr>
              <w:t>生态环境分区管控应用技术指南</w:t>
            </w:r>
            <w:r w:rsidRPr="00F224B5">
              <w:rPr>
                <w:sz w:val="24"/>
              </w:rPr>
              <w:t xml:space="preserve"> </w:t>
            </w:r>
            <w:r w:rsidRPr="00F224B5">
              <w:rPr>
                <w:sz w:val="24"/>
              </w:rPr>
              <w:t>环境影响评价（试行）》（</w:t>
            </w:r>
            <w:proofErr w:type="gramStart"/>
            <w:r w:rsidRPr="00F224B5">
              <w:rPr>
                <w:sz w:val="24"/>
              </w:rPr>
              <w:t>陕环办</w:t>
            </w:r>
            <w:proofErr w:type="gramEnd"/>
            <w:r w:rsidRPr="00F224B5">
              <w:rPr>
                <w:sz w:val="24"/>
              </w:rPr>
              <w:t>发〔</w:t>
            </w:r>
            <w:r w:rsidRPr="00F224B5">
              <w:rPr>
                <w:sz w:val="24"/>
              </w:rPr>
              <w:t>2022</w:t>
            </w:r>
            <w:r w:rsidRPr="00F224B5">
              <w:rPr>
                <w:sz w:val="24"/>
              </w:rPr>
              <w:t>〕</w:t>
            </w:r>
            <w:r w:rsidRPr="00F224B5">
              <w:rPr>
                <w:sz w:val="24"/>
              </w:rPr>
              <w:t>76</w:t>
            </w:r>
            <w:r w:rsidRPr="00F224B5">
              <w:rPr>
                <w:sz w:val="24"/>
              </w:rPr>
              <w:t>号）中相关要求，环</w:t>
            </w:r>
            <w:proofErr w:type="gramStart"/>
            <w:r w:rsidRPr="00F224B5">
              <w:rPr>
                <w:sz w:val="24"/>
              </w:rPr>
              <w:t>评文件</w:t>
            </w:r>
            <w:proofErr w:type="gramEnd"/>
            <w:r w:rsidRPr="00F224B5">
              <w:rPr>
                <w:sz w:val="24"/>
              </w:rPr>
              <w:t>涉及</w:t>
            </w:r>
            <w:r w:rsidRPr="00F224B5">
              <w:rPr>
                <w:sz w:val="24"/>
              </w:rPr>
              <w:t>“</w:t>
            </w:r>
            <w:r w:rsidRPr="00F224B5">
              <w:rPr>
                <w:sz w:val="24"/>
              </w:rPr>
              <w:t>三线一单</w:t>
            </w:r>
            <w:r w:rsidRPr="00F224B5">
              <w:rPr>
                <w:sz w:val="24"/>
              </w:rPr>
              <w:t>”</w:t>
            </w:r>
            <w:r w:rsidRPr="00F224B5">
              <w:rPr>
                <w:sz w:val="24"/>
              </w:rPr>
              <w:t>生态环境分区管</w:t>
            </w:r>
            <w:proofErr w:type="gramStart"/>
            <w:r w:rsidRPr="00F224B5">
              <w:rPr>
                <w:sz w:val="24"/>
              </w:rPr>
              <w:t>控符合</w:t>
            </w:r>
            <w:proofErr w:type="gramEnd"/>
            <w:r w:rsidRPr="00F224B5">
              <w:rPr>
                <w:sz w:val="24"/>
              </w:rPr>
              <w:t>性分析采取</w:t>
            </w:r>
            <w:r w:rsidRPr="00F224B5">
              <w:rPr>
                <w:rFonts w:hint="eastAsia"/>
                <w:sz w:val="24"/>
              </w:rPr>
              <w:t>“</w:t>
            </w:r>
            <w:r w:rsidRPr="00F224B5">
              <w:rPr>
                <w:sz w:val="24"/>
              </w:rPr>
              <w:t>一图一表</w:t>
            </w:r>
            <w:proofErr w:type="gramStart"/>
            <w:r w:rsidRPr="00F224B5">
              <w:rPr>
                <w:sz w:val="24"/>
              </w:rPr>
              <w:t>一</w:t>
            </w:r>
            <w:proofErr w:type="gramEnd"/>
            <w:r w:rsidRPr="00F224B5">
              <w:rPr>
                <w:sz w:val="24"/>
              </w:rPr>
              <w:t>说明</w:t>
            </w:r>
            <w:r w:rsidRPr="00F224B5">
              <w:rPr>
                <w:rFonts w:hint="eastAsia"/>
                <w:sz w:val="24"/>
              </w:rPr>
              <w:t>”</w:t>
            </w:r>
            <w:r w:rsidRPr="00F224B5">
              <w:rPr>
                <w:sz w:val="24"/>
              </w:rPr>
              <w:t>的表达方式，对照分析结果，论证建设项目的符合性。</w:t>
            </w:r>
            <w:r w:rsidRPr="00F224B5">
              <w:rPr>
                <w:rFonts w:hint="eastAsia"/>
                <w:sz w:val="24"/>
              </w:rPr>
              <w:t>根据《</w:t>
            </w:r>
            <w:r w:rsidRPr="00F224B5">
              <w:rPr>
                <w:rFonts w:hint="eastAsia"/>
                <w:sz w:val="24"/>
              </w:rPr>
              <w:t>2023</w:t>
            </w:r>
            <w:r w:rsidRPr="00F224B5">
              <w:rPr>
                <w:rFonts w:hint="eastAsia"/>
                <w:sz w:val="24"/>
              </w:rPr>
              <w:t>年西安市生态环境分区管控调整方案》的通知（市生态委办发〔</w:t>
            </w:r>
            <w:r w:rsidRPr="00F224B5">
              <w:rPr>
                <w:rFonts w:hint="eastAsia"/>
                <w:sz w:val="24"/>
              </w:rPr>
              <w:t>2024</w:t>
            </w:r>
            <w:r w:rsidRPr="00F224B5">
              <w:rPr>
                <w:rFonts w:hint="eastAsia"/>
                <w:sz w:val="24"/>
              </w:rPr>
              <w:t>〕</w:t>
            </w:r>
            <w:r w:rsidRPr="00F224B5">
              <w:rPr>
                <w:rFonts w:hint="eastAsia"/>
                <w:sz w:val="24"/>
              </w:rPr>
              <w:t>16</w:t>
            </w:r>
            <w:r w:rsidRPr="00F224B5">
              <w:rPr>
                <w:rFonts w:hint="eastAsia"/>
                <w:sz w:val="24"/>
              </w:rPr>
              <w:t>号），本项目位于重点管控单元，项目所在区域与西安市“三线一单”生态环境分区管</w:t>
            </w:r>
            <w:proofErr w:type="gramStart"/>
            <w:r w:rsidRPr="00F224B5">
              <w:rPr>
                <w:rFonts w:hint="eastAsia"/>
                <w:sz w:val="24"/>
              </w:rPr>
              <w:t>控符合</w:t>
            </w:r>
            <w:proofErr w:type="gramEnd"/>
            <w:r w:rsidRPr="00F224B5">
              <w:rPr>
                <w:rFonts w:hint="eastAsia"/>
                <w:sz w:val="24"/>
              </w:rPr>
              <w:t>性分析如下：</w:t>
            </w:r>
          </w:p>
          <w:p w:rsidR="004D65DE" w:rsidRPr="00F224B5" w:rsidRDefault="004A6CFE">
            <w:pPr>
              <w:widowControl/>
              <w:spacing w:line="360" w:lineRule="auto"/>
              <w:ind w:firstLineChars="200" w:firstLine="480"/>
              <w:rPr>
                <w:sz w:val="24"/>
              </w:rPr>
            </w:pPr>
            <w:r w:rsidRPr="00F224B5">
              <w:rPr>
                <w:sz w:val="24"/>
              </w:rPr>
              <w:t>（</w:t>
            </w:r>
            <w:r w:rsidRPr="00F224B5">
              <w:rPr>
                <w:sz w:val="24"/>
              </w:rPr>
              <w:t>1</w:t>
            </w:r>
            <w:r w:rsidRPr="00F224B5">
              <w:rPr>
                <w:sz w:val="24"/>
              </w:rPr>
              <w:t>）一图</w:t>
            </w:r>
          </w:p>
          <w:p w:rsidR="004D65DE" w:rsidRPr="00F224B5" w:rsidRDefault="004A6CFE">
            <w:pPr>
              <w:widowControl/>
              <w:spacing w:line="360" w:lineRule="auto"/>
              <w:ind w:firstLineChars="200" w:firstLine="480"/>
              <w:rPr>
                <w:sz w:val="24"/>
              </w:rPr>
            </w:pPr>
            <w:r w:rsidRPr="00F224B5">
              <w:rPr>
                <w:rFonts w:hint="eastAsia"/>
                <w:sz w:val="24"/>
              </w:rPr>
              <w:t>对照</w:t>
            </w:r>
            <w:r w:rsidRPr="00F224B5">
              <w:rPr>
                <w:rFonts w:hint="eastAsia"/>
                <w:sz w:val="24"/>
              </w:rPr>
              <w:t>陕西省“三线一单”数据</w:t>
            </w:r>
            <w:proofErr w:type="gramStart"/>
            <w:r w:rsidRPr="00F224B5">
              <w:rPr>
                <w:rFonts w:hint="eastAsia"/>
                <w:sz w:val="24"/>
              </w:rPr>
              <w:t>应用系统叠图分析</w:t>
            </w:r>
            <w:proofErr w:type="gramEnd"/>
            <w:r w:rsidRPr="00F224B5">
              <w:rPr>
                <w:rFonts w:hint="eastAsia"/>
                <w:sz w:val="24"/>
              </w:rPr>
              <w:t>可知，本项目属于重点管控单元，不涉及生态环保红线。</w:t>
            </w:r>
            <w:r w:rsidRPr="00F224B5">
              <w:rPr>
                <w:sz w:val="24"/>
              </w:rPr>
              <w:t>项目与环境管控单元对照</w:t>
            </w:r>
            <w:r w:rsidRPr="00F224B5">
              <w:rPr>
                <w:rFonts w:hint="eastAsia"/>
                <w:sz w:val="24"/>
              </w:rPr>
              <w:t>分</w:t>
            </w:r>
            <w:r w:rsidRPr="00F224B5">
              <w:rPr>
                <w:rFonts w:hint="eastAsia"/>
                <w:sz w:val="24"/>
              </w:rPr>
              <w:lastRenderedPageBreak/>
              <w:t>析示意图</w:t>
            </w:r>
            <w:r w:rsidRPr="00F224B5">
              <w:rPr>
                <w:sz w:val="24"/>
              </w:rPr>
              <w:t>见图</w:t>
            </w:r>
            <w:r w:rsidRPr="00F224B5">
              <w:rPr>
                <w:sz w:val="24"/>
              </w:rPr>
              <w:t>1-1</w:t>
            </w:r>
            <w:r w:rsidRPr="00F224B5">
              <w:rPr>
                <w:sz w:val="24"/>
              </w:rPr>
              <w:t>。</w:t>
            </w:r>
          </w:p>
          <w:p w:rsidR="004D65DE" w:rsidRPr="00F224B5" w:rsidRDefault="004A6CFE">
            <w:pPr>
              <w:spacing w:line="360" w:lineRule="auto"/>
              <w:ind w:firstLineChars="200" w:firstLine="480"/>
              <w:rPr>
                <w:rFonts w:cs="Times New Roman"/>
                <w:sz w:val="24"/>
              </w:rPr>
            </w:pPr>
            <w:r w:rsidRPr="00F224B5">
              <w:rPr>
                <w:rFonts w:cs="Times New Roman"/>
                <w:sz w:val="24"/>
              </w:rPr>
              <w:t>（</w:t>
            </w:r>
            <w:r w:rsidRPr="00F224B5">
              <w:rPr>
                <w:rFonts w:cs="Times New Roman"/>
                <w:sz w:val="24"/>
              </w:rPr>
              <w:t>2</w:t>
            </w:r>
            <w:r w:rsidRPr="00F224B5">
              <w:rPr>
                <w:rFonts w:cs="Times New Roman"/>
                <w:sz w:val="24"/>
              </w:rPr>
              <w:t>）</w:t>
            </w:r>
            <w:r w:rsidRPr="00F224B5">
              <w:rPr>
                <w:rFonts w:cs="Times New Roman"/>
                <w:sz w:val="24"/>
              </w:rPr>
              <w:t>一表</w:t>
            </w:r>
          </w:p>
          <w:p w:rsidR="004D65DE" w:rsidRPr="00F224B5" w:rsidRDefault="004A6CFE">
            <w:pPr>
              <w:spacing w:line="360" w:lineRule="auto"/>
              <w:ind w:firstLineChars="200" w:firstLine="480"/>
              <w:rPr>
                <w:rFonts w:cs="Times New Roman"/>
                <w:sz w:val="24"/>
              </w:rPr>
            </w:pPr>
            <w:r w:rsidRPr="00F224B5">
              <w:rPr>
                <w:rFonts w:hint="eastAsia"/>
                <w:sz w:val="24"/>
              </w:rPr>
              <w:t>项目位于重点管控单元，根据</w:t>
            </w:r>
            <w:r w:rsidRPr="00F224B5">
              <w:rPr>
                <w:rFonts w:hint="eastAsia"/>
                <w:sz w:val="24"/>
              </w:rPr>
              <w:t>《</w:t>
            </w:r>
            <w:r w:rsidRPr="00F224B5">
              <w:rPr>
                <w:sz w:val="24"/>
              </w:rPr>
              <w:t>陕西省</w:t>
            </w:r>
            <w:r w:rsidRPr="00F224B5">
              <w:rPr>
                <w:rFonts w:hint="eastAsia"/>
                <w:sz w:val="24"/>
              </w:rPr>
              <w:t>“</w:t>
            </w:r>
            <w:r w:rsidRPr="00F224B5">
              <w:rPr>
                <w:sz w:val="24"/>
              </w:rPr>
              <w:t>三线一单</w:t>
            </w:r>
            <w:r w:rsidRPr="00F224B5">
              <w:rPr>
                <w:rFonts w:hint="eastAsia"/>
                <w:sz w:val="24"/>
              </w:rPr>
              <w:t>”</w:t>
            </w:r>
            <w:r w:rsidRPr="00F224B5">
              <w:rPr>
                <w:sz w:val="24"/>
              </w:rPr>
              <w:t>生态环境管控单元对照分析报告</w:t>
            </w:r>
            <w:r w:rsidRPr="00F224B5">
              <w:rPr>
                <w:rFonts w:hint="eastAsia"/>
                <w:sz w:val="24"/>
              </w:rPr>
              <w:t>》</w:t>
            </w:r>
            <w:r w:rsidRPr="00F224B5">
              <w:rPr>
                <w:rFonts w:hint="eastAsia"/>
                <w:sz w:val="24"/>
              </w:rPr>
              <w:t>（附件</w:t>
            </w:r>
            <w:r w:rsidRPr="00F224B5">
              <w:rPr>
                <w:rFonts w:hint="eastAsia"/>
                <w:sz w:val="24"/>
              </w:rPr>
              <w:t>5</w:t>
            </w:r>
            <w:r w:rsidRPr="00F224B5">
              <w:rPr>
                <w:rFonts w:hint="eastAsia"/>
                <w:sz w:val="24"/>
              </w:rPr>
              <w:t>），</w:t>
            </w:r>
            <w:r w:rsidRPr="00F224B5">
              <w:rPr>
                <w:rFonts w:cs="Times New Roman"/>
                <w:sz w:val="24"/>
              </w:rPr>
              <w:t>本项目</w:t>
            </w:r>
            <w:r w:rsidRPr="00F224B5">
              <w:rPr>
                <w:rFonts w:cs="Times New Roman" w:hint="eastAsia"/>
                <w:sz w:val="24"/>
              </w:rPr>
              <w:t>所在区域环境管控单元管</w:t>
            </w:r>
            <w:proofErr w:type="gramStart"/>
            <w:r w:rsidRPr="00F224B5">
              <w:rPr>
                <w:rFonts w:cs="Times New Roman" w:hint="eastAsia"/>
                <w:sz w:val="24"/>
              </w:rPr>
              <w:t>控要求</w:t>
            </w:r>
            <w:proofErr w:type="gramEnd"/>
            <w:r w:rsidRPr="00F224B5">
              <w:rPr>
                <w:rFonts w:cs="Times New Roman" w:hint="eastAsia"/>
                <w:sz w:val="24"/>
              </w:rPr>
              <w:t>符合性分析</w:t>
            </w:r>
            <w:r w:rsidRPr="00F224B5">
              <w:rPr>
                <w:rFonts w:cs="Times New Roman" w:hint="eastAsia"/>
                <w:sz w:val="24"/>
              </w:rPr>
              <w:t>见表</w:t>
            </w:r>
            <w:r w:rsidRPr="00F224B5">
              <w:rPr>
                <w:rFonts w:cs="Times New Roman" w:hint="eastAsia"/>
                <w:sz w:val="24"/>
              </w:rPr>
              <w:t>1-4</w:t>
            </w:r>
            <w:r w:rsidRPr="00F224B5">
              <w:rPr>
                <w:rFonts w:cs="Times New Roman"/>
                <w:sz w:val="24"/>
              </w:rPr>
              <w:t>。</w:t>
            </w:r>
          </w:p>
          <w:p w:rsidR="004D65DE" w:rsidRPr="00F224B5" w:rsidRDefault="004A6CFE">
            <w:pPr>
              <w:spacing w:line="360" w:lineRule="auto"/>
              <w:ind w:firstLineChars="200" w:firstLine="480"/>
              <w:rPr>
                <w:rFonts w:cs="Times New Roman"/>
                <w:sz w:val="24"/>
              </w:rPr>
            </w:pPr>
            <w:r w:rsidRPr="00F224B5">
              <w:rPr>
                <w:rFonts w:cs="Times New Roman" w:hint="eastAsia"/>
                <w:sz w:val="24"/>
              </w:rPr>
              <w:t>（</w:t>
            </w:r>
            <w:r w:rsidRPr="00F224B5">
              <w:rPr>
                <w:rFonts w:cs="Times New Roman" w:hint="eastAsia"/>
                <w:sz w:val="24"/>
              </w:rPr>
              <w:t>3</w:t>
            </w:r>
            <w:r w:rsidRPr="00F224B5">
              <w:rPr>
                <w:rFonts w:cs="Times New Roman" w:hint="eastAsia"/>
                <w:sz w:val="24"/>
              </w:rPr>
              <w:t>）</w:t>
            </w:r>
            <w:proofErr w:type="gramStart"/>
            <w:r w:rsidRPr="00F224B5">
              <w:rPr>
                <w:rFonts w:cs="Times New Roman"/>
                <w:sz w:val="24"/>
              </w:rPr>
              <w:t>一</w:t>
            </w:r>
            <w:proofErr w:type="gramEnd"/>
            <w:r w:rsidRPr="00F224B5">
              <w:rPr>
                <w:rFonts w:cs="Times New Roman"/>
                <w:sz w:val="24"/>
              </w:rPr>
              <w:t>说明</w:t>
            </w:r>
          </w:p>
          <w:p w:rsidR="004D65DE" w:rsidRPr="00F224B5" w:rsidRDefault="004A6CFE">
            <w:pPr>
              <w:pStyle w:val="TableParagraph"/>
              <w:spacing w:line="362" w:lineRule="auto"/>
              <w:ind w:left="9" w:right="101" w:firstLine="487"/>
              <w:rPr>
                <w:sz w:val="24"/>
              </w:rPr>
            </w:pPr>
            <w:r w:rsidRPr="00F224B5">
              <w:rPr>
                <w:sz w:val="24"/>
              </w:rPr>
              <w:t>本项目位于西安市</w:t>
            </w:r>
            <w:r w:rsidRPr="00F224B5">
              <w:rPr>
                <w:sz w:val="24"/>
              </w:rPr>
              <w:t>“</w:t>
            </w:r>
            <w:r w:rsidRPr="00F224B5">
              <w:rPr>
                <w:sz w:val="24"/>
              </w:rPr>
              <w:t>三线一单</w:t>
            </w:r>
            <w:r w:rsidRPr="00F224B5">
              <w:rPr>
                <w:sz w:val="24"/>
              </w:rPr>
              <w:t>”</w:t>
            </w:r>
            <w:r w:rsidRPr="00F224B5">
              <w:rPr>
                <w:sz w:val="24"/>
              </w:rPr>
              <w:t>生态环境管控单元分区中重点管控单元，对照</w:t>
            </w:r>
            <w:r w:rsidRPr="00F224B5">
              <w:rPr>
                <w:rFonts w:ascii="Times New Roman" w:hAnsi="Times New Roman"/>
                <w:sz w:val="24"/>
                <w:lang w:val="en-US"/>
              </w:rPr>
              <w:t>环境管控单元对照</w:t>
            </w:r>
            <w:r w:rsidRPr="00F224B5">
              <w:rPr>
                <w:rFonts w:ascii="Times New Roman" w:hAnsi="Times New Roman" w:hint="eastAsia"/>
                <w:sz w:val="24"/>
                <w:lang w:val="en-US"/>
              </w:rPr>
              <w:t>分析示意图及</w:t>
            </w:r>
            <w:r w:rsidRPr="00F224B5">
              <w:rPr>
                <w:rFonts w:hint="eastAsia"/>
                <w:sz w:val="24"/>
              </w:rPr>
              <w:t>生态环境管控单元准入清单</w:t>
            </w:r>
            <w:r w:rsidRPr="00F224B5">
              <w:rPr>
                <w:sz w:val="24"/>
              </w:rPr>
              <w:t>中的管控要求，项目建设符合西安市生态环境准入清单中重点管控单元的环境分区管控的要求。</w:t>
            </w:r>
          </w:p>
          <w:p w:rsidR="004D65DE" w:rsidRPr="00F224B5" w:rsidRDefault="004A6CFE">
            <w:pPr>
              <w:pStyle w:val="TableParagraph"/>
              <w:spacing w:line="362" w:lineRule="auto"/>
              <w:ind w:left="9" w:right="101" w:firstLine="487"/>
              <w:rPr>
                <w:rFonts w:ascii="Times New Roman" w:hAnsi="Times New Roman" w:cs="Times New Roman"/>
                <w:sz w:val="24"/>
              </w:rPr>
            </w:pPr>
            <w:r w:rsidRPr="00F224B5">
              <w:rPr>
                <w:rFonts w:ascii="Times New Roman" w:hAnsi="Times New Roman" w:cs="Times New Roman"/>
                <w:sz w:val="24"/>
              </w:rPr>
              <w:t>综上所述，本项目符合《西安市生态环境分区管控准入清单》之中的各项要求。</w:t>
            </w:r>
          </w:p>
          <w:p w:rsidR="004D65DE" w:rsidRPr="00F224B5" w:rsidRDefault="004A6CFE">
            <w:pPr>
              <w:spacing w:line="360" w:lineRule="auto"/>
              <w:jc w:val="center"/>
              <w:rPr>
                <w:rFonts w:cs="Times New Roman"/>
                <w:sz w:val="24"/>
              </w:rPr>
            </w:pPr>
            <w:r w:rsidRPr="00F224B5">
              <w:rPr>
                <w:noProof/>
              </w:rPr>
              <w:drawing>
                <wp:inline distT="0" distB="0" distL="114300" distR="114300" wp14:anchorId="5EDA1B9F" wp14:editId="706284D7">
                  <wp:extent cx="3207385" cy="4535805"/>
                  <wp:effectExtent l="0" t="0" r="12065" b="1714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1"/>
                          <a:stretch>
                            <a:fillRect/>
                          </a:stretch>
                        </pic:blipFill>
                        <pic:spPr>
                          <a:xfrm>
                            <a:off x="0" y="0"/>
                            <a:ext cx="3207385" cy="4535805"/>
                          </a:xfrm>
                          <a:prstGeom prst="rect">
                            <a:avLst/>
                          </a:prstGeom>
                          <a:noFill/>
                          <a:ln>
                            <a:noFill/>
                          </a:ln>
                        </pic:spPr>
                      </pic:pic>
                    </a:graphicData>
                  </a:graphic>
                </wp:inline>
              </w:drawing>
            </w:r>
          </w:p>
          <w:p w:rsidR="004D65DE" w:rsidRPr="00F224B5" w:rsidRDefault="004A6CFE">
            <w:pPr>
              <w:spacing w:line="360" w:lineRule="auto"/>
              <w:jc w:val="center"/>
              <w:rPr>
                <w:b/>
                <w:bCs/>
                <w:sz w:val="24"/>
                <w:szCs w:val="24"/>
                <w:lang w:val="en-GB"/>
              </w:rPr>
            </w:pPr>
            <w:r w:rsidRPr="00F224B5">
              <w:rPr>
                <w:b/>
                <w:bCs/>
                <w:sz w:val="24"/>
                <w:szCs w:val="24"/>
              </w:rPr>
              <w:t>图</w:t>
            </w:r>
            <w:r w:rsidRPr="00F224B5">
              <w:rPr>
                <w:b/>
                <w:bCs/>
                <w:sz w:val="24"/>
                <w:szCs w:val="24"/>
              </w:rPr>
              <w:t xml:space="preserve">1-1  </w:t>
            </w:r>
            <w:r w:rsidRPr="00F224B5">
              <w:rPr>
                <w:b/>
                <w:bCs/>
                <w:sz w:val="24"/>
                <w:szCs w:val="24"/>
              </w:rPr>
              <w:t>项目空间冲突附图</w:t>
            </w:r>
          </w:p>
        </w:tc>
      </w:tr>
    </w:tbl>
    <w:p w:rsidR="004D65DE" w:rsidRPr="00F224B5" w:rsidRDefault="004D65DE">
      <w:pPr>
        <w:autoSpaceDE w:val="0"/>
        <w:autoSpaceDN w:val="0"/>
        <w:adjustRightInd w:val="0"/>
        <w:snapToGrid w:val="0"/>
        <w:spacing w:line="360" w:lineRule="auto"/>
        <w:jc w:val="center"/>
        <w:rPr>
          <w:kern w:val="0"/>
          <w:sz w:val="24"/>
        </w:rPr>
        <w:sectPr w:rsidR="004D65DE" w:rsidRPr="00F224B5">
          <w:headerReference w:type="default" r:id="rId12"/>
          <w:footerReference w:type="default" r:id="rId13"/>
          <w:pgSz w:w="11906" w:h="16838"/>
          <w:pgMar w:top="1701" w:right="1531" w:bottom="1701" w:left="1531" w:header="851" w:footer="1077" w:gutter="0"/>
          <w:pgNumType w:start="1"/>
          <w:cols w:space="720"/>
          <w:docGrid w:linePitch="312"/>
        </w:sectPr>
      </w:pPr>
    </w:p>
    <w:tbl>
      <w:tblPr>
        <w:tblW w:w="4853"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04"/>
        <w:gridCol w:w="12047"/>
      </w:tblGrid>
      <w:tr w:rsidR="004D65DE" w:rsidRPr="00F224B5">
        <w:trPr>
          <w:trHeight w:val="590"/>
          <w:jc w:val="center"/>
        </w:trPr>
        <w:tc>
          <w:tcPr>
            <w:tcW w:w="1204" w:type="dxa"/>
            <w:vAlign w:val="center"/>
          </w:tcPr>
          <w:p w:rsidR="004D65DE" w:rsidRPr="00F224B5" w:rsidRDefault="004A6CFE">
            <w:pPr>
              <w:autoSpaceDE w:val="0"/>
              <w:autoSpaceDN w:val="0"/>
              <w:adjustRightInd w:val="0"/>
              <w:snapToGrid w:val="0"/>
              <w:spacing w:line="360" w:lineRule="auto"/>
              <w:jc w:val="center"/>
              <w:rPr>
                <w:kern w:val="0"/>
                <w:sz w:val="24"/>
              </w:rPr>
            </w:pPr>
            <w:r w:rsidRPr="00F224B5">
              <w:rPr>
                <w:kern w:val="0"/>
                <w:sz w:val="24"/>
              </w:rPr>
              <w:lastRenderedPageBreak/>
              <w:t>其他符合性分析</w:t>
            </w:r>
          </w:p>
        </w:tc>
        <w:tc>
          <w:tcPr>
            <w:tcW w:w="12047" w:type="dxa"/>
            <w:vAlign w:val="center"/>
          </w:tcPr>
          <w:p w:rsidR="004D65DE" w:rsidRPr="00F224B5" w:rsidRDefault="004A6CFE">
            <w:pPr>
              <w:autoSpaceDE w:val="0"/>
              <w:autoSpaceDN w:val="0"/>
              <w:adjustRightInd w:val="0"/>
              <w:snapToGrid w:val="0"/>
              <w:jc w:val="center"/>
              <w:rPr>
                <w:rFonts w:cs="Times New Roman"/>
                <w:b/>
                <w:bCs/>
                <w:sz w:val="24"/>
                <w:szCs w:val="24"/>
              </w:rPr>
            </w:pPr>
            <w:r w:rsidRPr="00F224B5">
              <w:rPr>
                <w:rFonts w:cs="Times New Roman"/>
                <w:b/>
                <w:bCs/>
                <w:sz w:val="24"/>
                <w:szCs w:val="24"/>
              </w:rPr>
              <w:t>表</w:t>
            </w:r>
            <w:r w:rsidRPr="00F224B5">
              <w:rPr>
                <w:rFonts w:cs="Times New Roman"/>
                <w:b/>
                <w:bCs/>
                <w:sz w:val="24"/>
                <w:szCs w:val="24"/>
              </w:rPr>
              <w:t>1-</w:t>
            </w:r>
            <w:r w:rsidRPr="00F224B5">
              <w:rPr>
                <w:rFonts w:cs="Times New Roman" w:hint="eastAsia"/>
                <w:b/>
                <w:bCs/>
                <w:sz w:val="24"/>
                <w:szCs w:val="24"/>
              </w:rPr>
              <w:t>4</w:t>
            </w:r>
            <w:r w:rsidRPr="00F224B5">
              <w:rPr>
                <w:rFonts w:cs="Times New Roman"/>
                <w:b/>
                <w:bCs/>
                <w:sz w:val="24"/>
                <w:szCs w:val="24"/>
              </w:rPr>
              <w:t xml:space="preserve">  </w:t>
            </w:r>
            <w:r w:rsidRPr="00F224B5">
              <w:rPr>
                <w:rFonts w:cs="Times New Roman"/>
                <w:b/>
                <w:bCs/>
                <w:sz w:val="24"/>
                <w:szCs w:val="24"/>
              </w:rPr>
              <w:t>建设项目</w:t>
            </w:r>
            <w:r w:rsidRPr="00F224B5">
              <w:rPr>
                <w:rFonts w:cs="Times New Roman" w:hint="eastAsia"/>
                <w:b/>
                <w:bCs/>
                <w:sz w:val="24"/>
                <w:szCs w:val="24"/>
              </w:rPr>
              <w:t>所在区域环境管控单元管</w:t>
            </w:r>
            <w:proofErr w:type="gramStart"/>
            <w:r w:rsidRPr="00F224B5">
              <w:rPr>
                <w:rFonts w:cs="Times New Roman" w:hint="eastAsia"/>
                <w:b/>
                <w:bCs/>
                <w:sz w:val="24"/>
                <w:szCs w:val="24"/>
              </w:rPr>
              <w:t>控要求</w:t>
            </w:r>
            <w:proofErr w:type="gramEnd"/>
            <w:r w:rsidRPr="00F224B5">
              <w:rPr>
                <w:rFonts w:cs="Times New Roman" w:hint="eastAsia"/>
                <w:b/>
                <w:bCs/>
                <w:sz w:val="24"/>
                <w:szCs w:val="24"/>
              </w:rPr>
              <w:t>符合性分析</w:t>
            </w:r>
          </w:p>
          <w:tbl>
            <w:tblPr>
              <w:tblStyle w:val="af5"/>
              <w:tblW w:w="4997" w:type="pct"/>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298"/>
              <w:gridCol w:w="719"/>
              <w:gridCol w:w="584"/>
              <w:gridCol w:w="827"/>
              <w:gridCol w:w="674"/>
              <w:gridCol w:w="629"/>
              <w:gridCol w:w="539"/>
              <w:gridCol w:w="4595"/>
              <w:gridCol w:w="883"/>
              <w:gridCol w:w="1487"/>
              <w:gridCol w:w="569"/>
            </w:tblGrid>
            <w:tr w:rsidR="004D65DE" w:rsidRPr="00F224B5">
              <w:trPr>
                <w:trHeight w:val="363"/>
                <w:jc w:val="center"/>
              </w:trPr>
              <w:tc>
                <w:tcPr>
                  <w:tcW w:w="126"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序号</w:t>
                  </w:r>
                </w:p>
              </w:tc>
              <w:tc>
                <w:tcPr>
                  <w:tcW w:w="304"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市</w:t>
                  </w:r>
                  <w:r w:rsidRPr="00F224B5">
                    <w:rPr>
                      <w:rFonts w:cs="Times New Roman" w:hint="eastAsia"/>
                      <w:kern w:val="0"/>
                    </w:rPr>
                    <w:t>（</w:t>
                  </w:r>
                  <w:r w:rsidRPr="00F224B5">
                    <w:rPr>
                      <w:rFonts w:cs="Times New Roman" w:hint="eastAsia"/>
                      <w:kern w:val="0"/>
                    </w:rPr>
                    <w:t>区</w:t>
                  </w:r>
                  <w:r w:rsidRPr="00F224B5">
                    <w:rPr>
                      <w:rFonts w:cs="Times New Roman" w:hint="eastAsia"/>
                      <w:kern w:val="0"/>
                    </w:rPr>
                    <w:t>）</w:t>
                  </w:r>
                </w:p>
              </w:tc>
              <w:tc>
                <w:tcPr>
                  <w:tcW w:w="247"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区县</w:t>
                  </w:r>
                </w:p>
              </w:tc>
              <w:tc>
                <w:tcPr>
                  <w:tcW w:w="350"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环境管控单元名称</w:t>
                  </w:r>
                </w:p>
              </w:tc>
              <w:tc>
                <w:tcPr>
                  <w:tcW w:w="285"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单元要素属性</w:t>
                  </w:r>
                </w:p>
              </w:tc>
              <w:tc>
                <w:tcPr>
                  <w:tcW w:w="266"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管</w:t>
                  </w:r>
                  <w:proofErr w:type="gramStart"/>
                  <w:r w:rsidRPr="00F224B5">
                    <w:rPr>
                      <w:rFonts w:cs="Times New Roman"/>
                      <w:kern w:val="0"/>
                    </w:rPr>
                    <w:t>控要求</w:t>
                  </w:r>
                  <w:proofErr w:type="gramEnd"/>
                  <w:r w:rsidRPr="00F224B5">
                    <w:rPr>
                      <w:rFonts w:cs="Times New Roman"/>
                      <w:kern w:val="0"/>
                    </w:rPr>
                    <w:t>分类</w:t>
                  </w:r>
                </w:p>
              </w:tc>
              <w:tc>
                <w:tcPr>
                  <w:tcW w:w="2172" w:type="pct"/>
                  <w:gridSpan w:val="2"/>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管</w:t>
                  </w:r>
                  <w:proofErr w:type="gramStart"/>
                  <w:r w:rsidRPr="00F224B5">
                    <w:rPr>
                      <w:rFonts w:cs="Times New Roman"/>
                      <w:kern w:val="0"/>
                    </w:rPr>
                    <w:t>控要求</w:t>
                  </w:r>
                  <w:proofErr w:type="gramEnd"/>
                </w:p>
              </w:tc>
              <w:tc>
                <w:tcPr>
                  <w:tcW w:w="374"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面积</w:t>
                  </w:r>
                  <w:r w:rsidRPr="00F224B5">
                    <w:rPr>
                      <w:rFonts w:cs="Times New Roman"/>
                      <w:kern w:val="0"/>
                    </w:rPr>
                    <w:t>/</w:t>
                  </w:r>
                  <w:r w:rsidRPr="00F224B5">
                    <w:rPr>
                      <w:rFonts w:cs="Times New Roman"/>
                      <w:kern w:val="0"/>
                    </w:rPr>
                    <w:t>长度</w:t>
                  </w:r>
                  <w:r w:rsidRPr="00F224B5">
                    <w:rPr>
                      <w:rFonts w:cs="Times New Roman" w:hint="eastAsia"/>
                      <w:kern w:val="0"/>
                    </w:rPr>
                    <w:t>（</w:t>
                  </w:r>
                  <w:r w:rsidRPr="00F224B5">
                    <w:rPr>
                      <w:rFonts w:cs="Times New Roman"/>
                      <w:kern w:val="0"/>
                    </w:rPr>
                    <w:t>平方米</w:t>
                  </w:r>
                  <w:r w:rsidRPr="00F224B5">
                    <w:rPr>
                      <w:rFonts w:cs="Times New Roman"/>
                      <w:kern w:val="0"/>
                    </w:rPr>
                    <w:t>/</w:t>
                  </w:r>
                  <w:r w:rsidRPr="00F224B5">
                    <w:rPr>
                      <w:rFonts w:cs="Times New Roman"/>
                      <w:kern w:val="0"/>
                    </w:rPr>
                    <w:t>米</w:t>
                  </w:r>
                  <w:r w:rsidRPr="00F224B5">
                    <w:rPr>
                      <w:rFonts w:cs="Times New Roman" w:hint="eastAsia"/>
                      <w:kern w:val="0"/>
                    </w:rPr>
                    <w:t>）</w:t>
                  </w:r>
                </w:p>
              </w:tc>
              <w:tc>
                <w:tcPr>
                  <w:tcW w:w="629"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本项目情况</w:t>
                  </w:r>
                </w:p>
              </w:tc>
              <w:tc>
                <w:tcPr>
                  <w:tcW w:w="241"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是否符合</w:t>
                  </w:r>
                </w:p>
              </w:tc>
            </w:tr>
            <w:tr w:rsidR="004D65DE" w:rsidRPr="00F224B5">
              <w:trPr>
                <w:trHeight w:val="363"/>
                <w:jc w:val="center"/>
              </w:trPr>
              <w:tc>
                <w:tcPr>
                  <w:tcW w:w="126" w:type="pct"/>
                  <w:vMerge w:val="restar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1</w:t>
                  </w:r>
                </w:p>
              </w:tc>
              <w:tc>
                <w:tcPr>
                  <w:tcW w:w="304" w:type="pct"/>
                  <w:vMerge w:val="restar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西安市</w:t>
                  </w:r>
                </w:p>
              </w:tc>
              <w:tc>
                <w:tcPr>
                  <w:tcW w:w="247" w:type="pct"/>
                  <w:vMerge w:val="restar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hint="eastAsia"/>
                      <w:kern w:val="0"/>
                    </w:rPr>
                    <w:t>未央区</w:t>
                  </w:r>
                </w:p>
              </w:tc>
              <w:tc>
                <w:tcPr>
                  <w:tcW w:w="350" w:type="pct"/>
                  <w:vMerge w:val="restar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陕西省</w:t>
                  </w:r>
                  <w:r w:rsidRPr="00F224B5">
                    <w:rPr>
                      <w:rFonts w:cs="Times New Roman"/>
                      <w:kern w:val="0"/>
                    </w:rPr>
                    <w:t xml:space="preserve"> </w:t>
                  </w:r>
                  <w:r w:rsidRPr="00F224B5">
                    <w:rPr>
                      <w:rFonts w:cs="Times New Roman"/>
                      <w:kern w:val="0"/>
                    </w:rPr>
                    <w:t>西安市未央区</w:t>
                  </w:r>
                  <w:r w:rsidRPr="00F224B5">
                    <w:rPr>
                      <w:rFonts w:cs="Times New Roman"/>
                      <w:kern w:val="0"/>
                    </w:rPr>
                    <w:t xml:space="preserve"> </w:t>
                  </w:r>
                  <w:r w:rsidRPr="00F224B5">
                    <w:rPr>
                      <w:rFonts w:cs="Times New Roman"/>
                      <w:kern w:val="0"/>
                    </w:rPr>
                    <w:t>重点管控单元</w:t>
                  </w:r>
                  <w:r w:rsidRPr="00F224B5">
                    <w:rPr>
                      <w:rFonts w:cs="Times New Roman"/>
                      <w:kern w:val="0"/>
                    </w:rPr>
                    <w:t>4</w:t>
                  </w:r>
                </w:p>
              </w:tc>
              <w:tc>
                <w:tcPr>
                  <w:tcW w:w="285" w:type="pct"/>
                  <w:vMerge w:val="restart"/>
                  <w:tcBorders>
                    <w:tl2br w:val="nil"/>
                    <w:tr2bl w:val="nil"/>
                  </w:tcBorders>
                  <w:vAlign w:val="center"/>
                </w:tcPr>
                <w:p w:rsidR="004D65DE" w:rsidRPr="00F224B5" w:rsidRDefault="004A6CFE">
                  <w:pPr>
                    <w:widowControl/>
                    <w:ind w:leftChars="-30" w:left="-63" w:rightChars="-30" w:right="-63"/>
                    <w:jc w:val="left"/>
                    <w:rPr>
                      <w:rFonts w:cs="Times New Roman"/>
                      <w:kern w:val="0"/>
                    </w:rPr>
                  </w:pPr>
                  <w:r w:rsidRPr="00F224B5">
                    <w:rPr>
                      <w:rFonts w:cs="Times New Roman"/>
                      <w:kern w:val="0"/>
                    </w:rPr>
                    <w:t>大气环境布局敏感重点管控区、水环境城镇生活污染重点管控区、高污染燃料禁燃区</w:t>
                  </w:r>
                </w:p>
              </w:tc>
              <w:tc>
                <w:tcPr>
                  <w:tcW w:w="266" w:type="pct"/>
                  <w:vMerge w:val="restar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hint="eastAsia"/>
                      <w:kern w:val="0"/>
                    </w:rPr>
                    <w:t>重点管控单元</w:t>
                  </w:r>
                </w:p>
              </w:tc>
              <w:tc>
                <w:tcPr>
                  <w:tcW w:w="228"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空间布局约束</w:t>
                  </w:r>
                </w:p>
              </w:tc>
              <w:tc>
                <w:tcPr>
                  <w:tcW w:w="1944" w:type="pct"/>
                  <w:tcBorders>
                    <w:tl2br w:val="nil"/>
                    <w:tr2bl w:val="nil"/>
                  </w:tcBorders>
                  <w:vAlign w:val="center"/>
                </w:tcPr>
                <w:p w:rsidR="004D65DE" w:rsidRPr="00F224B5" w:rsidRDefault="004A6CFE">
                  <w:pPr>
                    <w:widowControl/>
                    <w:ind w:leftChars="-30" w:left="-63" w:rightChars="-30" w:right="-63"/>
                    <w:jc w:val="left"/>
                    <w:rPr>
                      <w:rFonts w:cs="Times New Roman"/>
                      <w:kern w:val="0"/>
                    </w:rPr>
                  </w:pPr>
                  <w:r w:rsidRPr="00F224B5">
                    <w:rPr>
                      <w:rFonts w:cs="Times New Roman"/>
                      <w:kern w:val="0"/>
                    </w:rPr>
                    <w:t>大气环境布局敏感重点管控区：</w:t>
                  </w:r>
                  <w:r w:rsidRPr="00F224B5">
                    <w:rPr>
                      <w:rFonts w:cs="Times New Roman"/>
                      <w:kern w:val="0"/>
                    </w:rPr>
                    <w:t>1.</w:t>
                  </w:r>
                  <w:r w:rsidRPr="00F224B5">
                    <w:rPr>
                      <w:rFonts w:cs="Times New Roman"/>
                      <w:kern w:val="0"/>
                    </w:rPr>
                    <w:t>严格控制新增《陕西省</w:t>
                  </w:r>
                  <w:r w:rsidRPr="00F224B5">
                    <w:rPr>
                      <w:rFonts w:cs="Times New Roman"/>
                      <w:kern w:val="0"/>
                    </w:rPr>
                    <w:t>“</w:t>
                  </w:r>
                  <w:r w:rsidRPr="00F224B5">
                    <w:rPr>
                      <w:rFonts w:cs="Times New Roman"/>
                      <w:kern w:val="0"/>
                    </w:rPr>
                    <w:t>两高</w:t>
                  </w:r>
                  <w:r w:rsidRPr="00F224B5">
                    <w:rPr>
                      <w:rFonts w:cs="Times New Roman"/>
                      <w:kern w:val="0"/>
                    </w:rPr>
                    <w:t>”</w:t>
                  </w:r>
                  <w:r w:rsidRPr="00F224B5">
                    <w:rPr>
                      <w:rFonts w:cs="Times New Roman"/>
                      <w:kern w:val="0"/>
                    </w:rPr>
                    <w:t>项目管理暂行目录》行业项目（民生等项目除外，后续对</w:t>
                  </w:r>
                  <w:r w:rsidRPr="00F224B5">
                    <w:rPr>
                      <w:rFonts w:cs="Times New Roman"/>
                      <w:kern w:val="0"/>
                    </w:rPr>
                    <w:t>“</w:t>
                  </w:r>
                  <w:r w:rsidRPr="00F224B5">
                    <w:rPr>
                      <w:rFonts w:cs="Times New Roman"/>
                      <w:kern w:val="0"/>
                    </w:rPr>
                    <w:t>两高</w:t>
                  </w:r>
                  <w:r w:rsidRPr="00F224B5">
                    <w:rPr>
                      <w:rFonts w:cs="Times New Roman"/>
                      <w:kern w:val="0"/>
                    </w:rPr>
                    <w:t>”</w:t>
                  </w:r>
                  <w:r w:rsidRPr="00F224B5">
                    <w:rPr>
                      <w:rFonts w:cs="Times New Roman"/>
                      <w:kern w:val="0"/>
                    </w:rPr>
                    <w:t>范围国家如有新规定的，从其规定）。</w:t>
                  </w:r>
                  <w:r w:rsidRPr="00F224B5">
                    <w:rPr>
                      <w:rFonts w:cs="Times New Roman"/>
                      <w:kern w:val="0"/>
                    </w:rPr>
                    <w:t>2.</w:t>
                  </w:r>
                  <w:r w:rsidRPr="00F224B5">
                    <w:rPr>
                      <w:rFonts w:cs="Times New Roman"/>
                      <w:kern w:val="0"/>
                    </w:rPr>
                    <w:t>严禁新增钢铁、焦化、水泥熟料、平板玻璃、电解铝、氧化铝、煤化工产能。</w:t>
                  </w:r>
                  <w:r w:rsidRPr="00F224B5">
                    <w:rPr>
                      <w:rFonts w:cs="Times New Roman"/>
                      <w:kern w:val="0"/>
                    </w:rPr>
                    <w:t>3.</w:t>
                  </w:r>
                  <w:r w:rsidRPr="00F224B5">
                    <w:rPr>
                      <w:rFonts w:cs="Times New Roman"/>
                      <w:kern w:val="0"/>
                    </w:rPr>
                    <w:t>推动重污染企业搬迁入园或依法关闭。</w:t>
                  </w:r>
                </w:p>
                <w:p w:rsidR="004D65DE" w:rsidRPr="00F224B5" w:rsidRDefault="004A6CFE">
                  <w:pPr>
                    <w:widowControl/>
                    <w:ind w:leftChars="-30" w:left="-63" w:rightChars="-30" w:right="-63"/>
                    <w:jc w:val="left"/>
                    <w:rPr>
                      <w:rFonts w:cs="Times New Roman"/>
                      <w:kern w:val="0"/>
                    </w:rPr>
                  </w:pPr>
                  <w:r w:rsidRPr="00F224B5">
                    <w:rPr>
                      <w:rFonts w:cs="Times New Roman"/>
                      <w:kern w:val="0"/>
                    </w:rPr>
                    <w:t>水环境城镇生活污染重点管控区：</w:t>
                  </w:r>
                  <w:r w:rsidRPr="00F224B5">
                    <w:rPr>
                      <w:rFonts w:cs="Times New Roman"/>
                      <w:kern w:val="0"/>
                    </w:rPr>
                    <w:t>1.</w:t>
                  </w:r>
                  <w:r w:rsidRPr="00F224B5">
                    <w:rPr>
                      <w:rFonts w:cs="Times New Roman"/>
                      <w:kern w:val="0"/>
                    </w:rPr>
                    <w:t>持续推进城中村、老旧城区、城乡结合部污水截流、收集和城市雨污管道新建、改建。</w:t>
                  </w:r>
                </w:p>
              </w:tc>
              <w:tc>
                <w:tcPr>
                  <w:tcW w:w="374" w:type="pct"/>
                  <w:vMerge w:val="restart"/>
                  <w:tcBorders>
                    <w:tl2br w:val="nil"/>
                    <w:tr2bl w:val="nil"/>
                  </w:tcBorders>
                  <w:vAlign w:val="center"/>
                </w:tcPr>
                <w:p w:rsidR="004D65DE" w:rsidRPr="00F224B5" w:rsidRDefault="004A6CFE">
                  <w:pPr>
                    <w:widowControl/>
                    <w:jc w:val="center"/>
                    <w:rPr>
                      <w:rFonts w:cs="Times New Roman"/>
                      <w:kern w:val="0"/>
                      <w:lang w:bidi="ar"/>
                    </w:rPr>
                  </w:pPr>
                  <w:r w:rsidRPr="00F224B5">
                    <w:rPr>
                      <w:rFonts w:cs="Times New Roman" w:hint="eastAsia"/>
                      <w:kern w:val="0"/>
                      <w:lang w:bidi="ar"/>
                    </w:rPr>
                    <w:t>1900m</w:t>
                  </w:r>
                  <w:r w:rsidRPr="00F224B5">
                    <w:rPr>
                      <w:rFonts w:cs="Times New Roman" w:hint="eastAsia"/>
                      <w:kern w:val="0"/>
                      <w:vertAlign w:val="superscript"/>
                      <w:lang w:bidi="ar"/>
                    </w:rPr>
                    <w:t>2</w:t>
                  </w:r>
                </w:p>
              </w:tc>
              <w:tc>
                <w:tcPr>
                  <w:tcW w:w="629"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hint="eastAsia"/>
                      <w:kern w:val="0"/>
                    </w:rPr>
                    <w:t>本项目属于</w:t>
                  </w:r>
                  <w:r w:rsidRPr="00F224B5">
                    <w:rPr>
                      <w:rFonts w:cs="Times New Roman" w:hint="eastAsia"/>
                      <w:kern w:val="0"/>
                    </w:rPr>
                    <w:t>Q8415</w:t>
                  </w:r>
                  <w:r w:rsidRPr="00F224B5">
                    <w:rPr>
                      <w:rFonts w:cs="Times New Roman" w:hint="eastAsia"/>
                      <w:kern w:val="0"/>
                    </w:rPr>
                    <w:t>专科医院，不属于“两高”项目。</w:t>
                  </w:r>
                </w:p>
              </w:tc>
              <w:tc>
                <w:tcPr>
                  <w:tcW w:w="241"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rPr>
                  </w:pPr>
                  <w:r w:rsidRPr="00F224B5">
                    <w:rPr>
                      <w:rFonts w:cs="Times New Roman"/>
                    </w:rPr>
                    <w:t>符合</w:t>
                  </w:r>
                </w:p>
              </w:tc>
            </w:tr>
            <w:tr w:rsidR="004D65DE" w:rsidRPr="00F224B5">
              <w:trPr>
                <w:trHeight w:val="363"/>
                <w:jc w:val="center"/>
              </w:trPr>
              <w:tc>
                <w:tcPr>
                  <w:tcW w:w="126"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304"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247"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350"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285" w:type="pct"/>
                  <w:vMerge/>
                  <w:tcBorders>
                    <w:tl2br w:val="nil"/>
                    <w:tr2bl w:val="nil"/>
                  </w:tcBorders>
                  <w:vAlign w:val="center"/>
                </w:tcPr>
                <w:p w:rsidR="004D65DE" w:rsidRPr="00F224B5" w:rsidRDefault="004D65DE">
                  <w:pPr>
                    <w:widowControl/>
                    <w:ind w:leftChars="-30" w:left="-63" w:rightChars="-30" w:right="-63"/>
                    <w:jc w:val="left"/>
                    <w:rPr>
                      <w:rFonts w:cs="Times New Roman"/>
                      <w:kern w:val="0"/>
                    </w:rPr>
                  </w:pPr>
                </w:p>
              </w:tc>
              <w:tc>
                <w:tcPr>
                  <w:tcW w:w="266"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228"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污染物排放管控</w:t>
                  </w:r>
                </w:p>
              </w:tc>
              <w:tc>
                <w:tcPr>
                  <w:tcW w:w="1944" w:type="pct"/>
                  <w:tcBorders>
                    <w:tl2br w:val="nil"/>
                    <w:tr2bl w:val="nil"/>
                  </w:tcBorders>
                  <w:vAlign w:val="center"/>
                </w:tcPr>
                <w:p w:rsidR="004D65DE" w:rsidRPr="00F224B5" w:rsidRDefault="004A6CFE">
                  <w:pPr>
                    <w:widowControl/>
                    <w:ind w:leftChars="-30" w:left="-63" w:rightChars="-30" w:right="-63"/>
                    <w:jc w:val="left"/>
                    <w:rPr>
                      <w:rFonts w:cs="Times New Roman"/>
                      <w:kern w:val="0"/>
                    </w:rPr>
                  </w:pPr>
                  <w:r w:rsidRPr="00F224B5">
                    <w:rPr>
                      <w:rFonts w:cs="Times New Roman"/>
                      <w:kern w:val="0"/>
                    </w:rPr>
                    <w:t>大气环境布局敏感重点管控区：</w:t>
                  </w:r>
                  <w:r w:rsidRPr="00F224B5">
                    <w:rPr>
                      <w:rFonts w:cs="Times New Roman"/>
                      <w:kern w:val="0"/>
                    </w:rPr>
                    <w:t>1.</w:t>
                  </w:r>
                  <w:r w:rsidRPr="00F224B5">
                    <w:rPr>
                      <w:rFonts w:cs="Times New Roman"/>
                      <w:kern w:val="0"/>
                    </w:rPr>
                    <w:t>鼓励将老旧车辆和非道路移动机械替换为清洁能源车辆。推进新能源或清洁能源汽车使用。水环境城镇生活污染重点管控区：</w:t>
                  </w:r>
                  <w:r w:rsidRPr="00F224B5">
                    <w:rPr>
                      <w:rFonts w:cs="Times New Roman"/>
                      <w:kern w:val="0"/>
                    </w:rPr>
                    <w:t>1.</w:t>
                  </w:r>
                  <w:r w:rsidRPr="00F224B5">
                    <w:rPr>
                      <w:rFonts w:cs="Times New Roman"/>
                      <w:kern w:val="0"/>
                    </w:rPr>
                    <w:t>加强城镇污水收集处理设施建设与提标改造。城镇生活污水处理达到《陕西省黄河流域污水综合排放标准》（</w:t>
                  </w:r>
                  <w:r w:rsidRPr="00F224B5">
                    <w:rPr>
                      <w:rFonts w:cs="Times New Roman"/>
                      <w:kern w:val="0"/>
                    </w:rPr>
                    <w:t>DB61/224-2018</w:t>
                  </w:r>
                  <w:r w:rsidRPr="00F224B5">
                    <w:rPr>
                      <w:rFonts w:cs="Times New Roman"/>
                      <w:kern w:val="0"/>
                    </w:rPr>
                    <w:t>）排放限值要求。</w:t>
                  </w:r>
                  <w:r w:rsidRPr="00F224B5">
                    <w:rPr>
                      <w:rFonts w:cs="Times New Roman"/>
                      <w:kern w:val="0"/>
                    </w:rPr>
                    <w:t>2.</w:t>
                  </w:r>
                  <w:r w:rsidRPr="00F224B5">
                    <w:rPr>
                      <w:rFonts w:cs="Times New Roman"/>
                      <w:kern w:val="0"/>
                    </w:rPr>
                    <w:t>城镇新区管网建设及老旧城区管网升级改造中实行雨污分流，鼓励推进初期雨水收集、处理和资源化利用，建设人工湿地水质净化工程，对处理达标后的尾水进一步净化。</w:t>
                  </w:r>
                  <w:r w:rsidRPr="00F224B5">
                    <w:rPr>
                      <w:rFonts w:cs="Times New Roman"/>
                      <w:kern w:val="0"/>
                    </w:rPr>
                    <w:t>3.</w:t>
                  </w:r>
                  <w:r w:rsidRPr="00F224B5">
                    <w:rPr>
                      <w:rFonts w:cs="Times New Roman"/>
                      <w:kern w:val="0"/>
                    </w:rPr>
                    <w:t>污水处理厂出水用于绿化、农灌等用途的，合理确定管控要求，确保达到相应污</w:t>
                  </w:r>
                  <w:r w:rsidRPr="00F224B5">
                    <w:rPr>
                      <w:rFonts w:cs="Times New Roman"/>
                      <w:kern w:val="0"/>
                    </w:rPr>
                    <w:t>水再生利用标准。</w:t>
                  </w:r>
                </w:p>
              </w:tc>
              <w:tc>
                <w:tcPr>
                  <w:tcW w:w="374" w:type="pct"/>
                  <w:vMerge/>
                  <w:tcBorders>
                    <w:tl2br w:val="nil"/>
                    <w:tr2bl w:val="nil"/>
                  </w:tcBorders>
                  <w:vAlign w:val="center"/>
                </w:tcPr>
                <w:p w:rsidR="004D65DE" w:rsidRPr="00F224B5" w:rsidRDefault="004D65DE">
                  <w:pPr>
                    <w:widowControl/>
                    <w:jc w:val="center"/>
                    <w:rPr>
                      <w:rFonts w:cs="Times New Roman"/>
                      <w:kern w:val="0"/>
                      <w:lang w:bidi="ar"/>
                    </w:rPr>
                  </w:pPr>
                </w:p>
              </w:tc>
              <w:tc>
                <w:tcPr>
                  <w:tcW w:w="629"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hint="eastAsia"/>
                    </w:rPr>
                    <w:t>本项目废水采用二级处理工艺：</w:t>
                  </w:r>
                  <w:r w:rsidRPr="00F224B5">
                    <w:rPr>
                      <w:rFonts w:hint="eastAsia"/>
                    </w:rPr>
                    <w:t>AO</w:t>
                  </w:r>
                  <w:r w:rsidRPr="00F224B5">
                    <w:rPr>
                      <w:rFonts w:hint="eastAsia"/>
                    </w:rPr>
                    <w:t>工艺</w:t>
                  </w:r>
                  <w:r w:rsidRPr="00F224B5">
                    <w:rPr>
                      <w:rFonts w:hint="eastAsia"/>
                    </w:rPr>
                    <w:t>+</w:t>
                  </w:r>
                  <w:r w:rsidRPr="00F224B5">
                    <w:rPr>
                      <w:rFonts w:hint="eastAsia"/>
                    </w:rPr>
                    <w:t>消毒（二氧化氯消毒），处理出水</w:t>
                  </w:r>
                  <w:r w:rsidRPr="00F224B5">
                    <w:rPr>
                      <w:rFonts w:hint="eastAsia"/>
                    </w:rPr>
                    <w:t>排入</w:t>
                  </w:r>
                  <w:r w:rsidRPr="00F224B5">
                    <w:rPr>
                      <w:rFonts w:hint="eastAsia"/>
                    </w:rPr>
                    <w:t>西安市第六污水处理厂。</w:t>
                  </w:r>
                </w:p>
              </w:tc>
              <w:tc>
                <w:tcPr>
                  <w:tcW w:w="241"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rPr>
                  </w:pPr>
                  <w:r w:rsidRPr="00F224B5">
                    <w:rPr>
                      <w:rFonts w:cs="Times New Roman"/>
                    </w:rPr>
                    <w:t>符合</w:t>
                  </w:r>
                </w:p>
              </w:tc>
            </w:tr>
            <w:tr w:rsidR="004D65DE" w:rsidRPr="00F224B5">
              <w:trPr>
                <w:trHeight w:val="363"/>
                <w:jc w:val="center"/>
              </w:trPr>
              <w:tc>
                <w:tcPr>
                  <w:tcW w:w="126"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304"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247"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350"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285" w:type="pct"/>
                  <w:vMerge/>
                  <w:tcBorders>
                    <w:tl2br w:val="nil"/>
                    <w:tr2bl w:val="nil"/>
                  </w:tcBorders>
                  <w:vAlign w:val="center"/>
                </w:tcPr>
                <w:p w:rsidR="004D65DE" w:rsidRPr="00F224B5" w:rsidRDefault="004D65DE">
                  <w:pPr>
                    <w:widowControl/>
                    <w:ind w:leftChars="-30" w:left="-63" w:rightChars="-30" w:right="-63"/>
                    <w:jc w:val="left"/>
                    <w:rPr>
                      <w:rFonts w:cs="Times New Roman"/>
                      <w:kern w:val="0"/>
                    </w:rPr>
                  </w:pPr>
                </w:p>
              </w:tc>
              <w:tc>
                <w:tcPr>
                  <w:tcW w:w="266" w:type="pct"/>
                  <w:vMerge/>
                  <w:tcBorders>
                    <w:tl2br w:val="nil"/>
                    <w:tr2bl w:val="nil"/>
                  </w:tcBorders>
                  <w:vAlign w:val="center"/>
                </w:tcPr>
                <w:p w:rsidR="004D65DE" w:rsidRPr="00F224B5" w:rsidRDefault="004D65DE">
                  <w:pPr>
                    <w:autoSpaceDE w:val="0"/>
                    <w:autoSpaceDN w:val="0"/>
                    <w:adjustRightInd w:val="0"/>
                    <w:snapToGrid w:val="0"/>
                    <w:ind w:leftChars="-30" w:left="-63" w:rightChars="-30" w:right="-63"/>
                    <w:jc w:val="center"/>
                    <w:rPr>
                      <w:rFonts w:cs="Times New Roman"/>
                      <w:kern w:val="0"/>
                    </w:rPr>
                  </w:pPr>
                </w:p>
              </w:tc>
              <w:tc>
                <w:tcPr>
                  <w:tcW w:w="228"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kern w:val="0"/>
                    </w:rPr>
                    <w:t>资源开发效率要求</w:t>
                  </w:r>
                </w:p>
              </w:tc>
              <w:tc>
                <w:tcPr>
                  <w:tcW w:w="1944" w:type="pct"/>
                  <w:tcBorders>
                    <w:tl2br w:val="nil"/>
                    <w:tr2bl w:val="nil"/>
                  </w:tcBorders>
                  <w:vAlign w:val="center"/>
                </w:tcPr>
                <w:p w:rsidR="004D65DE" w:rsidRPr="00F224B5" w:rsidRDefault="004A6CFE">
                  <w:pPr>
                    <w:widowControl/>
                    <w:ind w:leftChars="-30" w:left="-63" w:rightChars="-30" w:right="-63"/>
                    <w:jc w:val="left"/>
                    <w:rPr>
                      <w:rFonts w:cs="Times New Roman"/>
                      <w:kern w:val="0"/>
                    </w:rPr>
                  </w:pPr>
                  <w:r w:rsidRPr="00F224B5">
                    <w:rPr>
                      <w:rFonts w:cs="Times New Roman"/>
                      <w:kern w:val="0"/>
                    </w:rPr>
                    <w:t>高污染燃料禁燃区：</w:t>
                  </w:r>
                  <w:r w:rsidRPr="00F224B5">
                    <w:rPr>
                      <w:rFonts w:cs="Times New Roman"/>
                      <w:kern w:val="0"/>
                    </w:rPr>
                    <w:t>1.</w:t>
                  </w:r>
                  <w:r w:rsidRPr="00F224B5">
                    <w:rPr>
                      <w:rFonts w:cs="Times New Roman"/>
                      <w:kern w:val="0"/>
                    </w:rPr>
                    <w:t>禁止销售、使用高污染燃料。禁止新建、扩建燃用高污染燃料的设施。已建成的，应当在市人民政府规定的期限内停止使用或者改用天然气、页岩气、煤层气、液化石油气、干热岩、电、太阳能或者其他清洁能源。</w:t>
                  </w:r>
                  <w:r w:rsidRPr="00F224B5">
                    <w:rPr>
                      <w:rFonts w:cs="Times New Roman"/>
                      <w:kern w:val="0"/>
                    </w:rPr>
                    <w:t>2.</w:t>
                  </w:r>
                  <w:r w:rsidRPr="00F224B5">
                    <w:rPr>
                      <w:rFonts w:cs="Times New Roman"/>
                      <w:kern w:val="0"/>
                    </w:rPr>
                    <w:t>禁止燃放烟花爆竹。</w:t>
                  </w:r>
                </w:p>
              </w:tc>
              <w:tc>
                <w:tcPr>
                  <w:tcW w:w="374" w:type="pct"/>
                  <w:vMerge/>
                  <w:tcBorders>
                    <w:tl2br w:val="nil"/>
                    <w:tr2bl w:val="nil"/>
                  </w:tcBorders>
                  <w:vAlign w:val="center"/>
                </w:tcPr>
                <w:p w:rsidR="004D65DE" w:rsidRPr="00F224B5" w:rsidRDefault="004D65DE">
                  <w:pPr>
                    <w:widowControl/>
                    <w:jc w:val="center"/>
                    <w:rPr>
                      <w:rFonts w:cs="Times New Roman"/>
                      <w:kern w:val="0"/>
                      <w:lang w:bidi="ar"/>
                    </w:rPr>
                  </w:pPr>
                </w:p>
              </w:tc>
              <w:tc>
                <w:tcPr>
                  <w:tcW w:w="629"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kern w:val="0"/>
                    </w:rPr>
                  </w:pPr>
                  <w:r w:rsidRPr="00F224B5">
                    <w:rPr>
                      <w:rFonts w:cs="Times New Roman" w:hint="eastAsia"/>
                      <w:kern w:val="0"/>
                    </w:rPr>
                    <w:t>本项目使用能源为电能，属于清洁能源。</w:t>
                  </w:r>
                </w:p>
              </w:tc>
              <w:tc>
                <w:tcPr>
                  <w:tcW w:w="241" w:type="pct"/>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rPr>
                  </w:pPr>
                  <w:r w:rsidRPr="00F224B5">
                    <w:rPr>
                      <w:rFonts w:cs="Times New Roman"/>
                    </w:rPr>
                    <w:t>符合</w:t>
                  </w:r>
                </w:p>
              </w:tc>
            </w:tr>
          </w:tbl>
          <w:p w:rsidR="004D65DE" w:rsidRPr="00F224B5" w:rsidRDefault="004D65DE">
            <w:pPr>
              <w:rPr>
                <w:lang w:val="en-GB"/>
              </w:rPr>
            </w:pPr>
          </w:p>
        </w:tc>
      </w:tr>
    </w:tbl>
    <w:p w:rsidR="004D65DE" w:rsidRPr="00F224B5" w:rsidRDefault="004D65DE">
      <w:pPr>
        <w:autoSpaceDE w:val="0"/>
        <w:autoSpaceDN w:val="0"/>
        <w:adjustRightInd w:val="0"/>
        <w:snapToGrid w:val="0"/>
        <w:spacing w:line="360" w:lineRule="auto"/>
        <w:jc w:val="center"/>
        <w:rPr>
          <w:kern w:val="0"/>
          <w:sz w:val="24"/>
        </w:rPr>
        <w:sectPr w:rsidR="004D65DE" w:rsidRPr="00F224B5">
          <w:pgSz w:w="16838" w:h="11906" w:orient="landscape"/>
          <w:pgMar w:top="1531" w:right="1701" w:bottom="1531" w:left="1701" w:header="851" w:footer="1077" w:gutter="0"/>
          <w:cols w:space="720"/>
          <w:docGrid w:linePitch="312"/>
        </w:sectPr>
      </w:pPr>
    </w:p>
    <w:tbl>
      <w:tblPr>
        <w:tblW w:w="485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24"/>
        <w:gridCol w:w="7279"/>
      </w:tblGrid>
      <w:tr w:rsidR="004D65DE" w:rsidRPr="00F224B5">
        <w:trPr>
          <w:trHeight w:val="590"/>
          <w:jc w:val="center"/>
        </w:trPr>
        <w:tc>
          <w:tcPr>
            <w:tcW w:w="1524" w:type="dxa"/>
            <w:vAlign w:val="center"/>
          </w:tcPr>
          <w:p w:rsidR="004D65DE" w:rsidRPr="00F224B5" w:rsidRDefault="004A6CFE">
            <w:pPr>
              <w:autoSpaceDE w:val="0"/>
              <w:autoSpaceDN w:val="0"/>
              <w:adjustRightInd w:val="0"/>
              <w:snapToGrid w:val="0"/>
              <w:spacing w:line="360" w:lineRule="auto"/>
              <w:jc w:val="center"/>
              <w:rPr>
                <w:kern w:val="0"/>
                <w:sz w:val="24"/>
              </w:rPr>
            </w:pPr>
            <w:r w:rsidRPr="00F224B5">
              <w:rPr>
                <w:kern w:val="0"/>
                <w:sz w:val="24"/>
              </w:rPr>
              <w:lastRenderedPageBreak/>
              <w:t>其他符合性分析</w:t>
            </w:r>
          </w:p>
        </w:tc>
        <w:tc>
          <w:tcPr>
            <w:tcW w:w="7279" w:type="dxa"/>
            <w:vAlign w:val="center"/>
          </w:tcPr>
          <w:p w:rsidR="004D65DE" w:rsidRPr="00F224B5" w:rsidRDefault="004A6CFE" w:rsidP="004926EF">
            <w:pPr>
              <w:widowControl/>
              <w:spacing w:beforeLines="50" w:before="120" w:line="360" w:lineRule="auto"/>
              <w:ind w:firstLineChars="200" w:firstLine="482"/>
              <w:rPr>
                <w:rFonts w:cs="Times New Roman"/>
                <w:b/>
                <w:bCs/>
                <w:snapToGrid w:val="0"/>
                <w:sz w:val="24"/>
              </w:rPr>
            </w:pPr>
            <w:r w:rsidRPr="00F224B5">
              <w:rPr>
                <w:rFonts w:cs="Times New Roman" w:hint="eastAsia"/>
                <w:b/>
                <w:bCs/>
                <w:snapToGrid w:val="0"/>
                <w:sz w:val="24"/>
              </w:rPr>
              <w:t>4</w:t>
            </w:r>
            <w:r w:rsidRPr="00F224B5">
              <w:rPr>
                <w:rFonts w:cs="Times New Roman" w:hint="eastAsia"/>
                <w:b/>
                <w:bCs/>
                <w:snapToGrid w:val="0"/>
                <w:sz w:val="24"/>
              </w:rPr>
              <w:t>、选址合理性分析</w:t>
            </w:r>
          </w:p>
          <w:p w:rsidR="004D65DE" w:rsidRPr="00F224B5" w:rsidRDefault="004A6CFE">
            <w:pPr>
              <w:widowControl/>
              <w:spacing w:line="360" w:lineRule="auto"/>
              <w:ind w:firstLineChars="200" w:firstLine="480"/>
              <w:rPr>
                <w:sz w:val="24"/>
              </w:rPr>
            </w:pPr>
            <w:r w:rsidRPr="00F224B5">
              <w:rPr>
                <w:rFonts w:hint="eastAsia"/>
                <w:sz w:val="24"/>
              </w:rPr>
              <w:t>（</w:t>
            </w:r>
            <w:r w:rsidRPr="00F224B5">
              <w:rPr>
                <w:rFonts w:hint="eastAsia"/>
                <w:sz w:val="24"/>
              </w:rPr>
              <w:t>1</w:t>
            </w:r>
            <w:r w:rsidRPr="00F224B5">
              <w:rPr>
                <w:rFonts w:hint="eastAsia"/>
                <w:sz w:val="24"/>
              </w:rPr>
              <w:t>）</w:t>
            </w: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租赁西咸新区</w:t>
            </w:r>
            <w:proofErr w:type="gramStart"/>
            <w:r w:rsidRPr="00F224B5">
              <w:rPr>
                <w:rFonts w:hint="eastAsia"/>
                <w:sz w:val="24"/>
              </w:rPr>
              <w:t>沣</w:t>
            </w:r>
            <w:proofErr w:type="gramEnd"/>
            <w:r w:rsidRPr="00F224B5">
              <w:rPr>
                <w:rFonts w:hint="eastAsia"/>
                <w:sz w:val="24"/>
              </w:rPr>
              <w:t>东新城瑞</w:t>
            </w:r>
            <w:proofErr w:type="gramStart"/>
            <w:r w:rsidRPr="00F224B5">
              <w:rPr>
                <w:rFonts w:hint="eastAsia"/>
                <w:sz w:val="24"/>
              </w:rPr>
              <w:t>沣</w:t>
            </w:r>
            <w:proofErr w:type="gramEnd"/>
            <w:r w:rsidRPr="00F224B5">
              <w:rPr>
                <w:rFonts w:hint="eastAsia"/>
                <w:sz w:val="24"/>
              </w:rPr>
              <w:t>椿</w:t>
            </w:r>
            <w:proofErr w:type="gramStart"/>
            <w:r w:rsidRPr="00F224B5">
              <w:rPr>
                <w:rFonts w:hint="eastAsia"/>
                <w:sz w:val="24"/>
              </w:rPr>
              <w:t>楹</w:t>
            </w:r>
            <w:proofErr w:type="gramEnd"/>
            <w:r w:rsidRPr="00F224B5">
              <w:rPr>
                <w:rFonts w:hint="eastAsia"/>
                <w:sz w:val="24"/>
              </w:rPr>
              <w:t>养老服务中心</w:t>
            </w:r>
            <w:r w:rsidRPr="00F224B5">
              <w:rPr>
                <w:rFonts w:hint="eastAsia"/>
                <w:sz w:val="24"/>
              </w:rPr>
              <w:t>陕西省西咸新区</w:t>
            </w:r>
            <w:proofErr w:type="gramStart"/>
            <w:r w:rsidRPr="00F224B5">
              <w:rPr>
                <w:rFonts w:hint="eastAsia"/>
                <w:sz w:val="24"/>
              </w:rPr>
              <w:t>沣</w:t>
            </w:r>
            <w:proofErr w:type="gramEnd"/>
            <w:r w:rsidRPr="00F224B5">
              <w:rPr>
                <w:rFonts w:hint="eastAsia"/>
                <w:sz w:val="24"/>
              </w:rPr>
              <w:t>东新城天台三路</w:t>
            </w:r>
            <w:r w:rsidRPr="00F224B5">
              <w:rPr>
                <w:rFonts w:hint="eastAsia"/>
                <w:sz w:val="24"/>
              </w:rPr>
              <w:t>B026</w:t>
            </w:r>
            <w:r w:rsidRPr="00F224B5">
              <w:rPr>
                <w:rFonts w:hint="eastAsia"/>
                <w:sz w:val="24"/>
              </w:rPr>
              <w:t>号</w:t>
            </w:r>
            <w:r w:rsidRPr="00F224B5">
              <w:rPr>
                <w:rFonts w:hint="eastAsia"/>
                <w:sz w:val="24"/>
              </w:rPr>
              <w:t>房屋</w:t>
            </w:r>
            <w:r w:rsidRPr="00F224B5">
              <w:rPr>
                <w:rFonts w:hint="eastAsia"/>
                <w:sz w:val="24"/>
              </w:rPr>
              <w:t>1</w:t>
            </w:r>
            <w:r w:rsidRPr="00F224B5">
              <w:rPr>
                <w:rFonts w:hint="eastAsia"/>
                <w:sz w:val="24"/>
              </w:rPr>
              <w:t>层、</w:t>
            </w:r>
            <w:r w:rsidRPr="00F224B5">
              <w:rPr>
                <w:rFonts w:hint="eastAsia"/>
                <w:sz w:val="24"/>
              </w:rPr>
              <w:t>4</w:t>
            </w:r>
            <w:r w:rsidRPr="00F224B5">
              <w:rPr>
                <w:rFonts w:hint="eastAsia"/>
                <w:sz w:val="24"/>
              </w:rPr>
              <w:t>层、</w:t>
            </w:r>
            <w:r w:rsidRPr="00F224B5">
              <w:rPr>
                <w:rFonts w:hint="eastAsia"/>
                <w:sz w:val="24"/>
              </w:rPr>
              <w:t>5</w:t>
            </w:r>
            <w:r w:rsidRPr="00F224B5">
              <w:rPr>
                <w:rFonts w:hint="eastAsia"/>
                <w:sz w:val="24"/>
              </w:rPr>
              <w:t>层</w:t>
            </w:r>
            <w:r w:rsidRPr="00F224B5">
              <w:rPr>
                <w:rFonts w:hint="eastAsia"/>
                <w:sz w:val="24"/>
              </w:rPr>
              <w:t>（租赁协议见附件</w:t>
            </w:r>
            <w:r w:rsidRPr="00F224B5">
              <w:rPr>
                <w:rFonts w:hint="eastAsia"/>
                <w:sz w:val="24"/>
              </w:rPr>
              <w:t>3</w:t>
            </w:r>
            <w:r w:rsidRPr="00F224B5">
              <w:rPr>
                <w:rFonts w:hint="eastAsia"/>
                <w:sz w:val="24"/>
              </w:rPr>
              <w:t>）</w:t>
            </w:r>
            <w:r w:rsidRPr="00F224B5">
              <w:rPr>
                <w:rFonts w:hint="eastAsia"/>
                <w:sz w:val="24"/>
              </w:rPr>
              <w:t>进行</w:t>
            </w: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建设项目</w:t>
            </w:r>
            <w:r w:rsidRPr="00F224B5">
              <w:rPr>
                <w:rFonts w:hint="eastAsia"/>
                <w:sz w:val="24"/>
              </w:rPr>
              <w:t>建设</w:t>
            </w:r>
            <w:r w:rsidRPr="00F224B5">
              <w:rPr>
                <w:rFonts w:hint="eastAsia"/>
                <w:sz w:val="24"/>
              </w:rPr>
              <w:t>，</w:t>
            </w:r>
            <w:r w:rsidRPr="00F224B5">
              <w:rPr>
                <w:sz w:val="24"/>
              </w:rPr>
              <w:t>项目中心地理坐标为</w:t>
            </w:r>
            <w:r w:rsidRPr="00F224B5">
              <w:rPr>
                <w:rFonts w:hint="eastAsia"/>
                <w:sz w:val="24"/>
              </w:rPr>
              <w:t>：</w:t>
            </w:r>
            <w:r w:rsidRPr="00F224B5">
              <w:rPr>
                <w:rFonts w:hint="eastAsia"/>
                <w:sz w:val="24"/>
              </w:rPr>
              <w:t>E108</w:t>
            </w:r>
            <w:r w:rsidRPr="00F224B5">
              <w:rPr>
                <w:rFonts w:hint="eastAsia"/>
                <w:sz w:val="24"/>
              </w:rPr>
              <w:t>°</w:t>
            </w:r>
            <w:r w:rsidRPr="00F224B5">
              <w:rPr>
                <w:rFonts w:hint="eastAsia"/>
                <w:sz w:val="24"/>
              </w:rPr>
              <w:t>49</w:t>
            </w:r>
            <w:r w:rsidRPr="00F224B5">
              <w:rPr>
                <w:rFonts w:hint="eastAsia"/>
                <w:sz w:val="24"/>
              </w:rPr>
              <w:t>′</w:t>
            </w:r>
            <w:r w:rsidRPr="00F224B5">
              <w:rPr>
                <w:rFonts w:hint="eastAsia"/>
                <w:sz w:val="24"/>
              </w:rPr>
              <w:t>12.380</w:t>
            </w:r>
            <w:r w:rsidRPr="00F224B5">
              <w:rPr>
                <w:rFonts w:hint="eastAsia"/>
                <w:sz w:val="24"/>
              </w:rPr>
              <w:t>″</w:t>
            </w:r>
            <w:r w:rsidRPr="00F224B5">
              <w:rPr>
                <w:rFonts w:hint="eastAsia"/>
                <w:sz w:val="24"/>
              </w:rPr>
              <w:t>；</w:t>
            </w:r>
            <w:r w:rsidRPr="00F224B5">
              <w:rPr>
                <w:rFonts w:hint="eastAsia"/>
                <w:sz w:val="24"/>
              </w:rPr>
              <w:t>N34</w:t>
            </w:r>
            <w:r w:rsidRPr="00F224B5">
              <w:rPr>
                <w:rFonts w:hint="eastAsia"/>
                <w:sz w:val="24"/>
              </w:rPr>
              <w:t>°</w:t>
            </w:r>
            <w:r w:rsidRPr="00F224B5">
              <w:rPr>
                <w:rFonts w:hint="eastAsia"/>
                <w:sz w:val="24"/>
              </w:rPr>
              <w:t>16</w:t>
            </w:r>
            <w:r w:rsidRPr="00F224B5">
              <w:rPr>
                <w:rFonts w:hint="eastAsia"/>
                <w:sz w:val="24"/>
              </w:rPr>
              <w:t>′</w:t>
            </w:r>
            <w:r w:rsidRPr="00F224B5">
              <w:rPr>
                <w:rFonts w:hint="eastAsia"/>
                <w:sz w:val="24"/>
              </w:rPr>
              <w:t>7.510</w:t>
            </w:r>
            <w:r w:rsidRPr="00F224B5">
              <w:rPr>
                <w:rFonts w:hint="eastAsia"/>
                <w:sz w:val="24"/>
              </w:rPr>
              <w:t>″</w:t>
            </w:r>
            <w:r w:rsidRPr="00F224B5">
              <w:rPr>
                <w:rFonts w:hint="eastAsia"/>
                <w:sz w:val="24"/>
              </w:rPr>
              <w:t>，</w:t>
            </w:r>
            <w:proofErr w:type="gramStart"/>
            <w:r w:rsidRPr="00F224B5">
              <w:rPr>
                <w:rFonts w:hint="eastAsia"/>
                <w:sz w:val="24"/>
              </w:rPr>
              <w:t>不</w:t>
            </w:r>
            <w:proofErr w:type="gramEnd"/>
            <w:r w:rsidRPr="00F224B5">
              <w:rPr>
                <w:rFonts w:hint="eastAsia"/>
                <w:sz w:val="24"/>
              </w:rPr>
              <w:t>新增占地</w:t>
            </w:r>
            <w:r w:rsidRPr="00F224B5">
              <w:rPr>
                <w:sz w:val="24"/>
              </w:rPr>
              <w:t>。</w:t>
            </w:r>
          </w:p>
          <w:p w:rsidR="004D65DE" w:rsidRPr="00F224B5" w:rsidRDefault="004A6CFE">
            <w:pPr>
              <w:keepNext/>
              <w:keepLines/>
              <w:widowControl/>
              <w:tabs>
                <w:tab w:val="left" w:pos="847"/>
              </w:tabs>
              <w:adjustRightInd w:val="0"/>
              <w:snapToGrid w:val="0"/>
              <w:spacing w:line="360" w:lineRule="auto"/>
              <w:ind w:firstLineChars="200" w:firstLine="500"/>
              <w:rPr>
                <w:sz w:val="24"/>
              </w:rPr>
            </w:pPr>
            <w:r w:rsidRPr="00F224B5">
              <w:rPr>
                <w:rFonts w:cs="Times New Roman"/>
                <w:spacing w:val="5"/>
                <w:sz w:val="24"/>
                <w:szCs w:val="24"/>
              </w:rPr>
              <w:t>（</w:t>
            </w:r>
            <w:r w:rsidRPr="00F224B5">
              <w:rPr>
                <w:rFonts w:cs="Times New Roman"/>
                <w:spacing w:val="5"/>
                <w:sz w:val="24"/>
                <w:szCs w:val="24"/>
              </w:rPr>
              <w:t>2</w:t>
            </w:r>
            <w:r w:rsidRPr="00F224B5">
              <w:rPr>
                <w:rFonts w:cs="Times New Roman"/>
                <w:spacing w:val="5"/>
                <w:sz w:val="24"/>
                <w:szCs w:val="24"/>
              </w:rPr>
              <w:t>）</w:t>
            </w:r>
            <w:r w:rsidRPr="00F224B5">
              <w:rPr>
                <w:sz w:val="24"/>
              </w:rPr>
              <w:t>西咸新区</w:t>
            </w:r>
            <w:proofErr w:type="gramStart"/>
            <w:r w:rsidRPr="00F224B5">
              <w:rPr>
                <w:sz w:val="24"/>
              </w:rPr>
              <w:t>沣</w:t>
            </w:r>
            <w:proofErr w:type="gramEnd"/>
            <w:r w:rsidRPr="00F224B5">
              <w:rPr>
                <w:sz w:val="24"/>
              </w:rPr>
              <w:t>东新城瑞</w:t>
            </w:r>
            <w:proofErr w:type="gramStart"/>
            <w:r w:rsidRPr="00F224B5">
              <w:rPr>
                <w:sz w:val="24"/>
              </w:rPr>
              <w:t>沣</w:t>
            </w:r>
            <w:proofErr w:type="gramEnd"/>
            <w:r w:rsidRPr="00F224B5">
              <w:rPr>
                <w:sz w:val="24"/>
              </w:rPr>
              <w:t>椿</w:t>
            </w:r>
            <w:proofErr w:type="gramStart"/>
            <w:r w:rsidRPr="00F224B5">
              <w:rPr>
                <w:sz w:val="24"/>
              </w:rPr>
              <w:t>楹</w:t>
            </w:r>
            <w:proofErr w:type="gramEnd"/>
            <w:r w:rsidRPr="00F224B5">
              <w:rPr>
                <w:sz w:val="24"/>
              </w:rPr>
              <w:t>养老服务中心</w:t>
            </w:r>
            <w:r w:rsidRPr="00F224B5">
              <w:rPr>
                <w:rFonts w:hint="eastAsia"/>
                <w:sz w:val="24"/>
              </w:rPr>
              <w:t>2</w:t>
            </w:r>
            <w:r w:rsidRPr="00F224B5">
              <w:rPr>
                <w:rFonts w:hint="eastAsia"/>
                <w:sz w:val="24"/>
              </w:rPr>
              <w:t>、</w:t>
            </w:r>
            <w:r w:rsidRPr="00F224B5">
              <w:rPr>
                <w:rFonts w:hint="eastAsia"/>
                <w:sz w:val="24"/>
              </w:rPr>
              <w:t>3</w:t>
            </w:r>
            <w:r w:rsidRPr="00F224B5">
              <w:rPr>
                <w:rFonts w:hint="eastAsia"/>
                <w:sz w:val="24"/>
              </w:rPr>
              <w:t>层均留作原用，主要是提供养老服务。本项目建成后</w:t>
            </w:r>
            <w:r w:rsidRPr="00F224B5">
              <w:rPr>
                <w:rFonts w:hint="eastAsia"/>
                <w:sz w:val="24"/>
              </w:rPr>
              <w:t>1</w:t>
            </w:r>
            <w:r w:rsidRPr="00F224B5">
              <w:rPr>
                <w:rFonts w:hint="eastAsia"/>
                <w:sz w:val="24"/>
              </w:rPr>
              <w:t>层为老人提供医疗服务，</w:t>
            </w:r>
            <w:r w:rsidRPr="00F224B5">
              <w:rPr>
                <w:rFonts w:hint="eastAsia"/>
                <w:sz w:val="24"/>
              </w:rPr>
              <w:t>2</w:t>
            </w:r>
            <w:r w:rsidRPr="00F224B5">
              <w:rPr>
                <w:rFonts w:hint="eastAsia"/>
                <w:sz w:val="24"/>
              </w:rPr>
              <w:t>、</w:t>
            </w:r>
            <w:r w:rsidRPr="00F224B5">
              <w:rPr>
                <w:rFonts w:hint="eastAsia"/>
                <w:sz w:val="24"/>
              </w:rPr>
              <w:t>3</w:t>
            </w:r>
            <w:r w:rsidRPr="00F224B5">
              <w:rPr>
                <w:rFonts w:hint="eastAsia"/>
                <w:sz w:val="24"/>
              </w:rPr>
              <w:t>层提供养老服务，项目</w:t>
            </w:r>
            <w:r w:rsidRPr="00F224B5">
              <w:rPr>
                <w:rFonts w:hint="eastAsia"/>
                <w:sz w:val="24"/>
              </w:rPr>
              <w:t>与养老服务中心形成“</w:t>
            </w:r>
            <w:r w:rsidRPr="00F224B5">
              <w:rPr>
                <w:sz w:val="24"/>
              </w:rPr>
              <w:t>医养结合</w:t>
            </w:r>
            <w:r w:rsidRPr="00F224B5">
              <w:rPr>
                <w:rFonts w:hint="eastAsia"/>
                <w:sz w:val="24"/>
              </w:rPr>
              <w:t>”</w:t>
            </w:r>
            <w:r w:rsidRPr="00F224B5">
              <w:rPr>
                <w:sz w:val="24"/>
              </w:rPr>
              <w:t>模式</w:t>
            </w:r>
            <w:r w:rsidRPr="00F224B5">
              <w:rPr>
                <w:rFonts w:hint="eastAsia"/>
                <w:sz w:val="24"/>
              </w:rPr>
              <w:t>，同时</w:t>
            </w:r>
            <w:r w:rsidRPr="00F224B5">
              <w:rPr>
                <w:sz w:val="24"/>
              </w:rPr>
              <w:t>满足老年人养老就医</w:t>
            </w:r>
            <w:r w:rsidRPr="00F224B5">
              <w:rPr>
                <w:rFonts w:hint="eastAsia"/>
                <w:sz w:val="24"/>
              </w:rPr>
              <w:t>的</w:t>
            </w:r>
            <w:r w:rsidRPr="00F224B5">
              <w:rPr>
                <w:sz w:val="24"/>
              </w:rPr>
              <w:t>需求，减少跨区域转诊负担，提升服务效率</w:t>
            </w:r>
            <w:r w:rsidRPr="00F224B5">
              <w:rPr>
                <w:rFonts w:hint="eastAsia"/>
                <w:sz w:val="24"/>
              </w:rPr>
              <w:t>，选址合理</w:t>
            </w:r>
            <w:r w:rsidRPr="00F224B5">
              <w:rPr>
                <w:sz w:val="24"/>
              </w:rPr>
              <w:t>。</w:t>
            </w:r>
          </w:p>
          <w:p w:rsidR="004D65DE" w:rsidRPr="00F224B5" w:rsidRDefault="004A6CFE">
            <w:pPr>
              <w:keepNext/>
              <w:keepLines/>
              <w:widowControl/>
              <w:tabs>
                <w:tab w:val="left" w:pos="847"/>
              </w:tabs>
              <w:adjustRightInd w:val="0"/>
              <w:snapToGrid w:val="0"/>
              <w:spacing w:line="360" w:lineRule="auto"/>
              <w:ind w:firstLineChars="200" w:firstLine="500"/>
              <w:rPr>
                <w:rFonts w:ascii="宋体" w:hAnsi="宋体" w:cs="宋体"/>
                <w:spacing w:val="3"/>
                <w:sz w:val="24"/>
                <w:szCs w:val="24"/>
              </w:rPr>
            </w:pPr>
            <w:r w:rsidRPr="00F224B5">
              <w:rPr>
                <w:rFonts w:cs="Times New Roman" w:hint="eastAsia"/>
                <w:spacing w:val="5"/>
                <w:sz w:val="24"/>
                <w:szCs w:val="24"/>
              </w:rPr>
              <w:t>（</w:t>
            </w:r>
            <w:r w:rsidRPr="00F224B5">
              <w:rPr>
                <w:rFonts w:cs="Times New Roman" w:hint="eastAsia"/>
                <w:spacing w:val="5"/>
                <w:sz w:val="24"/>
                <w:szCs w:val="24"/>
              </w:rPr>
              <w:t>3</w:t>
            </w:r>
            <w:r w:rsidRPr="00F224B5">
              <w:rPr>
                <w:rFonts w:cs="Times New Roman" w:hint="eastAsia"/>
                <w:spacing w:val="5"/>
                <w:sz w:val="24"/>
                <w:szCs w:val="24"/>
              </w:rPr>
              <w:t>）</w:t>
            </w:r>
            <w:r w:rsidRPr="00F224B5">
              <w:rPr>
                <w:rFonts w:cs="Times New Roman"/>
                <w:spacing w:val="5"/>
                <w:sz w:val="24"/>
                <w:szCs w:val="24"/>
              </w:rPr>
              <w:t>经调查，项目所在地地理位置优越，交通便利，供电管网已敷设到位，供水依托市政供水管网，可满足生产及生活需要。</w:t>
            </w:r>
          </w:p>
          <w:p w:rsidR="004D65DE" w:rsidRPr="00F224B5" w:rsidRDefault="004A6CFE">
            <w:pPr>
              <w:keepNext/>
              <w:keepLines/>
              <w:widowControl/>
              <w:tabs>
                <w:tab w:val="left" w:pos="847"/>
              </w:tabs>
              <w:adjustRightInd w:val="0"/>
              <w:snapToGrid w:val="0"/>
              <w:spacing w:line="360" w:lineRule="auto"/>
              <w:ind w:firstLineChars="200" w:firstLine="480"/>
              <w:rPr>
                <w:sz w:val="24"/>
              </w:rPr>
            </w:pPr>
            <w:r w:rsidRPr="00F224B5">
              <w:rPr>
                <w:rFonts w:hint="eastAsia"/>
                <w:sz w:val="24"/>
              </w:rPr>
              <w:t>（</w:t>
            </w:r>
            <w:r w:rsidRPr="00F224B5">
              <w:rPr>
                <w:rFonts w:hint="eastAsia"/>
                <w:sz w:val="24"/>
              </w:rPr>
              <w:t>4</w:t>
            </w:r>
            <w:r w:rsidRPr="00F224B5">
              <w:rPr>
                <w:rFonts w:hint="eastAsia"/>
                <w:sz w:val="24"/>
              </w:rPr>
              <w:t>）</w:t>
            </w:r>
            <w:r w:rsidRPr="00F224B5">
              <w:rPr>
                <w:rFonts w:hint="eastAsia"/>
                <w:sz w:val="24"/>
              </w:rPr>
              <w:t>项目占地</w:t>
            </w:r>
            <w:r w:rsidRPr="00F224B5">
              <w:rPr>
                <w:rFonts w:hint="eastAsia"/>
                <w:sz w:val="24"/>
              </w:rPr>
              <w:t>范围内</w:t>
            </w:r>
            <w:r w:rsidRPr="00F224B5">
              <w:rPr>
                <w:sz w:val="24"/>
              </w:rPr>
              <w:t>不</w:t>
            </w:r>
            <w:r w:rsidRPr="00F224B5">
              <w:rPr>
                <w:rFonts w:hint="eastAsia"/>
                <w:sz w:val="24"/>
              </w:rPr>
              <w:t>涉及</w:t>
            </w:r>
            <w:r w:rsidRPr="00F224B5">
              <w:rPr>
                <w:sz w:val="24"/>
              </w:rPr>
              <w:t>自然保护区、饮用水源保护区、陕西省陆域生态严格控制区等生态保护区域，符合生态保护红线要求</w:t>
            </w:r>
            <w:r w:rsidRPr="00F224B5">
              <w:rPr>
                <w:rFonts w:hint="eastAsia"/>
                <w:sz w:val="24"/>
              </w:rPr>
              <w:t>，不处于禁止类及限制类建设区域</w:t>
            </w:r>
            <w:r w:rsidRPr="00F224B5">
              <w:rPr>
                <w:sz w:val="24"/>
              </w:rPr>
              <w:t>。</w:t>
            </w:r>
            <w:r w:rsidRPr="00F224B5">
              <w:rPr>
                <w:rFonts w:hint="eastAsia"/>
                <w:sz w:val="24"/>
              </w:rPr>
              <w:t>项目评价范围内</w:t>
            </w:r>
            <w:r w:rsidRPr="00F224B5">
              <w:rPr>
                <w:rFonts w:hint="eastAsia"/>
                <w:sz w:val="24"/>
              </w:rPr>
              <w:t>不涉及风景名胜区、自然保护区、基本农田、饮用水源地等敏感区域。</w:t>
            </w:r>
            <w:r w:rsidRPr="00F224B5">
              <w:rPr>
                <w:rFonts w:hint="eastAsia"/>
                <w:sz w:val="24"/>
              </w:rPr>
              <w:t>本项目位于陕西省西咸新区</w:t>
            </w:r>
            <w:proofErr w:type="gramStart"/>
            <w:r w:rsidRPr="00F224B5">
              <w:rPr>
                <w:rFonts w:hint="eastAsia"/>
                <w:sz w:val="24"/>
              </w:rPr>
              <w:t>沣</w:t>
            </w:r>
            <w:proofErr w:type="gramEnd"/>
            <w:r w:rsidRPr="00F224B5">
              <w:rPr>
                <w:rFonts w:hint="eastAsia"/>
                <w:sz w:val="24"/>
              </w:rPr>
              <w:t>东新城天台三路</w:t>
            </w:r>
            <w:r w:rsidRPr="00F224B5">
              <w:rPr>
                <w:rFonts w:hint="eastAsia"/>
                <w:sz w:val="24"/>
              </w:rPr>
              <w:t>B026</w:t>
            </w:r>
            <w:r w:rsidRPr="00F224B5">
              <w:rPr>
                <w:rFonts w:hint="eastAsia"/>
                <w:sz w:val="24"/>
              </w:rPr>
              <w:t>号，对照阿房宫遗址保护规划图，项目处于阿房宫遗址保护范围内，</w:t>
            </w:r>
            <w:r w:rsidRPr="00F224B5">
              <w:rPr>
                <w:rFonts w:hint="eastAsia"/>
                <w:sz w:val="24"/>
              </w:rPr>
              <w:t>本项目租赁西咸新区</w:t>
            </w:r>
            <w:proofErr w:type="gramStart"/>
            <w:r w:rsidRPr="00F224B5">
              <w:rPr>
                <w:rFonts w:hint="eastAsia"/>
                <w:sz w:val="24"/>
              </w:rPr>
              <w:t>沣</w:t>
            </w:r>
            <w:proofErr w:type="gramEnd"/>
            <w:r w:rsidRPr="00F224B5">
              <w:rPr>
                <w:rFonts w:hint="eastAsia"/>
                <w:sz w:val="24"/>
              </w:rPr>
              <w:t>东新城瑞</w:t>
            </w:r>
            <w:proofErr w:type="gramStart"/>
            <w:r w:rsidRPr="00F224B5">
              <w:rPr>
                <w:rFonts w:hint="eastAsia"/>
                <w:sz w:val="24"/>
              </w:rPr>
              <w:t>沣</w:t>
            </w:r>
            <w:proofErr w:type="gramEnd"/>
            <w:r w:rsidRPr="00F224B5">
              <w:rPr>
                <w:rFonts w:hint="eastAsia"/>
                <w:sz w:val="24"/>
              </w:rPr>
              <w:t>椿</w:t>
            </w:r>
            <w:proofErr w:type="gramStart"/>
            <w:r w:rsidRPr="00F224B5">
              <w:rPr>
                <w:rFonts w:hint="eastAsia"/>
                <w:sz w:val="24"/>
              </w:rPr>
              <w:t>楹</w:t>
            </w:r>
            <w:proofErr w:type="gramEnd"/>
            <w:r w:rsidRPr="00F224B5">
              <w:rPr>
                <w:rFonts w:hint="eastAsia"/>
                <w:sz w:val="24"/>
              </w:rPr>
              <w:t>养老服务中心</w:t>
            </w:r>
            <w:r w:rsidRPr="00F224B5">
              <w:rPr>
                <w:rFonts w:hint="eastAsia"/>
                <w:sz w:val="24"/>
              </w:rPr>
              <w:t>现有</w:t>
            </w:r>
            <w:r w:rsidRPr="00F224B5">
              <w:rPr>
                <w:rFonts w:hint="eastAsia"/>
                <w:sz w:val="24"/>
              </w:rPr>
              <w:t>空置楼层进行</w:t>
            </w:r>
            <w:proofErr w:type="gramStart"/>
            <w:r w:rsidRPr="00F224B5">
              <w:rPr>
                <w:rFonts w:hint="eastAsia"/>
                <w:sz w:val="24"/>
              </w:rPr>
              <w:t>康润医院</w:t>
            </w:r>
            <w:proofErr w:type="gramEnd"/>
            <w:r w:rsidRPr="00F224B5">
              <w:rPr>
                <w:rFonts w:hint="eastAsia"/>
                <w:sz w:val="24"/>
              </w:rPr>
              <w:t>建设，项目仅对租赁房屋进行简单装修，无土建工程，本项目的实施不改变项目所在区域地下结构及地面整体布局，不会对阿房宫遗址造成影响。</w:t>
            </w:r>
            <w:r w:rsidRPr="00F224B5">
              <w:rPr>
                <w:rFonts w:hint="eastAsia"/>
                <w:sz w:val="24"/>
              </w:rPr>
              <w:t>符合《西安市周丰镐、秦阿房宫、汉长安城和唐大明宫遗址保护管理条例》、《阿房宫遗址保护规划》中相关要求，位置关系图见附图</w:t>
            </w:r>
            <w:r w:rsidRPr="00F224B5">
              <w:rPr>
                <w:rFonts w:hint="eastAsia"/>
                <w:sz w:val="24"/>
              </w:rPr>
              <w:t>6</w:t>
            </w:r>
            <w:r w:rsidRPr="00F224B5">
              <w:rPr>
                <w:rFonts w:hint="eastAsia"/>
                <w:sz w:val="24"/>
              </w:rPr>
              <w:t>。</w:t>
            </w:r>
          </w:p>
          <w:p w:rsidR="004D65DE" w:rsidRPr="00F224B5" w:rsidRDefault="004A6CFE">
            <w:pPr>
              <w:keepNext/>
              <w:keepLines/>
              <w:widowControl/>
              <w:tabs>
                <w:tab w:val="left" w:pos="847"/>
              </w:tabs>
              <w:adjustRightInd w:val="0"/>
              <w:snapToGrid w:val="0"/>
              <w:spacing w:line="360" w:lineRule="auto"/>
              <w:ind w:firstLineChars="200" w:firstLine="480"/>
              <w:rPr>
                <w:sz w:val="24"/>
              </w:rPr>
            </w:pPr>
            <w:r w:rsidRPr="00F224B5">
              <w:rPr>
                <w:rFonts w:hint="eastAsia"/>
                <w:sz w:val="24"/>
              </w:rPr>
              <w:t>（</w:t>
            </w:r>
            <w:r w:rsidRPr="00F224B5">
              <w:rPr>
                <w:rFonts w:hint="eastAsia"/>
                <w:sz w:val="24"/>
              </w:rPr>
              <w:t>5</w:t>
            </w:r>
            <w:r w:rsidRPr="00F224B5">
              <w:rPr>
                <w:rFonts w:hint="eastAsia"/>
                <w:sz w:val="24"/>
              </w:rPr>
              <w:t>）</w:t>
            </w:r>
            <w:r w:rsidRPr="00F224B5">
              <w:rPr>
                <w:sz w:val="24"/>
              </w:rPr>
              <w:t>项目建设完成后通过采取措施可实现大气污染物、</w:t>
            </w:r>
            <w:r w:rsidRPr="00F224B5">
              <w:rPr>
                <w:rFonts w:hint="eastAsia"/>
                <w:sz w:val="24"/>
              </w:rPr>
              <w:t>废水、</w:t>
            </w:r>
            <w:r w:rsidRPr="00F224B5">
              <w:rPr>
                <w:sz w:val="24"/>
              </w:rPr>
              <w:t>厂界噪声达标排放，固体废物能得到合理处置，</w:t>
            </w:r>
            <w:r w:rsidRPr="00F224B5">
              <w:rPr>
                <w:rFonts w:hint="eastAsia"/>
                <w:sz w:val="24"/>
              </w:rPr>
              <w:t>不会造成二次污染</w:t>
            </w:r>
            <w:r w:rsidRPr="00F224B5">
              <w:rPr>
                <w:sz w:val="24"/>
              </w:rPr>
              <w:t>。</w:t>
            </w:r>
          </w:p>
          <w:p w:rsidR="004D65DE" w:rsidRPr="00F224B5" w:rsidRDefault="004A6CFE">
            <w:pPr>
              <w:keepNext/>
              <w:keepLines/>
              <w:widowControl/>
              <w:tabs>
                <w:tab w:val="left" w:pos="847"/>
              </w:tabs>
              <w:adjustRightInd w:val="0"/>
              <w:snapToGrid w:val="0"/>
              <w:spacing w:line="360" w:lineRule="auto"/>
              <w:ind w:firstLineChars="200" w:firstLine="480"/>
              <w:rPr>
                <w:lang w:val="en-GB"/>
              </w:rPr>
            </w:pPr>
            <w:r w:rsidRPr="00F224B5">
              <w:rPr>
                <w:rFonts w:hint="eastAsia"/>
                <w:sz w:val="24"/>
                <w:lang w:val="en-GB"/>
              </w:rPr>
              <w:t>综上所述，本项目选址基本合理。</w:t>
            </w:r>
          </w:p>
        </w:tc>
      </w:tr>
    </w:tbl>
    <w:p w:rsidR="004D65DE" w:rsidRPr="00F224B5" w:rsidRDefault="004D65DE">
      <w:pPr>
        <w:spacing w:line="360" w:lineRule="auto"/>
        <w:outlineLvl w:val="0"/>
        <w:rPr>
          <w:rFonts w:eastAsia="黑体"/>
          <w:sz w:val="30"/>
        </w:rPr>
        <w:sectPr w:rsidR="004D65DE" w:rsidRPr="00F224B5">
          <w:pgSz w:w="11906" w:h="16838"/>
          <w:pgMar w:top="1701" w:right="1531" w:bottom="1701" w:left="1531" w:header="851" w:footer="1077" w:gutter="0"/>
          <w:cols w:space="720"/>
          <w:docGrid w:linePitch="312"/>
        </w:sectPr>
      </w:pPr>
    </w:p>
    <w:p w:rsidR="004D65DE" w:rsidRPr="00F224B5" w:rsidRDefault="004A6CFE">
      <w:pPr>
        <w:pStyle w:val="af2"/>
        <w:snapToGrid w:val="0"/>
        <w:spacing w:before="0" w:beforeAutospacing="0" w:after="0" w:afterAutospacing="0" w:line="360" w:lineRule="auto"/>
        <w:jc w:val="center"/>
        <w:outlineLvl w:val="0"/>
        <w:rPr>
          <w:rFonts w:ascii="Times New Roman" w:eastAsia="黑体" w:hAnsi="Times New Roman"/>
          <w:snapToGrid w:val="0"/>
          <w:sz w:val="30"/>
          <w:szCs w:val="30"/>
        </w:rPr>
      </w:pPr>
      <w:bookmarkStart w:id="5" w:name="_Toc16424"/>
      <w:bookmarkStart w:id="6" w:name="_Toc25669"/>
      <w:r w:rsidRPr="00F224B5">
        <w:rPr>
          <w:rFonts w:ascii="Times New Roman" w:eastAsia="黑体" w:hAnsi="Times New Roman"/>
          <w:snapToGrid w:val="0"/>
          <w:sz w:val="30"/>
          <w:szCs w:val="30"/>
        </w:rPr>
        <w:lastRenderedPageBreak/>
        <w:t>二、建设项目工程分析</w:t>
      </w:r>
      <w:bookmarkEnd w:id="5"/>
    </w:p>
    <w:tbl>
      <w:tblPr>
        <w:tblW w:w="973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441"/>
        <w:gridCol w:w="8291"/>
      </w:tblGrid>
      <w:tr w:rsidR="004D65DE" w:rsidRPr="00F224B5">
        <w:trPr>
          <w:trHeight w:val="1242"/>
          <w:jc w:val="center"/>
        </w:trPr>
        <w:tc>
          <w:tcPr>
            <w:tcW w:w="1441" w:type="dxa"/>
            <w:vAlign w:val="center"/>
          </w:tcPr>
          <w:p w:rsidR="004D65DE" w:rsidRPr="00F224B5" w:rsidRDefault="004A6CFE">
            <w:pPr>
              <w:pStyle w:val="af2"/>
              <w:adjustRightInd w:val="0"/>
              <w:snapToGrid w:val="0"/>
              <w:spacing w:before="0" w:beforeAutospacing="0" w:after="0" w:afterAutospacing="0"/>
              <w:jc w:val="center"/>
              <w:rPr>
                <w:rFonts w:ascii="Times New Roman" w:hAnsi="Times New Roman"/>
                <w:szCs w:val="24"/>
              </w:rPr>
            </w:pPr>
            <w:r w:rsidRPr="00F224B5">
              <w:rPr>
                <w:rFonts w:ascii="Times New Roman" w:hAnsi="Times New Roman"/>
                <w:b/>
                <w:bCs/>
                <w:szCs w:val="24"/>
              </w:rPr>
              <w:t>建设内容</w:t>
            </w:r>
          </w:p>
        </w:tc>
        <w:tc>
          <w:tcPr>
            <w:tcW w:w="8291" w:type="dxa"/>
          </w:tcPr>
          <w:p w:rsidR="004D65DE" w:rsidRPr="00F224B5" w:rsidRDefault="004A6CFE">
            <w:pPr>
              <w:adjustRightInd w:val="0"/>
              <w:snapToGrid w:val="0"/>
              <w:spacing w:line="360" w:lineRule="auto"/>
              <w:ind w:firstLineChars="200" w:firstLine="482"/>
              <w:rPr>
                <w:b/>
                <w:sz w:val="24"/>
              </w:rPr>
            </w:pPr>
            <w:r w:rsidRPr="00F224B5">
              <w:rPr>
                <w:b/>
                <w:sz w:val="24"/>
              </w:rPr>
              <w:t>1</w:t>
            </w:r>
            <w:r w:rsidRPr="00F224B5">
              <w:rPr>
                <w:b/>
                <w:sz w:val="24"/>
              </w:rPr>
              <w:t>、</w:t>
            </w:r>
            <w:r w:rsidRPr="00F224B5">
              <w:rPr>
                <w:b/>
                <w:sz w:val="24"/>
              </w:rPr>
              <w:t>项目</w:t>
            </w:r>
            <w:r w:rsidRPr="00F224B5">
              <w:rPr>
                <w:rFonts w:hint="eastAsia"/>
                <w:b/>
                <w:sz w:val="24"/>
              </w:rPr>
              <w:t>由来</w:t>
            </w:r>
          </w:p>
          <w:p w:rsidR="004D65DE" w:rsidRPr="00F224B5" w:rsidRDefault="004A6CFE">
            <w:pPr>
              <w:adjustRightInd w:val="0"/>
              <w:snapToGrid w:val="0"/>
              <w:spacing w:line="360" w:lineRule="auto"/>
              <w:ind w:firstLineChars="200" w:firstLine="480"/>
              <w:rPr>
                <w:bCs/>
                <w:sz w:val="24"/>
              </w:rPr>
            </w:pPr>
            <w:r w:rsidRPr="00F224B5">
              <w:rPr>
                <w:rFonts w:cs="Times New Roman"/>
                <w:kern w:val="0"/>
                <w:sz w:val="24"/>
                <w:szCs w:val="24"/>
                <w:lang w:bidi="ar"/>
              </w:rPr>
              <w:t>西咸新区</w:t>
            </w:r>
            <w:proofErr w:type="gramStart"/>
            <w:r w:rsidRPr="00F224B5">
              <w:rPr>
                <w:rFonts w:cs="Times New Roman"/>
                <w:kern w:val="0"/>
                <w:sz w:val="24"/>
                <w:szCs w:val="24"/>
                <w:lang w:bidi="ar"/>
              </w:rPr>
              <w:t>沣</w:t>
            </w:r>
            <w:proofErr w:type="gramEnd"/>
            <w:r w:rsidRPr="00F224B5">
              <w:rPr>
                <w:rFonts w:cs="Times New Roman"/>
                <w:kern w:val="0"/>
                <w:sz w:val="24"/>
                <w:szCs w:val="24"/>
                <w:lang w:bidi="ar"/>
              </w:rPr>
              <w:t>东新城</w:t>
            </w:r>
            <w:proofErr w:type="gramStart"/>
            <w:r w:rsidRPr="00F224B5">
              <w:rPr>
                <w:rFonts w:cs="Times New Roman"/>
                <w:kern w:val="0"/>
                <w:sz w:val="24"/>
                <w:szCs w:val="24"/>
                <w:lang w:bidi="ar"/>
              </w:rPr>
              <w:t>康润医院</w:t>
            </w:r>
            <w:proofErr w:type="gramEnd"/>
            <w:r w:rsidRPr="00F224B5">
              <w:rPr>
                <w:rFonts w:cs="Times New Roman" w:hint="eastAsia"/>
                <w:kern w:val="0"/>
                <w:sz w:val="24"/>
                <w:szCs w:val="24"/>
                <w:lang w:bidi="ar"/>
              </w:rPr>
              <w:t>成立于</w:t>
            </w:r>
            <w:r w:rsidRPr="00F224B5">
              <w:rPr>
                <w:rFonts w:cs="Times New Roman" w:hint="eastAsia"/>
                <w:kern w:val="0"/>
                <w:sz w:val="24"/>
                <w:szCs w:val="24"/>
                <w:lang w:bidi="ar"/>
              </w:rPr>
              <w:t>2024</w:t>
            </w:r>
            <w:r w:rsidRPr="00F224B5">
              <w:rPr>
                <w:rFonts w:cs="Times New Roman" w:hint="eastAsia"/>
                <w:kern w:val="0"/>
                <w:sz w:val="24"/>
                <w:szCs w:val="24"/>
                <w:lang w:bidi="ar"/>
              </w:rPr>
              <w:t>年</w:t>
            </w:r>
            <w:r w:rsidRPr="00F224B5">
              <w:rPr>
                <w:rFonts w:cs="Times New Roman" w:hint="eastAsia"/>
                <w:kern w:val="0"/>
                <w:sz w:val="24"/>
                <w:szCs w:val="24"/>
                <w:lang w:bidi="ar"/>
              </w:rPr>
              <w:t>11</w:t>
            </w:r>
            <w:r w:rsidRPr="00F224B5">
              <w:rPr>
                <w:rFonts w:cs="Times New Roman" w:hint="eastAsia"/>
                <w:kern w:val="0"/>
                <w:sz w:val="24"/>
                <w:szCs w:val="24"/>
                <w:lang w:bidi="ar"/>
              </w:rPr>
              <w:t>月</w:t>
            </w:r>
            <w:r w:rsidRPr="00F224B5">
              <w:rPr>
                <w:rFonts w:cs="Times New Roman" w:hint="eastAsia"/>
                <w:kern w:val="0"/>
                <w:sz w:val="24"/>
                <w:szCs w:val="24"/>
                <w:lang w:bidi="ar"/>
              </w:rPr>
              <w:t>14</w:t>
            </w:r>
            <w:r w:rsidRPr="00F224B5">
              <w:rPr>
                <w:rFonts w:cs="Times New Roman" w:hint="eastAsia"/>
                <w:kern w:val="0"/>
                <w:sz w:val="24"/>
                <w:szCs w:val="24"/>
                <w:lang w:bidi="ar"/>
              </w:rPr>
              <w:t>日，租赁西咸新区</w:t>
            </w:r>
            <w:proofErr w:type="gramStart"/>
            <w:r w:rsidRPr="00F224B5">
              <w:rPr>
                <w:rFonts w:cs="Times New Roman" w:hint="eastAsia"/>
                <w:kern w:val="0"/>
                <w:sz w:val="24"/>
                <w:szCs w:val="24"/>
                <w:lang w:bidi="ar"/>
              </w:rPr>
              <w:t>沣</w:t>
            </w:r>
            <w:proofErr w:type="gramEnd"/>
            <w:r w:rsidRPr="00F224B5">
              <w:rPr>
                <w:rFonts w:cs="Times New Roman" w:hint="eastAsia"/>
                <w:kern w:val="0"/>
                <w:sz w:val="24"/>
                <w:szCs w:val="24"/>
                <w:lang w:bidi="ar"/>
              </w:rPr>
              <w:t>东新城瑞</w:t>
            </w:r>
            <w:proofErr w:type="gramStart"/>
            <w:r w:rsidRPr="00F224B5">
              <w:rPr>
                <w:rFonts w:cs="Times New Roman" w:hint="eastAsia"/>
                <w:kern w:val="0"/>
                <w:sz w:val="24"/>
                <w:szCs w:val="24"/>
                <w:lang w:bidi="ar"/>
              </w:rPr>
              <w:t>沣</w:t>
            </w:r>
            <w:proofErr w:type="gramEnd"/>
            <w:r w:rsidRPr="00F224B5">
              <w:rPr>
                <w:rFonts w:cs="Times New Roman" w:hint="eastAsia"/>
                <w:kern w:val="0"/>
                <w:sz w:val="24"/>
                <w:szCs w:val="24"/>
                <w:lang w:bidi="ar"/>
              </w:rPr>
              <w:t>椿</w:t>
            </w:r>
            <w:proofErr w:type="gramStart"/>
            <w:r w:rsidRPr="00F224B5">
              <w:rPr>
                <w:rFonts w:cs="Times New Roman" w:hint="eastAsia"/>
                <w:kern w:val="0"/>
                <w:sz w:val="24"/>
                <w:szCs w:val="24"/>
                <w:lang w:bidi="ar"/>
              </w:rPr>
              <w:t>楹</w:t>
            </w:r>
            <w:proofErr w:type="gramEnd"/>
            <w:r w:rsidRPr="00F224B5">
              <w:rPr>
                <w:rFonts w:cs="Times New Roman" w:hint="eastAsia"/>
                <w:kern w:val="0"/>
                <w:sz w:val="24"/>
                <w:szCs w:val="24"/>
                <w:lang w:bidi="ar"/>
              </w:rPr>
              <w:t>养老服务中心陕西省西咸新区</w:t>
            </w:r>
            <w:proofErr w:type="gramStart"/>
            <w:r w:rsidRPr="00F224B5">
              <w:rPr>
                <w:rFonts w:cs="Times New Roman" w:hint="eastAsia"/>
                <w:kern w:val="0"/>
                <w:sz w:val="24"/>
                <w:szCs w:val="24"/>
                <w:lang w:bidi="ar"/>
              </w:rPr>
              <w:t>沣</w:t>
            </w:r>
            <w:proofErr w:type="gramEnd"/>
            <w:r w:rsidRPr="00F224B5">
              <w:rPr>
                <w:rFonts w:cs="Times New Roman" w:hint="eastAsia"/>
                <w:kern w:val="0"/>
                <w:sz w:val="24"/>
                <w:szCs w:val="24"/>
                <w:lang w:bidi="ar"/>
              </w:rPr>
              <w:t>东新城天台三路</w:t>
            </w:r>
            <w:r w:rsidRPr="00F224B5">
              <w:rPr>
                <w:rFonts w:cs="Times New Roman" w:hint="eastAsia"/>
                <w:kern w:val="0"/>
                <w:sz w:val="24"/>
                <w:szCs w:val="24"/>
                <w:lang w:bidi="ar"/>
              </w:rPr>
              <w:t>B026</w:t>
            </w:r>
            <w:r w:rsidRPr="00F224B5">
              <w:rPr>
                <w:rFonts w:cs="Times New Roman" w:hint="eastAsia"/>
                <w:kern w:val="0"/>
                <w:sz w:val="24"/>
                <w:szCs w:val="24"/>
                <w:lang w:bidi="ar"/>
              </w:rPr>
              <w:t>号房屋</w:t>
            </w:r>
            <w:r w:rsidRPr="00F224B5">
              <w:rPr>
                <w:rFonts w:hint="eastAsia"/>
                <w:sz w:val="24"/>
              </w:rPr>
              <w:t>1</w:t>
            </w:r>
            <w:r w:rsidRPr="00F224B5">
              <w:rPr>
                <w:rFonts w:hint="eastAsia"/>
                <w:sz w:val="24"/>
              </w:rPr>
              <w:t>层、</w:t>
            </w:r>
            <w:r w:rsidRPr="00F224B5">
              <w:rPr>
                <w:rFonts w:hint="eastAsia"/>
                <w:sz w:val="24"/>
              </w:rPr>
              <w:t>4</w:t>
            </w:r>
            <w:r w:rsidRPr="00F224B5">
              <w:rPr>
                <w:rFonts w:hint="eastAsia"/>
                <w:sz w:val="24"/>
              </w:rPr>
              <w:t>层、</w:t>
            </w:r>
            <w:r w:rsidRPr="00F224B5">
              <w:rPr>
                <w:rFonts w:hint="eastAsia"/>
                <w:sz w:val="24"/>
              </w:rPr>
              <w:t>5</w:t>
            </w:r>
            <w:r w:rsidRPr="00F224B5">
              <w:rPr>
                <w:rFonts w:hint="eastAsia"/>
                <w:sz w:val="24"/>
              </w:rPr>
              <w:t>层</w:t>
            </w:r>
            <w:r w:rsidRPr="00F224B5">
              <w:rPr>
                <w:rFonts w:cs="Times New Roman" w:hint="eastAsia"/>
                <w:kern w:val="0"/>
                <w:sz w:val="24"/>
                <w:szCs w:val="24"/>
                <w:lang w:bidi="ar"/>
              </w:rPr>
              <w:t>建设</w:t>
            </w: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建设项目</w:t>
            </w:r>
            <w:r w:rsidRPr="00F224B5">
              <w:rPr>
                <w:rFonts w:cs="Times New Roman" w:hint="eastAsia"/>
                <w:kern w:val="0"/>
                <w:sz w:val="24"/>
                <w:szCs w:val="24"/>
                <w:lang w:bidi="ar"/>
              </w:rPr>
              <w:t>，本项目拟建设一家集医疗、预防、保健为一体的二级老年病专科医院，拟开设预防保健科、内科、外科、妇科</w:t>
            </w:r>
            <w:r w:rsidRPr="00F224B5">
              <w:rPr>
                <w:rFonts w:cs="Times New Roman" w:hint="eastAsia"/>
                <w:kern w:val="0"/>
                <w:sz w:val="24"/>
                <w:szCs w:val="24"/>
                <w:lang w:bidi="ar"/>
              </w:rPr>
              <w:t>、急诊医学科、康复医学科、临终关怀、医学检验科、医学影像科、中医科等科室。拟建设床位</w:t>
            </w:r>
            <w:r w:rsidRPr="00F224B5">
              <w:rPr>
                <w:rFonts w:cs="Times New Roman" w:hint="eastAsia"/>
                <w:kern w:val="0"/>
                <w:sz w:val="24"/>
                <w:szCs w:val="24"/>
                <w:lang w:bidi="ar"/>
              </w:rPr>
              <w:t>100</w:t>
            </w:r>
            <w:r w:rsidRPr="00F224B5">
              <w:rPr>
                <w:rFonts w:cs="Times New Roman" w:hint="eastAsia"/>
                <w:kern w:val="0"/>
                <w:sz w:val="24"/>
                <w:szCs w:val="24"/>
                <w:lang w:bidi="ar"/>
              </w:rPr>
              <w:t>张，门诊量约为</w:t>
            </w:r>
            <w:r w:rsidRPr="00F224B5">
              <w:rPr>
                <w:rFonts w:cs="Times New Roman" w:hint="eastAsia"/>
                <w:kern w:val="0"/>
                <w:sz w:val="24"/>
                <w:szCs w:val="24"/>
                <w:lang w:bidi="ar"/>
              </w:rPr>
              <w:t>100</w:t>
            </w:r>
            <w:r w:rsidRPr="00F224B5">
              <w:rPr>
                <w:rFonts w:cs="Times New Roman" w:hint="eastAsia"/>
                <w:kern w:val="0"/>
                <w:sz w:val="24"/>
                <w:szCs w:val="24"/>
                <w:lang w:bidi="ar"/>
              </w:rPr>
              <w:t>人</w:t>
            </w:r>
            <w:r w:rsidRPr="00F224B5">
              <w:rPr>
                <w:rFonts w:cs="Times New Roman" w:hint="eastAsia"/>
                <w:kern w:val="0"/>
                <w:sz w:val="24"/>
                <w:szCs w:val="24"/>
                <w:lang w:bidi="ar"/>
              </w:rPr>
              <w:t>/d</w:t>
            </w:r>
            <w:r w:rsidRPr="00F224B5">
              <w:rPr>
                <w:rFonts w:cs="Times New Roman" w:hint="eastAsia"/>
                <w:kern w:val="0"/>
                <w:sz w:val="24"/>
                <w:szCs w:val="24"/>
                <w:lang w:bidi="ar"/>
              </w:rPr>
              <w:t>。</w:t>
            </w:r>
          </w:p>
          <w:p w:rsidR="004D65DE" w:rsidRPr="00F224B5" w:rsidRDefault="004A6CFE">
            <w:pPr>
              <w:widowControl/>
              <w:spacing w:line="360" w:lineRule="auto"/>
              <w:ind w:firstLineChars="200" w:firstLine="480"/>
              <w:jc w:val="left"/>
              <w:rPr>
                <w:rFonts w:cs="Times New Roman"/>
                <w:sz w:val="24"/>
                <w:szCs w:val="24"/>
              </w:rPr>
            </w:pPr>
            <w:r w:rsidRPr="00F224B5">
              <w:rPr>
                <w:rFonts w:cs="Times New Roman"/>
                <w:sz w:val="24"/>
                <w:szCs w:val="24"/>
                <w:lang w:bidi="ar"/>
              </w:rPr>
              <w:t>根据</w:t>
            </w:r>
            <w:r w:rsidRPr="00F224B5">
              <w:rPr>
                <w:rFonts w:cs="Times New Roman"/>
                <w:kern w:val="0"/>
                <w:sz w:val="24"/>
                <w:szCs w:val="24"/>
                <w:lang w:bidi="ar"/>
              </w:rPr>
              <w:t>《建设项目环境影响评价分类管理名录》（</w:t>
            </w:r>
            <w:r w:rsidRPr="00F224B5">
              <w:rPr>
                <w:rFonts w:cs="Times New Roman"/>
                <w:kern w:val="0"/>
                <w:sz w:val="24"/>
                <w:szCs w:val="24"/>
                <w:lang w:bidi="ar"/>
              </w:rPr>
              <w:t>2021</w:t>
            </w:r>
            <w:r w:rsidRPr="00F224B5">
              <w:rPr>
                <w:rFonts w:cs="Times New Roman"/>
                <w:kern w:val="0"/>
                <w:sz w:val="24"/>
                <w:szCs w:val="24"/>
                <w:lang w:bidi="ar"/>
              </w:rPr>
              <w:t>年版），项目属于四十九、卫生</w:t>
            </w:r>
            <w:r w:rsidRPr="00F224B5">
              <w:rPr>
                <w:rFonts w:cs="Times New Roman"/>
                <w:kern w:val="0"/>
                <w:sz w:val="24"/>
                <w:szCs w:val="24"/>
                <w:lang w:bidi="ar"/>
              </w:rPr>
              <w:t>84—108</w:t>
            </w:r>
            <w:r w:rsidRPr="00F224B5">
              <w:rPr>
                <w:rFonts w:cs="Times New Roman"/>
                <w:kern w:val="0"/>
                <w:sz w:val="24"/>
                <w:szCs w:val="24"/>
                <w:lang w:bidi="ar"/>
              </w:rPr>
              <w:t>、医院</w:t>
            </w:r>
            <w:r w:rsidRPr="00F224B5">
              <w:rPr>
                <w:rFonts w:cs="Times New Roman"/>
                <w:kern w:val="0"/>
                <w:sz w:val="24"/>
                <w:szCs w:val="24"/>
                <w:lang w:bidi="ar"/>
              </w:rPr>
              <w:t>841—</w:t>
            </w:r>
            <w:r w:rsidRPr="00F224B5">
              <w:rPr>
                <w:rFonts w:cs="Times New Roman"/>
                <w:kern w:val="0"/>
                <w:sz w:val="24"/>
                <w:szCs w:val="24"/>
                <w:lang w:bidi="ar"/>
              </w:rPr>
              <w:t>其他（住院床位</w:t>
            </w:r>
            <w:r w:rsidRPr="00F224B5">
              <w:rPr>
                <w:rFonts w:cs="Times New Roman"/>
                <w:kern w:val="0"/>
                <w:sz w:val="24"/>
                <w:szCs w:val="24"/>
                <w:lang w:bidi="ar"/>
              </w:rPr>
              <w:t>20</w:t>
            </w:r>
            <w:r w:rsidRPr="00F224B5">
              <w:rPr>
                <w:rFonts w:cs="Times New Roman"/>
                <w:kern w:val="0"/>
                <w:sz w:val="24"/>
                <w:szCs w:val="24"/>
                <w:lang w:bidi="ar"/>
              </w:rPr>
              <w:t>张以下的除外），应编制环境影响报告表。</w:t>
            </w:r>
          </w:p>
          <w:p w:rsidR="004D65DE" w:rsidRPr="00F224B5" w:rsidRDefault="004A6CFE">
            <w:pPr>
              <w:adjustRightInd w:val="0"/>
              <w:snapToGrid w:val="0"/>
              <w:spacing w:line="360" w:lineRule="auto"/>
              <w:ind w:firstLineChars="200" w:firstLine="482"/>
              <w:rPr>
                <w:b/>
                <w:sz w:val="24"/>
              </w:rPr>
            </w:pPr>
            <w:r w:rsidRPr="00F224B5">
              <w:rPr>
                <w:b/>
                <w:sz w:val="24"/>
              </w:rPr>
              <w:t>2</w:t>
            </w:r>
            <w:r w:rsidRPr="00F224B5">
              <w:rPr>
                <w:b/>
                <w:sz w:val="24"/>
              </w:rPr>
              <w:t>、</w:t>
            </w:r>
            <w:r w:rsidRPr="00F224B5">
              <w:rPr>
                <w:b/>
                <w:sz w:val="24"/>
              </w:rPr>
              <w:t>项目</w:t>
            </w:r>
            <w:r w:rsidRPr="00F224B5">
              <w:rPr>
                <w:rFonts w:hint="eastAsia"/>
                <w:b/>
                <w:sz w:val="24"/>
              </w:rPr>
              <w:t>建设情况</w:t>
            </w:r>
          </w:p>
          <w:p w:rsidR="004D65DE" w:rsidRPr="00F224B5" w:rsidRDefault="004A6CFE">
            <w:pPr>
              <w:pStyle w:val="19"/>
              <w:widowControl/>
              <w:adjustRightInd/>
              <w:spacing w:line="360" w:lineRule="auto"/>
              <w:ind w:firstLineChars="200" w:firstLine="480"/>
              <w:rPr>
                <w:rFonts w:ascii="Times New Roman" w:hint="default"/>
                <w:bCs/>
                <w:kern w:val="2"/>
                <w:szCs w:val="24"/>
              </w:rPr>
            </w:pPr>
            <w:r w:rsidRPr="00F224B5">
              <w:rPr>
                <w:rFonts w:ascii="Times New Roman" w:hint="default"/>
                <w:bCs/>
                <w:kern w:val="2"/>
                <w:szCs w:val="24"/>
              </w:rPr>
              <w:t>项目名称：西咸新区</w:t>
            </w:r>
            <w:proofErr w:type="gramStart"/>
            <w:r w:rsidRPr="00F224B5">
              <w:rPr>
                <w:rFonts w:ascii="Times New Roman" w:hint="default"/>
                <w:bCs/>
                <w:kern w:val="2"/>
                <w:szCs w:val="24"/>
              </w:rPr>
              <w:t>沣</w:t>
            </w:r>
            <w:proofErr w:type="gramEnd"/>
            <w:r w:rsidRPr="00F224B5">
              <w:rPr>
                <w:rFonts w:ascii="Times New Roman" w:hint="default"/>
                <w:bCs/>
                <w:kern w:val="2"/>
                <w:szCs w:val="24"/>
              </w:rPr>
              <w:t>东新城</w:t>
            </w:r>
            <w:proofErr w:type="gramStart"/>
            <w:r w:rsidRPr="00F224B5">
              <w:rPr>
                <w:rFonts w:ascii="Times New Roman" w:hint="default"/>
                <w:bCs/>
                <w:kern w:val="2"/>
                <w:szCs w:val="24"/>
              </w:rPr>
              <w:t>康润医院</w:t>
            </w:r>
            <w:proofErr w:type="gramEnd"/>
            <w:r w:rsidRPr="00F224B5">
              <w:rPr>
                <w:rFonts w:ascii="Times New Roman" w:hint="default"/>
                <w:bCs/>
                <w:kern w:val="2"/>
                <w:szCs w:val="24"/>
              </w:rPr>
              <w:t>建设项目</w:t>
            </w:r>
          </w:p>
          <w:p w:rsidR="004D65DE" w:rsidRPr="00F224B5" w:rsidRDefault="004A6CFE">
            <w:pPr>
              <w:pStyle w:val="19"/>
              <w:widowControl/>
              <w:adjustRightInd/>
              <w:spacing w:line="360" w:lineRule="auto"/>
              <w:ind w:firstLineChars="200" w:firstLine="480"/>
              <w:rPr>
                <w:rFonts w:hint="default"/>
              </w:rPr>
            </w:pPr>
            <w:r w:rsidRPr="00F224B5">
              <w:rPr>
                <w:rFonts w:ascii="Times New Roman" w:hint="default"/>
                <w:bCs/>
                <w:kern w:val="2"/>
                <w:szCs w:val="24"/>
              </w:rPr>
              <w:t>建设单位：西咸新区</w:t>
            </w:r>
            <w:proofErr w:type="gramStart"/>
            <w:r w:rsidRPr="00F224B5">
              <w:rPr>
                <w:rFonts w:ascii="Times New Roman" w:hint="default"/>
                <w:bCs/>
                <w:kern w:val="2"/>
                <w:szCs w:val="24"/>
              </w:rPr>
              <w:t>沣</w:t>
            </w:r>
            <w:proofErr w:type="gramEnd"/>
            <w:r w:rsidRPr="00F224B5">
              <w:rPr>
                <w:rFonts w:ascii="Times New Roman" w:hint="default"/>
                <w:bCs/>
                <w:kern w:val="2"/>
                <w:szCs w:val="24"/>
              </w:rPr>
              <w:t>东新城</w:t>
            </w:r>
            <w:proofErr w:type="gramStart"/>
            <w:r w:rsidRPr="00F224B5">
              <w:rPr>
                <w:rFonts w:ascii="Times New Roman" w:hint="default"/>
                <w:bCs/>
                <w:kern w:val="2"/>
                <w:szCs w:val="24"/>
              </w:rPr>
              <w:t>康润医院</w:t>
            </w:r>
            <w:proofErr w:type="gramEnd"/>
            <w:r w:rsidRPr="00F224B5">
              <w:rPr>
                <w:rFonts w:ascii="Times New Roman" w:hint="default"/>
                <w:bCs/>
                <w:kern w:val="2"/>
                <w:szCs w:val="24"/>
              </w:rPr>
              <w:t>有限公司</w:t>
            </w:r>
          </w:p>
          <w:p w:rsidR="004D65DE" w:rsidRPr="00F224B5" w:rsidRDefault="004A6CFE">
            <w:pPr>
              <w:pStyle w:val="19"/>
              <w:widowControl/>
              <w:adjustRightInd/>
              <w:spacing w:line="360" w:lineRule="auto"/>
              <w:ind w:firstLineChars="200" w:firstLine="480"/>
              <w:rPr>
                <w:rFonts w:ascii="Times New Roman" w:hint="default"/>
                <w:bCs/>
                <w:kern w:val="2"/>
                <w:szCs w:val="24"/>
              </w:rPr>
            </w:pPr>
            <w:r w:rsidRPr="00F224B5">
              <w:rPr>
                <w:rFonts w:ascii="Times New Roman" w:hint="default"/>
                <w:bCs/>
                <w:kern w:val="2"/>
                <w:szCs w:val="24"/>
              </w:rPr>
              <w:t>建设性质：</w:t>
            </w:r>
            <w:r w:rsidRPr="00F224B5">
              <w:rPr>
                <w:rFonts w:ascii="Times New Roman"/>
                <w:bCs/>
                <w:kern w:val="2"/>
                <w:szCs w:val="24"/>
              </w:rPr>
              <w:t>新建</w:t>
            </w:r>
          </w:p>
          <w:p w:rsidR="004D65DE" w:rsidRPr="00F224B5" w:rsidRDefault="004A6CFE">
            <w:pPr>
              <w:pStyle w:val="19"/>
              <w:widowControl/>
              <w:adjustRightInd/>
              <w:spacing w:line="360" w:lineRule="auto"/>
              <w:ind w:firstLineChars="200" w:firstLine="480"/>
              <w:rPr>
                <w:rFonts w:ascii="Times New Roman" w:hint="default"/>
              </w:rPr>
            </w:pPr>
            <w:r w:rsidRPr="00F224B5">
              <w:rPr>
                <w:rFonts w:ascii="Times New Roman" w:hint="default"/>
              </w:rPr>
              <w:t>建设地点：</w:t>
            </w:r>
            <w:r w:rsidRPr="00F224B5">
              <w:rPr>
                <w:rFonts w:ascii="Times New Roman"/>
              </w:rPr>
              <w:t>陕西省西咸新区</w:t>
            </w:r>
            <w:proofErr w:type="gramStart"/>
            <w:r w:rsidRPr="00F224B5">
              <w:rPr>
                <w:rFonts w:ascii="Times New Roman"/>
              </w:rPr>
              <w:t>沣</w:t>
            </w:r>
            <w:proofErr w:type="gramEnd"/>
            <w:r w:rsidRPr="00F224B5">
              <w:rPr>
                <w:rFonts w:ascii="Times New Roman"/>
              </w:rPr>
              <w:t>东新城天台三路</w:t>
            </w:r>
            <w:r w:rsidRPr="00F224B5">
              <w:rPr>
                <w:rFonts w:ascii="Times New Roman"/>
              </w:rPr>
              <w:t>B026</w:t>
            </w:r>
            <w:r w:rsidRPr="00F224B5">
              <w:rPr>
                <w:rFonts w:ascii="Times New Roman"/>
              </w:rPr>
              <w:t>号</w:t>
            </w:r>
            <w:r w:rsidRPr="00F224B5">
              <w:rPr>
                <w:rFonts w:ascii="Times New Roman"/>
              </w:rPr>
              <w:t>，地理坐标：</w:t>
            </w:r>
            <w:r w:rsidRPr="00F224B5">
              <w:rPr>
                <w:rFonts w:ascii="Times New Roman"/>
              </w:rPr>
              <w:t>E108</w:t>
            </w:r>
            <w:r w:rsidRPr="00F224B5">
              <w:rPr>
                <w:rFonts w:ascii="Times New Roman"/>
              </w:rPr>
              <w:t>°</w:t>
            </w:r>
            <w:r w:rsidRPr="00F224B5">
              <w:rPr>
                <w:rFonts w:ascii="Times New Roman"/>
              </w:rPr>
              <w:t>49</w:t>
            </w:r>
            <w:r w:rsidRPr="00F224B5">
              <w:rPr>
                <w:rFonts w:ascii="Times New Roman"/>
              </w:rPr>
              <w:t>′</w:t>
            </w:r>
            <w:r w:rsidRPr="00F224B5">
              <w:rPr>
                <w:rFonts w:ascii="Times New Roman"/>
              </w:rPr>
              <w:t>12.380</w:t>
            </w:r>
            <w:r w:rsidRPr="00F224B5">
              <w:rPr>
                <w:rFonts w:ascii="Times New Roman"/>
              </w:rPr>
              <w:t>″；</w:t>
            </w:r>
            <w:r w:rsidRPr="00F224B5">
              <w:rPr>
                <w:rFonts w:ascii="Times New Roman"/>
              </w:rPr>
              <w:t>N34</w:t>
            </w:r>
            <w:r w:rsidRPr="00F224B5">
              <w:rPr>
                <w:rFonts w:ascii="Times New Roman"/>
              </w:rPr>
              <w:t>°</w:t>
            </w:r>
            <w:r w:rsidRPr="00F224B5">
              <w:rPr>
                <w:rFonts w:ascii="Times New Roman"/>
              </w:rPr>
              <w:t>16</w:t>
            </w:r>
            <w:r w:rsidRPr="00F224B5">
              <w:rPr>
                <w:rFonts w:ascii="Times New Roman"/>
              </w:rPr>
              <w:t>′</w:t>
            </w:r>
            <w:r w:rsidRPr="00F224B5">
              <w:rPr>
                <w:rFonts w:ascii="Times New Roman"/>
              </w:rPr>
              <w:t>7.510</w:t>
            </w:r>
            <w:r w:rsidRPr="00F224B5">
              <w:rPr>
                <w:rFonts w:ascii="Times New Roman"/>
              </w:rPr>
              <w:t>″；项目地理位置图见附图</w:t>
            </w:r>
            <w:r w:rsidRPr="00F224B5">
              <w:rPr>
                <w:rFonts w:ascii="Times New Roman"/>
              </w:rPr>
              <w:t>1</w:t>
            </w:r>
            <w:r w:rsidRPr="00F224B5">
              <w:rPr>
                <w:rFonts w:ascii="Times New Roman"/>
              </w:rPr>
              <w:t>。</w:t>
            </w:r>
          </w:p>
          <w:p w:rsidR="004D65DE" w:rsidRPr="00F224B5" w:rsidRDefault="004A6CFE">
            <w:pPr>
              <w:pStyle w:val="19"/>
              <w:widowControl/>
              <w:adjustRightInd/>
              <w:spacing w:line="360" w:lineRule="auto"/>
              <w:ind w:firstLineChars="200" w:firstLine="480"/>
              <w:rPr>
                <w:rFonts w:ascii="Times New Roman" w:hint="default"/>
              </w:rPr>
            </w:pPr>
            <w:r w:rsidRPr="00F224B5">
              <w:rPr>
                <w:rFonts w:ascii="Times New Roman" w:hint="default"/>
              </w:rPr>
              <w:t>四邻关系：</w:t>
            </w:r>
            <w:r w:rsidRPr="00F224B5">
              <w:rPr>
                <w:rFonts w:ascii="Times New Roman"/>
              </w:rPr>
              <w:t>项目位于陕西省西咸新区</w:t>
            </w:r>
            <w:proofErr w:type="gramStart"/>
            <w:r w:rsidRPr="00F224B5">
              <w:rPr>
                <w:rFonts w:ascii="Times New Roman"/>
              </w:rPr>
              <w:t>沣</w:t>
            </w:r>
            <w:proofErr w:type="gramEnd"/>
            <w:r w:rsidRPr="00F224B5">
              <w:rPr>
                <w:rFonts w:ascii="Times New Roman"/>
              </w:rPr>
              <w:t>东新城天台三路</w:t>
            </w:r>
            <w:r w:rsidRPr="00F224B5">
              <w:rPr>
                <w:rFonts w:ascii="Times New Roman"/>
              </w:rPr>
              <w:t>B026</w:t>
            </w:r>
            <w:r w:rsidRPr="00F224B5">
              <w:rPr>
                <w:rFonts w:ascii="Times New Roman"/>
              </w:rPr>
              <w:t>号</w:t>
            </w:r>
            <w:r w:rsidRPr="00F224B5">
              <w:rPr>
                <w:rFonts w:ascii="Times New Roman"/>
              </w:rPr>
              <w:t>1</w:t>
            </w:r>
            <w:r w:rsidRPr="00F224B5">
              <w:rPr>
                <w:rFonts w:ascii="Times New Roman"/>
              </w:rPr>
              <w:t>层、</w:t>
            </w:r>
            <w:r w:rsidRPr="00F224B5">
              <w:rPr>
                <w:rFonts w:ascii="Times New Roman"/>
              </w:rPr>
              <w:t>4</w:t>
            </w:r>
            <w:r w:rsidRPr="00F224B5">
              <w:rPr>
                <w:rFonts w:ascii="Times New Roman"/>
              </w:rPr>
              <w:t>层、</w:t>
            </w:r>
            <w:r w:rsidRPr="00F224B5">
              <w:rPr>
                <w:rFonts w:ascii="Times New Roman"/>
              </w:rPr>
              <w:t>5</w:t>
            </w:r>
            <w:r w:rsidRPr="00F224B5">
              <w:rPr>
                <w:rFonts w:ascii="Times New Roman"/>
              </w:rPr>
              <w:t>层，</w:t>
            </w:r>
            <w:r w:rsidRPr="00F224B5">
              <w:rPr>
                <w:rFonts w:ascii="Times New Roman"/>
              </w:rPr>
              <w:t>其余</w:t>
            </w:r>
            <w:r w:rsidRPr="00F224B5">
              <w:rPr>
                <w:rFonts w:ascii="Times New Roman"/>
              </w:rPr>
              <w:t>2</w:t>
            </w:r>
            <w:r w:rsidRPr="00F224B5">
              <w:rPr>
                <w:rFonts w:ascii="Times New Roman"/>
              </w:rPr>
              <w:t>层</w:t>
            </w:r>
            <w:r w:rsidRPr="00F224B5">
              <w:rPr>
                <w:rFonts w:ascii="Times New Roman"/>
              </w:rPr>
              <w:t>和</w:t>
            </w:r>
            <w:r w:rsidRPr="00F224B5">
              <w:rPr>
                <w:rFonts w:ascii="Times New Roman" w:hint="default"/>
              </w:rPr>
              <w:t>3</w:t>
            </w:r>
            <w:r w:rsidRPr="00F224B5">
              <w:rPr>
                <w:rFonts w:ascii="Times New Roman"/>
              </w:rPr>
              <w:t>层为</w:t>
            </w:r>
            <w:r w:rsidRPr="00F224B5">
              <w:rPr>
                <w:rFonts w:cs="Times New Roman"/>
                <w:szCs w:val="24"/>
                <w:lang w:bidi="ar"/>
              </w:rPr>
              <w:t>西咸新区</w:t>
            </w:r>
            <w:proofErr w:type="gramStart"/>
            <w:r w:rsidRPr="00F224B5">
              <w:rPr>
                <w:rFonts w:cs="Times New Roman"/>
                <w:szCs w:val="24"/>
                <w:lang w:bidi="ar"/>
              </w:rPr>
              <w:t>沣</w:t>
            </w:r>
            <w:proofErr w:type="gramEnd"/>
            <w:r w:rsidRPr="00F224B5">
              <w:rPr>
                <w:rFonts w:cs="Times New Roman"/>
                <w:szCs w:val="24"/>
                <w:lang w:bidi="ar"/>
              </w:rPr>
              <w:t>东新城瑞</w:t>
            </w:r>
            <w:proofErr w:type="gramStart"/>
            <w:r w:rsidRPr="00F224B5">
              <w:rPr>
                <w:rFonts w:cs="Times New Roman"/>
                <w:szCs w:val="24"/>
                <w:lang w:bidi="ar"/>
              </w:rPr>
              <w:t>沣</w:t>
            </w:r>
            <w:proofErr w:type="gramEnd"/>
            <w:r w:rsidRPr="00F224B5">
              <w:rPr>
                <w:rFonts w:cs="Times New Roman"/>
                <w:szCs w:val="24"/>
                <w:lang w:bidi="ar"/>
              </w:rPr>
              <w:t>椿</w:t>
            </w:r>
            <w:proofErr w:type="gramStart"/>
            <w:r w:rsidRPr="00F224B5">
              <w:rPr>
                <w:rFonts w:cs="Times New Roman"/>
                <w:szCs w:val="24"/>
                <w:lang w:bidi="ar"/>
              </w:rPr>
              <w:t>楹</w:t>
            </w:r>
            <w:proofErr w:type="gramEnd"/>
            <w:r w:rsidRPr="00F224B5">
              <w:rPr>
                <w:rFonts w:cs="Times New Roman"/>
                <w:szCs w:val="24"/>
                <w:lang w:bidi="ar"/>
              </w:rPr>
              <w:t>养老服务中心在用房间</w:t>
            </w:r>
            <w:r w:rsidRPr="00F224B5">
              <w:rPr>
                <w:rFonts w:ascii="Times New Roman"/>
              </w:rPr>
              <w:t>。项目东侧为</w:t>
            </w:r>
            <w:r w:rsidRPr="00F224B5">
              <w:rPr>
                <w:rFonts w:ascii="Times New Roman"/>
              </w:rPr>
              <w:t>商业门面房、天台路，隔天台路为商业门面房</w:t>
            </w:r>
            <w:r w:rsidRPr="00F224B5">
              <w:rPr>
                <w:rFonts w:ascii="Times New Roman"/>
              </w:rPr>
              <w:t>；西侧为</w:t>
            </w:r>
            <w:r w:rsidRPr="00F224B5">
              <w:rPr>
                <w:rFonts w:cs="Times New Roman"/>
                <w:szCs w:val="24"/>
                <w:lang w:bidi="ar"/>
              </w:rPr>
              <w:t>其他小型企业销售门店</w:t>
            </w:r>
            <w:r w:rsidRPr="00F224B5">
              <w:rPr>
                <w:rFonts w:ascii="Times New Roman"/>
              </w:rPr>
              <w:t>；北侧为</w:t>
            </w:r>
            <w:r w:rsidRPr="00F224B5">
              <w:rPr>
                <w:rFonts w:ascii="Times New Roman"/>
              </w:rPr>
              <w:t>西咸理工职业高级中学</w:t>
            </w:r>
            <w:r w:rsidRPr="00F224B5">
              <w:rPr>
                <w:rFonts w:ascii="Times New Roman"/>
              </w:rPr>
              <w:t>；南侧</w:t>
            </w:r>
            <w:r w:rsidRPr="00F224B5">
              <w:t>为</w:t>
            </w:r>
            <w:r w:rsidRPr="00F224B5">
              <w:rPr>
                <w:rFonts w:cs="Times New Roman"/>
                <w:szCs w:val="24"/>
                <w:lang w:bidi="ar"/>
              </w:rPr>
              <w:t>西咸新区</w:t>
            </w:r>
            <w:proofErr w:type="gramStart"/>
            <w:r w:rsidRPr="00F224B5">
              <w:rPr>
                <w:rFonts w:cs="Times New Roman"/>
                <w:szCs w:val="24"/>
                <w:lang w:bidi="ar"/>
              </w:rPr>
              <w:t>沣</w:t>
            </w:r>
            <w:proofErr w:type="gramEnd"/>
            <w:r w:rsidRPr="00F224B5">
              <w:rPr>
                <w:rFonts w:cs="Times New Roman"/>
                <w:szCs w:val="24"/>
                <w:lang w:bidi="ar"/>
              </w:rPr>
              <w:t>东新城瑞</w:t>
            </w:r>
            <w:proofErr w:type="gramStart"/>
            <w:r w:rsidRPr="00F224B5">
              <w:rPr>
                <w:rFonts w:cs="Times New Roman"/>
                <w:szCs w:val="24"/>
                <w:lang w:bidi="ar"/>
              </w:rPr>
              <w:t>沣</w:t>
            </w:r>
            <w:proofErr w:type="gramEnd"/>
            <w:r w:rsidRPr="00F224B5">
              <w:rPr>
                <w:rFonts w:cs="Times New Roman"/>
                <w:szCs w:val="24"/>
                <w:lang w:bidi="ar"/>
              </w:rPr>
              <w:t>椿</w:t>
            </w:r>
            <w:proofErr w:type="gramStart"/>
            <w:r w:rsidRPr="00F224B5">
              <w:rPr>
                <w:rFonts w:cs="Times New Roman"/>
                <w:szCs w:val="24"/>
                <w:lang w:bidi="ar"/>
              </w:rPr>
              <w:t>楹</w:t>
            </w:r>
            <w:proofErr w:type="gramEnd"/>
            <w:r w:rsidRPr="00F224B5">
              <w:rPr>
                <w:rFonts w:cs="Times New Roman"/>
                <w:szCs w:val="24"/>
                <w:lang w:bidi="ar"/>
              </w:rPr>
              <w:t>养老服务中心院内停车场、门面房</w:t>
            </w:r>
            <w:r w:rsidRPr="00F224B5">
              <w:rPr>
                <w:rFonts w:ascii="Times New Roman"/>
              </w:rPr>
              <w:t>。</w:t>
            </w:r>
            <w:r w:rsidRPr="00F224B5">
              <w:rPr>
                <w:rFonts w:ascii="Times New Roman" w:hint="default"/>
              </w:rPr>
              <w:t>四邻关系见附图</w:t>
            </w:r>
            <w:r w:rsidRPr="00F224B5">
              <w:rPr>
                <w:rFonts w:ascii="Times New Roman"/>
              </w:rPr>
              <w:t>2</w:t>
            </w:r>
            <w:r w:rsidRPr="00F224B5">
              <w:rPr>
                <w:rFonts w:ascii="Times New Roman" w:hint="default"/>
              </w:rPr>
              <w:t>。</w:t>
            </w:r>
          </w:p>
          <w:p w:rsidR="004D65DE" w:rsidRPr="00F224B5" w:rsidRDefault="004A6CFE">
            <w:pPr>
              <w:adjustRightInd w:val="0"/>
              <w:snapToGrid w:val="0"/>
              <w:spacing w:line="360" w:lineRule="auto"/>
              <w:ind w:firstLineChars="200" w:firstLine="480"/>
              <w:rPr>
                <w:bCs/>
                <w:sz w:val="24"/>
              </w:rPr>
            </w:pPr>
            <w:r w:rsidRPr="00F224B5">
              <w:rPr>
                <w:bCs/>
                <w:sz w:val="24"/>
              </w:rPr>
              <w:t>建设内容及规模</w:t>
            </w:r>
            <w:r w:rsidRPr="00F224B5">
              <w:rPr>
                <w:rFonts w:hint="eastAsia"/>
                <w:bCs/>
                <w:sz w:val="24"/>
              </w:rPr>
              <w:t>：</w:t>
            </w:r>
            <w:r w:rsidRPr="00F224B5">
              <w:rPr>
                <w:rFonts w:cs="Times New Roman"/>
                <w:kern w:val="0"/>
                <w:sz w:val="24"/>
                <w:szCs w:val="24"/>
                <w:lang w:bidi="ar"/>
              </w:rPr>
              <w:t>西咸新区</w:t>
            </w:r>
            <w:proofErr w:type="gramStart"/>
            <w:r w:rsidRPr="00F224B5">
              <w:rPr>
                <w:rFonts w:cs="Times New Roman"/>
                <w:kern w:val="0"/>
                <w:sz w:val="24"/>
                <w:szCs w:val="24"/>
                <w:lang w:bidi="ar"/>
              </w:rPr>
              <w:t>沣</w:t>
            </w:r>
            <w:proofErr w:type="gramEnd"/>
            <w:r w:rsidRPr="00F224B5">
              <w:rPr>
                <w:rFonts w:cs="Times New Roman"/>
                <w:kern w:val="0"/>
                <w:sz w:val="24"/>
                <w:szCs w:val="24"/>
                <w:lang w:bidi="ar"/>
              </w:rPr>
              <w:t>东新城</w:t>
            </w:r>
            <w:proofErr w:type="gramStart"/>
            <w:r w:rsidRPr="00F224B5">
              <w:rPr>
                <w:rFonts w:cs="Times New Roman"/>
                <w:kern w:val="0"/>
                <w:sz w:val="24"/>
                <w:szCs w:val="24"/>
                <w:lang w:bidi="ar"/>
              </w:rPr>
              <w:t>康润医院</w:t>
            </w:r>
            <w:proofErr w:type="gramEnd"/>
            <w:r w:rsidRPr="00F224B5">
              <w:rPr>
                <w:rFonts w:cs="Times New Roman" w:hint="eastAsia"/>
                <w:kern w:val="0"/>
                <w:sz w:val="24"/>
                <w:szCs w:val="24"/>
                <w:lang w:bidi="ar"/>
              </w:rPr>
              <w:t>拟建设一家集医疗、预防保健为一体的二级老年病专科医院，</w:t>
            </w:r>
            <w:r w:rsidRPr="00F224B5">
              <w:rPr>
                <w:rFonts w:cs="Times New Roman" w:hint="eastAsia"/>
                <w:kern w:val="0"/>
                <w:sz w:val="24"/>
                <w:szCs w:val="24"/>
                <w:lang w:bidi="ar"/>
              </w:rPr>
              <w:t>内设预防保健科、内科、外科、妇科、急诊医学科、康复医学科、临终关怀（仅为身体护理和心理疏导，院内不设太平间等）、医学检验科、医学影像科、中医科等科室</w:t>
            </w:r>
            <w:r w:rsidRPr="00F224B5">
              <w:rPr>
                <w:rFonts w:cs="Times New Roman" w:hint="eastAsia"/>
                <w:kern w:val="0"/>
                <w:sz w:val="24"/>
                <w:szCs w:val="24"/>
                <w:lang w:bidi="ar"/>
              </w:rPr>
              <w:t>。总建筑面</w:t>
            </w:r>
            <w:r w:rsidRPr="00F224B5">
              <w:rPr>
                <w:rFonts w:cs="Times New Roman" w:hint="eastAsia"/>
                <w:kern w:val="0"/>
                <w:sz w:val="24"/>
                <w:szCs w:val="24"/>
                <w:lang w:bidi="ar"/>
              </w:rPr>
              <w:t>积</w:t>
            </w:r>
            <w:r w:rsidRPr="00F224B5">
              <w:rPr>
                <w:rFonts w:cs="Times New Roman" w:hint="eastAsia"/>
                <w:kern w:val="0"/>
                <w:sz w:val="24"/>
                <w:szCs w:val="24"/>
                <w:lang w:bidi="ar"/>
              </w:rPr>
              <w:t>4500m</w:t>
            </w:r>
            <w:r w:rsidRPr="00F224B5">
              <w:rPr>
                <w:rFonts w:cs="Times New Roman" w:hint="eastAsia"/>
                <w:kern w:val="0"/>
                <w:sz w:val="24"/>
                <w:szCs w:val="24"/>
                <w:vertAlign w:val="superscript"/>
                <w:lang w:bidi="ar"/>
              </w:rPr>
              <w:t>2</w:t>
            </w:r>
            <w:r w:rsidRPr="00F224B5">
              <w:rPr>
                <w:rFonts w:cs="Times New Roman" w:hint="eastAsia"/>
                <w:kern w:val="0"/>
                <w:sz w:val="24"/>
                <w:szCs w:val="24"/>
                <w:lang w:bidi="ar"/>
              </w:rPr>
              <w:t>，设置病床</w:t>
            </w:r>
            <w:r w:rsidRPr="00F224B5">
              <w:rPr>
                <w:rFonts w:cs="Times New Roman" w:hint="eastAsia"/>
                <w:kern w:val="0"/>
                <w:sz w:val="24"/>
                <w:szCs w:val="24"/>
                <w:lang w:bidi="ar"/>
              </w:rPr>
              <w:t>100</w:t>
            </w:r>
            <w:r w:rsidRPr="00F224B5">
              <w:rPr>
                <w:rFonts w:cs="Times New Roman" w:hint="eastAsia"/>
                <w:kern w:val="0"/>
                <w:sz w:val="24"/>
                <w:szCs w:val="24"/>
                <w:lang w:bidi="ar"/>
              </w:rPr>
              <w:t>张。</w:t>
            </w:r>
          </w:p>
          <w:p w:rsidR="004D65DE" w:rsidRPr="00F224B5" w:rsidRDefault="004A6CFE">
            <w:pPr>
              <w:spacing w:line="360" w:lineRule="auto"/>
              <w:ind w:firstLineChars="200" w:firstLine="480"/>
              <w:rPr>
                <w:b/>
                <w:sz w:val="24"/>
                <w:szCs w:val="24"/>
              </w:rPr>
            </w:pPr>
            <w:r w:rsidRPr="00F224B5">
              <w:rPr>
                <w:snapToGrid w:val="0"/>
                <w:sz w:val="24"/>
              </w:rPr>
              <w:t>主要建设内容</w:t>
            </w:r>
            <w:r w:rsidRPr="00F224B5">
              <w:rPr>
                <w:bCs/>
                <w:sz w:val="24"/>
              </w:rPr>
              <w:t>详见表</w:t>
            </w:r>
            <w:r w:rsidRPr="00F224B5">
              <w:rPr>
                <w:bCs/>
                <w:sz w:val="24"/>
              </w:rPr>
              <w:t>2-1</w:t>
            </w:r>
            <w:r w:rsidRPr="00F224B5">
              <w:rPr>
                <w:bCs/>
                <w:sz w:val="24"/>
              </w:rPr>
              <w:t>。</w:t>
            </w:r>
          </w:p>
          <w:p w:rsidR="004D65DE" w:rsidRPr="00F224B5" w:rsidRDefault="004A6CFE">
            <w:pPr>
              <w:adjustRightInd w:val="0"/>
              <w:snapToGrid w:val="0"/>
              <w:jc w:val="center"/>
              <w:rPr>
                <w:b/>
                <w:sz w:val="24"/>
                <w:szCs w:val="24"/>
              </w:rPr>
            </w:pPr>
            <w:r w:rsidRPr="00F224B5">
              <w:rPr>
                <w:b/>
                <w:sz w:val="24"/>
                <w:szCs w:val="24"/>
              </w:rPr>
              <w:lastRenderedPageBreak/>
              <w:t>表</w:t>
            </w:r>
            <w:r w:rsidRPr="00F224B5">
              <w:rPr>
                <w:b/>
                <w:sz w:val="24"/>
                <w:szCs w:val="24"/>
              </w:rPr>
              <w:t xml:space="preserve">2-1 </w:t>
            </w:r>
            <w:r w:rsidRPr="00F224B5">
              <w:rPr>
                <w:rFonts w:hint="eastAsia"/>
                <w:b/>
                <w:sz w:val="24"/>
                <w:szCs w:val="24"/>
              </w:rPr>
              <w:t xml:space="preserve"> </w:t>
            </w:r>
            <w:r w:rsidRPr="00F224B5">
              <w:rPr>
                <w:b/>
                <w:sz w:val="24"/>
                <w:szCs w:val="24"/>
              </w:rPr>
              <w:t>项目</w:t>
            </w:r>
            <w:r w:rsidRPr="00F224B5">
              <w:rPr>
                <w:rFonts w:hint="eastAsia"/>
                <w:b/>
                <w:sz w:val="24"/>
                <w:szCs w:val="24"/>
              </w:rPr>
              <w:t>组成</w:t>
            </w:r>
            <w:r w:rsidRPr="00F224B5">
              <w:rPr>
                <w:b/>
                <w:sz w:val="24"/>
                <w:szCs w:val="24"/>
              </w:rPr>
              <w:t>一览表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34"/>
              <w:gridCol w:w="1023"/>
              <w:gridCol w:w="1143"/>
              <w:gridCol w:w="4598"/>
              <w:gridCol w:w="757"/>
            </w:tblGrid>
            <w:tr w:rsidR="004D65DE" w:rsidRPr="00F224B5">
              <w:trPr>
                <w:trHeight w:val="397"/>
                <w:jc w:val="center"/>
              </w:trPr>
              <w:tc>
                <w:tcPr>
                  <w:tcW w:w="53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bookmarkStart w:id="7" w:name="_Hlk125888861"/>
                  <w:r w:rsidRPr="00F224B5">
                    <w:rPr>
                      <w:rFonts w:cs="Times New Roman"/>
                    </w:rPr>
                    <w:t>类别</w:t>
                  </w:r>
                </w:p>
              </w:tc>
              <w:tc>
                <w:tcPr>
                  <w:tcW w:w="102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项目内容</w:t>
                  </w:r>
                </w:p>
              </w:tc>
              <w:tc>
                <w:tcPr>
                  <w:tcW w:w="5741" w:type="dxa"/>
                  <w:gridSpan w:val="2"/>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主要建设内容</w:t>
                  </w:r>
                </w:p>
              </w:tc>
              <w:tc>
                <w:tcPr>
                  <w:tcW w:w="757"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备注</w:t>
                  </w:r>
                </w:p>
              </w:tc>
            </w:tr>
            <w:tr w:rsidR="004D65DE" w:rsidRPr="00F224B5">
              <w:trPr>
                <w:trHeight w:val="397"/>
                <w:jc w:val="center"/>
              </w:trPr>
              <w:tc>
                <w:tcPr>
                  <w:tcW w:w="534" w:type="dxa"/>
                  <w:vMerge w:val="restart"/>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主体工程</w:t>
                  </w: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门诊部</w:t>
                  </w:r>
                </w:p>
              </w:tc>
              <w:tc>
                <w:tcPr>
                  <w:tcW w:w="5741" w:type="dxa"/>
                  <w:gridSpan w:val="2"/>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位于</w:t>
                  </w:r>
                  <w:r w:rsidRPr="00F224B5">
                    <w:rPr>
                      <w:rFonts w:cs="Times New Roman"/>
                    </w:rPr>
                    <w:t>1</w:t>
                  </w:r>
                  <w:r w:rsidRPr="00F224B5">
                    <w:rPr>
                      <w:rFonts w:cs="Times New Roman"/>
                    </w:rPr>
                    <w:t>楼</w:t>
                  </w:r>
                  <w:r w:rsidRPr="00F224B5">
                    <w:rPr>
                      <w:rFonts w:cs="Times New Roman"/>
                    </w:rPr>
                    <w:t>，</w:t>
                  </w:r>
                  <w:r w:rsidRPr="00F224B5">
                    <w:rPr>
                      <w:rFonts w:cs="Times New Roman"/>
                    </w:rPr>
                    <w:t>建筑面积</w:t>
                  </w:r>
                  <w:r w:rsidRPr="00F224B5">
                    <w:rPr>
                      <w:rFonts w:cs="Times New Roman" w:hint="eastAsia"/>
                    </w:rPr>
                    <w:t>约</w:t>
                  </w:r>
                  <w:r w:rsidRPr="00F224B5">
                    <w:rPr>
                      <w:rFonts w:cs="Times New Roman" w:hint="eastAsia"/>
                    </w:rPr>
                    <w:t>1900</w:t>
                  </w:r>
                  <w:r w:rsidRPr="00F224B5">
                    <w:rPr>
                      <w:rFonts w:cs="Times New Roman"/>
                    </w:rPr>
                    <w:t>m</w:t>
                  </w:r>
                  <w:r w:rsidRPr="00F224B5">
                    <w:rPr>
                      <w:rFonts w:cs="Times New Roman"/>
                      <w:vertAlign w:val="superscript"/>
                    </w:rPr>
                    <w:t>2</w:t>
                  </w:r>
                  <w:r w:rsidRPr="00F224B5">
                    <w:rPr>
                      <w:rFonts w:cs="Times New Roman"/>
                    </w:rPr>
                    <w:t>，</w:t>
                  </w:r>
                  <w:r w:rsidRPr="00F224B5">
                    <w:rPr>
                      <w:rFonts w:cs="Times New Roman"/>
                    </w:rPr>
                    <w:t>内设办公区、活动区、机房、功能科、预防保健科、收费</w:t>
                  </w:r>
                  <w:proofErr w:type="gramStart"/>
                  <w:r w:rsidRPr="00F224B5">
                    <w:rPr>
                      <w:rFonts w:cs="Times New Roman"/>
                    </w:rPr>
                    <w:t>医</w:t>
                  </w:r>
                  <w:proofErr w:type="gramEnd"/>
                  <w:r w:rsidRPr="00F224B5">
                    <w:rPr>
                      <w:rFonts w:cs="Times New Roman"/>
                    </w:rPr>
                    <w:t>保办、</w:t>
                  </w:r>
                  <w:r w:rsidRPr="00F224B5">
                    <w:rPr>
                      <w:rFonts w:cs="Times New Roman"/>
                    </w:rPr>
                    <w:t>CT</w:t>
                  </w:r>
                  <w:r w:rsidRPr="00F224B5">
                    <w:rPr>
                      <w:rFonts w:cs="Times New Roman"/>
                    </w:rPr>
                    <w:t>室、放射操作间、</w:t>
                  </w:r>
                  <w:r w:rsidRPr="00F224B5">
                    <w:rPr>
                      <w:rFonts w:cs="Times New Roman"/>
                    </w:rPr>
                    <w:t>DR</w:t>
                  </w:r>
                  <w:r w:rsidRPr="00F224B5">
                    <w:rPr>
                      <w:rFonts w:cs="Times New Roman"/>
                    </w:rPr>
                    <w:t>、中医科、中医理疗科、妇科、妇科治疗室、</w:t>
                  </w:r>
                  <w:r w:rsidRPr="00F224B5">
                    <w:rPr>
                      <w:rFonts w:cs="Times New Roman" w:hint="eastAsia"/>
                    </w:rPr>
                    <w:t>外科、</w:t>
                  </w:r>
                  <w:r w:rsidRPr="00F224B5">
                    <w:rPr>
                      <w:rFonts w:cs="Times New Roman"/>
                    </w:rPr>
                    <w:t>换药间、检验科、药房、内科、</w:t>
                  </w:r>
                  <w:r w:rsidRPr="00F224B5">
                    <w:rPr>
                      <w:rFonts w:cs="Times New Roman" w:hint="eastAsia"/>
                    </w:rPr>
                    <w:t>急诊医学科</w:t>
                  </w:r>
                  <w:r w:rsidRPr="00F224B5">
                    <w:rPr>
                      <w:rFonts w:cs="Times New Roman"/>
                    </w:rPr>
                    <w:t>、</w:t>
                  </w:r>
                  <w:r w:rsidRPr="00F224B5">
                    <w:rPr>
                      <w:rFonts w:cs="Times New Roman" w:hint="eastAsia"/>
                    </w:rPr>
                    <w:t>抢救室</w:t>
                  </w:r>
                  <w:r w:rsidRPr="00F224B5">
                    <w:rPr>
                      <w:rFonts w:cs="Times New Roman"/>
                    </w:rPr>
                    <w:t>、护士站、配药间</w:t>
                  </w:r>
                  <w:r w:rsidRPr="00F224B5">
                    <w:rPr>
                      <w:rFonts w:cs="Times New Roman" w:hint="eastAsia"/>
                    </w:rPr>
                    <w:t>、输液大厅、康复医学科、理疗室</w:t>
                  </w:r>
                  <w:r w:rsidRPr="00F224B5">
                    <w:rPr>
                      <w:rFonts w:cs="Times New Roman"/>
                    </w:rPr>
                    <w:t>等。</w:t>
                  </w:r>
                  <w:r w:rsidRPr="00F224B5">
                    <w:t>门诊量约为</w:t>
                  </w:r>
                  <w:r w:rsidRPr="00F224B5">
                    <w:t>100</w:t>
                  </w:r>
                  <w:r w:rsidRPr="00F224B5">
                    <w:t>人</w:t>
                  </w:r>
                  <w:r w:rsidRPr="00F224B5">
                    <w:t>/d</w:t>
                  </w:r>
                  <w:r w:rsidRPr="00F224B5">
                    <w:rPr>
                      <w:rFonts w:hint="eastAsia"/>
                    </w:rPr>
                    <w:t>。</w:t>
                  </w:r>
                </w:p>
              </w:tc>
              <w:tc>
                <w:tcPr>
                  <w:tcW w:w="757"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主体结构依托</w:t>
                  </w:r>
                  <w:r w:rsidRPr="00F224B5">
                    <w:rPr>
                      <w:rFonts w:cs="Times New Roman" w:hint="eastAsia"/>
                    </w:rPr>
                    <w:t>，内部装潢新建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rPr>
                      <w:rFonts w:cs="Times New Roman"/>
                    </w:rPr>
                  </w:pPr>
                </w:p>
              </w:tc>
              <w:tc>
                <w:tcPr>
                  <w:tcW w:w="102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住院部</w:t>
                  </w:r>
                </w:p>
              </w:tc>
              <w:tc>
                <w:tcPr>
                  <w:tcW w:w="5741" w:type="dxa"/>
                  <w:gridSpan w:val="2"/>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rPr>
                  </w:pPr>
                  <w:r w:rsidRPr="00F224B5">
                    <w:rPr>
                      <w:rFonts w:cs="Times New Roman"/>
                      <w:snapToGrid w:val="0"/>
                    </w:rPr>
                    <w:t>位于</w:t>
                  </w:r>
                  <w:r w:rsidRPr="00F224B5">
                    <w:rPr>
                      <w:rFonts w:cs="Times New Roman" w:hint="eastAsia"/>
                      <w:snapToGrid w:val="0"/>
                    </w:rPr>
                    <w:t>4</w:t>
                  </w:r>
                  <w:r w:rsidRPr="00F224B5">
                    <w:rPr>
                      <w:rFonts w:cs="Times New Roman" w:hint="eastAsia"/>
                      <w:snapToGrid w:val="0"/>
                    </w:rPr>
                    <w:t>楼、</w:t>
                  </w:r>
                  <w:r w:rsidRPr="00F224B5">
                    <w:rPr>
                      <w:rFonts w:cs="Times New Roman"/>
                      <w:snapToGrid w:val="0"/>
                    </w:rPr>
                    <w:t>5</w:t>
                  </w:r>
                  <w:r w:rsidRPr="00F224B5">
                    <w:rPr>
                      <w:rFonts w:cs="Times New Roman"/>
                      <w:snapToGrid w:val="0"/>
                    </w:rPr>
                    <w:t>楼，建筑面积</w:t>
                  </w:r>
                  <w:r w:rsidRPr="00F224B5">
                    <w:rPr>
                      <w:rFonts w:cs="Times New Roman" w:hint="eastAsia"/>
                      <w:snapToGrid w:val="0"/>
                    </w:rPr>
                    <w:t>共约</w:t>
                  </w:r>
                  <w:r w:rsidRPr="00F224B5">
                    <w:rPr>
                      <w:rFonts w:cs="Times New Roman" w:hint="eastAsia"/>
                      <w:snapToGrid w:val="0"/>
                    </w:rPr>
                    <w:t>2600</w:t>
                  </w:r>
                  <w:r w:rsidRPr="00F224B5">
                    <w:rPr>
                      <w:rFonts w:cs="Times New Roman"/>
                    </w:rPr>
                    <w:t>m</w:t>
                  </w:r>
                  <w:r w:rsidRPr="00F224B5">
                    <w:rPr>
                      <w:rFonts w:cs="Times New Roman"/>
                      <w:vertAlign w:val="superscript"/>
                    </w:rPr>
                    <w:t>2</w:t>
                  </w:r>
                  <w:r w:rsidRPr="00F224B5">
                    <w:rPr>
                      <w:rFonts w:cs="Times New Roman" w:hint="eastAsia"/>
                      <w:snapToGrid w:val="0"/>
                    </w:rPr>
                    <w:t>。</w:t>
                  </w:r>
                  <w:r w:rsidRPr="00F224B5">
                    <w:rPr>
                      <w:rFonts w:cs="Times New Roman" w:hint="eastAsia"/>
                      <w:snapToGrid w:val="0"/>
                    </w:rPr>
                    <w:t>4</w:t>
                  </w:r>
                  <w:r w:rsidRPr="00F224B5">
                    <w:rPr>
                      <w:rFonts w:cs="Times New Roman" w:hint="eastAsia"/>
                      <w:snapToGrid w:val="0"/>
                    </w:rPr>
                    <w:t>楼、</w:t>
                  </w:r>
                  <w:r w:rsidRPr="00F224B5">
                    <w:rPr>
                      <w:rFonts w:cs="Times New Roman" w:hint="eastAsia"/>
                      <w:snapToGrid w:val="0"/>
                    </w:rPr>
                    <w:t>5</w:t>
                  </w:r>
                  <w:r w:rsidRPr="00F224B5">
                    <w:rPr>
                      <w:rFonts w:cs="Times New Roman" w:hint="eastAsia"/>
                      <w:snapToGrid w:val="0"/>
                    </w:rPr>
                    <w:t>楼各设置</w:t>
                  </w:r>
                  <w:r w:rsidRPr="00F224B5">
                    <w:rPr>
                      <w:rFonts w:cs="Times New Roman" w:hint="eastAsia"/>
                      <w:snapToGrid w:val="0"/>
                    </w:rPr>
                    <w:t>17</w:t>
                  </w:r>
                  <w:r w:rsidRPr="00F224B5">
                    <w:rPr>
                      <w:rFonts w:cs="Times New Roman" w:hint="eastAsia"/>
                      <w:snapToGrid w:val="0"/>
                    </w:rPr>
                    <w:t>间病房（分别配置</w:t>
                  </w:r>
                  <w:r w:rsidRPr="00F224B5">
                    <w:rPr>
                      <w:rFonts w:cs="Times New Roman" w:hint="eastAsia"/>
                      <w:snapToGrid w:val="0"/>
                    </w:rPr>
                    <w:t>50</w:t>
                  </w:r>
                  <w:r w:rsidRPr="00F224B5">
                    <w:rPr>
                      <w:rFonts w:cs="Times New Roman" w:hint="eastAsia"/>
                      <w:snapToGrid w:val="0"/>
                    </w:rPr>
                    <w:t>张床位），每层西侧均为行政办公区，每层配备</w:t>
                  </w:r>
                  <w:r w:rsidRPr="00F224B5">
                    <w:rPr>
                      <w:rFonts w:cs="Times New Roman" w:hint="eastAsia"/>
                      <w:snapToGrid w:val="0"/>
                    </w:rPr>
                    <w:t>1</w:t>
                  </w:r>
                  <w:r w:rsidRPr="00F224B5">
                    <w:rPr>
                      <w:rFonts w:cs="Times New Roman" w:hint="eastAsia"/>
                      <w:snapToGrid w:val="0"/>
                    </w:rPr>
                    <w:t>个护士站、</w:t>
                  </w:r>
                  <w:r w:rsidRPr="00F224B5">
                    <w:rPr>
                      <w:rFonts w:cs="Times New Roman" w:hint="eastAsia"/>
                      <w:snapToGrid w:val="0"/>
                    </w:rPr>
                    <w:t>1</w:t>
                  </w:r>
                  <w:r w:rsidRPr="00F224B5">
                    <w:rPr>
                      <w:rFonts w:cs="Times New Roman" w:hint="eastAsia"/>
                      <w:snapToGrid w:val="0"/>
                    </w:rPr>
                    <w:t>间休息室、</w:t>
                  </w:r>
                  <w:r w:rsidRPr="00F224B5">
                    <w:rPr>
                      <w:rFonts w:cs="Times New Roman" w:hint="eastAsia"/>
                      <w:snapToGrid w:val="0"/>
                    </w:rPr>
                    <w:t>1</w:t>
                  </w:r>
                  <w:r w:rsidRPr="00F224B5">
                    <w:rPr>
                      <w:rFonts w:cs="Times New Roman" w:hint="eastAsia"/>
                      <w:snapToGrid w:val="0"/>
                    </w:rPr>
                    <w:t>间热水房、</w:t>
                  </w:r>
                  <w:r w:rsidRPr="00F224B5">
                    <w:rPr>
                      <w:rFonts w:cs="Times New Roman" w:hint="eastAsia"/>
                      <w:snapToGrid w:val="0"/>
                    </w:rPr>
                    <w:t>1</w:t>
                  </w:r>
                  <w:r w:rsidRPr="00F224B5">
                    <w:rPr>
                      <w:rFonts w:cs="Times New Roman" w:hint="eastAsia"/>
                      <w:snapToGrid w:val="0"/>
                    </w:rPr>
                    <w:t>间配药室、</w:t>
                  </w:r>
                  <w:r w:rsidRPr="00F224B5">
                    <w:rPr>
                      <w:rFonts w:cs="Times New Roman" w:hint="eastAsia"/>
                      <w:snapToGrid w:val="0"/>
                    </w:rPr>
                    <w:t>1</w:t>
                  </w:r>
                  <w:r w:rsidRPr="00F224B5">
                    <w:rPr>
                      <w:rFonts w:cs="Times New Roman" w:hint="eastAsia"/>
                      <w:snapToGrid w:val="0"/>
                    </w:rPr>
                    <w:t>个储物间，</w:t>
                  </w:r>
                  <w:r w:rsidRPr="00F224B5">
                    <w:rPr>
                      <w:rFonts w:cs="Times New Roman" w:hint="eastAsia"/>
                      <w:snapToGrid w:val="0"/>
                    </w:rPr>
                    <w:t>5</w:t>
                  </w:r>
                  <w:r w:rsidRPr="00F224B5">
                    <w:rPr>
                      <w:rFonts w:cs="Times New Roman" w:hint="eastAsia"/>
                      <w:snapToGrid w:val="0"/>
                    </w:rPr>
                    <w:t>楼东侧设置临终关怀科</w:t>
                  </w:r>
                  <w:r w:rsidRPr="00F224B5">
                    <w:rPr>
                      <w:rFonts w:cs="Times New Roman"/>
                      <w:snapToGrid w:val="0"/>
                    </w:rPr>
                    <w:t>。</w:t>
                  </w:r>
                  <w:r w:rsidRPr="00F224B5">
                    <w:rPr>
                      <w:rFonts w:cs="Times New Roman" w:hint="eastAsia"/>
                      <w:snapToGrid w:val="0"/>
                    </w:rPr>
                    <w:t>共计病房</w:t>
                  </w:r>
                  <w:r w:rsidRPr="00F224B5">
                    <w:rPr>
                      <w:rFonts w:cs="Times New Roman" w:hint="eastAsia"/>
                      <w:snapToGrid w:val="0"/>
                    </w:rPr>
                    <w:t>34</w:t>
                  </w:r>
                  <w:r w:rsidRPr="00F224B5">
                    <w:rPr>
                      <w:rFonts w:cs="Times New Roman" w:hint="eastAsia"/>
                      <w:snapToGrid w:val="0"/>
                    </w:rPr>
                    <w:t>间，</w:t>
                  </w:r>
                  <w:r w:rsidRPr="00F224B5">
                    <w:rPr>
                      <w:rFonts w:cs="Times New Roman"/>
                      <w:snapToGrid w:val="0"/>
                    </w:rPr>
                    <w:t>床位</w:t>
                  </w:r>
                  <w:r w:rsidRPr="00F224B5">
                    <w:rPr>
                      <w:rFonts w:cs="Times New Roman" w:hint="eastAsia"/>
                      <w:snapToGrid w:val="0"/>
                    </w:rPr>
                    <w:t>10</w:t>
                  </w:r>
                  <w:r w:rsidRPr="00F224B5">
                    <w:rPr>
                      <w:rFonts w:cs="Times New Roman"/>
                      <w:snapToGrid w:val="0"/>
                    </w:rPr>
                    <w:t>0</w:t>
                  </w:r>
                  <w:r w:rsidRPr="00F224B5">
                    <w:rPr>
                      <w:rFonts w:cs="Times New Roman"/>
                      <w:snapToGrid w:val="0"/>
                    </w:rPr>
                    <w:t>张</w:t>
                  </w:r>
                  <w:r w:rsidRPr="00F224B5">
                    <w:rPr>
                      <w:rFonts w:cs="Times New Roman" w:hint="eastAsia"/>
                      <w:snapToGrid w:val="0"/>
                    </w:rPr>
                    <w:t>。</w:t>
                  </w:r>
                </w:p>
              </w:tc>
              <w:tc>
                <w:tcPr>
                  <w:tcW w:w="757"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rPr>
                  </w:pPr>
                  <w:r w:rsidRPr="00F224B5">
                    <w:rPr>
                      <w:rFonts w:cs="Times New Roman"/>
                    </w:rPr>
                    <w:t>主体结构依托</w:t>
                  </w:r>
                  <w:r w:rsidRPr="00F224B5">
                    <w:rPr>
                      <w:rFonts w:cs="Times New Roman" w:hint="eastAsia"/>
                    </w:rPr>
                    <w:t>，内部装潢新建</w:t>
                  </w:r>
                </w:p>
              </w:tc>
            </w:tr>
            <w:tr w:rsidR="004D65DE" w:rsidRPr="00F224B5">
              <w:trPr>
                <w:trHeight w:val="397"/>
                <w:jc w:val="center"/>
              </w:trPr>
              <w:tc>
                <w:tcPr>
                  <w:tcW w:w="534" w:type="dxa"/>
                  <w:vMerge w:val="restart"/>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辅助工程</w:t>
                  </w: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缴费、</w:t>
                  </w:r>
                  <w:proofErr w:type="gramStart"/>
                  <w:r w:rsidRPr="00F224B5">
                    <w:rPr>
                      <w:rFonts w:cs="Times New Roman" w:hint="eastAsia"/>
                    </w:rPr>
                    <w:t>医</w:t>
                  </w:r>
                  <w:proofErr w:type="gramEnd"/>
                  <w:r w:rsidRPr="00F224B5">
                    <w:rPr>
                      <w:rFonts w:cs="Times New Roman" w:hint="eastAsia"/>
                    </w:rPr>
                    <w:t>保办</w:t>
                  </w:r>
                </w:p>
              </w:tc>
              <w:tc>
                <w:tcPr>
                  <w:tcW w:w="5741" w:type="dxa"/>
                  <w:gridSpan w:val="2"/>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rPr>
                  </w:pPr>
                  <w:r w:rsidRPr="00F224B5">
                    <w:rPr>
                      <w:rFonts w:cs="Times New Roman"/>
                      <w:snapToGrid w:val="0"/>
                    </w:rPr>
                    <w:t>1</w:t>
                  </w:r>
                  <w:r w:rsidRPr="00F224B5">
                    <w:rPr>
                      <w:rFonts w:cs="Times New Roman"/>
                      <w:snapToGrid w:val="0"/>
                    </w:rPr>
                    <w:t>间，建筑面积</w:t>
                  </w:r>
                  <w:r w:rsidRPr="00F224B5">
                    <w:rPr>
                      <w:rFonts w:cs="Times New Roman" w:hint="eastAsia"/>
                      <w:snapToGrid w:val="0"/>
                    </w:rPr>
                    <w:t>20</w:t>
                  </w:r>
                  <w:r w:rsidRPr="00F224B5">
                    <w:rPr>
                      <w:rFonts w:cs="Times New Roman"/>
                      <w:snapToGrid w:val="0"/>
                    </w:rPr>
                    <w:t>m</w:t>
                  </w:r>
                  <w:r w:rsidRPr="00F224B5">
                    <w:rPr>
                      <w:rFonts w:cs="Times New Roman"/>
                      <w:snapToGrid w:val="0"/>
                      <w:vertAlign w:val="superscript"/>
                    </w:rPr>
                    <w:t>2</w:t>
                  </w:r>
                  <w:r w:rsidRPr="00F224B5">
                    <w:rPr>
                      <w:rFonts w:cs="Times New Roman"/>
                      <w:snapToGrid w:val="0"/>
                    </w:rPr>
                    <w:t>，位于</w:t>
                  </w:r>
                  <w:r w:rsidRPr="00F224B5">
                    <w:rPr>
                      <w:rFonts w:cs="Times New Roman"/>
                      <w:snapToGrid w:val="0"/>
                    </w:rPr>
                    <w:t>1</w:t>
                  </w:r>
                  <w:r w:rsidRPr="00F224B5">
                    <w:rPr>
                      <w:rFonts w:cs="Times New Roman"/>
                      <w:snapToGrid w:val="0"/>
                    </w:rPr>
                    <w:t>楼</w:t>
                  </w:r>
                  <w:r w:rsidRPr="00F224B5">
                    <w:rPr>
                      <w:rFonts w:cs="Times New Roman" w:hint="eastAsia"/>
                      <w:snapToGrid w:val="0"/>
                    </w:rPr>
                    <w:t>中间位置</w:t>
                  </w:r>
                  <w:r w:rsidRPr="00F224B5">
                    <w:rPr>
                      <w:rFonts w:cs="Times New Roman"/>
                      <w:snapToGrid w:val="0"/>
                    </w:rPr>
                    <w:t>，</w:t>
                  </w:r>
                  <w:r w:rsidRPr="00F224B5">
                    <w:rPr>
                      <w:rFonts w:cs="Times New Roman" w:hint="eastAsia"/>
                      <w:snapToGrid w:val="0"/>
                    </w:rPr>
                    <w:t>1#</w:t>
                  </w:r>
                  <w:r w:rsidRPr="00F224B5">
                    <w:rPr>
                      <w:rFonts w:cs="Times New Roman"/>
                      <w:snapToGrid w:val="0"/>
                    </w:rPr>
                    <w:t>大门左侧。负责</w:t>
                  </w:r>
                  <w:proofErr w:type="gramStart"/>
                  <w:r w:rsidRPr="00F224B5">
                    <w:rPr>
                      <w:rFonts w:cs="Times New Roman"/>
                      <w:snapToGrid w:val="0"/>
                    </w:rPr>
                    <w:t>医</w:t>
                  </w:r>
                  <w:proofErr w:type="gramEnd"/>
                  <w:r w:rsidRPr="00F224B5">
                    <w:rPr>
                      <w:rFonts w:cs="Times New Roman"/>
                      <w:snapToGrid w:val="0"/>
                    </w:rPr>
                    <w:t>保</w:t>
                  </w:r>
                  <w:r w:rsidRPr="00F224B5">
                    <w:rPr>
                      <w:rFonts w:cs="Times New Roman" w:hint="eastAsia"/>
                      <w:snapToGrid w:val="0"/>
                    </w:rPr>
                    <w:t>报销及医疗收费</w:t>
                  </w:r>
                  <w:r w:rsidRPr="00F224B5">
                    <w:rPr>
                      <w:rFonts w:cs="Times New Roman"/>
                      <w:snapToGrid w:val="0"/>
                    </w:rPr>
                    <w:t>相关事务。</w:t>
                  </w:r>
                </w:p>
              </w:tc>
              <w:tc>
                <w:tcPr>
                  <w:tcW w:w="757"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rPr>
                      <w:rFonts w:cs="Times New Roman"/>
                    </w:rPr>
                  </w:pPr>
                </w:p>
              </w:tc>
              <w:tc>
                <w:tcPr>
                  <w:tcW w:w="1023" w:type="dxa"/>
                  <w:tcBorders>
                    <w:tl2br w:val="nil"/>
                    <w:tr2bl w:val="nil"/>
                  </w:tcBorders>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办公区</w:t>
                  </w:r>
                </w:p>
              </w:tc>
              <w:tc>
                <w:tcPr>
                  <w:tcW w:w="5741" w:type="dxa"/>
                  <w:gridSpan w:val="2"/>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rPr>
                  </w:pPr>
                  <w:r w:rsidRPr="00F224B5">
                    <w:rPr>
                      <w:rFonts w:cs="Times New Roman" w:hint="eastAsia"/>
                      <w:snapToGrid w:val="0"/>
                    </w:rPr>
                    <w:t>1</w:t>
                  </w:r>
                  <w:r w:rsidRPr="00F224B5">
                    <w:rPr>
                      <w:rFonts w:cs="Times New Roman" w:hint="eastAsia"/>
                      <w:snapToGrid w:val="0"/>
                    </w:rPr>
                    <w:t>楼主要办公区位于西侧，建筑面积约</w:t>
                  </w:r>
                  <w:r w:rsidRPr="00F224B5">
                    <w:rPr>
                      <w:rFonts w:cs="Times New Roman" w:hint="eastAsia"/>
                      <w:snapToGrid w:val="0"/>
                    </w:rPr>
                    <w:t>90</w:t>
                  </w:r>
                  <w:r w:rsidRPr="00F224B5">
                    <w:rPr>
                      <w:rFonts w:cs="Times New Roman"/>
                      <w:snapToGrid w:val="0"/>
                    </w:rPr>
                    <w:t>m</w:t>
                  </w:r>
                  <w:r w:rsidRPr="00F224B5">
                    <w:rPr>
                      <w:rFonts w:cs="Times New Roman"/>
                      <w:snapToGrid w:val="0"/>
                      <w:vertAlign w:val="superscript"/>
                    </w:rPr>
                    <w:t>2</w:t>
                  </w:r>
                  <w:r w:rsidRPr="00F224B5">
                    <w:rPr>
                      <w:rFonts w:cs="Times New Roman"/>
                      <w:snapToGrid w:val="0"/>
                    </w:rPr>
                    <w:t>，</w:t>
                  </w:r>
                  <w:r w:rsidRPr="00F224B5">
                    <w:rPr>
                      <w:rFonts w:cs="Times New Roman" w:hint="eastAsia"/>
                      <w:snapToGrid w:val="0"/>
                    </w:rPr>
                    <w:t>东侧东南</w:t>
                  </w:r>
                  <w:proofErr w:type="gramStart"/>
                  <w:r w:rsidRPr="00F224B5">
                    <w:rPr>
                      <w:rFonts w:cs="Times New Roman" w:hint="eastAsia"/>
                      <w:snapToGrid w:val="0"/>
                    </w:rPr>
                    <w:t>角设置</w:t>
                  </w:r>
                  <w:proofErr w:type="gramEnd"/>
                  <w:r w:rsidRPr="00F224B5">
                    <w:rPr>
                      <w:rFonts w:cs="Times New Roman" w:hint="eastAsia"/>
                      <w:snapToGrid w:val="0"/>
                    </w:rPr>
                    <w:t>1</w:t>
                  </w:r>
                  <w:r w:rsidRPr="00F224B5">
                    <w:rPr>
                      <w:rFonts w:cs="Times New Roman" w:hint="eastAsia"/>
                      <w:snapToGrid w:val="0"/>
                    </w:rPr>
                    <w:t>间会议室及</w:t>
                  </w:r>
                  <w:r w:rsidRPr="00F224B5">
                    <w:rPr>
                      <w:rFonts w:cs="Times New Roman" w:hint="eastAsia"/>
                      <w:snapToGrid w:val="0"/>
                    </w:rPr>
                    <w:t>3</w:t>
                  </w:r>
                  <w:r w:rsidRPr="00F224B5">
                    <w:rPr>
                      <w:rFonts w:cs="Times New Roman" w:hint="eastAsia"/>
                      <w:snapToGrid w:val="0"/>
                    </w:rPr>
                    <w:t>间办公室，建筑面积约</w:t>
                  </w:r>
                  <w:r w:rsidRPr="00F224B5">
                    <w:rPr>
                      <w:rFonts w:cs="Times New Roman" w:hint="eastAsia"/>
                      <w:snapToGrid w:val="0"/>
                    </w:rPr>
                    <w:t>45</w:t>
                  </w:r>
                  <w:r w:rsidRPr="00F224B5">
                    <w:rPr>
                      <w:rFonts w:cs="Times New Roman"/>
                      <w:snapToGrid w:val="0"/>
                    </w:rPr>
                    <w:t>m</w:t>
                  </w:r>
                  <w:r w:rsidRPr="00F224B5">
                    <w:rPr>
                      <w:rFonts w:cs="Times New Roman"/>
                      <w:snapToGrid w:val="0"/>
                      <w:vertAlign w:val="superscript"/>
                    </w:rPr>
                    <w:t>2</w:t>
                  </w:r>
                  <w:r w:rsidRPr="00F224B5">
                    <w:rPr>
                      <w:rFonts w:cs="Times New Roman" w:hint="eastAsia"/>
                      <w:snapToGrid w:val="0"/>
                    </w:rPr>
                    <w:t>。</w:t>
                  </w:r>
                  <w:r w:rsidRPr="00F224B5">
                    <w:rPr>
                      <w:rFonts w:cs="Times New Roman" w:hint="eastAsia"/>
                      <w:snapToGrid w:val="0"/>
                    </w:rPr>
                    <w:t>4</w:t>
                  </w:r>
                  <w:r w:rsidRPr="00F224B5">
                    <w:rPr>
                      <w:rFonts w:cs="Times New Roman" w:hint="eastAsia"/>
                      <w:snapToGrid w:val="0"/>
                    </w:rPr>
                    <w:t>楼、</w:t>
                  </w:r>
                  <w:r w:rsidRPr="00F224B5">
                    <w:rPr>
                      <w:rFonts w:cs="Times New Roman" w:hint="eastAsia"/>
                      <w:snapToGrid w:val="0"/>
                    </w:rPr>
                    <w:t>5</w:t>
                  </w:r>
                  <w:r w:rsidRPr="00F224B5">
                    <w:rPr>
                      <w:rFonts w:cs="Times New Roman" w:hint="eastAsia"/>
                      <w:snapToGrid w:val="0"/>
                    </w:rPr>
                    <w:t>楼办公室位于东侧，建筑面积约</w:t>
                  </w:r>
                  <w:r w:rsidRPr="00F224B5">
                    <w:rPr>
                      <w:rFonts w:cs="Times New Roman" w:hint="eastAsia"/>
                      <w:snapToGrid w:val="0"/>
                    </w:rPr>
                    <w:t>22</w:t>
                  </w:r>
                  <w:r w:rsidRPr="00F224B5">
                    <w:rPr>
                      <w:rFonts w:cs="Times New Roman"/>
                      <w:snapToGrid w:val="0"/>
                    </w:rPr>
                    <w:t>m</w:t>
                  </w:r>
                  <w:r w:rsidRPr="00F224B5">
                    <w:rPr>
                      <w:rFonts w:cs="Times New Roman"/>
                      <w:snapToGrid w:val="0"/>
                      <w:vertAlign w:val="superscript"/>
                    </w:rPr>
                    <w:t>2</w:t>
                  </w:r>
                  <w:r w:rsidRPr="00F224B5">
                    <w:rPr>
                      <w:rFonts w:cs="Times New Roman" w:hint="eastAsia"/>
                      <w:snapToGrid w:val="0"/>
                    </w:rPr>
                    <w:t>。</w:t>
                  </w:r>
                </w:p>
              </w:tc>
              <w:tc>
                <w:tcPr>
                  <w:tcW w:w="757"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rPr>
                      <w:rFonts w:cs="Times New Roman"/>
                    </w:rPr>
                  </w:pPr>
                </w:p>
              </w:tc>
              <w:tc>
                <w:tcPr>
                  <w:tcW w:w="1023" w:type="dxa"/>
                  <w:tcBorders>
                    <w:tl2br w:val="nil"/>
                    <w:tr2bl w:val="nil"/>
                  </w:tcBorders>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rPr>
                    <w:t>卫生间</w:t>
                  </w:r>
                </w:p>
              </w:tc>
              <w:tc>
                <w:tcPr>
                  <w:tcW w:w="5741" w:type="dxa"/>
                  <w:gridSpan w:val="2"/>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snapToGrid w:val="0"/>
                    </w:rPr>
                  </w:pPr>
                  <w:r w:rsidRPr="00F224B5">
                    <w:rPr>
                      <w:rFonts w:cs="Times New Roman" w:hint="eastAsia"/>
                      <w:snapToGrid w:val="0"/>
                    </w:rPr>
                    <w:t>1</w:t>
                  </w:r>
                  <w:r w:rsidRPr="00F224B5">
                    <w:rPr>
                      <w:rFonts w:cs="Times New Roman" w:hint="eastAsia"/>
                      <w:snapToGrid w:val="0"/>
                    </w:rPr>
                    <w:t>楼共设置</w:t>
                  </w:r>
                  <w:r w:rsidRPr="00F224B5">
                    <w:rPr>
                      <w:rFonts w:cs="Times New Roman" w:hint="eastAsia"/>
                      <w:snapToGrid w:val="0"/>
                    </w:rPr>
                    <w:t>2</w:t>
                  </w:r>
                  <w:r w:rsidRPr="00F224B5">
                    <w:rPr>
                      <w:rFonts w:cs="Times New Roman" w:hint="eastAsia"/>
                      <w:snapToGrid w:val="0"/>
                    </w:rPr>
                    <w:t>处卫生间，分别位于西侧办公区及东侧楼梯间旁边。</w:t>
                  </w:r>
                </w:p>
              </w:tc>
              <w:tc>
                <w:tcPr>
                  <w:tcW w:w="757" w:type="dxa"/>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新建</w:t>
                  </w:r>
                </w:p>
              </w:tc>
            </w:tr>
            <w:tr w:rsidR="004D65DE" w:rsidRPr="00F224B5">
              <w:trPr>
                <w:trHeight w:val="397"/>
                <w:jc w:val="center"/>
              </w:trPr>
              <w:tc>
                <w:tcPr>
                  <w:tcW w:w="53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储运工程</w:t>
                  </w:r>
                </w:p>
              </w:tc>
              <w:tc>
                <w:tcPr>
                  <w:tcW w:w="1023" w:type="dxa"/>
                  <w:tcBorders>
                    <w:tl2br w:val="nil"/>
                    <w:tr2bl w:val="nil"/>
                  </w:tcBorders>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储物间</w:t>
                  </w:r>
                </w:p>
              </w:tc>
              <w:tc>
                <w:tcPr>
                  <w:tcW w:w="5741" w:type="dxa"/>
                  <w:gridSpan w:val="2"/>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snapToGrid w:val="0"/>
                    </w:rPr>
                  </w:pPr>
                  <w:r w:rsidRPr="00F224B5">
                    <w:rPr>
                      <w:rFonts w:cs="Times New Roman" w:hint="eastAsia"/>
                      <w:snapToGrid w:val="0"/>
                    </w:rPr>
                    <w:t>4</w:t>
                  </w:r>
                  <w:r w:rsidRPr="00F224B5">
                    <w:rPr>
                      <w:rFonts w:cs="Times New Roman" w:hint="eastAsia"/>
                      <w:snapToGrid w:val="0"/>
                    </w:rPr>
                    <w:t>楼、</w:t>
                  </w:r>
                  <w:r w:rsidRPr="00F224B5">
                    <w:rPr>
                      <w:rFonts w:cs="Times New Roman" w:hint="eastAsia"/>
                      <w:snapToGrid w:val="0"/>
                    </w:rPr>
                    <w:t>5</w:t>
                  </w:r>
                  <w:r w:rsidRPr="00F224B5">
                    <w:rPr>
                      <w:rFonts w:cs="Times New Roman" w:hint="eastAsia"/>
                      <w:snapToGrid w:val="0"/>
                    </w:rPr>
                    <w:t>楼各设</w:t>
                  </w:r>
                  <w:r w:rsidRPr="00F224B5">
                    <w:rPr>
                      <w:rFonts w:cs="Times New Roman" w:hint="eastAsia"/>
                      <w:snapToGrid w:val="0"/>
                    </w:rPr>
                    <w:t>1</w:t>
                  </w:r>
                  <w:r w:rsidRPr="00F224B5">
                    <w:rPr>
                      <w:rFonts w:cs="Times New Roman" w:hint="eastAsia"/>
                      <w:snapToGrid w:val="0"/>
                    </w:rPr>
                    <w:t>个储物间，建筑面积约</w:t>
                  </w:r>
                  <w:r w:rsidRPr="00F224B5">
                    <w:rPr>
                      <w:rFonts w:cs="Times New Roman" w:hint="eastAsia"/>
                      <w:snapToGrid w:val="0"/>
                    </w:rPr>
                    <w:t>5</w:t>
                  </w:r>
                  <w:r w:rsidRPr="00F224B5">
                    <w:rPr>
                      <w:rFonts w:cs="Times New Roman"/>
                      <w:snapToGrid w:val="0"/>
                    </w:rPr>
                    <w:t>m</w:t>
                  </w:r>
                  <w:r w:rsidRPr="00F224B5">
                    <w:rPr>
                      <w:rFonts w:cs="Times New Roman"/>
                      <w:snapToGrid w:val="0"/>
                      <w:vertAlign w:val="superscript"/>
                    </w:rPr>
                    <w:t>2</w:t>
                  </w:r>
                  <w:r w:rsidRPr="00F224B5">
                    <w:rPr>
                      <w:rFonts w:cs="Times New Roman" w:hint="eastAsia"/>
                      <w:snapToGrid w:val="0"/>
                    </w:rPr>
                    <w:t>。用于存放各类杂物。</w:t>
                  </w:r>
                </w:p>
              </w:tc>
              <w:tc>
                <w:tcPr>
                  <w:tcW w:w="757" w:type="dxa"/>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新建</w:t>
                  </w:r>
                </w:p>
              </w:tc>
            </w:tr>
            <w:tr w:rsidR="004D65DE" w:rsidRPr="00F224B5">
              <w:trPr>
                <w:trHeight w:val="397"/>
                <w:jc w:val="center"/>
              </w:trPr>
              <w:tc>
                <w:tcPr>
                  <w:tcW w:w="534" w:type="dxa"/>
                  <w:vMerge w:val="restart"/>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公用工程</w:t>
                  </w: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给水</w:t>
                  </w:r>
                </w:p>
              </w:tc>
              <w:tc>
                <w:tcPr>
                  <w:tcW w:w="5741" w:type="dxa"/>
                  <w:gridSpan w:val="2"/>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市政供水</w:t>
                  </w:r>
                  <w:r w:rsidRPr="00F224B5">
                    <w:rPr>
                      <w:rFonts w:cs="Times New Roman" w:hint="eastAsia"/>
                    </w:rPr>
                    <w:t>管网供给</w:t>
                  </w:r>
                </w:p>
              </w:tc>
              <w:tc>
                <w:tcPr>
                  <w:tcW w:w="757"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依托</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rPr>
                      <w:rFonts w:cs="Times New Roman"/>
                    </w:rPr>
                  </w:pP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排水</w:t>
                  </w:r>
                </w:p>
              </w:tc>
              <w:tc>
                <w:tcPr>
                  <w:tcW w:w="5741" w:type="dxa"/>
                  <w:gridSpan w:val="2"/>
                  <w:tcBorders>
                    <w:tl2br w:val="nil"/>
                    <w:tr2bl w:val="nil"/>
                  </w:tcBorders>
                  <w:vAlign w:val="center"/>
                </w:tcPr>
                <w:p w:rsidR="004D65DE" w:rsidRPr="00F224B5" w:rsidRDefault="004A6CFE">
                  <w:pPr>
                    <w:ind w:leftChars="-30" w:left="-63" w:rightChars="-30" w:right="-63"/>
                    <w:jc w:val="center"/>
                    <w:rPr>
                      <w:rFonts w:cs="Times New Roman"/>
                    </w:rPr>
                  </w:pPr>
                  <w:r w:rsidRPr="00F224B5">
                    <w:t>设雨、污分流排水系统</w:t>
                  </w:r>
                  <w:r w:rsidRPr="00F224B5">
                    <w:rPr>
                      <w:rFonts w:hint="eastAsia"/>
                    </w:rPr>
                    <w:t>。</w:t>
                  </w:r>
                  <w:r w:rsidRPr="00F224B5">
                    <w:rPr>
                      <w:rFonts w:hint="eastAsia"/>
                    </w:rPr>
                    <w:t>与现有楼体内排水系统分开，新建一套废水收集管线收集</w:t>
                  </w:r>
                  <w:r w:rsidRPr="00F224B5">
                    <w:rPr>
                      <w:rFonts w:hint="eastAsia"/>
                    </w:rPr>
                    <w:t>5</w:t>
                  </w:r>
                  <w:r w:rsidRPr="00F224B5">
                    <w:rPr>
                      <w:rFonts w:hint="eastAsia"/>
                    </w:rPr>
                    <w:t>层、</w:t>
                  </w:r>
                  <w:r w:rsidRPr="00F224B5">
                    <w:rPr>
                      <w:rFonts w:hint="eastAsia"/>
                    </w:rPr>
                    <w:t>4</w:t>
                  </w:r>
                  <w:r w:rsidRPr="00F224B5">
                    <w:rPr>
                      <w:rFonts w:hint="eastAsia"/>
                    </w:rPr>
                    <w:t>层、</w:t>
                  </w:r>
                  <w:r w:rsidRPr="00F224B5">
                    <w:rPr>
                      <w:rFonts w:hint="eastAsia"/>
                    </w:rPr>
                    <w:t>1</w:t>
                  </w:r>
                  <w:r w:rsidRPr="00F224B5">
                    <w:rPr>
                      <w:rFonts w:hint="eastAsia"/>
                    </w:rPr>
                    <w:t>层废水，项目生活污水及医疗废水经独立废水收集管线收集后进入化粪池（</w:t>
                  </w:r>
                  <w:r w:rsidRPr="00F224B5">
                    <w:rPr>
                      <w:rFonts w:cs="Times New Roman" w:hint="eastAsia"/>
                    </w:rPr>
                    <w:t>（</w:t>
                  </w:r>
                  <w:r w:rsidRPr="00F224B5">
                    <w:rPr>
                      <w:rFonts w:cs="Times New Roman" w:hint="eastAsia"/>
                    </w:rPr>
                    <w:t>35m</w:t>
                  </w:r>
                  <w:r w:rsidRPr="00F224B5">
                    <w:rPr>
                      <w:rFonts w:cs="Times New Roman" w:hint="eastAsia"/>
                      <w:vertAlign w:val="superscript"/>
                    </w:rPr>
                    <w:t>3</w:t>
                  </w:r>
                  <w:r w:rsidRPr="00F224B5">
                    <w:rPr>
                      <w:rFonts w:cs="Times New Roman" w:hint="eastAsia"/>
                    </w:rPr>
                    <w:t>）</w:t>
                  </w:r>
                  <w:r w:rsidRPr="00F224B5">
                    <w:rPr>
                      <w:rFonts w:hint="eastAsia"/>
                    </w:rPr>
                    <w:t>）简单处理，进污水处理站</w:t>
                  </w:r>
                  <w:r w:rsidRPr="00F224B5">
                    <w:t>处理达标</w:t>
                  </w:r>
                  <w:r w:rsidRPr="00F224B5">
                    <w:rPr>
                      <w:rFonts w:hint="eastAsia"/>
                    </w:rPr>
                    <w:t>后</w:t>
                  </w:r>
                  <w:r w:rsidRPr="00F224B5">
                    <w:t>排入市政污水管网</w:t>
                  </w:r>
                  <w:r w:rsidRPr="00F224B5">
                    <w:rPr>
                      <w:rFonts w:hint="eastAsia"/>
                    </w:rPr>
                    <w:t>。</w:t>
                  </w:r>
                </w:p>
              </w:tc>
              <w:tc>
                <w:tcPr>
                  <w:tcW w:w="757"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rPr>
                      <w:rFonts w:cs="Times New Roman"/>
                    </w:rPr>
                  </w:pP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供配电</w:t>
                  </w:r>
                </w:p>
              </w:tc>
              <w:tc>
                <w:tcPr>
                  <w:tcW w:w="5741" w:type="dxa"/>
                  <w:gridSpan w:val="2"/>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依托</w:t>
                  </w:r>
                  <w:r w:rsidRPr="00F224B5">
                    <w:rPr>
                      <w:rFonts w:cs="Times New Roman" w:hint="eastAsia"/>
                    </w:rPr>
                    <w:t>市政</w:t>
                  </w:r>
                  <w:r w:rsidRPr="00F224B5">
                    <w:rPr>
                      <w:rFonts w:cs="Times New Roman"/>
                    </w:rPr>
                    <w:t>供电系统。</w:t>
                  </w:r>
                </w:p>
              </w:tc>
              <w:tc>
                <w:tcPr>
                  <w:tcW w:w="757"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依托</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rPr>
                      <w:rFonts w:cs="Times New Roman"/>
                    </w:rPr>
                  </w:pP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供热、制冷</w:t>
                  </w:r>
                </w:p>
              </w:tc>
              <w:tc>
                <w:tcPr>
                  <w:tcW w:w="5741" w:type="dxa"/>
                  <w:gridSpan w:val="2"/>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院内夏季空调制冷，冬季集中供暖</w:t>
                  </w:r>
                  <w:r w:rsidRPr="00F224B5">
                    <w:rPr>
                      <w:rFonts w:cs="Times New Roman"/>
                    </w:rPr>
                    <w:t>。</w:t>
                  </w:r>
                </w:p>
              </w:tc>
              <w:tc>
                <w:tcPr>
                  <w:tcW w:w="757"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新建</w:t>
                  </w:r>
                </w:p>
              </w:tc>
            </w:tr>
            <w:tr w:rsidR="004D65DE" w:rsidRPr="00F224B5">
              <w:trPr>
                <w:trHeight w:val="397"/>
                <w:jc w:val="center"/>
              </w:trPr>
              <w:tc>
                <w:tcPr>
                  <w:tcW w:w="534" w:type="dxa"/>
                  <w:vMerge w:val="restart"/>
                  <w:tcBorders>
                    <w:tl2br w:val="nil"/>
                    <w:tr2bl w:val="nil"/>
                  </w:tcBorders>
                  <w:vAlign w:val="center"/>
                </w:tcPr>
                <w:p w:rsidR="004D65DE" w:rsidRPr="00F224B5" w:rsidRDefault="004A6CFE">
                  <w:pPr>
                    <w:adjustRightInd w:val="0"/>
                    <w:snapToGrid w:val="0"/>
                    <w:ind w:leftChars="-30" w:left="-63" w:rightChars="-30" w:right="-63"/>
                    <w:jc w:val="center"/>
                  </w:pPr>
                  <w:r w:rsidRPr="00F224B5">
                    <w:t>环保工程</w:t>
                  </w:r>
                </w:p>
              </w:tc>
              <w:tc>
                <w:tcPr>
                  <w:tcW w:w="102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rPr>
                    <w:t>废气</w:t>
                  </w:r>
                </w:p>
              </w:tc>
              <w:tc>
                <w:tcPr>
                  <w:tcW w:w="5741" w:type="dxa"/>
                  <w:gridSpan w:val="2"/>
                  <w:tcBorders>
                    <w:tl2br w:val="nil"/>
                    <w:tr2bl w:val="nil"/>
                  </w:tcBorders>
                  <w:vAlign w:val="center"/>
                </w:tcPr>
                <w:p w:rsidR="004D65DE" w:rsidRPr="00F224B5" w:rsidRDefault="004A6CFE">
                  <w:pPr>
                    <w:adjustRightInd w:val="0"/>
                    <w:snapToGrid w:val="0"/>
                    <w:ind w:leftChars="-30" w:left="-63" w:rightChars="-30" w:right="-63"/>
                    <w:rPr>
                      <w:rFonts w:cs="Times New Roman"/>
                    </w:rPr>
                  </w:pPr>
                  <w:r w:rsidRPr="00F224B5">
                    <w:rPr>
                      <w:rFonts w:cs="Times New Roman" w:hint="eastAsia"/>
                    </w:rPr>
                    <w:t>污水处理</w:t>
                  </w:r>
                  <w:proofErr w:type="gramStart"/>
                  <w:r w:rsidRPr="00F224B5">
                    <w:rPr>
                      <w:rFonts w:cs="Times New Roman" w:hint="eastAsia"/>
                    </w:rPr>
                    <w:t>站产生</w:t>
                  </w:r>
                  <w:proofErr w:type="gramEnd"/>
                  <w:r w:rsidRPr="00F224B5">
                    <w:rPr>
                      <w:rFonts w:cs="Times New Roman" w:hint="eastAsia"/>
                    </w:rPr>
                    <w:t>的</w:t>
                  </w:r>
                  <w:r w:rsidRPr="00F224B5">
                    <w:rPr>
                      <w:rFonts w:cs="Times New Roman" w:hint="eastAsia"/>
                    </w:rPr>
                    <w:t>恶臭</w:t>
                  </w:r>
                  <w:r w:rsidRPr="00F224B5">
                    <w:rPr>
                      <w:rFonts w:hint="eastAsia"/>
                    </w:rPr>
                    <w:t>定期喷洒除臭剂，</w:t>
                  </w:r>
                  <w:r w:rsidRPr="00F224B5">
                    <w:rPr>
                      <w:rFonts w:hint="eastAsia"/>
                    </w:rPr>
                    <w:t>恶臭气体以</w:t>
                  </w:r>
                  <w:r w:rsidRPr="00F224B5">
                    <w:t>无组织</w:t>
                  </w:r>
                  <w:r w:rsidRPr="00F224B5">
                    <w:rPr>
                      <w:rFonts w:hint="eastAsia"/>
                    </w:rPr>
                    <w:t>排放</w:t>
                  </w:r>
                  <w:r w:rsidRPr="00F224B5">
                    <w:rPr>
                      <w:rFonts w:cs="Times New Roman" w:hint="eastAsia"/>
                    </w:rPr>
                    <w:t>。</w:t>
                  </w:r>
                </w:p>
              </w:tc>
              <w:tc>
                <w:tcPr>
                  <w:tcW w:w="757"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rPr>
                      <w:rFonts w:cs="Times New Roman"/>
                    </w:rPr>
                  </w:pPr>
                  <w:r w:rsidRPr="00F224B5">
                    <w:rPr>
                      <w:rFonts w:cs="Times New Roman"/>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023" w:type="dxa"/>
                  <w:tcBorders>
                    <w:tl2br w:val="nil"/>
                    <w:tr2bl w:val="nil"/>
                  </w:tcBorders>
                  <w:vAlign w:val="center"/>
                </w:tcPr>
                <w:p w:rsidR="004D65DE" w:rsidRPr="00F224B5" w:rsidRDefault="004A6CFE">
                  <w:pPr>
                    <w:adjustRightInd w:val="0"/>
                    <w:snapToGrid w:val="0"/>
                    <w:ind w:leftChars="-30" w:left="-63" w:rightChars="-30" w:right="-63"/>
                    <w:jc w:val="center"/>
                  </w:pPr>
                  <w:r w:rsidRPr="00F224B5">
                    <w:t>废水</w:t>
                  </w:r>
                </w:p>
              </w:tc>
              <w:tc>
                <w:tcPr>
                  <w:tcW w:w="5741" w:type="dxa"/>
                  <w:gridSpan w:val="2"/>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rPr>
                      <w:rFonts w:cs="Times New Roman" w:hint="eastAsia"/>
                      <w:snapToGrid w:val="0"/>
                    </w:rPr>
                    <w:t>项目设污水处理站一座，位于项目区域内东南角，理疗室西侧，安装污水处理设施，处理规模为</w:t>
                  </w:r>
                  <w:r w:rsidRPr="00F224B5">
                    <w:rPr>
                      <w:rFonts w:cs="Times New Roman" w:hint="eastAsia"/>
                      <w:snapToGrid w:val="0"/>
                    </w:rPr>
                    <w:t>35m</w:t>
                  </w:r>
                  <w:r w:rsidRPr="00F224B5">
                    <w:rPr>
                      <w:rFonts w:cs="Times New Roman" w:hint="eastAsia"/>
                      <w:snapToGrid w:val="0"/>
                      <w:vertAlign w:val="superscript"/>
                    </w:rPr>
                    <w:t>3</w:t>
                  </w:r>
                  <w:r w:rsidRPr="00F224B5">
                    <w:rPr>
                      <w:rFonts w:cs="Times New Roman" w:hint="eastAsia"/>
                      <w:snapToGrid w:val="0"/>
                    </w:rPr>
                    <w:t>/d</w:t>
                  </w:r>
                  <w:r w:rsidRPr="00F224B5">
                    <w:rPr>
                      <w:rFonts w:cs="Times New Roman" w:hint="eastAsia"/>
                      <w:snapToGrid w:val="0"/>
                    </w:rPr>
                    <w:t>。</w:t>
                  </w:r>
                  <w:r w:rsidRPr="00F224B5">
                    <w:rPr>
                      <w:rFonts w:hint="eastAsia"/>
                    </w:rPr>
                    <w:t>项目产生的</w:t>
                  </w:r>
                  <w:r w:rsidRPr="00F224B5">
                    <w:rPr>
                      <w:rFonts w:hint="eastAsia"/>
                    </w:rPr>
                    <w:t>生活污水及</w:t>
                  </w:r>
                  <w:r w:rsidRPr="00F224B5">
                    <w:rPr>
                      <w:rFonts w:hint="eastAsia"/>
                    </w:rPr>
                    <w:t>医疗废水经化粪池（</w:t>
                  </w:r>
                  <w:r w:rsidRPr="00F224B5">
                    <w:rPr>
                      <w:rFonts w:hint="eastAsia"/>
                    </w:rPr>
                    <w:t>35</w:t>
                  </w:r>
                  <w:r w:rsidRPr="00F224B5">
                    <w:rPr>
                      <w:rFonts w:cs="Times New Roman" w:hint="eastAsia"/>
                      <w:snapToGrid w:val="0"/>
                    </w:rPr>
                    <w:t>m</w:t>
                  </w:r>
                  <w:r w:rsidRPr="00F224B5">
                    <w:rPr>
                      <w:rFonts w:cs="Times New Roman" w:hint="eastAsia"/>
                      <w:snapToGrid w:val="0"/>
                      <w:vertAlign w:val="superscript"/>
                    </w:rPr>
                    <w:t>3</w:t>
                  </w:r>
                  <w:r w:rsidRPr="00F224B5">
                    <w:rPr>
                      <w:rFonts w:hint="eastAsia"/>
                    </w:rPr>
                    <w:t>）处理后进污</w:t>
                  </w:r>
                  <w:r w:rsidRPr="00F224B5">
                    <w:rPr>
                      <w:rFonts w:hint="eastAsia"/>
                    </w:rPr>
                    <w:t>水处理站（</w:t>
                  </w:r>
                  <w:r w:rsidRPr="00F224B5">
                    <w:rPr>
                      <w:rFonts w:hint="eastAsia"/>
                    </w:rPr>
                    <w:t>AO</w:t>
                  </w:r>
                  <w:r w:rsidRPr="00F224B5">
                    <w:rPr>
                      <w:rFonts w:hint="eastAsia"/>
                    </w:rPr>
                    <w:t>工艺</w:t>
                  </w:r>
                  <w:r w:rsidRPr="00F224B5">
                    <w:rPr>
                      <w:rFonts w:hint="eastAsia"/>
                    </w:rPr>
                    <w:t>+</w:t>
                  </w:r>
                  <w:r w:rsidRPr="00F224B5">
                    <w:rPr>
                      <w:rFonts w:hint="eastAsia"/>
                    </w:rPr>
                    <w:t>消毒</w:t>
                  </w:r>
                  <w:r w:rsidRPr="00F224B5">
                    <w:rPr>
                      <w:rFonts w:hint="eastAsia"/>
                    </w:rPr>
                    <w:t>）</w:t>
                  </w:r>
                  <w:r w:rsidRPr="00F224B5">
                    <w:t>处理达标</w:t>
                  </w:r>
                  <w:r w:rsidRPr="00F224B5">
                    <w:rPr>
                      <w:rFonts w:hint="eastAsia"/>
                    </w:rPr>
                    <w:t>后</w:t>
                  </w:r>
                  <w:r w:rsidRPr="00F224B5">
                    <w:t>排入市政污水管网</w:t>
                  </w:r>
                  <w:r w:rsidRPr="00F224B5">
                    <w:rPr>
                      <w:rFonts w:hint="eastAsia"/>
                    </w:rPr>
                    <w:t>，</w:t>
                  </w:r>
                  <w:r w:rsidRPr="00F224B5">
                    <w:rPr>
                      <w:rFonts w:hint="eastAsia"/>
                    </w:rPr>
                    <w:t>最终进入</w:t>
                  </w:r>
                  <w:r w:rsidRPr="00F224B5">
                    <w:rPr>
                      <w:rFonts w:hint="eastAsia"/>
                    </w:rPr>
                    <w:t>西安市第六污水处理厂</w:t>
                  </w:r>
                  <w:r w:rsidRPr="00F224B5">
                    <w:rPr>
                      <w:rFonts w:hint="eastAsia"/>
                    </w:rPr>
                    <w:t>。</w:t>
                  </w:r>
                </w:p>
              </w:tc>
              <w:tc>
                <w:tcPr>
                  <w:tcW w:w="757"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rPr>
                      <w:rFonts w:hint="eastAsia"/>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023" w:type="dxa"/>
                  <w:tcBorders>
                    <w:tl2br w:val="nil"/>
                    <w:tr2bl w:val="nil"/>
                  </w:tcBorders>
                  <w:vAlign w:val="center"/>
                </w:tcPr>
                <w:p w:rsidR="004D65DE" w:rsidRPr="00F224B5" w:rsidRDefault="004A6CFE">
                  <w:pPr>
                    <w:adjustRightInd w:val="0"/>
                    <w:snapToGrid w:val="0"/>
                    <w:ind w:leftChars="-30" w:left="-63" w:rightChars="-30" w:right="-63"/>
                    <w:jc w:val="center"/>
                  </w:pPr>
                  <w:r w:rsidRPr="00F224B5">
                    <w:t>噪声</w:t>
                  </w:r>
                </w:p>
              </w:tc>
              <w:tc>
                <w:tcPr>
                  <w:tcW w:w="5741" w:type="dxa"/>
                  <w:gridSpan w:val="2"/>
                  <w:tcBorders>
                    <w:tl2br w:val="nil"/>
                    <w:tr2bl w:val="nil"/>
                  </w:tcBorders>
                  <w:vAlign w:val="center"/>
                </w:tcPr>
                <w:p w:rsidR="004D65DE" w:rsidRPr="00F224B5" w:rsidRDefault="004A6CFE">
                  <w:pPr>
                    <w:adjustRightInd w:val="0"/>
                    <w:snapToGrid w:val="0"/>
                    <w:ind w:leftChars="-30" w:left="-63" w:rightChars="-30" w:right="-63"/>
                    <w:jc w:val="center"/>
                  </w:pPr>
                  <w:r w:rsidRPr="00F224B5">
                    <w:t>选用低噪设备、设备基础减振</w:t>
                  </w:r>
                  <w:r w:rsidRPr="00F224B5">
                    <w:rPr>
                      <w:spacing w:val="-2"/>
                    </w:rPr>
                    <w:t>等措施</w:t>
                  </w:r>
                </w:p>
              </w:tc>
              <w:tc>
                <w:tcPr>
                  <w:tcW w:w="757"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023" w:type="dxa"/>
                  <w:vMerge w:val="restart"/>
                  <w:tcBorders>
                    <w:tl2br w:val="nil"/>
                    <w:tr2bl w:val="nil"/>
                  </w:tcBorders>
                  <w:vAlign w:val="center"/>
                </w:tcPr>
                <w:p w:rsidR="004D65DE" w:rsidRPr="00F224B5" w:rsidRDefault="004A6CFE">
                  <w:pPr>
                    <w:adjustRightInd w:val="0"/>
                    <w:snapToGrid w:val="0"/>
                    <w:ind w:leftChars="-30" w:left="-63" w:rightChars="-30" w:right="-63"/>
                    <w:jc w:val="center"/>
                  </w:pPr>
                  <w:r w:rsidRPr="00F224B5">
                    <w:t>固废</w:t>
                  </w:r>
                </w:p>
              </w:tc>
              <w:tc>
                <w:tcPr>
                  <w:tcW w:w="1143"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t>危险废物</w:t>
                  </w:r>
                </w:p>
              </w:tc>
              <w:tc>
                <w:tcPr>
                  <w:tcW w:w="4598" w:type="dxa"/>
                  <w:tcBorders>
                    <w:tl2br w:val="nil"/>
                    <w:tr2bl w:val="nil"/>
                  </w:tcBorders>
                  <w:vAlign w:val="center"/>
                </w:tcPr>
                <w:p w:rsidR="004D65DE" w:rsidRPr="00F224B5" w:rsidRDefault="004A6CFE">
                  <w:pPr>
                    <w:widowControl/>
                    <w:ind w:leftChars="-30" w:left="-63" w:rightChars="-30" w:right="-63"/>
                    <w:jc w:val="left"/>
                  </w:pPr>
                  <w:r w:rsidRPr="00F224B5">
                    <w:t>医疗废物</w:t>
                  </w:r>
                  <w:r w:rsidRPr="00F224B5">
                    <w:rPr>
                      <w:rFonts w:hint="eastAsia"/>
                    </w:rPr>
                    <w:t>分类</w:t>
                  </w:r>
                  <w:r w:rsidRPr="00F224B5">
                    <w:rPr>
                      <w:rFonts w:hint="eastAsia"/>
                    </w:rPr>
                    <w:t>收集后暂存于医疗废物暂存</w:t>
                  </w:r>
                  <w:r w:rsidRPr="00F224B5">
                    <w:rPr>
                      <w:rFonts w:hint="eastAsia"/>
                    </w:rPr>
                    <w:t>库</w:t>
                  </w:r>
                  <w:r w:rsidRPr="00F224B5">
                    <w:rPr>
                      <w:rFonts w:hint="eastAsia"/>
                    </w:rPr>
                    <w:t>（</w:t>
                  </w:r>
                  <w:r w:rsidRPr="00F224B5">
                    <w:rPr>
                      <w:rFonts w:hint="eastAsia"/>
                    </w:rPr>
                    <w:t>16</w:t>
                  </w:r>
                  <w:r w:rsidRPr="00F224B5">
                    <w:t>m</w:t>
                  </w:r>
                  <w:r w:rsidRPr="00F224B5">
                    <w:rPr>
                      <w:vertAlign w:val="superscript"/>
                    </w:rPr>
                    <w:t>2</w:t>
                  </w:r>
                  <w:r w:rsidRPr="00F224B5">
                    <w:rPr>
                      <w:rFonts w:hint="eastAsia"/>
                    </w:rPr>
                    <w:t>）</w:t>
                  </w:r>
                  <w:r w:rsidRPr="00F224B5">
                    <w:rPr>
                      <w:rFonts w:hint="eastAsia"/>
                    </w:rPr>
                    <w:t>，</w:t>
                  </w:r>
                  <w:r w:rsidRPr="00F224B5">
                    <w:rPr>
                      <w:rFonts w:hint="eastAsia"/>
                    </w:rPr>
                    <w:t>交有资质单位处置</w:t>
                  </w:r>
                  <w:r w:rsidRPr="00F224B5">
                    <w:rPr>
                      <w:rFonts w:hint="eastAsia"/>
                    </w:rPr>
                    <w:t>；</w:t>
                  </w:r>
                  <w:r w:rsidRPr="00F224B5">
                    <w:t>污水处理污泥</w:t>
                  </w:r>
                  <w:r w:rsidRPr="00F224B5">
                    <w:rPr>
                      <w:rFonts w:hint="eastAsia"/>
                    </w:rPr>
                    <w:t>及格栅渣消毒后，</w:t>
                  </w:r>
                  <w:r w:rsidRPr="00F224B5">
                    <w:rPr>
                      <w:rFonts w:hint="eastAsia"/>
                    </w:rPr>
                    <w:t>委托有资质单位定期进行清运处置</w:t>
                  </w:r>
                  <w:r w:rsidRPr="00F224B5">
                    <w:rPr>
                      <w:rFonts w:hint="eastAsia"/>
                    </w:rPr>
                    <w:t>；</w:t>
                  </w:r>
                  <w:r w:rsidRPr="00F224B5">
                    <w:rPr>
                      <w:rFonts w:hint="eastAsia"/>
                    </w:rPr>
                    <w:t>污水处理</w:t>
                  </w:r>
                  <w:proofErr w:type="gramStart"/>
                  <w:r w:rsidRPr="00F224B5">
                    <w:rPr>
                      <w:rFonts w:hint="eastAsia"/>
                    </w:rPr>
                    <w:t>格栅渣同污泥</w:t>
                  </w:r>
                  <w:proofErr w:type="gramEnd"/>
                  <w:r w:rsidRPr="00F224B5">
                    <w:rPr>
                      <w:rFonts w:hint="eastAsia"/>
                    </w:rPr>
                    <w:t>一同交有资质单位处置；</w:t>
                  </w:r>
                  <w:r w:rsidRPr="00F224B5">
                    <w:rPr>
                      <w:rFonts w:cs="Times New Roman" w:hint="eastAsia"/>
                    </w:rPr>
                    <w:t>化粪池污泥加入石灰消毒后，由资质单位定期清掏处置。</w:t>
                  </w:r>
                </w:p>
              </w:tc>
              <w:tc>
                <w:tcPr>
                  <w:tcW w:w="757"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rPr>
                      <w:rFonts w:hint="eastAsia"/>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023"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143"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rPr>
                      <w:rFonts w:hint="eastAsia"/>
                    </w:rPr>
                    <w:t>一般固废</w:t>
                  </w:r>
                </w:p>
              </w:tc>
              <w:tc>
                <w:tcPr>
                  <w:tcW w:w="4598"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t>废输液瓶、袋收集后</w:t>
                  </w:r>
                  <w:r w:rsidRPr="00F224B5">
                    <w:rPr>
                      <w:rFonts w:hint="eastAsia"/>
                    </w:rPr>
                    <w:t>暂</w:t>
                  </w:r>
                  <w:r w:rsidRPr="00F224B5">
                    <w:rPr>
                      <w:rFonts w:hint="eastAsia"/>
                    </w:rPr>
                    <w:t>存于一般固废暂存间，</w:t>
                  </w:r>
                  <w:r w:rsidRPr="00F224B5">
                    <w:rPr>
                      <w:rFonts w:hint="eastAsia"/>
                    </w:rPr>
                    <w:t>交由有资质单位处理</w:t>
                  </w:r>
                </w:p>
              </w:tc>
              <w:tc>
                <w:tcPr>
                  <w:tcW w:w="757"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rPr>
                      <w:rFonts w:hint="eastAsia"/>
                    </w:rPr>
                    <w:t>新建</w:t>
                  </w:r>
                </w:p>
              </w:tc>
            </w:tr>
            <w:tr w:rsidR="004D65DE" w:rsidRPr="00F224B5">
              <w:trPr>
                <w:trHeight w:val="397"/>
                <w:jc w:val="center"/>
              </w:trPr>
              <w:tc>
                <w:tcPr>
                  <w:tcW w:w="534"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023" w:type="dxa"/>
                  <w:vMerge/>
                  <w:tcBorders>
                    <w:tl2br w:val="nil"/>
                    <w:tr2bl w:val="nil"/>
                  </w:tcBorders>
                  <w:vAlign w:val="center"/>
                </w:tcPr>
                <w:p w:rsidR="004D65DE" w:rsidRPr="00F224B5" w:rsidRDefault="004D65DE">
                  <w:pPr>
                    <w:adjustRightInd w:val="0"/>
                    <w:snapToGrid w:val="0"/>
                    <w:ind w:leftChars="-30" w:left="-63" w:rightChars="-30" w:right="-63"/>
                    <w:jc w:val="center"/>
                  </w:pPr>
                </w:p>
              </w:tc>
              <w:tc>
                <w:tcPr>
                  <w:tcW w:w="1143"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t>生活垃圾</w:t>
                  </w:r>
                </w:p>
              </w:tc>
              <w:tc>
                <w:tcPr>
                  <w:tcW w:w="4598"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t>收集后交由环卫部门清运</w:t>
                  </w:r>
                  <w:r w:rsidRPr="00F224B5">
                    <w:rPr>
                      <w:rFonts w:hint="eastAsia"/>
                    </w:rPr>
                    <w:t>。</w:t>
                  </w:r>
                </w:p>
              </w:tc>
              <w:tc>
                <w:tcPr>
                  <w:tcW w:w="757" w:type="dxa"/>
                  <w:tcBorders>
                    <w:tl2br w:val="nil"/>
                    <w:tr2bl w:val="nil"/>
                  </w:tcBorders>
                  <w:vAlign w:val="center"/>
                </w:tcPr>
                <w:p w:rsidR="004D65DE" w:rsidRPr="00F224B5" w:rsidRDefault="004A6CFE">
                  <w:pPr>
                    <w:autoSpaceDE w:val="0"/>
                    <w:autoSpaceDN w:val="0"/>
                    <w:adjustRightInd w:val="0"/>
                    <w:snapToGrid w:val="0"/>
                    <w:ind w:leftChars="-30" w:left="-63" w:rightChars="-30" w:right="-63"/>
                    <w:jc w:val="center"/>
                  </w:pPr>
                  <w:r w:rsidRPr="00F224B5">
                    <w:rPr>
                      <w:rFonts w:hint="eastAsia"/>
                    </w:rPr>
                    <w:t>/</w:t>
                  </w:r>
                </w:p>
              </w:tc>
            </w:tr>
          </w:tbl>
          <w:bookmarkEnd w:id="7"/>
          <w:p w:rsidR="004D65DE" w:rsidRPr="00F224B5" w:rsidRDefault="004A6CFE">
            <w:pPr>
              <w:adjustRightInd w:val="0"/>
              <w:snapToGrid w:val="0"/>
              <w:spacing w:line="360" w:lineRule="auto"/>
              <w:ind w:firstLineChars="200" w:firstLine="482"/>
              <w:rPr>
                <w:b/>
                <w:sz w:val="24"/>
              </w:rPr>
            </w:pPr>
            <w:r w:rsidRPr="00F224B5">
              <w:rPr>
                <w:rFonts w:hint="eastAsia"/>
                <w:b/>
                <w:sz w:val="24"/>
              </w:rPr>
              <w:lastRenderedPageBreak/>
              <w:t>4</w:t>
            </w:r>
            <w:r w:rsidRPr="00F224B5">
              <w:rPr>
                <w:b/>
                <w:sz w:val="24"/>
              </w:rPr>
              <w:t>、</w:t>
            </w:r>
            <w:r w:rsidRPr="00F224B5">
              <w:rPr>
                <w:rFonts w:hint="eastAsia"/>
                <w:b/>
                <w:sz w:val="24"/>
              </w:rPr>
              <w:t>原辅材料消耗</w:t>
            </w:r>
          </w:p>
          <w:p w:rsidR="004D65DE" w:rsidRPr="00F224B5" w:rsidRDefault="004A6CFE">
            <w:pPr>
              <w:tabs>
                <w:tab w:val="left" w:pos="4609"/>
              </w:tabs>
              <w:wordWrap w:val="0"/>
              <w:adjustRightInd w:val="0"/>
              <w:snapToGrid w:val="0"/>
              <w:spacing w:line="360" w:lineRule="auto"/>
              <w:ind w:firstLineChars="200" w:firstLine="480"/>
              <w:rPr>
                <w:rFonts w:cs="Times New Roman"/>
                <w:sz w:val="24"/>
                <w:szCs w:val="22"/>
              </w:rPr>
            </w:pPr>
            <w:r w:rsidRPr="00F224B5">
              <w:rPr>
                <w:rFonts w:cs="Times New Roman"/>
                <w:sz w:val="24"/>
                <w:szCs w:val="22"/>
              </w:rPr>
              <w:t>本项目主要原辅材料情况见下表。</w:t>
            </w:r>
          </w:p>
          <w:p w:rsidR="004D65DE" w:rsidRPr="00F224B5" w:rsidRDefault="004A6CFE">
            <w:pPr>
              <w:adjustRightInd w:val="0"/>
              <w:snapToGrid w:val="0"/>
              <w:jc w:val="center"/>
              <w:rPr>
                <w:b/>
                <w:sz w:val="24"/>
                <w:szCs w:val="24"/>
                <w:lang w:val="zh-CN"/>
              </w:rPr>
            </w:pPr>
            <w:r w:rsidRPr="00F224B5">
              <w:rPr>
                <w:b/>
                <w:sz w:val="24"/>
                <w:szCs w:val="24"/>
                <w:lang w:val="zh-CN"/>
              </w:rPr>
              <w:t>表</w:t>
            </w:r>
            <w:r w:rsidRPr="00F224B5">
              <w:rPr>
                <w:b/>
                <w:sz w:val="24"/>
                <w:szCs w:val="24"/>
              </w:rPr>
              <w:t>2-</w:t>
            </w:r>
            <w:r w:rsidRPr="00F224B5">
              <w:rPr>
                <w:rFonts w:hint="eastAsia"/>
                <w:b/>
                <w:sz w:val="24"/>
                <w:szCs w:val="24"/>
              </w:rPr>
              <w:t xml:space="preserve">2 </w:t>
            </w:r>
            <w:r w:rsidRPr="00F224B5">
              <w:rPr>
                <w:b/>
                <w:sz w:val="24"/>
                <w:szCs w:val="24"/>
              </w:rPr>
              <w:t xml:space="preserve"> </w:t>
            </w:r>
            <w:r w:rsidRPr="00F224B5">
              <w:rPr>
                <w:b/>
                <w:sz w:val="24"/>
                <w:szCs w:val="24"/>
                <w:lang w:val="zh-CN"/>
              </w:rPr>
              <w:t>主要原辅材料及</w:t>
            </w:r>
            <w:r w:rsidRPr="00F224B5">
              <w:rPr>
                <w:b/>
                <w:sz w:val="24"/>
                <w:szCs w:val="24"/>
              </w:rPr>
              <w:t>能源</w:t>
            </w:r>
            <w:r w:rsidRPr="00F224B5">
              <w:rPr>
                <w:b/>
                <w:sz w:val="24"/>
                <w:szCs w:val="24"/>
                <w:lang w:val="zh-CN"/>
              </w:rPr>
              <w:t>消耗表</w:t>
            </w:r>
          </w:p>
          <w:tbl>
            <w:tblPr>
              <w:tblStyle w:val="af5"/>
              <w:tblW w:w="4998" w:type="pct"/>
              <w:tblLayout w:type="fixed"/>
              <w:tblLook w:val="04A0" w:firstRow="1" w:lastRow="0" w:firstColumn="1" w:lastColumn="0" w:noHBand="0" w:noVBand="1"/>
            </w:tblPr>
            <w:tblGrid>
              <w:gridCol w:w="516"/>
              <w:gridCol w:w="1406"/>
              <w:gridCol w:w="980"/>
              <w:gridCol w:w="1203"/>
              <w:gridCol w:w="942"/>
              <w:gridCol w:w="1440"/>
              <w:gridCol w:w="1575"/>
            </w:tblGrid>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sz w:val="21"/>
                      <w:szCs w:val="21"/>
                    </w:rPr>
                    <w:t>序号</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sz w:val="21"/>
                      <w:szCs w:val="21"/>
                    </w:rPr>
                    <w:t>材料名称</w:t>
                  </w:r>
                </w:p>
              </w:tc>
              <w:tc>
                <w:tcPr>
                  <w:tcW w:w="608" w:type="pct"/>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sz w:val="21"/>
                      <w:szCs w:val="21"/>
                    </w:rPr>
                    <w:t>年消耗量</w:t>
                  </w:r>
                </w:p>
              </w:tc>
              <w:tc>
                <w:tcPr>
                  <w:tcW w:w="746" w:type="pct"/>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sz w:val="21"/>
                      <w:szCs w:val="21"/>
                    </w:rPr>
                    <w:t>最大存储量</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单位</w:t>
                  </w:r>
                </w:p>
              </w:tc>
              <w:tc>
                <w:tcPr>
                  <w:tcW w:w="892" w:type="pct"/>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sz w:val="21"/>
                      <w:szCs w:val="21"/>
                    </w:rPr>
                    <w:t>规格型号</w:t>
                  </w:r>
                </w:p>
              </w:tc>
              <w:tc>
                <w:tcPr>
                  <w:tcW w:w="976"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备注</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一次性注射器</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5.0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1.4</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万支</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10ml</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2</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一次性输液管</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1.3</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万支</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0.55x20RWLB</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3</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一次性采血针</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0.7</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0.33</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万套</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0.7x25mm</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4</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一次性尿杯</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0.5</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0.15</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万只</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中号</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5</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一次性薄膜手套</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2.0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highlight w:val="yellow"/>
                    </w:rPr>
                  </w:pPr>
                  <w:r w:rsidRPr="00F224B5">
                    <w:rPr>
                      <w:rFonts w:cs="Times New Roman" w:hint="eastAsia"/>
                      <w:sz w:val="21"/>
                      <w:szCs w:val="21"/>
                    </w:rPr>
                    <w:t>0.5</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万只</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M</w:t>
                  </w:r>
                  <w:r w:rsidRPr="00F224B5">
                    <w:rPr>
                      <w:rFonts w:cs="Times New Roman" w:hint="eastAsia"/>
                      <w:sz w:val="21"/>
                      <w:szCs w:val="21"/>
                    </w:rPr>
                    <w:t>码，</w:t>
                  </w:r>
                  <w:r w:rsidRPr="00F224B5">
                    <w:rPr>
                      <w:rFonts w:cs="Times New Roman" w:hint="eastAsia"/>
                      <w:sz w:val="21"/>
                      <w:szCs w:val="21"/>
                    </w:rPr>
                    <w:t>50</w:t>
                  </w:r>
                  <w:r w:rsidRPr="00F224B5">
                    <w:rPr>
                      <w:rFonts w:cs="Times New Roman" w:hint="eastAsia"/>
                      <w:sz w:val="21"/>
                      <w:szCs w:val="21"/>
                    </w:rPr>
                    <w:t>只</w:t>
                  </w:r>
                  <w:r w:rsidRPr="00F224B5">
                    <w:rPr>
                      <w:rFonts w:cs="Times New Roman"/>
                      <w:sz w:val="21"/>
                      <w:szCs w:val="21"/>
                    </w:rPr>
                    <w:t>/</w:t>
                  </w:r>
                  <w:r w:rsidRPr="00F224B5">
                    <w:rPr>
                      <w:rFonts w:cs="Times New Roman" w:hint="eastAsia"/>
                      <w:sz w:val="21"/>
                      <w:szCs w:val="21"/>
                    </w:rPr>
                    <w:t>包</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6</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一次性棉签、</w:t>
                  </w:r>
                  <w:proofErr w:type="gramStart"/>
                  <w:r w:rsidRPr="00F224B5">
                    <w:rPr>
                      <w:rFonts w:cs="Times New Roman" w:hint="eastAsia"/>
                      <w:sz w:val="21"/>
                      <w:szCs w:val="21"/>
                    </w:rPr>
                    <w:t>棉试等</w:t>
                  </w:r>
                  <w:proofErr w:type="gramEnd"/>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1300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400</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包</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w:t>
                  </w:r>
                  <w:r w:rsidRPr="00F224B5">
                    <w:rPr>
                      <w:rFonts w:cs="Times New Roman"/>
                      <w:sz w:val="21"/>
                      <w:szCs w:val="21"/>
                    </w:rPr>
                    <w:t>cm</w:t>
                  </w:r>
                  <w:r w:rsidRPr="00F224B5">
                    <w:rPr>
                      <w:rFonts w:cs="Times New Roman" w:hint="eastAsia"/>
                      <w:sz w:val="21"/>
                      <w:szCs w:val="21"/>
                    </w:rPr>
                    <w:t>，小号</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7</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一次性纱布、绷带</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1.6</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0.45</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万块</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6cmx8cm</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8</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碘伏</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600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180</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瓶</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100ml</w:t>
                  </w:r>
                  <w:r w:rsidRPr="00F224B5">
                    <w:rPr>
                      <w:rFonts w:cs="Times New Roman"/>
                      <w:sz w:val="21"/>
                      <w:szCs w:val="21"/>
                    </w:rPr>
                    <w:t>/</w:t>
                  </w:r>
                  <w:r w:rsidRPr="00F224B5">
                    <w:rPr>
                      <w:rFonts w:cs="Times New Roman" w:hint="eastAsia"/>
                      <w:sz w:val="21"/>
                      <w:szCs w:val="21"/>
                    </w:rPr>
                    <w:t>瓶</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9</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医用酒精</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450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125</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瓶</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500ml</w:t>
                  </w:r>
                  <w:r w:rsidRPr="00F224B5">
                    <w:rPr>
                      <w:rFonts w:cs="Times New Roman"/>
                      <w:sz w:val="21"/>
                      <w:szCs w:val="21"/>
                    </w:rPr>
                    <w:t>/</w:t>
                  </w:r>
                  <w:r w:rsidRPr="00F224B5">
                    <w:rPr>
                      <w:rFonts w:cs="Times New Roman" w:hint="eastAsia"/>
                      <w:sz w:val="21"/>
                      <w:szCs w:val="21"/>
                    </w:rPr>
                    <w:t>瓶</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氧气</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hint="eastAsia"/>
                      <w:sz w:val="21"/>
                      <w:szCs w:val="21"/>
                    </w:rPr>
                    <w:t>600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150</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罐</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lang w:val="zh-CN"/>
                    </w:rPr>
                  </w:pPr>
                  <w:r w:rsidRPr="00F224B5">
                    <w:rPr>
                      <w:rFonts w:cs="Times New Roman" w:hint="eastAsia"/>
                      <w:sz w:val="21"/>
                      <w:szCs w:val="21"/>
                    </w:rPr>
                    <w:t>40</w:t>
                  </w:r>
                  <w:r w:rsidRPr="00F224B5">
                    <w:rPr>
                      <w:rFonts w:cs="Times New Roman" w:hint="eastAsia"/>
                      <w:sz w:val="21"/>
                      <w:szCs w:val="21"/>
                    </w:rPr>
                    <w:t>升</w:t>
                  </w:r>
                  <w:r w:rsidRPr="00F224B5">
                    <w:rPr>
                      <w:rFonts w:cs="Times New Roman" w:hint="eastAsia"/>
                      <w:sz w:val="21"/>
                      <w:szCs w:val="21"/>
                    </w:rPr>
                    <w:t>/</w:t>
                  </w:r>
                  <w:r w:rsidRPr="00F224B5">
                    <w:rPr>
                      <w:rFonts w:cs="Times New Roman" w:hint="eastAsia"/>
                      <w:sz w:val="21"/>
                      <w:szCs w:val="21"/>
                    </w:rPr>
                    <w:t>罐</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11</w:t>
                  </w:r>
                </w:p>
              </w:tc>
              <w:tc>
                <w:tcPr>
                  <w:tcW w:w="871" w:type="pct"/>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耦合剂</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30</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瓶</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250ml/</w:t>
                  </w:r>
                  <w:r w:rsidRPr="00F224B5">
                    <w:rPr>
                      <w:rFonts w:cs="Times New Roman" w:hint="eastAsia"/>
                      <w:sz w:val="21"/>
                      <w:szCs w:val="21"/>
                    </w:rPr>
                    <w:t>瓶</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医疗用品</w:t>
                  </w:r>
                </w:p>
              </w:tc>
            </w:tr>
            <w:tr w:rsidR="004D65DE" w:rsidRPr="00F224B5">
              <w:trPr>
                <w:trHeight w:val="397"/>
              </w:trPr>
              <w:tc>
                <w:tcPr>
                  <w:tcW w:w="320"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12</w:t>
                  </w:r>
                </w:p>
              </w:tc>
              <w:tc>
                <w:tcPr>
                  <w:tcW w:w="871"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生石灰</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0.5</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废水处理站使用</w:t>
                  </w:r>
                </w:p>
              </w:tc>
            </w:tr>
            <w:tr w:rsidR="004D65DE" w:rsidRPr="00F224B5">
              <w:trPr>
                <w:trHeight w:val="397"/>
              </w:trPr>
              <w:tc>
                <w:tcPr>
                  <w:tcW w:w="320"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13</w:t>
                  </w:r>
                </w:p>
              </w:tc>
              <w:tc>
                <w:tcPr>
                  <w:tcW w:w="871"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二氧化氯</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1.5</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0.5</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废水处理站使用</w:t>
                  </w:r>
                </w:p>
              </w:tc>
            </w:tr>
            <w:tr w:rsidR="004D65DE" w:rsidRPr="00F224B5">
              <w:trPr>
                <w:trHeight w:val="397"/>
              </w:trPr>
              <w:tc>
                <w:tcPr>
                  <w:tcW w:w="320"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14</w:t>
                  </w:r>
                </w:p>
              </w:tc>
              <w:tc>
                <w:tcPr>
                  <w:tcW w:w="871"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除臭剂</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50</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10</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桶</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25kg/</w:t>
                  </w:r>
                  <w:r w:rsidRPr="00F224B5">
                    <w:rPr>
                      <w:rFonts w:cs="Times New Roman" w:hint="eastAsia"/>
                      <w:sz w:val="21"/>
                      <w:szCs w:val="21"/>
                    </w:rPr>
                    <w:t>桶</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废水处理站使用</w:t>
                  </w:r>
                </w:p>
              </w:tc>
            </w:tr>
            <w:tr w:rsidR="004D65DE" w:rsidRPr="00F224B5">
              <w:trPr>
                <w:trHeight w:val="397"/>
              </w:trPr>
              <w:tc>
                <w:tcPr>
                  <w:tcW w:w="320"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15</w:t>
                  </w:r>
                </w:p>
              </w:tc>
              <w:tc>
                <w:tcPr>
                  <w:tcW w:w="871"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水</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1.2766</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w:t>
                  </w:r>
                  <w:r w:rsidRPr="00F224B5">
                    <w:rPr>
                      <w:rFonts w:cs="Times New Roman"/>
                      <w:sz w:val="21"/>
                      <w:szCs w:val="21"/>
                    </w:rPr>
                    <w:t>m</w:t>
                  </w:r>
                  <w:r w:rsidRPr="00F224B5">
                    <w:rPr>
                      <w:rFonts w:cs="Times New Roman"/>
                      <w:sz w:val="21"/>
                      <w:szCs w:val="21"/>
                      <w:vertAlign w:val="superscript"/>
                    </w:rPr>
                    <w:t>3</w:t>
                  </w:r>
                  <w:r w:rsidRPr="00F224B5">
                    <w:rPr>
                      <w:rFonts w:cs="Times New Roman"/>
                      <w:sz w:val="21"/>
                      <w:szCs w:val="21"/>
                    </w:rPr>
                    <w:t>/</w:t>
                  </w:r>
                  <w:r w:rsidRPr="00F224B5">
                    <w:rPr>
                      <w:rFonts w:cs="Times New Roman" w:hint="eastAsia"/>
                      <w:sz w:val="21"/>
                      <w:szCs w:val="21"/>
                    </w:rPr>
                    <w:t>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市政管网</w:t>
                  </w:r>
                </w:p>
              </w:tc>
            </w:tr>
            <w:tr w:rsidR="004D65DE" w:rsidRPr="00F224B5">
              <w:trPr>
                <w:trHeight w:val="397"/>
              </w:trPr>
              <w:tc>
                <w:tcPr>
                  <w:tcW w:w="320"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16</w:t>
                  </w:r>
                </w:p>
              </w:tc>
              <w:tc>
                <w:tcPr>
                  <w:tcW w:w="871"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电</w:t>
                  </w:r>
                </w:p>
              </w:tc>
              <w:tc>
                <w:tcPr>
                  <w:tcW w:w="608"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16</w:t>
                  </w:r>
                </w:p>
              </w:tc>
              <w:tc>
                <w:tcPr>
                  <w:tcW w:w="74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w:t>
                  </w:r>
                </w:p>
              </w:tc>
              <w:tc>
                <w:tcPr>
                  <w:tcW w:w="584"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万</w:t>
                  </w:r>
                  <w:r w:rsidRPr="00F224B5">
                    <w:rPr>
                      <w:rFonts w:cs="Times New Roman"/>
                      <w:sz w:val="21"/>
                      <w:szCs w:val="21"/>
                    </w:rPr>
                    <w:t>kWh/a</w:t>
                  </w:r>
                </w:p>
              </w:tc>
              <w:tc>
                <w:tcPr>
                  <w:tcW w:w="892"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sz w:val="21"/>
                      <w:szCs w:val="21"/>
                    </w:rPr>
                    <w:t>/</w:t>
                  </w:r>
                </w:p>
              </w:tc>
              <w:tc>
                <w:tcPr>
                  <w:tcW w:w="976" w:type="pct"/>
                  <w:shd w:val="clear" w:color="auto" w:fill="auto"/>
                  <w:vAlign w:val="center"/>
                </w:tcPr>
                <w:p w:rsidR="004D65DE" w:rsidRPr="00F224B5" w:rsidRDefault="004A6CFE">
                  <w:pPr>
                    <w:pStyle w:val="23"/>
                    <w:spacing w:line="240" w:lineRule="auto"/>
                    <w:ind w:leftChars="-30" w:left="-63" w:rightChars="-30" w:right="-63"/>
                    <w:jc w:val="center"/>
                    <w:rPr>
                      <w:rFonts w:cs="Times New Roman"/>
                      <w:sz w:val="21"/>
                      <w:szCs w:val="21"/>
                    </w:rPr>
                  </w:pPr>
                  <w:r w:rsidRPr="00F224B5">
                    <w:rPr>
                      <w:rFonts w:cs="Times New Roman" w:hint="eastAsia"/>
                      <w:sz w:val="21"/>
                      <w:szCs w:val="21"/>
                    </w:rPr>
                    <w:t>市政电网</w:t>
                  </w:r>
                </w:p>
              </w:tc>
            </w:tr>
          </w:tbl>
          <w:p w:rsidR="004D65DE" w:rsidRPr="00F224B5" w:rsidRDefault="004A6CFE" w:rsidP="004926EF">
            <w:pPr>
              <w:adjustRightInd w:val="0"/>
              <w:snapToGrid w:val="0"/>
              <w:spacing w:beforeLines="50" w:before="120" w:line="360" w:lineRule="auto"/>
              <w:ind w:firstLineChars="200" w:firstLine="482"/>
              <w:rPr>
                <w:b/>
                <w:sz w:val="24"/>
              </w:rPr>
            </w:pPr>
            <w:r w:rsidRPr="00F224B5">
              <w:rPr>
                <w:rFonts w:hint="eastAsia"/>
                <w:b/>
                <w:sz w:val="24"/>
              </w:rPr>
              <w:t>5</w:t>
            </w:r>
            <w:r w:rsidRPr="00F224B5">
              <w:rPr>
                <w:rFonts w:hint="eastAsia"/>
                <w:b/>
                <w:sz w:val="24"/>
              </w:rPr>
              <w:t>、主要设备一览表</w:t>
            </w:r>
          </w:p>
          <w:p w:rsidR="004D65DE" w:rsidRPr="00F224B5" w:rsidRDefault="004A6CFE">
            <w:pPr>
              <w:snapToGrid w:val="0"/>
              <w:spacing w:line="360" w:lineRule="auto"/>
              <w:ind w:firstLineChars="200" w:firstLine="480"/>
              <w:rPr>
                <w:sz w:val="24"/>
              </w:rPr>
            </w:pPr>
            <w:r w:rsidRPr="00F224B5">
              <w:rPr>
                <w:rFonts w:cs="Times New Roman" w:hint="eastAsia"/>
                <w:snapToGrid w:val="0"/>
                <w:sz w:val="24"/>
              </w:rPr>
              <w:t>本项目</w:t>
            </w:r>
            <w:r w:rsidRPr="00F224B5">
              <w:rPr>
                <w:sz w:val="24"/>
              </w:rPr>
              <w:t>主要设备情况见表</w:t>
            </w:r>
            <w:r w:rsidRPr="00F224B5">
              <w:rPr>
                <w:sz w:val="24"/>
              </w:rPr>
              <w:t>2-</w:t>
            </w:r>
            <w:r w:rsidRPr="00F224B5">
              <w:rPr>
                <w:rFonts w:hint="eastAsia"/>
                <w:sz w:val="24"/>
              </w:rPr>
              <w:t>3</w:t>
            </w:r>
            <w:r w:rsidRPr="00F224B5">
              <w:rPr>
                <w:sz w:val="24"/>
              </w:rPr>
              <w:t>。</w:t>
            </w:r>
          </w:p>
          <w:p w:rsidR="004D65DE" w:rsidRPr="00F224B5" w:rsidRDefault="004A6CFE">
            <w:pPr>
              <w:adjustRightInd w:val="0"/>
              <w:snapToGrid w:val="0"/>
              <w:jc w:val="center"/>
              <w:rPr>
                <w:b/>
                <w:sz w:val="24"/>
                <w:szCs w:val="24"/>
              </w:rPr>
            </w:pPr>
            <w:bookmarkStart w:id="8" w:name="_Hlk125889133"/>
            <w:r w:rsidRPr="00F224B5">
              <w:rPr>
                <w:b/>
                <w:sz w:val="24"/>
                <w:szCs w:val="24"/>
              </w:rPr>
              <w:t>表</w:t>
            </w:r>
            <w:r w:rsidRPr="00F224B5">
              <w:rPr>
                <w:b/>
                <w:sz w:val="24"/>
                <w:szCs w:val="24"/>
              </w:rPr>
              <w:t>2-</w:t>
            </w:r>
            <w:r w:rsidRPr="00F224B5">
              <w:rPr>
                <w:rFonts w:hint="eastAsia"/>
                <w:b/>
                <w:sz w:val="24"/>
                <w:szCs w:val="24"/>
              </w:rPr>
              <w:t>3</w:t>
            </w:r>
            <w:r w:rsidRPr="00F224B5">
              <w:rPr>
                <w:b/>
                <w:sz w:val="24"/>
                <w:szCs w:val="24"/>
              </w:rPr>
              <w:t xml:space="preserve">  </w:t>
            </w:r>
            <w:r w:rsidRPr="00F224B5">
              <w:rPr>
                <w:rFonts w:hint="eastAsia"/>
                <w:b/>
                <w:sz w:val="24"/>
                <w:szCs w:val="24"/>
              </w:rPr>
              <w:t>医院内主要</w:t>
            </w:r>
            <w:r w:rsidRPr="00F224B5">
              <w:rPr>
                <w:b/>
                <w:sz w:val="24"/>
                <w:szCs w:val="24"/>
              </w:rPr>
              <w:t>设备一览表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2"/>
              <w:gridCol w:w="2150"/>
              <w:gridCol w:w="2046"/>
              <w:gridCol w:w="1092"/>
              <w:gridCol w:w="1292"/>
              <w:gridCol w:w="830"/>
            </w:tblGrid>
            <w:tr w:rsidR="004D65DE" w:rsidRPr="00F224B5">
              <w:trPr>
                <w:trHeight w:val="369"/>
                <w:jc w:val="center"/>
              </w:trPr>
              <w:tc>
                <w:tcPr>
                  <w:tcW w:w="404" w:type="pct"/>
                  <w:vAlign w:val="center"/>
                </w:tcPr>
                <w:p w:rsidR="004D65DE" w:rsidRPr="00F224B5" w:rsidRDefault="004A6CFE">
                  <w:pPr>
                    <w:pStyle w:val="afff4"/>
                    <w:tabs>
                      <w:tab w:val="left" w:pos="6240"/>
                    </w:tabs>
                    <w:spacing w:line="240" w:lineRule="auto"/>
                    <w:rPr>
                      <w:rFonts w:cs="Times New Roman"/>
                    </w:rPr>
                  </w:pPr>
                  <w:r w:rsidRPr="00F224B5">
                    <w:rPr>
                      <w:rFonts w:cs="Times New Roman"/>
                    </w:rPr>
                    <w:t>序号</w:t>
                  </w:r>
                </w:p>
              </w:tc>
              <w:tc>
                <w:tcPr>
                  <w:tcW w:w="1332" w:type="pct"/>
                  <w:vAlign w:val="center"/>
                </w:tcPr>
                <w:p w:rsidR="004D65DE" w:rsidRPr="00F224B5" w:rsidRDefault="004A6CFE">
                  <w:pPr>
                    <w:pStyle w:val="afff4"/>
                    <w:tabs>
                      <w:tab w:val="left" w:pos="6240"/>
                    </w:tabs>
                    <w:spacing w:line="240" w:lineRule="auto"/>
                    <w:rPr>
                      <w:rFonts w:cs="Times New Roman"/>
                    </w:rPr>
                  </w:pPr>
                  <w:r w:rsidRPr="00F224B5">
                    <w:rPr>
                      <w:rFonts w:cs="Times New Roman"/>
                    </w:rPr>
                    <w:t>设备名称</w:t>
                  </w:r>
                </w:p>
              </w:tc>
              <w:tc>
                <w:tcPr>
                  <w:tcW w:w="1268" w:type="pct"/>
                  <w:vAlign w:val="center"/>
                </w:tcPr>
                <w:p w:rsidR="004D65DE" w:rsidRPr="00F224B5" w:rsidRDefault="004A6CFE">
                  <w:pPr>
                    <w:pStyle w:val="afff4"/>
                    <w:tabs>
                      <w:tab w:val="left" w:pos="6240"/>
                    </w:tabs>
                    <w:spacing w:line="240" w:lineRule="auto"/>
                    <w:rPr>
                      <w:rFonts w:cs="Times New Roman"/>
                    </w:rPr>
                  </w:pPr>
                  <w:r w:rsidRPr="00F224B5">
                    <w:rPr>
                      <w:rFonts w:cs="Times New Roman"/>
                    </w:rPr>
                    <w:t>规格型号</w:t>
                  </w:r>
                </w:p>
              </w:tc>
              <w:tc>
                <w:tcPr>
                  <w:tcW w:w="677" w:type="pct"/>
                  <w:vAlign w:val="center"/>
                </w:tcPr>
                <w:p w:rsidR="004D65DE" w:rsidRPr="00F224B5" w:rsidRDefault="004A6CFE">
                  <w:pPr>
                    <w:pStyle w:val="afff4"/>
                    <w:tabs>
                      <w:tab w:val="left" w:pos="6240"/>
                    </w:tabs>
                    <w:spacing w:line="240" w:lineRule="auto"/>
                    <w:rPr>
                      <w:rFonts w:cs="Times New Roman"/>
                    </w:rPr>
                  </w:pPr>
                  <w:r w:rsidRPr="00F224B5">
                    <w:rPr>
                      <w:rFonts w:cs="Times New Roman"/>
                    </w:rPr>
                    <w:t>数量</w:t>
                  </w:r>
                  <w:r w:rsidRPr="00F224B5">
                    <w:rPr>
                      <w:rFonts w:cs="Times New Roman"/>
                    </w:rPr>
                    <w:t>/</w:t>
                  </w:r>
                  <w:r w:rsidRPr="00F224B5">
                    <w:rPr>
                      <w:rFonts w:cs="Times New Roman"/>
                    </w:rPr>
                    <w:t>台</w:t>
                  </w:r>
                </w:p>
              </w:tc>
              <w:tc>
                <w:tcPr>
                  <w:tcW w:w="801" w:type="pct"/>
                  <w:vAlign w:val="center"/>
                </w:tcPr>
                <w:p w:rsidR="004D65DE" w:rsidRPr="00F224B5" w:rsidRDefault="004A6CFE">
                  <w:pPr>
                    <w:pStyle w:val="afff4"/>
                    <w:tabs>
                      <w:tab w:val="left" w:pos="6240"/>
                    </w:tabs>
                    <w:spacing w:line="240" w:lineRule="auto"/>
                    <w:rPr>
                      <w:rFonts w:cs="Times New Roman"/>
                    </w:rPr>
                  </w:pPr>
                  <w:r w:rsidRPr="00F224B5">
                    <w:rPr>
                      <w:rFonts w:cs="Times New Roman"/>
                    </w:rPr>
                    <w:t>位置</w:t>
                  </w:r>
                </w:p>
              </w:tc>
              <w:tc>
                <w:tcPr>
                  <w:tcW w:w="515" w:type="pct"/>
                  <w:vAlign w:val="center"/>
                </w:tcPr>
                <w:p w:rsidR="004D65DE" w:rsidRPr="00F224B5" w:rsidRDefault="004A6CFE">
                  <w:pPr>
                    <w:pStyle w:val="afff4"/>
                    <w:tabs>
                      <w:tab w:val="left" w:pos="6240"/>
                    </w:tabs>
                    <w:spacing w:line="240" w:lineRule="auto"/>
                    <w:rPr>
                      <w:rFonts w:cs="Times New Roman"/>
                    </w:rPr>
                  </w:pPr>
                  <w:r w:rsidRPr="00F224B5">
                    <w:rPr>
                      <w:rFonts w:cs="Times New Roman"/>
                    </w:rPr>
                    <w:t>备注</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半自动电解质分析仪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AFT500</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全自动生化分析仪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MS-480</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五分类血液细胞分析仪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DF50+CRP</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全自动凝血分析仪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RAC-030</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5</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荧光免疫定量分析仪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Getein1100</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6</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尿液分析仪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URIT-500B</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7</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糖化血红蛋白检测仪</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A1C EZ</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lastRenderedPageBreak/>
                    <w:t>8</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离心机</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TD4</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9</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医用冷藏箱</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YC-300L</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10</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医用冷冻冷藏冰箱</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YCD-EL300</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11</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激光打印机</w:t>
                  </w:r>
                </w:p>
              </w:tc>
              <w:tc>
                <w:tcPr>
                  <w:tcW w:w="1268" w:type="pct"/>
                  <w:vAlign w:val="center"/>
                </w:tcPr>
                <w:p w:rsidR="004D65DE" w:rsidRPr="00F224B5" w:rsidRDefault="004A6CFE">
                  <w:pPr>
                    <w:jc w:val="center"/>
                    <w:rPr>
                      <w:rFonts w:cs="Times New Roman"/>
                    </w:rPr>
                  </w:pPr>
                  <w:r w:rsidRPr="00F224B5">
                    <w:rPr>
                      <w:rFonts w:cs="Times New Roman" w:hint="eastAsia"/>
                    </w:rPr>
                    <w:t>/</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12</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生物显微镜</w:t>
                  </w:r>
                </w:p>
              </w:tc>
              <w:tc>
                <w:tcPr>
                  <w:tcW w:w="1268" w:type="pct"/>
                  <w:vAlign w:val="center"/>
                </w:tcPr>
                <w:p w:rsidR="004D65DE" w:rsidRPr="00F224B5" w:rsidRDefault="004A6CFE">
                  <w:pPr>
                    <w:widowControl/>
                    <w:jc w:val="center"/>
                    <w:textAlignment w:val="center"/>
                    <w:rPr>
                      <w:rFonts w:cs="Times New Roman"/>
                    </w:rPr>
                  </w:pPr>
                  <w:r w:rsidRPr="00F224B5">
                    <w:rPr>
                      <w:rFonts w:cs="Times New Roman"/>
                      <w:kern w:val="0"/>
                      <w:lang w:bidi="ar"/>
                    </w:rPr>
                    <w:t>Ei</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13</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恒温箱</w:t>
                  </w:r>
                </w:p>
              </w:tc>
              <w:tc>
                <w:tcPr>
                  <w:tcW w:w="1268" w:type="pct"/>
                  <w:vAlign w:val="center"/>
                </w:tcPr>
                <w:p w:rsidR="004D65DE" w:rsidRPr="00F224B5" w:rsidRDefault="004A6CFE">
                  <w:pPr>
                    <w:jc w:val="center"/>
                    <w:rPr>
                      <w:rFonts w:cs="Times New Roman"/>
                    </w:rPr>
                  </w:pPr>
                  <w:r w:rsidRPr="00F224B5">
                    <w:rPr>
                      <w:rFonts w:cs="Times New Roman" w:hint="eastAsia"/>
                    </w:rPr>
                    <w:t>/</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14</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手提式压力蒸汽灭菌器</w:t>
                  </w:r>
                </w:p>
              </w:tc>
              <w:tc>
                <w:tcPr>
                  <w:tcW w:w="1268" w:type="pct"/>
                  <w:vAlign w:val="center"/>
                </w:tcPr>
                <w:p w:rsidR="004D65DE" w:rsidRPr="00F224B5" w:rsidRDefault="004A6CFE">
                  <w:pPr>
                    <w:jc w:val="center"/>
                    <w:rPr>
                      <w:rFonts w:cs="Times New Roman"/>
                    </w:rPr>
                  </w:pPr>
                  <w:r w:rsidRPr="00F224B5">
                    <w:rPr>
                      <w:rFonts w:cs="Times New Roman" w:hint="eastAsia"/>
                    </w:rPr>
                    <w:t>/</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15</w:t>
                  </w:r>
                </w:p>
              </w:tc>
              <w:tc>
                <w:tcPr>
                  <w:tcW w:w="1332" w:type="pct"/>
                  <w:vAlign w:val="center"/>
                </w:tcPr>
                <w:p w:rsidR="004D65DE" w:rsidRPr="00F224B5" w:rsidRDefault="004A6CFE">
                  <w:pPr>
                    <w:widowControl/>
                    <w:jc w:val="center"/>
                    <w:textAlignment w:val="center"/>
                    <w:rPr>
                      <w:rFonts w:cs="Times New Roman"/>
                    </w:rPr>
                  </w:pPr>
                  <w:r w:rsidRPr="00F224B5">
                    <w:rPr>
                      <w:rFonts w:cs="Times New Roman"/>
                      <w:kern w:val="0"/>
                      <w:lang w:bidi="ar"/>
                    </w:rPr>
                    <w:t>全自动血流变粘度测试仪</w:t>
                  </w:r>
                </w:p>
              </w:tc>
              <w:tc>
                <w:tcPr>
                  <w:tcW w:w="1268" w:type="pct"/>
                  <w:vAlign w:val="center"/>
                </w:tcPr>
                <w:p w:rsidR="004D65DE" w:rsidRPr="00F224B5" w:rsidRDefault="004A6CFE">
                  <w:pPr>
                    <w:jc w:val="center"/>
                    <w:rPr>
                      <w:rFonts w:cs="Times New Roman"/>
                    </w:rPr>
                  </w:pPr>
                  <w:r w:rsidRPr="00F224B5">
                    <w:rPr>
                      <w:rFonts w:cs="Times New Roman" w:hint="eastAsia"/>
                    </w:rPr>
                    <w:t>/</w:t>
                  </w:r>
                </w:p>
              </w:tc>
              <w:tc>
                <w:tcPr>
                  <w:tcW w:w="677"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vAlign w:val="center"/>
                </w:tcPr>
                <w:p w:rsidR="004D65DE" w:rsidRPr="00F224B5" w:rsidRDefault="004A6CFE">
                  <w:pPr>
                    <w:widowControl/>
                    <w:jc w:val="center"/>
                    <w:textAlignment w:val="center"/>
                    <w:rPr>
                      <w:rFonts w:cs="Times New Roman"/>
                    </w:rPr>
                  </w:pPr>
                  <w:r w:rsidRPr="00F224B5">
                    <w:rPr>
                      <w:rFonts w:cs="Times New Roman"/>
                      <w:kern w:val="0"/>
                      <w:lang w:bidi="ar"/>
                    </w:rPr>
                    <w:t>检验科</w:t>
                  </w:r>
                </w:p>
              </w:tc>
              <w:tc>
                <w:tcPr>
                  <w:tcW w:w="515" w:type="pct"/>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16</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臭氧治疗仪</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妇科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17</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超声雾化器</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妇科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18</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数码电子阴道镜</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妇科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19</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病人监护仪</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hint="eastAsia"/>
                      <w:kern w:val="0"/>
                      <w:lang w:bidi="ar"/>
                    </w:rPr>
                    <w:t>抢救室</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20</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彩色多普勒超声诊断仪</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功能科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21</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数字心电图机</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功能科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hint="eastAsia"/>
                    </w:rPr>
                    <w:t>22</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动态心电图分析系统</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功能科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hint="eastAsia"/>
                    </w:rPr>
                    <w:t>23</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超声颈颅多普勒血流分析仪（</w:t>
                  </w:r>
                  <w:r w:rsidRPr="00F224B5">
                    <w:rPr>
                      <w:rFonts w:cs="Times New Roman"/>
                      <w:kern w:val="0"/>
                      <w:lang w:bidi="ar"/>
                    </w:rPr>
                    <w:t>TCD</w:t>
                  </w:r>
                  <w:r w:rsidRPr="00F224B5">
                    <w:rPr>
                      <w:rFonts w:cs="Times New Roman"/>
                      <w:kern w:val="0"/>
                      <w:lang w:bidi="ar"/>
                    </w:rPr>
                    <w:t>）</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功能科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hint="eastAsia"/>
                    </w:rPr>
                    <w:t>24</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动态血压记录分析系统</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功能科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hint="eastAsia"/>
                    </w:rPr>
                    <w:t>25</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十二导联心电分析系统</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功能科</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26</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医用注射泵</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护理部</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27</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医用输液泵</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15</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护理部</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28</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病人监护仪</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护理部</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29</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便携式吸痰器</w:t>
                  </w:r>
                </w:p>
              </w:tc>
              <w:tc>
                <w:tcPr>
                  <w:tcW w:w="1268" w:type="pct"/>
                  <w:shd w:val="clear" w:color="auto" w:fill="auto"/>
                  <w:vAlign w:val="center"/>
                </w:tcPr>
                <w:p w:rsidR="004D65DE" w:rsidRPr="00F224B5" w:rsidRDefault="004A6CFE">
                  <w:pPr>
                    <w:jc w:val="center"/>
                    <w:rPr>
                      <w:rFonts w:cs="Times New Roman"/>
                    </w:rPr>
                  </w:pPr>
                  <w:r w:rsidRPr="00F224B5">
                    <w:rPr>
                      <w:rFonts w:cs="Times New Roman" w:hint="eastAsia"/>
                    </w:rPr>
                    <w:t>/</w:t>
                  </w:r>
                </w:p>
              </w:tc>
              <w:tc>
                <w:tcPr>
                  <w:tcW w:w="677"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hint="eastAsia"/>
                      <w:kern w:val="0"/>
                      <w:lang w:bidi="ar"/>
                    </w:rPr>
                    <w:t>抢救室</w:t>
                  </w:r>
                </w:p>
              </w:tc>
              <w:tc>
                <w:tcPr>
                  <w:tcW w:w="515" w:type="pct"/>
                  <w:shd w:val="clear" w:color="auto" w:fill="auto"/>
                  <w:vAlign w:val="center"/>
                </w:tcPr>
                <w:p w:rsidR="004D65DE" w:rsidRPr="00F224B5" w:rsidRDefault="004A6CFE">
                  <w:pPr>
                    <w:jc w:val="center"/>
                    <w:rPr>
                      <w:rFonts w:cs="Times New Roman"/>
                    </w:rPr>
                  </w:pPr>
                  <w:r w:rsidRPr="00F224B5">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30</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TDP</w:t>
                  </w:r>
                  <w:r w:rsidRPr="00F224B5">
                    <w:rPr>
                      <w:rFonts w:cs="Times New Roman"/>
                      <w:kern w:val="0"/>
                      <w:lang w:bidi="ar"/>
                    </w:rPr>
                    <w:t>灯（两头）</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6</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中医科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31</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中频定向</w:t>
                  </w:r>
                  <w:proofErr w:type="gramStart"/>
                  <w:r w:rsidRPr="00F224B5">
                    <w:rPr>
                      <w:rFonts w:cs="Times New Roman"/>
                      <w:kern w:val="0"/>
                      <w:lang w:bidi="ar"/>
                    </w:rPr>
                    <w:t>透药仪</w:t>
                  </w:r>
                  <w:proofErr w:type="gramEnd"/>
                </w:p>
              </w:tc>
              <w:tc>
                <w:tcPr>
                  <w:tcW w:w="1268" w:type="pct"/>
                  <w:shd w:val="clear" w:color="auto" w:fill="auto"/>
                  <w:vAlign w:val="center"/>
                </w:tcPr>
                <w:p w:rsidR="004D65DE" w:rsidRPr="00F224B5" w:rsidRDefault="004D65DE">
                  <w:pPr>
                    <w:widowControl/>
                    <w:jc w:val="center"/>
                    <w:textAlignment w:val="center"/>
                    <w:rPr>
                      <w:rFonts w:cs="Times New Roman"/>
                      <w:kern w:val="0"/>
                      <w:lang w:bidi="ar"/>
                    </w:rPr>
                  </w:pP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中医科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32</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电针治疗仪</w:t>
                  </w:r>
                </w:p>
              </w:tc>
              <w:tc>
                <w:tcPr>
                  <w:tcW w:w="1268" w:type="pct"/>
                  <w:shd w:val="clear" w:color="auto" w:fill="auto"/>
                  <w:vAlign w:val="center"/>
                </w:tcPr>
                <w:p w:rsidR="004D65DE" w:rsidRPr="00F224B5" w:rsidRDefault="004D65DE">
                  <w:pPr>
                    <w:widowControl/>
                    <w:jc w:val="center"/>
                    <w:textAlignment w:val="center"/>
                    <w:rPr>
                      <w:rFonts w:cs="Times New Roman"/>
                      <w:kern w:val="0"/>
                      <w:lang w:bidi="ar"/>
                    </w:rPr>
                  </w:pP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6</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中医科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33</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颈托</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中医科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34</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缸</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10</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中医科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35</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火罐</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66</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中医科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36</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辅助移动式手术照明灯</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外科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37</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单臂托盘架</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外科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38</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臂式电子血压计</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10</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护理部</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39</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给氧装置</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住院部</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lastRenderedPageBreak/>
                    <w:t>40</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洗胃机</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门诊</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41</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半自动体外除颤器</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门诊</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42</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抢救床</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门诊</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43</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分析天平</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检验科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44</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净化过滤系统</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检验科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45</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全自动血细胞分析仪</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检验科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46</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器械柜</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外科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47</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辅料柜</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外科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48</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紫外线灯</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20</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全院</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rPr>
                  </w:pPr>
                  <w:r w:rsidRPr="00F224B5">
                    <w:rPr>
                      <w:rFonts w:cs="Times New Roman"/>
                      <w:kern w:val="0"/>
                      <w:lang w:bidi="ar"/>
                    </w:rPr>
                    <w:t>49</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超声骨密度仪</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功能科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50</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妇科检查床</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妇科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51</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药品柜</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10</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药剂科</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52</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呼吸球囊</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抢救室</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新建</w:t>
                  </w:r>
                </w:p>
              </w:tc>
            </w:tr>
            <w:tr w:rsidR="004D65DE" w:rsidRPr="00F224B5">
              <w:trPr>
                <w:trHeight w:val="369"/>
                <w:jc w:val="center"/>
              </w:trPr>
              <w:tc>
                <w:tcPr>
                  <w:tcW w:w="404" w:type="pct"/>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53</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纯水制备系统</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检验室</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新建</w:t>
                  </w:r>
                </w:p>
              </w:tc>
            </w:tr>
            <w:tr w:rsidR="004D65DE" w:rsidRPr="00F224B5">
              <w:trPr>
                <w:trHeight w:val="369"/>
                <w:jc w:val="center"/>
              </w:trPr>
              <w:tc>
                <w:tcPr>
                  <w:tcW w:w="404"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54</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空调</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美的，一级能效</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37</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r w:rsidRPr="00F224B5">
                    <w:rPr>
                      <w:rFonts w:cs="Times New Roman" w:hint="eastAsia"/>
                      <w:kern w:val="0"/>
                      <w:lang w:bidi="ar"/>
                    </w:rPr>
                    <w:t>楼、</w:t>
                  </w:r>
                  <w:r w:rsidRPr="00F224B5">
                    <w:rPr>
                      <w:rFonts w:cs="Times New Roman" w:hint="eastAsia"/>
                      <w:kern w:val="0"/>
                      <w:lang w:bidi="ar"/>
                    </w:rPr>
                    <w:t>5</w:t>
                  </w:r>
                  <w:r w:rsidRPr="00F224B5">
                    <w:rPr>
                      <w:rFonts w:cs="Times New Roman" w:hint="eastAsia"/>
                      <w:kern w:val="0"/>
                      <w:lang w:bidi="ar"/>
                    </w:rPr>
                    <w:t>楼</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新建</w:t>
                  </w:r>
                </w:p>
              </w:tc>
            </w:tr>
            <w:tr w:rsidR="004D65DE" w:rsidRPr="00F224B5">
              <w:trPr>
                <w:trHeight w:val="369"/>
                <w:jc w:val="center"/>
              </w:trPr>
              <w:tc>
                <w:tcPr>
                  <w:tcW w:w="404"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55</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回转</w:t>
                  </w:r>
                  <w:r w:rsidRPr="00F224B5">
                    <w:rPr>
                      <w:rFonts w:cs="Times New Roman" w:hint="eastAsia"/>
                      <w:kern w:val="0"/>
                      <w:lang w:bidi="ar"/>
                    </w:rPr>
                    <w:t>风机</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AO</w:t>
                  </w:r>
                  <w:r w:rsidRPr="00F224B5">
                    <w:rPr>
                      <w:rFonts w:cs="Times New Roman" w:hint="eastAsia"/>
                      <w:kern w:val="0"/>
                      <w:lang w:bidi="ar"/>
                    </w:rPr>
                    <w:t>池供氧</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w:t>
                  </w:r>
                  <w:r w:rsidRPr="00F224B5">
                    <w:rPr>
                      <w:rFonts w:cs="Times New Roman" w:hint="eastAsia"/>
                      <w:kern w:val="0"/>
                      <w:lang w:bidi="ar"/>
                    </w:rPr>
                    <w:t>（</w:t>
                  </w:r>
                  <w:proofErr w:type="gramStart"/>
                  <w:r w:rsidRPr="00F224B5">
                    <w:rPr>
                      <w:rFonts w:cs="Times New Roman" w:hint="eastAsia"/>
                      <w:kern w:val="0"/>
                      <w:lang w:bidi="ar"/>
                    </w:rPr>
                    <w:t>一</w:t>
                  </w:r>
                  <w:proofErr w:type="gramEnd"/>
                  <w:r w:rsidRPr="00F224B5">
                    <w:rPr>
                      <w:rFonts w:cs="Times New Roman" w:hint="eastAsia"/>
                      <w:kern w:val="0"/>
                      <w:lang w:bidi="ar"/>
                    </w:rPr>
                    <w:t>备一用）</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污水处理站</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新建</w:t>
                  </w:r>
                </w:p>
              </w:tc>
            </w:tr>
            <w:tr w:rsidR="004D65DE" w:rsidRPr="00F224B5">
              <w:trPr>
                <w:trHeight w:val="369"/>
                <w:jc w:val="center"/>
              </w:trPr>
              <w:tc>
                <w:tcPr>
                  <w:tcW w:w="404"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56</w:t>
                  </w:r>
                </w:p>
              </w:tc>
              <w:tc>
                <w:tcPr>
                  <w:tcW w:w="1332" w:type="pct"/>
                  <w:shd w:val="clear" w:color="auto" w:fill="auto"/>
                  <w:vAlign w:val="center"/>
                </w:tcPr>
                <w:p w:rsidR="004D65DE" w:rsidRPr="00F224B5" w:rsidRDefault="004A6CFE">
                  <w:pPr>
                    <w:widowControl/>
                    <w:jc w:val="center"/>
                    <w:textAlignment w:val="center"/>
                    <w:rPr>
                      <w:rFonts w:cs="Times New Roman"/>
                    </w:rPr>
                  </w:pPr>
                  <w:r w:rsidRPr="00F224B5">
                    <w:rPr>
                      <w:rFonts w:cs="Times New Roman" w:hint="eastAsia"/>
                    </w:rPr>
                    <w:t>污水处理一体化设备</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8</w:t>
                  </w:r>
                  <w:r w:rsidRPr="00F224B5">
                    <w:rPr>
                      <w:rFonts w:cs="Times New Roman" w:hint="eastAsia"/>
                      <w:kern w:val="0"/>
                      <w:lang w:bidi="ar"/>
                    </w:rPr>
                    <w:t>×</w:t>
                  </w:r>
                  <w:r w:rsidRPr="00F224B5">
                    <w:rPr>
                      <w:rFonts w:cs="Times New Roman" w:hint="eastAsia"/>
                      <w:kern w:val="0"/>
                      <w:lang w:bidi="ar"/>
                    </w:rPr>
                    <w:t>2</w:t>
                  </w:r>
                  <w:r w:rsidRPr="00F224B5">
                    <w:rPr>
                      <w:rFonts w:cs="Times New Roman" w:hint="eastAsia"/>
                      <w:kern w:val="0"/>
                      <w:lang w:bidi="ar"/>
                    </w:rPr>
                    <w:t>×</w:t>
                  </w:r>
                  <w:r w:rsidRPr="00F224B5">
                    <w:rPr>
                      <w:rFonts w:cs="Times New Roman" w:hint="eastAsia"/>
                      <w:kern w:val="0"/>
                      <w:lang w:bidi="ar"/>
                    </w:rPr>
                    <w:t>2.5m</w:t>
                  </w:r>
                </w:p>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（含：厌氧池、好氧池、沉淀池、</w:t>
                  </w:r>
                  <w:r w:rsidRPr="00F224B5">
                    <w:rPr>
                      <w:rFonts w:cs="Times New Roman" w:hint="eastAsia"/>
                      <w:kern w:val="0"/>
                      <w:lang w:bidi="ar"/>
                    </w:rPr>
                    <w:t>消毒</w:t>
                  </w:r>
                  <w:r w:rsidRPr="00F224B5">
                    <w:rPr>
                      <w:rFonts w:cs="Times New Roman" w:hint="eastAsia"/>
                      <w:kern w:val="0"/>
                      <w:lang w:bidi="ar"/>
                    </w:rPr>
                    <w:t>池）</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污水处理站</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新建</w:t>
                  </w:r>
                </w:p>
              </w:tc>
            </w:tr>
            <w:tr w:rsidR="004D65DE" w:rsidRPr="00F224B5">
              <w:trPr>
                <w:trHeight w:val="369"/>
                <w:jc w:val="center"/>
              </w:trPr>
              <w:tc>
                <w:tcPr>
                  <w:tcW w:w="404"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57</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污水提升泵</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40WQ6-8-0.37kw</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污水处理站</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新建</w:t>
                  </w:r>
                </w:p>
              </w:tc>
            </w:tr>
            <w:tr w:rsidR="004D65DE" w:rsidRPr="00F224B5">
              <w:trPr>
                <w:trHeight w:val="369"/>
                <w:jc w:val="center"/>
              </w:trPr>
              <w:tc>
                <w:tcPr>
                  <w:tcW w:w="404"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58</w:t>
                  </w:r>
                </w:p>
              </w:tc>
              <w:tc>
                <w:tcPr>
                  <w:tcW w:w="1332"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污泥</w:t>
                  </w:r>
                  <w:r w:rsidRPr="00F224B5">
                    <w:rPr>
                      <w:rFonts w:cs="Times New Roman" w:hint="eastAsia"/>
                      <w:kern w:val="0"/>
                      <w:lang w:bidi="ar"/>
                    </w:rPr>
                    <w:t>回流</w:t>
                  </w:r>
                  <w:r w:rsidRPr="00F224B5">
                    <w:rPr>
                      <w:rFonts w:cs="Times New Roman"/>
                      <w:kern w:val="0"/>
                      <w:lang w:bidi="ar"/>
                    </w:rPr>
                    <w:t>泵</w:t>
                  </w:r>
                </w:p>
              </w:tc>
              <w:tc>
                <w:tcPr>
                  <w:tcW w:w="1268"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40WQ6-8-0.37kw</w:t>
                  </w:r>
                </w:p>
              </w:tc>
              <w:tc>
                <w:tcPr>
                  <w:tcW w:w="67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1</w:t>
                  </w:r>
                </w:p>
              </w:tc>
              <w:tc>
                <w:tcPr>
                  <w:tcW w:w="801"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污水处理站</w:t>
                  </w:r>
                </w:p>
              </w:tc>
              <w:tc>
                <w:tcPr>
                  <w:tcW w:w="515"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新建</w:t>
                  </w:r>
                </w:p>
              </w:tc>
            </w:tr>
          </w:tbl>
          <w:bookmarkEnd w:id="8"/>
          <w:p w:rsidR="004D65DE" w:rsidRPr="00F224B5" w:rsidRDefault="004A6CFE">
            <w:pPr>
              <w:snapToGrid w:val="0"/>
              <w:spacing w:line="360" w:lineRule="auto"/>
              <w:rPr>
                <w:bCs/>
              </w:rPr>
            </w:pPr>
            <w:r w:rsidRPr="00F224B5">
              <w:rPr>
                <w:rFonts w:hint="eastAsia"/>
              </w:rPr>
              <w:t>注：放射科的</w:t>
            </w:r>
            <w:r w:rsidRPr="00F224B5">
              <w:rPr>
                <w:rFonts w:cs="Times New Roman"/>
                <w:kern w:val="0"/>
                <w:lang w:bidi="ar"/>
              </w:rPr>
              <w:t>数字化医用</w:t>
            </w:r>
            <w:r w:rsidRPr="00F224B5">
              <w:rPr>
                <w:rFonts w:cs="Times New Roman"/>
                <w:kern w:val="0"/>
                <w:lang w:bidi="ar"/>
              </w:rPr>
              <w:t>X</w:t>
            </w:r>
            <w:r w:rsidRPr="00F224B5">
              <w:rPr>
                <w:rFonts w:cs="Times New Roman"/>
                <w:kern w:val="0"/>
                <w:lang w:bidi="ar"/>
              </w:rPr>
              <w:t>射线系统</w:t>
            </w:r>
            <w:r w:rsidRPr="00F224B5">
              <w:rPr>
                <w:rFonts w:cs="Times New Roman" w:hint="eastAsia"/>
                <w:kern w:val="0"/>
                <w:lang w:bidi="ar"/>
              </w:rPr>
              <w:t>、</w:t>
            </w:r>
            <w:r w:rsidRPr="00F224B5">
              <w:rPr>
                <w:rFonts w:cs="Times New Roman"/>
                <w:kern w:val="0"/>
                <w:lang w:bidi="ar"/>
              </w:rPr>
              <w:t>计算机体层摄影（</w:t>
            </w:r>
            <w:r w:rsidRPr="00F224B5">
              <w:rPr>
                <w:rFonts w:cs="Times New Roman"/>
                <w:kern w:val="0"/>
                <w:lang w:bidi="ar"/>
              </w:rPr>
              <w:t>CT</w:t>
            </w:r>
            <w:r w:rsidRPr="00F224B5">
              <w:rPr>
                <w:rFonts w:cs="Times New Roman"/>
                <w:kern w:val="0"/>
                <w:lang w:bidi="ar"/>
              </w:rPr>
              <w:t>）</w:t>
            </w:r>
            <w:r w:rsidRPr="00F224B5">
              <w:rPr>
                <w:rFonts w:cs="Times New Roman" w:hint="eastAsia"/>
                <w:kern w:val="0"/>
                <w:lang w:bidi="ar"/>
              </w:rPr>
              <w:t>等</w:t>
            </w:r>
            <w:r w:rsidRPr="00F224B5">
              <w:rPr>
                <w:rFonts w:hint="eastAsia"/>
              </w:rPr>
              <w:t>辐射装置不在本次评价范围内，建设单位需根据“核与辐射”行业类别另行评价。</w:t>
            </w:r>
          </w:p>
          <w:p w:rsidR="004D65DE" w:rsidRPr="00F224B5" w:rsidRDefault="004A6CFE">
            <w:pPr>
              <w:adjustRightInd w:val="0"/>
              <w:snapToGrid w:val="0"/>
              <w:spacing w:line="360" w:lineRule="auto"/>
              <w:ind w:firstLineChars="200" w:firstLine="482"/>
              <w:rPr>
                <w:b/>
                <w:sz w:val="24"/>
              </w:rPr>
            </w:pPr>
            <w:r w:rsidRPr="00F224B5">
              <w:rPr>
                <w:rFonts w:hint="eastAsia"/>
                <w:b/>
                <w:sz w:val="24"/>
              </w:rPr>
              <w:t>7</w:t>
            </w:r>
            <w:r w:rsidRPr="00F224B5">
              <w:rPr>
                <w:rFonts w:hint="eastAsia"/>
                <w:b/>
                <w:sz w:val="24"/>
              </w:rPr>
              <w:t>、公用工程</w:t>
            </w:r>
          </w:p>
          <w:p w:rsidR="004D65DE" w:rsidRPr="00F224B5" w:rsidRDefault="004A6CFE">
            <w:pPr>
              <w:snapToGrid w:val="0"/>
              <w:spacing w:line="360" w:lineRule="auto"/>
              <w:ind w:firstLineChars="200" w:firstLine="480"/>
              <w:rPr>
                <w:bCs/>
                <w:sz w:val="24"/>
              </w:rPr>
            </w:pPr>
            <w:bookmarkStart w:id="9" w:name="_Hlk125889320"/>
            <w:r w:rsidRPr="00F224B5">
              <w:rPr>
                <w:bCs/>
                <w:sz w:val="24"/>
              </w:rPr>
              <w:t>（</w:t>
            </w:r>
            <w:r w:rsidRPr="00F224B5">
              <w:rPr>
                <w:bCs/>
                <w:sz w:val="24"/>
              </w:rPr>
              <w:t>1</w:t>
            </w:r>
            <w:r w:rsidRPr="00F224B5">
              <w:rPr>
                <w:bCs/>
                <w:sz w:val="24"/>
              </w:rPr>
              <w:t>）</w:t>
            </w:r>
            <w:r w:rsidRPr="00F224B5">
              <w:rPr>
                <w:rFonts w:hint="eastAsia"/>
                <w:bCs/>
                <w:sz w:val="24"/>
              </w:rPr>
              <w:t>给排水</w:t>
            </w:r>
          </w:p>
          <w:p w:rsidR="004D65DE" w:rsidRPr="00F224B5" w:rsidRDefault="004A6CFE">
            <w:pPr>
              <w:spacing w:line="360" w:lineRule="auto"/>
              <w:ind w:firstLineChars="200" w:firstLine="480"/>
              <w:rPr>
                <w:bCs/>
                <w:sz w:val="24"/>
                <w:highlight w:val="yellow"/>
              </w:rPr>
            </w:pPr>
            <w:r w:rsidRPr="00F224B5">
              <w:rPr>
                <w:rFonts w:hint="eastAsia"/>
                <w:bCs/>
                <w:sz w:val="24"/>
              </w:rPr>
              <w:t>根据建设单位提供资料，项目运营期用水主要包括医务人员及管理人员生活用水、门诊部用水、住院部用水、检验用水等。医院内不设洗衣房，被服、病服</w:t>
            </w:r>
            <w:proofErr w:type="gramStart"/>
            <w:r w:rsidRPr="00F224B5">
              <w:rPr>
                <w:rFonts w:hint="eastAsia"/>
                <w:bCs/>
                <w:sz w:val="24"/>
              </w:rPr>
              <w:t>清洗均外委</w:t>
            </w:r>
            <w:proofErr w:type="gramEnd"/>
            <w:r w:rsidRPr="00F224B5">
              <w:rPr>
                <w:rFonts w:hint="eastAsia"/>
                <w:bCs/>
                <w:sz w:val="24"/>
              </w:rPr>
              <w:t>（附件</w:t>
            </w:r>
            <w:r w:rsidRPr="00F224B5">
              <w:rPr>
                <w:rFonts w:hint="eastAsia"/>
                <w:bCs/>
                <w:sz w:val="24"/>
              </w:rPr>
              <w:t>6</w:t>
            </w:r>
            <w:r w:rsidRPr="00F224B5">
              <w:rPr>
                <w:rFonts w:hint="eastAsia"/>
                <w:bCs/>
                <w:sz w:val="24"/>
              </w:rPr>
              <w:t>），无被服、病服清洗用排水；不设置煎药室，无煎药、及煎药设施清洗废水；</w:t>
            </w:r>
            <w:r w:rsidRPr="00F224B5">
              <w:rPr>
                <w:rFonts w:cs="Times New Roman" w:hint="eastAsia"/>
                <w:sz w:val="24"/>
              </w:rPr>
              <w:t>院内不设传染区和感染区病房，无传染性和感染性病人用排水。</w:t>
            </w:r>
          </w:p>
          <w:p w:rsidR="004D65DE" w:rsidRPr="00F224B5" w:rsidRDefault="004A6CFE">
            <w:pPr>
              <w:snapToGrid w:val="0"/>
              <w:spacing w:line="360" w:lineRule="auto"/>
              <w:ind w:firstLineChars="200" w:firstLine="480"/>
              <w:rPr>
                <w:bCs/>
                <w:sz w:val="24"/>
              </w:rPr>
            </w:pPr>
            <w:bookmarkStart w:id="10" w:name="_Hlk125889335"/>
            <w:bookmarkEnd w:id="9"/>
            <w:r w:rsidRPr="00F224B5">
              <w:rPr>
                <w:rFonts w:hint="eastAsia"/>
                <w:bCs/>
                <w:sz w:val="24"/>
              </w:rPr>
              <w:t>①生活用排水</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本项目生活用水主要包括医务人员生活用水及院内管理人员生活用水。项目劳动定员</w:t>
            </w:r>
            <w:r w:rsidRPr="00F224B5">
              <w:rPr>
                <w:rFonts w:hint="eastAsia"/>
                <w:bCs/>
                <w:sz w:val="24"/>
              </w:rPr>
              <w:t>74</w:t>
            </w:r>
            <w:r w:rsidRPr="00F224B5">
              <w:rPr>
                <w:rFonts w:hint="eastAsia"/>
                <w:bCs/>
                <w:sz w:val="24"/>
              </w:rPr>
              <w:t>人，其中</w:t>
            </w:r>
            <w:r w:rsidRPr="00F224B5">
              <w:rPr>
                <w:rFonts w:hint="eastAsia"/>
                <w:bCs/>
                <w:sz w:val="24"/>
              </w:rPr>
              <w:t>医务人员</w:t>
            </w:r>
            <w:r w:rsidRPr="00F224B5">
              <w:rPr>
                <w:rFonts w:hint="eastAsia"/>
                <w:bCs/>
                <w:sz w:val="24"/>
              </w:rPr>
              <w:t>70</w:t>
            </w:r>
            <w:r w:rsidRPr="00F224B5">
              <w:rPr>
                <w:rFonts w:hint="eastAsia"/>
                <w:bCs/>
                <w:sz w:val="24"/>
              </w:rPr>
              <w:t>人，管理人员</w:t>
            </w:r>
            <w:r w:rsidRPr="00F224B5">
              <w:rPr>
                <w:rFonts w:hint="eastAsia"/>
                <w:bCs/>
                <w:sz w:val="24"/>
              </w:rPr>
              <w:t>4</w:t>
            </w:r>
            <w:r w:rsidRPr="00F224B5">
              <w:rPr>
                <w:rFonts w:hint="eastAsia"/>
                <w:bCs/>
                <w:sz w:val="24"/>
              </w:rPr>
              <w:t>人，院内不设食堂。</w:t>
            </w:r>
            <w:r w:rsidRPr="00F224B5">
              <w:rPr>
                <w:rFonts w:hint="eastAsia"/>
                <w:snapToGrid w:val="0"/>
                <w:sz w:val="24"/>
              </w:rPr>
              <w:t>根据</w:t>
            </w:r>
            <w:r w:rsidRPr="00F224B5">
              <w:rPr>
                <w:rFonts w:hint="eastAsia"/>
                <w:snapToGrid w:val="0"/>
                <w:sz w:val="24"/>
              </w:rPr>
              <w:lastRenderedPageBreak/>
              <w:t>《行业用水定额》（</w:t>
            </w:r>
            <w:r w:rsidRPr="00F224B5">
              <w:rPr>
                <w:rFonts w:hint="eastAsia"/>
                <w:snapToGrid w:val="0"/>
                <w:sz w:val="24"/>
              </w:rPr>
              <w:t>DB 61/T 943-2020</w:t>
            </w:r>
            <w:r w:rsidRPr="00F224B5">
              <w:rPr>
                <w:rFonts w:hint="eastAsia"/>
                <w:snapToGrid w:val="0"/>
                <w:sz w:val="24"/>
              </w:rPr>
              <w:t>）“表</w:t>
            </w:r>
            <w:r w:rsidRPr="00F224B5">
              <w:rPr>
                <w:rFonts w:hint="eastAsia"/>
                <w:snapToGrid w:val="0"/>
                <w:sz w:val="24"/>
              </w:rPr>
              <w:t xml:space="preserve">B.12 </w:t>
            </w:r>
            <w:r w:rsidRPr="00F224B5">
              <w:rPr>
                <w:rFonts w:hint="eastAsia"/>
                <w:snapToGrid w:val="0"/>
                <w:sz w:val="24"/>
              </w:rPr>
              <w:t>卫生（</w:t>
            </w:r>
            <w:r w:rsidRPr="00F224B5">
              <w:rPr>
                <w:rFonts w:hint="eastAsia"/>
                <w:snapToGrid w:val="0"/>
                <w:sz w:val="24"/>
              </w:rPr>
              <w:t>084</w:t>
            </w:r>
            <w:r w:rsidRPr="00F224B5">
              <w:rPr>
                <w:rFonts w:hint="eastAsia"/>
                <w:snapToGrid w:val="0"/>
                <w:sz w:val="24"/>
              </w:rPr>
              <w:t>）”，医务人员用水定额为</w:t>
            </w:r>
            <w:r w:rsidRPr="00F224B5">
              <w:rPr>
                <w:rFonts w:hint="eastAsia"/>
                <w:snapToGrid w:val="0"/>
                <w:sz w:val="24"/>
              </w:rPr>
              <w:t>150L/</w:t>
            </w:r>
            <w:r w:rsidRPr="00F224B5">
              <w:rPr>
                <w:rFonts w:hint="eastAsia"/>
                <w:snapToGrid w:val="0"/>
                <w:sz w:val="24"/>
              </w:rPr>
              <w:t>（人·班），</w:t>
            </w:r>
            <w:r w:rsidRPr="00F224B5">
              <w:rPr>
                <w:rFonts w:cs="Times New Roman" w:hint="eastAsia"/>
                <w:sz w:val="24"/>
              </w:rPr>
              <w:t>则</w:t>
            </w:r>
            <w:r w:rsidRPr="00F224B5">
              <w:rPr>
                <w:rFonts w:hint="eastAsia"/>
                <w:snapToGrid w:val="0"/>
                <w:sz w:val="24"/>
              </w:rPr>
              <w:t>项目</w:t>
            </w:r>
            <w:r w:rsidRPr="00F224B5">
              <w:rPr>
                <w:rFonts w:cs="Times New Roman" w:hint="eastAsia"/>
                <w:sz w:val="24"/>
              </w:rPr>
              <w:t>医务</w:t>
            </w:r>
            <w:r w:rsidRPr="00F224B5">
              <w:rPr>
                <w:rFonts w:cs="Times New Roman" w:hint="eastAsia"/>
                <w:sz w:val="24"/>
              </w:rPr>
              <w:t>人员生活用水约为</w:t>
            </w:r>
            <w:r w:rsidRPr="00F224B5">
              <w:rPr>
                <w:rFonts w:cs="Times New Roman" w:hint="eastAsia"/>
                <w:sz w:val="24"/>
              </w:rPr>
              <w:t>10.5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3832.5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r w:rsidRPr="00F224B5">
              <w:rPr>
                <w:rFonts w:cs="Times New Roman" w:hint="eastAsia"/>
                <w:sz w:val="24"/>
              </w:rPr>
              <w:t>管理人员生活用水参考</w:t>
            </w:r>
            <w:r w:rsidRPr="00F224B5">
              <w:rPr>
                <w:rFonts w:hint="eastAsia"/>
                <w:snapToGrid w:val="0"/>
                <w:sz w:val="24"/>
              </w:rPr>
              <w:t>《行业用水定额》（</w:t>
            </w:r>
            <w:r w:rsidRPr="00F224B5">
              <w:rPr>
                <w:rFonts w:hint="eastAsia"/>
                <w:snapToGrid w:val="0"/>
                <w:sz w:val="24"/>
              </w:rPr>
              <w:t>DB 61/T 943-2020</w:t>
            </w:r>
            <w:r w:rsidRPr="00F224B5">
              <w:rPr>
                <w:rFonts w:hint="eastAsia"/>
                <w:snapToGrid w:val="0"/>
                <w:sz w:val="24"/>
              </w:rPr>
              <w:t>）“表</w:t>
            </w:r>
            <w:r w:rsidRPr="00F224B5">
              <w:rPr>
                <w:rFonts w:hint="eastAsia"/>
                <w:snapToGrid w:val="0"/>
                <w:sz w:val="24"/>
              </w:rPr>
              <w:t xml:space="preserve">B.17 </w:t>
            </w:r>
            <w:r w:rsidRPr="00F224B5">
              <w:rPr>
                <w:rFonts w:hint="eastAsia"/>
                <w:snapToGrid w:val="0"/>
                <w:sz w:val="24"/>
              </w:rPr>
              <w:t>行政办公及科研院所”，行政办公人员用水定额为</w:t>
            </w:r>
            <w:r w:rsidRPr="00F224B5">
              <w:rPr>
                <w:rFonts w:hint="eastAsia"/>
                <w:snapToGrid w:val="0"/>
                <w:sz w:val="24"/>
              </w:rPr>
              <w:t>25m</w:t>
            </w:r>
            <w:r w:rsidRPr="00F224B5">
              <w:rPr>
                <w:rFonts w:hint="eastAsia"/>
                <w:snapToGrid w:val="0"/>
                <w:sz w:val="24"/>
                <w:vertAlign w:val="superscript"/>
              </w:rPr>
              <w:t>3</w:t>
            </w:r>
            <w:r w:rsidRPr="00F224B5">
              <w:rPr>
                <w:rFonts w:hint="eastAsia"/>
                <w:snapToGrid w:val="0"/>
                <w:sz w:val="24"/>
              </w:rPr>
              <w:t>/</w:t>
            </w:r>
            <w:r w:rsidRPr="00F224B5">
              <w:rPr>
                <w:rFonts w:hint="eastAsia"/>
                <w:snapToGrid w:val="0"/>
                <w:sz w:val="24"/>
              </w:rPr>
              <w:t>（人•</w:t>
            </w:r>
            <w:r w:rsidRPr="00F224B5">
              <w:rPr>
                <w:rFonts w:hint="eastAsia"/>
                <w:snapToGrid w:val="0"/>
                <w:sz w:val="24"/>
              </w:rPr>
              <w:t>a</w:t>
            </w:r>
            <w:r w:rsidRPr="00F224B5">
              <w:rPr>
                <w:rFonts w:hint="eastAsia"/>
                <w:snapToGrid w:val="0"/>
                <w:sz w:val="24"/>
              </w:rPr>
              <w:t>），则管理人员生活用水量约为</w:t>
            </w:r>
            <w:r w:rsidRPr="00F224B5">
              <w:rPr>
                <w:rFonts w:cs="Times New Roman" w:hint="eastAsia"/>
                <w:sz w:val="24"/>
              </w:rPr>
              <w:t>0.274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100</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r w:rsidRPr="00F224B5">
              <w:rPr>
                <w:rFonts w:cs="Times New Roman" w:hint="eastAsia"/>
                <w:sz w:val="24"/>
              </w:rPr>
              <w:t>生活用水总量为</w:t>
            </w:r>
            <w:r w:rsidRPr="00F224B5">
              <w:rPr>
                <w:rFonts w:cs="Times New Roman" w:hint="eastAsia"/>
                <w:sz w:val="24"/>
              </w:rPr>
              <w:t>10.774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3932.5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生活污水排污系数按</w:t>
            </w:r>
            <w:r w:rsidRPr="00F224B5">
              <w:rPr>
                <w:rFonts w:hint="eastAsia"/>
                <w:snapToGrid w:val="0"/>
                <w:sz w:val="24"/>
              </w:rPr>
              <w:t>0.8</w:t>
            </w:r>
            <w:r w:rsidRPr="00F224B5">
              <w:rPr>
                <w:rFonts w:hint="eastAsia"/>
                <w:snapToGrid w:val="0"/>
                <w:sz w:val="24"/>
              </w:rPr>
              <w:t>计，则项目生活污水产生量为</w:t>
            </w:r>
            <w:r w:rsidRPr="00F224B5">
              <w:rPr>
                <w:rFonts w:cs="Times New Roman" w:hint="eastAsia"/>
                <w:sz w:val="24"/>
              </w:rPr>
              <w:t>8.619</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3146</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②门诊部用排水</w:t>
            </w:r>
          </w:p>
          <w:p w:rsidR="004D65DE" w:rsidRPr="00F224B5" w:rsidRDefault="004A6CFE">
            <w:pPr>
              <w:pStyle w:val="a6"/>
              <w:adjustRightInd w:val="0"/>
              <w:spacing w:before="0" w:after="0" w:line="360" w:lineRule="auto"/>
              <w:ind w:right="0" w:firstLineChars="200" w:firstLine="480"/>
              <w:rPr>
                <w:rFonts w:cs="Times New Roman"/>
                <w:sz w:val="24"/>
              </w:rPr>
            </w:pPr>
            <w:r w:rsidRPr="00F224B5">
              <w:rPr>
                <w:rFonts w:hint="eastAsia"/>
                <w:snapToGrid w:val="0"/>
                <w:sz w:val="24"/>
              </w:rPr>
              <w:t>根据建设单位提供资料，项目门诊量约为</w:t>
            </w:r>
            <w:r w:rsidRPr="00F224B5">
              <w:rPr>
                <w:rFonts w:hint="eastAsia"/>
                <w:snapToGrid w:val="0"/>
                <w:sz w:val="24"/>
              </w:rPr>
              <w:t>100</w:t>
            </w:r>
            <w:r w:rsidRPr="00F224B5">
              <w:rPr>
                <w:rFonts w:hint="eastAsia"/>
                <w:snapToGrid w:val="0"/>
                <w:sz w:val="24"/>
              </w:rPr>
              <w:t>人</w:t>
            </w:r>
            <w:r w:rsidRPr="00F224B5">
              <w:rPr>
                <w:rFonts w:hint="eastAsia"/>
                <w:snapToGrid w:val="0"/>
                <w:sz w:val="24"/>
              </w:rPr>
              <w:t>/d</w:t>
            </w:r>
            <w:r w:rsidRPr="00F224B5">
              <w:rPr>
                <w:rFonts w:hint="eastAsia"/>
                <w:snapToGrid w:val="0"/>
                <w:sz w:val="24"/>
              </w:rPr>
              <w:t>，根据《行业用水定额》（</w:t>
            </w:r>
            <w:r w:rsidRPr="00F224B5">
              <w:rPr>
                <w:rFonts w:hint="eastAsia"/>
                <w:snapToGrid w:val="0"/>
                <w:sz w:val="24"/>
              </w:rPr>
              <w:t>DB 61/T 943-2020</w:t>
            </w:r>
            <w:r w:rsidRPr="00F224B5">
              <w:rPr>
                <w:rFonts w:hint="eastAsia"/>
                <w:snapToGrid w:val="0"/>
                <w:sz w:val="24"/>
              </w:rPr>
              <w:t>）“表</w:t>
            </w:r>
            <w:r w:rsidRPr="00F224B5">
              <w:rPr>
                <w:rFonts w:hint="eastAsia"/>
                <w:snapToGrid w:val="0"/>
                <w:sz w:val="24"/>
              </w:rPr>
              <w:t xml:space="preserve">B.12 </w:t>
            </w:r>
            <w:r w:rsidRPr="00F224B5">
              <w:rPr>
                <w:rFonts w:hint="eastAsia"/>
                <w:snapToGrid w:val="0"/>
                <w:sz w:val="24"/>
              </w:rPr>
              <w:t>卫生（</w:t>
            </w:r>
            <w:r w:rsidRPr="00F224B5">
              <w:rPr>
                <w:rFonts w:hint="eastAsia"/>
                <w:snapToGrid w:val="0"/>
                <w:sz w:val="24"/>
              </w:rPr>
              <w:t>084</w:t>
            </w:r>
            <w:r w:rsidRPr="00F224B5">
              <w:rPr>
                <w:rFonts w:hint="eastAsia"/>
                <w:snapToGrid w:val="0"/>
                <w:sz w:val="24"/>
              </w:rPr>
              <w:t>）”，门诊部（所）（</w:t>
            </w:r>
            <w:r w:rsidRPr="00F224B5">
              <w:rPr>
                <w:rFonts w:hint="eastAsia"/>
                <w:snapToGrid w:val="0"/>
                <w:sz w:val="24"/>
              </w:rPr>
              <w:t>Q842</w:t>
            </w:r>
            <w:r w:rsidRPr="00F224B5">
              <w:rPr>
                <w:rFonts w:hint="eastAsia"/>
                <w:snapToGrid w:val="0"/>
                <w:sz w:val="24"/>
              </w:rPr>
              <w:t>）用水定额为</w:t>
            </w:r>
            <w:r w:rsidRPr="00F224B5">
              <w:rPr>
                <w:rFonts w:hint="eastAsia"/>
                <w:snapToGrid w:val="0"/>
                <w:sz w:val="24"/>
              </w:rPr>
              <w:t>12L/</w:t>
            </w:r>
            <w:r w:rsidRPr="00F224B5">
              <w:rPr>
                <w:rFonts w:hint="eastAsia"/>
                <w:snapToGrid w:val="0"/>
                <w:sz w:val="24"/>
              </w:rPr>
              <w:t>病人·次，则门诊部用水量约为</w:t>
            </w:r>
            <w:r w:rsidRPr="00F224B5">
              <w:rPr>
                <w:rFonts w:cs="Times New Roman" w:hint="eastAsia"/>
                <w:sz w:val="24"/>
              </w:rPr>
              <w:t>1.2</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438</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rFonts w:cs="Times New Roman"/>
                <w:sz w:val="24"/>
              </w:rPr>
            </w:pPr>
            <w:r w:rsidRPr="00F224B5">
              <w:rPr>
                <w:rFonts w:hint="eastAsia"/>
                <w:snapToGrid w:val="0"/>
                <w:sz w:val="24"/>
              </w:rPr>
              <w:t>门诊部废水排污系数按</w:t>
            </w:r>
            <w:r w:rsidRPr="00F224B5">
              <w:rPr>
                <w:rFonts w:hint="eastAsia"/>
                <w:snapToGrid w:val="0"/>
                <w:sz w:val="24"/>
              </w:rPr>
              <w:t>0.8</w:t>
            </w:r>
            <w:r w:rsidRPr="00F224B5">
              <w:rPr>
                <w:rFonts w:hint="eastAsia"/>
                <w:snapToGrid w:val="0"/>
                <w:sz w:val="24"/>
              </w:rPr>
              <w:t>计，则项目门诊部废水产生量为</w:t>
            </w:r>
            <w:r w:rsidRPr="00F224B5">
              <w:rPr>
                <w:rFonts w:cs="Times New Roman" w:hint="eastAsia"/>
                <w:sz w:val="24"/>
              </w:rPr>
              <w:t>0.96</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350.4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③住院部用排水</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住院部用水包括病房用水及陪护人员用水。</w:t>
            </w:r>
          </w:p>
          <w:p w:rsidR="004D65DE" w:rsidRPr="00F224B5" w:rsidRDefault="004A6CFE">
            <w:pPr>
              <w:pStyle w:val="a6"/>
              <w:adjustRightInd w:val="0"/>
              <w:spacing w:before="0" w:after="0" w:line="360" w:lineRule="auto"/>
              <w:ind w:right="0" w:firstLineChars="200" w:firstLine="480"/>
              <w:rPr>
                <w:snapToGrid w:val="0"/>
                <w:sz w:val="24"/>
                <w:highlight w:val="yellow"/>
              </w:rPr>
            </w:pPr>
            <w:r w:rsidRPr="00F224B5">
              <w:rPr>
                <w:rFonts w:hint="eastAsia"/>
                <w:snapToGrid w:val="0"/>
                <w:sz w:val="24"/>
              </w:rPr>
              <w:t>病房用水：医院拟设置</w:t>
            </w:r>
            <w:r w:rsidRPr="00F224B5">
              <w:rPr>
                <w:rFonts w:hint="eastAsia"/>
                <w:snapToGrid w:val="0"/>
                <w:sz w:val="24"/>
              </w:rPr>
              <w:t>100</w:t>
            </w:r>
            <w:r w:rsidRPr="00F224B5">
              <w:rPr>
                <w:rFonts w:hint="eastAsia"/>
                <w:snapToGrid w:val="0"/>
                <w:sz w:val="24"/>
              </w:rPr>
              <w:t>张床位，其中</w:t>
            </w:r>
            <w:r w:rsidRPr="00F224B5">
              <w:rPr>
                <w:rFonts w:hint="eastAsia"/>
                <w:snapToGrid w:val="0"/>
                <w:sz w:val="24"/>
              </w:rPr>
              <w:t>53</w:t>
            </w:r>
            <w:r w:rsidRPr="00F224B5">
              <w:rPr>
                <w:rFonts w:hint="eastAsia"/>
                <w:snapToGrid w:val="0"/>
                <w:sz w:val="24"/>
              </w:rPr>
              <w:t>张设单独卫生间，其余</w:t>
            </w:r>
            <w:r w:rsidRPr="00F224B5">
              <w:rPr>
                <w:rFonts w:hint="eastAsia"/>
                <w:snapToGrid w:val="0"/>
                <w:sz w:val="24"/>
              </w:rPr>
              <w:t>47</w:t>
            </w:r>
            <w:r w:rsidRPr="00F224B5">
              <w:rPr>
                <w:rFonts w:hint="eastAsia"/>
                <w:snapToGrid w:val="0"/>
                <w:sz w:val="24"/>
              </w:rPr>
              <w:t>张配备公用盥洗室。根据《行业用水定额》（</w:t>
            </w:r>
            <w:r w:rsidRPr="00F224B5">
              <w:rPr>
                <w:rFonts w:hint="eastAsia"/>
                <w:snapToGrid w:val="0"/>
                <w:sz w:val="24"/>
              </w:rPr>
              <w:t>DB 61/T 943-2020</w:t>
            </w:r>
            <w:r w:rsidRPr="00F224B5">
              <w:rPr>
                <w:rFonts w:hint="eastAsia"/>
                <w:snapToGrid w:val="0"/>
                <w:sz w:val="24"/>
              </w:rPr>
              <w:t>）“表</w:t>
            </w:r>
            <w:r w:rsidRPr="00F224B5">
              <w:rPr>
                <w:rFonts w:hint="eastAsia"/>
                <w:snapToGrid w:val="0"/>
                <w:sz w:val="24"/>
              </w:rPr>
              <w:t xml:space="preserve">B.12 </w:t>
            </w:r>
            <w:r w:rsidRPr="00F224B5">
              <w:rPr>
                <w:rFonts w:hint="eastAsia"/>
                <w:snapToGrid w:val="0"/>
                <w:sz w:val="24"/>
              </w:rPr>
              <w:t>卫生（</w:t>
            </w:r>
            <w:r w:rsidRPr="00F224B5">
              <w:rPr>
                <w:rFonts w:hint="eastAsia"/>
                <w:snapToGrid w:val="0"/>
                <w:sz w:val="24"/>
              </w:rPr>
              <w:t>084</w:t>
            </w:r>
            <w:r w:rsidRPr="00F224B5">
              <w:rPr>
                <w:rFonts w:hint="eastAsia"/>
                <w:snapToGrid w:val="0"/>
                <w:sz w:val="24"/>
              </w:rPr>
              <w:t>）”，设单独卫生间病房用水定额为</w:t>
            </w:r>
            <w:r w:rsidRPr="00F224B5">
              <w:rPr>
                <w:rFonts w:hint="eastAsia"/>
                <w:snapToGrid w:val="0"/>
                <w:sz w:val="24"/>
              </w:rPr>
              <w:t>250L/</w:t>
            </w:r>
            <w:r w:rsidRPr="00F224B5">
              <w:rPr>
                <w:rFonts w:hint="eastAsia"/>
                <w:snapToGrid w:val="0"/>
                <w:sz w:val="24"/>
              </w:rPr>
              <w:t>床·</w:t>
            </w:r>
            <w:r w:rsidRPr="00F224B5">
              <w:rPr>
                <w:rFonts w:hint="eastAsia"/>
                <w:snapToGrid w:val="0"/>
                <w:sz w:val="24"/>
              </w:rPr>
              <w:t>d</w:t>
            </w:r>
            <w:r w:rsidRPr="00F224B5">
              <w:rPr>
                <w:rFonts w:hint="eastAsia"/>
                <w:snapToGrid w:val="0"/>
                <w:sz w:val="24"/>
              </w:rPr>
              <w:t>，设公用盥洗室的病房用水定额为</w:t>
            </w:r>
            <w:r w:rsidRPr="00F224B5">
              <w:rPr>
                <w:rFonts w:hint="eastAsia"/>
                <w:snapToGrid w:val="0"/>
                <w:sz w:val="24"/>
              </w:rPr>
              <w:t>150L/</w:t>
            </w:r>
            <w:r w:rsidRPr="00F224B5">
              <w:rPr>
                <w:rFonts w:hint="eastAsia"/>
                <w:snapToGrid w:val="0"/>
                <w:sz w:val="24"/>
              </w:rPr>
              <w:t>床·</w:t>
            </w:r>
            <w:r w:rsidRPr="00F224B5">
              <w:rPr>
                <w:rFonts w:hint="eastAsia"/>
                <w:snapToGrid w:val="0"/>
                <w:sz w:val="24"/>
              </w:rPr>
              <w:t>d</w:t>
            </w:r>
            <w:r w:rsidRPr="00F224B5">
              <w:rPr>
                <w:rFonts w:hint="eastAsia"/>
                <w:snapToGrid w:val="0"/>
                <w:sz w:val="24"/>
              </w:rPr>
              <w:t>。则设单独卫生间病房用水量为</w:t>
            </w:r>
            <w:r w:rsidRPr="00F224B5">
              <w:rPr>
                <w:rFonts w:cs="Times New Roman" w:hint="eastAsia"/>
                <w:sz w:val="24"/>
              </w:rPr>
              <w:t>13.25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4836.25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r w:rsidRPr="00F224B5">
              <w:rPr>
                <w:rFonts w:hint="eastAsia"/>
                <w:snapToGrid w:val="0"/>
                <w:sz w:val="24"/>
              </w:rPr>
              <w:t>设公用盥洗室的病房用水量为</w:t>
            </w:r>
            <w:r w:rsidRPr="00F224B5">
              <w:rPr>
                <w:rFonts w:cs="Times New Roman" w:hint="eastAsia"/>
                <w:sz w:val="24"/>
              </w:rPr>
              <w:t>7.05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2573.25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cs="Times New Roman" w:hint="eastAsia"/>
                <w:sz w:val="24"/>
              </w:rPr>
              <w:t>陪护人员用水：病房陪护人员按</w:t>
            </w:r>
            <w:r w:rsidRPr="00F224B5">
              <w:rPr>
                <w:rFonts w:cs="Times New Roman" w:hint="eastAsia"/>
                <w:sz w:val="24"/>
              </w:rPr>
              <w:t>1</w:t>
            </w:r>
            <w:r w:rsidRPr="00F224B5">
              <w:rPr>
                <w:rFonts w:cs="Times New Roman" w:hint="eastAsia"/>
                <w:sz w:val="24"/>
              </w:rPr>
              <w:t>：</w:t>
            </w:r>
            <w:r w:rsidRPr="00F224B5">
              <w:rPr>
                <w:rFonts w:cs="Times New Roman" w:hint="eastAsia"/>
                <w:sz w:val="24"/>
              </w:rPr>
              <w:t>1</w:t>
            </w:r>
            <w:r w:rsidRPr="00F224B5">
              <w:rPr>
                <w:rFonts w:cs="Times New Roman" w:hint="eastAsia"/>
                <w:sz w:val="24"/>
              </w:rPr>
              <w:t>的比例陪护，</w:t>
            </w:r>
            <w:r w:rsidRPr="00F224B5">
              <w:rPr>
                <w:rFonts w:cs="Times New Roman" w:hint="eastAsia"/>
                <w:sz w:val="24"/>
              </w:rPr>
              <w:t>院内无食堂，</w:t>
            </w:r>
            <w:r w:rsidRPr="00F224B5">
              <w:rPr>
                <w:rFonts w:cs="Times New Roman" w:hint="eastAsia"/>
                <w:sz w:val="24"/>
              </w:rPr>
              <w:t>用水量以</w:t>
            </w:r>
            <w:r w:rsidRPr="00F224B5">
              <w:rPr>
                <w:rFonts w:cs="Times New Roman" w:hint="eastAsia"/>
                <w:sz w:val="24"/>
              </w:rPr>
              <w:t>30</w:t>
            </w:r>
            <w:r w:rsidRPr="00F224B5">
              <w:rPr>
                <w:rFonts w:cs="Times New Roman" w:hint="eastAsia"/>
                <w:sz w:val="24"/>
              </w:rPr>
              <w:t>L/</w:t>
            </w:r>
            <w:r w:rsidRPr="00F224B5">
              <w:rPr>
                <w:rFonts w:cs="Times New Roman" w:hint="eastAsia"/>
                <w:sz w:val="24"/>
              </w:rPr>
              <w:t>人·</w:t>
            </w:r>
            <w:r w:rsidRPr="00F224B5">
              <w:rPr>
                <w:rFonts w:cs="Times New Roman" w:hint="eastAsia"/>
                <w:sz w:val="24"/>
              </w:rPr>
              <w:t>d</w:t>
            </w:r>
            <w:r w:rsidRPr="00F224B5">
              <w:rPr>
                <w:rFonts w:cs="Times New Roman" w:hint="eastAsia"/>
                <w:sz w:val="24"/>
              </w:rPr>
              <w:t>计算，则陪护人员用水量约</w:t>
            </w:r>
            <w:r w:rsidRPr="00F224B5">
              <w:rPr>
                <w:rFonts w:cs="Times New Roman" w:hint="eastAsia"/>
                <w:sz w:val="24"/>
              </w:rPr>
              <w:t>3</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1095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住院部总用水量</w:t>
            </w:r>
            <w:r w:rsidRPr="00F224B5">
              <w:rPr>
                <w:rFonts w:cs="Times New Roman" w:hint="eastAsia"/>
                <w:sz w:val="24"/>
              </w:rPr>
              <w:t>23.3</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8504.5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hint="eastAsia"/>
                <w:snapToGrid w:val="0"/>
                <w:sz w:val="24"/>
              </w:rPr>
              <w:t>，废水排污系数按</w:t>
            </w:r>
            <w:r w:rsidRPr="00F224B5">
              <w:rPr>
                <w:rFonts w:hint="eastAsia"/>
                <w:snapToGrid w:val="0"/>
                <w:sz w:val="24"/>
              </w:rPr>
              <w:t>0.8</w:t>
            </w:r>
            <w:r w:rsidRPr="00F224B5">
              <w:rPr>
                <w:rFonts w:hint="eastAsia"/>
                <w:snapToGrid w:val="0"/>
                <w:sz w:val="24"/>
              </w:rPr>
              <w:t>计，则项目住院部废水产生量为</w:t>
            </w:r>
            <w:r w:rsidRPr="00F224B5">
              <w:rPr>
                <w:rFonts w:cs="Times New Roman" w:hint="eastAsia"/>
                <w:sz w:val="24"/>
              </w:rPr>
              <w:t>18.64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6803.6</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highlight w:val="yellow"/>
              </w:rPr>
            </w:pPr>
            <w:r w:rsidRPr="00F224B5">
              <w:rPr>
                <w:rFonts w:hint="eastAsia"/>
                <w:snapToGrid w:val="0"/>
                <w:sz w:val="24"/>
              </w:rPr>
              <w:t>④检验科纯水制备</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检验科设置纯水制备系统，年新鲜用水量约</w:t>
            </w:r>
            <w:r w:rsidRPr="00F224B5">
              <w:rPr>
                <w:rFonts w:hint="eastAsia"/>
                <w:snapToGrid w:val="0"/>
                <w:sz w:val="24"/>
              </w:rPr>
              <w:t>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r w:rsidRPr="00F224B5">
              <w:rPr>
                <w:rFonts w:hint="eastAsia"/>
                <w:snapToGrid w:val="0"/>
                <w:sz w:val="24"/>
              </w:rPr>
              <w:t>排污系数按</w:t>
            </w:r>
            <w:r w:rsidRPr="00F224B5">
              <w:rPr>
                <w:rFonts w:hint="eastAsia"/>
                <w:snapToGrid w:val="0"/>
                <w:sz w:val="24"/>
              </w:rPr>
              <w:t>10%</w:t>
            </w:r>
            <w:r w:rsidRPr="00F224B5">
              <w:rPr>
                <w:rFonts w:hint="eastAsia"/>
                <w:snapToGrid w:val="0"/>
                <w:sz w:val="24"/>
              </w:rPr>
              <w:t>计，则项目检验科废水产生量为</w:t>
            </w:r>
            <w:r w:rsidRPr="00F224B5">
              <w:rPr>
                <w:rFonts w:cs="Times New Roman" w:hint="eastAsia"/>
                <w:sz w:val="24"/>
              </w:rPr>
              <w:t>0.0011</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0.4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⑤二氧化氯配比水</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lastRenderedPageBreak/>
              <w:t>医院内污水处理站采用二氧化氯消毒，购置二氧化氯粉剂，与自来水调配后投入废水中。根据企业提供经验值，消毒剂配水年用量约</w:t>
            </w:r>
            <w:r w:rsidRPr="00F224B5">
              <w:rPr>
                <w:rFonts w:hint="eastAsia"/>
                <w:snapToGrid w:val="0"/>
                <w:sz w:val="24"/>
              </w:rPr>
              <w:t>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/a</w:t>
            </w:r>
            <w:r w:rsidRPr="00F224B5">
              <w:rPr>
                <w:rFonts w:cs="Times New Roman" w:hint="eastAsia"/>
                <w:sz w:val="24"/>
              </w:rPr>
              <w:t>，</w:t>
            </w:r>
            <w:r w:rsidRPr="00F224B5">
              <w:rPr>
                <w:rFonts w:cs="Times New Roman" w:hint="eastAsia"/>
                <w:sz w:val="24"/>
              </w:rPr>
              <w:t>0.011</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全部进入污水处理站。</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上述总新鲜用水量</w:t>
            </w:r>
            <w:r w:rsidRPr="00F224B5">
              <w:rPr>
                <w:rFonts w:hint="eastAsia"/>
                <w:snapToGrid w:val="0"/>
                <w:sz w:val="24"/>
              </w:rPr>
              <w:t>35.296</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12883</w:t>
            </w:r>
            <w:r w:rsidRPr="00F224B5">
              <w:rPr>
                <w:rFonts w:hint="eastAsia"/>
                <w:snapToGrid w:val="0"/>
                <w:sz w:val="24"/>
              </w:rPr>
              <w:t>m</w:t>
            </w:r>
            <w:r w:rsidRPr="00F224B5">
              <w:rPr>
                <w:rFonts w:hint="eastAsia"/>
                <w:snapToGrid w:val="0"/>
                <w:sz w:val="24"/>
                <w:vertAlign w:val="superscript"/>
              </w:rPr>
              <w:t>3</w:t>
            </w:r>
            <w:r w:rsidRPr="00F224B5">
              <w:rPr>
                <w:rFonts w:hint="eastAsia"/>
                <w:snapToGrid w:val="0"/>
                <w:sz w:val="24"/>
              </w:rPr>
              <w:t>/a</w:t>
            </w:r>
            <w:r w:rsidRPr="00F224B5">
              <w:rPr>
                <w:rFonts w:hint="eastAsia"/>
                <w:snapToGrid w:val="0"/>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⑥不可预见性用排水</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项目运营过程中，除上述可预见性用水外，本次考虑</w:t>
            </w:r>
            <w:r w:rsidRPr="00F224B5">
              <w:rPr>
                <w:rFonts w:hint="eastAsia"/>
                <w:snapToGrid w:val="0"/>
                <w:sz w:val="24"/>
              </w:rPr>
              <w:t>10%</w:t>
            </w:r>
            <w:r w:rsidRPr="00F224B5">
              <w:rPr>
                <w:rFonts w:hint="eastAsia"/>
                <w:snapToGrid w:val="0"/>
                <w:sz w:val="24"/>
              </w:rPr>
              <w:t>的不可预见性用水，则不可预见性新鲜用水量</w:t>
            </w:r>
            <w:r w:rsidRPr="00F224B5">
              <w:rPr>
                <w:rFonts w:hint="eastAsia"/>
                <w:snapToGrid w:val="0"/>
                <w:sz w:val="24"/>
              </w:rPr>
              <w:t>3.53</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1288.3</w:t>
            </w:r>
            <w:r w:rsidRPr="00F224B5">
              <w:rPr>
                <w:rFonts w:hint="eastAsia"/>
                <w:snapToGrid w:val="0"/>
                <w:sz w:val="24"/>
              </w:rPr>
              <w:t>m</w:t>
            </w:r>
            <w:r w:rsidRPr="00F224B5">
              <w:rPr>
                <w:rFonts w:hint="eastAsia"/>
                <w:snapToGrid w:val="0"/>
                <w:sz w:val="24"/>
                <w:vertAlign w:val="superscript"/>
              </w:rPr>
              <w:t>3</w:t>
            </w:r>
            <w:r w:rsidRPr="00F224B5">
              <w:rPr>
                <w:rFonts w:hint="eastAsia"/>
                <w:snapToGrid w:val="0"/>
                <w:sz w:val="24"/>
              </w:rPr>
              <w:t>/a</w:t>
            </w:r>
            <w:r w:rsidRPr="00F224B5">
              <w:rPr>
                <w:rFonts w:hint="eastAsia"/>
                <w:snapToGrid w:val="0"/>
                <w:sz w:val="24"/>
              </w:rPr>
              <w:t>。废水量为</w:t>
            </w:r>
            <w:r w:rsidRPr="00F224B5">
              <w:rPr>
                <w:rFonts w:hint="eastAsia"/>
                <w:snapToGrid w:val="0"/>
                <w:sz w:val="24"/>
              </w:rPr>
              <w:t>2.824</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1030.64</w:t>
            </w:r>
            <w:r w:rsidRPr="00F224B5">
              <w:rPr>
                <w:rFonts w:hint="eastAsia"/>
                <w:snapToGrid w:val="0"/>
                <w:sz w:val="24"/>
              </w:rPr>
              <w:t>m</w:t>
            </w:r>
            <w:r w:rsidRPr="00F224B5">
              <w:rPr>
                <w:rFonts w:hint="eastAsia"/>
                <w:snapToGrid w:val="0"/>
                <w:sz w:val="24"/>
                <w:vertAlign w:val="superscript"/>
              </w:rPr>
              <w:t>3</w:t>
            </w:r>
            <w:r w:rsidRPr="00F224B5">
              <w:rPr>
                <w:rFonts w:hint="eastAsia"/>
                <w:snapToGrid w:val="0"/>
                <w:sz w:val="24"/>
              </w:rPr>
              <w:t>/a</w:t>
            </w:r>
            <w:r w:rsidRPr="00F224B5">
              <w:rPr>
                <w:rFonts w:hint="eastAsia"/>
                <w:snapToGrid w:val="0"/>
                <w:sz w:val="24"/>
              </w:rPr>
              <w:t>。</w:t>
            </w:r>
          </w:p>
          <w:p w:rsidR="004D65DE" w:rsidRPr="00F224B5" w:rsidRDefault="004A6CFE">
            <w:pPr>
              <w:pStyle w:val="a6"/>
              <w:adjustRightInd w:val="0"/>
              <w:spacing w:before="0" w:after="0" w:line="360" w:lineRule="auto"/>
              <w:ind w:right="0" w:firstLineChars="200" w:firstLine="480"/>
              <w:rPr>
                <w:snapToGrid w:val="0"/>
                <w:sz w:val="24"/>
              </w:rPr>
            </w:pPr>
            <w:r w:rsidRPr="00F224B5">
              <w:rPr>
                <w:rFonts w:hint="eastAsia"/>
                <w:snapToGrid w:val="0"/>
                <w:sz w:val="24"/>
              </w:rPr>
              <w:t>综上，项目运营过程中全院总新鲜用水量</w:t>
            </w:r>
            <w:r w:rsidRPr="00F224B5">
              <w:rPr>
                <w:rFonts w:hint="eastAsia"/>
                <w:snapToGrid w:val="0"/>
                <w:sz w:val="24"/>
              </w:rPr>
              <w:t>38.826</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14171.3</w:t>
            </w:r>
            <w:r w:rsidRPr="00F224B5">
              <w:rPr>
                <w:rFonts w:hint="eastAsia"/>
                <w:snapToGrid w:val="0"/>
                <w:sz w:val="24"/>
              </w:rPr>
              <w:t>m</w:t>
            </w:r>
            <w:r w:rsidRPr="00F224B5">
              <w:rPr>
                <w:rFonts w:hint="eastAsia"/>
                <w:snapToGrid w:val="0"/>
                <w:sz w:val="24"/>
                <w:vertAlign w:val="superscript"/>
              </w:rPr>
              <w:t>3</w:t>
            </w:r>
            <w:r w:rsidRPr="00F224B5">
              <w:rPr>
                <w:rFonts w:hint="eastAsia"/>
                <w:snapToGrid w:val="0"/>
                <w:sz w:val="24"/>
              </w:rPr>
              <w:t>/a</w:t>
            </w:r>
            <w:r w:rsidRPr="00F224B5">
              <w:rPr>
                <w:rFonts w:hint="eastAsia"/>
                <w:snapToGrid w:val="0"/>
                <w:sz w:val="24"/>
              </w:rPr>
              <w:t>。总废水量为</w:t>
            </w:r>
            <w:r w:rsidRPr="00F224B5">
              <w:rPr>
                <w:rFonts w:hint="eastAsia"/>
                <w:snapToGrid w:val="0"/>
                <w:sz w:val="24"/>
              </w:rPr>
              <w:t>31.055</w:t>
            </w:r>
            <w:r w:rsidRPr="00F224B5">
              <w:rPr>
                <w:rFonts w:cs="Times New Roman" w:hint="eastAsia"/>
                <w:sz w:val="24"/>
              </w:rPr>
              <w:t>m</w:t>
            </w:r>
            <w:r w:rsidRPr="00F224B5">
              <w:rPr>
                <w:rFonts w:cs="Times New Roman" w:hint="eastAsia"/>
                <w:sz w:val="24"/>
                <w:vertAlign w:val="superscript"/>
              </w:rPr>
              <w:t>3</w:t>
            </w:r>
            <w:r w:rsidRPr="00F224B5">
              <w:rPr>
                <w:rFonts w:cs="Times New Roman" w:hint="eastAsia"/>
                <w:sz w:val="24"/>
              </w:rPr>
              <w:t>/d</w:t>
            </w:r>
            <w:r w:rsidRPr="00F224B5">
              <w:rPr>
                <w:rFonts w:cs="Times New Roman" w:hint="eastAsia"/>
                <w:sz w:val="24"/>
              </w:rPr>
              <w:t>，</w:t>
            </w:r>
            <w:r w:rsidRPr="00F224B5">
              <w:rPr>
                <w:rFonts w:cs="Times New Roman" w:hint="eastAsia"/>
                <w:sz w:val="24"/>
              </w:rPr>
              <w:t>11335.040</w:t>
            </w:r>
            <w:r w:rsidRPr="00F224B5">
              <w:rPr>
                <w:rFonts w:hint="eastAsia"/>
                <w:snapToGrid w:val="0"/>
                <w:sz w:val="24"/>
              </w:rPr>
              <w:t>m</w:t>
            </w:r>
            <w:r w:rsidRPr="00F224B5">
              <w:rPr>
                <w:rFonts w:hint="eastAsia"/>
                <w:snapToGrid w:val="0"/>
                <w:sz w:val="24"/>
                <w:vertAlign w:val="superscript"/>
              </w:rPr>
              <w:t>3</w:t>
            </w:r>
            <w:r w:rsidRPr="00F224B5">
              <w:rPr>
                <w:rFonts w:hint="eastAsia"/>
                <w:snapToGrid w:val="0"/>
                <w:sz w:val="24"/>
              </w:rPr>
              <w:t>/a</w:t>
            </w:r>
            <w:r w:rsidRPr="00F224B5">
              <w:rPr>
                <w:rFonts w:hint="eastAsia"/>
                <w:snapToGrid w:val="0"/>
                <w:sz w:val="24"/>
              </w:rPr>
              <w:t>。</w:t>
            </w:r>
          </w:p>
          <w:p w:rsidR="004D65DE" w:rsidRPr="00F224B5" w:rsidRDefault="004A6CFE">
            <w:pPr>
              <w:spacing w:line="360" w:lineRule="auto"/>
              <w:ind w:firstLineChars="200" w:firstLine="480"/>
              <w:rPr>
                <w:sz w:val="24"/>
                <w:szCs w:val="24"/>
              </w:rPr>
            </w:pPr>
            <w:r w:rsidRPr="00F224B5">
              <w:rPr>
                <w:sz w:val="24"/>
                <w:szCs w:val="24"/>
              </w:rPr>
              <w:t>该项目水平衡表见下表：</w:t>
            </w:r>
          </w:p>
          <w:p w:rsidR="004D65DE" w:rsidRPr="00F224B5" w:rsidRDefault="004A6CFE">
            <w:pPr>
              <w:jc w:val="center"/>
              <w:rPr>
                <w:rFonts w:hAnsi="宋体"/>
                <w:b/>
                <w:sz w:val="24"/>
                <w:szCs w:val="24"/>
              </w:rPr>
            </w:pPr>
            <w:r w:rsidRPr="00F224B5">
              <w:rPr>
                <w:rFonts w:hAnsi="宋体"/>
                <w:b/>
                <w:sz w:val="24"/>
                <w:szCs w:val="24"/>
              </w:rPr>
              <w:t>表</w:t>
            </w:r>
            <w:r w:rsidRPr="00F224B5">
              <w:rPr>
                <w:rFonts w:hAnsi="宋体"/>
                <w:b/>
                <w:sz w:val="24"/>
                <w:szCs w:val="24"/>
              </w:rPr>
              <w:t>2-</w:t>
            </w:r>
            <w:r w:rsidRPr="00F224B5">
              <w:rPr>
                <w:rFonts w:hAnsi="宋体" w:hint="eastAsia"/>
                <w:b/>
                <w:sz w:val="24"/>
                <w:szCs w:val="24"/>
              </w:rPr>
              <w:t>4</w:t>
            </w:r>
            <w:r w:rsidRPr="00F224B5">
              <w:rPr>
                <w:rFonts w:hAnsi="宋体"/>
                <w:b/>
                <w:sz w:val="24"/>
                <w:szCs w:val="24"/>
              </w:rPr>
              <w:t xml:space="preserve">  </w:t>
            </w:r>
            <w:r w:rsidRPr="00F224B5">
              <w:rPr>
                <w:rFonts w:hAnsi="宋体"/>
                <w:b/>
                <w:sz w:val="24"/>
                <w:szCs w:val="24"/>
              </w:rPr>
              <w:t>项目水平衡表（</w:t>
            </w:r>
            <w:r w:rsidRPr="00F224B5">
              <w:rPr>
                <w:rFonts w:hAnsi="宋体" w:hint="eastAsia"/>
                <w:b/>
                <w:sz w:val="24"/>
                <w:szCs w:val="24"/>
              </w:rPr>
              <w:t>单位：</w:t>
            </w:r>
            <w:r w:rsidRPr="00F224B5">
              <w:rPr>
                <w:rFonts w:hAnsi="宋体"/>
                <w:b/>
                <w:sz w:val="24"/>
                <w:szCs w:val="24"/>
              </w:rPr>
              <w:t>m</w:t>
            </w:r>
            <w:r w:rsidRPr="00F224B5">
              <w:rPr>
                <w:rFonts w:hAnsi="宋体"/>
                <w:b/>
                <w:sz w:val="24"/>
                <w:szCs w:val="24"/>
                <w:vertAlign w:val="superscript"/>
              </w:rPr>
              <w:t>3</w:t>
            </w:r>
            <w:r w:rsidRPr="00F224B5">
              <w:rPr>
                <w:rFonts w:hAnsi="宋体"/>
                <w:b/>
                <w:sz w:val="24"/>
                <w:szCs w:val="24"/>
              </w:rPr>
              <w:t>/d</w:t>
            </w:r>
            <w:r w:rsidRPr="00F224B5">
              <w:rPr>
                <w:rFonts w:hAnsi="宋体"/>
                <w:b/>
                <w:sz w:val="24"/>
                <w:szCs w:val="24"/>
              </w:rPr>
              <w:t>）</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1745"/>
              <w:gridCol w:w="1350"/>
              <w:gridCol w:w="1104"/>
              <w:gridCol w:w="1107"/>
              <w:gridCol w:w="2068"/>
            </w:tblGrid>
            <w:tr w:rsidR="004D65DE" w:rsidRPr="00F224B5">
              <w:trPr>
                <w:trHeight w:val="397"/>
              </w:trPr>
              <w:tc>
                <w:tcPr>
                  <w:tcW w:w="425" w:type="pct"/>
                  <w:vAlign w:val="center"/>
                </w:tcPr>
                <w:p w:rsidR="004D65DE" w:rsidRPr="00F224B5" w:rsidRDefault="004A6CFE">
                  <w:pPr>
                    <w:jc w:val="center"/>
                  </w:pPr>
                  <w:r w:rsidRPr="00F224B5">
                    <w:rPr>
                      <w:rFonts w:hint="eastAsia"/>
                    </w:rPr>
                    <w:t>序号</w:t>
                  </w:r>
                </w:p>
              </w:tc>
              <w:tc>
                <w:tcPr>
                  <w:tcW w:w="1082" w:type="pct"/>
                  <w:vAlign w:val="center"/>
                </w:tcPr>
                <w:p w:rsidR="004D65DE" w:rsidRPr="00F224B5" w:rsidRDefault="004A6CFE">
                  <w:pPr>
                    <w:jc w:val="center"/>
                  </w:pPr>
                  <w:r w:rsidRPr="00F224B5">
                    <w:t>用水分类</w:t>
                  </w:r>
                </w:p>
              </w:tc>
              <w:tc>
                <w:tcPr>
                  <w:tcW w:w="837" w:type="pct"/>
                  <w:vAlign w:val="center"/>
                </w:tcPr>
                <w:p w:rsidR="004D65DE" w:rsidRPr="00F224B5" w:rsidRDefault="004A6CFE">
                  <w:pPr>
                    <w:jc w:val="center"/>
                  </w:pPr>
                  <w:r w:rsidRPr="00F224B5">
                    <w:t>新鲜水</w:t>
                  </w:r>
                  <w:r w:rsidRPr="00F224B5">
                    <w:rPr>
                      <w:rFonts w:hint="eastAsia"/>
                    </w:rPr>
                    <w:t>量</w:t>
                  </w:r>
                </w:p>
              </w:tc>
              <w:tc>
                <w:tcPr>
                  <w:tcW w:w="685" w:type="pct"/>
                  <w:vAlign w:val="center"/>
                </w:tcPr>
                <w:p w:rsidR="004D65DE" w:rsidRPr="00F224B5" w:rsidRDefault="004A6CFE">
                  <w:pPr>
                    <w:jc w:val="center"/>
                  </w:pPr>
                  <w:r w:rsidRPr="00F224B5">
                    <w:t>损耗</w:t>
                  </w:r>
                  <w:r w:rsidRPr="00F224B5">
                    <w:rPr>
                      <w:rFonts w:hint="eastAsia"/>
                    </w:rPr>
                    <w:t>量</w:t>
                  </w:r>
                </w:p>
              </w:tc>
              <w:tc>
                <w:tcPr>
                  <w:tcW w:w="687" w:type="pct"/>
                  <w:vAlign w:val="center"/>
                </w:tcPr>
                <w:p w:rsidR="004D65DE" w:rsidRPr="00F224B5" w:rsidRDefault="004A6CFE">
                  <w:pPr>
                    <w:jc w:val="center"/>
                  </w:pPr>
                  <w:r w:rsidRPr="00F224B5">
                    <w:rPr>
                      <w:rFonts w:hint="eastAsia"/>
                    </w:rPr>
                    <w:t>排放量</w:t>
                  </w:r>
                </w:p>
              </w:tc>
              <w:tc>
                <w:tcPr>
                  <w:tcW w:w="1282" w:type="pct"/>
                  <w:vAlign w:val="center"/>
                </w:tcPr>
                <w:p w:rsidR="004D65DE" w:rsidRPr="00F224B5" w:rsidRDefault="004A6CFE">
                  <w:pPr>
                    <w:jc w:val="center"/>
                  </w:pPr>
                  <w:r w:rsidRPr="00F224B5">
                    <w:rPr>
                      <w:rFonts w:hint="eastAsia"/>
                    </w:rPr>
                    <w:t>排放去向</w:t>
                  </w:r>
                </w:p>
              </w:tc>
            </w:tr>
            <w:tr w:rsidR="004D65DE" w:rsidRPr="00F224B5">
              <w:trPr>
                <w:trHeight w:val="397"/>
              </w:trPr>
              <w:tc>
                <w:tcPr>
                  <w:tcW w:w="425" w:type="pct"/>
                  <w:vAlign w:val="center"/>
                </w:tcPr>
                <w:p w:rsidR="004D65DE" w:rsidRPr="00F224B5" w:rsidRDefault="004A6CFE">
                  <w:pPr>
                    <w:jc w:val="center"/>
                  </w:pPr>
                  <w:r w:rsidRPr="00F224B5">
                    <w:rPr>
                      <w:rFonts w:hint="eastAsia"/>
                    </w:rPr>
                    <w:t>1</w:t>
                  </w:r>
                </w:p>
              </w:tc>
              <w:tc>
                <w:tcPr>
                  <w:tcW w:w="1082" w:type="pct"/>
                  <w:vAlign w:val="center"/>
                </w:tcPr>
                <w:p w:rsidR="004D65DE" w:rsidRPr="00F224B5" w:rsidRDefault="004A6CFE">
                  <w:pPr>
                    <w:jc w:val="center"/>
                  </w:pPr>
                  <w:r w:rsidRPr="00F224B5">
                    <w:t>生活用水</w:t>
                  </w:r>
                </w:p>
              </w:tc>
              <w:tc>
                <w:tcPr>
                  <w:tcW w:w="837" w:type="pct"/>
                  <w:vAlign w:val="center"/>
                </w:tcPr>
                <w:p w:rsidR="004D65DE" w:rsidRPr="00F224B5" w:rsidRDefault="004A6CFE">
                  <w:pPr>
                    <w:jc w:val="center"/>
                  </w:pPr>
                  <w:r w:rsidRPr="00F224B5">
                    <w:rPr>
                      <w:rFonts w:hint="eastAsia"/>
                    </w:rPr>
                    <w:t>10.774</w:t>
                  </w:r>
                </w:p>
              </w:tc>
              <w:tc>
                <w:tcPr>
                  <w:tcW w:w="685" w:type="pct"/>
                  <w:vAlign w:val="center"/>
                </w:tcPr>
                <w:p w:rsidR="004D65DE" w:rsidRPr="00F224B5" w:rsidRDefault="004A6CFE">
                  <w:pPr>
                    <w:jc w:val="center"/>
                  </w:pPr>
                  <w:r w:rsidRPr="00F224B5">
                    <w:rPr>
                      <w:rFonts w:hint="eastAsia"/>
                    </w:rPr>
                    <w:t>2.155</w:t>
                  </w:r>
                </w:p>
              </w:tc>
              <w:tc>
                <w:tcPr>
                  <w:tcW w:w="687" w:type="pct"/>
                  <w:vAlign w:val="center"/>
                </w:tcPr>
                <w:p w:rsidR="004D65DE" w:rsidRPr="00F224B5" w:rsidRDefault="004A6CFE">
                  <w:pPr>
                    <w:widowControl/>
                    <w:jc w:val="center"/>
                    <w:textAlignment w:val="center"/>
                  </w:pPr>
                  <w:r w:rsidRPr="00F224B5">
                    <w:rPr>
                      <w:rFonts w:cs="Times New Roman" w:hint="eastAsia"/>
                      <w:kern w:val="0"/>
                      <w:lang w:bidi="ar"/>
                    </w:rPr>
                    <w:t>8.619</w:t>
                  </w:r>
                </w:p>
              </w:tc>
              <w:tc>
                <w:tcPr>
                  <w:tcW w:w="1282" w:type="pct"/>
                  <w:vMerge w:val="restart"/>
                  <w:vAlign w:val="center"/>
                </w:tcPr>
                <w:p w:rsidR="004D65DE" w:rsidRPr="00F224B5" w:rsidRDefault="004A6CFE">
                  <w:pPr>
                    <w:jc w:val="center"/>
                  </w:pPr>
                  <w:r w:rsidRPr="00F224B5">
                    <w:t>经化粪池</w:t>
                  </w:r>
                  <w:r w:rsidRPr="00F224B5">
                    <w:rPr>
                      <w:rFonts w:hint="eastAsia"/>
                    </w:rPr>
                    <w:t>（</w:t>
                  </w:r>
                  <w:r w:rsidRPr="00F224B5">
                    <w:rPr>
                      <w:rFonts w:cs="Times New Roman" w:hint="eastAsia"/>
                    </w:rPr>
                    <w:t>（</w:t>
                  </w:r>
                  <w:r w:rsidRPr="00F224B5">
                    <w:rPr>
                      <w:rFonts w:cs="Times New Roman" w:hint="eastAsia"/>
                    </w:rPr>
                    <w:t>35m</w:t>
                  </w:r>
                  <w:r w:rsidRPr="00F224B5">
                    <w:rPr>
                      <w:rFonts w:cs="Times New Roman" w:hint="eastAsia"/>
                      <w:vertAlign w:val="superscript"/>
                    </w:rPr>
                    <w:t>3</w:t>
                  </w:r>
                  <w:r w:rsidRPr="00F224B5">
                    <w:rPr>
                      <w:rFonts w:cs="Times New Roman" w:hint="eastAsia"/>
                    </w:rPr>
                    <w:t>）</w:t>
                  </w:r>
                  <w:r w:rsidRPr="00F224B5">
                    <w:rPr>
                      <w:rFonts w:hint="eastAsia"/>
                    </w:rPr>
                    <w:t>）</w:t>
                  </w:r>
                  <w:r w:rsidRPr="00F224B5">
                    <w:t>简单处理后进污水处理站（</w:t>
                  </w:r>
                  <w:r w:rsidRPr="00F224B5">
                    <w:t>AO+</w:t>
                  </w:r>
                  <w:r w:rsidRPr="00F224B5">
                    <w:t>消毒工艺）处理达标后排入市政污水管网，最终进入</w:t>
                  </w:r>
                  <w:r w:rsidRPr="00F224B5">
                    <w:rPr>
                      <w:rFonts w:hint="eastAsia"/>
                    </w:rPr>
                    <w:t>西安市第六污水处理厂</w:t>
                  </w:r>
                </w:p>
              </w:tc>
            </w:tr>
            <w:tr w:rsidR="004D65DE" w:rsidRPr="00F224B5">
              <w:trPr>
                <w:trHeight w:val="397"/>
              </w:trPr>
              <w:tc>
                <w:tcPr>
                  <w:tcW w:w="425" w:type="pct"/>
                  <w:vAlign w:val="center"/>
                </w:tcPr>
                <w:p w:rsidR="004D65DE" w:rsidRPr="00F224B5" w:rsidRDefault="004A6CFE">
                  <w:pPr>
                    <w:jc w:val="center"/>
                  </w:pPr>
                  <w:r w:rsidRPr="00F224B5">
                    <w:rPr>
                      <w:rFonts w:hint="eastAsia"/>
                    </w:rPr>
                    <w:t>2</w:t>
                  </w:r>
                </w:p>
              </w:tc>
              <w:tc>
                <w:tcPr>
                  <w:tcW w:w="1082" w:type="pct"/>
                  <w:vAlign w:val="center"/>
                </w:tcPr>
                <w:p w:rsidR="004D65DE" w:rsidRPr="00F224B5" w:rsidRDefault="004A6CFE">
                  <w:pPr>
                    <w:jc w:val="center"/>
                  </w:pPr>
                  <w:r w:rsidRPr="00F224B5">
                    <w:rPr>
                      <w:rFonts w:hint="eastAsia"/>
                    </w:rPr>
                    <w:t>门诊部用水</w:t>
                  </w:r>
                </w:p>
              </w:tc>
              <w:tc>
                <w:tcPr>
                  <w:tcW w:w="837" w:type="pct"/>
                  <w:vAlign w:val="center"/>
                </w:tcPr>
                <w:p w:rsidR="004D65DE" w:rsidRPr="00F224B5" w:rsidRDefault="004A6CFE">
                  <w:pPr>
                    <w:jc w:val="center"/>
                  </w:pPr>
                  <w:r w:rsidRPr="00F224B5">
                    <w:rPr>
                      <w:rFonts w:hint="eastAsia"/>
                    </w:rPr>
                    <w:t>1.200</w:t>
                  </w:r>
                </w:p>
              </w:tc>
              <w:tc>
                <w:tcPr>
                  <w:tcW w:w="685" w:type="pct"/>
                  <w:vAlign w:val="center"/>
                </w:tcPr>
                <w:p w:rsidR="004D65DE" w:rsidRPr="00F224B5" w:rsidRDefault="004A6CFE">
                  <w:pPr>
                    <w:jc w:val="center"/>
                  </w:pPr>
                  <w:r w:rsidRPr="00F224B5">
                    <w:rPr>
                      <w:rFonts w:hint="eastAsia"/>
                    </w:rPr>
                    <w:t>0.240</w:t>
                  </w:r>
                </w:p>
              </w:tc>
              <w:tc>
                <w:tcPr>
                  <w:tcW w:w="687" w:type="pct"/>
                  <w:vAlign w:val="center"/>
                </w:tcPr>
                <w:p w:rsidR="004D65DE" w:rsidRPr="00F224B5" w:rsidRDefault="004A6CFE">
                  <w:pPr>
                    <w:widowControl/>
                    <w:jc w:val="center"/>
                    <w:textAlignment w:val="center"/>
                  </w:pPr>
                  <w:r w:rsidRPr="00F224B5">
                    <w:rPr>
                      <w:rFonts w:cs="Times New Roman"/>
                      <w:kern w:val="0"/>
                      <w:lang w:bidi="ar"/>
                    </w:rPr>
                    <w:t>0.960</w:t>
                  </w:r>
                </w:p>
              </w:tc>
              <w:tc>
                <w:tcPr>
                  <w:tcW w:w="1282" w:type="pct"/>
                  <w:vMerge/>
                  <w:vAlign w:val="center"/>
                </w:tcPr>
                <w:p w:rsidR="004D65DE" w:rsidRPr="00F224B5" w:rsidRDefault="004D65DE">
                  <w:pPr>
                    <w:jc w:val="center"/>
                  </w:pPr>
                </w:p>
              </w:tc>
            </w:tr>
            <w:tr w:rsidR="004D65DE" w:rsidRPr="00F224B5">
              <w:trPr>
                <w:trHeight w:val="397"/>
              </w:trPr>
              <w:tc>
                <w:tcPr>
                  <w:tcW w:w="425" w:type="pct"/>
                  <w:vAlign w:val="center"/>
                </w:tcPr>
                <w:p w:rsidR="004D65DE" w:rsidRPr="00F224B5" w:rsidRDefault="004A6CFE">
                  <w:pPr>
                    <w:jc w:val="center"/>
                  </w:pPr>
                  <w:r w:rsidRPr="00F224B5">
                    <w:rPr>
                      <w:rFonts w:hint="eastAsia"/>
                    </w:rPr>
                    <w:t>3</w:t>
                  </w:r>
                </w:p>
              </w:tc>
              <w:tc>
                <w:tcPr>
                  <w:tcW w:w="1082" w:type="pct"/>
                  <w:vAlign w:val="center"/>
                </w:tcPr>
                <w:p w:rsidR="004D65DE" w:rsidRPr="00F224B5" w:rsidRDefault="004A6CFE">
                  <w:pPr>
                    <w:jc w:val="center"/>
                  </w:pPr>
                  <w:r w:rsidRPr="00F224B5">
                    <w:rPr>
                      <w:rFonts w:hint="eastAsia"/>
                    </w:rPr>
                    <w:t>住院部用水</w:t>
                  </w:r>
                </w:p>
              </w:tc>
              <w:tc>
                <w:tcPr>
                  <w:tcW w:w="837" w:type="pct"/>
                  <w:vAlign w:val="center"/>
                </w:tcPr>
                <w:p w:rsidR="004D65DE" w:rsidRPr="00F224B5" w:rsidRDefault="004A6CFE">
                  <w:pPr>
                    <w:jc w:val="center"/>
                  </w:pPr>
                  <w:r w:rsidRPr="00F224B5">
                    <w:rPr>
                      <w:rFonts w:hint="eastAsia"/>
                    </w:rPr>
                    <w:t>23.300</w:t>
                  </w:r>
                </w:p>
              </w:tc>
              <w:tc>
                <w:tcPr>
                  <w:tcW w:w="685" w:type="pct"/>
                  <w:vAlign w:val="center"/>
                </w:tcPr>
                <w:p w:rsidR="004D65DE" w:rsidRPr="00F224B5" w:rsidRDefault="004A6CFE">
                  <w:pPr>
                    <w:jc w:val="center"/>
                  </w:pPr>
                  <w:r w:rsidRPr="00F224B5">
                    <w:rPr>
                      <w:rFonts w:hint="eastAsia"/>
                    </w:rPr>
                    <w:t>4.660</w:t>
                  </w:r>
                </w:p>
              </w:tc>
              <w:tc>
                <w:tcPr>
                  <w:tcW w:w="687" w:type="pct"/>
                  <w:vAlign w:val="center"/>
                </w:tcPr>
                <w:p w:rsidR="004D65DE" w:rsidRPr="00F224B5" w:rsidRDefault="004A6CFE">
                  <w:pPr>
                    <w:widowControl/>
                    <w:jc w:val="center"/>
                    <w:textAlignment w:val="center"/>
                  </w:pPr>
                  <w:r w:rsidRPr="00F224B5">
                    <w:rPr>
                      <w:rFonts w:cs="Times New Roman" w:hint="eastAsia"/>
                      <w:kern w:val="0"/>
                      <w:lang w:bidi="ar"/>
                    </w:rPr>
                    <w:t>18.64</w:t>
                  </w:r>
                </w:p>
              </w:tc>
              <w:tc>
                <w:tcPr>
                  <w:tcW w:w="1282" w:type="pct"/>
                  <w:vMerge/>
                  <w:vAlign w:val="center"/>
                </w:tcPr>
                <w:p w:rsidR="004D65DE" w:rsidRPr="00F224B5" w:rsidRDefault="004D65DE">
                  <w:pPr>
                    <w:jc w:val="center"/>
                  </w:pPr>
                </w:p>
              </w:tc>
            </w:tr>
            <w:tr w:rsidR="004D65DE" w:rsidRPr="00F224B5">
              <w:trPr>
                <w:trHeight w:val="397"/>
              </w:trPr>
              <w:tc>
                <w:tcPr>
                  <w:tcW w:w="425" w:type="pct"/>
                  <w:vAlign w:val="center"/>
                </w:tcPr>
                <w:p w:rsidR="004D65DE" w:rsidRPr="00F224B5" w:rsidRDefault="004A6CFE">
                  <w:pPr>
                    <w:jc w:val="center"/>
                  </w:pPr>
                  <w:r w:rsidRPr="00F224B5">
                    <w:rPr>
                      <w:rFonts w:hint="eastAsia"/>
                    </w:rPr>
                    <w:t>4</w:t>
                  </w:r>
                </w:p>
              </w:tc>
              <w:tc>
                <w:tcPr>
                  <w:tcW w:w="1082" w:type="pct"/>
                  <w:shd w:val="clear" w:color="auto" w:fill="auto"/>
                  <w:vAlign w:val="center"/>
                </w:tcPr>
                <w:p w:rsidR="004D65DE" w:rsidRPr="00F224B5" w:rsidRDefault="004A6CFE">
                  <w:pPr>
                    <w:jc w:val="center"/>
                  </w:pPr>
                  <w:r w:rsidRPr="00F224B5">
                    <w:rPr>
                      <w:rFonts w:hint="eastAsia"/>
                    </w:rPr>
                    <w:t>检验</w:t>
                  </w:r>
                  <w:r w:rsidRPr="00F224B5">
                    <w:rPr>
                      <w:rFonts w:hint="eastAsia"/>
                    </w:rPr>
                    <w:t>科纯水制备</w:t>
                  </w:r>
                </w:p>
              </w:tc>
              <w:tc>
                <w:tcPr>
                  <w:tcW w:w="837" w:type="pct"/>
                  <w:shd w:val="clear" w:color="auto" w:fill="auto"/>
                  <w:vAlign w:val="center"/>
                </w:tcPr>
                <w:p w:rsidR="004D65DE" w:rsidRPr="00F224B5" w:rsidRDefault="004A6CFE">
                  <w:pPr>
                    <w:jc w:val="center"/>
                  </w:pPr>
                  <w:r w:rsidRPr="00F224B5">
                    <w:rPr>
                      <w:rFonts w:hint="eastAsia"/>
                    </w:rPr>
                    <w:t>0.011</w:t>
                  </w:r>
                </w:p>
              </w:tc>
              <w:tc>
                <w:tcPr>
                  <w:tcW w:w="685" w:type="pct"/>
                  <w:shd w:val="clear" w:color="auto" w:fill="auto"/>
                  <w:vAlign w:val="center"/>
                </w:tcPr>
                <w:p w:rsidR="004D65DE" w:rsidRPr="00F224B5" w:rsidRDefault="004A6CFE">
                  <w:pPr>
                    <w:jc w:val="center"/>
                  </w:pPr>
                  <w:r w:rsidRPr="00F224B5">
                    <w:rPr>
                      <w:rFonts w:hint="eastAsia"/>
                    </w:rPr>
                    <w:t>0.0099</w:t>
                  </w:r>
                </w:p>
              </w:tc>
              <w:tc>
                <w:tcPr>
                  <w:tcW w:w="68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kern w:val="0"/>
                      <w:lang w:bidi="ar"/>
                    </w:rPr>
                    <w:t>0.00</w:t>
                  </w:r>
                  <w:r w:rsidRPr="00F224B5">
                    <w:rPr>
                      <w:rFonts w:cs="Times New Roman" w:hint="eastAsia"/>
                      <w:kern w:val="0"/>
                      <w:lang w:bidi="ar"/>
                    </w:rPr>
                    <w:t>11</w:t>
                  </w:r>
                </w:p>
              </w:tc>
              <w:tc>
                <w:tcPr>
                  <w:tcW w:w="1282" w:type="pct"/>
                  <w:vMerge/>
                  <w:vAlign w:val="center"/>
                </w:tcPr>
                <w:p w:rsidR="004D65DE" w:rsidRPr="00F224B5" w:rsidRDefault="004D65DE">
                  <w:pPr>
                    <w:jc w:val="center"/>
                  </w:pPr>
                </w:p>
              </w:tc>
            </w:tr>
            <w:tr w:rsidR="004D65DE" w:rsidRPr="00F224B5">
              <w:trPr>
                <w:trHeight w:val="397"/>
              </w:trPr>
              <w:tc>
                <w:tcPr>
                  <w:tcW w:w="425" w:type="pct"/>
                  <w:vAlign w:val="center"/>
                </w:tcPr>
                <w:p w:rsidR="004D65DE" w:rsidRPr="00F224B5" w:rsidRDefault="004A6CFE">
                  <w:pPr>
                    <w:jc w:val="center"/>
                  </w:pPr>
                  <w:r w:rsidRPr="00F224B5">
                    <w:rPr>
                      <w:rFonts w:hint="eastAsia"/>
                    </w:rPr>
                    <w:t>5</w:t>
                  </w:r>
                </w:p>
              </w:tc>
              <w:tc>
                <w:tcPr>
                  <w:tcW w:w="1082" w:type="pct"/>
                  <w:shd w:val="clear" w:color="auto" w:fill="auto"/>
                  <w:vAlign w:val="center"/>
                </w:tcPr>
                <w:p w:rsidR="004D65DE" w:rsidRPr="00F224B5" w:rsidRDefault="004A6CFE">
                  <w:pPr>
                    <w:jc w:val="center"/>
                  </w:pPr>
                  <w:r w:rsidRPr="00F224B5">
                    <w:rPr>
                      <w:rFonts w:hint="eastAsia"/>
                    </w:rPr>
                    <w:t>二氧化氯配水</w:t>
                  </w:r>
                </w:p>
              </w:tc>
              <w:tc>
                <w:tcPr>
                  <w:tcW w:w="837" w:type="pct"/>
                  <w:shd w:val="clear" w:color="auto" w:fill="auto"/>
                  <w:vAlign w:val="center"/>
                </w:tcPr>
                <w:p w:rsidR="004D65DE" w:rsidRPr="00F224B5" w:rsidRDefault="004A6CFE">
                  <w:pPr>
                    <w:jc w:val="center"/>
                  </w:pPr>
                  <w:r w:rsidRPr="00F224B5">
                    <w:rPr>
                      <w:rFonts w:hint="eastAsia"/>
                    </w:rPr>
                    <w:t>0.011</w:t>
                  </w:r>
                </w:p>
              </w:tc>
              <w:tc>
                <w:tcPr>
                  <w:tcW w:w="685" w:type="pct"/>
                  <w:shd w:val="clear" w:color="auto" w:fill="auto"/>
                  <w:vAlign w:val="center"/>
                </w:tcPr>
                <w:p w:rsidR="004D65DE" w:rsidRPr="00F224B5" w:rsidRDefault="004A6CFE">
                  <w:pPr>
                    <w:jc w:val="center"/>
                  </w:pPr>
                  <w:r w:rsidRPr="00F224B5">
                    <w:rPr>
                      <w:rFonts w:hint="eastAsia"/>
                    </w:rPr>
                    <w:t>0</w:t>
                  </w:r>
                </w:p>
              </w:tc>
              <w:tc>
                <w:tcPr>
                  <w:tcW w:w="68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0.011</w:t>
                  </w:r>
                </w:p>
              </w:tc>
              <w:tc>
                <w:tcPr>
                  <w:tcW w:w="1282" w:type="pct"/>
                  <w:vMerge/>
                  <w:vAlign w:val="center"/>
                </w:tcPr>
                <w:p w:rsidR="004D65DE" w:rsidRPr="00F224B5" w:rsidRDefault="004D65DE">
                  <w:pPr>
                    <w:jc w:val="center"/>
                  </w:pPr>
                </w:p>
              </w:tc>
            </w:tr>
            <w:tr w:rsidR="004D65DE" w:rsidRPr="00F224B5">
              <w:trPr>
                <w:trHeight w:val="397"/>
              </w:trPr>
              <w:tc>
                <w:tcPr>
                  <w:tcW w:w="425" w:type="pct"/>
                  <w:vAlign w:val="center"/>
                </w:tcPr>
                <w:p w:rsidR="004D65DE" w:rsidRPr="00F224B5" w:rsidRDefault="004A6CFE">
                  <w:pPr>
                    <w:jc w:val="center"/>
                  </w:pPr>
                  <w:r w:rsidRPr="00F224B5">
                    <w:rPr>
                      <w:rFonts w:hint="eastAsia"/>
                    </w:rPr>
                    <w:t>6</w:t>
                  </w:r>
                </w:p>
              </w:tc>
              <w:tc>
                <w:tcPr>
                  <w:tcW w:w="1082" w:type="pct"/>
                  <w:shd w:val="clear" w:color="auto" w:fill="auto"/>
                  <w:vAlign w:val="center"/>
                </w:tcPr>
                <w:p w:rsidR="004D65DE" w:rsidRPr="00F224B5" w:rsidRDefault="004A6CFE">
                  <w:pPr>
                    <w:jc w:val="center"/>
                  </w:pPr>
                  <w:r w:rsidRPr="00F224B5">
                    <w:rPr>
                      <w:rFonts w:hint="eastAsia"/>
                    </w:rPr>
                    <w:t>不可预见性</w:t>
                  </w:r>
                </w:p>
              </w:tc>
              <w:tc>
                <w:tcPr>
                  <w:tcW w:w="837" w:type="pct"/>
                  <w:shd w:val="clear" w:color="auto" w:fill="auto"/>
                  <w:vAlign w:val="center"/>
                </w:tcPr>
                <w:p w:rsidR="004D65DE" w:rsidRPr="00F224B5" w:rsidRDefault="004A6CFE">
                  <w:pPr>
                    <w:jc w:val="center"/>
                  </w:pPr>
                  <w:r w:rsidRPr="00F224B5">
                    <w:rPr>
                      <w:rFonts w:hint="eastAsia"/>
                    </w:rPr>
                    <w:t>3.53</w:t>
                  </w:r>
                </w:p>
              </w:tc>
              <w:tc>
                <w:tcPr>
                  <w:tcW w:w="685" w:type="pct"/>
                  <w:shd w:val="clear" w:color="auto" w:fill="auto"/>
                  <w:vAlign w:val="center"/>
                </w:tcPr>
                <w:p w:rsidR="004D65DE" w:rsidRPr="00F224B5" w:rsidRDefault="004A6CFE">
                  <w:pPr>
                    <w:jc w:val="center"/>
                  </w:pPr>
                  <w:r w:rsidRPr="00F224B5">
                    <w:rPr>
                      <w:rFonts w:hint="eastAsia"/>
                    </w:rPr>
                    <w:t>0.706</w:t>
                  </w:r>
                </w:p>
              </w:tc>
              <w:tc>
                <w:tcPr>
                  <w:tcW w:w="687" w:type="pct"/>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2.824</w:t>
                  </w:r>
                </w:p>
              </w:tc>
              <w:tc>
                <w:tcPr>
                  <w:tcW w:w="1282" w:type="pct"/>
                  <w:vMerge/>
                  <w:vAlign w:val="center"/>
                </w:tcPr>
                <w:p w:rsidR="004D65DE" w:rsidRPr="00F224B5" w:rsidRDefault="004D65DE">
                  <w:pPr>
                    <w:jc w:val="center"/>
                  </w:pPr>
                </w:p>
              </w:tc>
            </w:tr>
            <w:tr w:rsidR="004D65DE" w:rsidRPr="00F224B5">
              <w:trPr>
                <w:trHeight w:val="397"/>
              </w:trPr>
              <w:tc>
                <w:tcPr>
                  <w:tcW w:w="1507" w:type="pct"/>
                  <w:gridSpan w:val="2"/>
                  <w:vAlign w:val="center"/>
                </w:tcPr>
                <w:p w:rsidR="004D65DE" w:rsidRPr="00F224B5" w:rsidRDefault="004A6CFE">
                  <w:pPr>
                    <w:jc w:val="center"/>
                  </w:pPr>
                  <w:r w:rsidRPr="00F224B5">
                    <w:t>合计</w:t>
                  </w:r>
                </w:p>
              </w:tc>
              <w:tc>
                <w:tcPr>
                  <w:tcW w:w="1350" w:type="dxa"/>
                  <w:vAlign w:val="center"/>
                </w:tcPr>
                <w:p w:rsidR="004D65DE" w:rsidRPr="00F224B5" w:rsidRDefault="004A6CFE">
                  <w:pPr>
                    <w:jc w:val="center"/>
                  </w:pPr>
                  <w:r w:rsidRPr="00F224B5">
                    <w:rPr>
                      <w:rFonts w:hint="eastAsia"/>
                    </w:rPr>
                    <w:t>38.826</w:t>
                  </w:r>
                </w:p>
              </w:tc>
              <w:tc>
                <w:tcPr>
                  <w:tcW w:w="1105" w:type="dxa"/>
                  <w:vAlign w:val="center"/>
                </w:tcPr>
                <w:p w:rsidR="004D65DE" w:rsidRPr="00F224B5" w:rsidRDefault="004A6CFE">
                  <w:pPr>
                    <w:jc w:val="center"/>
                  </w:pPr>
                  <w:r w:rsidRPr="00F224B5">
                    <w:rPr>
                      <w:rFonts w:hint="eastAsia"/>
                    </w:rPr>
                    <w:t>7.771</w:t>
                  </w:r>
                </w:p>
              </w:tc>
              <w:tc>
                <w:tcPr>
                  <w:tcW w:w="1108" w:type="dxa"/>
                  <w:vAlign w:val="center"/>
                </w:tcPr>
                <w:p w:rsidR="004D65DE" w:rsidRPr="00F224B5" w:rsidRDefault="004A6CFE">
                  <w:pPr>
                    <w:jc w:val="center"/>
                  </w:pPr>
                  <w:r w:rsidRPr="00F224B5">
                    <w:rPr>
                      <w:rFonts w:hint="eastAsia"/>
                    </w:rPr>
                    <w:t>31.055</w:t>
                  </w:r>
                </w:p>
              </w:tc>
              <w:tc>
                <w:tcPr>
                  <w:tcW w:w="1282" w:type="pct"/>
                  <w:vMerge/>
                  <w:vAlign w:val="center"/>
                </w:tcPr>
                <w:p w:rsidR="004D65DE" w:rsidRPr="00F224B5" w:rsidRDefault="004D65DE">
                  <w:pPr>
                    <w:jc w:val="center"/>
                  </w:pPr>
                </w:p>
              </w:tc>
            </w:tr>
          </w:tbl>
          <w:p w:rsidR="004D65DE" w:rsidRPr="00F224B5" w:rsidRDefault="004A6CFE">
            <w:pPr>
              <w:jc w:val="center"/>
              <w:rPr>
                <w:b/>
                <w:bCs/>
                <w:sz w:val="24"/>
                <w:szCs w:val="24"/>
              </w:rPr>
            </w:pPr>
            <w:r w:rsidRPr="00F224B5">
              <w:rPr>
                <w:sz w:val="24"/>
                <w:szCs w:val="24"/>
              </w:rPr>
              <w:object w:dxaOrig="8130" w:dyaOrig="36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6.5pt;height:182.9pt" o:ole="">
                  <v:imagedata r:id="rId14" o:title=""/>
                  <o:lock v:ext="edit" aspectratio="f"/>
                </v:shape>
                <o:OLEObject Type="Embed" ProgID="Visio.Drawing.11" ShapeID="_x0000_i1025" DrawAspect="Content" ObjectID="_1819434081" r:id="rId15"/>
              </w:object>
            </w:r>
            <w:r w:rsidRPr="00F224B5">
              <w:rPr>
                <w:rFonts w:hint="eastAsia"/>
                <w:b/>
                <w:bCs/>
                <w:sz w:val="24"/>
                <w:szCs w:val="24"/>
              </w:rPr>
              <w:t>图</w:t>
            </w:r>
            <w:r w:rsidRPr="00F224B5">
              <w:rPr>
                <w:rFonts w:hint="eastAsia"/>
                <w:b/>
                <w:bCs/>
                <w:sz w:val="24"/>
                <w:szCs w:val="24"/>
              </w:rPr>
              <w:t xml:space="preserve">2-1   </w:t>
            </w:r>
            <w:r w:rsidRPr="00F224B5">
              <w:rPr>
                <w:rFonts w:hint="eastAsia"/>
                <w:b/>
                <w:bCs/>
                <w:sz w:val="24"/>
                <w:szCs w:val="24"/>
              </w:rPr>
              <w:t>运营期水平衡图</w:t>
            </w:r>
            <w:r w:rsidRPr="00F224B5">
              <w:rPr>
                <w:rFonts w:hint="eastAsia"/>
                <w:b/>
                <w:bCs/>
                <w:sz w:val="24"/>
                <w:szCs w:val="24"/>
              </w:rPr>
              <w:t xml:space="preserve">   </w:t>
            </w:r>
            <w:r w:rsidRPr="00F224B5">
              <w:rPr>
                <w:rFonts w:hint="eastAsia"/>
                <w:b/>
                <w:bCs/>
                <w:sz w:val="24"/>
                <w:szCs w:val="24"/>
              </w:rPr>
              <w:t>（</w:t>
            </w:r>
            <w:r w:rsidRPr="00F224B5">
              <w:rPr>
                <w:rFonts w:hint="eastAsia"/>
                <w:b/>
                <w:bCs/>
                <w:sz w:val="24"/>
                <w:szCs w:val="24"/>
              </w:rPr>
              <w:t>t/d</w:t>
            </w:r>
            <w:r w:rsidRPr="00F224B5">
              <w:rPr>
                <w:rFonts w:hint="eastAsia"/>
                <w:b/>
                <w:bCs/>
                <w:sz w:val="24"/>
                <w:szCs w:val="24"/>
              </w:rPr>
              <w:t>）</w:t>
            </w:r>
          </w:p>
          <w:p w:rsidR="004D65DE" w:rsidRPr="00F224B5" w:rsidRDefault="004A6CFE">
            <w:pPr>
              <w:pStyle w:val="a6"/>
              <w:adjustRightInd w:val="0"/>
              <w:spacing w:before="0" w:after="0" w:line="360" w:lineRule="auto"/>
              <w:ind w:right="0" w:firstLineChars="200" w:firstLine="480"/>
              <w:rPr>
                <w:bCs/>
                <w:sz w:val="24"/>
              </w:rPr>
            </w:pPr>
            <w:r w:rsidRPr="00F224B5">
              <w:rPr>
                <w:rFonts w:hint="eastAsia"/>
                <w:snapToGrid w:val="0"/>
                <w:sz w:val="24"/>
              </w:rPr>
              <w:t>（</w:t>
            </w:r>
            <w:r w:rsidRPr="00F224B5">
              <w:rPr>
                <w:rFonts w:hint="eastAsia"/>
                <w:snapToGrid w:val="0"/>
                <w:sz w:val="24"/>
              </w:rPr>
              <w:t>2</w:t>
            </w:r>
            <w:r w:rsidRPr="00F224B5">
              <w:rPr>
                <w:rFonts w:hint="eastAsia"/>
                <w:snapToGrid w:val="0"/>
                <w:sz w:val="24"/>
              </w:rPr>
              <w:t>）</w:t>
            </w:r>
            <w:r w:rsidRPr="00F224B5">
              <w:rPr>
                <w:bCs/>
                <w:sz w:val="24"/>
              </w:rPr>
              <w:t>供电</w:t>
            </w:r>
          </w:p>
          <w:p w:rsidR="004D65DE" w:rsidRPr="00F224B5" w:rsidRDefault="004A6CFE">
            <w:pPr>
              <w:pStyle w:val="CharCharCharCharCharCharCharCharCharCharChar"/>
              <w:spacing w:beforeLines="0" w:before="0" w:line="360" w:lineRule="auto"/>
              <w:ind w:firstLineChars="200" w:firstLine="480"/>
              <w:jc w:val="both"/>
              <w:rPr>
                <w:bCs/>
                <w:sz w:val="24"/>
              </w:rPr>
            </w:pPr>
            <w:r w:rsidRPr="00F224B5">
              <w:rPr>
                <w:bCs/>
                <w:sz w:val="24"/>
              </w:rPr>
              <w:lastRenderedPageBreak/>
              <w:t>本</w:t>
            </w:r>
            <w:r w:rsidRPr="00F224B5">
              <w:rPr>
                <w:bCs/>
                <w:sz w:val="24"/>
              </w:rPr>
              <w:t>项目供电依托</w:t>
            </w:r>
            <w:r w:rsidRPr="00F224B5">
              <w:rPr>
                <w:rFonts w:hint="eastAsia"/>
                <w:bCs/>
                <w:sz w:val="24"/>
              </w:rPr>
              <w:t>原有</w:t>
            </w:r>
            <w:r w:rsidRPr="00F224B5">
              <w:rPr>
                <w:bCs/>
                <w:sz w:val="24"/>
              </w:rPr>
              <w:t>供电系统。</w:t>
            </w:r>
          </w:p>
          <w:p w:rsidR="004D65DE" w:rsidRPr="00F224B5" w:rsidRDefault="004A6CFE">
            <w:pPr>
              <w:pStyle w:val="CharCharCharCharCharCharCharCharCharCharChar"/>
              <w:spacing w:beforeLines="0" w:before="0" w:line="360" w:lineRule="auto"/>
              <w:ind w:firstLineChars="200" w:firstLine="480"/>
              <w:jc w:val="both"/>
              <w:rPr>
                <w:bCs/>
                <w:sz w:val="24"/>
              </w:rPr>
            </w:pPr>
            <w:r w:rsidRPr="00F224B5">
              <w:rPr>
                <w:bCs/>
                <w:sz w:val="24"/>
              </w:rPr>
              <w:t>（</w:t>
            </w:r>
            <w:r w:rsidRPr="00F224B5">
              <w:rPr>
                <w:rFonts w:hint="eastAsia"/>
                <w:bCs/>
                <w:sz w:val="24"/>
              </w:rPr>
              <w:t>3</w:t>
            </w:r>
            <w:r w:rsidRPr="00F224B5">
              <w:rPr>
                <w:bCs/>
                <w:sz w:val="24"/>
              </w:rPr>
              <w:t>）供</w:t>
            </w:r>
            <w:r w:rsidRPr="00F224B5">
              <w:rPr>
                <w:rFonts w:hint="eastAsia"/>
                <w:bCs/>
                <w:sz w:val="24"/>
              </w:rPr>
              <w:t>热</w:t>
            </w:r>
            <w:r w:rsidRPr="00F224B5">
              <w:rPr>
                <w:bCs/>
                <w:sz w:val="24"/>
              </w:rPr>
              <w:t>、制冷</w:t>
            </w:r>
          </w:p>
          <w:bookmarkEnd w:id="10"/>
          <w:p w:rsidR="004D65DE" w:rsidRPr="00F224B5" w:rsidRDefault="004A6CFE">
            <w:pPr>
              <w:pStyle w:val="CharCharCharCharCharCharCharCharCharCharChar"/>
              <w:spacing w:beforeLines="0" w:before="0" w:line="360" w:lineRule="auto"/>
              <w:ind w:firstLineChars="200" w:firstLine="480"/>
              <w:jc w:val="both"/>
              <w:rPr>
                <w:bCs/>
                <w:sz w:val="24"/>
              </w:rPr>
            </w:pPr>
            <w:r w:rsidRPr="00F224B5">
              <w:rPr>
                <w:bCs/>
                <w:sz w:val="24"/>
              </w:rPr>
              <w:t>院内夏季空调制冷，冬季集中供暖。</w:t>
            </w:r>
          </w:p>
          <w:p w:rsidR="004D65DE" w:rsidRPr="00F224B5" w:rsidRDefault="004A6CFE">
            <w:pPr>
              <w:adjustRightInd w:val="0"/>
              <w:snapToGrid w:val="0"/>
              <w:spacing w:line="360" w:lineRule="auto"/>
              <w:ind w:firstLineChars="200" w:firstLine="482"/>
              <w:rPr>
                <w:b/>
                <w:bCs/>
                <w:snapToGrid w:val="0"/>
                <w:sz w:val="24"/>
              </w:rPr>
            </w:pPr>
            <w:r w:rsidRPr="00F224B5">
              <w:rPr>
                <w:rFonts w:hint="eastAsia"/>
                <w:b/>
                <w:bCs/>
                <w:snapToGrid w:val="0"/>
                <w:sz w:val="24"/>
              </w:rPr>
              <w:t>8</w:t>
            </w:r>
            <w:r w:rsidRPr="00F224B5">
              <w:rPr>
                <w:b/>
                <w:bCs/>
                <w:snapToGrid w:val="0"/>
                <w:sz w:val="24"/>
              </w:rPr>
              <w:t>、劳动定员及工作制度</w:t>
            </w:r>
          </w:p>
          <w:p w:rsidR="004D65DE" w:rsidRPr="00F224B5" w:rsidRDefault="004A6CFE">
            <w:pPr>
              <w:snapToGrid w:val="0"/>
              <w:spacing w:line="360" w:lineRule="auto"/>
              <w:ind w:firstLineChars="200" w:firstLine="480"/>
              <w:rPr>
                <w:bCs/>
                <w:sz w:val="24"/>
              </w:rPr>
            </w:pPr>
            <w:r w:rsidRPr="00F224B5">
              <w:rPr>
                <w:rFonts w:hint="eastAsia"/>
                <w:bCs/>
                <w:sz w:val="24"/>
              </w:rPr>
              <w:t>本项目劳动定员</w:t>
            </w:r>
            <w:r w:rsidRPr="00F224B5">
              <w:rPr>
                <w:rFonts w:hint="eastAsia"/>
                <w:bCs/>
                <w:sz w:val="24"/>
              </w:rPr>
              <w:t>74</w:t>
            </w:r>
            <w:r w:rsidRPr="00F224B5">
              <w:rPr>
                <w:rFonts w:hint="eastAsia"/>
                <w:bCs/>
                <w:sz w:val="24"/>
              </w:rPr>
              <w:t>人，其中</w:t>
            </w:r>
            <w:r w:rsidRPr="00F224B5">
              <w:rPr>
                <w:rFonts w:hint="eastAsia"/>
                <w:bCs/>
                <w:sz w:val="24"/>
              </w:rPr>
              <w:t>医务人员</w:t>
            </w:r>
            <w:r w:rsidRPr="00F224B5">
              <w:rPr>
                <w:rFonts w:hint="eastAsia"/>
                <w:bCs/>
                <w:sz w:val="24"/>
              </w:rPr>
              <w:t>70</w:t>
            </w:r>
            <w:r w:rsidRPr="00F224B5">
              <w:rPr>
                <w:rFonts w:hint="eastAsia"/>
                <w:bCs/>
                <w:sz w:val="24"/>
              </w:rPr>
              <w:t>人，管理人员</w:t>
            </w:r>
            <w:r w:rsidRPr="00F224B5">
              <w:rPr>
                <w:rFonts w:hint="eastAsia"/>
                <w:bCs/>
                <w:sz w:val="24"/>
              </w:rPr>
              <w:t>4</w:t>
            </w:r>
            <w:r w:rsidRPr="00F224B5">
              <w:rPr>
                <w:rFonts w:hint="eastAsia"/>
                <w:bCs/>
                <w:sz w:val="24"/>
              </w:rPr>
              <w:t>人。</w:t>
            </w:r>
            <w:r w:rsidRPr="00F224B5">
              <w:rPr>
                <w:rFonts w:hint="eastAsia"/>
                <w:bCs/>
                <w:sz w:val="24"/>
              </w:rPr>
              <w:t>劳动制度</w:t>
            </w:r>
            <w:r w:rsidRPr="00F224B5">
              <w:rPr>
                <w:rFonts w:hint="eastAsia"/>
                <w:bCs/>
                <w:sz w:val="24"/>
              </w:rPr>
              <w:t>三班制，每班</w:t>
            </w:r>
            <w:r w:rsidRPr="00F224B5">
              <w:rPr>
                <w:rFonts w:hint="eastAsia"/>
                <w:bCs/>
                <w:sz w:val="24"/>
              </w:rPr>
              <w:t>8h</w:t>
            </w:r>
            <w:r w:rsidRPr="00F224B5">
              <w:rPr>
                <w:rFonts w:hint="eastAsia"/>
                <w:bCs/>
                <w:sz w:val="24"/>
              </w:rPr>
              <w:t>，</w:t>
            </w:r>
            <w:r w:rsidRPr="00F224B5">
              <w:rPr>
                <w:rFonts w:hint="eastAsia"/>
                <w:bCs/>
                <w:sz w:val="24"/>
              </w:rPr>
              <w:t>年工作</w:t>
            </w:r>
            <w:r w:rsidRPr="00F224B5">
              <w:rPr>
                <w:rFonts w:hint="eastAsia"/>
                <w:bCs/>
                <w:sz w:val="24"/>
              </w:rPr>
              <w:t>365</w:t>
            </w:r>
            <w:r w:rsidRPr="00F224B5">
              <w:rPr>
                <w:rFonts w:hint="eastAsia"/>
                <w:bCs/>
                <w:sz w:val="24"/>
              </w:rPr>
              <w:t>天。</w:t>
            </w:r>
          </w:p>
          <w:p w:rsidR="004D65DE" w:rsidRPr="00F224B5" w:rsidRDefault="004A6CFE">
            <w:pPr>
              <w:adjustRightInd w:val="0"/>
              <w:snapToGrid w:val="0"/>
              <w:spacing w:line="360" w:lineRule="auto"/>
              <w:ind w:firstLineChars="200" w:firstLine="482"/>
              <w:rPr>
                <w:b/>
                <w:bCs/>
                <w:sz w:val="24"/>
              </w:rPr>
            </w:pPr>
            <w:r w:rsidRPr="00F224B5">
              <w:rPr>
                <w:rFonts w:hint="eastAsia"/>
                <w:b/>
                <w:bCs/>
                <w:sz w:val="24"/>
              </w:rPr>
              <w:t>9</w:t>
            </w:r>
            <w:r w:rsidRPr="00F224B5">
              <w:rPr>
                <w:b/>
                <w:bCs/>
                <w:sz w:val="24"/>
              </w:rPr>
              <w:t>、平面布置情况</w:t>
            </w:r>
          </w:p>
          <w:p w:rsidR="004D65DE" w:rsidRPr="00F224B5" w:rsidRDefault="004A6CFE">
            <w:pPr>
              <w:adjustRightInd w:val="0"/>
              <w:snapToGrid w:val="0"/>
              <w:spacing w:line="360" w:lineRule="auto"/>
              <w:ind w:firstLineChars="200" w:firstLine="480"/>
              <w:rPr>
                <w:sz w:val="24"/>
                <w:highlight w:val="yellow"/>
              </w:rPr>
            </w:pPr>
            <w:bookmarkStart w:id="11" w:name="_Hlk125889371"/>
            <w:r w:rsidRPr="00F224B5">
              <w:rPr>
                <w:rFonts w:hint="eastAsia"/>
                <w:sz w:val="24"/>
              </w:rPr>
              <w:t>根据建设单位提供资料，</w:t>
            </w: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租赁西咸新区</w:t>
            </w:r>
            <w:proofErr w:type="gramStart"/>
            <w:r w:rsidRPr="00F224B5">
              <w:rPr>
                <w:rFonts w:hint="eastAsia"/>
                <w:sz w:val="24"/>
              </w:rPr>
              <w:t>沣</w:t>
            </w:r>
            <w:proofErr w:type="gramEnd"/>
            <w:r w:rsidRPr="00F224B5">
              <w:rPr>
                <w:rFonts w:hint="eastAsia"/>
                <w:sz w:val="24"/>
              </w:rPr>
              <w:t>东新城瑞</w:t>
            </w:r>
            <w:proofErr w:type="gramStart"/>
            <w:r w:rsidRPr="00F224B5">
              <w:rPr>
                <w:rFonts w:hint="eastAsia"/>
                <w:sz w:val="24"/>
              </w:rPr>
              <w:t>沣</w:t>
            </w:r>
            <w:proofErr w:type="gramEnd"/>
            <w:r w:rsidRPr="00F224B5">
              <w:rPr>
                <w:rFonts w:hint="eastAsia"/>
                <w:sz w:val="24"/>
              </w:rPr>
              <w:t>椿</w:t>
            </w:r>
            <w:proofErr w:type="gramStart"/>
            <w:r w:rsidRPr="00F224B5">
              <w:rPr>
                <w:rFonts w:hint="eastAsia"/>
                <w:sz w:val="24"/>
              </w:rPr>
              <w:t>楹</w:t>
            </w:r>
            <w:proofErr w:type="gramEnd"/>
            <w:r w:rsidRPr="00F224B5">
              <w:rPr>
                <w:rFonts w:hint="eastAsia"/>
                <w:sz w:val="24"/>
              </w:rPr>
              <w:t>养老服务中心</w:t>
            </w:r>
            <w:r w:rsidRPr="00F224B5">
              <w:rPr>
                <w:rFonts w:hint="eastAsia"/>
                <w:sz w:val="24"/>
              </w:rPr>
              <w:t>陕西省西咸新区</w:t>
            </w:r>
            <w:proofErr w:type="gramStart"/>
            <w:r w:rsidRPr="00F224B5">
              <w:rPr>
                <w:rFonts w:hint="eastAsia"/>
                <w:sz w:val="24"/>
              </w:rPr>
              <w:t>沣</w:t>
            </w:r>
            <w:proofErr w:type="gramEnd"/>
            <w:r w:rsidRPr="00F224B5">
              <w:rPr>
                <w:rFonts w:hint="eastAsia"/>
                <w:sz w:val="24"/>
              </w:rPr>
              <w:t>东新城天台三路</w:t>
            </w:r>
            <w:r w:rsidRPr="00F224B5">
              <w:rPr>
                <w:rFonts w:hint="eastAsia"/>
                <w:sz w:val="24"/>
              </w:rPr>
              <w:t>B026</w:t>
            </w:r>
            <w:r w:rsidRPr="00F224B5">
              <w:rPr>
                <w:rFonts w:hint="eastAsia"/>
                <w:sz w:val="24"/>
              </w:rPr>
              <w:t>号</w:t>
            </w:r>
            <w:r w:rsidRPr="00F224B5">
              <w:rPr>
                <w:rFonts w:hint="eastAsia"/>
                <w:sz w:val="24"/>
              </w:rPr>
              <w:t>房屋的</w:t>
            </w:r>
            <w:r w:rsidRPr="00F224B5">
              <w:rPr>
                <w:rFonts w:hint="eastAsia"/>
                <w:sz w:val="24"/>
              </w:rPr>
              <w:t>1</w:t>
            </w:r>
            <w:r w:rsidRPr="00F224B5">
              <w:rPr>
                <w:rFonts w:hint="eastAsia"/>
                <w:sz w:val="24"/>
              </w:rPr>
              <w:t>层、四层、</w:t>
            </w:r>
            <w:r w:rsidRPr="00F224B5">
              <w:rPr>
                <w:rFonts w:hint="eastAsia"/>
                <w:sz w:val="24"/>
              </w:rPr>
              <w:t>5</w:t>
            </w:r>
            <w:r w:rsidRPr="00F224B5">
              <w:rPr>
                <w:rFonts w:hint="eastAsia"/>
                <w:sz w:val="24"/>
              </w:rPr>
              <w:t>层进行本项目建设</w:t>
            </w:r>
            <w:r w:rsidRPr="00F224B5">
              <w:rPr>
                <w:rFonts w:hint="eastAsia"/>
                <w:sz w:val="24"/>
              </w:rPr>
              <w:t>。</w:t>
            </w:r>
          </w:p>
          <w:p w:rsidR="004D65DE" w:rsidRPr="00F224B5" w:rsidRDefault="004A6CFE">
            <w:pPr>
              <w:adjustRightInd w:val="0"/>
              <w:snapToGrid w:val="0"/>
              <w:spacing w:line="360" w:lineRule="auto"/>
              <w:ind w:firstLineChars="200" w:firstLine="480"/>
              <w:rPr>
                <w:sz w:val="24"/>
                <w:highlight w:val="yellow"/>
              </w:rPr>
            </w:pPr>
            <w:r w:rsidRPr="00F224B5">
              <w:rPr>
                <w:rFonts w:hint="eastAsia"/>
                <w:sz w:val="24"/>
              </w:rPr>
              <w:t>项目</w:t>
            </w:r>
            <w:r w:rsidRPr="00F224B5">
              <w:rPr>
                <w:rFonts w:hint="eastAsia"/>
                <w:sz w:val="24"/>
              </w:rPr>
              <w:t>1</w:t>
            </w:r>
            <w:r w:rsidRPr="00F224B5">
              <w:rPr>
                <w:rFonts w:hint="eastAsia"/>
                <w:sz w:val="24"/>
              </w:rPr>
              <w:t>层为门诊部，分为北楼</w:t>
            </w:r>
            <w:r w:rsidRPr="00F224B5">
              <w:rPr>
                <w:rFonts w:hint="eastAsia"/>
                <w:sz w:val="24"/>
              </w:rPr>
              <w:t>1</w:t>
            </w:r>
            <w:r w:rsidRPr="00F224B5">
              <w:rPr>
                <w:rFonts w:hint="eastAsia"/>
                <w:sz w:val="24"/>
              </w:rPr>
              <w:t>层和东楼</w:t>
            </w:r>
            <w:r w:rsidRPr="00F224B5">
              <w:rPr>
                <w:rFonts w:hint="eastAsia"/>
                <w:sz w:val="24"/>
              </w:rPr>
              <w:t>1</w:t>
            </w:r>
            <w:r w:rsidRPr="00F224B5">
              <w:rPr>
                <w:rFonts w:hint="eastAsia"/>
                <w:sz w:val="24"/>
              </w:rPr>
              <w:t>层。北楼</w:t>
            </w:r>
            <w:r w:rsidRPr="00F224B5">
              <w:rPr>
                <w:rFonts w:hint="eastAsia"/>
                <w:sz w:val="24"/>
              </w:rPr>
              <w:t>1</w:t>
            </w:r>
            <w:r w:rsidRPr="00F224B5">
              <w:rPr>
                <w:rFonts w:hint="eastAsia"/>
                <w:sz w:val="24"/>
              </w:rPr>
              <w:t>层由西向东依次设置办公区、活动区、机房、功能科、预防保健科、收费</w:t>
            </w:r>
            <w:proofErr w:type="gramStart"/>
            <w:r w:rsidRPr="00F224B5">
              <w:rPr>
                <w:rFonts w:hint="eastAsia"/>
                <w:sz w:val="24"/>
              </w:rPr>
              <w:t>医</w:t>
            </w:r>
            <w:proofErr w:type="gramEnd"/>
            <w:r w:rsidRPr="00F224B5">
              <w:rPr>
                <w:rFonts w:hint="eastAsia"/>
                <w:sz w:val="24"/>
              </w:rPr>
              <w:t>保办、</w:t>
            </w:r>
            <w:r w:rsidRPr="00F224B5">
              <w:rPr>
                <w:rFonts w:hint="eastAsia"/>
                <w:sz w:val="24"/>
              </w:rPr>
              <w:t>CT</w:t>
            </w:r>
            <w:r w:rsidRPr="00F224B5">
              <w:rPr>
                <w:rFonts w:hint="eastAsia"/>
                <w:sz w:val="24"/>
              </w:rPr>
              <w:t>室、放射操作间、</w:t>
            </w:r>
            <w:r w:rsidRPr="00F224B5">
              <w:rPr>
                <w:rFonts w:hint="eastAsia"/>
                <w:sz w:val="24"/>
              </w:rPr>
              <w:t>DR</w:t>
            </w:r>
            <w:r w:rsidRPr="00F224B5">
              <w:rPr>
                <w:rFonts w:hint="eastAsia"/>
                <w:sz w:val="24"/>
              </w:rPr>
              <w:t>、中医科、中医理疗科、妇科、妇科治疗室、外科、换药间、检验科、药房、内科、急诊医学科、抢救室、护士站、</w:t>
            </w:r>
            <w:proofErr w:type="gramStart"/>
            <w:r w:rsidRPr="00F224B5">
              <w:rPr>
                <w:rFonts w:hint="eastAsia"/>
                <w:sz w:val="24"/>
              </w:rPr>
              <w:t>配药间</w:t>
            </w:r>
            <w:proofErr w:type="gramEnd"/>
            <w:r w:rsidRPr="00F224B5">
              <w:rPr>
                <w:rFonts w:hint="eastAsia"/>
                <w:sz w:val="24"/>
              </w:rPr>
              <w:t>等，卫生间位于检验科东侧，</w:t>
            </w:r>
            <w:proofErr w:type="gramStart"/>
            <w:r w:rsidRPr="00F224B5">
              <w:rPr>
                <w:rFonts w:hint="eastAsia"/>
                <w:sz w:val="24"/>
              </w:rPr>
              <w:t>步梯及</w:t>
            </w:r>
            <w:proofErr w:type="gramEnd"/>
            <w:r w:rsidRPr="00F224B5">
              <w:rPr>
                <w:rFonts w:hint="eastAsia"/>
                <w:sz w:val="24"/>
              </w:rPr>
              <w:t>电梯均位于医院东北角、输液大厅位于一楼最东侧；东楼一层设置康复医学科、诊室、理疗室、会议室及配套办公室；东楼一层西侧院内设污水处理站及</w:t>
            </w:r>
            <w:proofErr w:type="gramStart"/>
            <w:r w:rsidRPr="00F224B5">
              <w:rPr>
                <w:rFonts w:hint="eastAsia"/>
                <w:sz w:val="24"/>
              </w:rPr>
              <w:t>医</w:t>
            </w:r>
            <w:proofErr w:type="gramEnd"/>
            <w:r w:rsidRPr="00F224B5">
              <w:rPr>
                <w:rFonts w:hint="eastAsia"/>
                <w:sz w:val="24"/>
              </w:rPr>
              <w:t>废暂存间。</w:t>
            </w:r>
          </w:p>
          <w:p w:rsidR="004D65DE" w:rsidRPr="00F224B5" w:rsidRDefault="004A6CFE">
            <w:pPr>
              <w:adjustRightInd w:val="0"/>
              <w:snapToGrid w:val="0"/>
              <w:spacing w:line="360" w:lineRule="auto"/>
              <w:ind w:firstLineChars="200" w:firstLine="480"/>
              <w:rPr>
                <w:sz w:val="24"/>
              </w:rPr>
            </w:pPr>
            <w:r w:rsidRPr="00F224B5">
              <w:rPr>
                <w:rFonts w:hint="eastAsia"/>
                <w:sz w:val="24"/>
              </w:rPr>
              <w:t>4</w:t>
            </w:r>
            <w:r w:rsidRPr="00F224B5">
              <w:rPr>
                <w:rFonts w:hint="eastAsia"/>
                <w:sz w:val="24"/>
              </w:rPr>
              <w:t>层、</w:t>
            </w:r>
            <w:r w:rsidRPr="00F224B5">
              <w:rPr>
                <w:rFonts w:hint="eastAsia"/>
                <w:sz w:val="24"/>
              </w:rPr>
              <w:t>5</w:t>
            </w:r>
            <w:r w:rsidRPr="00F224B5">
              <w:rPr>
                <w:rFonts w:hint="eastAsia"/>
                <w:sz w:val="24"/>
              </w:rPr>
              <w:t>层内部布置基本一致，均为住院部，</w:t>
            </w:r>
            <w:r w:rsidRPr="00F224B5">
              <w:rPr>
                <w:rFonts w:hint="eastAsia"/>
                <w:sz w:val="24"/>
              </w:rPr>
              <w:t>仅含北楼</w:t>
            </w:r>
            <w:r w:rsidRPr="00F224B5">
              <w:rPr>
                <w:rFonts w:hint="eastAsia"/>
                <w:sz w:val="24"/>
              </w:rPr>
              <w:t>4</w:t>
            </w:r>
            <w:r w:rsidRPr="00F224B5">
              <w:rPr>
                <w:rFonts w:hint="eastAsia"/>
                <w:sz w:val="24"/>
              </w:rPr>
              <w:t>层及</w:t>
            </w:r>
            <w:r w:rsidRPr="00F224B5">
              <w:rPr>
                <w:rFonts w:hint="eastAsia"/>
                <w:sz w:val="24"/>
              </w:rPr>
              <w:t>5</w:t>
            </w:r>
            <w:r w:rsidRPr="00F224B5">
              <w:rPr>
                <w:rFonts w:hint="eastAsia"/>
                <w:sz w:val="24"/>
              </w:rPr>
              <w:t>层。西侧设置行政办公区，东侧设置病房、护士站、热水房、储物间、配药室等，</w:t>
            </w:r>
            <w:r w:rsidRPr="00F224B5">
              <w:rPr>
                <w:rFonts w:hint="eastAsia"/>
                <w:sz w:val="24"/>
              </w:rPr>
              <w:t>5</w:t>
            </w:r>
            <w:r w:rsidRPr="00F224B5">
              <w:rPr>
                <w:rFonts w:hint="eastAsia"/>
                <w:sz w:val="24"/>
              </w:rPr>
              <w:t>层东侧设置一间临终关怀室（</w:t>
            </w:r>
            <w:r w:rsidRPr="00F224B5">
              <w:rPr>
                <w:rFonts w:cs="Times New Roman" w:hint="eastAsia"/>
                <w:kern w:val="0"/>
                <w:sz w:val="24"/>
                <w:szCs w:val="24"/>
                <w:lang w:bidi="ar"/>
              </w:rPr>
              <w:t>仅为身体护理和心理疏导</w:t>
            </w:r>
            <w:r w:rsidRPr="00F224B5">
              <w:rPr>
                <w:rFonts w:hint="eastAsia"/>
                <w:sz w:val="24"/>
              </w:rPr>
              <w:t>）</w:t>
            </w:r>
            <w:r w:rsidRPr="00F224B5">
              <w:rPr>
                <w:rFonts w:cs="Times New Roman" w:hint="eastAsia"/>
                <w:kern w:val="0"/>
                <w:sz w:val="24"/>
                <w:szCs w:val="24"/>
                <w:lang w:bidi="ar"/>
              </w:rPr>
              <w:t>等，医院内不设太平间</w:t>
            </w:r>
            <w:r w:rsidRPr="00F224B5">
              <w:rPr>
                <w:rFonts w:hint="eastAsia"/>
                <w:sz w:val="24"/>
              </w:rPr>
              <w:t>。</w:t>
            </w:r>
          </w:p>
          <w:p w:rsidR="004D65DE" w:rsidRPr="00F224B5" w:rsidRDefault="004A6CFE">
            <w:pPr>
              <w:spacing w:line="360" w:lineRule="auto"/>
              <w:ind w:firstLineChars="200" w:firstLine="480"/>
              <w:rPr>
                <w:rFonts w:cs="Times New Roman"/>
                <w:kern w:val="0"/>
                <w:sz w:val="24"/>
                <w:szCs w:val="24"/>
                <w:lang w:bidi="ar"/>
              </w:rPr>
            </w:pPr>
            <w:r w:rsidRPr="00F224B5">
              <w:rPr>
                <w:rFonts w:cs="Times New Roman"/>
                <w:kern w:val="0"/>
                <w:sz w:val="24"/>
                <w:szCs w:val="24"/>
                <w:lang w:bidi="ar"/>
              </w:rPr>
              <w:t>西咸新区</w:t>
            </w:r>
            <w:proofErr w:type="gramStart"/>
            <w:r w:rsidRPr="00F224B5">
              <w:rPr>
                <w:rFonts w:cs="Times New Roman"/>
                <w:kern w:val="0"/>
                <w:sz w:val="24"/>
                <w:szCs w:val="24"/>
                <w:lang w:bidi="ar"/>
              </w:rPr>
              <w:t>沣</w:t>
            </w:r>
            <w:proofErr w:type="gramEnd"/>
            <w:r w:rsidRPr="00F224B5">
              <w:rPr>
                <w:rFonts w:cs="Times New Roman"/>
                <w:kern w:val="0"/>
                <w:sz w:val="24"/>
                <w:szCs w:val="24"/>
                <w:lang w:bidi="ar"/>
              </w:rPr>
              <w:t>东新城瑞</w:t>
            </w:r>
            <w:proofErr w:type="gramStart"/>
            <w:r w:rsidRPr="00F224B5">
              <w:rPr>
                <w:rFonts w:cs="Times New Roman"/>
                <w:kern w:val="0"/>
                <w:sz w:val="24"/>
                <w:szCs w:val="24"/>
                <w:lang w:bidi="ar"/>
              </w:rPr>
              <w:t>沣</w:t>
            </w:r>
            <w:proofErr w:type="gramEnd"/>
            <w:r w:rsidRPr="00F224B5">
              <w:rPr>
                <w:rFonts w:cs="Times New Roman"/>
                <w:kern w:val="0"/>
                <w:sz w:val="24"/>
                <w:szCs w:val="24"/>
                <w:lang w:bidi="ar"/>
              </w:rPr>
              <w:t>椿</w:t>
            </w:r>
            <w:proofErr w:type="gramStart"/>
            <w:r w:rsidRPr="00F224B5">
              <w:rPr>
                <w:rFonts w:cs="Times New Roman"/>
                <w:kern w:val="0"/>
                <w:sz w:val="24"/>
                <w:szCs w:val="24"/>
                <w:lang w:bidi="ar"/>
              </w:rPr>
              <w:t>楹</w:t>
            </w:r>
            <w:proofErr w:type="gramEnd"/>
            <w:r w:rsidRPr="00F224B5">
              <w:rPr>
                <w:rFonts w:cs="Times New Roman"/>
                <w:kern w:val="0"/>
                <w:sz w:val="24"/>
                <w:szCs w:val="24"/>
                <w:lang w:bidi="ar"/>
              </w:rPr>
              <w:t>养老服务中心</w:t>
            </w:r>
            <w:r w:rsidRPr="00F224B5">
              <w:rPr>
                <w:rFonts w:cs="Times New Roman"/>
                <w:kern w:val="0"/>
                <w:sz w:val="24"/>
                <w:szCs w:val="24"/>
                <w:lang w:bidi="ar"/>
              </w:rPr>
              <w:t>2</w:t>
            </w:r>
            <w:r w:rsidRPr="00F224B5">
              <w:rPr>
                <w:rFonts w:cs="Times New Roman"/>
                <w:kern w:val="0"/>
                <w:sz w:val="24"/>
                <w:szCs w:val="24"/>
                <w:lang w:bidi="ar"/>
              </w:rPr>
              <w:t>、</w:t>
            </w:r>
            <w:r w:rsidRPr="00F224B5">
              <w:rPr>
                <w:rFonts w:cs="Times New Roman"/>
                <w:kern w:val="0"/>
                <w:sz w:val="24"/>
                <w:szCs w:val="24"/>
                <w:lang w:bidi="ar"/>
              </w:rPr>
              <w:t>3</w:t>
            </w:r>
            <w:r w:rsidRPr="00F224B5">
              <w:rPr>
                <w:rFonts w:cs="Times New Roman"/>
                <w:kern w:val="0"/>
                <w:sz w:val="24"/>
                <w:szCs w:val="24"/>
                <w:lang w:bidi="ar"/>
              </w:rPr>
              <w:t>层均留作原用，主要是提供养老服务。本项目建成后</w:t>
            </w:r>
            <w:r w:rsidRPr="00F224B5">
              <w:rPr>
                <w:rFonts w:cs="Times New Roman" w:hint="eastAsia"/>
                <w:kern w:val="0"/>
                <w:sz w:val="24"/>
                <w:szCs w:val="24"/>
                <w:lang w:bidi="ar"/>
              </w:rPr>
              <w:t>1</w:t>
            </w:r>
            <w:r w:rsidRPr="00F224B5">
              <w:rPr>
                <w:rFonts w:cs="Times New Roman" w:hint="eastAsia"/>
                <w:kern w:val="0"/>
                <w:sz w:val="24"/>
                <w:szCs w:val="24"/>
                <w:lang w:bidi="ar"/>
              </w:rPr>
              <w:t>层主要为养老服务中心老人及周边居民提供医疗门诊服务，</w:t>
            </w:r>
            <w:r w:rsidRPr="00F224B5">
              <w:rPr>
                <w:rFonts w:cs="Times New Roman" w:hint="eastAsia"/>
                <w:kern w:val="0"/>
                <w:sz w:val="24"/>
                <w:szCs w:val="24"/>
                <w:lang w:bidi="ar"/>
              </w:rPr>
              <w:t>2</w:t>
            </w:r>
            <w:r w:rsidRPr="00F224B5">
              <w:rPr>
                <w:rFonts w:cs="Times New Roman" w:hint="eastAsia"/>
                <w:kern w:val="0"/>
                <w:sz w:val="24"/>
                <w:szCs w:val="24"/>
                <w:lang w:bidi="ar"/>
              </w:rPr>
              <w:t>、</w:t>
            </w:r>
            <w:r w:rsidRPr="00F224B5">
              <w:rPr>
                <w:rFonts w:cs="Times New Roman" w:hint="eastAsia"/>
                <w:kern w:val="0"/>
                <w:sz w:val="24"/>
                <w:szCs w:val="24"/>
                <w:lang w:bidi="ar"/>
              </w:rPr>
              <w:t>3</w:t>
            </w:r>
            <w:r w:rsidRPr="00F224B5">
              <w:rPr>
                <w:rFonts w:cs="Times New Roman" w:hint="eastAsia"/>
                <w:kern w:val="0"/>
                <w:sz w:val="24"/>
                <w:szCs w:val="24"/>
                <w:lang w:bidi="ar"/>
              </w:rPr>
              <w:t>层为老人居住处，</w:t>
            </w:r>
            <w:r w:rsidRPr="00F224B5">
              <w:rPr>
                <w:rFonts w:cs="Times New Roman" w:hint="eastAsia"/>
                <w:kern w:val="0"/>
                <w:sz w:val="24"/>
                <w:szCs w:val="24"/>
                <w:lang w:bidi="ar"/>
              </w:rPr>
              <w:t>4</w:t>
            </w:r>
            <w:r w:rsidRPr="00F224B5">
              <w:rPr>
                <w:rFonts w:cs="Times New Roman" w:hint="eastAsia"/>
                <w:kern w:val="0"/>
                <w:sz w:val="24"/>
                <w:szCs w:val="24"/>
                <w:lang w:bidi="ar"/>
              </w:rPr>
              <w:t>、</w:t>
            </w:r>
            <w:r w:rsidRPr="00F224B5">
              <w:rPr>
                <w:rFonts w:cs="Times New Roman" w:hint="eastAsia"/>
                <w:kern w:val="0"/>
                <w:sz w:val="24"/>
                <w:szCs w:val="24"/>
                <w:lang w:bidi="ar"/>
              </w:rPr>
              <w:t>5</w:t>
            </w:r>
            <w:r w:rsidRPr="00F224B5">
              <w:rPr>
                <w:rFonts w:cs="Times New Roman" w:hint="eastAsia"/>
                <w:kern w:val="0"/>
                <w:sz w:val="24"/>
                <w:szCs w:val="24"/>
                <w:lang w:bidi="ar"/>
              </w:rPr>
              <w:t>层为周边居民及服务中心有需求的老人提供医疗住院服务。楼内东、西两侧均设有楼梯，东侧设有可从</w:t>
            </w:r>
            <w:r w:rsidRPr="00F224B5">
              <w:rPr>
                <w:rFonts w:cs="Times New Roman" w:hint="eastAsia"/>
                <w:kern w:val="0"/>
                <w:sz w:val="24"/>
                <w:szCs w:val="24"/>
                <w:lang w:bidi="ar"/>
              </w:rPr>
              <w:t>1</w:t>
            </w:r>
            <w:r w:rsidRPr="00F224B5">
              <w:rPr>
                <w:rFonts w:cs="Times New Roman" w:hint="eastAsia"/>
                <w:kern w:val="0"/>
                <w:sz w:val="24"/>
                <w:szCs w:val="24"/>
                <w:lang w:bidi="ar"/>
              </w:rPr>
              <w:t>层至</w:t>
            </w:r>
            <w:r w:rsidRPr="00F224B5">
              <w:rPr>
                <w:rFonts w:cs="Times New Roman" w:hint="eastAsia"/>
                <w:kern w:val="0"/>
                <w:sz w:val="24"/>
                <w:szCs w:val="24"/>
                <w:lang w:bidi="ar"/>
              </w:rPr>
              <w:t>4</w:t>
            </w:r>
            <w:r w:rsidRPr="00F224B5">
              <w:rPr>
                <w:rFonts w:cs="Times New Roman" w:hint="eastAsia"/>
                <w:kern w:val="0"/>
                <w:sz w:val="24"/>
                <w:szCs w:val="24"/>
                <w:lang w:bidi="ar"/>
              </w:rPr>
              <w:t>、</w:t>
            </w:r>
            <w:r w:rsidRPr="00F224B5">
              <w:rPr>
                <w:rFonts w:cs="Times New Roman" w:hint="eastAsia"/>
                <w:kern w:val="0"/>
                <w:sz w:val="24"/>
                <w:szCs w:val="24"/>
                <w:lang w:bidi="ar"/>
              </w:rPr>
              <w:t>5</w:t>
            </w:r>
            <w:r w:rsidRPr="00F224B5">
              <w:rPr>
                <w:rFonts w:cs="Times New Roman" w:hint="eastAsia"/>
                <w:kern w:val="0"/>
                <w:sz w:val="24"/>
                <w:szCs w:val="24"/>
                <w:lang w:bidi="ar"/>
              </w:rPr>
              <w:t>层的直达电梯，方便住院病人行动。</w:t>
            </w:r>
          </w:p>
          <w:p w:rsidR="004D65DE" w:rsidRPr="00F224B5" w:rsidRDefault="004A6CFE">
            <w:pPr>
              <w:adjustRightInd w:val="0"/>
              <w:snapToGrid w:val="0"/>
              <w:spacing w:line="360" w:lineRule="auto"/>
              <w:ind w:firstLineChars="200" w:firstLine="480"/>
              <w:rPr>
                <w:sz w:val="24"/>
              </w:rPr>
            </w:pPr>
            <w:r w:rsidRPr="00F224B5">
              <w:rPr>
                <w:rFonts w:hint="eastAsia"/>
                <w:sz w:val="24"/>
              </w:rPr>
              <w:t>综上，</w:t>
            </w:r>
            <w:r w:rsidRPr="00F224B5">
              <w:rPr>
                <w:rFonts w:hint="eastAsia"/>
                <w:sz w:val="24"/>
              </w:rPr>
              <w:t>项目总平面布置规范，总体布置合理，办公、诊疗、辅助设施配套齐全，功能分区明确。</w:t>
            </w:r>
            <w:r w:rsidRPr="00F224B5">
              <w:rPr>
                <w:rFonts w:hint="eastAsia"/>
                <w:sz w:val="24"/>
              </w:rPr>
              <w:t>1</w:t>
            </w:r>
            <w:r w:rsidRPr="00F224B5">
              <w:rPr>
                <w:rFonts w:hint="eastAsia"/>
                <w:sz w:val="24"/>
              </w:rPr>
              <w:t>层平面布置图</w:t>
            </w:r>
            <w:r w:rsidRPr="00F224B5">
              <w:rPr>
                <w:sz w:val="24"/>
              </w:rPr>
              <w:t>见附图</w:t>
            </w:r>
            <w:r w:rsidRPr="00F224B5">
              <w:rPr>
                <w:rFonts w:hint="eastAsia"/>
                <w:sz w:val="24"/>
              </w:rPr>
              <w:t>3-1</w:t>
            </w:r>
            <w:r w:rsidRPr="00F224B5">
              <w:rPr>
                <w:rFonts w:hint="eastAsia"/>
                <w:sz w:val="24"/>
              </w:rPr>
              <w:t>，</w:t>
            </w:r>
            <w:r w:rsidRPr="00F224B5">
              <w:rPr>
                <w:rFonts w:hint="eastAsia"/>
                <w:sz w:val="24"/>
              </w:rPr>
              <w:t>4</w:t>
            </w:r>
            <w:r w:rsidRPr="00F224B5">
              <w:rPr>
                <w:rFonts w:hint="eastAsia"/>
                <w:sz w:val="24"/>
              </w:rPr>
              <w:t>层平面布置图见附图</w:t>
            </w:r>
            <w:r w:rsidRPr="00F224B5">
              <w:rPr>
                <w:rFonts w:hint="eastAsia"/>
                <w:sz w:val="24"/>
              </w:rPr>
              <w:t>3-2</w:t>
            </w:r>
            <w:r w:rsidRPr="00F224B5">
              <w:rPr>
                <w:rFonts w:hint="eastAsia"/>
                <w:sz w:val="24"/>
              </w:rPr>
              <w:t>，</w:t>
            </w:r>
            <w:r w:rsidRPr="00F224B5">
              <w:rPr>
                <w:rFonts w:hint="eastAsia"/>
                <w:sz w:val="24"/>
              </w:rPr>
              <w:t>5</w:t>
            </w:r>
            <w:r w:rsidRPr="00F224B5">
              <w:rPr>
                <w:rFonts w:hint="eastAsia"/>
                <w:sz w:val="24"/>
              </w:rPr>
              <w:t>层平面布置图见附图</w:t>
            </w:r>
            <w:r w:rsidRPr="00F224B5">
              <w:rPr>
                <w:rFonts w:hint="eastAsia"/>
                <w:sz w:val="24"/>
              </w:rPr>
              <w:t>3-3</w:t>
            </w:r>
            <w:r w:rsidRPr="00F224B5">
              <w:rPr>
                <w:sz w:val="24"/>
              </w:rPr>
              <w:t>。</w:t>
            </w:r>
          </w:p>
          <w:bookmarkEnd w:id="11"/>
          <w:p w:rsidR="004D65DE" w:rsidRPr="00F224B5" w:rsidRDefault="004A6CFE">
            <w:pPr>
              <w:adjustRightInd w:val="0"/>
              <w:snapToGrid w:val="0"/>
              <w:spacing w:line="360" w:lineRule="auto"/>
              <w:ind w:firstLineChars="200" w:firstLine="482"/>
              <w:rPr>
                <w:b/>
                <w:sz w:val="24"/>
              </w:rPr>
            </w:pPr>
            <w:r w:rsidRPr="00F224B5">
              <w:rPr>
                <w:rFonts w:hint="eastAsia"/>
                <w:b/>
                <w:sz w:val="24"/>
              </w:rPr>
              <w:t>10</w:t>
            </w:r>
            <w:r w:rsidRPr="00F224B5">
              <w:rPr>
                <w:b/>
                <w:sz w:val="24"/>
              </w:rPr>
              <w:t>、项目实施计划</w:t>
            </w:r>
            <w:bookmarkStart w:id="12" w:name="_Toc495659134"/>
          </w:p>
          <w:p w:rsidR="004D65DE" w:rsidRPr="00F224B5" w:rsidRDefault="004A6CFE">
            <w:pPr>
              <w:adjustRightInd w:val="0"/>
              <w:snapToGrid w:val="0"/>
              <w:spacing w:line="360" w:lineRule="auto"/>
              <w:ind w:firstLineChars="200" w:firstLine="480"/>
              <w:rPr>
                <w:sz w:val="24"/>
              </w:rPr>
            </w:pPr>
            <w:r w:rsidRPr="00F224B5">
              <w:rPr>
                <w:kern w:val="0"/>
                <w:sz w:val="24"/>
              </w:rPr>
              <w:lastRenderedPageBreak/>
              <w:t>本项目计划</w:t>
            </w:r>
            <w:r w:rsidRPr="00F224B5">
              <w:rPr>
                <w:kern w:val="0"/>
                <w:sz w:val="24"/>
              </w:rPr>
              <w:t>202</w:t>
            </w:r>
            <w:r w:rsidRPr="00F224B5">
              <w:rPr>
                <w:rFonts w:hint="eastAsia"/>
                <w:kern w:val="0"/>
                <w:sz w:val="24"/>
              </w:rPr>
              <w:t>5</w:t>
            </w:r>
            <w:r w:rsidRPr="00F224B5">
              <w:rPr>
                <w:kern w:val="0"/>
                <w:sz w:val="24"/>
              </w:rPr>
              <w:t>年</w:t>
            </w:r>
            <w:r w:rsidRPr="00F224B5">
              <w:rPr>
                <w:rFonts w:hint="eastAsia"/>
                <w:kern w:val="0"/>
                <w:sz w:val="24"/>
              </w:rPr>
              <w:t>10</w:t>
            </w:r>
            <w:r w:rsidRPr="00F224B5">
              <w:rPr>
                <w:kern w:val="0"/>
                <w:sz w:val="24"/>
              </w:rPr>
              <w:t>月开工建设，</w:t>
            </w:r>
            <w:r w:rsidRPr="00F224B5">
              <w:rPr>
                <w:kern w:val="0"/>
                <w:sz w:val="24"/>
              </w:rPr>
              <w:t>202</w:t>
            </w:r>
            <w:r w:rsidRPr="00F224B5">
              <w:rPr>
                <w:rFonts w:hint="eastAsia"/>
                <w:kern w:val="0"/>
                <w:sz w:val="24"/>
              </w:rPr>
              <w:t>5</w:t>
            </w:r>
            <w:r w:rsidRPr="00F224B5">
              <w:rPr>
                <w:kern w:val="0"/>
                <w:sz w:val="24"/>
              </w:rPr>
              <w:t>年</w:t>
            </w:r>
            <w:r w:rsidRPr="00F224B5">
              <w:rPr>
                <w:rFonts w:hint="eastAsia"/>
                <w:kern w:val="0"/>
                <w:sz w:val="24"/>
              </w:rPr>
              <w:t>11</w:t>
            </w:r>
            <w:r w:rsidRPr="00F224B5">
              <w:rPr>
                <w:kern w:val="0"/>
                <w:sz w:val="24"/>
              </w:rPr>
              <w:t>月建成，总工期</w:t>
            </w:r>
            <w:r w:rsidRPr="00F224B5">
              <w:rPr>
                <w:rFonts w:hint="eastAsia"/>
                <w:kern w:val="0"/>
                <w:sz w:val="24"/>
              </w:rPr>
              <w:t>1</w:t>
            </w:r>
            <w:r w:rsidRPr="00F224B5">
              <w:rPr>
                <w:kern w:val="0"/>
                <w:sz w:val="24"/>
              </w:rPr>
              <w:t>个月。</w:t>
            </w:r>
            <w:bookmarkEnd w:id="12"/>
          </w:p>
        </w:tc>
      </w:tr>
      <w:tr w:rsidR="004D65DE" w:rsidRPr="00F224B5">
        <w:trPr>
          <w:jc w:val="center"/>
        </w:trPr>
        <w:tc>
          <w:tcPr>
            <w:tcW w:w="1441" w:type="dxa"/>
            <w:vAlign w:val="center"/>
          </w:tcPr>
          <w:p w:rsidR="004D65DE" w:rsidRPr="00F224B5" w:rsidRDefault="004A6CFE">
            <w:pPr>
              <w:pStyle w:val="af2"/>
              <w:adjustRightInd w:val="0"/>
              <w:snapToGrid w:val="0"/>
              <w:spacing w:before="0" w:beforeAutospacing="0" w:after="0" w:afterAutospacing="0"/>
              <w:jc w:val="center"/>
              <w:rPr>
                <w:rFonts w:ascii="Times New Roman" w:hAnsi="Times New Roman"/>
                <w:szCs w:val="24"/>
              </w:rPr>
            </w:pPr>
            <w:r w:rsidRPr="00F224B5">
              <w:rPr>
                <w:rFonts w:ascii="Times New Roman" w:hAnsi="Times New Roman"/>
                <w:b/>
                <w:bCs/>
                <w:szCs w:val="24"/>
              </w:rPr>
              <w:lastRenderedPageBreak/>
              <w:t>工艺流程和产排污环节</w:t>
            </w:r>
          </w:p>
        </w:tc>
        <w:tc>
          <w:tcPr>
            <w:tcW w:w="8291" w:type="dxa"/>
          </w:tcPr>
          <w:p w:rsidR="004D65DE" w:rsidRPr="00F224B5" w:rsidRDefault="004A6CFE" w:rsidP="004926EF">
            <w:pPr>
              <w:adjustRightInd w:val="0"/>
              <w:snapToGrid w:val="0"/>
              <w:spacing w:beforeLines="50" w:before="120" w:line="360" w:lineRule="auto"/>
              <w:ind w:firstLineChars="200" w:firstLine="482"/>
              <w:rPr>
                <w:b/>
                <w:sz w:val="24"/>
              </w:rPr>
            </w:pPr>
            <w:bookmarkStart w:id="13" w:name="_Hlk125889875"/>
            <w:r w:rsidRPr="00F224B5">
              <w:rPr>
                <w:rFonts w:hint="eastAsia"/>
                <w:b/>
                <w:sz w:val="24"/>
              </w:rPr>
              <w:t>1</w:t>
            </w:r>
            <w:r w:rsidRPr="00F224B5">
              <w:rPr>
                <w:rFonts w:hint="eastAsia"/>
                <w:b/>
                <w:sz w:val="24"/>
              </w:rPr>
              <w:t>、施工期工艺流程</w:t>
            </w:r>
            <w:proofErr w:type="gramStart"/>
            <w:r w:rsidRPr="00F224B5">
              <w:rPr>
                <w:rFonts w:hint="eastAsia"/>
                <w:b/>
                <w:sz w:val="24"/>
              </w:rPr>
              <w:t>及产污环节</w:t>
            </w:r>
            <w:proofErr w:type="gramEnd"/>
          </w:p>
          <w:p w:rsidR="004D65DE" w:rsidRPr="00F224B5" w:rsidRDefault="004A6CFE">
            <w:pPr>
              <w:adjustRightInd w:val="0"/>
              <w:snapToGrid w:val="0"/>
              <w:spacing w:line="360" w:lineRule="auto"/>
              <w:ind w:firstLineChars="200" w:firstLine="480"/>
              <w:rPr>
                <w:sz w:val="24"/>
              </w:rPr>
            </w:pPr>
            <w:r w:rsidRPr="00F224B5">
              <w:rPr>
                <w:sz w:val="24"/>
              </w:rPr>
              <w:t>项目</w:t>
            </w:r>
            <w:r w:rsidRPr="00F224B5">
              <w:rPr>
                <w:rFonts w:hint="eastAsia"/>
                <w:sz w:val="24"/>
              </w:rPr>
              <w:t>租赁</w:t>
            </w: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东新城瑞</w:t>
            </w:r>
            <w:proofErr w:type="gramStart"/>
            <w:r w:rsidRPr="00F224B5">
              <w:rPr>
                <w:rFonts w:hint="eastAsia"/>
                <w:sz w:val="24"/>
              </w:rPr>
              <w:t>沣</w:t>
            </w:r>
            <w:proofErr w:type="gramEnd"/>
            <w:r w:rsidRPr="00F224B5">
              <w:rPr>
                <w:rFonts w:hint="eastAsia"/>
                <w:sz w:val="24"/>
              </w:rPr>
              <w:t>椿</w:t>
            </w:r>
            <w:proofErr w:type="gramStart"/>
            <w:r w:rsidRPr="00F224B5">
              <w:rPr>
                <w:rFonts w:hint="eastAsia"/>
                <w:sz w:val="24"/>
              </w:rPr>
              <w:t>楹</w:t>
            </w:r>
            <w:proofErr w:type="gramEnd"/>
            <w:r w:rsidRPr="00F224B5">
              <w:rPr>
                <w:rFonts w:hint="eastAsia"/>
                <w:sz w:val="24"/>
              </w:rPr>
              <w:t>养老服务中心</w:t>
            </w:r>
            <w:r w:rsidRPr="00F224B5">
              <w:rPr>
                <w:rFonts w:hint="eastAsia"/>
                <w:sz w:val="24"/>
              </w:rPr>
              <w:t>现有房间进行建设</w:t>
            </w:r>
            <w:r w:rsidRPr="00F224B5">
              <w:rPr>
                <w:sz w:val="24"/>
              </w:rPr>
              <w:t>，施工期</w:t>
            </w:r>
            <w:r w:rsidRPr="00F224B5">
              <w:rPr>
                <w:rFonts w:hint="eastAsia"/>
                <w:sz w:val="24"/>
              </w:rPr>
              <w:t>仅对租房</w:t>
            </w:r>
            <w:r w:rsidRPr="00F224B5">
              <w:rPr>
                <w:sz w:val="24"/>
              </w:rPr>
              <w:t>进行</w:t>
            </w:r>
            <w:r w:rsidRPr="00F224B5">
              <w:rPr>
                <w:rFonts w:cs="Times New Roman"/>
                <w:sz w:val="24"/>
                <w:szCs w:val="24"/>
                <w:lang w:bidi="ar"/>
              </w:rPr>
              <w:t>场地清理和设备安装</w:t>
            </w:r>
            <w:r w:rsidRPr="00F224B5">
              <w:rPr>
                <w:sz w:val="24"/>
              </w:rPr>
              <w:t>，施工期污染较小。</w:t>
            </w:r>
          </w:p>
          <w:p w:rsidR="004D65DE" w:rsidRPr="00F224B5" w:rsidRDefault="004A6CFE">
            <w:pPr>
              <w:adjustRightInd w:val="0"/>
              <w:snapToGrid w:val="0"/>
              <w:spacing w:line="360" w:lineRule="auto"/>
              <w:ind w:firstLineChars="200" w:firstLine="482"/>
              <w:rPr>
                <w:b/>
                <w:sz w:val="24"/>
              </w:rPr>
            </w:pPr>
            <w:r w:rsidRPr="00F224B5">
              <w:rPr>
                <w:rFonts w:hint="eastAsia"/>
                <w:b/>
                <w:sz w:val="24"/>
              </w:rPr>
              <w:t>2</w:t>
            </w:r>
            <w:r w:rsidRPr="00F224B5">
              <w:rPr>
                <w:rFonts w:hint="eastAsia"/>
                <w:b/>
                <w:sz w:val="24"/>
              </w:rPr>
              <w:t>、营运期工艺流程</w:t>
            </w:r>
            <w:proofErr w:type="gramStart"/>
            <w:r w:rsidRPr="00F224B5">
              <w:rPr>
                <w:rFonts w:hint="eastAsia"/>
                <w:b/>
                <w:sz w:val="24"/>
              </w:rPr>
              <w:t>及产污节点</w:t>
            </w:r>
            <w:proofErr w:type="gramEnd"/>
          </w:p>
          <w:p w:rsidR="004D65DE" w:rsidRPr="00F224B5" w:rsidRDefault="004A6CFE">
            <w:pPr>
              <w:spacing w:line="360" w:lineRule="auto"/>
              <w:ind w:firstLineChars="200" w:firstLine="480"/>
              <w:jc w:val="center"/>
              <w:rPr>
                <w:b/>
                <w:bCs/>
                <w:sz w:val="24"/>
                <w:szCs w:val="24"/>
              </w:rPr>
            </w:pP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w:t>
            </w:r>
            <w:proofErr w:type="gramStart"/>
            <w:r w:rsidRPr="00F224B5">
              <w:rPr>
                <w:rFonts w:hint="eastAsia"/>
                <w:sz w:val="24"/>
              </w:rPr>
              <w:t>康润医院</w:t>
            </w:r>
            <w:proofErr w:type="gramEnd"/>
            <w:r w:rsidRPr="00F224B5">
              <w:rPr>
                <w:rFonts w:hint="eastAsia"/>
                <w:sz w:val="24"/>
              </w:rPr>
              <w:t>运营期就诊工艺流程及产排污情况见下图：</w:t>
            </w:r>
            <w:r w:rsidRPr="00F224B5">
              <w:object w:dxaOrig="8136" w:dyaOrig="3555">
                <v:shape id="_x0000_i1026" type="#_x0000_t75" style="width:406.8pt;height:177.75pt" o:ole="">
                  <v:imagedata r:id="rId16" o:title=""/>
                </v:shape>
                <o:OLEObject Type="Embed" ProgID="Visio.Drawing.11" ShapeID="_x0000_i1026" DrawAspect="Content" ObjectID="_1819434082" r:id="rId17"/>
              </w:object>
            </w:r>
            <w:r w:rsidRPr="00F224B5">
              <w:rPr>
                <w:rFonts w:hint="eastAsia"/>
                <w:b/>
                <w:bCs/>
                <w:sz w:val="24"/>
                <w:szCs w:val="24"/>
              </w:rPr>
              <w:t>图</w:t>
            </w:r>
            <w:r w:rsidRPr="00F224B5">
              <w:rPr>
                <w:rFonts w:hint="eastAsia"/>
                <w:b/>
                <w:bCs/>
                <w:sz w:val="24"/>
                <w:szCs w:val="24"/>
              </w:rPr>
              <w:t>2-</w:t>
            </w:r>
            <w:r w:rsidRPr="00F224B5">
              <w:rPr>
                <w:rFonts w:hint="eastAsia"/>
                <w:b/>
                <w:bCs/>
                <w:sz w:val="24"/>
                <w:szCs w:val="24"/>
              </w:rPr>
              <w:t>2</w:t>
            </w:r>
            <w:r w:rsidRPr="00F224B5">
              <w:rPr>
                <w:rFonts w:hint="eastAsia"/>
                <w:b/>
                <w:bCs/>
                <w:sz w:val="24"/>
                <w:szCs w:val="24"/>
              </w:rPr>
              <w:t xml:space="preserve">   </w:t>
            </w:r>
            <w:r w:rsidRPr="00F224B5">
              <w:rPr>
                <w:rFonts w:hint="eastAsia"/>
                <w:b/>
                <w:bCs/>
                <w:sz w:val="24"/>
                <w:szCs w:val="24"/>
              </w:rPr>
              <w:t>运营期</w:t>
            </w:r>
            <w:r w:rsidRPr="00F224B5">
              <w:rPr>
                <w:rFonts w:hint="eastAsia"/>
                <w:b/>
                <w:bCs/>
                <w:sz w:val="24"/>
                <w:szCs w:val="24"/>
              </w:rPr>
              <w:t>工艺流程图</w:t>
            </w:r>
          </w:p>
          <w:p w:rsidR="004D65DE" w:rsidRPr="00F224B5" w:rsidRDefault="004A6CFE">
            <w:pPr>
              <w:spacing w:line="360" w:lineRule="auto"/>
              <w:ind w:firstLineChars="200" w:firstLine="480"/>
              <w:rPr>
                <w:rFonts w:cs="Times New Roman"/>
                <w:kern w:val="0"/>
                <w:sz w:val="24"/>
                <w:szCs w:val="24"/>
                <w:lang w:bidi="ar"/>
              </w:rPr>
            </w:pPr>
            <w:r w:rsidRPr="00F224B5">
              <w:rPr>
                <w:rFonts w:cs="Times New Roman" w:hint="eastAsia"/>
                <w:kern w:val="0"/>
                <w:sz w:val="24"/>
                <w:szCs w:val="24"/>
                <w:lang w:bidi="ar"/>
              </w:rPr>
              <w:t>（</w:t>
            </w:r>
            <w:r w:rsidRPr="00F224B5">
              <w:rPr>
                <w:rFonts w:cs="Times New Roman" w:hint="eastAsia"/>
                <w:kern w:val="0"/>
                <w:sz w:val="24"/>
                <w:szCs w:val="24"/>
                <w:lang w:bidi="ar"/>
              </w:rPr>
              <w:t>1</w:t>
            </w:r>
            <w:r w:rsidRPr="00F224B5">
              <w:rPr>
                <w:rFonts w:cs="Times New Roman" w:hint="eastAsia"/>
                <w:kern w:val="0"/>
                <w:sz w:val="24"/>
                <w:szCs w:val="24"/>
                <w:lang w:bidi="ar"/>
              </w:rPr>
              <w:t>）</w:t>
            </w:r>
            <w:r w:rsidRPr="00F224B5">
              <w:rPr>
                <w:rFonts w:cs="Times New Roman" w:hint="eastAsia"/>
                <w:kern w:val="0"/>
                <w:sz w:val="24"/>
                <w:szCs w:val="24"/>
                <w:lang w:bidi="ar"/>
              </w:rPr>
              <w:t>就诊</w:t>
            </w:r>
            <w:r w:rsidRPr="00F224B5">
              <w:rPr>
                <w:rFonts w:ascii="宋体" w:hAnsi="宋体" w:cs="宋体" w:hint="eastAsia"/>
                <w:sz w:val="24"/>
                <w:szCs w:val="24"/>
                <w:lang w:bidi="ar"/>
              </w:rPr>
              <w:t>工艺流程</w:t>
            </w:r>
            <w:proofErr w:type="gramStart"/>
            <w:r w:rsidRPr="00F224B5">
              <w:rPr>
                <w:rFonts w:ascii="宋体" w:hAnsi="宋体" w:cs="宋体" w:hint="eastAsia"/>
                <w:sz w:val="24"/>
                <w:szCs w:val="24"/>
                <w:lang w:bidi="ar"/>
              </w:rPr>
              <w:t>及产污节点</w:t>
            </w:r>
            <w:proofErr w:type="gramEnd"/>
            <w:r w:rsidRPr="00F224B5">
              <w:rPr>
                <w:rFonts w:ascii="宋体" w:hAnsi="宋体" w:cs="宋体" w:hint="eastAsia"/>
                <w:sz w:val="24"/>
                <w:szCs w:val="24"/>
                <w:lang w:bidi="ar"/>
              </w:rPr>
              <w:t>描述</w:t>
            </w:r>
          </w:p>
          <w:p w:rsidR="004D65DE" w:rsidRPr="00F224B5" w:rsidRDefault="004A6CFE">
            <w:pPr>
              <w:spacing w:line="360" w:lineRule="auto"/>
              <w:ind w:firstLineChars="200" w:firstLine="480"/>
              <w:rPr>
                <w:rFonts w:cs="Times New Roman"/>
                <w:sz w:val="24"/>
                <w:szCs w:val="24"/>
                <w:lang w:bidi="ar"/>
              </w:rPr>
            </w:pPr>
            <w:r w:rsidRPr="00F224B5">
              <w:rPr>
                <w:rFonts w:cs="Times New Roman" w:hint="eastAsia"/>
                <w:sz w:val="24"/>
                <w:szCs w:val="24"/>
                <w:lang w:bidi="ar"/>
              </w:rPr>
              <w:t>本项目为医院，主要是为病人提供</w:t>
            </w:r>
            <w:proofErr w:type="gramStart"/>
            <w:r w:rsidRPr="00F224B5">
              <w:rPr>
                <w:rFonts w:cs="Times New Roman" w:hint="eastAsia"/>
                <w:sz w:val="24"/>
                <w:szCs w:val="24"/>
                <w:lang w:bidi="ar"/>
              </w:rPr>
              <w:t>询</w:t>
            </w:r>
            <w:proofErr w:type="gramEnd"/>
            <w:r w:rsidRPr="00F224B5">
              <w:rPr>
                <w:rFonts w:cs="Times New Roman" w:hint="eastAsia"/>
                <w:sz w:val="24"/>
                <w:szCs w:val="24"/>
                <w:lang w:bidi="ar"/>
              </w:rPr>
              <w:t>医治病的服务，无生产过程存在。</w:t>
            </w:r>
            <w:r w:rsidRPr="00F224B5">
              <w:rPr>
                <w:rFonts w:cs="Times New Roman" w:hint="eastAsia"/>
                <w:sz w:val="24"/>
                <w:szCs w:val="24"/>
                <w:lang w:bidi="ar"/>
              </w:rPr>
              <w:t>就</w:t>
            </w:r>
            <w:r w:rsidRPr="00F224B5">
              <w:rPr>
                <w:rFonts w:cs="Times New Roman" w:hint="eastAsia"/>
                <w:sz w:val="24"/>
                <w:szCs w:val="24"/>
                <w:lang w:bidi="ar"/>
              </w:rPr>
              <w:t>诊人员进入医院，由医生诊症，缴费后进行检查、诊治后住院或离开。病人</w:t>
            </w:r>
            <w:r w:rsidRPr="00F224B5">
              <w:rPr>
                <w:rFonts w:cs="Times New Roman" w:hint="eastAsia"/>
                <w:sz w:val="24"/>
                <w:szCs w:val="24"/>
                <w:lang w:bidi="ar"/>
              </w:rPr>
              <w:t>就</w:t>
            </w:r>
            <w:r w:rsidRPr="00F224B5">
              <w:rPr>
                <w:rFonts w:cs="Times New Roman" w:hint="eastAsia"/>
                <w:sz w:val="24"/>
                <w:szCs w:val="24"/>
                <w:lang w:bidi="ar"/>
              </w:rPr>
              <w:t>诊、治疗过程中会产生医疗废水、医疗垃圾、噪声等污染。</w:t>
            </w:r>
          </w:p>
          <w:bookmarkEnd w:id="13"/>
          <w:p w:rsidR="004D65DE" w:rsidRPr="00F224B5" w:rsidRDefault="004A6CFE">
            <w:pPr>
              <w:pStyle w:val="Default"/>
              <w:snapToGrid w:val="0"/>
              <w:spacing w:line="360" w:lineRule="auto"/>
              <w:ind w:firstLine="480"/>
              <w:rPr>
                <w:rFonts w:ascii="Times New Roman" w:hAnsi="Times New Roman" w:hint="default"/>
                <w:color w:val="auto"/>
                <w:szCs w:val="24"/>
              </w:rPr>
            </w:pPr>
            <w:r w:rsidRPr="00F224B5">
              <w:rPr>
                <w:rFonts w:ascii="Times New Roman" w:hAnsi="Times New Roman"/>
                <w:color w:val="auto"/>
                <w:szCs w:val="24"/>
              </w:rPr>
              <w:t>（</w:t>
            </w:r>
            <w:r w:rsidRPr="00F224B5">
              <w:rPr>
                <w:rFonts w:ascii="Times New Roman" w:hAnsi="Times New Roman"/>
                <w:color w:val="auto"/>
                <w:szCs w:val="24"/>
              </w:rPr>
              <w:t>2</w:t>
            </w:r>
            <w:r w:rsidRPr="00F224B5">
              <w:rPr>
                <w:rFonts w:ascii="Times New Roman" w:hAnsi="Times New Roman"/>
                <w:color w:val="auto"/>
                <w:szCs w:val="24"/>
              </w:rPr>
              <w:t>）主要产排污</w:t>
            </w:r>
            <w:r w:rsidRPr="00F224B5">
              <w:rPr>
                <w:rFonts w:ascii="Times New Roman" w:hAnsi="Times New Roman"/>
                <w:color w:val="auto"/>
                <w:szCs w:val="24"/>
              </w:rPr>
              <w:t>情况</w:t>
            </w:r>
          </w:p>
          <w:p w:rsidR="004D65DE" w:rsidRPr="00F224B5" w:rsidRDefault="004A6CFE">
            <w:pPr>
              <w:snapToGrid w:val="0"/>
              <w:spacing w:line="360" w:lineRule="auto"/>
              <w:ind w:firstLineChars="200" w:firstLine="480"/>
              <w:rPr>
                <w:sz w:val="24"/>
              </w:rPr>
            </w:pPr>
            <w:r w:rsidRPr="00F224B5">
              <w:rPr>
                <w:sz w:val="24"/>
              </w:rPr>
              <w:t>本</w:t>
            </w:r>
            <w:proofErr w:type="gramStart"/>
            <w:r w:rsidRPr="00F224B5">
              <w:rPr>
                <w:sz w:val="24"/>
              </w:rPr>
              <w:t>项目产污一览表</w:t>
            </w:r>
            <w:proofErr w:type="gramEnd"/>
            <w:r w:rsidRPr="00F224B5">
              <w:rPr>
                <w:sz w:val="24"/>
              </w:rPr>
              <w:t>见下表</w:t>
            </w:r>
            <w:r w:rsidRPr="00F224B5">
              <w:rPr>
                <w:rFonts w:hint="eastAsia"/>
                <w:sz w:val="24"/>
              </w:rPr>
              <w:t>：</w:t>
            </w:r>
          </w:p>
          <w:p w:rsidR="004D65DE" w:rsidRPr="00F224B5" w:rsidRDefault="004A6CFE">
            <w:pPr>
              <w:pStyle w:val="afff4"/>
              <w:tabs>
                <w:tab w:val="left" w:pos="6240"/>
              </w:tabs>
              <w:rPr>
                <w:rFonts w:cs="Times New Roman"/>
                <w:b/>
                <w:bCs/>
                <w:sz w:val="24"/>
                <w:szCs w:val="24"/>
              </w:rPr>
            </w:pPr>
            <w:r w:rsidRPr="00F224B5">
              <w:rPr>
                <w:rFonts w:cs="Times New Roman"/>
                <w:b/>
                <w:bCs/>
                <w:sz w:val="24"/>
                <w:szCs w:val="24"/>
              </w:rPr>
              <w:t>表</w:t>
            </w:r>
            <w:r w:rsidRPr="00F224B5">
              <w:rPr>
                <w:rFonts w:cs="Times New Roman"/>
                <w:b/>
                <w:bCs/>
                <w:sz w:val="24"/>
                <w:szCs w:val="24"/>
              </w:rPr>
              <w:t>2-</w:t>
            </w:r>
            <w:r w:rsidRPr="00F224B5">
              <w:rPr>
                <w:rFonts w:cs="Times New Roman" w:hint="eastAsia"/>
                <w:b/>
                <w:bCs/>
                <w:sz w:val="24"/>
                <w:szCs w:val="24"/>
              </w:rPr>
              <w:t>5</w:t>
            </w:r>
            <w:r w:rsidRPr="00F224B5">
              <w:rPr>
                <w:rFonts w:cs="Times New Roman"/>
                <w:b/>
                <w:bCs/>
                <w:sz w:val="24"/>
                <w:szCs w:val="24"/>
              </w:rPr>
              <w:t xml:space="preserve">  </w:t>
            </w:r>
            <w:proofErr w:type="gramStart"/>
            <w:r w:rsidRPr="00F224B5">
              <w:rPr>
                <w:rFonts w:cs="Times New Roman"/>
                <w:b/>
                <w:bCs/>
                <w:sz w:val="24"/>
                <w:szCs w:val="24"/>
              </w:rPr>
              <w:t>项目产污环节</w:t>
            </w:r>
            <w:proofErr w:type="gramEnd"/>
            <w:r w:rsidRPr="00F224B5">
              <w:rPr>
                <w:rFonts w:cs="Times New Roman"/>
                <w:b/>
                <w:bCs/>
                <w:sz w:val="24"/>
                <w:szCs w:val="24"/>
              </w:rPr>
              <w:t>一览表</w:t>
            </w:r>
          </w:p>
          <w:tbl>
            <w:tblPr>
              <w:tblStyle w:val="af5"/>
              <w:tblW w:w="4997" w:type="pct"/>
              <w:tblLayout w:type="fixed"/>
              <w:tblLook w:val="04A0" w:firstRow="1" w:lastRow="0" w:firstColumn="1" w:lastColumn="0" w:noHBand="0" w:noVBand="1"/>
            </w:tblPr>
            <w:tblGrid>
              <w:gridCol w:w="930"/>
              <w:gridCol w:w="1516"/>
              <w:gridCol w:w="1386"/>
              <w:gridCol w:w="1425"/>
              <w:gridCol w:w="2803"/>
            </w:tblGrid>
            <w:tr w:rsidR="004D65DE" w:rsidRPr="00F224B5">
              <w:trPr>
                <w:trHeight w:val="510"/>
              </w:trPr>
              <w:tc>
                <w:tcPr>
                  <w:tcW w:w="576"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污染类型</w:t>
                  </w: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污染源</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产生工序</w:t>
                  </w:r>
                </w:p>
              </w:tc>
              <w:tc>
                <w:tcPr>
                  <w:tcW w:w="884"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污染物</w:t>
                  </w:r>
                </w:p>
              </w:tc>
              <w:tc>
                <w:tcPr>
                  <w:tcW w:w="1737"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污染因子</w:t>
                  </w:r>
                </w:p>
              </w:tc>
            </w:tr>
            <w:tr w:rsidR="004D65DE" w:rsidRPr="00F224B5">
              <w:trPr>
                <w:trHeight w:val="510"/>
              </w:trPr>
              <w:tc>
                <w:tcPr>
                  <w:tcW w:w="576"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废气</w:t>
                  </w: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污水处理站</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污水处理</w:t>
                  </w:r>
                </w:p>
              </w:tc>
              <w:tc>
                <w:tcPr>
                  <w:tcW w:w="884" w:type="pct"/>
                  <w:vAlign w:val="center"/>
                </w:tcPr>
                <w:p w:rsidR="004D65DE" w:rsidRPr="00F224B5" w:rsidRDefault="004A6CFE">
                  <w:pPr>
                    <w:ind w:leftChars="-30" w:left="-63" w:rightChars="-30" w:right="-63"/>
                    <w:jc w:val="center"/>
                    <w:rPr>
                      <w:rFonts w:cs="Times New Roman"/>
                    </w:rPr>
                  </w:pPr>
                  <w:r w:rsidRPr="00F224B5">
                    <w:rPr>
                      <w:rFonts w:cs="Times New Roman" w:hint="eastAsia"/>
                    </w:rPr>
                    <w:t>恶臭</w:t>
                  </w:r>
                </w:p>
              </w:tc>
              <w:tc>
                <w:tcPr>
                  <w:tcW w:w="1737" w:type="pct"/>
                  <w:vAlign w:val="center"/>
                </w:tcPr>
                <w:p w:rsidR="004D65DE" w:rsidRPr="00F224B5" w:rsidRDefault="004A6CFE">
                  <w:pPr>
                    <w:ind w:leftChars="-30" w:left="-63" w:rightChars="-30" w:right="-63"/>
                    <w:jc w:val="center"/>
                    <w:rPr>
                      <w:rFonts w:cs="Times New Roman"/>
                    </w:rPr>
                  </w:pPr>
                  <w:r w:rsidRPr="00F224B5">
                    <w:rPr>
                      <w:rFonts w:cs="Times New Roman" w:hint="eastAsia"/>
                    </w:rPr>
                    <w:t>氨、硫化氢、臭气浓度</w:t>
                  </w:r>
                </w:p>
              </w:tc>
            </w:tr>
            <w:tr w:rsidR="004D65DE" w:rsidRPr="00F224B5">
              <w:trPr>
                <w:trHeight w:val="510"/>
              </w:trPr>
              <w:tc>
                <w:tcPr>
                  <w:tcW w:w="576" w:type="pct"/>
                  <w:vMerge w:val="restar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废水</w:t>
                  </w: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人员生活</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生活</w:t>
                  </w:r>
                </w:p>
              </w:tc>
              <w:tc>
                <w:tcPr>
                  <w:tcW w:w="884" w:type="pct"/>
                  <w:shd w:val="clear" w:color="auto" w:fill="auto"/>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生活污水</w:t>
                  </w:r>
                </w:p>
              </w:tc>
              <w:tc>
                <w:tcPr>
                  <w:tcW w:w="1737"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pH</w:t>
                  </w:r>
                  <w:r w:rsidRPr="00F224B5">
                    <w:rPr>
                      <w:rFonts w:cs="Times New Roman" w:hint="eastAsia"/>
                    </w:rPr>
                    <w:t>、</w:t>
                  </w:r>
                  <w:r w:rsidRPr="00F224B5">
                    <w:rPr>
                      <w:rFonts w:cs="Times New Roman" w:hint="eastAsia"/>
                    </w:rPr>
                    <w:t>BOD</w:t>
                  </w:r>
                  <w:r w:rsidRPr="00F224B5">
                    <w:rPr>
                      <w:rFonts w:cs="Times New Roman" w:hint="eastAsia"/>
                      <w:vertAlign w:val="subscript"/>
                    </w:rPr>
                    <w:t>5</w:t>
                  </w:r>
                  <w:r w:rsidRPr="00F224B5">
                    <w:rPr>
                      <w:rFonts w:cs="Times New Roman" w:hint="eastAsia"/>
                    </w:rPr>
                    <w:t>、</w:t>
                  </w:r>
                  <w:r w:rsidRPr="00F224B5">
                    <w:rPr>
                      <w:rFonts w:cs="Times New Roman" w:hint="eastAsia"/>
                    </w:rPr>
                    <w:t>COD</w:t>
                  </w:r>
                  <w:r w:rsidRPr="00F224B5">
                    <w:rPr>
                      <w:rFonts w:cs="Times New Roman" w:hint="eastAsia"/>
                    </w:rPr>
                    <w:t>、</w:t>
                  </w:r>
                  <w:r w:rsidRPr="00F224B5">
                    <w:rPr>
                      <w:rFonts w:cs="Times New Roman" w:hint="eastAsia"/>
                    </w:rPr>
                    <w:t>SS</w:t>
                  </w:r>
                  <w:r w:rsidRPr="00F224B5">
                    <w:rPr>
                      <w:rFonts w:cs="Times New Roman" w:hint="eastAsia"/>
                    </w:rPr>
                    <w:t>、氨氮</w:t>
                  </w:r>
                </w:p>
              </w:tc>
            </w:tr>
            <w:tr w:rsidR="004D65DE" w:rsidRPr="00F224B5">
              <w:trPr>
                <w:trHeight w:val="510"/>
              </w:trPr>
              <w:tc>
                <w:tcPr>
                  <w:tcW w:w="576" w:type="pct"/>
                  <w:vMerge/>
                  <w:vAlign w:val="center"/>
                </w:tcPr>
                <w:p w:rsidR="004D65DE" w:rsidRPr="00F224B5" w:rsidRDefault="004D65DE">
                  <w:pPr>
                    <w:pStyle w:val="afff4"/>
                    <w:tabs>
                      <w:tab w:val="left" w:pos="6240"/>
                    </w:tabs>
                    <w:ind w:leftChars="-30" w:left="-63" w:rightChars="-30" w:right="-63"/>
                    <w:rPr>
                      <w:rFonts w:cs="Times New Roman"/>
                    </w:rPr>
                  </w:pP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门诊部</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就诊</w:t>
                  </w:r>
                </w:p>
              </w:tc>
              <w:tc>
                <w:tcPr>
                  <w:tcW w:w="884" w:type="pct"/>
                  <w:shd w:val="clear" w:color="auto" w:fill="auto"/>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门诊部废水</w:t>
                  </w:r>
                </w:p>
              </w:tc>
              <w:tc>
                <w:tcPr>
                  <w:tcW w:w="1737" w:type="pct"/>
                  <w:vMerge w:val="restar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pH</w:t>
                  </w:r>
                  <w:r w:rsidRPr="00F224B5">
                    <w:rPr>
                      <w:rFonts w:cs="Times New Roman" w:hint="eastAsia"/>
                    </w:rPr>
                    <w:t>、</w:t>
                  </w:r>
                  <w:r w:rsidRPr="00F224B5">
                    <w:rPr>
                      <w:rFonts w:cs="Times New Roman"/>
                    </w:rPr>
                    <w:t>COD</w:t>
                  </w:r>
                  <w:r w:rsidRPr="00F224B5">
                    <w:rPr>
                      <w:rFonts w:cs="Times New Roman"/>
                    </w:rPr>
                    <w:t>、</w:t>
                  </w:r>
                  <w:r w:rsidRPr="00F224B5">
                    <w:rPr>
                      <w:rFonts w:cs="Times New Roman"/>
                    </w:rPr>
                    <w:t>BOD</w:t>
                  </w:r>
                  <w:r w:rsidRPr="00F224B5">
                    <w:rPr>
                      <w:rFonts w:cs="Times New Roman" w:hint="eastAsia"/>
                      <w:vertAlign w:val="subscript"/>
                    </w:rPr>
                    <w:t>5</w:t>
                  </w:r>
                  <w:r w:rsidRPr="00F224B5">
                    <w:rPr>
                      <w:rFonts w:cs="Times New Roman"/>
                    </w:rPr>
                    <w:t>、</w:t>
                  </w:r>
                  <w:r w:rsidRPr="00F224B5">
                    <w:rPr>
                      <w:rFonts w:cs="Times New Roman"/>
                    </w:rPr>
                    <w:t>SS</w:t>
                  </w:r>
                  <w:r w:rsidRPr="00F224B5">
                    <w:rPr>
                      <w:rFonts w:cs="Times New Roman"/>
                    </w:rPr>
                    <w:t>、</w:t>
                  </w:r>
                  <w:r w:rsidRPr="00F224B5">
                    <w:rPr>
                      <w:rFonts w:cs="Times New Roman" w:hint="eastAsia"/>
                    </w:rPr>
                    <w:t>氨氮</w:t>
                  </w:r>
                  <w:r w:rsidRPr="00F224B5">
                    <w:rPr>
                      <w:rFonts w:cs="Times New Roman"/>
                    </w:rPr>
                    <w:t>、</w:t>
                  </w:r>
                  <w:r w:rsidRPr="00F224B5">
                    <w:rPr>
                      <w:rFonts w:cs="Times New Roman"/>
                    </w:rPr>
                    <w:lastRenderedPageBreak/>
                    <w:t>总磷、总氮、粪大肠菌群</w:t>
                  </w:r>
                  <w:r w:rsidRPr="00F224B5">
                    <w:rPr>
                      <w:rFonts w:cs="Times New Roman" w:hint="eastAsia"/>
                    </w:rPr>
                    <w:t>、阴离子表面活性剂、总余氯</w:t>
                  </w:r>
                </w:p>
              </w:tc>
            </w:tr>
            <w:tr w:rsidR="004D65DE" w:rsidRPr="00F224B5">
              <w:trPr>
                <w:trHeight w:val="510"/>
              </w:trPr>
              <w:tc>
                <w:tcPr>
                  <w:tcW w:w="576" w:type="pct"/>
                  <w:vMerge/>
                  <w:vAlign w:val="center"/>
                </w:tcPr>
                <w:p w:rsidR="004D65DE" w:rsidRPr="00F224B5" w:rsidRDefault="004D65DE">
                  <w:pPr>
                    <w:pStyle w:val="afff4"/>
                    <w:tabs>
                      <w:tab w:val="left" w:pos="6240"/>
                    </w:tabs>
                    <w:ind w:leftChars="-30" w:left="-63" w:rightChars="-30" w:right="-63"/>
                    <w:rPr>
                      <w:rFonts w:cs="Times New Roman"/>
                    </w:rPr>
                  </w:pP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住院部</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w:t>
                  </w:r>
                </w:p>
              </w:tc>
              <w:tc>
                <w:tcPr>
                  <w:tcW w:w="884" w:type="pct"/>
                  <w:shd w:val="clear" w:color="auto" w:fill="auto"/>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住院部废水</w:t>
                  </w:r>
                </w:p>
              </w:tc>
              <w:tc>
                <w:tcPr>
                  <w:tcW w:w="1737" w:type="pct"/>
                  <w:vMerge/>
                  <w:vAlign w:val="center"/>
                </w:tcPr>
                <w:p w:rsidR="004D65DE" w:rsidRPr="00F224B5" w:rsidRDefault="004D65DE">
                  <w:pPr>
                    <w:pStyle w:val="afff4"/>
                    <w:tabs>
                      <w:tab w:val="left" w:pos="6240"/>
                    </w:tabs>
                    <w:ind w:leftChars="-30" w:left="-63" w:rightChars="-30" w:right="-63"/>
                    <w:rPr>
                      <w:rFonts w:cs="Times New Roman"/>
                    </w:rPr>
                  </w:pPr>
                </w:p>
              </w:tc>
            </w:tr>
            <w:tr w:rsidR="004D65DE" w:rsidRPr="00F224B5">
              <w:trPr>
                <w:trHeight w:val="510"/>
              </w:trPr>
              <w:tc>
                <w:tcPr>
                  <w:tcW w:w="576" w:type="pct"/>
                  <w:vMerge/>
                  <w:vAlign w:val="center"/>
                </w:tcPr>
                <w:p w:rsidR="004D65DE" w:rsidRPr="00F224B5" w:rsidRDefault="004D65DE">
                  <w:pPr>
                    <w:pStyle w:val="afff4"/>
                    <w:tabs>
                      <w:tab w:val="left" w:pos="6240"/>
                    </w:tabs>
                    <w:ind w:leftChars="-30" w:left="-63" w:rightChars="-30" w:right="-63"/>
                    <w:rPr>
                      <w:rFonts w:cs="Times New Roman"/>
                    </w:rPr>
                  </w:pP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检验科</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检验</w:t>
                  </w:r>
                </w:p>
              </w:tc>
              <w:tc>
                <w:tcPr>
                  <w:tcW w:w="884" w:type="pct"/>
                  <w:shd w:val="clear" w:color="auto" w:fill="auto"/>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检验废水</w:t>
                  </w:r>
                </w:p>
              </w:tc>
              <w:tc>
                <w:tcPr>
                  <w:tcW w:w="1737" w:type="pct"/>
                  <w:vMerge/>
                  <w:vAlign w:val="center"/>
                </w:tcPr>
                <w:p w:rsidR="004D65DE" w:rsidRPr="00F224B5" w:rsidRDefault="004D65DE">
                  <w:pPr>
                    <w:pStyle w:val="afff4"/>
                    <w:tabs>
                      <w:tab w:val="left" w:pos="6240"/>
                    </w:tabs>
                    <w:ind w:leftChars="-30" w:left="-63" w:rightChars="-30" w:right="-63"/>
                    <w:rPr>
                      <w:rFonts w:cs="Times New Roman"/>
                    </w:rPr>
                  </w:pPr>
                </w:p>
              </w:tc>
            </w:tr>
            <w:tr w:rsidR="004D65DE" w:rsidRPr="00F224B5">
              <w:trPr>
                <w:trHeight w:val="510"/>
              </w:trPr>
              <w:tc>
                <w:tcPr>
                  <w:tcW w:w="576"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噪声</w:t>
                  </w: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污水处理站</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废水处理</w:t>
                  </w:r>
                </w:p>
              </w:tc>
              <w:tc>
                <w:tcPr>
                  <w:tcW w:w="884"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设备噪声</w:t>
                  </w:r>
                </w:p>
              </w:tc>
              <w:tc>
                <w:tcPr>
                  <w:tcW w:w="1737"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噪声</w:t>
                  </w:r>
                </w:p>
              </w:tc>
            </w:tr>
            <w:tr w:rsidR="004D65DE" w:rsidRPr="00F224B5">
              <w:trPr>
                <w:trHeight w:val="510"/>
              </w:trPr>
              <w:tc>
                <w:tcPr>
                  <w:tcW w:w="576" w:type="pct"/>
                  <w:vMerge w:val="restar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固废</w:t>
                  </w: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人员生活</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生活</w:t>
                  </w:r>
                </w:p>
              </w:tc>
              <w:tc>
                <w:tcPr>
                  <w:tcW w:w="2622" w:type="pct"/>
                  <w:gridSpan w:val="2"/>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生活垃圾</w:t>
                  </w:r>
                </w:p>
              </w:tc>
            </w:tr>
            <w:tr w:rsidR="004D65DE" w:rsidRPr="00F224B5">
              <w:trPr>
                <w:trHeight w:val="510"/>
              </w:trPr>
              <w:tc>
                <w:tcPr>
                  <w:tcW w:w="576" w:type="pct"/>
                  <w:vMerge/>
                  <w:vAlign w:val="center"/>
                </w:tcPr>
                <w:p w:rsidR="004D65DE" w:rsidRPr="00F224B5" w:rsidRDefault="004D65DE">
                  <w:pPr>
                    <w:pStyle w:val="afff4"/>
                    <w:tabs>
                      <w:tab w:val="left" w:pos="6240"/>
                    </w:tabs>
                    <w:ind w:leftChars="-30" w:left="-63" w:rightChars="-30" w:right="-63"/>
                    <w:rPr>
                      <w:rFonts w:cs="Times New Roman"/>
                    </w:rPr>
                  </w:pP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住院部、门诊部</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住院、就诊</w:t>
                  </w:r>
                </w:p>
              </w:tc>
              <w:tc>
                <w:tcPr>
                  <w:tcW w:w="2622" w:type="pct"/>
                  <w:gridSpan w:val="2"/>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废输液瓶</w:t>
                  </w:r>
                  <w:r w:rsidRPr="00F224B5">
                    <w:rPr>
                      <w:rFonts w:cs="Times New Roman" w:hint="eastAsia"/>
                    </w:rPr>
                    <w:t>/</w:t>
                  </w:r>
                  <w:r w:rsidRPr="00F224B5">
                    <w:rPr>
                      <w:rFonts w:cs="Times New Roman" w:hint="eastAsia"/>
                    </w:rPr>
                    <w:t>袋</w:t>
                  </w:r>
                </w:p>
              </w:tc>
            </w:tr>
            <w:tr w:rsidR="004D65DE" w:rsidRPr="00F224B5">
              <w:trPr>
                <w:trHeight w:val="510"/>
              </w:trPr>
              <w:tc>
                <w:tcPr>
                  <w:tcW w:w="576" w:type="pct"/>
                  <w:vMerge/>
                  <w:vAlign w:val="center"/>
                </w:tcPr>
                <w:p w:rsidR="004D65DE" w:rsidRPr="00F224B5" w:rsidRDefault="004D65DE">
                  <w:pPr>
                    <w:pStyle w:val="afff4"/>
                    <w:tabs>
                      <w:tab w:val="left" w:pos="6240"/>
                    </w:tabs>
                    <w:ind w:leftChars="-30" w:left="-63" w:rightChars="-30" w:right="-63"/>
                    <w:rPr>
                      <w:rFonts w:cs="Times New Roman"/>
                    </w:rPr>
                  </w:pP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住院部、门诊部</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住院、就诊</w:t>
                  </w:r>
                </w:p>
              </w:tc>
              <w:tc>
                <w:tcPr>
                  <w:tcW w:w="2622" w:type="pct"/>
                  <w:gridSpan w:val="2"/>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医疗废物</w:t>
                  </w:r>
                </w:p>
              </w:tc>
            </w:tr>
            <w:tr w:rsidR="004D65DE" w:rsidRPr="00F224B5">
              <w:trPr>
                <w:trHeight w:val="510"/>
              </w:trPr>
              <w:tc>
                <w:tcPr>
                  <w:tcW w:w="576" w:type="pct"/>
                  <w:vMerge/>
                  <w:vAlign w:val="center"/>
                </w:tcPr>
                <w:p w:rsidR="004D65DE" w:rsidRPr="00F224B5" w:rsidRDefault="004D65DE">
                  <w:pPr>
                    <w:pStyle w:val="afff4"/>
                    <w:tabs>
                      <w:tab w:val="left" w:pos="6240"/>
                    </w:tabs>
                    <w:ind w:leftChars="-30" w:left="-63" w:rightChars="-30" w:right="-63"/>
                    <w:rPr>
                      <w:rFonts w:cs="Times New Roman"/>
                    </w:rPr>
                  </w:pPr>
                </w:p>
              </w:tc>
              <w:tc>
                <w:tcPr>
                  <w:tcW w:w="94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污水处理站</w:t>
                  </w:r>
                </w:p>
              </w:tc>
              <w:tc>
                <w:tcPr>
                  <w:tcW w:w="860" w:type="pct"/>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废水水处理</w:t>
                  </w:r>
                </w:p>
              </w:tc>
              <w:tc>
                <w:tcPr>
                  <w:tcW w:w="2622" w:type="pct"/>
                  <w:gridSpan w:val="2"/>
                  <w:vAlign w:val="center"/>
                </w:tcPr>
                <w:p w:rsidR="004D65DE" w:rsidRPr="00F224B5" w:rsidRDefault="004A6CFE">
                  <w:pPr>
                    <w:pStyle w:val="afff4"/>
                    <w:tabs>
                      <w:tab w:val="left" w:pos="6240"/>
                    </w:tabs>
                    <w:ind w:leftChars="-30" w:left="-63" w:rightChars="-30" w:right="-63"/>
                    <w:rPr>
                      <w:rFonts w:cs="Times New Roman"/>
                    </w:rPr>
                  </w:pPr>
                  <w:r w:rsidRPr="00F224B5">
                    <w:rPr>
                      <w:rFonts w:cs="Times New Roman" w:hint="eastAsia"/>
                    </w:rPr>
                    <w:t>污水处理污泥</w:t>
                  </w:r>
                </w:p>
              </w:tc>
            </w:tr>
          </w:tbl>
          <w:p w:rsidR="004D65DE" w:rsidRPr="00F224B5" w:rsidRDefault="004D65DE">
            <w:pPr>
              <w:pStyle w:val="23"/>
            </w:pPr>
          </w:p>
        </w:tc>
      </w:tr>
      <w:tr w:rsidR="004D65DE" w:rsidRPr="00F224B5">
        <w:trPr>
          <w:trHeight w:val="3969"/>
          <w:jc w:val="center"/>
        </w:trPr>
        <w:tc>
          <w:tcPr>
            <w:tcW w:w="1441" w:type="dxa"/>
            <w:vAlign w:val="center"/>
          </w:tcPr>
          <w:p w:rsidR="004D65DE" w:rsidRPr="00F224B5" w:rsidRDefault="004A6CFE">
            <w:pPr>
              <w:pStyle w:val="af2"/>
              <w:adjustRightInd w:val="0"/>
              <w:snapToGrid w:val="0"/>
              <w:spacing w:before="0" w:beforeAutospacing="0" w:after="0" w:afterAutospacing="0"/>
              <w:jc w:val="center"/>
              <w:rPr>
                <w:rFonts w:ascii="Times New Roman" w:hAnsi="Times New Roman"/>
                <w:szCs w:val="24"/>
              </w:rPr>
            </w:pPr>
            <w:r w:rsidRPr="00F224B5">
              <w:rPr>
                <w:rFonts w:ascii="Times New Roman" w:hAnsi="Times New Roman"/>
                <w:b/>
                <w:kern w:val="2"/>
                <w:szCs w:val="24"/>
              </w:rPr>
              <w:lastRenderedPageBreak/>
              <w:t>与项目有关的原有环境污染问题</w:t>
            </w:r>
          </w:p>
        </w:tc>
        <w:tc>
          <w:tcPr>
            <w:tcW w:w="8291" w:type="dxa"/>
          </w:tcPr>
          <w:p w:rsidR="004D65DE" w:rsidRPr="00F224B5" w:rsidRDefault="004D65DE">
            <w:pPr>
              <w:pStyle w:val="af2"/>
              <w:widowControl w:val="0"/>
              <w:spacing w:before="0" w:beforeAutospacing="0" w:after="0" w:afterAutospacing="0" w:line="360" w:lineRule="auto"/>
              <w:ind w:firstLineChars="200" w:firstLine="480"/>
              <w:jc w:val="both"/>
              <w:rPr>
                <w:rFonts w:ascii="Times New Roman" w:hAnsi="Times New Roman" w:cs="Times New Roman"/>
                <w:kern w:val="2"/>
                <w:szCs w:val="24"/>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A6CFE">
            <w:pPr>
              <w:spacing w:line="360" w:lineRule="auto"/>
              <w:ind w:firstLineChars="200" w:firstLine="480"/>
              <w:rPr>
                <w:rFonts w:cs="Times New Roman"/>
                <w:kern w:val="0"/>
                <w:sz w:val="24"/>
                <w:szCs w:val="24"/>
                <w:lang w:bidi="ar"/>
              </w:rPr>
            </w:pPr>
            <w:r w:rsidRPr="00F224B5">
              <w:rPr>
                <w:rFonts w:cs="Times New Roman" w:hint="eastAsia"/>
                <w:kern w:val="0"/>
                <w:sz w:val="24"/>
                <w:szCs w:val="24"/>
                <w:lang w:bidi="ar"/>
              </w:rPr>
              <w:t>本项目为新建项目，租赁</w:t>
            </w:r>
            <w:r w:rsidRPr="00F224B5">
              <w:rPr>
                <w:rFonts w:hint="eastAsia"/>
                <w:sz w:val="24"/>
              </w:rPr>
              <w:t>西咸新区</w:t>
            </w:r>
            <w:proofErr w:type="gramStart"/>
            <w:r w:rsidRPr="00F224B5">
              <w:rPr>
                <w:rFonts w:hint="eastAsia"/>
                <w:sz w:val="24"/>
              </w:rPr>
              <w:t>沣</w:t>
            </w:r>
            <w:proofErr w:type="gramEnd"/>
            <w:r w:rsidRPr="00F224B5">
              <w:rPr>
                <w:rFonts w:hint="eastAsia"/>
                <w:sz w:val="24"/>
              </w:rPr>
              <w:t>东新城瑞</w:t>
            </w:r>
            <w:proofErr w:type="gramStart"/>
            <w:r w:rsidRPr="00F224B5">
              <w:rPr>
                <w:rFonts w:hint="eastAsia"/>
                <w:sz w:val="24"/>
              </w:rPr>
              <w:t>沣</w:t>
            </w:r>
            <w:proofErr w:type="gramEnd"/>
            <w:r w:rsidRPr="00F224B5">
              <w:rPr>
                <w:rFonts w:hint="eastAsia"/>
                <w:sz w:val="24"/>
              </w:rPr>
              <w:t>椿</w:t>
            </w:r>
            <w:proofErr w:type="gramStart"/>
            <w:r w:rsidRPr="00F224B5">
              <w:rPr>
                <w:rFonts w:hint="eastAsia"/>
                <w:sz w:val="24"/>
              </w:rPr>
              <w:t>楹</w:t>
            </w:r>
            <w:proofErr w:type="gramEnd"/>
            <w:r w:rsidRPr="00F224B5">
              <w:rPr>
                <w:rFonts w:hint="eastAsia"/>
                <w:sz w:val="24"/>
              </w:rPr>
              <w:t>养老服务中心</w:t>
            </w:r>
            <w:r w:rsidRPr="00F224B5">
              <w:rPr>
                <w:rFonts w:hint="eastAsia"/>
                <w:sz w:val="24"/>
              </w:rPr>
              <w:t>陕西省西咸新区</w:t>
            </w:r>
            <w:proofErr w:type="gramStart"/>
            <w:r w:rsidRPr="00F224B5">
              <w:rPr>
                <w:rFonts w:hint="eastAsia"/>
                <w:sz w:val="24"/>
              </w:rPr>
              <w:t>沣</w:t>
            </w:r>
            <w:proofErr w:type="gramEnd"/>
            <w:r w:rsidRPr="00F224B5">
              <w:rPr>
                <w:rFonts w:hint="eastAsia"/>
                <w:sz w:val="24"/>
              </w:rPr>
              <w:t>东新城天台三路</w:t>
            </w:r>
            <w:r w:rsidRPr="00F224B5">
              <w:rPr>
                <w:rFonts w:hint="eastAsia"/>
                <w:sz w:val="24"/>
              </w:rPr>
              <w:t>B026</w:t>
            </w:r>
            <w:r w:rsidRPr="00F224B5">
              <w:rPr>
                <w:rFonts w:hint="eastAsia"/>
                <w:sz w:val="24"/>
              </w:rPr>
              <w:t>号</w:t>
            </w:r>
            <w:r w:rsidRPr="00F224B5">
              <w:rPr>
                <w:rFonts w:hint="eastAsia"/>
                <w:sz w:val="24"/>
              </w:rPr>
              <w:t>房屋的</w:t>
            </w:r>
            <w:r w:rsidRPr="00F224B5">
              <w:rPr>
                <w:rFonts w:hint="eastAsia"/>
                <w:sz w:val="24"/>
              </w:rPr>
              <w:t>1</w:t>
            </w:r>
            <w:r w:rsidRPr="00F224B5">
              <w:rPr>
                <w:rFonts w:hint="eastAsia"/>
                <w:sz w:val="24"/>
              </w:rPr>
              <w:t>层、四层、</w:t>
            </w:r>
            <w:r w:rsidRPr="00F224B5">
              <w:rPr>
                <w:rFonts w:hint="eastAsia"/>
                <w:sz w:val="24"/>
              </w:rPr>
              <w:t>5</w:t>
            </w:r>
            <w:r w:rsidRPr="00F224B5">
              <w:rPr>
                <w:rFonts w:hint="eastAsia"/>
                <w:sz w:val="24"/>
              </w:rPr>
              <w:t>层</w:t>
            </w:r>
            <w:r w:rsidRPr="00F224B5">
              <w:rPr>
                <w:rFonts w:cs="Times New Roman" w:hint="eastAsia"/>
                <w:kern w:val="0"/>
                <w:sz w:val="24"/>
                <w:szCs w:val="24"/>
                <w:lang w:bidi="ar"/>
              </w:rPr>
              <w:t>进行建设运营。</w:t>
            </w:r>
            <w:r w:rsidRPr="00F224B5">
              <w:rPr>
                <w:rFonts w:cs="Times New Roman" w:hint="eastAsia"/>
                <w:kern w:val="0"/>
                <w:sz w:val="24"/>
                <w:szCs w:val="24"/>
                <w:lang w:bidi="ar"/>
              </w:rPr>
              <w:t>原有房间主要为西咸新区</w:t>
            </w:r>
            <w:proofErr w:type="gramStart"/>
            <w:r w:rsidRPr="00F224B5">
              <w:rPr>
                <w:rFonts w:cs="Times New Roman" w:hint="eastAsia"/>
                <w:kern w:val="0"/>
                <w:sz w:val="24"/>
                <w:szCs w:val="24"/>
                <w:lang w:bidi="ar"/>
              </w:rPr>
              <w:t>沣</w:t>
            </w:r>
            <w:proofErr w:type="gramEnd"/>
            <w:r w:rsidRPr="00F224B5">
              <w:rPr>
                <w:rFonts w:cs="Times New Roman" w:hint="eastAsia"/>
                <w:kern w:val="0"/>
                <w:sz w:val="24"/>
                <w:szCs w:val="24"/>
                <w:lang w:bidi="ar"/>
              </w:rPr>
              <w:t>东新城税务局办公用</w:t>
            </w:r>
            <w:r w:rsidRPr="00F224B5">
              <w:rPr>
                <w:rFonts w:cs="Times New Roman" w:hint="eastAsia"/>
                <w:kern w:val="0"/>
                <w:sz w:val="24"/>
                <w:szCs w:val="24"/>
                <w:lang w:bidi="ar"/>
              </w:rPr>
              <w:t>，无原有环境问题。</w:t>
            </w:r>
            <w:r w:rsidRPr="00F224B5">
              <w:rPr>
                <w:rFonts w:cs="Times New Roman" w:hint="eastAsia"/>
                <w:kern w:val="0"/>
                <w:sz w:val="24"/>
                <w:szCs w:val="24"/>
                <w:lang w:bidi="ar"/>
              </w:rPr>
              <w:t>目前</w:t>
            </w:r>
            <w:r w:rsidRPr="00F224B5">
              <w:rPr>
                <w:rFonts w:cs="Times New Roman" w:hint="eastAsia"/>
                <w:kern w:val="0"/>
                <w:sz w:val="24"/>
                <w:szCs w:val="24"/>
                <w:lang w:bidi="ar"/>
              </w:rPr>
              <w:t>房间内部进行了简单装修</w:t>
            </w:r>
            <w:r w:rsidRPr="00F224B5">
              <w:rPr>
                <w:rFonts w:cs="Times New Roman" w:hint="eastAsia"/>
                <w:kern w:val="0"/>
                <w:sz w:val="24"/>
                <w:szCs w:val="24"/>
                <w:lang w:bidi="ar"/>
              </w:rPr>
              <w:t>，</w:t>
            </w:r>
            <w:r w:rsidRPr="00F224B5">
              <w:rPr>
                <w:rFonts w:cs="Times New Roman" w:hint="eastAsia"/>
                <w:kern w:val="0"/>
                <w:sz w:val="24"/>
                <w:szCs w:val="24"/>
                <w:lang w:bidi="ar"/>
              </w:rPr>
              <w:t>暂未进行设备安装。</w:t>
            </w: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spacing w:line="360" w:lineRule="auto"/>
              <w:ind w:firstLineChars="200" w:firstLine="480"/>
              <w:rPr>
                <w:rFonts w:cs="Times New Roman"/>
                <w:kern w:val="0"/>
                <w:sz w:val="24"/>
                <w:szCs w:val="24"/>
                <w:lang w:bidi="ar"/>
              </w:rPr>
            </w:pPr>
          </w:p>
          <w:p w:rsidR="004D65DE" w:rsidRPr="00F224B5" w:rsidRDefault="004D65DE">
            <w:pPr>
              <w:tabs>
                <w:tab w:val="left" w:pos="874"/>
              </w:tabs>
              <w:jc w:val="left"/>
              <w:rPr>
                <w:rFonts w:cs="Times New Roman"/>
                <w:spacing w:val="-1"/>
              </w:rPr>
            </w:pPr>
          </w:p>
        </w:tc>
      </w:tr>
    </w:tbl>
    <w:p w:rsidR="004D65DE" w:rsidRPr="00F224B5" w:rsidRDefault="004D65DE">
      <w:pPr>
        <w:pStyle w:val="af2"/>
        <w:jc w:val="center"/>
        <w:rPr>
          <w:rFonts w:ascii="Times New Roman" w:eastAsia="黑体" w:hAnsi="Times New Roman"/>
          <w:snapToGrid w:val="0"/>
          <w:sz w:val="36"/>
          <w:szCs w:val="36"/>
        </w:rPr>
        <w:sectPr w:rsidR="004D65DE" w:rsidRPr="00F224B5">
          <w:pgSz w:w="11906" w:h="16838"/>
          <w:pgMar w:top="1701" w:right="1531" w:bottom="1701" w:left="1531" w:header="851" w:footer="851" w:gutter="0"/>
          <w:cols w:space="720"/>
          <w:docGrid w:linePitch="312"/>
        </w:sectPr>
      </w:pPr>
    </w:p>
    <w:p w:rsidR="004D65DE" w:rsidRPr="00F224B5" w:rsidRDefault="004A6CFE">
      <w:pPr>
        <w:pStyle w:val="af2"/>
        <w:snapToGrid w:val="0"/>
        <w:spacing w:before="0" w:beforeAutospacing="0" w:after="0" w:afterAutospacing="0" w:line="360" w:lineRule="auto"/>
        <w:jc w:val="center"/>
        <w:outlineLvl w:val="0"/>
        <w:rPr>
          <w:rFonts w:ascii="Times New Roman" w:eastAsia="黑体" w:hAnsi="Times New Roman"/>
          <w:snapToGrid w:val="0"/>
          <w:sz w:val="30"/>
          <w:szCs w:val="30"/>
        </w:rPr>
      </w:pPr>
      <w:r w:rsidRPr="00F224B5">
        <w:rPr>
          <w:rFonts w:ascii="Times New Roman" w:eastAsia="黑体" w:hAnsi="Times New Roman"/>
          <w:snapToGrid w:val="0"/>
          <w:sz w:val="30"/>
          <w:szCs w:val="30"/>
        </w:rPr>
        <w:lastRenderedPageBreak/>
        <w:t>三、区域环境质量现状、环境保护目标及评价标准</w:t>
      </w:r>
      <w:bookmarkEnd w:id="6"/>
    </w:p>
    <w:tbl>
      <w:tblPr>
        <w:tblW w:w="90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07"/>
        <w:gridCol w:w="8264"/>
      </w:tblGrid>
      <w:tr w:rsidR="004D65DE" w:rsidRPr="00F224B5">
        <w:trPr>
          <w:trHeight w:val="283"/>
          <w:jc w:val="center"/>
        </w:trPr>
        <w:tc>
          <w:tcPr>
            <w:tcW w:w="800" w:type="dxa"/>
            <w:vAlign w:val="center"/>
          </w:tcPr>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区域</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环境</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质量</w:t>
            </w:r>
          </w:p>
          <w:p w:rsidR="004D65DE" w:rsidRPr="00F224B5" w:rsidRDefault="004A6CFE">
            <w:pPr>
              <w:adjustRightInd w:val="0"/>
              <w:snapToGrid w:val="0"/>
              <w:jc w:val="center"/>
              <w:rPr>
                <w:rFonts w:cs="Times New Roman"/>
                <w:kern w:val="0"/>
                <w:sz w:val="24"/>
              </w:rPr>
            </w:pPr>
            <w:r w:rsidRPr="00F224B5">
              <w:rPr>
                <w:rFonts w:cs="Times New Roman"/>
                <w:b/>
                <w:bCs/>
                <w:kern w:val="0"/>
                <w:sz w:val="24"/>
              </w:rPr>
              <w:t>现状</w:t>
            </w:r>
          </w:p>
        </w:tc>
        <w:tc>
          <w:tcPr>
            <w:tcW w:w="8190" w:type="dxa"/>
            <w:vAlign w:val="center"/>
          </w:tcPr>
          <w:p w:rsidR="004D65DE" w:rsidRPr="00F224B5" w:rsidRDefault="004A6CFE">
            <w:pPr>
              <w:spacing w:line="360" w:lineRule="auto"/>
              <w:rPr>
                <w:rFonts w:cs="Times New Roman"/>
                <w:b/>
                <w:snapToGrid w:val="0"/>
                <w:kern w:val="0"/>
                <w:sz w:val="24"/>
              </w:rPr>
            </w:pPr>
            <w:r w:rsidRPr="00F224B5">
              <w:rPr>
                <w:rFonts w:cs="Times New Roman"/>
                <w:b/>
                <w:snapToGrid w:val="0"/>
                <w:kern w:val="0"/>
                <w:sz w:val="24"/>
              </w:rPr>
              <w:t>1</w:t>
            </w:r>
            <w:r w:rsidRPr="00F224B5">
              <w:rPr>
                <w:rFonts w:cs="Times New Roman"/>
                <w:b/>
                <w:snapToGrid w:val="0"/>
                <w:kern w:val="0"/>
                <w:sz w:val="24"/>
              </w:rPr>
              <w:t>、环境空气质量现状</w:t>
            </w:r>
          </w:p>
          <w:p w:rsidR="004D65DE" w:rsidRPr="00F224B5" w:rsidRDefault="004A6CFE">
            <w:pPr>
              <w:spacing w:line="360" w:lineRule="auto"/>
              <w:ind w:firstLineChars="200" w:firstLine="480"/>
              <w:rPr>
                <w:rFonts w:cs="Times New Roman"/>
                <w:bCs/>
                <w:snapToGrid w:val="0"/>
                <w:kern w:val="0"/>
                <w:sz w:val="24"/>
              </w:rPr>
            </w:pPr>
            <w:r w:rsidRPr="00F224B5">
              <w:rPr>
                <w:rFonts w:cs="Times New Roman"/>
                <w:bCs/>
                <w:snapToGrid w:val="0"/>
                <w:kern w:val="0"/>
                <w:sz w:val="24"/>
              </w:rPr>
              <w:t>（</w:t>
            </w:r>
            <w:r w:rsidRPr="00F224B5">
              <w:rPr>
                <w:rFonts w:cs="Times New Roman"/>
                <w:bCs/>
                <w:snapToGrid w:val="0"/>
                <w:kern w:val="0"/>
                <w:sz w:val="24"/>
              </w:rPr>
              <w:t>1</w:t>
            </w:r>
            <w:r w:rsidRPr="00F224B5">
              <w:rPr>
                <w:rFonts w:cs="Times New Roman"/>
                <w:bCs/>
                <w:snapToGrid w:val="0"/>
                <w:kern w:val="0"/>
                <w:sz w:val="24"/>
              </w:rPr>
              <w:t>）环境空气质量达标区判定</w:t>
            </w:r>
          </w:p>
          <w:p w:rsidR="004D65DE" w:rsidRPr="00F224B5" w:rsidRDefault="004A6CFE">
            <w:pPr>
              <w:adjustRightInd w:val="0"/>
              <w:snapToGrid w:val="0"/>
              <w:spacing w:line="360" w:lineRule="auto"/>
              <w:ind w:firstLineChars="200" w:firstLine="480"/>
              <w:jc w:val="left"/>
              <w:rPr>
                <w:rFonts w:cs="Times New Roman"/>
                <w:bCs/>
                <w:sz w:val="24"/>
                <w:highlight w:val="yellow"/>
              </w:rPr>
            </w:pPr>
            <w:r w:rsidRPr="00F224B5">
              <w:rPr>
                <w:rFonts w:cs="Times New Roman"/>
                <w:bCs/>
                <w:sz w:val="24"/>
              </w:rPr>
              <w:t>本项目位于</w:t>
            </w:r>
            <w:r w:rsidRPr="00F224B5">
              <w:rPr>
                <w:rFonts w:cs="Times New Roman"/>
                <w:sz w:val="24"/>
              </w:rPr>
              <w:t>西咸新区</w:t>
            </w:r>
            <w:proofErr w:type="gramStart"/>
            <w:r w:rsidRPr="00F224B5">
              <w:rPr>
                <w:rFonts w:cs="Times New Roman"/>
                <w:sz w:val="24"/>
              </w:rPr>
              <w:t>沣</w:t>
            </w:r>
            <w:proofErr w:type="gramEnd"/>
            <w:r w:rsidRPr="00F224B5">
              <w:rPr>
                <w:rFonts w:cs="Times New Roman"/>
                <w:sz w:val="24"/>
              </w:rPr>
              <w:t>东新城</w:t>
            </w:r>
            <w:r w:rsidRPr="00F224B5">
              <w:rPr>
                <w:rFonts w:cs="Times New Roman"/>
                <w:sz w:val="24"/>
              </w:rPr>
              <w:t>天台三路</w:t>
            </w:r>
            <w:r w:rsidRPr="00F224B5">
              <w:rPr>
                <w:rFonts w:cs="Times New Roman"/>
                <w:sz w:val="24"/>
              </w:rPr>
              <w:t>B026</w:t>
            </w:r>
            <w:r w:rsidRPr="00F224B5">
              <w:rPr>
                <w:rFonts w:cs="Times New Roman"/>
                <w:sz w:val="24"/>
              </w:rPr>
              <w:t>号</w:t>
            </w:r>
            <w:r w:rsidRPr="00F224B5">
              <w:rPr>
                <w:rFonts w:cs="Times New Roman"/>
                <w:sz w:val="24"/>
              </w:rPr>
              <w:t>，</w:t>
            </w:r>
            <w:r w:rsidRPr="00F224B5">
              <w:rPr>
                <w:rFonts w:cs="Times New Roman"/>
                <w:sz w:val="24"/>
              </w:rPr>
              <w:t>属于原西安市未央区行政管辖范围</w:t>
            </w:r>
            <w:r w:rsidRPr="00F224B5">
              <w:rPr>
                <w:rFonts w:cs="Times New Roman"/>
                <w:bCs/>
                <w:sz w:val="24"/>
              </w:rPr>
              <w:t>。</w:t>
            </w:r>
            <w:r w:rsidRPr="00F224B5">
              <w:rPr>
                <w:rFonts w:cs="Times New Roman"/>
                <w:bCs/>
                <w:sz w:val="24"/>
              </w:rPr>
              <w:t>参考</w:t>
            </w:r>
            <w:r w:rsidRPr="00F224B5">
              <w:rPr>
                <w:rFonts w:cs="Times New Roman"/>
                <w:bCs/>
                <w:sz w:val="24"/>
              </w:rPr>
              <w:t>陕西省生态环境厅办公室</w:t>
            </w:r>
            <w:r w:rsidRPr="00F224B5">
              <w:rPr>
                <w:rFonts w:cs="Times New Roman"/>
                <w:bCs/>
                <w:sz w:val="24"/>
              </w:rPr>
              <w:t>202</w:t>
            </w:r>
            <w:r w:rsidRPr="00F224B5">
              <w:rPr>
                <w:rFonts w:cs="Times New Roman"/>
                <w:bCs/>
                <w:sz w:val="24"/>
              </w:rPr>
              <w:t>5</w:t>
            </w:r>
            <w:r w:rsidRPr="00F224B5">
              <w:rPr>
                <w:rFonts w:cs="Times New Roman"/>
                <w:bCs/>
                <w:sz w:val="24"/>
              </w:rPr>
              <w:t>年</w:t>
            </w:r>
            <w:r w:rsidRPr="00F224B5">
              <w:rPr>
                <w:rFonts w:cs="Times New Roman"/>
                <w:bCs/>
                <w:sz w:val="24"/>
              </w:rPr>
              <w:t>1</w:t>
            </w:r>
            <w:r w:rsidRPr="00F224B5">
              <w:rPr>
                <w:rFonts w:cs="Times New Roman"/>
                <w:bCs/>
                <w:sz w:val="24"/>
              </w:rPr>
              <w:t>月</w:t>
            </w:r>
            <w:r w:rsidRPr="00F224B5">
              <w:rPr>
                <w:rFonts w:cs="Times New Roman"/>
                <w:bCs/>
                <w:sz w:val="24"/>
              </w:rPr>
              <w:t>21</w:t>
            </w:r>
            <w:r w:rsidRPr="00F224B5">
              <w:rPr>
                <w:rFonts w:cs="Times New Roman"/>
                <w:bCs/>
                <w:sz w:val="24"/>
              </w:rPr>
              <w:t>日公布的《环保快报</w:t>
            </w:r>
            <w:r w:rsidRPr="00F224B5">
              <w:rPr>
                <w:rFonts w:cs="Times New Roman"/>
                <w:bCs/>
                <w:sz w:val="24"/>
              </w:rPr>
              <w:t>-202</w:t>
            </w:r>
            <w:r w:rsidRPr="00F224B5">
              <w:rPr>
                <w:rFonts w:cs="Times New Roman"/>
                <w:bCs/>
                <w:sz w:val="24"/>
              </w:rPr>
              <w:t>4</w:t>
            </w:r>
            <w:r w:rsidRPr="00F224B5">
              <w:rPr>
                <w:rFonts w:cs="Times New Roman"/>
                <w:bCs/>
                <w:sz w:val="24"/>
              </w:rPr>
              <w:t>年</w:t>
            </w:r>
            <w:r w:rsidRPr="00F224B5">
              <w:rPr>
                <w:rFonts w:cs="Times New Roman"/>
                <w:bCs/>
                <w:sz w:val="24"/>
              </w:rPr>
              <w:t>12</w:t>
            </w:r>
            <w:r w:rsidRPr="00F224B5">
              <w:rPr>
                <w:rFonts w:cs="Times New Roman"/>
                <w:bCs/>
                <w:sz w:val="24"/>
              </w:rPr>
              <w:t>月及</w:t>
            </w:r>
            <w:r w:rsidRPr="00F224B5">
              <w:rPr>
                <w:rFonts w:cs="Times New Roman"/>
                <w:bCs/>
                <w:sz w:val="24"/>
              </w:rPr>
              <w:t>1</w:t>
            </w:r>
            <w:r w:rsidRPr="00F224B5">
              <w:rPr>
                <w:rFonts w:cs="Times New Roman"/>
                <w:bCs/>
                <w:sz w:val="24"/>
              </w:rPr>
              <w:t>～</w:t>
            </w:r>
            <w:r w:rsidRPr="00F224B5">
              <w:rPr>
                <w:rFonts w:cs="Times New Roman"/>
                <w:bCs/>
                <w:sz w:val="24"/>
              </w:rPr>
              <w:t>12</w:t>
            </w:r>
            <w:r w:rsidRPr="00F224B5">
              <w:rPr>
                <w:rFonts w:cs="Times New Roman"/>
                <w:bCs/>
                <w:sz w:val="24"/>
              </w:rPr>
              <w:t>月全省环境空气质量状况》中</w:t>
            </w:r>
            <w:r w:rsidRPr="00F224B5">
              <w:rPr>
                <w:rFonts w:cs="Times New Roman"/>
                <w:bCs/>
                <w:sz w:val="24"/>
              </w:rPr>
              <w:t>202</w:t>
            </w:r>
            <w:r w:rsidRPr="00F224B5">
              <w:rPr>
                <w:rFonts w:cs="Times New Roman"/>
                <w:bCs/>
                <w:sz w:val="24"/>
              </w:rPr>
              <w:t>4</w:t>
            </w:r>
            <w:r w:rsidRPr="00F224B5">
              <w:rPr>
                <w:rFonts w:cs="Times New Roman"/>
                <w:bCs/>
                <w:sz w:val="24"/>
              </w:rPr>
              <w:t>年</w:t>
            </w:r>
            <w:r w:rsidRPr="00F224B5">
              <w:rPr>
                <w:rFonts w:cs="Times New Roman"/>
                <w:bCs/>
                <w:sz w:val="24"/>
              </w:rPr>
              <w:t>1~12</w:t>
            </w:r>
            <w:r w:rsidRPr="00F224B5">
              <w:rPr>
                <w:rFonts w:cs="Times New Roman"/>
                <w:bCs/>
                <w:sz w:val="24"/>
              </w:rPr>
              <w:t>月</w:t>
            </w:r>
            <w:r w:rsidRPr="00F224B5">
              <w:rPr>
                <w:rFonts w:cs="Times New Roman"/>
                <w:bCs/>
                <w:sz w:val="24"/>
              </w:rPr>
              <w:t>西安市未央区</w:t>
            </w:r>
            <w:r w:rsidRPr="00F224B5">
              <w:rPr>
                <w:rFonts w:cs="Times New Roman"/>
                <w:bCs/>
                <w:sz w:val="24"/>
              </w:rPr>
              <w:t>环境空气常规六项污染物统计结果，对区域环境空气质量现状进行分析。项目所在区域空气质量现状评价见表</w:t>
            </w:r>
            <w:r w:rsidRPr="00F224B5">
              <w:rPr>
                <w:rFonts w:cs="Times New Roman"/>
                <w:bCs/>
                <w:sz w:val="24"/>
              </w:rPr>
              <w:t>3-1</w:t>
            </w:r>
            <w:r w:rsidRPr="00F224B5">
              <w:rPr>
                <w:rFonts w:cs="Times New Roman"/>
                <w:bCs/>
                <w:sz w:val="24"/>
              </w:rPr>
              <w:t>。</w:t>
            </w:r>
          </w:p>
          <w:p w:rsidR="004D65DE" w:rsidRPr="00F224B5" w:rsidRDefault="004A6CFE">
            <w:pPr>
              <w:pStyle w:val="affb"/>
              <w:adjustRightInd w:val="0"/>
              <w:snapToGrid w:val="0"/>
              <w:jc w:val="center"/>
              <w:rPr>
                <w:rFonts w:eastAsia="宋体" w:cs="Times New Roman"/>
                <w:b/>
                <w:bCs/>
                <w:sz w:val="24"/>
              </w:rPr>
            </w:pPr>
            <w:r w:rsidRPr="00F224B5">
              <w:rPr>
                <w:rFonts w:eastAsia="宋体" w:cs="Times New Roman"/>
                <w:b/>
                <w:bCs/>
                <w:sz w:val="24"/>
              </w:rPr>
              <w:t>表</w:t>
            </w:r>
            <w:r w:rsidRPr="00F224B5">
              <w:rPr>
                <w:rFonts w:eastAsia="宋体" w:cs="Times New Roman"/>
                <w:b/>
                <w:bCs/>
                <w:sz w:val="24"/>
              </w:rPr>
              <w:t xml:space="preserve">3-1  </w:t>
            </w:r>
            <w:r w:rsidRPr="00F224B5">
              <w:rPr>
                <w:rFonts w:eastAsia="宋体" w:cs="Times New Roman"/>
                <w:b/>
                <w:bCs/>
                <w:sz w:val="24"/>
              </w:rPr>
              <w:t>项目所在区域空气质量现状表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
              <w:gridCol w:w="2308"/>
              <w:gridCol w:w="1352"/>
              <w:gridCol w:w="1105"/>
              <w:gridCol w:w="1343"/>
              <w:gridCol w:w="1012"/>
            </w:tblGrid>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b/>
                      <w:bCs/>
                      <w:color w:val="auto"/>
                      <w:sz w:val="21"/>
                      <w:szCs w:val="21"/>
                    </w:rPr>
                  </w:pPr>
                  <w:r w:rsidRPr="00F224B5">
                    <w:rPr>
                      <w:rFonts w:ascii="Times New Roman" w:hAnsi="Times New Roman" w:cs="Times New Roman" w:hint="default"/>
                      <w:b/>
                      <w:bCs/>
                      <w:color w:val="auto"/>
                      <w:sz w:val="21"/>
                      <w:szCs w:val="21"/>
                    </w:rPr>
                    <w:t>污染物</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b/>
                      <w:bCs/>
                      <w:color w:val="auto"/>
                      <w:sz w:val="21"/>
                      <w:szCs w:val="21"/>
                    </w:rPr>
                  </w:pPr>
                  <w:proofErr w:type="gramStart"/>
                  <w:r w:rsidRPr="00F224B5">
                    <w:rPr>
                      <w:rFonts w:ascii="Times New Roman" w:hAnsi="Times New Roman" w:cs="Times New Roman" w:hint="default"/>
                      <w:b/>
                      <w:bCs/>
                      <w:color w:val="auto"/>
                      <w:sz w:val="21"/>
                      <w:szCs w:val="21"/>
                    </w:rPr>
                    <w:t>年评价</w:t>
                  </w:r>
                  <w:proofErr w:type="gramEnd"/>
                  <w:r w:rsidRPr="00F224B5">
                    <w:rPr>
                      <w:rFonts w:ascii="Times New Roman" w:hAnsi="Times New Roman" w:cs="Times New Roman" w:hint="default"/>
                      <w:b/>
                      <w:bCs/>
                      <w:color w:val="auto"/>
                      <w:sz w:val="21"/>
                      <w:szCs w:val="21"/>
                    </w:rPr>
                    <w:t>指标</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b/>
                      <w:bCs/>
                      <w:color w:val="auto"/>
                      <w:sz w:val="21"/>
                      <w:szCs w:val="21"/>
                    </w:rPr>
                  </w:pPr>
                  <w:r w:rsidRPr="00F224B5">
                    <w:rPr>
                      <w:rFonts w:ascii="Times New Roman" w:hAnsi="Times New Roman" w:cs="Times New Roman" w:hint="default"/>
                      <w:b/>
                      <w:bCs/>
                      <w:color w:val="auto"/>
                      <w:sz w:val="21"/>
                      <w:szCs w:val="21"/>
                    </w:rPr>
                    <w:t>评价标准</w:t>
                  </w:r>
                </w:p>
                <w:p w:rsidR="004D65DE" w:rsidRPr="00F224B5" w:rsidRDefault="004A6CFE">
                  <w:pPr>
                    <w:pStyle w:val="Default"/>
                    <w:shd w:val="clear" w:color="auto" w:fill="FFFFFF"/>
                    <w:jc w:val="center"/>
                    <w:rPr>
                      <w:rFonts w:ascii="Times New Roman" w:hAnsi="Times New Roman" w:cs="Times New Roman" w:hint="default"/>
                      <w:b/>
                      <w:bCs/>
                      <w:color w:val="auto"/>
                      <w:sz w:val="21"/>
                      <w:szCs w:val="21"/>
                    </w:rPr>
                  </w:pPr>
                  <w:r w:rsidRPr="00F224B5">
                    <w:rPr>
                      <w:rFonts w:ascii="Times New Roman" w:hAnsi="Times New Roman" w:cs="Times New Roman" w:hint="default"/>
                      <w:b/>
                      <w:bCs/>
                      <w:color w:val="auto"/>
                      <w:sz w:val="21"/>
                      <w:szCs w:val="21"/>
                    </w:rPr>
                    <w:t>（</w:t>
                  </w:r>
                  <w:r w:rsidRPr="00F224B5">
                    <w:rPr>
                      <w:rFonts w:ascii="Times New Roman" w:hAnsi="Times New Roman" w:cs="Times New Roman" w:hint="default"/>
                      <w:b/>
                      <w:bCs/>
                      <w:color w:val="auto"/>
                      <w:sz w:val="21"/>
                      <w:szCs w:val="21"/>
                    </w:rPr>
                    <w:t>μg/m</w:t>
                  </w:r>
                  <w:r w:rsidRPr="00F224B5">
                    <w:rPr>
                      <w:rFonts w:ascii="Times New Roman" w:hAnsi="Times New Roman" w:cs="Times New Roman" w:hint="default"/>
                      <w:b/>
                      <w:bCs/>
                      <w:color w:val="auto"/>
                      <w:sz w:val="21"/>
                      <w:szCs w:val="21"/>
                      <w:vertAlign w:val="superscript"/>
                    </w:rPr>
                    <w:t>3</w:t>
                  </w:r>
                  <w:r w:rsidRPr="00F224B5">
                    <w:rPr>
                      <w:rFonts w:ascii="Times New Roman" w:hAnsi="Times New Roman" w:cs="Times New Roman" w:hint="default"/>
                      <w:b/>
                      <w:bCs/>
                      <w:color w:val="auto"/>
                      <w:sz w:val="21"/>
                      <w:szCs w:val="21"/>
                    </w:rPr>
                    <w:t>）</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b/>
                      <w:bCs/>
                      <w:color w:val="auto"/>
                      <w:sz w:val="21"/>
                      <w:szCs w:val="21"/>
                    </w:rPr>
                  </w:pPr>
                  <w:r w:rsidRPr="00F224B5">
                    <w:rPr>
                      <w:rFonts w:ascii="Times New Roman" w:hAnsi="Times New Roman" w:cs="Times New Roman" w:hint="default"/>
                      <w:b/>
                      <w:bCs/>
                      <w:color w:val="auto"/>
                      <w:sz w:val="21"/>
                      <w:szCs w:val="21"/>
                    </w:rPr>
                    <w:t>现状浓度</w:t>
                  </w:r>
                </w:p>
                <w:p w:rsidR="004D65DE" w:rsidRPr="00F224B5" w:rsidRDefault="004A6CFE">
                  <w:pPr>
                    <w:pStyle w:val="Default"/>
                    <w:shd w:val="clear" w:color="auto" w:fill="FFFFFF"/>
                    <w:jc w:val="center"/>
                    <w:rPr>
                      <w:rFonts w:ascii="Times New Roman" w:hAnsi="Times New Roman" w:cs="Times New Roman" w:hint="default"/>
                      <w:b/>
                      <w:bCs/>
                      <w:color w:val="auto"/>
                      <w:sz w:val="21"/>
                      <w:szCs w:val="21"/>
                    </w:rPr>
                  </w:pPr>
                  <w:r w:rsidRPr="00F224B5">
                    <w:rPr>
                      <w:rFonts w:ascii="Times New Roman" w:hAnsi="Times New Roman" w:cs="Times New Roman" w:hint="default"/>
                      <w:b/>
                      <w:bCs/>
                      <w:color w:val="auto"/>
                      <w:sz w:val="21"/>
                      <w:szCs w:val="21"/>
                    </w:rPr>
                    <w:t>（</w:t>
                  </w:r>
                  <w:r w:rsidRPr="00F224B5">
                    <w:rPr>
                      <w:rFonts w:ascii="Times New Roman" w:hAnsi="Times New Roman" w:cs="Times New Roman" w:hint="default"/>
                      <w:b/>
                      <w:bCs/>
                      <w:color w:val="auto"/>
                      <w:sz w:val="21"/>
                      <w:szCs w:val="21"/>
                    </w:rPr>
                    <w:t>μg/m</w:t>
                  </w:r>
                  <w:r w:rsidRPr="00F224B5">
                    <w:rPr>
                      <w:rFonts w:ascii="Times New Roman" w:hAnsi="Times New Roman" w:cs="Times New Roman" w:hint="default"/>
                      <w:b/>
                      <w:bCs/>
                      <w:color w:val="auto"/>
                      <w:sz w:val="21"/>
                      <w:szCs w:val="21"/>
                      <w:vertAlign w:val="superscript"/>
                    </w:rPr>
                    <w:t>3</w:t>
                  </w:r>
                  <w:r w:rsidRPr="00F224B5">
                    <w:rPr>
                      <w:rFonts w:ascii="Times New Roman" w:hAnsi="Times New Roman" w:cs="Times New Roman" w:hint="default"/>
                      <w:b/>
                      <w:bCs/>
                      <w:color w:val="auto"/>
                      <w:sz w:val="21"/>
                      <w:szCs w:val="21"/>
                    </w:rPr>
                    <w:t>）</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最大浓度</w:t>
                  </w:r>
                </w:p>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占标率（</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达标情况</w:t>
                  </w:r>
                </w:p>
              </w:tc>
            </w:tr>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PM</w:t>
                  </w:r>
                  <w:r w:rsidRPr="00F224B5">
                    <w:rPr>
                      <w:rFonts w:ascii="Times New Roman" w:hAnsi="Times New Roman" w:cs="Times New Roman" w:hint="default"/>
                      <w:color w:val="auto"/>
                      <w:sz w:val="21"/>
                      <w:szCs w:val="21"/>
                      <w:vertAlign w:val="subscript"/>
                    </w:rPr>
                    <w:t>2.5</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年平均质量浓度</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35</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38</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108.57</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不达标</w:t>
                  </w:r>
                </w:p>
              </w:tc>
            </w:tr>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PM</w:t>
                  </w:r>
                  <w:r w:rsidRPr="00F224B5">
                    <w:rPr>
                      <w:rFonts w:ascii="Times New Roman" w:hAnsi="Times New Roman" w:cs="Times New Roman" w:hint="default"/>
                      <w:color w:val="auto"/>
                      <w:sz w:val="21"/>
                      <w:szCs w:val="21"/>
                      <w:vertAlign w:val="subscript"/>
                    </w:rPr>
                    <w:t>10</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年平均质量浓度</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70</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72</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102.86</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不达标</w:t>
                  </w:r>
                </w:p>
              </w:tc>
            </w:tr>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O</w:t>
                  </w:r>
                  <w:r w:rsidRPr="00F224B5">
                    <w:rPr>
                      <w:rFonts w:ascii="Times New Roman" w:hAnsi="Times New Roman" w:cs="Times New Roman" w:hint="default"/>
                      <w:color w:val="auto"/>
                      <w:sz w:val="21"/>
                      <w:szCs w:val="21"/>
                      <w:vertAlign w:val="subscript"/>
                    </w:rPr>
                    <w:t>3</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第</w:t>
                  </w:r>
                  <w:r w:rsidRPr="00F224B5">
                    <w:rPr>
                      <w:rFonts w:ascii="Times New Roman" w:hAnsi="Times New Roman" w:cs="Times New Roman" w:hint="default"/>
                      <w:color w:val="auto"/>
                      <w:sz w:val="21"/>
                      <w:szCs w:val="21"/>
                    </w:rPr>
                    <w:t>90</w:t>
                  </w:r>
                  <w:proofErr w:type="gramStart"/>
                  <w:r w:rsidRPr="00F224B5">
                    <w:rPr>
                      <w:rFonts w:ascii="Times New Roman" w:hAnsi="Times New Roman" w:cs="Times New Roman" w:hint="default"/>
                      <w:color w:val="auto"/>
                      <w:sz w:val="21"/>
                      <w:szCs w:val="21"/>
                    </w:rPr>
                    <w:t>百</w:t>
                  </w:r>
                  <w:proofErr w:type="gramEnd"/>
                  <w:r w:rsidRPr="00F224B5">
                    <w:rPr>
                      <w:rFonts w:ascii="Times New Roman" w:hAnsi="Times New Roman" w:cs="Times New Roman" w:hint="default"/>
                      <w:color w:val="auto"/>
                      <w:sz w:val="21"/>
                      <w:szCs w:val="21"/>
                    </w:rPr>
                    <w:t>分位数</w:t>
                  </w:r>
                  <w:r w:rsidRPr="00F224B5">
                    <w:rPr>
                      <w:rFonts w:ascii="Times New Roman" w:hAnsi="Times New Roman" w:cs="Times New Roman" w:hint="default"/>
                      <w:color w:val="auto"/>
                      <w:sz w:val="21"/>
                      <w:szCs w:val="21"/>
                    </w:rPr>
                    <w:t>8h</w:t>
                  </w:r>
                  <w:r w:rsidRPr="00F224B5">
                    <w:rPr>
                      <w:rFonts w:ascii="Times New Roman" w:hAnsi="Times New Roman" w:cs="Times New Roman" w:hint="default"/>
                      <w:color w:val="auto"/>
                      <w:sz w:val="21"/>
                      <w:szCs w:val="21"/>
                    </w:rPr>
                    <w:t>平均质量浓度</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160</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170</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106.25</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不达标</w:t>
                  </w:r>
                </w:p>
              </w:tc>
            </w:tr>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SO</w:t>
                  </w:r>
                  <w:r w:rsidRPr="00F224B5">
                    <w:rPr>
                      <w:rFonts w:ascii="Times New Roman" w:hAnsi="Times New Roman" w:cs="Times New Roman" w:hint="default"/>
                      <w:color w:val="auto"/>
                      <w:sz w:val="21"/>
                      <w:szCs w:val="21"/>
                      <w:vertAlign w:val="subscript"/>
                    </w:rPr>
                    <w:t>2</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年平均质量浓度</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60</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5</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8.33</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达标</w:t>
                  </w:r>
                </w:p>
              </w:tc>
            </w:tr>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NO</w:t>
                  </w:r>
                  <w:r w:rsidRPr="00F224B5">
                    <w:rPr>
                      <w:rFonts w:ascii="Times New Roman" w:hAnsi="Times New Roman" w:cs="Times New Roman" w:hint="default"/>
                      <w:color w:val="auto"/>
                      <w:sz w:val="21"/>
                      <w:szCs w:val="21"/>
                      <w:vertAlign w:val="subscript"/>
                    </w:rPr>
                    <w:t>2</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年平均质量浓度</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40</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31</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77.50</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达标</w:t>
                  </w:r>
                </w:p>
              </w:tc>
            </w:tr>
            <w:tr w:rsidR="004D65DE" w:rsidRPr="00F224B5">
              <w:trPr>
                <w:trHeight w:val="454"/>
                <w:jc w:val="center"/>
              </w:trPr>
              <w:tc>
                <w:tcPr>
                  <w:tcW w:w="918"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CO</w:t>
                  </w:r>
                </w:p>
              </w:tc>
              <w:tc>
                <w:tcPr>
                  <w:tcW w:w="2305"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第</w:t>
                  </w:r>
                  <w:r w:rsidRPr="00F224B5">
                    <w:rPr>
                      <w:rFonts w:ascii="Times New Roman" w:hAnsi="Times New Roman" w:cs="Times New Roman" w:hint="default"/>
                      <w:color w:val="auto"/>
                      <w:sz w:val="21"/>
                      <w:szCs w:val="21"/>
                    </w:rPr>
                    <w:t>95</w:t>
                  </w:r>
                  <w:proofErr w:type="gramStart"/>
                  <w:r w:rsidRPr="00F224B5">
                    <w:rPr>
                      <w:rFonts w:ascii="Times New Roman" w:hAnsi="Times New Roman" w:cs="Times New Roman" w:hint="default"/>
                      <w:color w:val="auto"/>
                      <w:sz w:val="21"/>
                      <w:szCs w:val="21"/>
                    </w:rPr>
                    <w:t>百</w:t>
                  </w:r>
                  <w:proofErr w:type="gramEnd"/>
                  <w:r w:rsidRPr="00F224B5">
                    <w:rPr>
                      <w:rFonts w:ascii="Times New Roman" w:hAnsi="Times New Roman" w:cs="Times New Roman" w:hint="default"/>
                      <w:color w:val="auto"/>
                      <w:sz w:val="21"/>
                      <w:szCs w:val="21"/>
                    </w:rPr>
                    <w:t>分位数日平均质量浓度</w:t>
                  </w:r>
                </w:p>
              </w:tc>
              <w:tc>
                <w:tcPr>
                  <w:tcW w:w="1350"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4000</w:t>
                  </w:r>
                </w:p>
              </w:tc>
              <w:tc>
                <w:tcPr>
                  <w:tcW w:w="1104"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1200</w:t>
                  </w:r>
                </w:p>
              </w:tc>
              <w:tc>
                <w:tcPr>
                  <w:tcW w:w="134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30.00</w:t>
                  </w:r>
                </w:p>
              </w:tc>
              <w:tc>
                <w:tcPr>
                  <w:tcW w:w="1011" w:type="dxa"/>
                  <w:vAlign w:val="center"/>
                </w:tcPr>
                <w:p w:rsidR="004D65DE" w:rsidRPr="00F224B5" w:rsidRDefault="004A6CFE">
                  <w:pPr>
                    <w:pStyle w:val="Default"/>
                    <w:shd w:val="clear" w:color="auto" w:fill="FFFFFF"/>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达标</w:t>
                  </w:r>
                </w:p>
              </w:tc>
            </w:tr>
          </w:tbl>
          <w:p w:rsidR="004D65DE" w:rsidRPr="00F224B5" w:rsidRDefault="004A6CFE">
            <w:pPr>
              <w:adjustRightInd w:val="0"/>
              <w:snapToGrid w:val="0"/>
              <w:spacing w:line="360" w:lineRule="auto"/>
              <w:ind w:firstLineChars="200" w:firstLine="480"/>
              <w:outlineLvl w:val="0"/>
              <w:rPr>
                <w:rFonts w:cs="Times New Roman"/>
                <w:sz w:val="24"/>
              </w:rPr>
            </w:pPr>
            <w:bookmarkStart w:id="14" w:name="_Toc18927"/>
            <w:r w:rsidRPr="00F224B5">
              <w:rPr>
                <w:rFonts w:cs="Times New Roman"/>
                <w:sz w:val="24"/>
              </w:rPr>
              <w:t>由表</w:t>
            </w:r>
            <w:r w:rsidRPr="00F224B5">
              <w:rPr>
                <w:rFonts w:cs="Times New Roman"/>
                <w:sz w:val="24"/>
              </w:rPr>
              <w:t>3-1</w:t>
            </w:r>
            <w:r w:rsidRPr="00F224B5">
              <w:rPr>
                <w:rFonts w:cs="Times New Roman"/>
                <w:sz w:val="24"/>
              </w:rPr>
              <w:t>可以看出：项目所在区域</w:t>
            </w:r>
            <w:r w:rsidRPr="00F224B5">
              <w:rPr>
                <w:rFonts w:cs="Times New Roman"/>
                <w:sz w:val="24"/>
              </w:rPr>
              <w:t>SO</w:t>
            </w:r>
            <w:r w:rsidRPr="00F224B5">
              <w:rPr>
                <w:rFonts w:cs="Times New Roman"/>
                <w:sz w:val="24"/>
                <w:vertAlign w:val="subscript"/>
              </w:rPr>
              <w:t>2</w:t>
            </w:r>
            <w:r w:rsidRPr="00F224B5">
              <w:rPr>
                <w:rFonts w:cs="Times New Roman"/>
                <w:sz w:val="24"/>
              </w:rPr>
              <w:t>、</w:t>
            </w:r>
            <w:r w:rsidRPr="00F224B5">
              <w:rPr>
                <w:rFonts w:cs="Times New Roman"/>
                <w:sz w:val="24"/>
              </w:rPr>
              <w:t>NO</w:t>
            </w:r>
            <w:r w:rsidRPr="00F224B5">
              <w:rPr>
                <w:rFonts w:cs="Times New Roman"/>
                <w:sz w:val="24"/>
                <w:vertAlign w:val="subscript"/>
              </w:rPr>
              <w:t>2</w:t>
            </w:r>
            <w:r w:rsidRPr="00F224B5">
              <w:rPr>
                <w:rFonts w:cs="Times New Roman"/>
                <w:sz w:val="24"/>
              </w:rPr>
              <w:t>的年平均质量浓度和</w:t>
            </w:r>
            <w:r w:rsidRPr="00F224B5">
              <w:rPr>
                <w:rFonts w:cs="Times New Roman"/>
                <w:sz w:val="24"/>
              </w:rPr>
              <w:t>CO</w:t>
            </w:r>
            <w:r w:rsidRPr="00F224B5">
              <w:rPr>
                <w:rFonts w:cs="Times New Roman"/>
                <w:sz w:val="24"/>
              </w:rPr>
              <w:t>第</w:t>
            </w:r>
            <w:r w:rsidRPr="00F224B5">
              <w:rPr>
                <w:rFonts w:cs="Times New Roman"/>
                <w:sz w:val="24"/>
              </w:rPr>
              <w:t>95</w:t>
            </w:r>
            <w:proofErr w:type="gramStart"/>
            <w:r w:rsidRPr="00F224B5">
              <w:rPr>
                <w:rFonts w:cs="Times New Roman"/>
                <w:sz w:val="24"/>
              </w:rPr>
              <w:t>百</w:t>
            </w:r>
            <w:proofErr w:type="gramEnd"/>
            <w:r w:rsidRPr="00F224B5">
              <w:rPr>
                <w:rFonts w:cs="Times New Roman"/>
                <w:sz w:val="24"/>
              </w:rPr>
              <w:t>分位数日平均质量浓度均满足《环境空气质量标准》（</w:t>
            </w:r>
            <w:r w:rsidRPr="00F224B5">
              <w:rPr>
                <w:rFonts w:cs="Times New Roman"/>
                <w:sz w:val="24"/>
              </w:rPr>
              <w:t>GB3095</w:t>
            </w:r>
            <w:r w:rsidRPr="00F224B5">
              <w:rPr>
                <w:rFonts w:cs="Times New Roman"/>
                <w:sz w:val="24"/>
              </w:rPr>
              <w:t>－</w:t>
            </w:r>
            <w:r w:rsidRPr="00F224B5">
              <w:rPr>
                <w:rFonts w:cs="Times New Roman"/>
                <w:sz w:val="24"/>
              </w:rPr>
              <w:t>2012</w:t>
            </w:r>
            <w:r w:rsidRPr="00F224B5">
              <w:rPr>
                <w:rFonts w:cs="Times New Roman"/>
                <w:sz w:val="24"/>
              </w:rPr>
              <w:t>）二级标准，</w:t>
            </w:r>
            <w:r w:rsidRPr="00F224B5">
              <w:rPr>
                <w:rFonts w:cs="Times New Roman"/>
                <w:sz w:val="24"/>
              </w:rPr>
              <w:t>PM</w:t>
            </w:r>
            <w:r w:rsidRPr="00F224B5">
              <w:rPr>
                <w:rFonts w:cs="Times New Roman"/>
                <w:sz w:val="24"/>
                <w:vertAlign w:val="subscript"/>
              </w:rPr>
              <w:t>2.5</w:t>
            </w:r>
            <w:r w:rsidRPr="00F224B5">
              <w:rPr>
                <w:rFonts w:cs="Times New Roman"/>
                <w:sz w:val="24"/>
              </w:rPr>
              <w:t>、</w:t>
            </w:r>
            <w:r w:rsidRPr="00F224B5">
              <w:rPr>
                <w:rFonts w:cs="Times New Roman"/>
                <w:sz w:val="24"/>
              </w:rPr>
              <w:t>PM</w:t>
            </w:r>
            <w:r w:rsidRPr="00F224B5">
              <w:rPr>
                <w:rFonts w:cs="Times New Roman"/>
                <w:sz w:val="24"/>
                <w:vertAlign w:val="subscript"/>
              </w:rPr>
              <w:t>10</w:t>
            </w:r>
            <w:r w:rsidRPr="00F224B5">
              <w:rPr>
                <w:rFonts w:cs="Times New Roman"/>
                <w:sz w:val="24"/>
              </w:rPr>
              <w:t>年平均质量浓度、</w:t>
            </w:r>
            <w:r w:rsidRPr="00F224B5">
              <w:rPr>
                <w:rFonts w:cs="Times New Roman"/>
                <w:sz w:val="24"/>
              </w:rPr>
              <w:t>O</w:t>
            </w:r>
            <w:r w:rsidRPr="00F224B5">
              <w:rPr>
                <w:rFonts w:cs="Times New Roman"/>
                <w:sz w:val="24"/>
                <w:vertAlign w:val="subscript"/>
              </w:rPr>
              <w:t>3</w:t>
            </w:r>
            <w:r w:rsidRPr="00F224B5">
              <w:rPr>
                <w:rFonts w:cs="Times New Roman"/>
                <w:sz w:val="24"/>
              </w:rPr>
              <w:t>第</w:t>
            </w:r>
            <w:r w:rsidRPr="00F224B5">
              <w:rPr>
                <w:rFonts w:cs="Times New Roman"/>
                <w:sz w:val="24"/>
              </w:rPr>
              <w:t>90</w:t>
            </w:r>
            <w:proofErr w:type="gramStart"/>
            <w:r w:rsidRPr="00F224B5">
              <w:rPr>
                <w:rFonts w:cs="Times New Roman"/>
                <w:sz w:val="24"/>
              </w:rPr>
              <w:t>百</w:t>
            </w:r>
            <w:proofErr w:type="gramEnd"/>
            <w:r w:rsidRPr="00F224B5">
              <w:rPr>
                <w:rFonts w:cs="Times New Roman"/>
                <w:sz w:val="24"/>
              </w:rPr>
              <w:t>分位数</w:t>
            </w:r>
            <w:r w:rsidRPr="00F224B5">
              <w:rPr>
                <w:rFonts w:cs="Times New Roman"/>
                <w:sz w:val="24"/>
              </w:rPr>
              <w:t>8h</w:t>
            </w:r>
            <w:r w:rsidRPr="00F224B5">
              <w:rPr>
                <w:rFonts w:cs="Times New Roman"/>
                <w:sz w:val="24"/>
              </w:rPr>
              <w:t>平均质量浓度超过《环境空气质量标准》（</w:t>
            </w:r>
            <w:r w:rsidRPr="00F224B5">
              <w:rPr>
                <w:rFonts w:cs="Times New Roman"/>
                <w:sz w:val="24"/>
              </w:rPr>
              <w:t>GB3095-2012</w:t>
            </w:r>
            <w:r w:rsidRPr="00F224B5">
              <w:rPr>
                <w:rFonts w:cs="Times New Roman"/>
                <w:sz w:val="24"/>
              </w:rPr>
              <w:t>）二级标准要求，本项目所在区域环境空气质量不达标。</w:t>
            </w:r>
            <w:bookmarkEnd w:id="14"/>
          </w:p>
          <w:p w:rsidR="004D65DE" w:rsidRPr="00F224B5" w:rsidRDefault="004A6CFE">
            <w:pPr>
              <w:adjustRightInd w:val="0"/>
              <w:snapToGrid w:val="0"/>
              <w:spacing w:line="360" w:lineRule="auto"/>
              <w:ind w:firstLineChars="200" w:firstLine="480"/>
              <w:outlineLvl w:val="0"/>
              <w:rPr>
                <w:rFonts w:cs="Times New Roman"/>
                <w:sz w:val="24"/>
              </w:rPr>
            </w:pPr>
            <w:bookmarkStart w:id="15" w:name="_Toc13661"/>
            <w:r w:rsidRPr="00F224B5">
              <w:rPr>
                <w:rFonts w:cs="Times New Roman"/>
                <w:sz w:val="24"/>
              </w:rPr>
              <w:t>（</w:t>
            </w:r>
            <w:r w:rsidRPr="00F224B5">
              <w:rPr>
                <w:rFonts w:cs="Times New Roman"/>
                <w:sz w:val="24"/>
              </w:rPr>
              <w:t>2</w:t>
            </w:r>
            <w:r w:rsidRPr="00F224B5">
              <w:rPr>
                <w:rFonts w:cs="Times New Roman"/>
                <w:sz w:val="24"/>
              </w:rPr>
              <w:t>）</w:t>
            </w:r>
            <w:r w:rsidRPr="00F224B5">
              <w:rPr>
                <w:rFonts w:cs="Times New Roman"/>
                <w:sz w:val="24"/>
              </w:rPr>
              <w:t>其他</w:t>
            </w:r>
            <w:r w:rsidRPr="00F224B5">
              <w:rPr>
                <w:rFonts w:cs="Times New Roman"/>
                <w:sz w:val="24"/>
              </w:rPr>
              <w:t>污染物</w:t>
            </w:r>
            <w:bookmarkEnd w:id="15"/>
          </w:p>
          <w:p w:rsidR="004D65DE" w:rsidRPr="00F224B5" w:rsidRDefault="004A6CFE">
            <w:pPr>
              <w:snapToGrid w:val="0"/>
              <w:spacing w:line="360" w:lineRule="auto"/>
              <w:ind w:firstLineChars="200" w:firstLine="480"/>
              <w:rPr>
                <w:rFonts w:cs="Times New Roman"/>
                <w:sz w:val="24"/>
              </w:rPr>
            </w:pPr>
            <w:r w:rsidRPr="00F224B5">
              <w:rPr>
                <w:rFonts w:cs="Times New Roman"/>
                <w:sz w:val="24"/>
              </w:rPr>
              <w:t>根据《建设项目环境影响报告表编制技术指南（污染影响类）》（试行）中区域环境质量现状大气环境要求</w:t>
            </w:r>
            <w:r w:rsidRPr="00F224B5">
              <w:rPr>
                <w:rFonts w:cs="Times New Roman" w:hint="eastAsia"/>
                <w:sz w:val="24"/>
              </w:rPr>
              <w:t>：“</w:t>
            </w:r>
            <w:r w:rsidRPr="00F224B5">
              <w:rPr>
                <w:rFonts w:cs="Times New Roman"/>
                <w:sz w:val="24"/>
              </w:rPr>
              <w:t>排放国家、地方环境空气质量标准中有标准限值要求的特征污染物时，引用建设项目周边</w:t>
            </w:r>
            <w:r w:rsidRPr="00F224B5">
              <w:rPr>
                <w:rFonts w:cs="Times New Roman"/>
                <w:sz w:val="24"/>
              </w:rPr>
              <w:t>5</w:t>
            </w:r>
            <w:r w:rsidRPr="00F224B5">
              <w:rPr>
                <w:rFonts w:cs="Times New Roman"/>
                <w:sz w:val="24"/>
              </w:rPr>
              <w:t>千米范围内近</w:t>
            </w:r>
            <w:r w:rsidRPr="00F224B5">
              <w:rPr>
                <w:rFonts w:cs="Times New Roman"/>
                <w:sz w:val="24"/>
              </w:rPr>
              <w:t>3</w:t>
            </w:r>
            <w:r w:rsidRPr="00F224B5">
              <w:rPr>
                <w:rFonts w:cs="Times New Roman"/>
                <w:sz w:val="24"/>
              </w:rPr>
              <w:t>年的现有监测数据，无相关数据的选择当季主导风向下风向</w:t>
            </w:r>
            <w:r w:rsidRPr="00F224B5">
              <w:rPr>
                <w:rFonts w:cs="Times New Roman"/>
                <w:sz w:val="24"/>
              </w:rPr>
              <w:t>1</w:t>
            </w:r>
            <w:r w:rsidRPr="00F224B5">
              <w:rPr>
                <w:rFonts w:cs="Times New Roman"/>
                <w:sz w:val="24"/>
              </w:rPr>
              <w:t>个点位补充不少于</w:t>
            </w:r>
            <w:r w:rsidRPr="00F224B5">
              <w:rPr>
                <w:rFonts w:cs="Times New Roman"/>
                <w:sz w:val="24"/>
              </w:rPr>
              <w:t>3</w:t>
            </w:r>
            <w:r w:rsidRPr="00F224B5">
              <w:rPr>
                <w:rFonts w:cs="Times New Roman"/>
                <w:sz w:val="24"/>
              </w:rPr>
              <w:t>天的监测数据</w:t>
            </w:r>
            <w:r w:rsidRPr="00F224B5">
              <w:rPr>
                <w:rFonts w:cs="Times New Roman" w:hint="eastAsia"/>
                <w:sz w:val="24"/>
              </w:rPr>
              <w:t>”</w:t>
            </w:r>
            <w:r w:rsidRPr="00F224B5">
              <w:rPr>
                <w:rFonts w:cs="Times New Roman"/>
                <w:sz w:val="24"/>
              </w:rPr>
              <w:t>。本项目特征污染物氨和硫化氢无国家、地方环境空气质量标准，</w:t>
            </w:r>
            <w:r w:rsidRPr="00F224B5">
              <w:rPr>
                <w:rFonts w:cs="Times New Roman"/>
                <w:sz w:val="24"/>
              </w:rPr>
              <w:lastRenderedPageBreak/>
              <w:t>因此</w:t>
            </w:r>
            <w:r w:rsidRPr="00F224B5">
              <w:rPr>
                <w:rFonts w:cs="Times New Roman" w:hint="eastAsia"/>
                <w:sz w:val="24"/>
              </w:rPr>
              <w:t>无需</w:t>
            </w:r>
            <w:r w:rsidRPr="00F224B5">
              <w:rPr>
                <w:rFonts w:cs="Times New Roman"/>
                <w:sz w:val="24"/>
              </w:rPr>
              <w:t>进行环境空气质量现状监测。</w:t>
            </w:r>
          </w:p>
          <w:p w:rsidR="004D65DE" w:rsidRPr="00F224B5" w:rsidRDefault="004A6CFE">
            <w:pPr>
              <w:spacing w:line="360" w:lineRule="auto"/>
              <w:rPr>
                <w:rFonts w:cs="Times New Roman"/>
                <w:b/>
                <w:snapToGrid w:val="0"/>
                <w:kern w:val="0"/>
                <w:sz w:val="24"/>
              </w:rPr>
            </w:pPr>
            <w:r w:rsidRPr="00F224B5">
              <w:rPr>
                <w:rFonts w:cs="Times New Roman"/>
                <w:b/>
                <w:snapToGrid w:val="0"/>
                <w:kern w:val="0"/>
                <w:sz w:val="24"/>
              </w:rPr>
              <w:t>2</w:t>
            </w:r>
            <w:r w:rsidRPr="00F224B5">
              <w:rPr>
                <w:rFonts w:cs="Times New Roman"/>
                <w:b/>
                <w:snapToGrid w:val="0"/>
                <w:kern w:val="0"/>
                <w:sz w:val="24"/>
              </w:rPr>
              <w:t>、地表水环境</w:t>
            </w:r>
          </w:p>
          <w:p w:rsidR="004D65DE" w:rsidRPr="00F224B5" w:rsidRDefault="004A6CFE">
            <w:pPr>
              <w:snapToGrid w:val="0"/>
              <w:spacing w:line="360" w:lineRule="auto"/>
              <w:ind w:firstLineChars="200" w:firstLine="480"/>
              <w:rPr>
                <w:rFonts w:cs="Times New Roman"/>
                <w:sz w:val="24"/>
              </w:rPr>
            </w:pPr>
            <w:r w:rsidRPr="00F224B5">
              <w:rPr>
                <w:rFonts w:cs="Times New Roman"/>
                <w:sz w:val="24"/>
              </w:rPr>
              <w:t>本项目附近无地表水环境保护目标，无需进行现状监测。</w:t>
            </w:r>
          </w:p>
          <w:p w:rsidR="004D65DE" w:rsidRPr="00F224B5" w:rsidRDefault="004A6CFE">
            <w:pPr>
              <w:spacing w:line="360" w:lineRule="auto"/>
              <w:rPr>
                <w:rFonts w:cs="Times New Roman"/>
                <w:b/>
                <w:snapToGrid w:val="0"/>
                <w:kern w:val="0"/>
                <w:sz w:val="24"/>
                <w:lang w:val="en-GB"/>
              </w:rPr>
            </w:pPr>
            <w:r w:rsidRPr="00F224B5">
              <w:rPr>
                <w:rFonts w:cs="Times New Roman"/>
                <w:b/>
                <w:snapToGrid w:val="0"/>
                <w:kern w:val="0"/>
                <w:sz w:val="24"/>
              </w:rPr>
              <w:t>3</w:t>
            </w:r>
            <w:r w:rsidRPr="00F224B5">
              <w:rPr>
                <w:rFonts w:cs="Times New Roman"/>
                <w:b/>
                <w:snapToGrid w:val="0"/>
                <w:kern w:val="0"/>
                <w:sz w:val="24"/>
              </w:rPr>
              <w:t>、</w:t>
            </w:r>
            <w:r w:rsidRPr="00F224B5">
              <w:rPr>
                <w:rFonts w:cs="Times New Roman"/>
                <w:b/>
                <w:snapToGrid w:val="0"/>
                <w:kern w:val="0"/>
                <w:sz w:val="24"/>
                <w:lang w:val="en-GB"/>
              </w:rPr>
              <w:t>声环境质量现状</w:t>
            </w:r>
          </w:p>
          <w:p w:rsidR="004D65DE" w:rsidRPr="00F224B5" w:rsidRDefault="004A6CFE">
            <w:pPr>
              <w:pStyle w:val="af2"/>
              <w:spacing w:before="0" w:beforeAutospacing="0" w:after="0" w:afterAutospacing="0" w:line="360" w:lineRule="auto"/>
              <w:ind w:firstLineChars="200" w:firstLine="480"/>
              <w:rPr>
                <w:rFonts w:ascii="Times New Roman" w:hAnsi="Times New Roman" w:cs="Times New Roman"/>
                <w:szCs w:val="21"/>
              </w:rPr>
            </w:pPr>
            <w:r w:rsidRPr="00F224B5">
              <w:rPr>
                <w:rFonts w:ascii="Times New Roman" w:hAnsi="Times New Roman" w:cs="Times New Roman"/>
                <w:szCs w:val="21"/>
              </w:rPr>
              <w:t>本</w:t>
            </w:r>
            <w:proofErr w:type="gramStart"/>
            <w:r w:rsidRPr="00F224B5">
              <w:rPr>
                <w:rFonts w:ascii="Times New Roman" w:hAnsi="Times New Roman" w:cs="Times New Roman"/>
                <w:szCs w:val="21"/>
              </w:rPr>
              <w:t>项目声</w:t>
            </w:r>
            <w:proofErr w:type="gramEnd"/>
            <w:r w:rsidRPr="00F224B5">
              <w:rPr>
                <w:rFonts w:ascii="Times New Roman" w:hAnsi="Times New Roman" w:cs="Times New Roman"/>
                <w:szCs w:val="21"/>
              </w:rPr>
              <w:t>环境质量现状情况由陕西泽希检测服务有限公司进行监测</w:t>
            </w:r>
            <w:r w:rsidRPr="00F224B5">
              <w:rPr>
                <w:rFonts w:ascii="Times New Roman" w:hAnsi="Times New Roman" w:cs="Times New Roman" w:hint="eastAsia"/>
                <w:szCs w:val="21"/>
              </w:rPr>
              <w:t>。</w:t>
            </w:r>
          </w:p>
          <w:p w:rsidR="004D65DE" w:rsidRPr="00F224B5" w:rsidRDefault="004A6CFE">
            <w:pPr>
              <w:pStyle w:val="af2"/>
              <w:spacing w:before="0" w:beforeAutospacing="0" w:after="0" w:afterAutospacing="0" w:line="360" w:lineRule="auto"/>
              <w:ind w:firstLineChars="200" w:firstLine="480"/>
              <w:rPr>
                <w:rFonts w:ascii="Times New Roman" w:hAnsi="Times New Roman" w:cs="Times New Roman"/>
                <w:szCs w:val="21"/>
              </w:rPr>
            </w:pPr>
            <w:r w:rsidRPr="00F224B5">
              <w:rPr>
                <w:rFonts w:ascii="Times New Roman" w:hAnsi="Times New Roman" w:cs="Times New Roman"/>
                <w:szCs w:val="21"/>
              </w:rPr>
              <w:t>监测时间：</w:t>
            </w:r>
            <w:r w:rsidRPr="00F224B5">
              <w:rPr>
                <w:rFonts w:ascii="Times New Roman" w:hAnsi="Times New Roman" w:cs="Times New Roman"/>
                <w:szCs w:val="21"/>
              </w:rPr>
              <w:t>202</w:t>
            </w:r>
            <w:r w:rsidRPr="00F224B5">
              <w:rPr>
                <w:rFonts w:ascii="Times New Roman" w:hAnsi="Times New Roman" w:cs="Times New Roman"/>
                <w:szCs w:val="21"/>
              </w:rPr>
              <w:t>5</w:t>
            </w:r>
            <w:r w:rsidRPr="00F224B5">
              <w:rPr>
                <w:rFonts w:ascii="Times New Roman" w:hAnsi="Times New Roman" w:cs="Times New Roman"/>
                <w:szCs w:val="21"/>
              </w:rPr>
              <w:t>年</w:t>
            </w:r>
            <w:r w:rsidRPr="00F224B5">
              <w:rPr>
                <w:rFonts w:ascii="Times New Roman" w:hAnsi="Times New Roman" w:cs="Times New Roman"/>
                <w:szCs w:val="21"/>
              </w:rPr>
              <w:t>1</w:t>
            </w:r>
            <w:r w:rsidRPr="00F224B5">
              <w:rPr>
                <w:rFonts w:ascii="Times New Roman" w:hAnsi="Times New Roman" w:cs="Times New Roman"/>
                <w:szCs w:val="21"/>
              </w:rPr>
              <w:t>月</w:t>
            </w:r>
            <w:r w:rsidRPr="00F224B5">
              <w:rPr>
                <w:rFonts w:ascii="Times New Roman" w:hAnsi="Times New Roman" w:cs="Times New Roman"/>
                <w:szCs w:val="21"/>
              </w:rPr>
              <w:t>1</w:t>
            </w:r>
            <w:r w:rsidRPr="00F224B5">
              <w:rPr>
                <w:rFonts w:ascii="Times New Roman" w:hAnsi="Times New Roman" w:cs="Times New Roman"/>
                <w:szCs w:val="21"/>
              </w:rPr>
              <w:t>8</w:t>
            </w:r>
            <w:r w:rsidRPr="00F224B5">
              <w:rPr>
                <w:rFonts w:ascii="Times New Roman" w:hAnsi="Times New Roman" w:cs="Times New Roman"/>
                <w:szCs w:val="21"/>
              </w:rPr>
              <w:t>日</w:t>
            </w:r>
            <w:r w:rsidRPr="00F224B5">
              <w:rPr>
                <w:rFonts w:ascii="Times New Roman" w:hAnsi="Times New Roman" w:cs="Times New Roman" w:hint="eastAsia"/>
                <w:szCs w:val="21"/>
              </w:rPr>
              <w:t>、</w:t>
            </w:r>
            <w:r w:rsidRPr="00F224B5">
              <w:rPr>
                <w:rFonts w:ascii="Times New Roman" w:hAnsi="Times New Roman" w:cs="Times New Roman" w:hint="eastAsia"/>
                <w:szCs w:val="21"/>
              </w:rPr>
              <w:t>2025</w:t>
            </w:r>
            <w:r w:rsidRPr="00F224B5">
              <w:rPr>
                <w:rFonts w:ascii="Times New Roman" w:hAnsi="Times New Roman" w:cs="Times New Roman" w:hint="eastAsia"/>
                <w:szCs w:val="21"/>
              </w:rPr>
              <w:t>年</w:t>
            </w:r>
            <w:r w:rsidRPr="00F224B5">
              <w:rPr>
                <w:rFonts w:ascii="Times New Roman" w:hAnsi="Times New Roman" w:cs="Times New Roman" w:hint="eastAsia"/>
                <w:szCs w:val="21"/>
              </w:rPr>
              <w:t>06</w:t>
            </w:r>
            <w:r w:rsidRPr="00F224B5">
              <w:rPr>
                <w:rFonts w:ascii="Times New Roman" w:hAnsi="Times New Roman" w:cs="Times New Roman" w:hint="eastAsia"/>
                <w:szCs w:val="21"/>
              </w:rPr>
              <w:t>月</w:t>
            </w:r>
            <w:r w:rsidRPr="00F224B5">
              <w:rPr>
                <w:rFonts w:ascii="Times New Roman" w:hAnsi="Times New Roman" w:cs="Times New Roman" w:hint="eastAsia"/>
                <w:szCs w:val="21"/>
              </w:rPr>
              <w:t>13</w:t>
            </w:r>
            <w:r w:rsidRPr="00F224B5">
              <w:rPr>
                <w:rFonts w:ascii="Times New Roman" w:hAnsi="Times New Roman" w:cs="Times New Roman" w:hint="eastAsia"/>
                <w:szCs w:val="21"/>
              </w:rPr>
              <w:t>日</w:t>
            </w:r>
            <w:r w:rsidRPr="00F224B5">
              <w:rPr>
                <w:rFonts w:ascii="Times New Roman" w:hAnsi="Times New Roman" w:cs="Times New Roman" w:hint="eastAsia"/>
                <w:szCs w:val="21"/>
              </w:rPr>
              <w:t>-06</w:t>
            </w:r>
            <w:r w:rsidRPr="00F224B5">
              <w:rPr>
                <w:rFonts w:ascii="Times New Roman" w:hAnsi="Times New Roman" w:cs="Times New Roman" w:hint="eastAsia"/>
                <w:szCs w:val="21"/>
              </w:rPr>
              <w:t>月</w:t>
            </w:r>
            <w:r w:rsidRPr="00F224B5">
              <w:rPr>
                <w:rFonts w:ascii="Times New Roman" w:hAnsi="Times New Roman" w:cs="Times New Roman" w:hint="eastAsia"/>
                <w:szCs w:val="21"/>
              </w:rPr>
              <w:t>14</w:t>
            </w:r>
            <w:r w:rsidRPr="00F224B5">
              <w:rPr>
                <w:rFonts w:ascii="Times New Roman" w:hAnsi="Times New Roman" w:cs="Times New Roman" w:hint="eastAsia"/>
                <w:szCs w:val="21"/>
              </w:rPr>
              <w:t>日</w:t>
            </w:r>
            <w:r w:rsidRPr="00F224B5">
              <w:rPr>
                <w:rFonts w:ascii="Times New Roman" w:hAnsi="Times New Roman" w:cs="Times New Roman"/>
                <w:szCs w:val="21"/>
              </w:rPr>
              <w:t>；</w:t>
            </w:r>
          </w:p>
          <w:p w:rsidR="004D65DE" w:rsidRPr="00F224B5" w:rsidRDefault="004A6CFE">
            <w:pPr>
              <w:pStyle w:val="af2"/>
              <w:spacing w:before="0" w:beforeAutospacing="0" w:after="0" w:afterAutospacing="0" w:line="360" w:lineRule="auto"/>
              <w:ind w:firstLineChars="200" w:firstLine="480"/>
              <w:rPr>
                <w:rFonts w:ascii="Times New Roman" w:hAnsi="Times New Roman" w:cs="Times New Roman"/>
                <w:szCs w:val="21"/>
              </w:rPr>
            </w:pPr>
            <w:r w:rsidRPr="00F224B5">
              <w:rPr>
                <w:rFonts w:ascii="Times New Roman" w:hAnsi="Times New Roman" w:cs="Times New Roman"/>
                <w:szCs w:val="21"/>
              </w:rPr>
              <w:t>监测因子：等效连续</w:t>
            </w:r>
            <w:r w:rsidRPr="00F224B5">
              <w:rPr>
                <w:rFonts w:ascii="Times New Roman" w:hAnsi="Times New Roman" w:cs="Times New Roman"/>
                <w:szCs w:val="21"/>
              </w:rPr>
              <w:t>A</w:t>
            </w:r>
            <w:r w:rsidRPr="00F224B5">
              <w:rPr>
                <w:rFonts w:ascii="Times New Roman" w:hAnsi="Times New Roman" w:cs="Times New Roman"/>
                <w:szCs w:val="21"/>
              </w:rPr>
              <w:t>声级</w:t>
            </w:r>
            <w:r w:rsidRPr="00F224B5">
              <w:rPr>
                <w:rFonts w:ascii="Times New Roman" w:hAnsi="Times New Roman" w:cs="Times New Roman"/>
                <w:szCs w:val="21"/>
              </w:rPr>
              <w:t>；</w:t>
            </w:r>
          </w:p>
          <w:p w:rsidR="004D65DE" w:rsidRPr="00F224B5" w:rsidRDefault="004A6CFE">
            <w:pPr>
              <w:pStyle w:val="af2"/>
              <w:spacing w:before="0" w:beforeAutospacing="0" w:after="0" w:afterAutospacing="0" w:line="360" w:lineRule="auto"/>
              <w:ind w:firstLineChars="200" w:firstLine="480"/>
              <w:rPr>
                <w:rFonts w:ascii="Times New Roman" w:hAnsi="Times New Roman" w:cs="Times New Roman"/>
                <w:szCs w:val="21"/>
              </w:rPr>
            </w:pPr>
            <w:r w:rsidRPr="00F224B5">
              <w:rPr>
                <w:rFonts w:ascii="Times New Roman" w:hAnsi="Times New Roman" w:cs="Times New Roman"/>
                <w:szCs w:val="21"/>
              </w:rPr>
              <w:t>监测点位：共布设</w:t>
            </w:r>
            <w:r w:rsidRPr="00F224B5">
              <w:rPr>
                <w:rFonts w:ascii="Times New Roman" w:hAnsi="Times New Roman" w:cs="Times New Roman" w:hint="eastAsia"/>
                <w:szCs w:val="21"/>
              </w:rPr>
              <w:t>5</w:t>
            </w:r>
            <w:r w:rsidRPr="00F224B5">
              <w:rPr>
                <w:rFonts w:ascii="Times New Roman" w:hAnsi="Times New Roman" w:cs="Times New Roman"/>
                <w:szCs w:val="21"/>
              </w:rPr>
              <w:t>个监测点，</w:t>
            </w:r>
            <w:r w:rsidRPr="00F224B5">
              <w:rPr>
                <w:rFonts w:ascii="Times New Roman" w:hAnsi="Times New Roman" w:cs="Times New Roman"/>
                <w:szCs w:val="21"/>
              </w:rPr>
              <w:t>分别为</w:t>
            </w:r>
            <w:r w:rsidRPr="00F224B5">
              <w:rPr>
                <w:rFonts w:ascii="Times New Roman" w:hAnsi="Times New Roman" w:cs="Times New Roman"/>
                <w:szCs w:val="21"/>
              </w:rPr>
              <w:t>1#</w:t>
            </w:r>
            <w:r w:rsidRPr="00F224B5">
              <w:rPr>
                <w:rFonts w:ascii="Times New Roman" w:hAnsi="Times New Roman" w:cs="Times New Roman"/>
                <w:szCs w:val="21"/>
              </w:rPr>
              <w:t>西咸新区</w:t>
            </w:r>
            <w:proofErr w:type="gramStart"/>
            <w:r w:rsidRPr="00F224B5">
              <w:rPr>
                <w:rFonts w:ascii="Times New Roman" w:hAnsi="Times New Roman" w:cs="Times New Roman"/>
                <w:szCs w:val="21"/>
              </w:rPr>
              <w:t>沣</w:t>
            </w:r>
            <w:proofErr w:type="gramEnd"/>
            <w:r w:rsidRPr="00F224B5">
              <w:rPr>
                <w:rFonts w:ascii="Times New Roman" w:hAnsi="Times New Roman" w:cs="Times New Roman"/>
                <w:szCs w:val="21"/>
              </w:rPr>
              <w:t>东新城瑞</w:t>
            </w:r>
            <w:proofErr w:type="gramStart"/>
            <w:r w:rsidRPr="00F224B5">
              <w:rPr>
                <w:rFonts w:ascii="Times New Roman" w:hAnsi="Times New Roman" w:cs="Times New Roman"/>
                <w:szCs w:val="21"/>
              </w:rPr>
              <w:t>沣</w:t>
            </w:r>
            <w:proofErr w:type="gramEnd"/>
            <w:r w:rsidRPr="00F224B5">
              <w:rPr>
                <w:rFonts w:ascii="Times New Roman" w:hAnsi="Times New Roman" w:cs="Times New Roman"/>
                <w:szCs w:val="21"/>
              </w:rPr>
              <w:t>椿</w:t>
            </w:r>
            <w:proofErr w:type="gramStart"/>
            <w:r w:rsidRPr="00F224B5">
              <w:rPr>
                <w:rFonts w:ascii="Times New Roman" w:hAnsi="Times New Roman" w:cs="Times New Roman"/>
                <w:szCs w:val="21"/>
              </w:rPr>
              <w:t>楹</w:t>
            </w:r>
            <w:proofErr w:type="gramEnd"/>
            <w:r w:rsidRPr="00F224B5">
              <w:rPr>
                <w:rFonts w:ascii="Times New Roman" w:hAnsi="Times New Roman" w:cs="Times New Roman"/>
                <w:szCs w:val="21"/>
              </w:rPr>
              <w:t>养老服务中心、</w:t>
            </w:r>
            <w:r w:rsidRPr="00F224B5">
              <w:rPr>
                <w:rFonts w:ascii="Times New Roman" w:hAnsi="Times New Roman" w:cs="Times New Roman"/>
                <w:szCs w:val="21"/>
              </w:rPr>
              <w:t>2#</w:t>
            </w:r>
            <w:r w:rsidRPr="00F224B5">
              <w:rPr>
                <w:rFonts w:ascii="Times New Roman" w:hAnsi="Times New Roman" w:cs="Times New Roman"/>
                <w:szCs w:val="21"/>
              </w:rPr>
              <w:t>西咸理工职业高级中学</w:t>
            </w:r>
            <w:r w:rsidRPr="00F224B5">
              <w:rPr>
                <w:rFonts w:ascii="Times New Roman" w:hAnsi="Times New Roman" w:cs="Times New Roman" w:hint="eastAsia"/>
                <w:szCs w:val="21"/>
              </w:rPr>
              <w:t>、</w:t>
            </w:r>
            <w:r w:rsidRPr="00F224B5">
              <w:rPr>
                <w:rFonts w:ascii="Times New Roman" w:hAnsi="Times New Roman" w:cs="Times New Roman" w:hint="eastAsia"/>
                <w:szCs w:val="21"/>
              </w:rPr>
              <w:t>3#</w:t>
            </w:r>
            <w:proofErr w:type="gramStart"/>
            <w:r w:rsidRPr="00F224B5">
              <w:rPr>
                <w:rFonts w:ascii="Times New Roman" w:hAnsi="Times New Roman" w:cs="Times New Roman" w:hint="eastAsia"/>
                <w:szCs w:val="21"/>
              </w:rPr>
              <w:t>新硕寄宿</w:t>
            </w:r>
            <w:proofErr w:type="gramEnd"/>
            <w:r w:rsidRPr="00F224B5">
              <w:rPr>
                <w:rFonts w:ascii="Times New Roman" w:hAnsi="Times New Roman" w:cs="Times New Roman" w:hint="eastAsia"/>
                <w:szCs w:val="21"/>
              </w:rPr>
              <w:t>考研、</w:t>
            </w:r>
            <w:r w:rsidRPr="00F224B5">
              <w:rPr>
                <w:rFonts w:ascii="Times New Roman" w:hAnsi="Times New Roman" w:cs="Times New Roman" w:hint="eastAsia"/>
                <w:szCs w:val="21"/>
              </w:rPr>
              <w:t>4#</w:t>
            </w:r>
            <w:proofErr w:type="gramStart"/>
            <w:r w:rsidRPr="00F224B5">
              <w:rPr>
                <w:rFonts w:ascii="Times New Roman" w:hAnsi="Times New Roman" w:cs="Times New Roman" w:hint="eastAsia"/>
                <w:szCs w:val="21"/>
              </w:rPr>
              <w:t>沣</w:t>
            </w:r>
            <w:proofErr w:type="gramEnd"/>
            <w:r w:rsidRPr="00F224B5">
              <w:rPr>
                <w:rFonts w:ascii="Times New Roman" w:hAnsi="Times New Roman" w:cs="Times New Roman" w:hint="eastAsia"/>
                <w:szCs w:val="21"/>
              </w:rPr>
              <w:t>东地税</w:t>
            </w:r>
            <w:r w:rsidRPr="00F224B5">
              <w:rPr>
                <w:rFonts w:ascii="Times New Roman" w:hAnsi="Times New Roman" w:cs="Times New Roman" w:hint="eastAsia"/>
                <w:szCs w:val="21"/>
              </w:rPr>
              <w:t>2</w:t>
            </w:r>
            <w:r w:rsidRPr="00F224B5">
              <w:rPr>
                <w:rFonts w:ascii="Times New Roman" w:hAnsi="Times New Roman" w:cs="Times New Roman" w:hint="eastAsia"/>
                <w:szCs w:val="21"/>
              </w:rPr>
              <w:t>号楼、</w:t>
            </w:r>
            <w:r w:rsidRPr="00F224B5">
              <w:rPr>
                <w:rFonts w:ascii="Times New Roman" w:hAnsi="Times New Roman" w:cs="Times New Roman" w:hint="eastAsia"/>
                <w:szCs w:val="21"/>
              </w:rPr>
              <w:t>5#</w:t>
            </w:r>
            <w:r w:rsidRPr="00F224B5">
              <w:rPr>
                <w:rFonts w:ascii="Times New Roman" w:hAnsi="Times New Roman" w:cs="Times New Roman" w:hint="eastAsia"/>
                <w:szCs w:val="21"/>
              </w:rPr>
              <w:t>西咸新区</w:t>
            </w:r>
            <w:proofErr w:type="gramStart"/>
            <w:r w:rsidRPr="00F224B5">
              <w:rPr>
                <w:rFonts w:ascii="Times New Roman" w:hAnsi="Times New Roman" w:cs="Times New Roman" w:hint="eastAsia"/>
                <w:szCs w:val="21"/>
              </w:rPr>
              <w:t>沣</w:t>
            </w:r>
            <w:proofErr w:type="gramEnd"/>
            <w:r w:rsidRPr="00F224B5">
              <w:rPr>
                <w:rFonts w:ascii="Times New Roman" w:hAnsi="Times New Roman" w:cs="Times New Roman" w:hint="eastAsia"/>
                <w:szCs w:val="21"/>
              </w:rPr>
              <w:t>东新城爱幼幼儿园</w:t>
            </w:r>
            <w:r w:rsidRPr="00F224B5">
              <w:rPr>
                <w:rFonts w:ascii="Times New Roman" w:hAnsi="Times New Roman" w:cs="Times New Roman"/>
                <w:szCs w:val="21"/>
              </w:rPr>
              <w:t>；</w:t>
            </w:r>
          </w:p>
          <w:p w:rsidR="004D65DE" w:rsidRPr="00F224B5" w:rsidRDefault="004A6CFE">
            <w:pPr>
              <w:pStyle w:val="af2"/>
              <w:spacing w:before="0" w:beforeAutospacing="0" w:after="0" w:afterAutospacing="0" w:line="360" w:lineRule="auto"/>
              <w:ind w:firstLineChars="200" w:firstLine="480"/>
              <w:rPr>
                <w:rFonts w:ascii="Times New Roman" w:hAnsi="Times New Roman" w:cs="Times New Roman"/>
                <w:szCs w:val="21"/>
              </w:rPr>
            </w:pPr>
            <w:r w:rsidRPr="00F224B5">
              <w:rPr>
                <w:rFonts w:ascii="Times New Roman" w:hAnsi="Times New Roman" w:cs="Times New Roman"/>
                <w:szCs w:val="21"/>
              </w:rPr>
              <w:t>监测频次：监测</w:t>
            </w:r>
            <w:r w:rsidRPr="00F224B5">
              <w:rPr>
                <w:rFonts w:ascii="Times New Roman" w:hAnsi="Times New Roman" w:cs="Times New Roman"/>
                <w:szCs w:val="21"/>
              </w:rPr>
              <w:t>1</w:t>
            </w:r>
            <w:r w:rsidRPr="00F224B5">
              <w:rPr>
                <w:rFonts w:ascii="Times New Roman" w:hAnsi="Times New Roman" w:cs="Times New Roman"/>
                <w:szCs w:val="21"/>
              </w:rPr>
              <w:t>天，昼、</w:t>
            </w:r>
            <w:proofErr w:type="gramStart"/>
            <w:r w:rsidRPr="00F224B5">
              <w:rPr>
                <w:rFonts w:ascii="Times New Roman" w:hAnsi="Times New Roman" w:cs="Times New Roman"/>
                <w:szCs w:val="21"/>
              </w:rPr>
              <w:t>夜各监测</w:t>
            </w:r>
            <w:proofErr w:type="gramEnd"/>
            <w:r w:rsidRPr="00F224B5">
              <w:rPr>
                <w:rFonts w:ascii="Times New Roman" w:hAnsi="Times New Roman" w:cs="Times New Roman"/>
                <w:szCs w:val="21"/>
              </w:rPr>
              <w:t>一次。</w:t>
            </w:r>
          </w:p>
          <w:p w:rsidR="004D65DE" w:rsidRPr="00F224B5" w:rsidRDefault="004A6CFE">
            <w:pPr>
              <w:pStyle w:val="af2"/>
              <w:spacing w:before="0" w:beforeAutospacing="0" w:after="0" w:afterAutospacing="0" w:line="360" w:lineRule="auto"/>
              <w:ind w:firstLineChars="200" w:firstLine="480"/>
              <w:rPr>
                <w:rFonts w:ascii="Times New Roman" w:hAnsi="Times New Roman" w:cs="Times New Roman"/>
                <w:szCs w:val="21"/>
              </w:rPr>
            </w:pPr>
            <w:r w:rsidRPr="00F224B5">
              <w:rPr>
                <w:rFonts w:ascii="Times New Roman" w:hAnsi="Times New Roman" w:cs="Times New Roman" w:hint="eastAsia"/>
                <w:szCs w:val="21"/>
              </w:rPr>
              <w:t>监测结果见表</w:t>
            </w:r>
            <w:r w:rsidRPr="00F224B5">
              <w:rPr>
                <w:rFonts w:ascii="Times New Roman" w:hAnsi="Times New Roman" w:cs="Times New Roman" w:hint="eastAsia"/>
                <w:szCs w:val="21"/>
              </w:rPr>
              <w:t>3-2</w:t>
            </w:r>
            <w:r w:rsidRPr="00F224B5">
              <w:rPr>
                <w:rFonts w:ascii="Times New Roman" w:hAnsi="Times New Roman" w:cs="Times New Roman" w:hint="eastAsia"/>
                <w:szCs w:val="21"/>
              </w:rPr>
              <w:t>。</w:t>
            </w:r>
          </w:p>
          <w:p w:rsidR="004D65DE" w:rsidRPr="00F224B5" w:rsidRDefault="004A6CFE">
            <w:pPr>
              <w:adjustRightInd w:val="0"/>
              <w:snapToGrid w:val="0"/>
              <w:ind w:firstLine="480"/>
              <w:jc w:val="center"/>
              <w:rPr>
                <w:rFonts w:cs="Times New Roman"/>
                <w:b/>
                <w:sz w:val="24"/>
                <w:highlight w:val="yellow"/>
              </w:rPr>
            </w:pPr>
            <w:r w:rsidRPr="00F224B5">
              <w:rPr>
                <w:rFonts w:cs="Times New Roman"/>
                <w:b/>
                <w:sz w:val="24"/>
              </w:rPr>
              <w:t>表</w:t>
            </w:r>
            <w:r w:rsidRPr="00F224B5">
              <w:rPr>
                <w:rFonts w:cs="Times New Roman"/>
                <w:b/>
                <w:sz w:val="24"/>
              </w:rPr>
              <w:t xml:space="preserve">3-2  </w:t>
            </w:r>
            <w:r w:rsidRPr="00F224B5">
              <w:rPr>
                <w:rFonts w:cs="Times New Roman"/>
                <w:b/>
                <w:sz w:val="24"/>
              </w:rPr>
              <w:t>声环境质量现状监测结果表</w:t>
            </w:r>
            <w:r w:rsidRPr="00F224B5">
              <w:rPr>
                <w:rFonts w:cs="Times New Roman"/>
                <w:b/>
                <w:sz w:val="24"/>
              </w:rPr>
              <w:t xml:space="preserve">   </w:t>
            </w:r>
            <w:r w:rsidRPr="00F224B5">
              <w:rPr>
                <w:rFonts w:cs="Times New Roman"/>
                <w:b/>
                <w:sz w:val="24"/>
              </w:rPr>
              <w:t>单位</w:t>
            </w:r>
            <w:r w:rsidRPr="00F224B5">
              <w:rPr>
                <w:rFonts w:cs="Times New Roman"/>
                <w:b/>
                <w:sz w:val="24"/>
              </w:rPr>
              <w:t>dB</w:t>
            </w:r>
            <w:r w:rsidRPr="00F224B5">
              <w:rPr>
                <w:rFonts w:cs="Times New Roman"/>
                <w:b/>
                <w:sz w:val="24"/>
              </w:rPr>
              <w:t>（</w:t>
            </w:r>
            <w:r w:rsidRPr="00F224B5">
              <w:rPr>
                <w:rFonts w:cs="Times New Roman"/>
                <w:b/>
                <w:sz w:val="24"/>
              </w:rPr>
              <w:t>A</w:t>
            </w:r>
            <w:r w:rsidRPr="00F224B5">
              <w:rPr>
                <w:rFonts w:cs="Times New Roman"/>
                <w:b/>
                <w:sz w:val="24"/>
              </w:rPr>
              <w:t>）</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0"/>
              <w:gridCol w:w="3751"/>
              <w:gridCol w:w="1629"/>
              <w:gridCol w:w="1475"/>
            </w:tblGrid>
            <w:tr w:rsidR="004D65DE" w:rsidRPr="00F224B5">
              <w:trPr>
                <w:trHeight w:val="454"/>
              </w:trPr>
              <w:tc>
                <w:tcPr>
                  <w:tcW w:w="734" w:type="pct"/>
                  <w:vMerge w:val="restart"/>
                  <w:vAlign w:val="center"/>
                </w:tcPr>
                <w:p w:rsidR="004D65DE" w:rsidRPr="00F224B5" w:rsidRDefault="004A6CFE">
                  <w:pPr>
                    <w:wordWrap w:val="0"/>
                    <w:adjustRightInd w:val="0"/>
                    <w:snapToGrid w:val="0"/>
                    <w:jc w:val="center"/>
                    <w:rPr>
                      <w:rFonts w:cs="Times New Roman"/>
                      <w:bCs/>
                    </w:rPr>
                  </w:pPr>
                  <w:r w:rsidRPr="00F224B5">
                    <w:rPr>
                      <w:rFonts w:cs="Times New Roman"/>
                      <w:bCs/>
                    </w:rPr>
                    <w:t>监测日期</w:t>
                  </w:r>
                </w:p>
              </w:tc>
              <w:tc>
                <w:tcPr>
                  <w:tcW w:w="2333" w:type="pct"/>
                  <w:vMerge w:val="restart"/>
                  <w:vAlign w:val="center"/>
                </w:tcPr>
                <w:p w:rsidR="004D65DE" w:rsidRPr="00F224B5" w:rsidRDefault="004A6CFE">
                  <w:pPr>
                    <w:wordWrap w:val="0"/>
                    <w:adjustRightInd w:val="0"/>
                    <w:snapToGrid w:val="0"/>
                    <w:jc w:val="center"/>
                    <w:rPr>
                      <w:rFonts w:cs="Times New Roman"/>
                      <w:bCs/>
                    </w:rPr>
                  </w:pPr>
                  <w:r w:rsidRPr="00F224B5">
                    <w:rPr>
                      <w:rFonts w:cs="Times New Roman"/>
                      <w:bCs/>
                    </w:rPr>
                    <w:t>监测点位</w:t>
                  </w:r>
                </w:p>
              </w:tc>
              <w:tc>
                <w:tcPr>
                  <w:tcW w:w="1931" w:type="pct"/>
                  <w:gridSpan w:val="2"/>
                  <w:vAlign w:val="center"/>
                </w:tcPr>
                <w:p w:rsidR="004D65DE" w:rsidRPr="00F224B5" w:rsidRDefault="004A6CFE">
                  <w:pPr>
                    <w:wordWrap w:val="0"/>
                    <w:adjustRightInd w:val="0"/>
                    <w:snapToGrid w:val="0"/>
                    <w:jc w:val="center"/>
                    <w:rPr>
                      <w:rFonts w:cs="Times New Roman"/>
                      <w:bCs/>
                    </w:rPr>
                  </w:pPr>
                  <w:r w:rsidRPr="00F224B5">
                    <w:rPr>
                      <w:rFonts w:cs="Times New Roman"/>
                      <w:bCs/>
                    </w:rPr>
                    <w:t>监测结果</w:t>
                  </w:r>
                </w:p>
              </w:tc>
            </w:tr>
            <w:tr w:rsidR="004D65DE" w:rsidRPr="00F224B5">
              <w:trPr>
                <w:trHeight w:val="454"/>
              </w:trPr>
              <w:tc>
                <w:tcPr>
                  <w:tcW w:w="734" w:type="pct"/>
                  <w:vMerge/>
                  <w:vAlign w:val="center"/>
                </w:tcPr>
                <w:p w:rsidR="004D65DE" w:rsidRPr="00F224B5" w:rsidRDefault="004D65DE">
                  <w:pPr>
                    <w:wordWrap w:val="0"/>
                    <w:adjustRightInd w:val="0"/>
                    <w:snapToGrid w:val="0"/>
                    <w:jc w:val="center"/>
                    <w:rPr>
                      <w:rFonts w:cs="Times New Roman"/>
                      <w:bCs/>
                    </w:rPr>
                  </w:pPr>
                </w:p>
              </w:tc>
              <w:tc>
                <w:tcPr>
                  <w:tcW w:w="2333" w:type="pct"/>
                  <w:vMerge/>
                  <w:vAlign w:val="center"/>
                </w:tcPr>
                <w:p w:rsidR="004D65DE" w:rsidRPr="00F224B5" w:rsidRDefault="004D65DE">
                  <w:pPr>
                    <w:wordWrap w:val="0"/>
                    <w:adjustRightInd w:val="0"/>
                    <w:snapToGrid w:val="0"/>
                    <w:jc w:val="center"/>
                    <w:rPr>
                      <w:rFonts w:cs="Times New Roman"/>
                      <w:bCs/>
                    </w:rPr>
                  </w:pPr>
                </w:p>
              </w:tc>
              <w:tc>
                <w:tcPr>
                  <w:tcW w:w="1014" w:type="pct"/>
                  <w:vAlign w:val="center"/>
                </w:tcPr>
                <w:p w:rsidR="004D65DE" w:rsidRPr="00F224B5" w:rsidRDefault="004A6CFE">
                  <w:pPr>
                    <w:wordWrap w:val="0"/>
                    <w:adjustRightInd w:val="0"/>
                    <w:snapToGrid w:val="0"/>
                    <w:jc w:val="center"/>
                    <w:rPr>
                      <w:rFonts w:cs="Times New Roman"/>
                      <w:bCs/>
                    </w:rPr>
                  </w:pPr>
                  <w:r w:rsidRPr="00F224B5">
                    <w:rPr>
                      <w:rFonts w:cs="Times New Roman"/>
                      <w:bCs/>
                    </w:rPr>
                    <w:t>昼间</w:t>
                  </w:r>
                </w:p>
              </w:tc>
              <w:tc>
                <w:tcPr>
                  <w:tcW w:w="917" w:type="pct"/>
                  <w:vAlign w:val="center"/>
                </w:tcPr>
                <w:p w:rsidR="004D65DE" w:rsidRPr="00F224B5" w:rsidRDefault="004A6CFE">
                  <w:pPr>
                    <w:wordWrap w:val="0"/>
                    <w:adjustRightInd w:val="0"/>
                    <w:snapToGrid w:val="0"/>
                    <w:jc w:val="center"/>
                    <w:rPr>
                      <w:rFonts w:cs="Times New Roman"/>
                      <w:bCs/>
                    </w:rPr>
                  </w:pPr>
                  <w:r w:rsidRPr="00F224B5">
                    <w:rPr>
                      <w:rFonts w:cs="Times New Roman"/>
                      <w:bCs/>
                    </w:rPr>
                    <w:t>夜间</w:t>
                  </w:r>
                </w:p>
              </w:tc>
            </w:tr>
            <w:tr w:rsidR="004D65DE" w:rsidRPr="00F224B5">
              <w:trPr>
                <w:trHeight w:val="454"/>
              </w:trPr>
              <w:tc>
                <w:tcPr>
                  <w:tcW w:w="734" w:type="pct"/>
                  <w:vMerge w:val="restart"/>
                  <w:vAlign w:val="center"/>
                </w:tcPr>
                <w:p w:rsidR="004D65DE" w:rsidRPr="00F224B5" w:rsidRDefault="004A6CFE">
                  <w:pPr>
                    <w:wordWrap w:val="0"/>
                    <w:adjustRightInd w:val="0"/>
                    <w:snapToGrid w:val="0"/>
                    <w:jc w:val="center"/>
                    <w:rPr>
                      <w:rFonts w:cs="Times New Roman"/>
                      <w:bCs/>
                    </w:rPr>
                  </w:pPr>
                  <w:r w:rsidRPr="00F224B5">
                    <w:rPr>
                      <w:rFonts w:cs="Times New Roman"/>
                      <w:bCs/>
                    </w:rPr>
                    <w:t>2025</w:t>
                  </w:r>
                  <w:r w:rsidRPr="00F224B5">
                    <w:rPr>
                      <w:rFonts w:cs="Times New Roman"/>
                      <w:bCs/>
                    </w:rPr>
                    <w:t>年</w:t>
                  </w:r>
                  <w:r w:rsidRPr="00F224B5">
                    <w:rPr>
                      <w:rFonts w:cs="Times New Roman"/>
                      <w:bCs/>
                    </w:rPr>
                    <w:t>01</w:t>
                  </w:r>
                  <w:r w:rsidRPr="00F224B5">
                    <w:rPr>
                      <w:rFonts w:cs="Times New Roman"/>
                      <w:bCs/>
                    </w:rPr>
                    <w:t>月</w:t>
                  </w:r>
                  <w:r w:rsidRPr="00F224B5">
                    <w:rPr>
                      <w:rFonts w:cs="Times New Roman"/>
                      <w:bCs/>
                    </w:rPr>
                    <w:t>18</w:t>
                  </w:r>
                  <w:r w:rsidRPr="00F224B5">
                    <w:rPr>
                      <w:rFonts w:cs="Times New Roman"/>
                      <w:bCs/>
                    </w:rPr>
                    <w:t>日</w:t>
                  </w:r>
                </w:p>
              </w:tc>
              <w:tc>
                <w:tcPr>
                  <w:tcW w:w="2333" w:type="pct"/>
                  <w:vAlign w:val="center"/>
                </w:tcPr>
                <w:p w:rsidR="004D65DE" w:rsidRPr="00F224B5" w:rsidRDefault="004A6CFE">
                  <w:pPr>
                    <w:wordWrap w:val="0"/>
                    <w:adjustRightInd w:val="0"/>
                    <w:snapToGrid w:val="0"/>
                    <w:jc w:val="center"/>
                    <w:rPr>
                      <w:rFonts w:cs="Times New Roman"/>
                      <w:bCs/>
                    </w:rPr>
                  </w:pPr>
                  <w:r w:rsidRPr="00F224B5">
                    <w:rPr>
                      <w:rFonts w:cs="Times New Roman"/>
                      <w:bCs/>
                    </w:rPr>
                    <w:t>1#</w:t>
                  </w:r>
                  <w:r w:rsidRPr="00F224B5">
                    <w:rPr>
                      <w:rFonts w:cs="Times New Roman"/>
                      <w:bCs/>
                    </w:rPr>
                    <w:t>西咸新区</w:t>
                  </w:r>
                  <w:proofErr w:type="gramStart"/>
                  <w:r w:rsidRPr="00F224B5">
                    <w:rPr>
                      <w:rFonts w:cs="Times New Roman"/>
                      <w:bCs/>
                    </w:rPr>
                    <w:t>沣</w:t>
                  </w:r>
                  <w:proofErr w:type="gramEnd"/>
                  <w:r w:rsidRPr="00F224B5">
                    <w:rPr>
                      <w:rFonts w:cs="Times New Roman"/>
                      <w:bCs/>
                    </w:rPr>
                    <w:t>东新城瑞</w:t>
                  </w:r>
                  <w:proofErr w:type="gramStart"/>
                  <w:r w:rsidRPr="00F224B5">
                    <w:rPr>
                      <w:rFonts w:cs="Times New Roman"/>
                      <w:bCs/>
                    </w:rPr>
                    <w:t>沣</w:t>
                  </w:r>
                  <w:proofErr w:type="gramEnd"/>
                  <w:r w:rsidRPr="00F224B5">
                    <w:rPr>
                      <w:rFonts w:cs="Times New Roman"/>
                      <w:bCs/>
                    </w:rPr>
                    <w:t>椿</w:t>
                  </w:r>
                  <w:proofErr w:type="gramStart"/>
                  <w:r w:rsidRPr="00F224B5">
                    <w:rPr>
                      <w:rFonts w:cs="Times New Roman"/>
                      <w:bCs/>
                    </w:rPr>
                    <w:t>楹</w:t>
                  </w:r>
                  <w:proofErr w:type="gramEnd"/>
                  <w:r w:rsidRPr="00F224B5">
                    <w:rPr>
                      <w:rFonts w:cs="Times New Roman"/>
                      <w:bCs/>
                    </w:rPr>
                    <w:t>养老服务中心</w:t>
                  </w:r>
                </w:p>
              </w:tc>
              <w:tc>
                <w:tcPr>
                  <w:tcW w:w="1014" w:type="pct"/>
                  <w:vAlign w:val="center"/>
                </w:tcPr>
                <w:p w:rsidR="004D65DE" w:rsidRPr="00F224B5" w:rsidRDefault="004A6CFE">
                  <w:pPr>
                    <w:jc w:val="center"/>
                    <w:rPr>
                      <w:rFonts w:cs="Times New Roman"/>
                      <w:bCs/>
                    </w:rPr>
                  </w:pPr>
                  <w:r w:rsidRPr="00F224B5">
                    <w:rPr>
                      <w:rFonts w:cs="Times New Roman"/>
                    </w:rPr>
                    <w:t>54</w:t>
                  </w:r>
                </w:p>
              </w:tc>
              <w:tc>
                <w:tcPr>
                  <w:tcW w:w="917" w:type="pct"/>
                  <w:vAlign w:val="center"/>
                </w:tcPr>
                <w:p w:rsidR="004D65DE" w:rsidRPr="00F224B5" w:rsidRDefault="004A6CFE">
                  <w:pPr>
                    <w:jc w:val="center"/>
                    <w:rPr>
                      <w:rFonts w:cs="Times New Roman"/>
                      <w:bCs/>
                    </w:rPr>
                  </w:pPr>
                  <w:r w:rsidRPr="00F224B5">
                    <w:rPr>
                      <w:rFonts w:cs="Times New Roman"/>
                    </w:rPr>
                    <w:t>47</w:t>
                  </w:r>
                </w:p>
              </w:tc>
            </w:tr>
            <w:tr w:rsidR="004D65DE" w:rsidRPr="00F224B5">
              <w:trPr>
                <w:trHeight w:val="454"/>
              </w:trPr>
              <w:tc>
                <w:tcPr>
                  <w:tcW w:w="734" w:type="pct"/>
                  <w:vMerge/>
                  <w:vAlign w:val="center"/>
                </w:tcPr>
                <w:p w:rsidR="004D65DE" w:rsidRPr="00F224B5" w:rsidRDefault="004D65DE">
                  <w:pPr>
                    <w:wordWrap w:val="0"/>
                    <w:adjustRightInd w:val="0"/>
                    <w:snapToGrid w:val="0"/>
                    <w:jc w:val="center"/>
                    <w:rPr>
                      <w:rFonts w:cs="Times New Roman"/>
                      <w:bCs/>
                    </w:rPr>
                  </w:pPr>
                </w:p>
              </w:tc>
              <w:tc>
                <w:tcPr>
                  <w:tcW w:w="2333" w:type="pct"/>
                  <w:vAlign w:val="center"/>
                </w:tcPr>
                <w:p w:rsidR="004D65DE" w:rsidRPr="00F224B5" w:rsidRDefault="004A6CFE">
                  <w:pPr>
                    <w:wordWrap w:val="0"/>
                    <w:adjustRightInd w:val="0"/>
                    <w:snapToGrid w:val="0"/>
                    <w:jc w:val="center"/>
                    <w:rPr>
                      <w:rFonts w:cs="Times New Roman"/>
                      <w:bCs/>
                    </w:rPr>
                  </w:pPr>
                  <w:r w:rsidRPr="00F224B5">
                    <w:rPr>
                      <w:rFonts w:cs="Times New Roman"/>
                      <w:bCs/>
                    </w:rPr>
                    <w:t>2#</w:t>
                  </w:r>
                  <w:r w:rsidRPr="00F224B5">
                    <w:rPr>
                      <w:rFonts w:cs="Times New Roman"/>
                      <w:bCs/>
                    </w:rPr>
                    <w:t>西咸理工职业高级中学</w:t>
                  </w:r>
                </w:p>
              </w:tc>
              <w:tc>
                <w:tcPr>
                  <w:tcW w:w="1014" w:type="pct"/>
                  <w:vAlign w:val="center"/>
                </w:tcPr>
                <w:p w:rsidR="004D65DE" w:rsidRPr="00F224B5" w:rsidRDefault="004A6CFE">
                  <w:pPr>
                    <w:jc w:val="center"/>
                    <w:rPr>
                      <w:rFonts w:cs="Times New Roman"/>
                      <w:bCs/>
                    </w:rPr>
                  </w:pPr>
                  <w:r w:rsidRPr="00F224B5">
                    <w:rPr>
                      <w:rFonts w:cs="Times New Roman"/>
                    </w:rPr>
                    <w:t>50</w:t>
                  </w:r>
                </w:p>
              </w:tc>
              <w:tc>
                <w:tcPr>
                  <w:tcW w:w="917" w:type="pct"/>
                  <w:vAlign w:val="center"/>
                </w:tcPr>
                <w:p w:rsidR="004D65DE" w:rsidRPr="00F224B5" w:rsidRDefault="004A6CFE">
                  <w:pPr>
                    <w:jc w:val="center"/>
                    <w:rPr>
                      <w:rFonts w:cs="Times New Roman"/>
                      <w:bCs/>
                    </w:rPr>
                  </w:pPr>
                  <w:r w:rsidRPr="00F224B5">
                    <w:rPr>
                      <w:rFonts w:cs="Times New Roman"/>
                    </w:rPr>
                    <w:t>48</w:t>
                  </w:r>
                </w:p>
              </w:tc>
            </w:tr>
            <w:tr w:rsidR="004D65DE" w:rsidRPr="00F224B5">
              <w:trPr>
                <w:trHeight w:val="454"/>
              </w:trPr>
              <w:tc>
                <w:tcPr>
                  <w:tcW w:w="734" w:type="pct"/>
                  <w:vMerge w:val="restar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2025</w:t>
                  </w:r>
                  <w:r w:rsidRPr="00F224B5">
                    <w:rPr>
                      <w:rFonts w:cs="Times New Roman" w:hint="eastAsia"/>
                      <w:bCs/>
                    </w:rPr>
                    <w:t>年</w:t>
                  </w:r>
                  <w:r w:rsidRPr="00F224B5">
                    <w:rPr>
                      <w:rFonts w:cs="Times New Roman" w:hint="eastAsia"/>
                      <w:bCs/>
                    </w:rPr>
                    <w:t>06</w:t>
                  </w:r>
                  <w:r w:rsidRPr="00F224B5">
                    <w:rPr>
                      <w:rFonts w:cs="Times New Roman" w:hint="eastAsia"/>
                      <w:bCs/>
                    </w:rPr>
                    <w:t>月</w:t>
                  </w:r>
                  <w:r w:rsidRPr="00F224B5">
                    <w:rPr>
                      <w:rFonts w:cs="Times New Roman" w:hint="eastAsia"/>
                      <w:bCs/>
                    </w:rPr>
                    <w:t>13</w:t>
                  </w:r>
                  <w:r w:rsidRPr="00F224B5">
                    <w:rPr>
                      <w:rFonts w:cs="Times New Roman" w:hint="eastAsia"/>
                      <w:bCs/>
                    </w:rPr>
                    <w:t>日</w:t>
                  </w:r>
                  <w:r w:rsidRPr="00F224B5">
                    <w:rPr>
                      <w:rFonts w:cs="Times New Roman" w:hint="eastAsia"/>
                      <w:bCs/>
                    </w:rPr>
                    <w:t>-06</w:t>
                  </w:r>
                  <w:r w:rsidRPr="00F224B5">
                    <w:rPr>
                      <w:rFonts w:cs="Times New Roman" w:hint="eastAsia"/>
                      <w:bCs/>
                    </w:rPr>
                    <w:t>月</w:t>
                  </w:r>
                  <w:r w:rsidRPr="00F224B5">
                    <w:rPr>
                      <w:rFonts w:cs="Times New Roman" w:hint="eastAsia"/>
                      <w:bCs/>
                    </w:rPr>
                    <w:t>14</w:t>
                  </w:r>
                  <w:r w:rsidRPr="00F224B5">
                    <w:rPr>
                      <w:rFonts w:cs="Times New Roman" w:hint="eastAsia"/>
                      <w:bCs/>
                    </w:rPr>
                    <w:t>日</w:t>
                  </w:r>
                </w:p>
              </w:tc>
              <w:tc>
                <w:tcPr>
                  <w:tcW w:w="233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3#</w:t>
                  </w:r>
                  <w:proofErr w:type="gramStart"/>
                  <w:r w:rsidRPr="00F224B5">
                    <w:rPr>
                      <w:rFonts w:cs="Times New Roman" w:hint="eastAsia"/>
                      <w:bCs/>
                    </w:rPr>
                    <w:t>新硕寄宿</w:t>
                  </w:r>
                  <w:proofErr w:type="gramEnd"/>
                  <w:r w:rsidRPr="00F224B5">
                    <w:rPr>
                      <w:rFonts w:cs="Times New Roman" w:hint="eastAsia"/>
                      <w:bCs/>
                    </w:rPr>
                    <w:t>考研</w:t>
                  </w:r>
                </w:p>
              </w:tc>
              <w:tc>
                <w:tcPr>
                  <w:tcW w:w="1631" w:type="dxa"/>
                  <w:vAlign w:val="center"/>
                </w:tcPr>
                <w:p w:rsidR="004D65DE" w:rsidRPr="00F224B5" w:rsidRDefault="004A6CFE">
                  <w:pPr>
                    <w:jc w:val="center"/>
                    <w:rPr>
                      <w:rFonts w:cs="Times New Roman"/>
                    </w:rPr>
                  </w:pPr>
                  <w:r w:rsidRPr="00F224B5">
                    <w:rPr>
                      <w:rFonts w:cs="Times New Roman" w:hint="eastAsia"/>
                    </w:rPr>
                    <w:t>52</w:t>
                  </w:r>
                </w:p>
              </w:tc>
              <w:tc>
                <w:tcPr>
                  <w:tcW w:w="1474" w:type="dxa"/>
                  <w:vAlign w:val="center"/>
                </w:tcPr>
                <w:p w:rsidR="004D65DE" w:rsidRPr="00F224B5" w:rsidRDefault="004A6CFE">
                  <w:pPr>
                    <w:jc w:val="center"/>
                    <w:rPr>
                      <w:rFonts w:cs="Times New Roman"/>
                    </w:rPr>
                  </w:pPr>
                  <w:r w:rsidRPr="00F224B5">
                    <w:rPr>
                      <w:rFonts w:cs="Times New Roman" w:hint="eastAsia"/>
                    </w:rPr>
                    <w:t>43</w:t>
                  </w:r>
                </w:p>
              </w:tc>
            </w:tr>
            <w:tr w:rsidR="004D65DE" w:rsidRPr="00F224B5">
              <w:trPr>
                <w:trHeight w:val="454"/>
              </w:trPr>
              <w:tc>
                <w:tcPr>
                  <w:tcW w:w="734" w:type="pct"/>
                  <w:vMerge/>
                  <w:vAlign w:val="center"/>
                </w:tcPr>
                <w:p w:rsidR="004D65DE" w:rsidRPr="00F224B5" w:rsidRDefault="004D65DE">
                  <w:pPr>
                    <w:wordWrap w:val="0"/>
                    <w:adjustRightInd w:val="0"/>
                    <w:snapToGrid w:val="0"/>
                    <w:jc w:val="center"/>
                    <w:rPr>
                      <w:rFonts w:cs="Times New Roman"/>
                      <w:bCs/>
                    </w:rPr>
                  </w:pPr>
                </w:p>
              </w:tc>
              <w:tc>
                <w:tcPr>
                  <w:tcW w:w="233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w:t>
                  </w:r>
                  <w:proofErr w:type="gramStart"/>
                  <w:r w:rsidRPr="00F224B5">
                    <w:rPr>
                      <w:rFonts w:cs="Times New Roman" w:hint="eastAsia"/>
                      <w:bCs/>
                    </w:rPr>
                    <w:t>沣</w:t>
                  </w:r>
                  <w:proofErr w:type="gramEnd"/>
                  <w:r w:rsidRPr="00F224B5">
                    <w:rPr>
                      <w:rFonts w:cs="Times New Roman" w:hint="eastAsia"/>
                      <w:bCs/>
                    </w:rPr>
                    <w:t>东地税</w:t>
                  </w:r>
                  <w:r w:rsidRPr="00F224B5">
                    <w:rPr>
                      <w:rFonts w:cs="Times New Roman" w:hint="eastAsia"/>
                      <w:bCs/>
                    </w:rPr>
                    <w:t>2</w:t>
                  </w:r>
                  <w:r w:rsidRPr="00F224B5">
                    <w:rPr>
                      <w:rFonts w:cs="Times New Roman" w:hint="eastAsia"/>
                      <w:bCs/>
                    </w:rPr>
                    <w:t>号楼</w:t>
                  </w:r>
                </w:p>
              </w:tc>
              <w:tc>
                <w:tcPr>
                  <w:tcW w:w="1631" w:type="dxa"/>
                  <w:vAlign w:val="center"/>
                </w:tcPr>
                <w:p w:rsidR="004D65DE" w:rsidRPr="00F224B5" w:rsidRDefault="004A6CFE">
                  <w:pPr>
                    <w:jc w:val="center"/>
                    <w:rPr>
                      <w:rFonts w:cs="Times New Roman"/>
                    </w:rPr>
                  </w:pPr>
                  <w:r w:rsidRPr="00F224B5">
                    <w:rPr>
                      <w:rFonts w:cs="Times New Roman" w:hint="eastAsia"/>
                    </w:rPr>
                    <w:t>53</w:t>
                  </w:r>
                </w:p>
              </w:tc>
              <w:tc>
                <w:tcPr>
                  <w:tcW w:w="1474" w:type="dxa"/>
                  <w:vAlign w:val="center"/>
                </w:tcPr>
                <w:p w:rsidR="004D65DE" w:rsidRPr="00F224B5" w:rsidRDefault="004A6CFE">
                  <w:pPr>
                    <w:jc w:val="center"/>
                    <w:rPr>
                      <w:rFonts w:cs="Times New Roman"/>
                    </w:rPr>
                  </w:pPr>
                  <w:r w:rsidRPr="00F224B5">
                    <w:rPr>
                      <w:rFonts w:cs="Times New Roman" w:hint="eastAsia"/>
                    </w:rPr>
                    <w:t>47</w:t>
                  </w:r>
                </w:p>
              </w:tc>
            </w:tr>
            <w:tr w:rsidR="004D65DE" w:rsidRPr="00F224B5">
              <w:trPr>
                <w:trHeight w:val="454"/>
              </w:trPr>
              <w:tc>
                <w:tcPr>
                  <w:tcW w:w="734" w:type="pct"/>
                  <w:vMerge/>
                  <w:vAlign w:val="center"/>
                </w:tcPr>
                <w:p w:rsidR="004D65DE" w:rsidRPr="00F224B5" w:rsidRDefault="004D65DE">
                  <w:pPr>
                    <w:wordWrap w:val="0"/>
                    <w:adjustRightInd w:val="0"/>
                    <w:snapToGrid w:val="0"/>
                    <w:jc w:val="center"/>
                    <w:rPr>
                      <w:rFonts w:cs="Times New Roman"/>
                      <w:bCs/>
                    </w:rPr>
                  </w:pPr>
                </w:p>
              </w:tc>
              <w:tc>
                <w:tcPr>
                  <w:tcW w:w="233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w:t>
                  </w:r>
                  <w:r w:rsidRPr="00F224B5">
                    <w:rPr>
                      <w:rFonts w:cs="Times New Roman" w:hint="eastAsia"/>
                      <w:bCs/>
                    </w:rPr>
                    <w:t>西咸新区</w:t>
                  </w:r>
                  <w:proofErr w:type="gramStart"/>
                  <w:r w:rsidRPr="00F224B5">
                    <w:rPr>
                      <w:rFonts w:cs="Times New Roman" w:hint="eastAsia"/>
                      <w:bCs/>
                    </w:rPr>
                    <w:t>沣</w:t>
                  </w:r>
                  <w:proofErr w:type="gramEnd"/>
                  <w:r w:rsidRPr="00F224B5">
                    <w:rPr>
                      <w:rFonts w:cs="Times New Roman" w:hint="eastAsia"/>
                      <w:bCs/>
                    </w:rPr>
                    <w:t>东新城爱幼幼儿园</w:t>
                  </w:r>
                </w:p>
              </w:tc>
              <w:tc>
                <w:tcPr>
                  <w:tcW w:w="1631" w:type="dxa"/>
                  <w:vAlign w:val="center"/>
                </w:tcPr>
                <w:p w:rsidR="004D65DE" w:rsidRPr="00F224B5" w:rsidRDefault="004A6CFE">
                  <w:pPr>
                    <w:jc w:val="center"/>
                    <w:rPr>
                      <w:rFonts w:cs="Times New Roman"/>
                    </w:rPr>
                  </w:pPr>
                  <w:r w:rsidRPr="00F224B5">
                    <w:rPr>
                      <w:rFonts w:cs="Times New Roman" w:hint="eastAsia"/>
                    </w:rPr>
                    <w:t>51</w:t>
                  </w:r>
                </w:p>
              </w:tc>
              <w:tc>
                <w:tcPr>
                  <w:tcW w:w="1474" w:type="dxa"/>
                  <w:vAlign w:val="center"/>
                </w:tcPr>
                <w:p w:rsidR="004D65DE" w:rsidRPr="00F224B5" w:rsidRDefault="004A6CFE">
                  <w:pPr>
                    <w:jc w:val="center"/>
                    <w:rPr>
                      <w:rFonts w:cs="Times New Roman"/>
                    </w:rPr>
                  </w:pPr>
                  <w:r w:rsidRPr="00F224B5">
                    <w:rPr>
                      <w:rFonts w:cs="Times New Roman" w:hint="eastAsia"/>
                    </w:rPr>
                    <w:t>43</w:t>
                  </w:r>
                </w:p>
              </w:tc>
            </w:tr>
            <w:tr w:rsidR="004D65DE" w:rsidRPr="00F224B5">
              <w:trPr>
                <w:trHeight w:val="454"/>
              </w:trPr>
              <w:tc>
                <w:tcPr>
                  <w:tcW w:w="3068" w:type="pct"/>
                  <w:gridSpan w:val="2"/>
                  <w:vAlign w:val="center"/>
                </w:tcPr>
                <w:p w:rsidR="004D65DE" w:rsidRPr="00F224B5" w:rsidRDefault="004A6CFE">
                  <w:pPr>
                    <w:wordWrap w:val="0"/>
                    <w:adjustRightInd w:val="0"/>
                    <w:snapToGrid w:val="0"/>
                    <w:jc w:val="center"/>
                    <w:rPr>
                      <w:rFonts w:cs="Times New Roman"/>
                      <w:bCs/>
                    </w:rPr>
                  </w:pPr>
                  <w:r w:rsidRPr="00F224B5">
                    <w:rPr>
                      <w:rFonts w:cs="Times New Roman"/>
                      <w:bCs/>
                    </w:rPr>
                    <w:t>《声环境质量标准》（</w:t>
                  </w:r>
                  <w:r w:rsidRPr="00F224B5">
                    <w:rPr>
                      <w:rFonts w:cs="Times New Roman"/>
                      <w:bCs/>
                    </w:rPr>
                    <w:t>GB3096-2008</w:t>
                  </w:r>
                  <w:r w:rsidRPr="00F224B5">
                    <w:rPr>
                      <w:rFonts w:cs="Times New Roman"/>
                      <w:bCs/>
                    </w:rPr>
                    <w:t>）中</w:t>
                  </w:r>
                  <w:r w:rsidRPr="00F224B5">
                    <w:rPr>
                      <w:rFonts w:cs="Times New Roman"/>
                      <w:bCs/>
                    </w:rPr>
                    <w:t>2</w:t>
                  </w:r>
                  <w:r w:rsidRPr="00F224B5">
                    <w:rPr>
                      <w:rFonts w:cs="Times New Roman"/>
                      <w:bCs/>
                    </w:rPr>
                    <w:t>类</w:t>
                  </w:r>
                </w:p>
              </w:tc>
              <w:tc>
                <w:tcPr>
                  <w:tcW w:w="101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60</w:t>
                  </w:r>
                </w:p>
              </w:tc>
              <w:tc>
                <w:tcPr>
                  <w:tcW w:w="917"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50</w:t>
                  </w:r>
                </w:p>
              </w:tc>
            </w:tr>
            <w:tr w:rsidR="004D65DE" w:rsidRPr="00F224B5">
              <w:trPr>
                <w:trHeight w:val="624"/>
              </w:trPr>
              <w:tc>
                <w:tcPr>
                  <w:tcW w:w="5000" w:type="pct"/>
                  <w:gridSpan w:val="4"/>
                  <w:vAlign w:val="center"/>
                </w:tcPr>
                <w:p w:rsidR="004D65DE" w:rsidRPr="00F224B5" w:rsidRDefault="004A6CFE">
                  <w:pPr>
                    <w:wordWrap w:val="0"/>
                    <w:adjustRightInd w:val="0"/>
                    <w:snapToGrid w:val="0"/>
                    <w:jc w:val="left"/>
                    <w:rPr>
                      <w:rFonts w:cs="Times New Roman"/>
                      <w:bCs/>
                    </w:rPr>
                  </w:pPr>
                  <w:r w:rsidRPr="00F224B5">
                    <w:rPr>
                      <w:rFonts w:cs="Times New Roman"/>
                      <w:bCs/>
                    </w:rPr>
                    <w:t>备注：</w:t>
                  </w:r>
                  <w:r w:rsidRPr="00F224B5">
                    <w:rPr>
                      <w:rFonts w:cs="Times New Roman"/>
                      <w:bCs/>
                    </w:rPr>
                    <w:t>1</w:t>
                  </w:r>
                  <w:r w:rsidRPr="00F224B5">
                    <w:rPr>
                      <w:rFonts w:cs="Times New Roman"/>
                      <w:bCs/>
                    </w:rPr>
                    <w:t>、</w:t>
                  </w:r>
                  <w:r w:rsidRPr="00F224B5">
                    <w:rPr>
                      <w:rFonts w:cs="Times New Roman"/>
                      <w:bCs/>
                    </w:rPr>
                    <w:t>2025</w:t>
                  </w:r>
                  <w:r w:rsidRPr="00F224B5">
                    <w:rPr>
                      <w:rFonts w:cs="Times New Roman"/>
                      <w:bCs/>
                    </w:rPr>
                    <w:t>年</w:t>
                  </w:r>
                  <w:r w:rsidRPr="00F224B5">
                    <w:rPr>
                      <w:rFonts w:cs="Times New Roman"/>
                      <w:bCs/>
                    </w:rPr>
                    <w:t>01</w:t>
                  </w:r>
                  <w:r w:rsidRPr="00F224B5">
                    <w:rPr>
                      <w:rFonts w:cs="Times New Roman"/>
                      <w:bCs/>
                    </w:rPr>
                    <w:t>月</w:t>
                  </w:r>
                  <w:r w:rsidRPr="00F224B5">
                    <w:rPr>
                      <w:rFonts w:cs="Times New Roman"/>
                      <w:bCs/>
                    </w:rPr>
                    <w:t>18</w:t>
                  </w:r>
                  <w:r w:rsidRPr="00F224B5">
                    <w:rPr>
                      <w:rFonts w:cs="Times New Roman"/>
                      <w:bCs/>
                    </w:rPr>
                    <w:t>日监测气象条件：昼间：晴、西南风、</w:t>
                  </w:r>
                  <w:r w:rsidRPr="00F224B5">
                    <w:rPr>
                      <w:rFonts w:cs="Times New Roman"/>
                      <w:bCs/>
                    </w:rPr>
                    <w:t>2.0m/s</w:t>
                  </w:r>
                  <w:r w:rsidRPr="00F224B5">
                    <w:rPr>
                      <w:rFonts w:cs="Times New Roman"/>
                      <w:bCs/>
                    </w:rPr>
                    <w:t>；夜间：晴、西风、</w:t>
                  </w:r>
                  <w:r w:rsidRPr="00F224B5">
                    <w:rPr>
                      <w:rFonts w:cs="Times New Roman"/>
                      <w:bCs/>
                    </w:rPr>
                    <w:t>1.1m/s</w:t>
                  </w:r>
                  <w:r w:rsidRPr="00F224B5">
                    <w:rPr>
                      <w:rFonts w:cs="Times New Roman" w:hint="eastAsia"/>
                      <w:bCs/>
                    </w:rPr>
                    <w:t>；</w:t>
                  </w:r>
                </w:p>
                <w:p w:rsidR="004D65DE" w:rsidRPr="00F224B5" w:rsidRDefault="004A6CFE">
                  <w:pPr>
                    <w:wordWrap w:val="0"/>
                    <w:adjustRightInd w:val="0"/>
                    <w:snapToGrid w:val="0"/>
                    <w:ind w:firstLineChars="300" w:firstLine="630"/>
                    <w:jc w:val="left"/>
                    <w:rPr>
                      <w:rFonts w:cs="Times New Roman"/>
                      <w:bCs/>
                    </w:rPr>
                  </w:pPr>
                  <w:r w:rsidRPr="00F224B5">
                    <w:rPr>
                      <w:rFonts w:cs="Times New Roman"/>
                      <w:bCs/>
                    </w:rPr>
                    <w:t>2</w:t>
                  </w:r>
                  <w:r w:rsidRPr="00F224B5">
                    <w:rPr>
                      <w:rFonts w:cs="Times New Roman"/>
                      <w:bCs/>
                    </w:rPr>
                    <w:t>、</w:t>
                  </w:r>
                  <w:r w:rsidRPr="00F224B5">
                    <w:rPr>
                      <w:rFonts w:cs="Times New Roman" w:hint="eastAsia"/>
                      <w:bCs/>
                    </w:rPr>
                    <w:t>2025</w:t>
                  </w:r>
                  <w:r w:rsidRPr="00F224B5">
                    <w:rPr>
                      <w:rFonts w:cs="Times New Roman" w:hint="eastAsia"/>
                      <w:bCs/>
                    </w:rPr>
                    <w:t>年</w:t>
                  </w:r>
                  <w:r w:rsidRPr="00F224B5">
                    <w:rPr>
                      <w:rFonts w:cs="Times New Roman" w:hint="eastAsia"/>
                      <w:bCs/>
                    </w:rPr>
                    <w:t>06</w:t>
                  </w:r>
                  <w:r w:rsidRPr="00F224B5">
                    <w:rPr>
                      <w:rFonts w:cs="Times New Roman" w:hint="eastAsia"/>
                      <w:bCs/>
                    </w:rPr>
                    <w:t>月</w:t>
                  </w:r>
                  <w:r w:rsidRPr="00F224B5">
                    <w:rPr>
                      <w:rFonts w:cs="Times New Roman" w:hint="eastAsia"/>
                      <w:bCs/>
                    </w:rPr>
                    <w:t>13</w:t>
                  </w:r>
                  <w:r w:rsidRPr="00F224B5">
                    <w:rPr>
                      <w:rFonts w:cs="Times New Roman" w:hint="eastAsia"/>
                      <w:bCs/>
                    </w:rPr>
                    <w:t>日</w:t>
                  </w:r>
                  <w:r w:rsidRPr="00F224B5">
                    <w:rPr>
                      <w:rFonts w:cs="Times New Roman" w:hint="eastAsia"/>
                      <w:bCs/>
                    </w:rPr>
                    <w:t>-06</w:t>
                  </w:r>
                  <w:r w:rsidRPr="00F224B5">
                    <w:rPr>
                      <w:rFonts w:cs="Times New Roman" w:hint="eastAsia"/>
                      <w:bCs/>
                    </w:rPr>
                    <w:t>月</w:t>
                  </w:r>
                  <w:r w:rsidRPr="00F224B5">
                    <w:rPr>
                      <w:rFonts w:cs="Times New Roman" w:hint="eastAsia"/>
                      <w:bCs/>
                    </w:rPr>
                    <w:t>14</w:t>
                  </w:r>
                  <w:r w:rsidRPr="00F224B5">
                    <w:rPr>
                      <w:rFonts w:cs="Times New Roman" w:hint="eastAsia"/>
                      <w:bCs/>
                    </w:rPr>
                    <w:t>日</w:t>
                  </w:r>
                  <w:r w:rsidRPr="00F224B5">
                    <w:rPr>
                      <w:rFonts w:cs="Times New Roman"/>
                      <w:bCs/>
                    </w:rPr>
                    <w:t>监测气象条件：</w:t>
                  </w:r>
                  <w:r w:rsidRPr="00F224B5">
                    <w:rPr>
                      <w:rFonts w:cs="Times New Roman"/>
                      <w:bCs/>
                    </w:rPr>
                    <w:t>6</w:t>
                  </w:r>
                  <w:r w:rsidRPr="00F224B5">
                    <w:rPr>
                      <w:rFonts w:cs="Times New Roman"/>
                      <w:bCs/>
                    </w:rPr>
                    <w:t>月</w:t>
                  </w:r>
                  <w:r w:rsidRPr="00F224B5">
                    <w:rPr>
                      <w:rFonts w:cs="Times New Roman"/>
                      <w:bCs/>
                    </w:rPr>
                    <w:t>13</w:t>
                  </w:r>
                  <w:r w:rsidRPr="00F224B5">
                    <w:rPr>
                      <w:rFonts w:cs="Times New Roman"/>
                      <w:bCs/>
                    </w:rPr>
                    <w:t>日昼间：</w:t>
                  </w:r>
                  <w:r w:rsidRPr="00F224B5">
                    <w:rPr>
                      <w:rFonts w:cs="Times New Roman" w:hint="eastAsia"/>
                    </w:rPr>
                    <w:t>晴、东北风、</w:t>
                  </w:r>
                  <w:r w:rsidRPr="00F224B5">
                    <w:rPr>
                      <w:rFonts w:cs="Times New Roman" w:hint="eastAsia"/>
                    </w:rPr>
                    <w:t>2.0m/s</w:t>
                  </w:r>
                  <w:r w:rsidRPr="00F224B5">
                    <w:rPr>
                      <w:rFonts w:cs="Times New Roman"/>
                      <w:bCs/>
                    </w:rPr>
                    <w:t>；</w:t>
                  </w:r>
                  <w:r w:rsidRPr="00F224B5">
                    <w:rPr>
                      <w:rFonts w:cs="Times New Roman"/>
                      <w:bCs/>
                    </w:rPr>
                    <w:t>6</w:t>
                  </w:r>
                  <w:r w:rsidRPr="00F224B5">
                    <w:rPr>
                      <w:rFonts w:cs="Times New Roman"/>
                      <w:bCs/>
                    </w:rPr>
                    <w:t>月</w:t>
                  </w:r>
                  <w:r w:rsidRPr="00F224B5">
                    <w:rPr>
                      <w:rFonts w:cs="Times New Roman"/>
                      <w:bCs/>
                    </w:rPr>
                    <w:t>14</w:t>
                  </w:r>
                  <w:r w:rsidRPr="00F224B5">
                    <w:rPr>
                      <w:rFonts w:cs="Times New Roman"/>
                      <w:bCs/>
                    </w:rPr>
                    <w:t>日</w:t>
                  </w:r>
                  <w:r w:rsidRPr="00F224B5">
                    <w:rPr>
                      <w:rFonts w:cs="Times New Roman"/>
                      <w:bCs/>
                    </w:rPr>
                    <w:t>夜间：</w:t>
                  </w:r>
                  <w:r w:rsidRPr="00F224B5">
                    <w:rPr>
                      <w:rFonts w:cs="Times New Roman" w:hint="eastAsia"/>
                    </w:rPr>
                    <w:t>多云、东北风、</w:t>
                  </w:r>
                  <w:r w:rsidRPr="00F224B5">
                    <w:rPr>
                      <w:rFonts w:cs="Times New Roman" w:hint="eastAsia"/>
                    </w:rPr>
                    <w:t>2.8m/s</w:t>
                  </w:r>
                  <w:r w:rsidRPr="00F224B5">
                    <w:rPr>
                      <w:rFonts w:cs="Times New Roman" w:hint="eastAsia"/>
                    </w:rPr>
                    <w:t>；</w:t>
                  </w:r>
                </w:p>
                <w:p w:rsidR="004D65DE" w:rsidRPr="00F224B5" w:rsidRDefault="004A6CFE">
                  <w:pPr>
                    <w:wordWrap w:val="0"/>
                    <w:adjustRightInd w:val="0"/>
                    <w:snapToGrid w:val="0"/>
                    <w:ind w:firstLineChars="300" w:firstLine="630"/>
                    <w:jc w:val="left"/>
                    <w:rPr>
                      <w:rFonts w:cs="Times New Roman"/>
                      <w:bCs/>
                    </w:rPr>
                  </w:pPr>
                  <w:r w:rsidRPr="00F224B5">
                    <w:rPr>
                      <w:rFonts w:cs="Times New Roman" w:hint="eastAsia"/>
                      <w:bCs/>
                    </w:rPr>
                    <w:t>3</w:t>
                  </w:r>
                  <w:r w:rsidRPr="00F224B5">
                    <w:rPr>
                      <w:rFonts w:cs="Times New Roman" w:hint="eastAsia"/>
                      <w:bCs/>
                    </w:rPr>
                    <w:t>、</w:t>
                  </w:r>
                  <w:r w:rsidRPr="00F224B5">
                    <w:rPr>
                      <w:rFonts w:cs="Times New Roman"/>
                      <w:bCs/>
                    </w:rPr>
                    <w:t>仪器校准：测量前后校准值示值偏差</w:t>
                  </w:r>
                  <w:r w:rsidRPr="00F224B5">
                    <w:rPr>
                      <w:rFonts w:cs="Times New Roman"/>
                      <w:bCs/>
                    </w:rPr>
                    <w:t>≤0.5dB(A)</w:t>
                  </w:r>
                  <w:r w:rsidRPr="00F224B5">
                    <w:rPr>
                      <w:rFonts w:cs="Times New Roman"/>
                      <w:bCs/>
                    </w:rPr>
                    <w:t>测量数据有效。</w:t>
                  </w:r>
                </w:p>
              </w:tc>
            </w:tr>
          </w:tbl>
          <w:p w:rsidR="004D65DE" w:rsidRPr="00F224B5" w:rsidRDefault="004A6CFE">
            <w:pPr>
              <w:spacing w:line="360" w:lineRule="auto"/>
              <w:ind w:firstLineChars="200" w:firstLine="480"/>
              <w:rPr>
                <w:rFonts w:cs="Times New Roman"/>
                <w:sz w:val="24"/>
              </w:rPr>
            </w:pPr>
            <w:r w:rsidRPr="00F224B5">
              <w:rPr>
                <w:rFonts w:cs="Times New Roman"/>
                <w:sz w:val="24"/>
              </w:rPr>
              <w:t>根据</w:t>
            </w:r>
            <w:r w:rsidRPr="00F224B5">
              <w:rPr>
                <w:rFonts w:cs="Times New Roman" w:hint="eastAsia"/>
                <w:sz w:val="24"/>
              </w:rPr>
              <w:t>上述</w:t>
            </w:r>
            <w:r w:rsidRPr="00F224B5">
              <w:rPr>
                <w:rFonts w:cs="Times New Roman"/>
                <w:sz w:val="24"/>
              </w:rPr>
              <w:t>监测结果，</w:t>
            </w:r>
            <w:r w:rsidRPr="00F224B5">
              <w:rPr>
                <w:rFonts w:cs="Times New Roman"/>
                <w:sz w:val="24"/>
              </w:rPr>
              <w:t>本项目周边敏感点西咸新区</w:t>
            </w:r>
            <w:proofErr w:type="gramStart"/>
            <w:r w:rsidRPr="00F224B5">
              <w:rPr>
                <w:rFonts w:cs="Times New Roman"/>
                <w:sz w:val="24"/>
              </w:rPr>
              <w:t>沣</w:t>
            </w:r>
            <w:proofErr w:type="gramEnd"/>
            <w:r w:rsidRPr="00F224B5">
              <w:rPr>
                <w:rFonts w:cs="Times New Roman"/>
                <w:sz w:val="24"/>
              </w:rPr>
              <w:t>东新城瑞</w:t>
            </w:r>
            <w:proofErr w:type="gramStart"/>
            <w:r w:rsidRPr="00F224B5">
              <w:rPr>
                <w:rFonts w:cs="Times New Roman"/>
                <w:sz w:val="24"/>
              </w:rPr>
              <w:t>沣</w:t>
            </w:r>
            <w:proofErr w:type="gramEnd"/>
            <w:r w:rsidRPr="00F224B5">
              <w:rPr>
                <w:rFonts w:cs="Times New Roman"/>
                <w:sz w:val="24"/>
              </w:rPr>
              <w:t>椿</w:t>
            </w:r>
            <w:proofErr w:type="gramStart"/>
            <w:r w:rsidRPr="00F224B5">
              <w:rPr>
                <w:rFonts w:cs="Times New Roman"/>
                <w:sz w:val="24"/>
              </w:rPr>
              <w:t>楹</w:t>
            </w:r>
            <w:proofErr w:type="gramEnd"/>
            <w:r w:rsidRPr="00F224B5">
              <w:rPr>
                <w:rFonts w:cs="Times New Roman"/>
                <w:sz w:val="24"/>
              </w:rPr>
              <w:t>养老服务中心</w:t>
            </w:r>
            <w:r w:rsidRPr="00F224B5">
              <w:rPr>
                <w:rFonts w:cs="Times New Roman" w:hint="eastAsia"/>
                <w:sz w:val="24"/>
              </w:rPr>
              <w:t>、</w:t>
            </w:r>
            <w:r w:rsidRPr="00F224B5">
              <w:rPr>
                <w:rFonts w:cs="Times New Roman"/>
                <w:sz w:val="24"/>
              </w:rPr>
              <w:t>西咸理工职业高级中学</w:t>
            </w:r>
            <w:r w:rsidRPr="00F224B5">
              <w:rPr>
                <w:rFonts w:cs="Times New Roman" w:hint="eastAsia"/>
                <w:sz w:val="24"/>
              </w:rPr>
              <w:t>、</w:t>
            </w:r>
            <w:proofErr w:type="gramStart"/>
            <w:r w:rsidRPr="00F224B5">
              <w:rPr>
                <w:rFonts w:cs="Times New Roman" w:hint="eastAsia"/>
                <w:sz w:val="24"/>
              </w:rPr>
              <w:t>新硕寄宿</w:t>
            </w:r>
            <w:proofErr w:type="gramEnd"/>
            <w:r w:rsidRPr="00F224B5">
              <w:rPr>
                <w:rFonts w:cs="Times New Roman" w:hint="eastAsia"/>
                <w:sz w:val="24"/>
              </w:rPr>
              <w:t>考研、</w:t>
            </w:r>
            <w:proofErr w:type="gramStart"/>
            <w:r w:rsidRPr="00F224B5">
              <w:rPr>
                <w:rFonts w:cs="Times New Roman" w:hint="eastAsia"/>
                <w:sz w:val="24"/>
              </w:rPr>
              <w:t>沣</w:t>
            </w:r>
            <w:proofErr w:type="gramEnd"/>
            <w:r w:rsidRPr="00F224B5">
              <w:rPr>
                <w:rFonts w:cs="Times New Roman" w:hint="eastAsia"/>
                <w:sz w:val="24"/>
              </w:rPr>
              <w:t>东地税</w:t>
            </w:r>
            <w:r w:rsidRPr="00F224B5">
              <w:rPr>
                <w:rFonts w:cs="Times New Roman" w:hint="eastAsia"/>
                <w:sz w:val="24"/>
              </w:rPr>
              <w:t>2</w:t>
            </w:r>
            <w:r w:rsidRPr="00F224B5">
              <w:rPr>
                <w:rFonts w:cs="Times New Roman" w:hint="eastAsia"/>
                <w:sz w:val="24"/>
              </w:rPr>
              <w:t>号楼、西咸新区</w:t>
            </w:r>
            <w:proofErr w:type="gramStart"/>
            <w:r w:rsidRPr="00F224B5">
              <w:rPr>
                <w:rFonts w:cs="Times New Roman" w:hint="eastAsia"/>
                <w:sz w:val="24"/>
              </w:rPr>
              <w:t>沣</w:t>
            </w:r>
            <w:proofErr w:type="gramEnd"/>
            <w:r w:rsidRPr="00F224B5">
              <w:rPr>
                <w:rFonts w:cs="Times New Roman" w:hint="eastAsia"/>
                <w:sz w:val="24"/>
              </w:rPr>
              <w:t>东新城爱幼幼儿</w:t>
            </w:r>
            <w:r w:rsidRPr="00F224B5">
              <w:rPr>
                <w:rFonts w:cs="Times New Roman" w:hint="eastAsia"/>
                <w:sz w:val="24"/>
              </w:rPr>
              <w:t>园</w:t>
            </w:r>
            <w:r w:rsidRPr="00F224B5">
              <w:rPr>
                <w:rFonts w:cs="Times New Roman" w:hint="eastAsia"/>
                <w:sz w:val="24"/>
              </w:rPr>
              <w:t>昼</w:t>
            </w:r>
            <w:r w:rsidRPr="00F224B5">
              <w:rPr>
                <w:rFonts w:cs="Times New Roman"/>
                <w:sz w:val="24"/>
              </w:rPr>
              <w:t>间</w:t>
            </w:r>
            <w:r w:rsidRPr="00F224B5">
              <w:rPr>
                <w:rFonts w:cs="Times New Roman" w:hint="eastAsia"/>
                <w:sz w:val="24"/>
              </w:rPr>
              <w:t>/</w:t>
            </w:r>
            <w:r w:rsidRPr="00F224B5">
              <w:rPr>
                <w:rFonts w:cs="Times New Roman"/>
                <w:sz w:val="24"/>
              </w:rPr>
              <w:t>夜间噪声值均满足</w:t>
            </w:r>
            <w:r w:rsidRPr="00F224B5">
              <w:rPr>
                <w:rFonts w:cs="Times New Roman"/>
                <w:sz w:val="24"/>
              </w:rPr>
              <w:t>《声环境质量标准》（</w:t>
            </w:r>
            <w:r w:rsidRPr="00F224B5">
              <w:rPr>
                <w:rFonts w:cs="Times New Roman"/>
                <w:sz w:val="24"/>
              </w:rPr>
              <w:t>GB3096-2008</w:t>
            </w:r>
            <w:r w:rsidRPr="00F224B5">
              <w:rPr>
                <w:rFonts w:cs="Times New Roman"/>
                <w:sz w:val="24"/>
              </w:rPr>
              <w:t>）中</w:t>
            </w:r>
            <w:r w:rsidRPr="00F224B5">
              <w:rPr>
                <w:rFonts w:cs="Times New Roman"/>
                <w:sz w:val="24"/>
              </w:rPr>
              <w:t>2</w:t>
            </w:r>
            <w:r w:rsidRPr="00F224B5">
              <w:rPr>
                <w:rFonts w:cs="Times New Roman"/>
                <w:sz w:val="24"/>
              </w:rPr>
              <w:t>类标准要求</w:t>
            </w:r>
            <w:r w:rsidRPr="00F224B5">
              <w:rPr>
                <w:rFonts w:cs="Times New Roman"/>
                <w:sz w:val="24"/>
              </w:rPr>
              <w:t>。</w:t>
            </w:r>
          </w:p>
          <w:p w:rsidR="004D65DE" w:rsidRPr="00F224B5" w:rsidRDefault="004A6CFE">
            <w:pPr>
              <w:adjustRightInd w:val="0"/>
              <w:snapToGrid w:val="0"/>
              <w:spacing w:line="360" w:lineRule="auto"/>
              <w:jc w:val="left"/>
              <w:rPr>
                <w:rFonts w:cs="Times New Roman"/>
                <w:b/>
                <w:bCs/>
                <w:kern w:val="0"/>
                <w:sz w:val="24"/>
                <w:szCs w:val="24"/>
              </w:rPr>
            </w:pPr>
            <w:r w:rsidRPr="00F224B5">
              <w:rPr>
                <w:rFonts w:cs="Times New Roman"/>
                <w:b/>
                <w:bCs/>
                <w:kern w:val="0"/>
                <w:sz w:val="24"/>
                <w:szCs w:val="24"/>
              </w:rPr>
              <w:lastRenderedPageBreak/>
              <w:t>4</w:t>
            </w:r>
            <w:r w:rsidRPr="00F224B5">
              <w:rPr>
                <w:rFonts w:cs="Times New Roman"/>
                <w:b/>
                <w:bCs/>
                <w:kern w:val="0"/>
                <w:sz w:val="24"/>
                <w:szCs w:val="24"/>
              </w:rPr>
              <w:t>、地下水、土壤环境</w:t>
            </w:r>
          </w:p>
          <w:p w:rsidR="004D65DE" w:rsidRPr="00F224B5" w:rsidRDefault="004A6CFE">
            <w:pPr>
              <w:adjustRightInd w:val="0"/>
              <w:snapToGrid w:val="0"/>
              <w:spacing w:line="360" w:lineRule="auto"/>
              <w:ind w:firstLineChars="200" w:firstLine="480"/>
              <w:jc w:val="left"/>
              <w:rPr>
                <w:rFonts w:cs="Times New Roman"/>
                <w:sz w:val="24"/>
                <w:szCs w:val="24"/>
              </w:rPr>
            </w:pPr>
            <w:r w:rsidRPr="00F224B5">
              <w:rPr>
                <w:rFonts w:cs="Times New Roman"/>
                <w:sz w:val="24"/>
              </w:rPr>
              <w:t>根据《建设项目环境影响报告表编制技术指南》（污染影响类）中原则上不开展地下水、土壤环境质量现状调查。</w:t>
            </w:r>
            <w:r w:rsidRPr="00F224B5">
              <w:rPr>
                <w:rFonts w:cs="Times New Roman"/>
                <w:sz w:val="24"/>
              </w:rPr>
              <w:t>本项目</w:t>
            </w:r>
            <w:r w:rsidRPr="00F224B5">
              <w:rPr>
                <w:rFonts w:cs="Times New Roman"/>
                <w:sz w:val="24"/>
              </w:rPr>
              <w:t>租赁西咸新区</w:t>
            </w:r>
            <w:proofErr w:type="gramStart"/>
            <w:r w:rsidRPr="00F224B5">
              <w:rPr>
                <w:rFonts w:cs="Times New Roman"/>
                <w:sz w:val="24"/>
              </w:rPr>
              <w:t>沣</w:t>
            </w:r>
            <w:proofErr w:type="gramEnd"/>
            <w:r w:rsidRPr="00F224B5">
              <w:rPr>
                <w:rFonts w:cs="Times New Roman"/>
                <w:sz w:val="24"/>
              </w:rPr>
              <w:t>东新城瑞</w:t>
            </w:r>
            <w:proofErr w:type="gramStart"/>
            <w:r w:rsidRPr="00F224B5">
              <w:rPr>
                <w:rFonts w:cs="Times New Roman"/>
                <w:sz w:val="24"/>
              </w:rPr>
              <w:t>沣</w:t>
            </w:r>
            <w:proofErr w:type="gramEnd"/>
            <w:r w:rsidRPr="00F224B5">
              <w:rPr>
                <w:rFonts w:cs="Times New Roman"/>
                <w:sz w:val="24"/>
              </w:rPr>
              <w:t>椿</w:t>
            </w:r>
            <w:proofErr w:type="gramStart"/>
            <w:r w:rsidRPr="00F224B5">
              <w:rPr>
                <w:rFonts w:cs="Times New Roman"/>
                <w:sz w:val="24"/>
              </w:rPr>
              <w:t>楹</w:t>
            </w:r>
            <w:proofErr w:type="gramEnd"/>
            <w:r w:rsidRPr="00F224B5">
              <w:rPr>
                <w:rFonts w:cs="Times New Roman"/>
                <w:sz w:val="24"/>
              </w:rPr>
              <w:t>养老服务中心</w:t>
            </w:r>
            <w:r w:rsidRPr="00F224B5">
              <w:rPr>
                <w:rFonts w:cs="Times New Roman"/>
                <w:sz w:val="24"/>
              </w:rPr>
              <w:t>陕西省西咸新区</w:t>
            </w:r>
            <w:proofErr w:type="gramStart"/>
            <w:r w:rsidRPr="00F224B5">
              <w:rPr>
                <w:rFonts w:cs="Times New Roman"/>
                <w:sz w:val="24"/>
              </w:rPr>
              <w:t>沣</w:t>
            </w:r>
            <w:proofErr w:type="gramEnd"/>
            <w:r w:rsidRPr="00F224B5">
              <w:rPr>
                <w:rFonts w:cs="Times New Roman"/>
                <w:sz w:val="24"/>
              </w:rPr>
              <w:t>东新城天台三路</w:t>
            </w:r>
            <w:r w:rsidRPr="00F224B5">
              <w:rPr>
                <w:rFonts w:cs="Times New Roman"/>
                <w:sz w:val="24"/>
              </w:rPr>
              <w:t>B026</w:t>
            </w:r>
            <w:r w:rsidRPr="00F224B5">
              <w:rPr>
                <w:rFonts w:cs="Times New Roman"/>
                <w:sz w:val="24"/>
              </w:rPr>
              <w:t>号</w:t>
            </w:r>
            <w:r w:rsidRPr="00F224B5">
              <w:rPr>
                <w:rFonts w:cs="Times New Roman"/>
                <w:sz w:val="24"/>
              </w:rPr>
              <w:t>房屋的</w:t>
            </w:r>
            <w:r w:rsidRPr="00F224B5">
              <w:rPr>
                <w:rFonts w:hint="eastAsia"/>
                <w:sz w:val="24"/>
              </w:rPr>
              <w:t>1</w:t>
            </w:r>
            <w:r w:rsidRPr="00F224B5">
              <w:rPr>
                <w:rFonts w:hint="eastAsia"/>
                <w:sz w:val="24"/>
              </w:rPr>
              <w:t>层、四层、</w:t>
            </w:r>
            <w:r w:rsidRPr="00F224B5">
              <w:rPr>
                <w:rFonts w:hint="eastAsia"/>
                <w:sz w:val="24"/>
              </w:rPr>
              <w:t>5</w:t>
            </w:r>
            <w:r w:rsidRPr="00F224B5">
              <w:rPr>
                <w:rFonts w:hint="eastAsia"/>
                <w:sz w:val="24"/>
              </w:rPr>
              <w:t>层</w:t>
            </w:r>
            <w:r w:rsidRPr="00F224B5">
              <w:rPr>
                <w:rFonts w:cs="Times New Roman"/>
                <w:sz w:val="24"/>
              </w:rPr>
              <w:t>进行建设，</w:t>
            </w:r>
            <w:r w:rsidRPr="00F224B5">
              <w:rPr>
                <w:rFonts w:cs="Times New Roman"/>
                <w:sz w:val="24"/>
              </w:rPr>
              <w:t>已完成</w:t>
            </w:r>
            <w:r w:rsidRPr="00F224B5">
              <w:rPr>
                <w:rFonts w:cs="Times New Roman"/>
                <w:sz w:val="24"/>
              </w:rPr>
              <w:t>地面</w:t>
            </w:r>
            <w:r w:rsidRPr="00F224B5">
              <w:rPr>
                <w:rFonts w:cs="Times New Roman"/>
                <w:sz w:val="24"/>
              </w:rPr>
              <w:t>硬化</w:t>
            </w:r>
            <w:r w:rsidRPr="00F224B5">
              <w:rPr>
                <w:rFonts w:cs="Times New Roman"/>
                <w:sz w:val="24"/>
              </w:rPr>
              <w:t>，</w:t>
            </w:r>
            <w:r w:rsidRPr="00F224B5">
              <w:rPr>
                <w:rFonts w:cs="Times New Roman"/>
                <w:sz w:val="24"/>
              </w:rPr>
              <w:t>污水处理站</w:t>
            </w:r>
            <w:r w:rsidRPr="00F224B5">
              <w:rPr>
                <w:rFonts w:cs="Times New Roman"/>
                <w:sz w:val="24"/>
              </w:rPr>
              <w:t>、</w:t>
            </w:r>
            <w:r w:rsidRPr="00F224B5">
              <w:rPr>
                <w:rFonts w:cs="Times New Roman"/>
                <w:sz w:val="24"/>
                <w:szCs w:val="24"/>
              </w:rPr>
              <w:t>危险废物</w:t>
            </w:r>
            <w:r w:rsidRPr="00F224B5">
              <w:rPr>
                <w:rFonts w:cs="Times New Roman"/>
                <w:sz w:val="24"/>
                <w:szCs w:val="24"/>
              </w:rPr>
              <w:t>贮存点等均按要求</w:t>
            </w:r>
            <w:r w:rsidRPr="00F224B5">
              <w:rPr>
                <w:rFonts w:cs="Times New Roman"/>
                <w:sz w:val="24"/>
              </w:rPr>
              <w:t>做好</w:t>
            </w:r>
            <w:r w:rsidRPr="00F224B5">
              <w:rPr>
                <w:rFonts w:cs="Times New Roman"/>
                <w:sz w:val="24"/>
              </w:rPr>
              <w:t>防渗措施</w:t>
            </w:r>
            <w:r w:rsidRPr="00F224B5">
              <w:rPr>
                <w:rFonts w:cs="Times New Roman"/>
                <w:sz w:val="24"/>
              </w:rPr>
              <w:t>，且周边无土壤及地下水环境敏感点，因此本项目不开展土壤及地下水环境质量现状调查。</w:t>
            </w:r>
          </w:p>
          <w:p w:rsidR="004D65DE" w:rsidRPr="00F224B5" w:rsidRDefault="004A6CFE">
            <w:pPr>
              <w:adjustRightInd w:val="0"/>
              <w:snapToGrid w:val="0"/>
              <w:spacing w:line="360" w:lineRule="auto"/>
              <w:jc w:val="left"/>
              <w:rPr>
                <w:rFonts w:cs="Times New Roman"/>
                <w:b/>
                <w:bCs/>
                <w:kern w:val="0"/>
                <w:sz w:val="24"/>
              </w:rPr>
            </w:pPr>
            <w:r w:rsidRPr="00F224B5">
              <w:rPr>
                <w:rFonts w:cs="Times New Roman"/>
                <w:b/>
                <w:bCs/>
                <w:kern w:val="0"/>
                <w:sz w:val="24"/>
              </w:rPr>
              <w:t>5</w:t>
            </w:r>
            <w:r w:rsidRPr="00F224B5">
              <w:rPr>
                <w:rFonts w:cs="Times New Roman"/>
                <w:b/>
                <w:bCs/>
                <w:kern w:val="0"/>
                <w:sz w:val="24"/>
              </w:rPr>
              <w:t>、生态环境</w:t>
            </w:r>
          </w:p>
          <w:p w:rsidR="004D65DE" w:rsidRPr="00F224B5" w:rsidRDefault="004A6CFE">
            <w:pPr>
              <w:adjustRightInd w:val="0"/>
              <w:snapToGrid w:val="0"/>
              <w:spacing w:line="360" w:lineRule="auto"/>
              <w:ind w:firstLineChars="200" w:firstLine="480"/>
              <w:jc w:val="left"/>
              <w:rPr>
                <w:rFonts w:cs="Times New Roman"/>
                <w:kern w:val="0"/>
                <w:sz w:val="24"/>
              </w:rPr>
            </w:pPr>
            <w:r w:rsidRPr="00F224B5">
              <w:rPr>
                <w:rFonts w:cs="Times New Roman"/>
                <w:sz w:val="24"/>
                <w:szCs w:val="24"/>
                <w:lang w:bidi="ar"/>
              </w:rPr>
              <w:t>本项目</w:t>
            </w:r>
            <w:r w:rsidRPr="00F224B5">
              <w:rPr>
                <w:rFonts w:cs="Times New Roman"/>
                <w:sz w:val="24"/>
              </w:rPr>
              <w:t>租赁西咸新区</w:t>
            </w:r>
            <w:proofErr w:type="gramStart"/>
            <w:r w:rsidRPr="00F224B5">
              <w:rPr>
                <w:rFonts w:cs="Times New Roman"/>
                <w:sz w:val="24"/>
              </w:rPr>
              <w:t>沣</w:t>
            </w:r>
            <w:proofErr w:type="gramEnd"/>
            <w:r w:rsidRPr="00F224B5">
              <w:rPr>
                <w:rFonts w:cs="Times New Roman"/>
                <w:sz w:val="24"/>
              </w:rPr>
              <w:t>东新城瑞</w:t>
            </w:r>
            <w:proofErr w:type="gramStart"/>
            <w:r w:rsidRPr="00F224B5">
              <w:rPr>
                <w:rFonts w:cs="Times New Roman"/>
                <w:sz w:val="24"/>
              </w:rPr>
              <w:t>沣</w:t>
            </w:r>
            <w:proofErr w:type="gramEnd"/>
            <w:r w:rsidRPr="00F224B5">
              <w:rPr>
                <w:rFonts w:cs="Times New Roman"/>
                <w:sz w:val="24"/>
              </w:rPr>
              <w:t>椿</w:t>
            </w:r>
            <w:proofErr w:type="gramStart"/>
            <w:r w:rsidRPr="00F224B5">
              <w:rPr>
                <w:rFonts w:cs="Times New Roman"/>
                <w:sz w:val="24"/>
              </w:rPr>
              <w:t>楹</w:t>
            </w:r>
            <w:proofErr w:type="gramEnd"/>
            <w:r w:rsidRPr="00F224B5">
              <w:rPr>
                <w:rFonts w:cs="Times New Roman"/>
                <w:sz w:val="24"/>
              </w:rPr>
              <w:t>养老服务中心</w:t>
            </w:r>
            <w:r w:rsidRPr="00F224B5">
              <w:rPr>
                <w:rFonts w:cs="Times New Roman"/>
                <w:sz w:val="24"/>
              </w:rPr>
              <w:t>陕西省西咸新区</w:t>
            </w:r>
            <w:proofErr w:type="gramStart"/>
            <w:r w:rsidRPr="00F224B5">
              <w:rPr>
                <w:rFonts w:cs="Times New Roman"/>
                <w:sz w:val="24"/>
              </w:rPr>
              <w:t>沣</w:t>
            </w:r>
            <w:proofErr w:type="gramEnd"/>
            <w:r w:rsidRPr="00F224B5">
              <w:rPr>
                <w:rFonts w:cs="Times New Roman"/>
                <w:sz w:val="24"/>
              </w:rPr>
              <w:t>东新城天台三路</w:t>
            </w:r>
            <w:r w:rsidRPr="00F224B5">
              <w:rPr>
                <w:rFonts w:cs="Times New Roman"/>
                <w:sz w:val="24"/>
              </w:rPr>
              <w:t>B026</w:t>
            </w:r>
            <w:r w:rsidRPr="00F224B5">
              <w:rPr>
                <w:rFonts w:cs="Times New Roman"/>
                <w:sz w:val="24"/>
              </w:rPr>
              <w:t>号</w:t>
            </w:r>
            <w:r w:rsidRPr="00F224B5">
              <w:rPr>
                <w:rFonts w:cs="Times New Roman"/>
                <w:sz w:val="24"/>
              </w:rPr>
              <w:t>房屋的</w:t>
            </w:r>
            <w:r w:rsidRPr="00F224B5">
              <w:rPr>
                <w:rFonts w:hint="eastAsia"/>
                <w:sz w:val="24"/>
              </w:rPr>
              <w:t>1</w:t>
            </w:r>
            <w:r w:rsidRPr="00F224B5">
              <w:rPr>
                <w:rFonts w:hint="eastAsia"/>
                <w:sz w:val="24"/>
              </w:rPr>
              <w:t>层、四层、</w:t>
            </w:r>
            <w:r w:rsidRPr="00F224B5">
              <w:rPr>
                <w:rFonts w:hint="eastAsia"/>
                <w:sz w:val="24"/>
              </w:rPr>
              <w:t>5</w:t>
            </w:r>
            <w:r w:rsidRPr="00F224B5">
              <w:rPr>
                <w:rFonts w:hint="eastAsia"/>
                <w:sz w:val="24"/>
              </w:rPr>
              <w:t>层</w:t>
            </w:r>
            <w:r w:rsidRPr="00F224B5">
              <w:rPr>
                <w:rFonts w:cs="Times New Roman"/>
                <w:sz w:val="24"/>
              </w:rPr>
              <w:t>进行建设</w:t>
            </w:r>
            <w:r w:rsidRPr="00F224B5">
              <w:rPr>
                <w:rFonts w:cs="Times New Roman"/>
                <w:sz w:val="24"/>
                <w:szCs w:val="24"/>
                <w:lang w:bidi="ar"/>
              </w:rPr>
              <w:t>，</w:t>
            </w:r>
            <w:proofErr w:type="gramStart"/>
            <w:r w:rsidRPr="00F224B5">
              <w:rPr>
                <w:rFonts w:cs="Times New Roman"/>
                <w:kern w:val="0"/>
                <w:sz w:val="24"/>
              </w:rPr>
              <w:t>不</w:t>
            </w:r>
            <w:proofErr w:type="gramEnd"/>
            <w:r w:rsidRPr="00F224B5">
              <w:rPr>
                <w:rFonts w:cs="Times New Roman"/>
                <w:kern w:val="0"/>
                <w:sz w:val="24"/>
              </w:rPr>
              <w:t>新增用地，</w:t>
            </w:r>
            <w:r w:rsidRPr="00F224B5">
              <w:rPr>
                <w:rFonts w:cs="Times New Roman"/>
                <w:kern w:val="0"/>
                <w:sz w:val="24"/>
              </w:rPr>
              <w:t>不</w:t>
            </w:r>
            <w:r w:rsidRPr="00F224B5">
              <w:rPr>
                <w:rFonts w:cs="Times New Roman"/>
                <w:kern w:val="0"/>
                <w:sz w:val="24"/>
              </w:rPr>
              <w:t>进行生态现状调查。</w:t>
            </w:r>
          </w:p>
          <w:p w:rsidR="004D65DE" w:rsidRPr="00F224B5" w:rsidRDefault="004A6CFE">
            <w:pPr>
              <w:adjustRightInd w:val="0"/>
              <w:snapToGrid w:val="0"/>
              <w:spacing w:line="360" w:lineRule="auto"/>
              <w:jc w:val="left"/>
              <w:rPr>
                <w:rFonts w:cs="Times New Roman"/>
                <w:b/>
                <w:bCs/>
                <w:kern w:val="0"/>
                <w:sz w:val="24"/>
              </w:rPr>
            </w:pPr>
            <w:r w:rsidRPr="00F224B5">
              <w:rPr>
                <w:rFonts w:cs="Times New Roman"/>
                <w:b/>
                <w:bCs/>
                <w:kern w:val="0"/>
                <w:sz w:val="24"/>
              </w:rPr>
              <w:t>6</w:t>
            </w:r>
            <w:r w:rsidRPr="00F224B5">
              <w:rPr>
                <w:rFonts w:cs="Times New Roman"/>
                <w:b/>
                <w:bCs/>
                <w:kern w:val="0"/>
                <w:sz w:val="24"/>
              </w:rPr>
              <w:t>、电磁辐射</w:t>
            </w:r>
          </w:p>
          <w:p w:rsidR="004D65DE" w:rsidRPr="00F224B5" w:rsidRDefault="004A6CFE">
            <w:pPr>
              <w:adjustRightInd w:val="0"/>
              <w:snapToGrid w:val="0"/>
              <w:spacing w:line="360" w:lineRule="auto"/>
              <w:ind w:firstLineChars="200" w:firstLine="480"/>
              <w:jc w:val="left"/>
              <w:rPr>
                <w:rFonts w:cs="Times New Roman"/>
                <w:bCs/>
                <w:snapToGrid w:val="0"/>
                <w:kern w:val="0"/>
                <w:sz w:val="24"/>
                <w:lang w:val="en-GB"/>
              </w:rPr>
            </w:pPr>
            <w:r w:rsidRPr="00F224B5">
              <w:rPr>
                <w:rFonts w:cs="Times New Roman"/>
                <w:kern w:val="0"/>
                <w:sz w:val="24"/>
              </w:rPr>
              <w:t>本项目不属于广播电台、差转台、电视塔台、卫星地球上行站、雷达等电磁辐射类项目，</w:t>
            </w:r>
            <w:r w:rsidRPr="00F224B5">
              <w:rPr>
                <w:rFonts w:cs="Times New Roman"/>
                <w:kern w:val="0"/>
                <w:sz w:val="24"/>
              </w:rPr>
              <w:t>不</w:t>
            </w:r>
            <w:r w:rsidRPr="00F224B5">
              <w:rPr>
                <w:rFonts w:cs="Times New Roman"/>
                <w:kern w:val="0"/>
                <w:sz w:val="24"/>
              </w:rPr>
              <w:t>开展电磁辐射现状监测与评价。</w:t>
            </w:r>
          </w:p>
        </w:tc>
      </w:tr>
      <w:tr w:rsidR="004D65DE" w:rsidRPr="00F224B5">
        <w:trPr>
          <w:trHeight w:val="1713"/>
          <w:jc w:val="center"/>
        </w:trPr>
        <w:tc>
          <w:tcPr>
            <w:tcW w:w="800" w:type="dxa"/>
            <w:vAlign w:val="center"/>
          </w:tcPr>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lastRenderedPageBreak/>
              <w:t>环境</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保护</w:t>
            </w:r>
          </w:p>
          <w:p w:rsidR="004D65DE" w:rsidRPr="00F224B5" w:rsidRDefault="004A6CFE">
            <w:pPr>
              <w:adjustRightInd w:val="0"/>
              <w:snapToGrid w:val="0"/>
              <w:jc w:val="center"/>
              <w:rPr>
                <w:rFonts w:cs="Times New Roman"/>
                <w:kern w:val="0"/>
                <w:sz w:val="24"/>
              </w:rPr>
            </w:pPr>
            <w:r w:rsidRPr="00F224B5">
              <w:rPr>
                <w:rFonts w:cs="Times New Roman"/>
                <w:b/>
                <w:bCs/>
                <w:kern w:val="0"/>
                <w:sz w:val="24"/>
              </w:rPr>
              <w:t>目标</w:t>
            </w:r>
          </w:p>
        </w:tc>
        <w:tc>
          <w:tcPr>
            <w:tcW w:w="8190" w:type="dxa"/>
            <w:vAlign w:val="center"/>
          </w:tcPr>
          <w:p w:rsidR="004D65DE" w:rsidRPr="00F224B5" w:rsidRDefault="004A6CFE" w:rsidP="004926EF">
            <w:pPr>
              <w:spacing w:beforeLines="50" w:before="120" w:line="360" w:lineRule="auto"/>
              <w:ind w:firstLineChars="200" w:firstLine="482"/>
              <w:rPr>
                <w:rFonts w:cs="Times New Roman"/>
                <w:b/>
                <w:sz w:val="24"/>
                <w:szCs w:val="24"/>
              </w:rPr>
            </w:pPr>
            <w:r w:rsidRPr="00F224B5">
              <w:rPr>
                <w:rFonts w:cs="Times New Roman"/>
                <w:b/>
                <w:sz w:val="24"/>
                <w:szCs w:val="24"/>
                <w:lang w:bidi="ar"/>
              </w:rPr>
              <w:t>1</w:t>
            </w:r>
            <w:r w:rsidRPr="00F224B5">
              <w:rPr>
                <w:rFonts w:cs="Times New Roman"/>
                <w:b/>
                <w:sz w:val="24"/>
                <w:szCs w:val="24"/>
                <w:lang w:bidi="ar"/>
              </w:rPr>
              <w:t>、大气环境</w:t>
            </w:r>
          </w:p>
          <w:p w:rsidR="004D65DE" w:rsidRPr="00F224B5" w:rsidRDefault="004A6CFE">
            <w:pPr>
              <w:pStyle w:val="af2"/>
              <w:widowControl w:val="0"/>
              <w:autoSpaceDE w:val="0"/>
              <w:autoSpaceDN w:val="0"/>
              <w:adjustRightInd w:val="0"/>
              <w:spacing w:before="0" w:beforeAutospacing="0" w:after="0" w:afterAutospacing="0" w:line="360" w:lineRule="auto"/>
              <w:ind w:firstLineChars="200" w:firstLine="480"/>
              <w:jc w:val="both"/>
              <w:rPr>
                <w:rFonts w:ascii="Times New Roman" w:hAnsi="Times New Roman" w:cs="Times New Roman"/>
                <w:bCs/>
                <w:kern w:val="28"/>
                <w:szCs w:val="24"/>
              </w:rPr>
            </w:pPr>
            <w:r w:rsidRPr="00F224B5">
              <w:rPr>
                <w:rFonts w:ascii="Times New Roman" w:hAnsi="Times New Roman" w:cs="Times New Roman"/>
                <w:bCs/>
                <w:kern w:val="28"/>
                <w:szCs w:val="24"/>
                <w:lang w:bidi="ar"/>
              </w:rPr>
              <w:t>项目厂界外</w:t>
            </w:r>
            <w:r w:rsidRPr="00F224B5">
              <w:rPr>
                <w:rFonts w:ascii="Times New Roman" w:hAnsi="Times New Roman" w:cs="Times New Roman"/>
                <w:bCs/>
                <w:kern w:val="28"/>
                <w:szCs w:val="24"/>
                <w:lang w:bidi="ar"/>
              </w:rPr>
              <w:t>500m</w:t>
            </w:r>
            <w:r w:rsidRPr="00F224B5">
              <w:rPr>
                <w:rFonts w:ascii="Times New Roman" w:hAnsi="Times New Roman" w:cs="Times New Roman"/>
                <w:bCs/>
                <w:kern w:val="28"/>
                <w:szCs w:val="24"/>
                <w:lang w:bidi="ar"/>
              </w:rPr>
              <w:t>范围内大气环境保护目标见表</w:t>
            </w:r>
            <w:r w:rsidRPr="00F224B5">
              <w:rPr>
                <w:rFonts w:ascii="Times New Roman" w:hAnsi="Times New Roman" w:cs="Times New Roman"/>
                <w:bCs/>
                <w:kern w:val="28"/>
                <w:szCs w:val="24"/>
                <w:lang w:bidi="ar"/>
              </w:rPr>
              <w:t>3-</w:t>
            </w:r>
            <w:r w:rsidRPr="00F224B5">
              <w:rPr>
                <w:rFonts w:ascii="Times New Roman" w:hAnsi="Times New Roman" w:cs="Times New Roman" w:hint="eastAsia"/>
                <w:bCs/>
                <w:kern w:val="28"/>
                <w:szCs w:val="24"/>
                <w:lang w:bidi="ar"/>
              </w:rPr>
              <w:t>3</w:t>
            </w:r>
            <w:r w:rsidRPr="00F224B5">
              <w:rPr>
                <w:rFonts w:ascii="Times New Roman" w:hAnsi="Times New Roman" w:cs="Times New Roman"/>
                <w:bCs/>
                <w:kern w:val="28"/>
                <w:szCs w:val="24"/>
                <w:lang w:bidi="ar"/>
              </w:rPr>
              <w:t>，保护目标图见附图</w:t>
            </w:r>
            <w:r w:rsidRPr="00F224B5">
              <w:rPr>
                <w:rFonts w:ascii="Times New Roman" w:hAnsi="Times New Roman" w:cs="Times New Roman" w:hint="eastAsia"/>
                <w:bCs/>
                <w:kern w:val="28"/>
                <w:szCs w:val="24"/>
                <w:lang w:bidi="ar"/>
              </w:rPr>
              <w:t>5</w:t>
            </w:r>
            <w:r w:rsidRPr="00F224B5">
              <w:rPr>
                <w:rFonts w:ascii="Times New Roman" w:hAnsi="Times New Roman" w:cs="Times New Roman"/>
                <w:bCs/>
                <w:kern w:val="28"/>
                <w:szCs w:val="24"/>
                <w:lang w:bidi="ar"/>
              </w:rPr>
              <w:t>。</w:t>
            </w:r>
          </w:p>
          <w:p w:rsidR="004D65DE" w:rsidRPr="00F224B5" w:rsidRDefault="004A6CFE">
            <w:pPr>
              <w:adjustRightInd w:val="0"/>
              <w:snapToGrid w:val="0"/>
              <w:jc w:val="center"/>
              <w:rPr>
                <w:rFonts w:cs="Times New Roman"/>
                <w:b/>
                <w:bCs/>
                <w:sz w:val="24"/>
                <w:szCs w:val="24"/>
              </w:rPr>
            </w:pPr>
            <w:r w:rsidRPr="00F224B5">
              <w:rPr>
                <w:rFonts w:cs="Times New Roman"/>
                <w:b/>
                <w:bCs/>
                <w:sz w:val="24"/>
                <w:szCs w:val="24"/>
              </w:rPr>
              <w:t>表</w:t>
            </w:r>
            <w:r w:rsidRPr="00F224B5">
              <w:rPr>
                <w:rFonts w:cs="Times New Roman"/>
                <w:b/>
                <w:bCs/>
                <w:sz w:val="24"/>
                <w:szCs w:val="24"/>
              </w:rPr>
              <w:t>3-</w:t>
            </w:r>
            <w:r w:rsidRPr="00F224B5">
              <w:rPr>
                <w:rFonts w:cs="Times New Roman" w:hint="eastAsia"/>
                <w:b/>
                <w:bCs/>
                <w:sz w:val="24"/>
                <w:szCs w:val="24"/>
              </w:rPr>
              <w:t>3</w:t>
            </w:r>
            <w:r w:rsidRPr="00F224B5">
              <w:rPr>
                <w:rFonts w:cs="Times New Roman"/>
                <w:b/>
                <w:bCs/>
                <w:sz w:val="24"/>
                <w:szCs w:val="24"/>
              </w:rPr>
              <w:t xml:space="preserve">  </w:t>
            </w:r>
            <w:r w:rsidRPr="00F224B5">
              <w:rPr>
                <w:rFonts w:cs="Times New Roman"/>
                <w:b/>
                <w:bCs/>
                <w:sz w:val="24"/>
                <w:szCs w:val="24"/>
              </w:rPr>
              <w:t>项目周边主要大气环境保护目标</w:t>
            </w:r>
          </w:p>
          <w:tbl>
            <w:tblPr>
              <w:tblStyle w:val="af5"/>
              <w:tblW w:w="4995" w:type="pct"/>
              <w:tblLayout w:type="fixed"/>
              <w:tblLook w:val="04A0" w:firstRow="1" w:lastRow="0" w:firstColumn="1" w:lastColumn="0" w:noHBand="0" w:noVBand="1"/>
            </w:tblPr>
            <w:tblGrid>
              <w:gridCol w:w="461"/>
              <w:gridCol w:w="450"/>
              <w:gridCol w:w="816"/>
              <w:gridCol w:w="1539"/>
              <w:gridCol w:w="1442"/>
              <w:gridCol w:w="564"/>
              <w:gridCol w:w="752"/>
              <w:gridCol w:w="612"/>
              <w:gridCol w:w="703"/>
              <w:gridCol w:w="691"/>
            </w:tblGrid>
            <w:tr w:rsidR="004D65DE" w:rsidRPr="00F224B5">
              <w:trPr>
                <w:trHeight w:val="454"/>
              </w:trPr>
              <w:tc>
                <w:tcPr>
                  <w:tcW w:w="287"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序号</w:t>
                  </w:r>
                </w:p>
              </w:tc>
              <w:tc>
                <w:tcPr>
                  <w:tcW w:w="788" w:type="pct"/>
                  <w:gridSpan w:val="2"/>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环境保护目标</w:t>
                  </w:r>
                </w:p>
              </w:tc>
              <w:tc>
                <w:tcPr>
                  <w:tcW w:w="1854" w:type="pct"/>
                  <w:gridSpan w:val="2"/>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地理坐标</w:t>
                  </w:r>
                </w:p>
              </w:tc>
              <w:tc>
                <w:tcPr>
                  <w:tcW w:w="351"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相对方位</w:t>
                  </w:r>
                </w:p>
              </w:tc>
              <w:tc>
                <w:tcPr>
                  <w:tcW w:w="468" w:type="pct"/>
                  <w:vMerge w:val="restar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相对距离</w:t>
                  </w:r>
                  <w:r w:rsidRPr="00F224B5">
                    <w:rPr>
                      <w:rFonts w:cs="Times New Roman" w:hint="eastAsia"/>
                      <w:kern w:val="0"/>
                    </w:rPr>
                    <w:t>（</w:t>
                  </w:r>
                  <w:r w:rsidRPr="00F224B5">
                    <w:rPr>
                      <w:rFonts w:cs="Times New Roman" w:hint="eastAsia"/>
                      <w:kern w:val="0"/>
                    </w:rPr>
                    <w:t>m</w:t>
                  </w:r>
                  <w:r w:rsidRPr="00F224B5">
                    <w:rPr>
                      <w:rFonts w:cs="Times New Roman" w:hint="eastAsia"/>
                      <w:kern w:val="0"/>
                    </w:rPr>
                    <w:t>）</w:t>
                  </w:r>
                  <w:r w:rsidRPr="00F224B5">
                    <w:rPr>
                      <w:rFonts w:cs="Times New Roman" w:hint="eastAsia"/>
                      <w:kern w:val="0"/>
                    </w:rPr>
                    <w:t xml:space="preserve"> </w:t>
                  </w:r>
                </w:p>
              </w:tc>
              <w:tc>
                <w:tcPr>
                  <w:tcW w:w="381" w:type="pct"/>
                  <w:vMerge w:val="restar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保护对象</w:t>
                  </w:r>
                </w:p>
              </w:tc>
              <w:tc>
                <w:tcPr>
                  <w:tcW w:w="438"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规模（人）</w:t>
                  </w:r>
                </w:p>
              </w:tc>
              <w:tc>
                <w:tcPr>
                  <w:tcW w:w="430"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环境功能区</w:t>
                  </w:r>
                </w:p>
              </w:tc>
            </w:tr>
            <w:tr w:rsidR="004D65DE" w:rsidRPr="00F224B5">
              <w:trPr>
                <w:trHeight w:val="454"/>
              </w:trPr>
              <w:tc>
                <w:tcPr>
                  <w:tcW w:w="287"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788" w:type="pct"/>
                  <w:gridSpan w:val="2"/>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957" w:type="pct"/>
                  <w:vAlign w:val="center"/>
                </w:tcPr>
                <w:p w:rsidR="004D65DE" w:rsidRPr="00F224B5" w:rsidRDefault="004A6CFE">
                  <w:pPr>
                    <w:widowControl/>
                    <w:snapToGrid w:val="0"/>
                    <w:ind w:leftChars="-50" w:left="-105" w:rightChars="-50" w:right="-105"/>
                    <w:jc w:val="center"/>
                    <w:textAlignment w:val="center"/>
                  </w:pPr>
                  <w:r w:rsidRPr="00F224B5">
                    <w:rPr>
                      <w:rFonts w:cs="Times New Roman"/>
                      <w:kern w:val="0"/>
                    </w:rPr>
                    <w:t>E</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p>
              </w:tc>
              <w:tc>
                <w:tcPr>
                  <w:tcW w:w="351"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468" w:type="pct"/>
                  <w:vMerge/>
                  <w:shd w:val="clear" w:color="auto" w:fill="auto"/>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381" w:type="pct"/>
                  <w:vMerge/>
                  <w:shd w:val="clear" w:color="auto" w:fill="auto"/>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43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rPr>
                  </w:pPr>
                  <w:proofErr w:type="gramStart"/>
                  <w:r w:rsidRPr="00F224B5">
                    <w:rPr>
                      <w:rFonts w:cs="Times New Roman"/>
                      <w:kern w:val="0"/>
                    </w:rPr>
                    <w:t>沣</w:t>
                  </w:r>
                  <w:proofErr w:type="gramEnd"/>
                  <w:r w:rsidRPr="00F224B5">
                    <w:rPr>
                      <w:rFonts w:cs="Times New Roman"/>
                      <w:kern w:val="0"/>
                    </w:rPr>
                    <w:t>东新城瑞</w:t>
                  </w:r>
                  <w:proofErr w:type="gramStart"/>
                  <w:r w:rsidRPr="00F224B5">
                    <w:rPr>
                      <w:rFonts w:cs="Times New Roman"/>
                      <w:kern w:val="0"/>
                    </w:rPr>
                    <w:t>沣</w:t>
                  </w:r>
                  <w:proofErr w:type="gramEnd"/>
                  <w:r w:rsidRPr="00F224B5">
                    <w:rPr>
                      <w:rFonts w:cs="Times New Roman"/>
                      <w:kern w:val="0"/>
                    </w:rPr>
                    <w:t>椿</w:t>
                  </w:r>
                  <w:proofErr w:type="gramStart"/>
                  <w:r w:rsidRPr="00F224B5">
                    <w:rPr>
                      <w:rFonts w:cs="Times New Roman"/>
                      <w:kern w:val="0"/>
                    </w:rPr>
                    <w:t>楹</w:t>
                  </w:r>
                  <w:proofErr w:type="gramEnd"/>
                  <w:r w:rsidRPr="00F224B5">
                    <w:rPr>
                      <w:rFonts w:cs="Times New Roman"/>
                      <w:kern w:val="0"/>
                    </w:rPr>
                    <w:t>养老服务中心</w:t>
                  </w:r>
                </w:p>
              </w:tc>
              <w:tc>
                <w:tcPr>
                  <w:tcW w:w="95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108°49′10.88366″</w:t>
                  </w:r>
                </w:p>
              </w:tc>
              <w:tc>
                <w:tcPr>
                  <w:tcW w:w="89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34°16′7.51007″</w:t>
                  </w:r>
                </w:p>
              </w:tc>
              <w:tc>
                <w:tcPr>
                  <w:tcW w:w="35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紧邻</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医护</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120</w:t>
                  </w:r>
                  <w:r w:rsidRPr="00F224B5">
                    <w:rPr>
                      <w:rFonts w:cs="Times New Roman" w:hint="eastAsia"/>
                      <w:kern w:val="0"/>
                    </w:rPr>
                    <w:t>张床位</w:t>
                  </w:r>
                </w:p>
              </w:tc>
              <w:tc>
                <w:tcPr>
                  <w:tcW w:w="430"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《环境空气质量标准》</w:t>
                  </w:r>
                  <w:r w:rsidRPr="00F224B5">
                    <w:rPr>
                      <w:rFonts w:cs="Times New Roman" w:hint="eastAsia"/>
                      <w:kern w:val="0"/>
                    </w:rPr>
                    <w:t>（</w:t>
                  </w:r>
                  <w:r w:rsidRPr="00F224B5">
                    <w:rPr>
                      <w:rFonts w:cs="Times New Roman"/>
                      <w:kern w:val="0"/>
                    </w:rPr>
                    <w:t>GB3095</w:t>
                  </w:r>
                  <w:r w:rsidRPr="00F224B5">
                    <w:rPr>
                      <w:rFonts w:cs="Times New Roman"/>
                      <w:kern w:val="0"/>
                    </w:rPr>
                    <w:t>－</w:t>
                  </w:r>
                  <w:r w:rsidRPr="00F224B5">
                    <w:rPr>
                      <w:rFonts w:cs="Times New Roman"/>
                      <w:kern w:val="0"/>
                    </w:rPr>
                    <w:t>2012</w:t>
                  </w:r>
                  <w:r w:rsidRPr="00F224B5">
                    <w:rPr>
                      <w:rFonts w:cs="Times New Roman" w:hint="eastAsia"/>
                      <w:kern w:val="0"/>
                    </w:rPr>
                    <w:t>）</w:t>
                  </w:r>
                  <w:r w:rsidRPr="00F224B5">
                    <w:rPr>
                      <w:rFonts w:cs="Times New Roman"/>
                      <w:kern w:val="0"/>
                    </w:rPr>
                    <w:t>中二级标准</w:t>
                  </w: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2</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西咸理工职业高级中学</w:t>
                  </w:r>
                </w:p>
              </w:tc>
              <w:tc>
                <w:tcPr>
                  <w:tcW w:w="95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108°49′11.81063″</w:t>
                  </w:r>
                </w:p>
              </w:tc>
              <w:tc>
                <w:tcPr>
                  <w:tcW w:w="89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34°16′9.28677″</w:t>
                  </w:r>
                </w:p>
              </w:tc>
              <w:tc>
                <w:tcPr>
                  <w:tcW w:w="35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980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rPr>
                  </w:pPr>
                  <w:proofErr w:type="gramStart"/>
                  <w:r w:rsidRPr="00F224B5">
                    <w:rPr>
                      <w:rFonts w:cs="Times New Roman"/>
                      <w:kern w:val="0"/>
                    </w:rPr>
                    <w:t>新硕寄宿</w:t>
                  </w:r>
                  <w:proofErr w:type="gramEnd"/>
                  <w:r w:rsidRPr="00F224B5">
                    <w:rPr>
                      <w:rFonts w:cs="Times New Roman"/>
                      <w:kern w:val="0"/>
                    </w:rPr>
                    <w:t>考研</w:t>
                  </w:r>
                </w:p>
              </w:tc>
              <w:tc>
                <w:tcPr>
                  <w:tcW w:w="95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108°49′7.04379″</w:t>
                  </w:r>
                </w:p>
              </w:tc>
              <w:tc>
                <w:tcPr>
                  <w:tcW w:w="89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34°16′8.90153″</w:t>
                  </w:r>
                </w:p>
              </w:tc>
              <w:tc>
                <w:tcPr>
                  <w:tcW w:w="35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r w:rsidRPr="00F224B5">
                    <w:rPr>
                      <w:rFonts w:cs="Times New Roman" w:hint="eastAsia"/>
                      <w:kern w:val="0"/>
                    </w:rPr>
                    <w:t>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45</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4</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proofErr w:type="gramStart"/>
                  <w:r w:rsidRPr="00F224B5">
                    <w:rPr>
                      <w:rFonts w:cs="Times New Roman"/>
                      <w:kern w:val="0"/>
                      <w:lang w:bidi="ar"/>
                    </w:rPr>
                    <w:t>沣</w:t>
                  </w:r>
                  <w:proofErr w:type="gramEnd"/>
                  <w:r w:rsidRPr="00F224B5">
                    <w:rPr>
                      <w:rFonts w:cs="Times New Roman"/>
                      <w:kern w:val="0"/>
                      <w:lang w:bidi="ar"/>
                    </w:rPr>
                    <w:t>东地税</w:t>
                  </w:r>
                  <w:r w:rsidRPr="00F224B5">
                    <w:rPr>
                      <w:rFonts w:cs="Times New Roman"/>
                      <w:kern w:val="0"/>
                      <w:lang w:bidi="ar"/>
                    </w:rPr>
                    <w:t>2</w:t>
                  </w:r>
                  <w:r w:rsidRPr="00F224B5">
                    <w:rPr>
                      <w:rFonts w:cs="Times New Roman"/>
                      <w:kern w:val="0"/>
                      <w:lang w:bidi="ar"/>
                    </w:rPr>
                    <w:t>号楼</w:t>
                  </w:r>
                </w:p>
              </w:tc>
              <w:tc>
                <w:tcPr>
                  <w:tcW w:w="95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108°49′8.88325″</w:t>
                  </w:r>
                </w:p>
              </w:tc>
              <w:tc>
                <w:tcPr>
                  <w:tcW w:w="89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34°16′7.32036″</w:t>
                  </w:r>
                </w:p>
              </w:tc>
              <w:tc>
                <w:tcPr>
                  <w:tcW w:w="35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31</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居民</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160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5</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rPr>
                  </w:pPr>
                  <w:r w:rsidRPr="00F224B5">
                    <w:rPr>
                      <w:rFonts w:cs="Times New Roman"/>
                      <w:kern w:val="0"/>
                    </w:rPr>
                    <w:t>未央区老年服务中心</w:t>
                  </w:r>
                </w:p>
              </w:tc>
              <w:tc>
                <w:tcPr>
                  <w:tcW w:w="95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108°49′1.78612″</w:t>
                  </w:r>
                </w:p>
              </w:tc>
              <w:tc>
                <w:tcPr>
                  <w:tcW w:w="89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34°16′8.55633″</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165</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865</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6</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rPr>
                  </w:pPr>
                  <w:r w:rsidRPr="00F224B5">
                    <w:rPr>
                      <w:rFonts w:cs="Times New Roman"/>
                      <w:kern w:val="0"/>
                      <w:lang w:bidi="ar"/>
                    </w:rPr>
                    <w:t>西咸新区</w:t>
                  </w:r>
                  <w:proofErr w:type="gramStart"/>
                  <w:r w:rsidRPr="00F224B5">
                    <w:rPr>
                      <w:rFonts w:cs="Times New Roman"/>
                      <w:kern w:val="0"/>
                      <w:lang w:bidi="ar"/>
                    </w:rPr>
                    <w:t>沣</w:t>
                  </w:r>
                  <w:proofErr w:type="gramEnd"/>
                  <w:r w:rsidRPr="00F224B5">
                    <w:rPr>
                      <w:rFonts w:cs="Times New Roman"/>
                      <w:kern w:val="0"/>
                      <w:lang w:bidi="ar"/>
                    </w:rPr>
                    <w:t>东新城爱幼幼儿园</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108°49′8.12043″</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34°16′5.40607″</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65</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lastRenderedPageBreak/>
                    <w:t>7</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rPr>
                  </w:pPr>
                  <w:proofErr w:type="gramStart"/>
                  <w:r w:rsidRPr="00F224B5">
                    <w:rPr>
                      <w:rFonts w:cs="Times New Roman"/>
                      <w:kern w:val="0"/>
                    </w:rPr>
                    <w:t>沣</w:t>
                  </w:r>
                  <w:proofErr w:type="gramEnd"/>
                  <w:r w:rsidRPr="00F224B5">
                    <w:rPr>
                      <w:rFonts w:cs="Times New Roman"/>
                      <w:kern w:val="0"/>
                    </w:rPr>
                    <w:t>东新城老年服务中心</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108°49′5.04984″</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34°16′5.62092″</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120</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居民</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865</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8</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rPr>
                  </w:pPr>
                  <w:r w:rsidRPr="00F224B5">
                    <w:rPr>
                      <w:rFonts w:cs="Times New Roman"/>
                      <w:kern w:val="0"/>
                    </w:rPr>
                    <w:t>西安秦康医院</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108°49′2.22064″</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34°16′5.07777″</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195</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proofErr w:type="gramStart"/>
                  <w:r w:rsidRPr="00F224B5">
                    <w:rPr>
                      <w:rFonts w:cs="Times New Roman" w:hint="eastAsia"/>
                      <w:kern w:val="0"/>
                    </w:rPr>
                    <w:t>医</w:t>
                  </w:r>
                  <w:proofErr w:type="gramEnd"/>
                  <w:r w:rsidRPr="00F224B5">
                    <w:rPr>
                      <w:rFonts w:cs="Times New Roman" w:hint="eastAsia"/>
                      <w:kern w:val="0"/>
                    </w:rPr>
                    <w:t>患</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400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9</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西安市</w:t>
                  </w:r>
                  <w:proofErr w:type="gramStart"/>
                  <w:r w:rsidRPr="00F224B5">
                    <w:rPr>
                      <w:rFonts w:cs="Times New Roman"/>
                      <w:kern w:val="0"/>
                      <w:lang w:bidi="ar"/>
                    </w:rPr>
                    <w:t>沣</w:t>
                  </w:r>
                  <w:proofErr w:type="gramEnd"/>
                  <w:r w:rsidRPr="00F224B5">
                    <w:rPr>
                      <w:rFonts w:cs="Times New Roman"/>
                      <w:kern w:val="0"/>
                      <w:lang w:bidi="ar"/>
                    </w:rPr>
                    <w:t>东新城耀华</w:t>
                  </w:r>
                  <w:r w:rsidRPr="00F224B5">
                    <w:rPr>
                      <w:rFonts w:cs="Times New Roman" w:hint="eastAsia"/>
                      <w:kern w:val="0"/>
                      <w:lang w:bidi="ar"/>
                    </w:rPr>
                    <w:t>幼儿园</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108°48′58.78312″</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34°16′3.61006″</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297</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196</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西安市</w:t>
                  </w:r>
                  <w:proofErr w:type="gramStart"/>
                  <w:r w:rsidRPr="00F224B5">
                    <w:rPr>
                      <w:rFonts w:cs="Times New Roman"/>
                      <w:kern w:val="0"/>
                      <w:lang w:bidi="ar"/>
                    </w:rPr>
                    <w:t>沣</w:t>
                  </w:r>
                  <w:proofErr w:type="gramEnd"/>
                  <w:r w:rsidRPr="00F224B5">
                    <w:rPr>
                      <w:rFonts w:cs="Times New Roman"/>
                      <w:kern w:val="0"/>
                      <w:lang w:bidi="ar"/>
                    </w:rPr>
                    <w:t>东新城耀华学校</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108°48′59.90321″</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34°16′0.84846″</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288</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540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11</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赵家堡村卫生室</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108°48′58.02996″</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34°15′53.95411″</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490</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proofErr w:type="gramStart"/>
                  <w:r w:rsidRPr="00F224B5">
                    <w:rPr>
                      <w:rFonts w:cs="Times New Roman" w:hint="eastAsia"/>
                      <w:kern w:val="0"/>
                    </w:rPr>
                    <w:t>医</w:t>
                  </w:r>
                  <w:proofErr w:type="gramEnd"/>
                  <w:r w:rsidRPr="00F224B5">
                    <w:rPr>
                      <w:rFonts w:cs="Times New Roman" w:hint="eastAsia"/>
                      <w:kern w:val="0"/>
                    </w:rPr>
                    <w:t>患</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50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12</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西安领军</w:t>
                  </w:r>
                  <w:r w:rsidRPr="00F224B5">
                    <w:rPr>
                      <w:rFonts w:cs="Times New Roman" w:hint="eastAsia"/>
                      <w:kern w:val="0"/>
                      <w:lang w:bidi="ar"/>
                    </w:rPr>
                    <w:t>教育补习</w:t>
                  </w:r>
                  <w:r w:rsidRPr="00F224B5">
                    <w:rPr>
                      <w:rFonts w:cs="Times New Roman"/>
                      <w:kern w:val="0"/>
                      <w:lang w:bidi="ar"/>
                    </w:rPr>
                    <w:t>学校</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108°49′23.68582″</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34°15′52.83402″</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SE</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382</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1000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13</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hint="eastAsia"/>
                      <w:kern w:val="0"/>
                      <w:lang w:bidi="ar"/>
                    </w:rPr>
                    <w:t>领军</w:t>
                  </w:r>
                  <w:proofErr w:type="gramStart"/>
                  <w:r w:rsidRPr="00F224B5">
                    <w:rPr>
                      <w:rFonts w:cs="Times New Roman" w:hint="eastAsia"/>
                      <w:kern w:val="0"/>
                      <w:lang w:bidi="ar"/>
                    </w:rPr>
                    <w:t>青松艺考</w:t>
                  </w:r>
                  <w:proofErr w:type="gramEnd"/>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108°49′24.99903″</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34°16′5.81162″</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E</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270</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500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14</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proofErr w:type="gramStart"/>
                  <w:r w:rsidRPr="00F224B5">
                    <w:rPr>
                      <w:rFonts w:cs="Times New Roman"/>
                      <w:kern w:val="0"/>
                      <w:lang w:bidi="ar"/>
                    </w:rPr>
                    <w:t>御</w:t>
                  </w:r>
                  <w:proofErr w:type="gramEnd"/>
                  <w:r w:rsidRPr="00F224B5">
                    <w:rPr>
                      <w:rFonts w:cs="Times New Roman"/>
                      <w:kern w:val="0"/>
                      <w:lang w:bidi="ar"/>
                    </w:rPr>
                    <w:t>寝宫</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108°49′30.13600″</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34°16′6.15924″</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E</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386</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居民</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1000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15</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西咸</w:t>
                  </w:r>
                  <w:proofErr w:type="gramStart"/>
                  <w:r w:rsidRPr="00F224B5">
                    <w:rPr>
                      <w:rFonts w:cs="Times New Roman"/>
                      <w:kern w:val="0"/>
                      <w:lang w:bidi="ar"/>
                    </w:rPr>
                    <w:t>沣</w:t>
                  </w:r>
                  <w:proofErr w:type="gramEnd"/>
                  <w:r w:rsidRPr="00F224B5">
                    <w:rPr>
                      <w:rFonts w:cs="Times New Roman"/>
                      <w:kern w:val="0"/>
                      <w:lang w:bidi="ar"/>
                    </w:rPr>
                    <w:t>东大风车幼儿园</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108°49′26.93022″</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34°16′18.24849″</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NE</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457</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180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16</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阿房村</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108°49′21.48427″</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34°16′15.23583″</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NE</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180</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居民</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1700</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17</w:t>
                  </w:r>
                </w:p>
              </w:tc>
              <w:tc>
                <w:tcPr>
                  <w:tcW w:w="788" w:type="pct"/>
                  <w:gridSpan w:val="2"/>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赵家堡村</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108°48′59.57681″</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34°15′57.28691″</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366</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居民</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345</w:t>
                  </w:r>
                </w:p>
              </w:tc>
              <w:tc>
                <w:tcPr>
                  <w:tcW w:w="430"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87" w:type="pct"/>
                  <w:vMerge w:val="restar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18</w:t>
                  </w:r>
                </w:p>
              </w:tc>
              <w:tc>
                <w:tcPr>
                  <w:tcW w:w="280" w:type="pct"/>
                  <w:vMerge w:val="restart"/>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hint="eastAsia"/>
                    </w:rPr>
                    <w:t>阿房宫遗址</w:t>
                  </w:r>
                </w:p>
              </w:tc>
              <w:tc>
                <w:tcPr>
                  <w:tcW w:w="508" w:type="pct"/>
                  <w:shd w:val="clear" w:color="auto" w:fill="auto"/>
                  <w:vAlign w:val="center"/>
                </w:tcPr>
                <w:p w:rsidR="004D65DE" w:rsidRPr="00F224B5" w:rsidRDefault="004A6CFE">
                  <w:pPr>
                    <w:widowControl/>
                    <w:ind w:leftChars="-50" w:left="-105" w:rightChars="-50" w:right="-105"/>
                    <w:jc w:val="center"/>
                  </w:pPr>
                  <w:r w:rsidRPr="00F224B5">
                    <w:rPr>
                      <w:rFonts w:hint="eastAsia"/>
                    </w:rPr>
                    <w:t>上林苑五号建筑遗址</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108°49′3.79869″</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34°16′11.88032″</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r w:rsidRPr="00F224B5">
                    <w:rPr>
                      <w:rFonts w:cs="Times New Roman" w:hint="eastAsia"/>
                      <w:kern w:val="0"/>
                    </w:rPr>
                    <w:t>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20</w:t>
                  </w:r>
                  <w:r w:rsidRPr="00F224B5">
                    <w:rPr>
                      <w:rFonts w:cs="Times New Roman" w:hint="eastAsia"/>
                      <w:kern w:val="0"/>
                    </w:rPr>
                    <w:t>0</w:t>
                  </w:r>
                </w:p>
              </w:tc>
              <w:tc>
                <w:tcPr>
                  <w:tcW w:w="381"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文物遗址</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t>
                  </w:r>
                </w:p>
              </w:tc>
              <w:tc>
                <w:tcPr>
                  <w:tcW w:w="430"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t>
                  </w:r>
                </w:p>
              </w:tc>
            </w:tr>
            <w:tr w:rsidR="004D65DE" w:rsidRPr="00F224B5">
              <w:trPr>
                <w:trHeight w:val="454"/>
              </w:trPr>
              <w:tc>
                <w:tcPr>
                  <w:tcW w:w="287" w:type="pct"/>
                  <w:vMerge/>
                  <w:shd w:val="clear" w:color="auto" w:fill="auto"/>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280" w:type="pct"/>
                  <w:vMerge/>
                  <w:shd w:val="clear" w:color="auto" w:fill="auto"/>
                  <w:vAlign w:val="center"/>
                </w:tcPr>
                <w:p w:rsidR="004D65DE" w:rsidRPr="00F224B5" w:rsidRDefault="004D65DE">
                  <w:pPr>
                    <w:widowControl/>
                    <w:ind w:leftChars="-50" w:left="-105" w:rightChars="-50" w:right="-105"/>
                    <w:jc w:val="center"/>
                  </w:pPr>
                </w:p>
              </w:tc>
              <w:tc>
                <w:tcPr>
                  <w:tcW w:w="508" w:type="pct"/>
                  <w:shd w:val="clear" w:color="auto" w:fill="auto"/>
                  <w:vAlign w:val="center"/>
                </w:tcPr>
                <w:p w:rsidR="004D65DE" w:rsidRPr="00F224B5" w:rsidRDefault="004A6CFE">
                  <w:pPr>
                    <w:widowControl/>
                    <w:ind w:leftChars="-50" w:left="-105" w:rightChars="-50" w:right="-105"/>
                    <w:jc w:val="center"/>
                  </w:pPr>
                  <w:r w:rsidRPr="00F224B5">
                    <w:rPr>
                      <w:rFonts w:hint="eastAsia"/>
                    </w:rPr>
                    <w:t>上林苑四号建筑遗址</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108°49′20.10759″</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34°16′2.52612″</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SE</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193</w:t>
                  </w:r>
                </w:p>
              </w:tc>
              <w:tc>
                <w:tcPr>
                  <w:tcW w:w="612" w:type="dxa"/>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文物遗址</w:t>
                  </w:r>
                </w:p>
              </w:tc>
              <w:tc>
                <w:tcPr>
                  <w:tcW w:w="704" w:type="dxa"/>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t>
                  </w:r>
                </w:p>
              </w:tc>
              <w:tc>
                <w:tcPr>
                  <w:tcW w:w="692" w:type="dxa"/>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t>
                  </w:r>
                </w:p>
              </w:tc>
            </w:tr>
            <w:tr w:rsidR="004D65DE" w:rsidRPr="00F224B5">
              <w:trPr>
                <w:trHeight w:val="454"/>
              </w:trPr>
              <w:tc>
                <w:tcPr>
                  <w:tcW w:w="287" w:type="pct"/>
                  <w:vMerge/>
                  <w:shd w:val="clear" w:color="auto" w:fill="auto"/>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280" w:type="pct"/>
                  <w:vMerge/>
                  <w:shd w:val="clear" w:color="auto" w:fill="auto"/>
                  <w:vAlign w:val="center"/>
                </w:tcPr>
                <w:p w:rsidR="004D65DE" w:rsidRPr="00F224B5" w:rsidRDefault="004D65DE">
                  <w:pPr>
                    <w:widowControl/>
                    <w:ind w:leftChars="-50" w:left="-105" w:rightChars="-50" w:right="-105"/>
                    <w:jc w:val="center"/>
                  </w:pPr>
                </w:p>
              </w:tc>
              <w:tc>
                <w:tcPr>
                  <w:tcW w:w="508" w:type="pct"/>
                  <w:shd w:val="clear" w:color="auto" w:fill="auto"/>
                  <w:vAlign w:val="center"/>
                </w:tcPr>
                <w:p w:rsidR="004D65DE" w:rsidRPr="00F224B5" w:rsidRDefault="004A6CFE">
                  <w:pPr>
                    <w:widowControl/>
                    <w:ind w:leftChars="-50" w:left="-105" w:rightChars="-50" w:right="-105"/>
                    <w:jc w:val="center"/>
                  </w:pPr>
                  <w:r w:rsidRPr="00F224B5">
                    <w:rPr>
                      <w:rFonts w:hint="eastAsia"/>
                    </w:rPr>
                    <w:t>阿房宫前殿遗址</w:t>
                  </w:r>
                </w:p>
              </w:tc>
              <w:tc>
                <w:tcPr>
                  <w:tcW w:w="95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108°48′44.09089″</w:t>
                  </w:r>
                </w:p>
              </w:tc>
              <w:tc>
                <w:tcPr>
                  <w:tcW w:w="897"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34°15′59.75486″</w:t>
                  </w:r>
                </w:p>
              </w:tc>
              <w:tc>
                <w:tcPr>
                  <w:tcW w:w="351"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6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680</w:t>
                  </w:r>
                </w:p>
              </w:tc>
              <w:tc>
                <w:tcPr>
                  <w:tcW w:w="612" w:type="dxa"/>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文物遗址</w:t>
                  </w:r>
                </w:p>
              </w:tc>
              <w:tc>
                <w:tcPr>
                  <w:tcW w:w="704" w:type="dxa"/>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t>
                  </w:r>
                </w:p>
              </w:tc>
              <w:tc>
                <w:tcPr>
                  <w:tcW w:w="692" w:type="dxa"/>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t>
                  </w:r>
                </w:p>
              </w:tc>
            </w:tr>
          </w:tbl>
          <w:p w:rsidR="004D65DE" w:rsidRPr="00F224B5" w:rsidRDefault="004A6CFE" w:rsidP="004926EF">
            <w:pPr>
              <w:spacing w:beforeLines="50" w:before="120" w:line="360" w:lineRule="auto"/>
              <w:ind w:firstLineChars="200" w:firstLine="482"/>
              <w:rPr>
                <w:rFonts w:cs="Times New Roman"/>
                <w:b/>
                <w:sz w:val="24"/>
                <w:szCs w:val="24"/>
                <w:lang w:bidi="ar"/>
              </w:rPr>
            </w:pPr>
            <w:r w:rsidRPr="00F224B5">
              <w:rPr>
                <w:rFonts w:cs="Times New Roman"/>
                <w:b/>
                <w:sz w:val="24"/>
                <w:szCs w:val="24"/>
                <w:lang w:bidi="ar"/>
              </w:rPr>
              <w:t>2</w:t>
            </w:r>
            <w:r w:rsidRPr="00F224B5">
              <w:rPr>
                <w:rFonts w:cs="Times New Roman"/>
                <w:b/>
                <w:sz w:val="24"/>
                <w:szCs w:val="24"/>
                <w:lang w:bidi="ar"/>
              </w:rPr>
              <w:t>、声环境</w:t>
            </w:r>
          </w:p>
          <w:p w:rsidR="004D65DE" w:rsidRPr="00F224B5" w:rsidRDefault="004A6CFE">
            <w:pPr>
              <w:spacing w:line="360" w:lineRule="auto"/>
              <w:ind w:firstLineChars="200" w:firstLine="480"/>
              <w:rPr>
                <w:rFonts w:cs="Times New Roman"/>
                <w:sz w:val="24"/>
                <w:szCs w:val="24"/>
                <w:lang w:bidi="ar"/>
              </w:rPr>
            </w:pPr>
            <w:r w:rsidRPr="00F224B5">
              <w:rPr>
                <w:rFonts w:cs="Times New Roman"/>
                <w:sz w:val="24"/>
                <w:szCs w:val="24"/>
                <w:lang w:bidi="ar"/>
              </w:rPr>
              <w:t>本项目厂界外</w:t>
            </w:r>
            <w:r w:rsidRPr="00F224B5">
              <w:rPr>
                <w:rFonts w:cs="Times New Roman"/>
                <w:sz w:val="24"/>
                <w:szCs w:val="24"/>
                <w:lang w:bidi="ar"/>
              </w:rPr>
              <w:t>50</w:t>
            </w:r>
            <w:r w:rsidRPr="00F224B5">
              <w:rPr>
                <w:rFonts w:cs="Times New Roman"/>
                <w:sz w:val="24"/>
                <w:szCs w:val="24"/>
                <w:lang w:bidi="ar"/>
              </w:rPr>
              <w:t>米</w:t>
            </w:r>
            <w:proofErr w:type="gramStart"/>
            <w:r w:rsidRPr="00F224B5">
              <w:rPr>
                <w:rFonts w:cs="Times New Roman"/>
                <w:sz w:val="24"/>
                <w:szCs w:val="24"/>
                <w:lang w:bidi="ar"/>
              </w:rPr>
              <w:t>范围内声环境保护</w:t>
            </w:r>
            <w:proofErr w:type="gramEnd"/>
            <w:r w:rsidRPr="00F224B5">
              <w:rPr>
                <w:rFonts w:cs="Times New Roman"/>
                <w:sz w:val="24"/>
                <w:szCs w:val="24"/>
                <w:lang w:bidi="ar"/>
              </w:rPr>
              <w:t>目标</w:t>
            </w:r>
            <w:r w:rsidRPr="00F224B5">
              <w:rPr>
                <w:rFonts w:cs="Times New Roman"/>
                <w:sz w:val="24"/>
                <w:szCs w:val="24"/>
                <w:lang w:bidi="ar"/>
              </w:rPr>
              <w:t>见下表</w:t>
            </w:r>
            <w:r w:rsidRPr="00F224B5">
              <w:rPr>
                <w:rFonts w:cs="Times New Roman"/>
                <w:sz w:val="24"/>
                <w:szCs w:val="24"/>
                <w:lang w:bidi="ar"/>
              </w:rPr>
              <w:t>。</w:t>
            </w:r>
          </w:p>
          <w:p w:rsidR="004D65DE" w:rsidRPr="00F224B5" w:rsidRDefault="004A6CFE">
            <w:pPr>
              <w:adjustRightInd w:val="0"/>
              <w:snapToGrid w:val="0"/>
              <w:jc w:val="center"/>
              <w:rPr>
                <w:rFonts w:cs="Times New Roman"/>
                <w:b/>
                <w:bCs/>
                <w:sz w:val="24"/>
                <w:szCs w:val="24"/>
                <w:highlight w:val="yellow"/>
              </w:rPr>
            </w:pPr>
            <w:r w:rsidRPr="00F224B5">
              <w:rPr>
                <w:rFonts w:cs="Times New Roman"/>
                <w:b/>
                <w:bCs/>
                <w:sz w:val="24"/>
                <w:szCs w:val="24"/>
              </w:rPr>
              <w:t>表</w:t>
            </w:r>
            <w:r w:rsidRPr="00F224B5">
              <w:rPr>
                <w:rFonts w:cs="Times New Roman"/>
                <w:b/>
                <w:bCs/>
                <w:sz w:val="24"/>
                <w:szCs w:val="24"/>
              </w:rPr>
              <w:t>3-</w:t>
            </w:r>
            <w:r w:rsidRPr="00F224B5">
              <w:rPr>
                <w:rFonts w:cs="Times New Roman" w:hint="eastAsia"/>
                <w:b/>
                <w:bCs/>
                <w:sz w:val="24"/>
                <w:szCs w:val="24"/>
              </w:rPr>
              <w:t>4</w:t>
            </w:r>
            <w:r w:rsidRPr="00F224B5">
              <w:rPr>
                <w:rFonts w:cs="Times New Roman"/>
                <w:b/>
                <w:bCs/>
                <w:sz w:val="24"/>
                <w:szCs w:val="24"/>
              </w:rPr>
              <w:t xml:space="preserve">   </w:t>
            </w:r>
            <w:r w:rsidRPr="00F224B5">
              <w:rPr>
                <w:rFonts w:cs="Times New Roman"/>
                <w:b/>
                <w:bCs/>
                <w:sz w:val="24"/>
                <w:szCs w:val="24"/>
              </w:rPr>
              <w:t>声环境保护目标</w:t>
            </w:r>
          </w:p>
          <w:tbl>
            <w:tblPr>
              <w:tblStyle w:val="af5"/>
              <w:tblW w:w="4996" w:type="pct"/>
              <w:tblLayout w:type="fixed"/>
              <w:tblLook w:val="04A0" w:firstRow="1" w:lastRow="0" w:firstColumn="1" w:lastColumn="0" w:noHBand="0" w:noVBand="1"/>
            </w:tblPr>
            <w:tblGrid>
              <w:gridCol w:w="441"/>
              <w:gridCol w:w="1292"/>
              <w:gridCol w:w="1606"/>
              <w:gridCol w:w="1382"/>
              <w:gridCol w:w="540"/>
              <w:gridCol w:w="765"/>
              <w:gridCol w:w="614"/>
              <w:gridCol w:w="704"/>
              <w:gridCol w:w="688"/>
            </w:tblGrid>
            <w:tr w:rsidR="004D65DE" w:rsidRPr="00F224B5">
              <w:trPr>
                <w:trHeight w:val="454"/>
              </w:trPr>
              <w:tc>
                <w:tcPr>
                  <w:tcW w:w="275"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序号</w:t>
                  </w:r>
                </w:p>
              </w:tc>
              <w:tc>
                <w:tcPr>
                  <w:tcW w:w="804"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环境保护目标</w:t>
                  </w:r>
                </w:p>
              </w:tc>
              <w:tc>
                <w:tcPr>
                  <w:tcW w:w="1858" w:type="pct"/>
                  <w:gridSpan w:val="2"/>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地理坐标</w:t>
                  </w:r>
                </w:p>
              </w:tc>
              <w:tc>
                <w:tcPr>
                  <w:tcW w:w="336"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相对方位</w:t>
                  </w:r>
                </w:p>
              </w:tc>
              <w:tc>
                <w:tcPr>
                  <w:tcW w:w="476"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相对距离</w:t>
                  </w:r>
                </w:p>
              </w:tc>
              <w:tc>
                <w:tcPr>
                  <w:tcW w:w="382"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保护对象</w:t>
                  </w:r>
                </w:p>
              </w:tc>
              <w:tc>
                <w:tcPr>
                  <w:tcW w:w="438"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规模（人）</w:t>
                  </w:r>
                </w:p>
              </w:tc>
              <w:tc>
                <w:tcPr>
                  <w:tcW w:w="428"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环境功能区</w:t>
                  </w:r>
                </w:p>
              </w:tc>
            </w:tr>
            <w:tr w:rsidR="004D65DE" w:rsidRPr="00F224B5">
              <w:trPr>
                <w:trHeight w:val="454"/>
              </w:trPr>
              <w:tc>
                <w:tcPr>
                  <w:tcW w:w="275"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804"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999"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E</w:t>
                  </w:r>
                </w:p>
              </w:tc>
              <w:tc>
                <w:tcPr>
                  <w:tcW w:w="859"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p>
              </w:tc>
              <w:tc>
                <w:tcPr>
                  <w:tcW w:w="336"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476"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382"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43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c>
                <w:tcPr>
                  <w:tcW w:w="42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75"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w:t>
                  </w:r>
                </w:p>
              </w:tc>
              <w:tc>
                <w:tcPr>
                  <w:tcW w:w="804" w:type="pct"/>
                  <w:shd w:val="clear" w:color="auto" w:fill="auto"/>
                  <w:vAlign w:val="center"/>
                </w:tcPr>
                <w:p w:rsidR="004D65DE" w:rsidRPr="00F224B5" w:rsidRDefault="004A6CFE">
                  <w:pPr>
                    <w:widowControl/>
                    <w:ind w:leftChars="-50" w:left="-105" w:rightChars="-50" w:right="-105"/>
                    <w:jc w:val="center"/>
                    <w:rPr>
                      <w:rFonts w:cs="Times New Roman"/>
                      <w:kern w:val="0"/>
                    </w:rPr>
                  </w:pPr>
                  <w:proofErr w:type="gramStart"/>
                  <w:r w:rsidRPr="00F224B5">
                    <w:rPr>
                      <w:rFonts w:cs="Times New Roman"/>
                      <w:kern w:val="0"/>
                    </w:rPr>
                    <w:t>沣</w:t>
                  </w:r>
                  <w:proofErr w:type="gramEnd"/>
                  <w:r w:rsidRPr="00F224B5">
                    <w:rPr>
                      <w:rFonts w:cs="Times New Roman"/>
                      <w:kern w:val="0"/>
                    </w:rPr>
                    <w:t>东新城瑞</w:t>
                  </w:r>
                  <w:proofErr w:type="gramStart"/>
                  <w:r w:rsidRPr="00F224B5">
                    <w:rPr>
                      <w:rFonts w:cs="Times New Roman"/>
                      <w:kern w:val="0"/>
                    </w:rPr>
                    <w:t>沣</w:t>
                  </w:r>
                  <w:proofErr w:type="gramEnd"/>
                  <w:r w:rsidRPr="00F224B5">
                    <w:rPr>
                      <w:rFonts w:cs="Times New Roman"/>
                      <w:kern w:val="0"/>
                    </w:rPr>
                    <w:t>椿</w:t>
                  </w:r>
                  <w:proofErr w:type="gramStart"/>
                  <w:r w:rsidRPr="00F224B5">
                    <w:rPr>
                      <w:rFonts w:cs="Times New Roman"/>
                      <w:kern w:val="0"/>
                    </w:rPr>
                    <w:t>楹</w:t>
                  </w:r>
                  <w:proofErr w:type="gramEnd"/>
                  <w:r w:rsidRPr="00F224B5">
                    <w:rPr>
                      <w:rFonts w:cs="Times New Roman"/>
                      <w:kern w:val="0"/>
                    </w:rPr>
                    <w:t>养老服务中心</w:t>
                  </w:r>
                </w:p>
              </w:tc>
              <w:tc>
                <w:tcPr>
                  <w:tcW w:w="99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108°49′10.88366″</w:t>
                  </w:r>
                </w:p>
              </w:tc>
              <w:tc>
                <w:tcPr>
                  <w:tcW w:w="85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34°16′7.51007″</w:t>
                  </w:r>
                </w:p>
              </w:tc>
              <w:tc>
                <w:tcPr>
                  <w:tcW w:w="33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w:t>
                  </w:r>
                </w:p>
              </w:tc>
              <w:tc>
                <w:tcPr>
                  <w:tcW w:w="47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0</w:t>
                  </w:r>
                </w:p>
              </w:tc>
              <w:tc>
                <w:tcPr>
                  <w:tcW w:w="382"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医护</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120</w:t>
                  </w:r>
                  <w:r w:rsidRPr="00F224B5">
                    <w:rPr>
                      <w:rFonts w:cs="Times New Roman" w:hint="eastAsia"/>
                      <w:kern w:val="0"/>
                    </w:rPr>
                    <w:t>张床位</w:t>
                  </w:r>
                </w:p>
              </w:tc>
              <w:tc>
                <w:tcPr>
                  <w:tcW w:w="428" w:type="pct"/>
                  <w:vMerge w:val="restar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《声环境质量标准》</w:t>
                  </w:r>
                  <w:r w:rsidRPr="00F224B5">
                    <w:rPr>
                      <w:rFonts w:cs="Times New Roman" w:hint="eastAsia"/>
                      <w:kern w:val="0"/>
                    </w:rPr>
                    <w:t>（</w:t>
                  </w:r>
                  <w:r w:rsidRPr="00F224B5">
                    <w:rPr>
                      <w:rFonts w:cs="Times New Roman"/>
                      <w:kern w:val="0"/>
                    </w:rPr>
                    <w:t>GB3096-2008</w:t>
                  </w:r>
                  <w:r w:rsidRPr="00F224B5">
                    <w:rPr>
                      <w:rFonts w:cs="Times New Roman" w:hint="eastAsia"/>
                      <w:kern w:val="0"/>
                    </w:rPr>
                    <w:t>）</w:t>
                  </w:r>
                  <w:r w:rsidRPr="00F224B5">
                    <w:rPr>
                      <w:rFonts w:cs="Times New Roman"/>
                      <w:kern w:val="0"/>
                    </w:rPr>
                    <w:t>2</w:t>
                  </w:r>
                  <w:r w:rsidRPr="00F224B5">
                    <w:rPr>
                      <w:rFonts w:cs="Times New Roman"/>
                      <w:kern w:val="0"/>
                    </w:rPr>
                    <w:t>类标准</w:t>
                  </w:r>
                </w:p>
              </w:tc>
            </w:tr>
            <w:tr w:rsidR="004D65DE" w:rsidRPr="00F224B5">
              <w:trPr>
                <w:trHeight w:val="454"/>
              </w:trPr>
              <w:tc>
                <w:tcPr>
                  <w:tcW w:w="275"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2</w:t>
                  </w:r>
                </w:p>
              </w:tc>
              <w:tc>
                <w:tcPr>
                  <w:tcW w:w="804" w:type="pct"/>
                  <w:shd w:val="clear" w:color="auto" w:fill="auto"/>
                  <w:vAlign w:val="center"/>
                </w:tcPr>
                <w:p w:rsidR="004D65DE" w:rsidRPr="00F224B5" w:rsidRDefault="004A6CFE">
                  <w:pPr>
                    <w:widowControl/>
                    <w:ind w:leftChars="-50" w:left="-105" w:rightChars="-50" w:right="-105"/>
                    <w:jc w:val="center"/>
                    <w:rPr>
                      <w:rFonts w:cs="Times New Roman"/>
                      <w:kern w:val="0"/>
                      <w:lang w:bidi="ar"/>
                    </w:rPr>
                  </w:pPr>
                  <w:r w:rsidRPr="00F224B5">
                    <w:rPr>
                      <w:rFonts w:cs="Times New Roman"/>
                      <w:kern w:val="0"/>
                      <w:lang w:bidi="ar"/>
                    </w:rPr>
                    <w:t>西咸理工职业高级中学</w:t>
                  </w:r>
                </w:p>
              </w:tc>
              <w:tc>
                <w:tcPr>
                  <w:tcW w:w="99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108°49′11.81063″</w:t>
                  </w:r>
                </w:p>
              </w:tc>
              <w:tc>
                <w:tcPr>
                  <w:tcW w:w="85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34°16′9.28677″</w:t>
                  </w:r>
                </w:p>
              </w:tc>
              <w:tc>
                <w:tcPr>
                  <w:tcW w:w="33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p>
              </w:tc>
              <w:tc>
                <w:tcPr>
                  <w:tcW w:w="47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w:t>
                  </w:r>
                </w:p>
              </w:tc>
              <w:tc>
                <w:tcPr>
                  <w:tcW w:w="382"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980</w:t>
                  </w:r>
                </w:p>
              </w:tc>
              <w:tc>
                <w:tcPr>
                  <w:tcW w:w="42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75"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w:t>
                  </w:r>
                </w:p>
              </w:tc>
              <w:tc>
                <w:tcPr>
                  <w:tcW w:w="804" w:type="pct"/>
                  <w:shd w:val="clear" w:color="auto" w:fill="auto"/>
                  <w:vAlign w:val="center"/>
                </w:tcPr>
                <w:p w:rsidR="004D65DE" w:rsidRPr="00F224B5" w:rsidRDefault="004A6CFE">
                  <w:pPr>
                    <w:widowControl/>
                    <w:ind w:leftChars="-50" w:left="-105" w:rightChars="-50" w:right="-105"/>
                    <w:jc w:val="center"/>
                    <w:rPr>
                      <w:rFonts w:cs="Times New Roman"/>
                      <w:kern w:val="0"/>
                    </w:rPr>
                  </w:pPr>
                  <w:proofErr w:type="gramStart"/>
                  <w:r w:rsidRPr="00F224B5">
                    <w:rPr>
                      <w:rFonts w:cs="Times New Roman"/>
                      <w:kern w:val="0"/>
                    </w:rPr>
                    <w:t>新硕寄宿</w:t>
                  </w:r>
                  <w:proofErr w:type="gramEnd"/>
                  <w:r w:rsidRPr="00F224B5">
                    <w:rPr>
                      <w:rFonts w:cs="Times New Roman"/>
                      <w:kern w:val="0"/>
                    </w:rPr>
                    <w:t>考研</w:t>
                  </w:r>
                </w:p>
              </w:tc>
              <w:tc>
                <w:tcPr>
                  <w:tcW w:w="99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108°49′7.04379″</w:t>
                  </w:r>
                </w:p>
              </w:tc>
              <w:tc>
                <w:tcPr>
                  <w:tcW w:w="85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34°16′8.90153″</w:t>
                  </w:r>
                </w:p>
              </w:tc>
              <w:tc>
                <w:tcPr>
                  <w:tcW w:w="33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N</w:t>
                  </w:r>
                  <w:r w:rsidRPr="00F224B5">
                    <w:rPr>
                      <w:rFonts w:cs="Times New Roman" w:hint="eastAsia"/>
                      <w:kern w:val="0"/>
                    </w:rPr>
                    <w:t>W</w:t>
                  </w:r>
                </w:p>
              </w:tc>
              <w:tc>
                <w:tcPr>
                  <w:tcW w:w="47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45</w:t>
                  </w:r>
                </w:p>
              </w:tc>
              <w:tc>
                <w:tcPr>
                  <w:tcW w:w="382"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200</w:t>
                  </w:r>
                </w:p>
              </w:tc>
              <w:tc>
                <w:tcPr>
                  <w:tcW w:w="42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75"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4</w:t>
                  </w:r>
                </w:p>
              </w:tc>
              <w:tc>
                <w:tcPr>
                  <w:tcW w:w="804" w:type="pct"/>
                  <w:shd w:val="clear" w:color="auto" w:fill="auto"/>
                  <w:vAlign w:val="center"/>
                </w:tcPr>
                <w:p w:rsidR="004D65DE" w:rsidRPr="00F224B5" w:rsidRDefault="004A6CFE">
                  <w:pPr>
                    <w:widowControl/>
                    <w:ind w:leftChars="-50" w:left="-105" w:rightChars="-50" w:right="-105"/>
                    <w:jc w:val="center"/>
                    <w:rPr>
                      <w:rFonts w:cs="Times New Roman"/>
                      <w:kern w:val="0"/>
                    </w:rPr>
                  </w:pPr>
                  <w:r w:rsidRPr="00F224B5">
                    <w:rPr>
                      <w:rFonts w:cs="Times New Roman"/>
                      <w:kern w:val="0"/>
                      <w:lang w:bidi="ar"/>
                    </w:rPr>
                    <w:t>西咸新区</w:t>
                  </w:r>
                  <w:proofErr w:type="gramStart"/>
                  <w:r w:rsidRPr="00F224B5">
                    <w:rPr>
                      <w:rFonts w:cs="Times New Roman"/>
                      <w:kern w:val="0"/>
                      <w:lang w:bidi="ar"/>
                    </w:rPr>
                    <w:t>沣</w:t>
                  </w:r>
                  <w:proofErr w:type="gramEnd"/>
                  <w:r w:rsidRPr="00F224B5">
                    <w:rPr>
                      <w:rFonts w:cs="Times New Roman"/>
                      <w:kern w:val="0"/>
                      <w:lang w:bidi="ar"/>
                    </w:rPr>
                    <w:t>东新城爱幼幼儿</w:t>
                  </w:r>
                  <w:r w:rsidRPr="00F224B5">
                    <w:rPr>
                      <w:rFonts w:cs="Times New Roman"/>
                      <w:kern w:val="0"/>
                      <w:lang w:bidi="ar"/>
                    </w:rPr>
                    <w:lastRenderedPageBreak/>
                    <w:t>园</w:t>
                  </w:r>
                </w:p>
              </w:tc>
              <w:tc>
                <w:tcPr>
                  <w:tcW w:w="99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lastRenderedPageBreak/>
                    <w:t>108°49′8.12043″</w:t>
                  </w:r>
                </w:p>
              </w:tc>
              <w:tc>
                <w:tcPr>
                  <w:tcW w:w="85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34°16′5.40607″</w:t>
                  </w:r>
                </w:p>
              </w:tc>
              <w:tc>
                <w:tcPr>
                  <w:tcW w:w="33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SW</w:t>
                  </w:r>
                </w:p>
              </w:tc>
              <w:tc>
                <w:tcPr>
                  <w:tcW w:w="47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65</w:t>
                  </w:r>
                </w:p>
              </w:tc>
              <w:tc>
                <w:tcPr>
                  <w:tcW w:w="382"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师生</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200</w:t>
                  </w:r>
                </w:p>
              </w:tc>
              <w:tc>
                <w:tcPr>
                  <w:tcW w:w="42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r w:rsidR="004D65DE" w:rsidRPr="00F224B5">
              <w:trPr>
                <w:trHeight w:val="454"/>
              </w:trPr>
              <w:tc>
                <w:tcPr>
                  <w:tcW w:w="275"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lastRenderedPageBreak/>
                    <w:t>5</w:t>
                  </w:r>
                </w:p>
              </w:tc>
              <w:tc>
                <w:tcPr>
                  <w:tcW w:w="804" w:type="pct"/>
                  <w:shd w:val="clear" w:color="auto" w:fill="auto"/>
                  <w:vAlign w:val="center"/>
                </w:tcPr>
                <w:p w:rsidR="004D65DE" w:rsidRPr="00F224B5" w:rsidRDefault="004A6CFE">
                  <w:pPr>
                    <w:widowControl/>
                    <w:ind w:leftChars="-50" w:left="-105" w:rightChars="-50" w:right="-105"/>
                    <w:jc w:val="center"/>
                    <w:rPr>
                      <w:rFonts w:cs="Times New Roman"/>
                      <w:kern w:val="0"/>
                      <w:lang w:bidi="ar"/>
                    </w:rPr>
                  </w:pPr>
                  <w:proofErr w:type="gramStart"/>
                  <w:r w:rsidRPr="00F224B5">
                    <w:rPr>
                      <w:rFonts w:cs="Times New Roman"/>
                      <w:kern w:val="0"/>
                      <w:lang w:bidi="ar"/>
                    </w:rPr>
                    <w:t>沣</w:t>
                  </w:r>
                  <w:proofErr w:type="gramEnd"/>
                  <w:r w:rsidRPr="00F224B5">
                    <w:rPr>
                      <w:rFonts w:cs="Times New Roman"/>
                      <w:kern w:val="0"/>
                      <w:lang w:bidi="ar"/>
                    </w:rPr>
                    <w:t>东地税</w:t>
                  </w:r>
                  <w:r w:rsidRPr="00F224B5">
                    <w:rPr>
                      <w:rFonts w:cs="Times New Roman"/>
                      <w:kern w:val="0"/>
                      <w:lang w:bidi="ar"/>
                    </w:rPr>
                    <w:t>2</w:t>
                  </w:r>
                  <w:r w:rsidRPr="00F224B5">
                    <w:rPr>
                      <w:rFonts w:cs="Times New Roman"/>
                      <w:kern w:val="0"/>
                      <w:lang w:bidi="ar"/>
                    </w:rPr>
                    <w:t>号楼</w:t>
                  </w:r>
                </w:p>
              </w:tc>
              <w:tc>
                <w:tcPr>
                  <w:tcW w:w="99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108°49′8.88325″</w:t>
                  </w:r>
                </w:p>
              </w:tc>
              <w:tc>
                <w:tcPr>
                  <w:tcW w:w="859"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kern w:val="0"/>
                    </w:rPr>
                    <w:t>34°16′7.32036″</w:t>
                  </w:r>
                </w:p>
              </w:tc>
              <w:tc>
                <w:tcPr>
                  <w:tcW w:w="33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W</w:t>
                  </w:r>
                </w:p>
              </w:tc>
              <w:tc>
                <w:tcPr>
                  <w:tcW w:w="476"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31</w:t>
                  </w:r>
                </w:p>
              </w:tc>
              <w:tc>
                <w:tcPr>
                  <w:tcW w:w="382" w:type="pct"/>
                  <w:shd w:val="clear" w:color="auto" w:fill="auto"/>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居民</w:t>
                  </w:r>
                </w:p>
              </w:tc>
              <w:tc>
                <w:tcPr>
                  <w:tcW w:w="438" w:type="pct"/>
                  <w:vAlign w:val="center"/>
                </w:tcPr>
                <w:p w:rsidR="004D65DE" w:rsidRPr="00F224B5" w:rsidRDefault="004A6CFE">
                  <w:pPr>
                    <w:widowControl/>
                    <w:snapToGrid w:val="0"/>
                    <w:ind w:leftChars="-50" w:left="-105" w:rightChars="-50" w:right="-105"/>
                    <w:jc w:val="center"/>
                    <w:textAlignment w:val="center"/>
                    <w:rPr>
                      <w:rFonts w:cs="Times New Roman"/>
                      <w:kern w:val="0"/>
                    </w:rPr>
                  </w:pPr>
                  <w:r w:rsidRPr="00F224B5">
                    <w:rPr>
                      <w:rFonts w:cs="Times New Roman" w:hint="eastAsia"/>
                      <w:kern w:val="0"/>
                    </w:rPr>
                    <w:t>160</w:t>
                  </w:r>
                </w:p>
              </w:tc>
              <w:tc>
                <w:tcPr>
                  <w:tcW w:w="428" w:type="pct"/>
                  <w:vMerge/>
                  <w:vAlign w:val="center"/>
                </w:tcPr>
                <w:p w:rsidR="004D65DE" w:rsidRPr="00F224B5" w:rsidRDefault="004D65DE">
                  <w:pPr>
                    <w:widowControl/>
                    <w:snapToGrid w:val="0"/>
                    <w:ind w:leftChars="-50" w:left="-105" w:rightChars="-50" w:right="-105"/>
                    <w:jc w:val="center"/>
                    <w:textAlignment w:val="center"/>
                    <w:rPr>
                      <w:rFonts w:cs="Times New Roman"/>
                      <w:kern w:val="0"/>
                    </w:rPr>
                  </w:pPr>
                </w:p>
              </w:tc>
            </w:tr>
          </w:tbl>
          <w:p w:rsidR="004D65DE" w:rsidRPr="00F224B5" w:rsidRDefault="004A6CFE">
            <w:pPr>
              <w:spacing w:line="360" w:lineRule="auto"/>
              <w:ind w:firstLineChars="200" w:firstLine="482"/>
              <w:rPr>
                <w:rFonts w:cs="Times New Roman"/>
                <w:b/>
                <w:sz w:val="24"/>
                <w:szCs w:val="24"/>
              </w:rPr>
            </w:pPr>
            <w:r w:rsidRPr="00F224B5">
              <w:rPr>
                <w:rFonts w:cs="Times New Roman"/>
                <w:b/>
                <w:sz w:val="24"/>
                <w:szCs w:val="24"/>
                <w:lang w:bidi="ar"/>
              </w:rPr>
              <w:t>3</w:t>
            </w:r>
            <w:r w:rsidRPr="00F224B5">
              <w:rPr>
                <w:rFonts w:cs="Times New Roman"/>
                <w:b/>
                <w:sz w:val="24"/>
                <w:szCs w:val="24"/>
                <w:lang w:bidi="ar"/>
              </w:rPr>
              <w:t>、地下水环境</w:t>
            </w:r>
          </w:p>
          <w:p w:rsidR="004D65DE" w:rsidRPr="00F224B5" w:rsidRDefault="004A6CFE">
            <w:pPr>
              <w:spacing w:line="360" w:lineRule="auto"/>
              <w:ind w:firstLineChars="200" w:firstLine="480"/>
              <w:rPr>
                <w:rFonts w:cs="Times New Roman"/>
                <w:sz w:val="24"/>
                <w:szCs w:val="24"/>
              </w:rPr>
            </w:pPr>
            <w:r w:rsidRPr="00F224B5">
              <w:rPr>
                <w:rFonts w:cs="Times New Roman"/>
                <w:sz w:val="24"/>
                <w:szCs w:val="24"/>
                <w:lang w:bidi="ar"/>
              </w:rPr>
              <w:t>经调查，项目厂界</w:t>
            </w:r>
            <w:r w:rsidRPr="00F224B5">
              <w:rPr>
                <w:rFonts w:cs="Times New Roman"/>
                <w:sz w:val="24"/>
                <w:szCs w:val="24"/>
                <w:lang w:bidi="ar"/>
              </w:rPr>
              <w:t>500m</w:t>
            </w:r>
            <w:r w:rsidRPr="00F224B5">
              <w:rPr>
                <w:rFonts w:cs="Times New Roman"/>
                <w:sz w:val="24"/>
                <w:szCs w:val="24"/>
                <w:lang w:bidi="ar"/>
              </w:rPr>
              <w:t>范围内无地下水集中式饮用水水源和热水、矿泉水、温泉等特殊地下水资源。</w:t>
            </w:r>
          </w:p>
          <w:p w:rsidR="004D65DE" w:rsidRPr="00F224B5" w:rsidRDefault="004A6CFE">
            <w:pPr>
              <w:spacing w:line="360" w:lineRule="auto"/>
              <w:ind w:firstLineChars="200" w:firstLine="482"/>
              <w:rPr>
                <w:rFonts w:cs="Times New Roman"/>
                <w:b/>
                <w:sz w:val="24"/>
                <w:szCs w:val="24"/>
              </w:rPr>
            </w:pPr>
            <w:r w:rsidRPr="00F224B5">
              <w:rPr>
                <w:rFonts w:cs="Times New Roman"/>
                <w:b/>
                <w:sz w:val="24"/>
                <w:szCs w:val="24"/>
                <w:lang w:bidi="ar"/>
              </w:rPr>
              <w:t>4</w:t>
            </w:r>
            <w:r w:rsidRPr="00F224B5">
              <w:rPr>
                <w:rFonts w:cs="Times New Roman"/>
                <w:b/>
                <w:sz w:val="24"/>
                <w:szCs w:val="24"/>
                <w:lang w:bidi="ar"/>
              </w:rPr>
              <w:t>、生态环境</w:t>
            </w:r>
          </w:p>
          <w:p w:rsidR="004D65DE" w:rsidRPr="00F224B5" w:rsidRDefault="004A6CFE">
            <w:pPr>
              <w:spacing w:line="360" w:lineRule="auto"/>
              <w:ind w:firstLineChars="200" w:firstLine="480"/>
              <w:rPr>
                <w:rFonts w:cs="Times New Roman"/>
                <w:highlight w:val="yellow"/>
              </w:rPr>
            </w:pPr>
            <w:r w:rsidRPr="00F224B5">
              <w:rPr>
                <w:rFonts w:cs="Times New Roman"/>
                <w:sz w:val="24"/>
                <w:szCs w:val="24"/>
                <w:lang w:bidi="ar"/>
              </w:rPr>
              <w:t>项目</w:t>
            </w:r>
            <w:r w:rsidRPr="00F224B5">
              <w:rPr>
                <w:rFonts w:cs="Times New Roman"/>
                <w:sz w:val="24"/>
              </w:rPr>
              <w:t>租赁西咸新区</w:t>
            </w:r>
            <w:proofErr w:type="gramStart"/>
            <w:r w:rsidRPr="00F224B5">
              <w:rPr>
                <w:rFonts w:cs="Times New Roman"/>
                <w:sz w:val="24"/>
              </w:rPr>
              <w:t>沣</w:t>
            </w:r>
            <w:proofErr w:type="gramEnd"/>
            <w:r w:rsidRPr="00F224B5">
              <w:rPr>
                <w:rFonts w:cs="Times New Roman"/>
                <w:sz w:val="24"/>
              </w:rPr>
              <w:t>东新城瑞</w:t>
            </w:r>
            <w:proofErr w:type="gramStart"/>
            <w:r w:rsidRPr="00F224B5">
              <w:rPr>
                <w:rFonts w:cs="Times New Roman"/>
                <w:sz w:val="24"/>
              </w:rPr>
              <w:t>沣</w:t>
            </w:r>
            <w:proofErr w:type="gramEnd"/>
            <w:r w:rsidRPr="00F224B5">
              <w:rPr>
                <w:rFonts w:cs="Times New Roman"/>
                <w:sz w:val="24"/>
              </w:rPr>
              <w:t>椿</w:t>
            </w:r>
            <w:proofErr w:type="gramStart"/>
            <w:r w:rsidRPr="00F224B5">
              <w:rPr>
                <w:rFonts w:cs="Times New Roman"/>
                <w:sz w:val="24"/>
              </w:rPr>
              <w:t>楹</w:t>
            </w:r>
            <w:proofErr w:type="gramEnd"/>
            <w:r w:rsidRPr="00F224B5">
              <w:rPr>
                <w:rFonts w:cs="Times New Roman"/>
                <w:sz w:val="24"/>
              </w:rPr>
              <w:t>养老服务中心</w:t>
            </w:r>
            <w:r w:rsidRPr="00F224B5">
              <w:rPr>
                <w:rFonts w:cs="Times New Roman"/>
                <w:sz w:val="24"/>
              </w:rPr>
              <w:t>陕西省西咸新区</w:t>
            </w:r>
            <w:proofErr w:type="gramStart"/>
            <w:r w:rsidRPr="00F224B5">
              <w:rPr>
                <w:rFonts w:cs="Times New Roman"/>
                <w:sz w:val="24"/>
              </w:rPr>
              <w:t>沣</w:t>
            </w:r>
            <w:proofErr w:type="gramEnd"/>
            <w:r w:rsidRPr="00F224B5">
              <w:rPr>
                <w:rFonts w:cs="Times New Roman"/>
                <w:sz w:val="24"/>
              </w:rPr>
              <w:t>东新城</w:t>
            </w:r>
            <w:r w:rsidRPr="00F224B5">
              <w:rPr>
                <w:rFonts w:cs="Times New Roman" w:hint="eastAsia"/>
                <w:kern w:val="0"/>
                <w:sz w:val="24"/>
                <w:szCs w:val="24"/>
                <w:lang w:bidi="ar"/>
              </w:rPr>
              <w:t>天台三路</w:t>
            </w:r>
            <w:r w:rsidRPr="00F224B5">
              <w:rPr>
                <w:rFonts w:cs="Times New Roman" w:hint="eastAsia"/>
                <w:kern w:val="0"/>
                <w:sz w:val="24"/>
                <w:szCs w:val="24"/>
                <w:lang w:bidi="ar"/>
              </w:rPr>
              <w:t>B026</w:t>
            </w:r>
            <w:r w:rsidRPr="00F224B5">
              <w:rPr>
                <w:rFonts w:cs="Times New Roman" w:hint="eastAsia"/>
                <w:kern w:val="0"/>
                <w:sz w:val="24"/>
                <w:szCs w:val="24"/>
                <w:lang w:bidi="ar"/>
              </w:rPr>
              <w:t>号房屋</w:t>
            </w:r>
            <w:r w:rsidRPr="00F224B5">
              <w:rPr>
                <w:rFonts w:hint="eastAsia"/>
                <w:sz w:val="24"/>
              </w:rPr>
              <w:t>1</w:t>
            </w:r>
            <w:r w:rsidRPr="00F224B5">
              <w:rPr>
                <w:rFonts w:hint="eastAsia"/>
                <w:sz w:val="24"/>
              </w:rPr>
              <w:t>层、</w:t>
            </w:r>
            <w:r w:rsidRPr="00F224B5">
              <w:rPr>
                <w:rFonts w:hint="eastAsia"/>
                <w:sz w:val="24"/>
              </w:rPr>
              <w:t>4</w:t>
            </w:r>
            <w:r w:rsidRPr="00F224B5">
              <w:rPr>
                <w:rFonts w:hint="eastAsia"/>
                <w:sz w:val="24"/>
              </w:rPr>
              <w:t>层、</w:t>
            </w:r>
            <w:r w:rsidRPr="00F224B5">
              <w:rPr>
                <w:rFonts w:hint="eastAsia"/>
                <w:sz w:val="24"/>
              </w:rPr>
              <w:t>5</w:t>
            </w:r>
            <w:r w:rsidRPr="00F224B5">
              <w:rPr>
                <w:rFonts w:hint="eastAsia"/>
                <w:sz w:val="24"/>
              </w:rPr>
              <w:t>层</w:t>
            </w:r>
            <w:r w:rsidRPr="00F224B5">
              <w:rPr>
                <w:rFonts w:cs="Times New Roman"/>
                <w:sz w:val="24"/>
              </w:rPr>
              <w:t>进行建设</w:t>
            </w:r>
            <w:r w:rsidRPr="00F224B5">
              <w:rPr>
                <w:rFonts w:cs="Times New Roman"/>
                <w:sz w:val="24"/>
                <w:szCs w:val="24"/>
                <w:lang w:bidi="ar"/>
              </w:rPr>
              <w:t>，</w:t>
            </w:r>
            <w:proofErr w:type="gramStart"/>
            <w:r w:rsidRPr="00F224B5">
              <w:rPr>
                <w:rFonts w:cs="Times New Roman"/>
                <w:kern w:val="0"/>
                <w:sz w:val="24"/>
              </w:rPr>
              <w:t>不</w:t>
            </w:r>
            <w:proofErr w:type="gramEnd"/>
            <w:r w:rsidRPr="00F224B5">
              <w:rPr>
                <w:rFonts w:cs="Times New Roman"/>
                <w:kern w:val="0"/>
                <w:sz w:val="24"/>
              </w:rPr>
              <w:t>新增用地</w:t>
            </w:r>
            <w:r w:rsidRPr="00F224B5">
              <w:rPr>
                <w:rFonts w:cs="Times New Roman"/>
                <w:bCs/>
                <w:kern w:val="28"/>
                <w:sz w:val="24"/>
                <w:szCs w:val="24"/>
                <w:lang w:bidi="ar"/>
              </w:rPr>
              <w:t>，无生态环境保护目标。</w:t>
            </w:r>
          </w:p>
        </w:tc>
      </w:tr>
      <w:tr w:rsidR="004D65DE" w:rsidRPr="00F224B5">
        <w:trPr>
          <w:trHeight w:val="2815"/>
          <w:jc w:val="center"/>
        </w:trPr>
        <w:tc>
          <w:tcPr>
            <w:tcW w:w="800" w:type="dxa"/>
            <w:tcMar>
              <w:left w:w="28" w:type="dxa"/>
              <w:right w:w="28" w:type="dxa"/>
            </w:tcMar>
            <w:vAlign w:val="center"/>
          </w:tcPr>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lastRenderedPageBreak/>
              <w:t>污染</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物排</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放控</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制标</w:t>
            </w:r>
          </w:p>
          <w:p w:rsidR="004D65DE" w:rsidRPr="00F224B5" w:rsidRDefault="004A6CFE">
            <w:pPr>
              <w:adjustRightInd w:val="0"/>
              <w:snapToGrid w:val="0"/>
              <w:jc w:val="center"/>
              <w:rPr>
                <w:rFonts w:cs="Times New Roman"/>
                <w:kern w:val="0"/>
                <w:sz w:val="24"/>
              </w:rPr>
            </w:pPr>
            <w:r w:rsidRPr="00F224B5">
              <w:rPr>
                <w:rFonts w:cs="Times New Roman"/>
                <w:b/>
                <w:bCs/>
                <w:kern w:val="0"/>
                <w:sz w:val="24"/>
              </w:rPr>
              <w:t>准</w:t>
            </w:r>
          </w:p>
        </w:tc>
        <w:tc>
          <w:tcPr>
            <w:tcW w:w="8190" w:type="dxa"/>
            <w:vAlign w:val="center"/>
          </w:tcPr>
          <w:p w:rsidR="004D65DE" w:rsidRPr="00F224B5" w:rsidRDefault="004A6CFE" w:rsidP="004926EF">
            <w:pPr>
              <w:spacing w:beforeLines="50" w:before="120" w:line="360" w:lineRule="auto"/>
              <w:ind w:firstLineChars="200" w:firstLine="482"/>
              <w:rPr>
                <w:rFonts w:cs="Times New Roman"/>
                <w:b/>
                <w:bCs/>
                <w:snapToGrid w:val="0"/>
                <w:sz w:val="24"/>
              </w:rPr>
            </w:pPr>
            <w:r w:rsidRPr="00F224B5">
              <w:rPr>
                <w:rFonts w:cs="Times New Roman"/>
                <w:b/>
                <w:bCs/>
                <w:snapToGrid w:val="0"/>
                <w:sz w:val="24"/>
              </w:rPr>
              <w:t>1</w:t>
            </w:r>
            <w:r w:rsidRPr="00F224B5">
              <w:rPr>
                <w:rFonts w:cs="Times New Roman"/>
                <w:b/>
                <w:bCs/>
                <w:snapToGrid w:val="0"/>
                <w:sz w:val="24"/>
              </w:rPr>
              <w:t>、废气</w:t>
            </w:r>
          </w:p>
          <w:p w:rsidR="004D65DE" w:rsidRPr="00F224B5" w:rsidRDefault="004A6CFE">
            <w:pPr>
              <w:spacing w:line="360" w:lineRule="auto"/>
              <w:ind w:firstLineChars="200" w:firstLine="480"/>
              <w:rPr>
                <w:rFonts w:cs="Times New Roman"/>
                <w:bCs/>
                <w:sz w:val="24"/>
              </w:rPr>
            </w:pPr>
            <w:r w:rsidRPr="00F224B5">
              <w:rPr>
                <w:rFonts w:cs="Times New Roman"/>
                <w:bCs/>
                <w:kern w:val="28"/>
                <w:sz w:val="24"/>
              </w:rPr>
              <w:t>项目施工期扬尘执行陕西省地方标准《施工场界扬尘排放限值》（</w:t>
            </w:r>
            <w:r w:rsidRPr="00F224B5">
              <w:rPr>
                <w:rFonts w:cs="Times New Roman"/>
                <w:bCs/>
                <w:kern w:val="28"/>
                <w:sz w:val="24"/>
              </w:rPr>
              <w:t>DB61/1078-2017</w:t>
            </w:r>
            <w:r w:rsidRPr="00F224B5">
              <w:rPr>
                <w:rFonts w:cs="Times New Roman"/>
                <w:bCs/>
                <w:kern w:val="28"/>
                <w:sz w:val="24"/>
              </w:rPr>
              <w:t>）表</w:t>
            </w:r>
            <w:r w:rsidRPr="00F224B5">
              <w:rPr>
                <w:rFonts w:cs="Times New Roman"/>
                <w:bCs/>
                <w:kern w:val="28"/>
                <w:sz w:val="24"/>
              </w:rPr>
              <w:t>1</w:t>
            </w:r>
            <w:r w:rsidRPr="00F224B5">
              <w:rPr>
                <w:rFonts w:cs="Times New Roman"/>
                <w:bCs/>
                <w:kern w:val="28"/>
                <w:sz w:val="24"/>
              </w:rPr>
              <w:t>中施工场界扬尘（总悬浮颗粒物）浓度限值。</w:t>
            </w:r>
          </w:p>
          <w:p w:rsidR="004D65DE" w:rsidRPr="00F224B5" w:rsidRDefault="004A6CFE">
            <w:pPr>
              <w:pStyle w:val="afb"/>
              <w:adjustRightInd w:val="0"/>
              <w:rPr>
                <w:rFonts w:cs="Times New Roman"/>
                <w:sz w:val="24"/>
              </w:rPr>
            </w:pPr>
            <w:r w:rsidRPr="00F224B5">
              <w:rPr>
                <w:rFonts w:cs="Times New Roman"/>
                <w:sz w:val="24"/>
              </w:rPr>
              <w:t>表</w:t>
            </w:r>
            <w:r w:rsidRPr="00F224B5">
              <w:rPr>
                <w:rFonts w:cs="Times New Roman"/>
                <w:sz w:val="24"/>
              </w:rPr>
              <w:t>3-</w:t>
            </w:r>
            <w:r w:rsidRPr="00F224B5">
              <w:rPr>
                <w:rFonts w:cs="Times New Roman" w:hint="eastAsia"/>
                <w:sz w:val="24"/>
              </w:rPr>
              <w:t>5</w:t>
            </w:r>
            <w:r w:rsidRPr="00F224B5">
              <w:rPr>
                <w:rFonts w:cs="Times New Roman"/>
                <w:sz w:val="24"/>
              </w:rPr>
              <w:t xml:space="preserve">    </w:t>
            </w:r>
            <w:r w:rsidRPr="00F224B5">
              <w:rPr>
                <w:rFonts w:cs="Times New Roman"/>
                <w:sz w:val="24"/>
              </w:rPr>
              <w:t>施工场界扬尘（总悬浮颗粒物）浓度限值</w:t>
            </w:r>
          </w:p>
          <w:tbl>
            <w:tblPr>
              <w:tblW w:w="500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1658"/>
              <w:gridCol w:w="1613"/>
              <w:gridCol w:w="2953"/>
            </w:tblGrid>
            <w:tr w:rsidR="004D65DE" w:rsidRPr="00F224B5">
              <w:trPr>
                <w:trHeight w:val="624"/>
              </w:trPr>
              <w:tc>
                <w:tcPr>
                  <w:tcW w:w="1128" w:type="pct"/>
                  <w:vAlign w:val="center"/>
                </w:tcPr>
                <w:p w:rsidR="004D65DE" w:rsidRPr="00F224B5" w:rsidRDefault="004A6CFE">
                  <w:pPr>
                    <w:jc w:val="center"/>
                    <w:rPr>
                      <w:rFonts w:cs="Times New Roman"/>
                    </w:rPr>
                  </w:pPr>
                  <w:r w:rsidRPr="00F224B5">
                    <w:rPr>
                      <w:rFonts w:cs="Times New Roman"/>
                    </w:rPr>
                    <w:t>污染物</w:t>
                  </w:r>
                </w:p>
              </w:tc>
              <w:tc>
                <w:tcPr>
                  <w:tcW w:w="1031" w:type="pct"/>
                  <w:vAlign w:val="center"/>
                </w:tcPr>
                <w:p w:rsidR="004D65DE" w:rsidRPr="00F224B5" w:rsidRDefault="004A6CFE">
                  <w:pPr>
                    <w:jc w:val="center"/>
                    <w:rPr>
                      <w:rFonts w:cs="Times New Roman"/>
                    </w:rPr>
                  </w:pPr>
                  <w:r w:rsidRPr="00F224B5">
                    <w:rPr>
                      <w:rFonts w:cs="Times New Roman"/>
                    </w:rPr>
                    <w:t>监控点</w:t>
                  </w:r>
                </w:p>
              </w:tc>
              <w:tc>
                <w:tcPr>
                  <w:tcW w:w="1003" w:type="pct"/>
                  <w:vAlign w:val="center"/>
                </w:tcPr>
                <w:p w:rsidR="004D65DE" w:rsidRPr="00F224B5" w:rsidRDefault="004A6CFE">
                  <w:pPr>
                    <w:jc w:val="center"/>
                    <w:rPr>
                      <w:rFonts w:cs="Times New Roman"/>
                    </w:rPr>
                  </w:pPr>
                  <w:r w:rsidRPr="00F224B5">
                    <w:rPr>
                      <w:rFonts w:cs="Times New Roman"/>
                    </w:rPr>
                    <w:t>施工阶段</w:t>
                  </w:r>
                </w:p>
              </w:tc>
              <w:tc>
                <w:tcPr>
                  <w:tcW w:w="1836" w:type="pct"/>
                  <w:vAlign w:val="center"/>
                </w:tcPr>
                <w:p w:rsidR="004D65DE" w:rsidRPr="00F224B5" w:rsidRDefault="004A6CFE">
                  <w:pPr>
                    <w:jc w:val="center"/>
                    <w:rPr>
                      <w:rFonts w:cs="Times New Roman"/>
                    </w:rPr>
                  </w:pPr>
                  <w:r w:rsidRPr="00F224B5">
                    <w:rPr>
                      <w:rFonts w:cs="Times New Roman"/>
                    </w:rPr>
                    <w:t>小时平均浓度限值（</w:t>
                  </w:r>
                  <w:r w:rsidRPr="00F224B5">
                    <w:rPr>
                      <w:rFonts w:cs="Times New Roman"/>
                    </w:rPr>
                    <w:t>mg/m</w:t>
                  </w:r>
                  <w:r w:rsidRPr="00F224B5">
                    <w:rPr>
                      <w:rFonts w:cs="Times New Roman"/>
                      <w:vertAlign w:val="superscript"/>
                    </w:rPr>
                    <w:t>3</w:t>
                  </w:r>
                  <w:r w:rsidRPr="00F224B5">
                    <w:rPr>
                      <w:rFonts w:cs="Times New Roman"/>
                    </w:rPr>
                    <w:t>）</w:t>
                  </w:r>
                </w:p>
              </w:tc>
            </w:tr>
            <w:tr w:rsidR="004D65DE" w:rsidRPr="00F224B5">
              <w:trPr>
                <w:trHeight w:val="624"/>
              </w:trPr>
              <w:tc>
                <w:tcPr>
                  <w:tcW w:w="1128" w:type="pct"/>
                  <w:vAlign w:val="center"/>
                </w:tcPr>
                <w:p w:rsidR="004D65DE" w:rsidRPr="00F224B5" w:rsidRDefault="004A6CFE">
                  <w:pPr>
                    <w:jc w:val="center"/>
                    <w:rPr>
                      <w:rFonts w:cs="Times New Roman"/>
                    </w:rPr>
                  </w:pPr>
                  <w:r w:rsidRPr="00F224B5">
                    <w:rPr>
                      <w:rFonts w:cs="Times New Roman"/>
                    </w:rPr>
                    <w:t>施工扬尘（即总悬浮颗粒物</w:t>
                  </w:r>
                  <w:r w:rsidRPr="00F224B5">
                    <w:rPr>
                      <w:rFonts w:cs="Times New Roman"/>
                    </w:rPr>
                    <w:t>TSP</w:t>
                  </w:r>
                  <w:r w:rsidRPr="00F224B5">
                    <w:rPr>
                      <w:rFonts w:cs="Times New Roman"/>
                    </w:rPr>
                    <w:t>）</w:t>
                  </w:r>
                </w:p>
              </w:tc>
              <w:tc>
                <w:tcPr>
                  <w:tcW w:w="1031" w:type="pct"/>
                  <w:vAlign w:val="center"/>
                </w:tcPr>
                <w:p w:rsidR="004D65DE" w:rsidRPr="00F224B5" w:rsidRDefault="004A6CFE">
                  <w:pPr>
                    <w:jc w:val="center"/>
                    <w:rPr>
                      <w:rFonts w:cs="Times New Roman"/>
                    </w:rPr>
                  </w:pPr>
                  <w:r w:rsidRPr="00F224B5">
                    <w:rPr>
                      <w:rFonts w:cs="Times New Roman"/>
                    </w:rPr>
                    <w:t>周界外浓度最高点</w:t>
                  </w:r>
                </w:p>
              </w:tc>
              <w:tc>
                <w:tcPr>
                  <w:tcW w:w="1003" w:type="pct"/>
                  <w:vAlign w:val="center"/>
                </w:tcPr>
                <w:p w:rsidR="004D65DE" w:rsidRPr="00F224B5" w:rsidRDefault="004A6CFE">
                  <w:pPr>
                    <w:jc w:val="center"/>
                    <w:rPr>
                      <w:rFonts w:cs="Times New Roman"/>
                    </w:rPr>
                  </w:pPr>
                  <w:r w:rsidRPr="00F224B5">
                    <w:rPr>
                      <w:rFonts w:cs="Times New Roman"/>
                    </w:rPr>
                    <w:t>基础、主体结构及装饰工程</w:t>
                  </w:r>
                </w:p>
              </w:tc>
              <w:tc>
                <w:tcPr>
                  <w:tcW w:w="1836" w:type="pct"/>
                  <w:vAlign w:val="center"/>
                </w:tcPr>
                <w:p w:rsidR="004D65DE" w:rsidRPr="00F224B5" w:rsidRDefault="004A6CFE">
                  <w:pPr>
                    <w:jc w:val="center"/>
                    <w:rPr>
                      <w:rFonts w:cs="Times New Roman"/>
                    </w:rPr>
                  </w:pPr>
                  <w:r w:rsidRPr="00F224B5">
                    <w:rPr>
                      <w:rFonts w:cs="Times New Roman"/>
                    </w:rPr>
                    <w:t>≤0.7</w:t>
                  </w:r>
                </w:p>
              </w:tc>
            </w:tr>
          </w:tbl>
          <w:p w:rsidR="004D65DE" w:rsidRPr="00F224B5" w:rsidRDefault="004A6CFE">
            <w:pPr>
              <w:spacing w:line="360" w:lineRule="auto"/>
              <w:ind w:firstLineChars="200" w:firstLine="480"/>
              <w:rPr>
                <w:rFonts w:cs="Times New Roman"/>
                <w:bCs/>
                <w:kern w:val="28"/>
                <w:sz w:val="24"/>
              </w:rPr>
            </w:pPr>
            <w:r w:rsidRPr="00F224B5">
              <w:rPr>
                <w:rFonts w:cs="Times New Roman" w:hint="eastAsia"/>
                <w:bCs/>
                <w:kern w:val="28"/>
                <w:sz w:val="24"/>
              </w:rPr>
              <w:t>本项目运营期污水站恶臭执行《医疗</w:t>
            </w:r>
            <w:r w:rsidRPr="00F224B5">
              <w:rPr>
                <w:rFonts w:cs="Times New Roman"/>
                <w:bCs/>
                <w:kern w:val="28"/>
                <w:sz w:val="24"/>
              </w:rPr>
              <w:t>机构水污染物排放标准》（</w:t>
            </w:r>
            <w:r w:rsidRPr="00F224B5">
              <w:rPr>
                <w:rFonts w:cs="Times New Roman"/>
                <w:bCs/>
                <w:kern w:val="28"/>
                <w:sz w:val="24"/>
              </w:rPr>
              <w:t>GB18466-2005</w:t>
            </w:r>
            <w:r w:rsidRPr="00F224B5">
              <w:rPr>
                <w:rFonts w:cs="Times New Roman"/>
                <w:bCs/>
                <w:kern w:val="28"/>
                <w:sz w:val="24"/>
              </w:rPr>
              <w:t>），具体标准限值见表</w:t>
            </w:r>
            <w:r w:rsidRPr="00F224B5">
              <w:rPr>
                <w:rFonts w:cs="Times New Roman"/>
                <w:bCs/>
                <w:kern w:val="28"/>
                <w:sz w:val="24"/>
              </w:rPr>
              <w:t>3-4</w:t>
            </w:r>
            <w:r w:rsidRPr="00F224B5">
              <w:rPr>
                <w:rFonts w:cs="Times New Roman"/>
                <w:bCs/>
                <w:kern w:val="28"/>
                <w:sz w:val="24"/>
              </w:rPr>
              <w:t>。</w:t>
            </w:r>
          </w:p>
          <w:p w:rsidR="004D65DE" w:rsidRPr="00F224B5" w:rsidRDefault="004A6CFE">
            <w:pPr>
              <w:pStyle w:val="afb"/>
              <w:adjustRightInd w:val="0"/>
              <w:rPr>
                <w:rFonts w:cs="Times New Roman"/>
                <w:sz w:val="24"/>
              </w:rPr>
            </w:pPr>
            <w:r w:rsidRPr="00F224B5">
              <w:rPr>
                <w:rFonts w:cs="Times New Roman"/>
                <w:sz w:val="24"/>
              </w:rPr>
              <w:t>表</w:t>
            </w:r>
            <w:r w:rsidRPr="00F224B5">
              <w:rPr>
                <w:rFonts w:cs="Times New Roman"/>
                <w:sz w:val="24"/>
              </w:rPr>
              <w:t>3-</w:t>
            </w:r>
            <w:r w:rsidRPr="00F224B5">
              <w:rPr>
                <w:rFonts w:cs="Times New Roman" w:hint="eastAsia"/>
                <w:sz w:val="24"/>
              </w:rPr>
              <w:t>6</w:t>
            </w:r>
            <w:r w:rsidRPr="00F224B5">
              <w:rPr>
                <w:rFonts w:cs="Times New Roman"/>
                <w:sz w:val="24"/>
              </w:rPr>
              <w:t xml:space="preserve">   </w:t>
            </w:r>
            <w:r w:rsidRPr="00F224B5">
              <w:rPr>
                <w:rFonts w:cs="Times New Roman" w:hint="eastAsia"/>
                <w:sz w:val="24"/>
              </w:rPr>
              <w:t>运营期</w:t>
            </w:r>
            <w:r w:rsidRPr="00F224B5">
              <w:rPr>
                <w:rFonts w:cs="Times New Roman" w:hint="eastAsia"/>
                <w:sz w:val="24"/>
              </w:rPr>
              <w:t>大气污染物</w:t>
            </w:r>
            <w:r w:rsidRPr="00F224B5">
              <w:rPr>
                <w:rFonts w:cs="Times New Roman"/>
                <w:sz w:val="24"/>
              </w:rPr>
              <w:t>排放标准</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8"/>
              <w:gridCol w:w="1637"/>
              <w:gridCol w:w="1485"/>
              <w:gridCol w:w="1154"/>
              <w:gridCol w:w="1871"/>
            </w:tblGrid>
            <w:tr w:rsidR="004D65DE" w:rsidRPr="00F224B5">
              <w:trPr>
                <w:trHeight w:val="510"/>
                <w:jc w:val="center"/>
              </w:trPr>
              <w:tc>
                <w:tcPr>
                  <w:tcW w:w="2192" w:type="pct"/>
                  <w:gridSpan w:val="2"/>
                  <w:tcBorders>
                    <w:tl2br w:val="nil"/>
                    <w:tr2bl w:val="nil"/>
                  </w:tcBorders>
                  <w:vAlign w:val="center"/>
                </w:tcPr>
                <w:p w:rsidR="004D65DE" w:rsidRPr="00F224B5" w:rsidRDefault="004A6CFE">
                  <w:pPr>
                    <w:snapToGrid w:val="0"/>
                    <w:jc w:val="center"/>
                    <w:rPr>
                      <w:bCs/>
                    </w:rPr>
                  </w:pPr>
                  <w:r w:rsidRPr="00F224B5">
                    <w:rPr>
                      <w:bCs/>
                    </w:rPr>
                    <w:t>标准</w:t>
                  </w:r>
                </w:p>
              </w:tc>
              <w:tc>
                <w:tcPr>
                  <w:tcW w:w="924" w:type="pct"/>
                  <w:tcBorders>
                    <w:tl2br w:val="nil"/>
                    <w:tr2bl w:val="nil"/>
                  </w:tcBorders>
                  <w:vAlign w:val="center"/>
                </w:tcPr>
                <w:p w:rsidR="004D65DE" w:rsidRPr="00F224B5" w:rsidRDefault="004A6CFE">
                  <w:pPr>
                    <w:snapToGrid w:val="0"/>
                    <w:jc w:val="center"/>
                    <w:rPr>
                      <w:bCs/>
                    </w:rPr>
                  </w:pPr>
                  <w:r w:rsidRPr="00F224B5">
                    <w:rPr>
                      <w:bCs/>
                    </w:rPr>
                    <w:t>项目</w:t>
                  </w:r>
                </w:p>
              </w:tc>
              <w:tc>
                <w:tcPr>
                  <w:tcW w:w="718" w:type="pct"/>
                  <w:tcBorders>
                    <w:tl2br w:val="nil"/>
                    <w:tr2bl w:val="nil"/>
                  </w:tcBorders>
                  <w:vAlign w:val="center"/>
                </w:tcPr>
                <w:p w:rsidR="004D65DE" w:rsidRPr="00F224B5" w:rsidRDefault="004A6CFE">
                  <w:pPr>
                    <w:snapToGrid w:val="0"/>
                    <w:jc w:val="center"/>
                    <w:rPr>
                      <w:bCs/>
                    </w:rPr>
                  </w:pPr>
                  <w:r w:rsidRPr="00F224B5">
                    <w:rPr>
                      <w:bCs/>
                    </w:rPr>
                    <w:t>标准限值</w:t>
                  </w:r>
                </w:p>
              </w:tc>
              <w:tc>
                <w:tcPr>
                  <w:tcW w:w="1164" w:type="pct"/>
                  <w:tcBorders>
                    <w:tl2br w:val="nil"/>
                    <w:tr2bl w:val="nil"/>
                  </w:tcBorders>
                  <w:vAlign w:val="center"/>
                </w:tcPr>
                <w:p w:rsidR="004D65DE" w:rsidRPr="00F224B5" w:rsidRDefault="004A6CFE">
                  <w:pPr>
                    <w:snapToGrid w:val="0"/>
                    <w:jc w:val="center"/>
                    <w:rPr>
                      <w:bCs/>
                    </w:rPr>
                  </w:pPr>
                  <w:r w:rsidRPr="00F224B5">
                    <w:rPr>
                      <w:rFonts w:hint="eastAsia"/>
                      <w:bCs/>
                    </w:rPr>
                    <w:t>单位</w:t>
                  </w:r>
                </w:p>
              </w:tc>
            </w:tr>
            <w:tr w:rsidR="004D65DE" w:rsidRPr="00F224B5">
              <w:trPr>
                <w:trHeight w:val="510"/>
                <w:jc w:val="center"/>
              </w:trPr>
              <w:tc>
                <w:tcPr>
                  <w:tcW w:w="1174" w:type="pct"/>
                  <w:vMerge w:val="restart"/>
                  <w:tcBorders>
                    <w:tl2br w:val="nil"/>
                    <w:tr2bl w:val="nil"/>
                  </w:tcBorders>
                  <w:vAlign w:val="center"/>
                </w:tcPr>
                <w:p w:rsidR="004D65DE" w:rsidRPr="00F224B5" w:rsidRDefault="004A6CFE">
                  <w:pPr>
                    <w:snapToGrid w:val="0"/>
                    <w:jc w:val="center"/>
                    <w:rPr>
                      <w:bCs/>
                    </w:rPr>
                  </w:pPr>
                  <w:r w:rsidRPr="00F224B5">
                    <w:rPr>
                      <w:rFonts w:hint="eastAsia"/>
                      <w:bCs/>
                    </w:rPr>
                    <w:t>《医疗机构水污染物排放标准》（</w:t>
                  </w:r>
                  <w:r w:rsidRPr="00F224B5">
                    <w:rPr>
                      <w:bCs/>
                    </w:rPr>
                    <w:t>GB18466-2005</w:t>
                  </w:r>
                  <w:r w:rsidRPr="00F224B5">
                    <w:rPr>
                      <w:rFonts w:hint="eastAsia"/>
                      <w:bCs/>
                    </w:rPr>
                    <w:t>）</w:t>
                  </w:r>
                </w:p>
              </w:tc>
              <w:tc>
                <w:tcPr>
                  <w:tcW w:w="1018" w:type="pct"/>
                  <w:vMerge w:val="restart"/>
                  <w:tcBorders>
                    <w:tl2br w:val="nil"/>
                    <w:tr2bl w:val="nil"/>
                  </w:tcBorders>
                  <w:vAlign w:val="center"/>
                </w:tcPr>
                <w:p w:rsidR="004D65DE" w:rsidRPr="00F224B5" w:rsidRDefault="004A6CFE">
                  <w:pPr>
                    <w:snapToGrid w:val="0"/>
                    <w:jc w:val="center"/>
                    <w:rPr>
                      <w:bCs/>
                    </w:rPr>
                  </w:pPr>
                  <w:r w:rsidRPr="00F224B5">
                    <w:rPr>
                      <w:rFonts w:hint="eastAsia"/>
                      <w:bCs/>
                    </w:rPr>
                    <w:t>污水处理站周边大气污染物最高允许浓度</w:t>
                  </w:r>
                </w:p>
              </w:tc>
              <w:tc>
                <w:tcPr>
                  <w:tcW w:w="924" w:type="pct"/>
                  <w:tcBorders>
                    <w:tl2br w:val="nil"/>
                    <w:tr2bl w:val="nil"/>
                  </w:tcBorders>
                  <w:vAlign w:val="center"/>
                </w:tcPr>
                <w:p w:rsidR="004D65DE" w:rsidRPr="00F224B5" w:rsidRDefault="004A6CFE">
                  <w:pPr>
                    <w:snapToGrid w:val="0"/>
                    <w:jc w:val="center"/>
                    <w:rPr>
                      <w:bCs/>
                    </w:rPr>
                  </w:pPr>
                  <w:r w:rsidRPr="00F224B5">
                    <w:rPr>
                      <w:rFonts w:hint="eastAsia"/>
                      <w:bCs/>
                    </w:rPr>
                    <w:t>氨</w:t>
                  </w:r>
                </w:p>
              </w:tc>
              <w:tc>
                <w:tcPr>
                  <w:tcW w:w="718" w:type="pct"/>
                  <w:tcBorders>
                    <w:tl2br w:val="nil"/>
                    <w:tr2bl w:val="nil"/>
                  </w:tcBorders>
                  <w:vAlign w:val="center"/>
                </w:tcPr>
                <w:p w:rsidR="004D65DE" w:rsidRPr="00F224B5" w:rsidRDefault="004A6CFE">
                  <w:pPr>
                    <w:snapToGrid w:val="0"/>
                    <w:jc w:val="center"/>
                    <w:rPr>
                      <w:bCs/>
                    </w:rPr>
                  </w:pPr>
                  <w:r w:rsidRPr="00F224B5">
                    <w:rPr>
                      <w:rFonts w:hint="eastAsia"/>
                      <w:bCs/>
                    </w:rPr>
                    <w:t>1.0</w:t>
                  </w:r>
                </w:p>
              </w:tc>
              <w:tc>
                <w:tcPr>
                  <w:tcW w:w="1164" w:type="pct"/>
                  <w:tcBorders>
                    <w:tl2br w:val="nil"/>
                    <w:tr2bl w:val="nil"/>
                  </w:tcBorders>
                  <w:vAlign w:val="center"/>
                </w:tcPr>
                <w:p w:rsidR="004D65DE" w:rsidRPr="00F224B5" w:rsidRDefault="004A6CFE">
                  <w:pPr>
                    <w:snapToGrid w:val="0"/>
                    <w:jc w:val="center"/>
                    <w:rPr>
                      <w:bCs/>
                    </w:rPr>
                  </w:pPr>
                  <w:r w:rsidRPr="00F224B5">
                    <w:rPr>
                      <w:bCs/>
                      <w:kern w:val="0"/>
                    </w:rPr>
                    <w:t>mg/m</w:t>
                  </w:r>
                  <w:r w:rsidRPr="00F224B5">
                    <w:rPr>
                      <w:bCs/>
                      <w:kern w:val="0"/>
                      <w:vertAlign w:val="superscript"/>
                    </w:rPr>
                    <w:t>3</w:t>
                  </w:r>
                </w:p>
              </w:tc>
            </w:tr>
            <w:tr w:rsidR="004D65DE" w:rsidRPr="00F224B5">
              <w:trPr>
                <w:trHeight w:val="510"/>
                <w:jc w:val="center"/>
              </w:trPr>
              <w:tc>
                <w:tcPr>
                  <w:tcW w:w="1174" w:type="pct"/>
                  <w:vMerge/>
                  <w:tcBorders>
                    <w:tl2br w:val="nil"/>
                    <w:tr2bl w:val="nil"/>
                  </w:tcBorders>
                  <w:vAlign w:val="center"/>
                </w:tcPr>
                <w:p w:rsidR="004D65DE" w:rsidRPr="00F224B5" w:rsidRDefault="004D65DE">
                  <w:pPr>
                    <w:snapToGrid w:val="0"/>
                    <w:jc w:val="center"/>
                  </w:pPr>
                </w:p>
              </w:tc>
              <w:tc>
                <w:tcPr>
                  <w:tcW w:w="1018" w:type="pct"/>
                  <w:vMerge/>
                  <w:tcBorders>
                    <w:tl2br w:val="nil"/>
                    <w:tr2bl w:val="nil"/>
                  </w:tcBorders>
                  <w:vAlign w:val="center"/>
                </w:tcPr>
                <w:p w:rsidR="004D65DE" w:rsidRPr="00F224B5" w:rsidRDefault="004D65DE">
                  <w:pPr>
                    <w:snapToGrid w:val="0"/>
                    <w:jc w:val="center"/>
                  </w:pPr>
                </w:p>
              </w:tc>
              <w:tc>
                <w:tcPr>
                  <w:tcW w:w="924" w:type="pct"/>
                  <w:tcBorders>
                    <w:tl2br w:val="nil"/>
                    <w:tr2bl w:val="nil"/>
                  </w:tcBorders>
                  <w:vAlign w:val="center"/>
                </w:tcPr>
                <w:p w:rsidR="004D65DE" w:rsidRPr="00F224B5" w:rsidRDefault="004A6CFE">
                  <w:pPr>
                    <w:snapToGrid w:val="0"/>
                    <w:jc w:val="center"/>
                    <w:rPr>
                      <w:kern w:val="0"/>
                    </w:rPr>
                  </w:pPr>
                  <w:r w:rsidRPr="00F224B5">
                    <w:rPr>
                      <w:rFonts w:hint="eastAsia"/>
                      <w:kern w:val="0"/>
                    </w:rPr>
                    <w:t>硫化氢</w:t>
                  </w:r>
                </w:p>
              </w:tc>
              <w:tc>
                <w:tcPr>
                  <w:tcW w:w="718" w:type="pct"/>
                  <w:tcBorders>
                    <w:tl2br w:val="nil"/>
                    <w:tr2bl w:val="nil"/>
                  </w:tcBorders>
                  <w:vAlign w:val="center"/>
                </w:tcPr>
                <w:p w:rsidR="004D65DE" w:rsidRPr="00F224B5" w:rsidRDefault="004A6CFE">
                  <w:pPr>
                    <w:snapToGrid w:val="0"/>
                    <w:jc w:val="center"/>
                    <w:rPr>
                      <w:bCs/>
                    </w:rPr>
                  </w:pPr>
                  <w:r w:rsidRPr="00F224B5">
                    <w:rPr>
                      <w:rFonts w:hint="eastAsia"/>
                      <w:bCs/>
                    </w:rPr>
                    <w:t>0.03</w:t>
                  </w:r>
                </w:p>
              </w:tc>
              <w:tc>
                <w:tcPr>
                  <w:tcW w:w="1164" w:type="pct"/>
                  <w:tcBorders>
                    <w:tl2br w:val="nil"/>
                    <w:tr2bl w:val="nil"/>
                  </w:tcBorders>
                  <w:vAlign w:val="center"/>
                </w:tcPr>
                <w:p w:rsidR="004D65DE" w:rsidRPr="00F224B5" w:rsidRDefault="004A6CFE">
                  <w:pPr>
                    <w:snapToGrid w:val="0"/>
                    <w:jc w:val="center"/>
                    <w:rPr>
                      <w:bCs/>
                    </w:rPr>
                  </w:pPr>
                  <w:r w:rsidRPr="00F224B5">
                    <w:rPr>
                      <w:bCs/>
                      <w:kern w:val="0"/>
                    </w:rPr>
                    <w:t>mg/m</w:t>
                  </w:r>
                  <w:r w:rsidRPr="00F224B5">
                    <w:rPr>
                      <w:bCs/>
                      <w:kern w:val="0"/>
                      <w:vertAlign w:val="superscript"/>
                    </w:rPr>
                    <w:t>3</w:t>
                  </w:r>
                </w:p>
              </w:tc>
            </w:tr>
            <w:tr w:rsidR="004D65DE" w:rsidRPr="00F224B5">
              <w:trPr>
                <w:trHeight w:val="510"/>
                <w:jc w:val="center"/>
              </w:trPr>
              <w:tc>
                <w:tcPr>
                  <w:tcW w:w="1174" w:type="pct"/>
                  <w:vMerge/>
                  <w:tcBorders>
                    <w:tl2br w:val="nil"/>
                    <w:tr2bl w:val="nil"/>
                  </w:tcBorders>
                  <w:vAlign w:val="center"/>
                </w:tcPr>
                <w:p w:rsidR="004D65DE" w:rsidRPr="00F224B5" w:rsidRDefault="004D65DE">
                  <w:pPr>
                    <w:snapToGrid w:val="0"/>
                    <w:jc w:val="center"/>
                  </w:pPr>
                </w:p>
              </w:tc>
              <w:tc>
                <w:tcPr>
                  <w:tcW w:w="1018" w:type="pct"/>
                  <w:vMerge/>
                  <w:tcBorders>
                    <w:tl2br w:val="nil"/>
                    <w:tr2bl w:val="nil"/>
                  </w:tcBorders>
                  <w:vAlign w:val="center"/>
                </w:tcPr>
                <w:p w:rsidR="004D65DE" w:rsidRPr="00F224B5" w:rsidRDefault="004D65DE">
                  <w:pPr>
                    <w:snapToGrid w:val="0"/>
                    <w:jc w:val="center"/>
                  </w:pPr>
                </w:p>
              </w:tc>
              <w:tc>
                <w:tcPr>
                  <w:tcW w:w="924" w:type="pct"/>
                  <w:tcBorders>
                    <w:tl2br w:val="nil"/>
                    <w:tr2bl w:val="nil"/>
                  </w:tcBorders>
                  <w:vAlign w:val="center"/>
                </w:tcPr>
                <w:p w:rsidR="004D65DE" w:rsidRPr="00F224B5" w:rsidRDefault="004A6CFE">
                  <w:pPr>
                    <w:snapToGrid w:val="0"/>
                    <w:jc w:val="center"/>
                  </w:pPr>
                  <w:r w:rsidRPr="00F224B5">
                    <w:rPr>
                      <w:rFonts w:hint="eastAsia"/>
                    </w:rPr>
                    <w:t>臭气浓度</w:t>
                  </w:r>
                </w:p>
              </w:tc>
              <w:tc>
                <w:tcPr>
                  <w:tcW w:w="718" w:type="pct"/>
                  <w:tcBorders>
                    <w:tl2br w:val="nil"/>
                    <w:tr2bl w:val="nil"/>
                  </w:tcBorders>
                  <w:vAlign w:val="center"/>
                </w:tcPr>
                <w:p w:rsidR="004D65DE" w:rsidRPr="00F224B5" w:rsidRDefault="004A6CFE">
                  <w:pPr>
                    <w:snapToGrid w:val="0"/>
                    <w:jc w:val="center"/>
                    <w:rPr>
                      <w:bCs/>
                    </w:rPr>
                  </w:pPr>
                  <w:r w:rsidRPr="00F224B5">
                    <w:rPr>
                      <w:rFonts w:hint="eastAsia"/>
                      <w:bCs/>
                    </w:rPr>
                    <w:t>10</w:t>
                  </w:r>
                </w:p>
              </w:tc>
              <w:tc>
                <w:tcPr>
                  <w:tcW w:w="1164" w:type="pct"/>
                  <w:tcBorders>
                    <w:tl2br w:val="nil"/>
                    <w:tr2bl w:val="nil"/>
                  </w:tcBorders>
                  <w:vAlign w:val="center"/>
                </w:tcPr>
                <w:p w:rsidR="004D65DE" w:rsidRPr="00F224B5" w:rsidRDefault="004A6CFE">
                  <w:pPr>
                    <w:snapToGrid w:val="0"/>
                    <w:jc w:val="center"/>
                    <w:rPr>
                      <w:bCs/>
                    </w:rPr>
                  </w:pPr>
                  <w:r w:rsidRPr="00F224B5">
                    <w:rPr>
                      <w:rFonts w:hint="eastAsia"/>
                      <w:bCs/>
                    </w:rPr>
                    <w:t>无量纲</w:t>
                  </w:r>
                </w:p>
              </w:tc>
            </w:tr>
            <w:tr w:rsidR="004D65DE" w:rsidRPr="00F224B5">
              <w:trPr>
                <w:trHeight w:val="510"/>
                <w:jc w:val="center"/>
              </w:trPr>
              <w:tc>
                <w:tcPr>
                  <w:tcW w:w="1174" w:type="pct"/>
                  <w:vMerge/>
                  <w:tcBorders>
                    <w:tl2br w:val="nil"/>
                    <w:tr2bl w:val="nil"/>
                  </w:tcBorders>
                  <w:vAlign w:val="center"/>
                </w:tcPr>
                <w:p w:rsidR="004D65DE" w:rsidRPr="00F224B5" w:rsidRDefault="004D65DE">
                  <w:pPr>
                    <w:snapToGrid w:val="0"/>
                    <w:jc w:val="center"/>
                  </w:pPr>
                </w:p>
              </w:tc>
              <w:tc>
                <w:tcPr>
                  <w:tcW w:w="1018" w:type="pct"/>
                  <w:vMerge/>
                  <w:tcBorders>
                    <w:tl2br w:val="nil"/>
                    <w:tr2bl w:val="nil"/>
                  </w:tcBorders>
                  <w:vAlign w:val="center"/>
                </w:tcPr>
                <w:p w:rsidR="004D65DE" w:rsidRPr="00F224B5" w:rsidRDefault="004D65DE">
                  <w:pPr>
                    <w:snapToGrid w:val="0"/>
                    <w:jc w:val="center"/>
                  </w:pPr>
                </w:p>
              </w:tc>
              <w:tc>
                <w:tcPr>
                  <w:tcW w:w="924" w:type="pct"/>
                  <w:tcBorders>
                    <w:tl2br w:val="nil"/>
                    <w:tr2bl w:val="nil"/>
                  </w:tcBorders>
                  <w:vAlign w:val="center"/>
                </w:tcPr>
                <w:p w:rsidR="004D65DE" w:rsidRPr="00F224B5" w:rsidRDefault="004A6CFE">
                  <w:pPr>
                    <w:snapToGrid w:val="0"/>
                    <w:jc w:val="center"/>
                  </w:pPr>
                  <w:r w:rsidRPr="00F224B5">
                    <w:rPr>
                      <w:rFonts w:hint="eastAsia"/>
                    </w:rPr>
                    <w:t>氯气</w:t>
                  </w:r>
                </w:p>
              </w:tc>
              <w:tc>
                <w:tcPr>
                  <w:tcW w:w="718" w:type="pct"/>
                  <w:tcBorders>
                    <w:tl2br w:val="nil"/>
                    <w:tr2bl w:val="nil"/>
                  </w:tcBorders>
                  <w:vAlign w:val="center"/>
                </w:tcPr>
                <w:p w:rsidR="004D65DE" w:rsidRPr="00F224B5" w:rsidRDefault="004A6CFE">
                  <w:pPr>
                    <w:snapToGrid w:val="0"/>
                    <w:jc w:val="center"/>
                    <w:rPr>
                      <w:bCs/>
                    </w:rPr>
                  </w:pPr>
                  <w:r w:rsidRPr="00F224B5">
                    <w:rPr>
                      <w:rFonts w:hint="eastAsia"/>
                      <w:bCs/>
                    </w:rPr>
                    <w:t>0.1</w:t>
                  </w:r>
                </w:p>
              </w:tc>
              <w:tc>
                <w:tcPr>
                  <w:tcW w:w="1164" w:type="pct"/>
                  <w:tcBorders>
                    <w:tl2br w:val="nil"/>
                    <w:tr2bl w:val="nil"/>
                  </w:tcBorders>
                  <w:vAlign w:val="center"/>
                </w:tcPr>
                <w:p w:rsidR="004D65DE" w:rsidRPr="00F224B5" w:rsidRDefault="004A6CFE">
                  <w:pPr>
                    <w:snapToGrid w:val="0"/>
                    <w:jc w:val="center"/>
                    <w:rPr>
                      <w:bCs/>
                    </w:rPr>
                  </w:pPr>
                  <w:r w:rsidRPr="00F224B5">
                    <w:rPr>
                      <w:bCs/>
                      <w:kern w:val="0"/>
                    </w:rPr>
                    <w:t>mg/m</w:t>
                  </w:r>
                  <w:r w:rsidRPr="00F224B5">
                    <w:rPr>
                      <w:bCs/>
                      <w:kern w:val="0"/>
                      <w:vertAlign w:val="superscript"/>
                    </w:rPr>
                    <w:t>3</w:t>
                  </w:r>
                </w:p>
              </w:tc>
            </w:tr>
            <w:tr w:rsidR="004D65DE" w:rsidRPr="00F224B5">
              <w:trPr>
                <w:trHeight w:val="510"/>
                <w:jc w:val="center"/>
              </w:trPr>
              <w:tc>
                <w:tcPr>
                  <w:tcW w:w="1174" w:type="pct"/>
                  <w:vMerge/>
                  <w:tcBorders>
                    <w:tl2br w:val="nil"/>
                    <w:tr2bl w:val="nil"/>
                  </w:tcBorders>
                  <w:vAlign w:val="center"/>
                </w:tcPr>
                <w:p w:rsidR="004D65DE" w:rsidRPr="00F224B5" w:rsidRDefault="004D65DE">
                  <w:pPr>
                    <w:snapToGrid w:val="0"/>
                    <w:jc w:val="center"/>
                  </w:pPr>
                </w:p>
              </w:tc>
              <w:tc>
                <w:tcPr>
                  <w:tcW w:w="1018" w:type="pct"/>
                  <w:vMerge/>
                  <w:tcBorders>
                    <w:tl2br w:val="nil"/>
                    <w:tr2bl w:val="nil"/>
                  </w:tcBorders>
                  <w:vAlign w:val="center"/>
                </w:tcPr>
                <w:p w:rsidR="004D65DE" w:rsidRPr="00F224B5" w:rsidRDefault="004D65DE">
                  <w:pPr>
                    <w:snapToGrid w:val="0"/>
                    <w:jc w:val="center"/>
                  </w:pPr>
                </w:p>
              </w:tc>
              <w:tc>
                <w:tcPr>
                  <w:tcW w:w="924" w:type="pct"/>
                  <w:tcBorders>
                    <w:tl2br w:val="nil"/>
                    <w:tr2bl w:val="nil"/>
                  </w:tcBorders>
                  <w:vAlign w:val="center"/>
                </w:tcPr>
                <w:p w:rsidR="004D65DE" w:rsidRPr="00F224B5" w:rsidRDefault="004A6CFE">
                  <w:pPr>
                    <w:snapToGrid w:val="0"/>
                    <w:jc w:val="center"/>
                  </w:pPr>
                  <w:r w:rsidRPr="00F224B5">
                    <w:rPr>
                      <w:rFonts w:hint="eastAsia"/>
                    </w:rPr>
                    <w:t>甲烷</w:t>
                  </w:r>
                </w:p>
              </w:tc>
              <w:tc>
                <w:tcPr>
                  <w:tcW w:w="718" w:type="pct"/>
                  <w:tcBorders>
                    <w:tl2br w:val="nil"/>
                    <w:tr2bl w:val="nil"/>
                  </w:tcBorders>
                  <w:vAlign w:val="center"/>
                </w:tcPr>
                <w:p w:rsidR="004D65DE" w:rsidRPr="00F224B5" w:rsidRDefault="004A6CFE">
                  <w:pPr>
                    <w:snapToGrid w:val="0"/>
                    <w:jc w:val="center"/>
                    <w:rPr>
                      <w:bCs/>
                    </w:rPr>
                  </w:pPr>
                  <w:r w:rsidRPr="00F224B5">
                    <w:rPr>
                      <w:rFonts w:hint="eastAsia"/>
                      <w:bCs/>
                    </w:rPr>
                    <w:t>1</w:t>
                  </w:r>
                </w:p>
              </w:tc>
              <w:tc>
                <w:tcPr>
                  <w:tcW w:w="1164" w:type="pct"/>
                  <w:tcBorders>
                    <w:tl2br w:val="nil"/>
                    <w:tr2bl w:val="nil"/>
                  </w:tcBorders>
                  <w:vAlign w:val="center"/>
                </w:tcPr>
                <w:p w:rsidR="004D65DE" w:rsidRPr="00F224B5" w:rsidRDefault="004A6CFE">
                  <w:pPr>
                    <w:snapToGrid w:val="0"/>
                    <w:jc w:val="center"/>
                    <w:rPr>
                      <w:bCs/>
                    </w:rPr>
                  </w:pPr>
                  <w:r w:rsidRPr="00F224B5">
                    <w:rPr>
                      <w:rFonts w:hint="eastAsia"/>
                      <w:bCs/>
                    </w:rPr>
                    <w:t>指处理站内最高体积百分数</w:t>
                  </w:r>
                  <w:r w:rsidRPr="00F224B5">
                    <w:rPr>
                      <w:rFonts w:hint="eastAsia"/>
                      <w:bCs/>
                    </w:rPr>
                    <w:t>/%</w:t>
                  </w:r>
                </w:p>
              </w:tc>
            </w:tr>
          </w:tbl>
          <w:p w:rsidR="004D65DE" w:rsidRPr="00F224B5" w:rsidRDefault="004A6CFE">
            <w:pPr>
              <w:adjustRightInd w:val="0"/>
              <w:snapToGrid w:val="0"/>
              <w:spacing w:line="360" w:lineRule="auto"/>
              <w:ind w:firstLineChars="200" w:firstLine="482"/>
              <w:rPr>
                <w:rFonts w:cs="Times New Roman"/>
                <w:b/>
                <w:bCs/>
                <w:snapToGrid w:val="0"/>
                <w:sz w:val="24"/>
              </w:rPr>
            </w:pPr>
            <w:r w:rsidRPr="00F224B5">
              <w:rPr>
                <w:rFonts w:cs="Times New Roman"/>
                <w:b/>
                <w:bCs/>
                <w:snapToGrid w:val="0"/>
                <w:sz w:val="24"/>
              </w:rPr>
              <w:t>2</w:t>
            </w:r>
            <w:r w:rsidRPr="00F224B5">
              <w:rPr>
                <w:rFonts w:cs="Times New Roman"/>
                <w:b/>
                <w:bCs/>
                <w:snapToGrid w:val="0"/>
                <w:sz w:val="24"/>
              </w:rPr>
              <w:t>、废水</w:t>
            </w:r>
          </w:p>
          <w:p w:rsidR="004D65DE" w:rsidRPr="00F224B5" w:rsidRDefault="004A6CFE">
            <w:pPr>
              <w:spacing w:line="360" w:lineRule="auto"/>
              <w:ind w:firstLineChars="200" w:firstLine="480"/>
              <w:rPr>
                <w:rFonts w:cs="Times New Roman"/>
                <w:bCs/>
                <w:sz w:val="24"/>
              </w:rPr>
            </w:pPr>
            <w:r w:rsidRPr="00F224B5">
              <w:rPr>
                <w:rFonts w:cs="Times New Roman"/>
                <w:bCs/>
                <w:sz w:val="24"/>
              </w:rPr>
              <w:t>本项目运营期废水执行《医疗机构水污染物排放标准》（</w:t>
            </w:r>
            <w:r w:rsidRPr="00F224B5">
              <w:rPr>
                <w:rFonts w:cs="Times New Roman"/>
                <w:bCs/>
                <w:sz w:val="24"/>
              </w:rPr>
              <w:t>GB18466-2005</w:t>
            </w:r>
            <w:r w:rsidRPr="00F224B5">
              <w:rPr>
                <w:rFonts w:cs="Times New Roman"/>
                <w:bCs/>
                <w:sz w:val="24"/>
              </w:rPr>
              <w:t>）</w:t>
            </w:r>
            <w:r w:rsidRPr="00F224B5">
              <w:rPr>
                <w:rFonts w:cs="Times New Roman"/>
                <w:bCs/>
                <w:sz w:val="24"/>
              </w:rPr>
              <w:lastRenderedPageBreak/>
              <w:t>表</w:t>
            </w:r>
            <w:r w:rsidRPr="00F224B5">
              <w:rPr>
                <w:rFonts w:cs="Times New Roman"/>
                <w:bCs/>
                <w:sz w:val="24"/>
              </w:rPr>
              <w:t>2</w:t>
            </w:r>
            <w:r w:rsidRPr="00F224B5">
              <w:rPr>
                <w:rFonts w:cs="Times New Roman"/>
                <w:bCs/>
                <w:sz w:val="24"/>
              </w:rPr>
              <w:t>中预处理标准；氨氮、总氮、总磷执行《污水排入城镇下水道水质标准》（</w:t>
            </w:r>
            <w:r w:rsidRPr="00F224B5">
              <w:rPr>
                <w:rFonts w:cs="Times New Roman"/>
                <w:bCs/>
                <w:sz w:val="24"/>
              </w:rPr>
              <w:t>GB/T31962-2015</w:t>
            </w:r>
            <w:r w:rsidRPr="00F224B5">
              <w:rPr>
                <w:rFonts w:cs="Times New Roman"/>
                <w:bCs/>
                <w:sz w:val="24"/>
              </w:rPr>
              <w:t>）中</w:t>
            </w:r>
            <w:r w:rsidRPr="00F224B5">
              <w:rPr>
                <w:rFonts w:cs="Times New Roman" w:hint="eastAsia"/>
                <w:bCs/>
                <w:sz w:val="24"/>
              </w:rPr>
              <w:t>B</w:t>
            </w:r>
            <w:r w:rsidRPr="00F224B5">
              <w:rPr>
                <w:rFonts w:cs="Times New Roman"/>
                <w:bCs/>
                <w:sz w:val="24"/>
              </w:rPr>
              <w:t>级标准</w:t>
            </w:r>
            <w:r w:rsidRPr="00F224B5">
              <w:rPr>
                <w:rFonts w:cs="Times New Roman"/>
                <w:bCs/>
                <w:sz w:val="24"/>
              </w:rPr>
              <w:t>。</w:t>
            </w:r>
          </w:p>
          <w:p w:rsidR="004D65DE" w:rsidRPr="00F224B5" w:rsidRDefault="004A6CFE">
            <w:pPr>
              <w:pStyle w:val="afb"/>
              <w:adjustRightInd w:val="0"/>
              <w:rPr>
                <w:rFonts w:cs="Times New Roman"/>
                <w:sz w:val="24"/>
              </w:rPr>
            </w:pPr>
            <w:r w:rsidRPr="00F224B5">
              <w:rPr>
                <w:rFonts w:cs="Times New Roman"/>
                <w:sz w:val="24"/>
              </w:rPr>
              <w:t>表</w:t>
            </w:r>
            <w:r w:rsidRPr="00F224B5">
              <w:rPr>
                <w:rFonts w:cs="Times New Roman"/>
                <w:sz w:val="24"/>
              </w:rPr>
              <w:t>3-</w:t>
            </w:r>
            <w:r w:rsidRPr="00F224B5">
              <w:rPr>
                <w:rFonts w:cs="Times New Roman" w:hint="eastAsia"/>
                <w:sz w:val="24"/>
              </w:rPr>
              <w:t>7</w:t>
            </w:r>
            <w:r w:rsidRPr="00F224B5">
              <w:rPr>
                <w:rFonts w:cs="Times New Roman"/>
                <w:sz w:val="24"/>
              </w:rPr>
              <w:t xml:space="preserve">   </w:t>
            </w:r>
            <w:r w:rsidRPr="00F224B5">
              <w:rPr>
                <w:rFonts w:cs="Times New Roman"/>
                <w:sz w:val="24"/>
              </w:rPr>
              <w:t>废水污染物排放标准</w:t>
            </w:r>
            <w:r w:rsidRPr="00F224B5">
              <w:rPr>
                <w:rFonts w:cs="Times New Roman" w:hint="eastAsia"/>
                <w:sz w:val="24"/>
              </w:rPr>
              <w:t>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1"/>
              <w:gridCol w:w="1740"/>
              <w:gridCol w:w="1875"/>
              <w:gridCol w:w="1360"/>
              <w:gridCol w:w="1229"/>
              <w:gridCol w:w="1170"/>
            </w:tblGrid>
            <w:tr w:rsidR="004D65DE" w:rsidRPr="00F224B5">
              <w:trPr>
                <w:cantSplit/>
                <w:trHeight w:val="397"/>
                <w:jc w:val="center"/>
              </w:trPr>
              <w:tc>
                <w:tcPr>
                  <w:tcW w:w="411"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类别</w:t>
                  </w:r>
                </w:p>
              </w:tc>
              <w:tc>
                <w:tcPr>
                  <w:tcW w:w="1082"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执行标准名称及标准号</w:t>
                  </w:r>
                </w:p>
              </w:tc>
              <w:tc>
                <w:tcPr>
                  <w:tcW w:w="1166"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项目</w:t>
                  </w:r>
                </w:p>
              </w:tc>
              <w:tc>
                <w:tcPr>
                  <w:tcW w:w="2339" w:type="pct"/>
                  <w:gridSpan w:val="3"/>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标准值</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widowControl/>
                    <w:snapToGrid w:val="0"/>
                    <w:ind w:leftChars="-30" w:left="-63" w:rightChars="-30" w:right="-63"/>
                    <w:jc w:val="center"/>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jc w:val="left"/>
                    <w:rPr>
                      <w:rFonts w:cs="Times New Roman"/>
                    </w:rPr>
                  </w:pPr>
                </w:p>
              </w:tc>
              <w:tc>
                <w:tcPr>
                  <w:tcW w:w="1166" w:type="pct"/>
                  <w:vMerge/>
                  <w:tcBorders>
                    <w:tl2br w:val="nil"/>
                    <w:tr2bl w:val="nil"/>
                  </w:tcBorders>
                  <w:vAlign w:val="center"/>
                </w:tcPr>
                <w:p w:rsidR="004D65DE" w:rsidRPr="00F224B5" w:rsidRDefault="004D65DE">
                  <w:pPr>
                    <w:widowControl/>
                    <w:snapToGrid w:val="0"/>
                    <w:ind w:leftChars="-30" w:left="-63" w:rightChars="-30" w:right="-63"/>
                    <w:jc w:val="left"/>
                    <w:rPr>
                      <w:rFonts w:cs="Times New Roman"/>
                    </w:rPr>
                  </w:pP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类别</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限值</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单位</w:t>
                  </w:r>
                </w:p>
              </w:tc>
            </w:tr>
            <w:tr w:rsidR="004D65DE" w:rsidRPr="00F224B5">
              <w:trPr>
                <w:cantSplit/>
                <w:trHeight w:val="397"/>
                <w:jc w:val="center"/>
              </w:trPr>
              <w:tc>
                <w:tcPr>
                  <w:tcW w:w="411"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废水</w:t>
                  </w:r>
                </w:p>
              </w:tc>
              <w:tc>
                <w:tcPr>
                  <w:tcW w:w="1082" w:type="pct"/>
                  <w:vMerge w:val="restart"/>
                  <w:tcBorders>
                    <w:tl2br w:val="nil"/>
                    <w:tr2bl w:val="nil"/>
                  </w:tcBorders>
                  <w:vAlign w:val="center"/>
                </w:tcPr>
                <w:p w:rsidR="004D65DE" w:rsidRPr="00F224B5" w:rsidRDefault="004A6CFE">
                  <w:pPr>
                    <w:widowControl/>
                    <w:snapToGrid w:val="0"/>
                    <w:ind w:leftChars="-30" w:left="-63" w:rightChars="-30" w:right="-63"/>
                    <w:jc w:val="center"/>
                    <w:rPr>
                      <w:rFonts w:cs="Times New Roman"/>
                    </w:rPr>
                  </w:pPr>
                  <w:r w:rsidRPr="00F224B5">
                    <w:rPr>
                      <w:rFonts w:cs="Times New Roman"/>
                      <w:snapToGrid w:val="0"/>
                      <w:kern w:val="0"/>
                      <w:lang w:val="en-GB"/>
                    </w:rPr>
                    <w:t>《医疗机构水污染物排放标准》（</w:t>
                  </w:r>
                  <w:r w:rsidRPr="00F224B5">
                    <w:rPr>
                      <w:rFonts w:cs="Times New Roman"/>
                      <w:snapToGrid w:val="0"/>
                      <w:kern w:val="0"/>
                      <w:lang w:val="en-GB"/>
                    </w:rPr>
                    <w:t>GB18466-2005</w:t>
                  </w:r>
                  <w:r w:rsidRPr="00F224B5">
                    <w:rPr>
                      <w:rFonts w:cs="Times New Roman"/>
                      <w:snapToGrid w:val="0"/>
                      <w:kern w:val="0"/>
                      <w:lang w:val="en-GB"/>
                    </w:rPr>
                    <w:t>）</w:t>
                  </w:r>
                  <w:r w:rsidRPr="00F224B5">
                    <w:rPr>
                      <w:rFonts w:cs="Times New Roman"/>
                    </w:rPr>
                    <w:t>表</w:t>
                  </w:r>
                  <w:r w:rsidRPr="00F224B5">
                    <w:rPr>
                      <w:rFonts w:cs="Times New Roman"/>
                    </w:rPr>
                    <w:t>2</w:t>
                  </w:r>
                  <w:r w:rsidRPr="00F224B5">
                    <w:rPr>
                      <w:rFonts w:cs="Times New Roman"/>
                    </w:rPr>
                    <w:t>综合医疗机构和其他医疗机构水污染物排放限值</w:t>
                  </w: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kern w:val="0"/>
                      <w:sz w:val="21"/>
                    </w:rPr>
                  </w:pPr>
                  <w:r w:rsidRPr="00F224B5">
                    <w:rPr>
                      <w:rFonts w:eastAsia="宋体" w:cs="Times New Roman"/>
                      <w:sz w:val="21"/>
                    </w:rPr>
                    <w:t>pH</w:t>
                  </w:r>
                  <w:r w:rsidRPr="00F224B5">
                    <w:rPr>
                      <w:rFonts w:eastAsia="宋体" w:cs="Times New Roman"/>
                      <w:sz w:val="21"/>
                    </w:rPr>
                    <w:t>值</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6~9</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无量纲</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jc w:val="left"/>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rPr>
                      <w:rFonts w:cs="Times New Roman"/>
                    </w:rPr>
                  </w:pP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kern w:val="0"/>
                      <w:sz w:val="21"/>
                    </w:rPr>
                  </w:pPr>
                  <w:r w:rsidRPr="00F224B5">
                    <w:rPr>
                      <w:rFonts w:eastAsia="宋体" w:cs="Times New Roman"/>
                      <w:sz w:val="21"/>
                    </w:rPr>
                    <w:t>COD</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250</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jc w:val="left"/>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rPr>
                      <w:rFonts w:cs="Times New Roman"/>
                    </w:rPr>
                  </w:pP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kern w:val="0"/>
                      <w:sz w:val="21"/>
                    </w:rPr>
                  </w:pPr>
                  <w:r w:rsidRPr="00F224B5">
                    <w:rPr>
                      <w:rFonts w:eastAsia="宋体" w:cs="Times New Roman"/>
                      <w:sz w:val="21"/>
                    </w:rPr>
                    <w:t>BOD</w:t>
                  </w:r>
                  <w:r w:rsidRPr="00F224B5">
                    <w:rPr>
                      <w:rFonts w:eastAsia="宋体" w:cs="Times New Roman"/>
                      <w:sz w:val="21"/>
                      <w:vertAlign w:val="subscript"/>
                    </w:rPr>
                    <w:t>5</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100</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jc w:val="left"/>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rPr>
                      <w:rFonts w:cs="Times New Roman"/>
                    </w:rPr>
                  </w:pP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kern w:val="0"/>
                      <w:sz w:val="21"/>
                    </w:rPr>
                  </w:pPr>
                  <w:r w:rsidRPr="00F224B5">
                    <w:rPr>
                      <w:rFonts w:eastAsia="宋体" w:cs="Times New Roman"/>
                      <w:sz w:val="21"/>
                    </w:rPr>
                    <w:t>SS</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60</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jc w:val="left"/>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rPr>
                      <w:rFonts w:cs="Times New Roman"/>
                    </w:rPr>
                  </w:pPr>
                </w:p>
              </w:tc>
              <w:tc>
                <w:tcPr>
                  <w:tcW w:w="1166" w:type="pct"/>
                  <w:tcBorders>
                    <w:tl2br w:val="nil"/>
                    <w:tr2bl w:val="nil"/>
                  </w:tcBorders>
                  <w:vAlign w:val="center"/>
                </w:tcPr>
                <w:p w:rsidR="004D65DE" w:rsidRPr="00F224B5" w:rsidRDefault="004A6CFE">
                  <w:pPr>
                    <w:widowControl/>
                    <w:snapToGrid w:val="0"/>
                    <w:ind w:leftChars="-30" w:left="-63" w:rightChars="-30" w:right="-63"/>
                    <w:jc w:val="center"/>
                    <w:rPr>
                      <w:rFonts w:cs="Times New Roman"/>
                    </w:rPr>
                  </w:pPr>
                  <w:r w:rsidRPr="00F224B5">
                    <w:rPr>
                      <w:rFonts w:cs="Times New Roman"/>
                    </w:rPr>
                    <w:t>粪大肠菌群</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5000</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MPN/L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jc w:val="left"/>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rPr>
                      <w:rFonts w:cs="Times New Roman"/>
                    </w:rPr>
                  </w:pPr>
                </w:p>
              </w:tc>
              <w:tc>
                <w:tcPr>
                  <w:tcW w:w="1166" w:type="pct"/>
                  <w:tcBorders>
                    <w:tl2br w:val="nil"/>
                    <w:tr2bl w:val="nil"/>
                  </w:tcBorders>
                  <w:vAlign w:val="center"/>
                </w:tcPr>
                <w:p w:rsidR="004D65DE" w:rsidRPr="00F224B5" w:rsidRDefault="004A6CFE">
                  <w:pPr>
                    <w:widowControl/>
                    <w:snapToGrid w:val="0"/>
                    <w:ind w:leftChars="-30" w:left="-63" w:rightChars="-30" w:right="-63"/>
                    <w:jc w:val="center"/>
                    <w:rPr>
                      <w:rFonts w:cs="Times New Roman"/>
                    </w:rPr>
                  </w:pPr>
                  <w:r w:rsidRPr="00F224B5">
                    <w:rPr>
                      <w:rFonts w:cs="Times New Roman"/>
                    </w:rPr>
                    <w:t>阴离子表面活性剂</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jc w:val="left"/>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rPr>
                      <w:rFonts w:cs="Times New Roman"/>
                    </w:rPr>
                  </w:pPr>
                </w:p>
              </w:tc>
              <w:tc>
                <w:tcPr>
                  <w:tcW w:w="1166" w:type="pct"/>
                  <w:tcBorders>
                    <w:tl2br w:val="nil"/>
                    <w:tr2bl w:val="nil"/>
                  </w:tcBorders>
                  <w:vAlign w:val="center"/>
                </w:tcPr>
                <w:p w:rsidR="004D65DE" w:rsidRPr="00F224B5" w:rsidRDefault="004A6CFE">
                  <w:pPr>
                    <w:widowControl/>
                    <w:snapToGrid w:val="0"/>
                    <w:ind w:leftChars="-30" w:left="-63" w:rightChars="-30" w:right="-63"/>
                    <w:jc w:val="center"/>
                    <w:rPr>
                      <w:rFonts w:cs="Times New Roman"/>
                    </w:rPr>
                  </w:pPr>
                  <w:r w:rsidRPr="00F224B5">
                    <w:rPr>
                      <w:rFonts w:cs="Times New Roman"/>
                    </w:rPr>
                    <w:t>总余氯</w:t>
                  </w:r>
                </w:p>
              </w:tc>
              <w:tc>
                <w:tcPr>
                  <w:tcW w:w="8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预处理标准</w:t>
                  </w:r>
                </w:p>
              </w:tc>
              <w:tc>
                <w:tcPr>
                  <w:tcW w:w="1492" w:type="pct"/>
                  <w:gridSpan w:val="2"/>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消毒接触池接触时间</w:t>
                  </w:r>
                  <w:r w:rsidRPr="00F224B5">
                    <w:rPr>
                      <w:rFonts w:cs="Times New Roman"/>
                    </w:rPr>
                    <w:t>≥1h</w:t>
                  </w:r>
                  <w:r w:rsidRPr="00F224B5">
                    <w:rPr>
                      <w:rFonts w:cs="Times New Roman"/>
                    </w:rPr>
                    <w:t>，接触</w:t>
                  </w:r>
                  <w:proofErr w:type="gramStart"/>
                  <w:r w:rsidRPr="00F224B5">
                    <w:rPr>
                      <w:rFonts w:cs="Times New Roman"/>
                    </w:rPr>
                    <w:t>池出口</w:t>
                  </w:r>
                  <w:proofErr w:type="gramEnd"/>
                  <w:r w:rsidRPr="00F224B5">
                    <w:rPr>
                      <w:rFonts w:cs="Times New Roman"/>
                    </w:rPr>
                    <w:t>总余氯</w:t>
                  </w:r>
                  <w:r w:rsidRPr="00F224B5">
                    <w:rPr>
                      <w:rFonts w:cs="Times New Roman"/>
                    </w:rPr>
                    <w:t xml:space="preserve"> 2~8mg/L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rPr>
                      <w:rFonts w:cs="Times New Roman"/>
                    </w:rPr>
                  </w:pPr>
                </w:p>
              </w:tc>
              <w:tc>
                <w:tcPr>
                  <w:tcW w:w="1082" w:type="pct"/>
                  <w:vMerge w:val="restart"/>
                  <w:tcBorders>
                    <w:tl2br w:val="nil"/>
                    <w:tr2bl w:val="nil"/>
                  </w:tcBorders>
                  <w:vAlign w:val="center"/>
                </w:tcPr>
                <w:p w:rsidR="004D65DE" w:rsidRPr="00F224B5" w:rsidRDefault="004A6CFE">
                  <w:pPr>
                    <w:widowControl/>
                    <w:snapToGrid w:val="0"/>
                    <w:ind w:leftChars="-30" w:left="-63" w:rightChars="-30" w:right="-63"/>
                    <w:jc w:val="center"/>
                    <w:rPr>
                      <w:rFonts w:cs="Times New Roman"/>
                    </w:rPr>
                  </w:pPr>
                  <w:r w:rsidRPr="00F224B5">
                    <w:rPr>
                      <w:rFonts w:cs="Times New Roman"/>
                      <w:snapToGrid w:val="0"/>
                      <w:kern w:val="0"/>
                      <w:lang w:val="en-GB"/>
                    </w:rPr>
                    <w:t>《污水排入城镇下水道水质标准》（</w:t>
                  </w:r>
                  <w:r w:rsidRPr="00F224B5">
                    <w:rPr>
                      <w:rFonts w:cs="Times New Roman"/>
                      <w:snapToGrid w:val="0"/>
                      <w:kern w:val="0"/>
                      <w:lang w:val="en-GB"/>
                    </w:rPr>
                    <w:t>GB</w:t>
                  </w:r>
                  <w:r w:rsidRPr="00F224B5">
                    <w:rPr>
                      <w:rFonts w:cs="Times New Roman"/>
                      <w:snapToGrid w:val="0"/>
                      <w:kern w:val="0"/>
                    </w:rPr>
                    <w:t>/T</w:t>
                  </w:r>
                  <w:r w:rsidRPr="00F224B5">
                    <w:rPr>
                      <w:rFonts w:cs="Times New Roman"/>
                      <w:snapToGrid w:val="0"/>
                      <w:kern w:val="0"/>
                      <w:lang w:val="en-GB"/>
                    </w:rPr>
                    <w:t>31962-2015</w:t>
                  </w:r>
                  <w:r w:rsidRPr="00F224B5">
                    <w:rPr>
                      <w:rFonts w:cs="Times New Roman"/>
                      <w:snapToGrid w:val="0"/>
                      <w:kern w:val="0"/>
                      <w:lang w:val="en-GB"/>
                    </w:rPr>
                    <w:t>）</w:t>
                  </w:r>
                  <w:r w:rsidRPr="00F224B5">
                    <w:rPr>
                      <w:rFonts w:cs="Times New Roman" w:hint="eastAsia"/>
                      <w:snapToGrid w:val="0"/>
                      <w:kern w:val="0"/>
                    </w:rPr>
                    <w:t>B</w:t>
                  </w:r>
                  <w:r w:rsidRPr="00F224B5">
                    <w:rPr>
                      <w:rFonts w:cs="Times New Roman"/>
                    </w:rPr>
                    <w:t>级</w:t>
                  </w: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sz w:val="21"/>
                    </w:rPr>
                  </w:pPr>
                  <w:r w:rsidRPr="00F224B5">
                    <w:rPr>
                      <w:rFonts w:eastAsia="宋体" w:cs="Times New Roman"/>
                      <w:sz w:val="21"/>
                    </w:rPr>
                    <w:t>总磷</w:t>
                  </w:r>
                </w:p>
              </w:tc>
              <w:tc>
                <w:tcPr>
                  <w:tcW w:w="846"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污水排入城镇下水道水质控制限值</w:t>
                  </w: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8</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jc w:val="center"/>
                    <w:rPr>
                      <w:rFonts w:cs="Times New Roman"/>
                    </w:rPr>
                  </w:pP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sz w:val="21"/>
                    </w:rPr>
                  </w:pPr>
                  <w:r w:rsidRPr="00F224B5">
                    <w:rPr>
                      <w:rFonts w:eastAsia="宋体" w:cs="Times New Roman"/>
                      <w:sz w:val="21"/>
                    </w:rPr>
                    <w:t>总氮</w:t>
                  </w:r>
                </w:p>
              </w:tc>
              <w:tc>
                <w:tcPr>
                  <w:tcW w:w="8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70</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r w:rsidR="004D65DE" w:rsidRPr="00F224B5">
              <w:trPr>
                <w:cantSplit/>
                <w:trHeight w:val="397"/>
                <w:jc w:val="center"/>
              </w:trPr>
              <w:tc>
                <w:tcPr>
                  <w:tcW w:w="411" w:type="pct"/>
                  <w:vMerge/>
                  <w:tcBorders>
                    <w:tl2br w:val="nil"/>
                    <w:tr2bl w:val="nil"/>
                  </w:tcBorders>
                  <w:vAlign w:val="center"/>
                </w:tcPr>
                <w:p w:rsidR="004D65DE" w:rsidRPr="00F224B5" w:rsidRDefault="004D65DE">
                  <w:pPr>
                    <w:snapToGrid w:val="0"/>
                    <w:ind w:leftChars="-30" w:left="-63" w:rightChars="-30" w:right="-63"/>
                    <w:rPr>
                      <w:rFonts w:cs="Times New Roman"/>
                    </w:rPr>
                  </w:pPr>
                </w:p>
              </w:tc>
              <w:tc>
                <w:tcPr>
                  <w:tcW w:w="1082" w:type="pct"/>
                  <w:vMerge/>
                  <w:tcBorders>
                    <w:tl2br w:val="nil"/>
                    <w:tr2bl w:val="nil"/>
                  </w:tcBorders>
                  <w:vAlign w:val="center"/>
                </w:tcPr>
                <w:p w:rsidR="004D65DE" w:rsidRPr="00F224B5" w:rsidRDefault="004D65DE">
                  <w:pPr>
                    <w:widowControl/>
                    <w:snapToGrid w:val="0"/>
                    <w:ind w:leftChars="-30" w:left="-63" w:rightChars="-30" w:right="-63"/>
                    <w:jc w:val="center"/>
                    <w:rPr>
                      <w:rFonts w:cs="Times New Roman"/>
                    </w:rPr>
                  </w:pPr>
                </w:p>
              </w:tc>
              <w:tc>
                <w:tcPr>
                  <w:tcW w:w="1166" w:type="pct"/>
                  <w:tcBorders>
                    <w:tl2br w:val="nil"/>
                    <w:tr2bl w:val="nil"/>
                  </w:tcBorders>
                  <w:vAlign w:val="center"/>
                </w:tcPr>
                <w:p w:rsidR="004D65DE" w:rsidRPr="00F224B5" w:rsidRDefault="004A6CFE">
                  <w:pPr>
                    <w:pStyle w:val="a3"/>
                    <w:ind w:leftChars="-30" w:left="-63" w:rightChars="-30" w:right="-63"/>
                    <w:jc w:val="center"/>
                    <w:rPr>
                      <w:rFonts w:eastAsia="宋体" w:cs="Times New Roman"/>
                      <w:sz w:val="21"/>
                    </w:rPr>
                  </w:pPr>
                  <w:r w:rsidRPr="00F224B5">
                    <w:rPr>
                      <w:rFonts w:eastAsia="宋体" w:cs="Times New Roman"/>
                      <w:sz w:val="21"/>
                    </w:rPr>
                    <w:t>氨氮</w:t>
                  </w:r>
                </w:p>
              </w:tc>
              <w:tc>
                <w:tcPr>
                  <w:tcW w:w="8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76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45</w:t>
                  </w:r>
                </w:p>
              </w:tc>
              <w:tc>
                <w:tcPr>
                  <w:tcW w:w="727"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mg/L</w:t>
                  </w:r>
                </w:p>
              </w:tc>
            </w:tr>
          </w:tbl>
          <w:p w:rsidR="004D65DE" w:rsidRPr="00F224B5" w:rsidRDefault="004A6CFE">
            <w:pPr>
              <w:adjustRightInd w:val="0"/>
              <w:snapToGrid w:val="0"/>
              <w:spacing w:line="360" w:lineRule="auto"/>
              <w:ind w:firstLineChars="200" w:firstLine="482"/>
              <w:rPr>
                <w:rFonts w:cs="Times New Roman"/>
                <w:b/>
                <w:bCs/>
                <w:snapToGrid w:val="0"/>
                <w:sz w:val="24"/>
              </w:rPr>
            </w:pPr>
            <w:r w:rsidRPr="00F224B5">
              <w:rPr>
                <w:rFonts w:cs="Times New Roman"/>
                <w:b/>
                <w:bCs/>
                <w:snapToGrid w:val="0"/>
                <w:sz w:val="24"/>
              </w:rPr>
              <w:t>3</w:t>
            </w:r>
            <w:r w:rsidRPr="00F224B5">
              <w:rPr>
                <w:rFonts w:cs="Times New Roman"/>
                <w:b/>
                <w:bCs/>
                <w:snapToGrid w:val="0"/>
                <w:sz w:val="24"/>
              </w:rPr>
              <w:t>、噪声</w:t>
            </w:r>
          </w:p>
          <w:p w:rsidR="004D65DE" w:rsidRPr="00F224B5" w:rsidRDefault="004A6CFE">
            <w:pPr>
              <w:spacing w:line="360" w:lineRule="auto"/>
              <w:ind w:firstLineChars="200" w:firstLine="480"/>
              <w:rPr>
                <w:rFonts w:cs="Times New Roman"/>
                <w:sz w:val="24"/>
              </w:rPr>
            </w:pPr>
            <w:r w:rsidRPr="00F224B5">
              <w:rPr>
                <w:rFonts w:cs="Times New Roman"/>
                <w:sz w:val="24"/>
              </w:rPr>
              <w:t>（</w:t>
            </w:r>
            <w:r w:rsidRPr="00F224B5">
              <w:rPr>
                <w:rFonts w:cs="Times New Roman"/>
                <w:sz w:val="24"/>
              </w:rPr>
              <w:t>1</w:t>
            </w:r>
            <w:r w:rsidRPr="00F224B5">
              <w:rPr>
                <w:rFonts w:cs="Times New Roman"/>
                <w:sz w:val="24"/>
              </w:rPr>
              <w:t>）施工噪声</w:t>
            </w:r>
          </w:p>
          <w:p w:rsidR="004D65DE" w:rsidRPr="00F224B5" w:rsidRDefault="004A6CFE">
            <w:pPr>
              <w:spacing w:line="360" w:lineRule="auto"/>
              <w:ind w:firstLineChars="200" w:firstLine="480"/>
              <w:rPr>
                <w:rFonts w:cs="Times New Roman"/>
                <w:sz w:val="24"/>
              </w:rPr>
            </w:pPr>
            <w:r w:rsidRPr="00F224B5">
              <w:rPr>
                <w:rFonts w:cs="Times New Roman"/>
                <w:sz w:val="24"/>
              </w:rPr>
              <w:t>施工噪声执行《建筑施工厂界环境噪声排放标准》（</w:t>
            </w:r>
            <w:r w:rsidRPr="00F224B5">
              <w:rPr>
                <w:rFonts w:cs="Times New Roman"/>
                <w:sz w:val="24"/>
              </w:rPr>
              <w:t>GB12523-2011</w:t>
            </w:r>
            <w:r w:rsidRPr="00F224B5">
              <w:rPr>
                <w:rFonts w:cs="Times New Roman"/>
                <w:sz w:val="24"/>
              </w:rPr>
              <w:t>）。</w:t>
            </w:r>
          </w:p>
          <w:p w:rsidR="004D65DE" w:rsidRPr="00F224B5" w:rsidRDefault="004A6CFE">
            <w:pPr>
              <w:jc w:val="center"/>
              <w:rPr>
                <w:rFonts w:cs="Times New Roman"/>
                <w:b/>
                <w:sz w:val="24"/>
              </w:rPr>
            </w:pPr>
            <w:r w:rsidRPr="00F224B5">
              <w:rPr>
                <w:rFonts w:cs="Times New Roman"/>
                <w:b/>
                <w:sz w:val="24"/>
              </w:rPr>
              <w:t>表</w:t>
            </w:r>
            <w:r w:rsidRPr="00F224B5">
              <w:rPr>
                <w:rFonts w:cs="Times New Roman"/>
                <w:b/>
                <w:sz w:val="24"/>
              </w:rPr>
              <w:t>3-</w:t>
            </w:r>
            <w:r w:rsidRPr="00F224B5">
              <w:rPr>
                <w:rFonts w:cs="Times New Roman" w:hint="eastAsia"/>
                <w:b/>
                <w:sz w:val="24"/>
              </w:rPr>
              <w:t>8</w:t>
            </w:r>
            <w:r w:rsidRPr="00F224B5">
              <w:rPr>
                <w:rFonts w:cs="Times New Roman"/>
                <w:b/>
                <w:sz w:val="24"/>
              </w:rPr>
              <w:t xml:space="preserve">   </w:t>
            </w:r>
            <w:r w:rsidRPr="00F224B5">
              <w:rPr>
                <w:rFonts w:cs="Times New Roman"/>
                <w:b/>
                <w:sz w:val="24"/>
              </w:rPr>
              <w:t>施工期噪声执行标准</w:t>
            </w:r>
          </w:p>
          <w:tbl>
            <w:tblPr>
              <w:tblW w:w="499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78"/>
              <w:gridCol w:w="2678"/>
              <w:gridCol w:w="2679"/>
            </w:tblGrid>
            <w:tr w:rsidR="004D65DE" w:rsidRPr="00F224B5">
              <w:trPr>
                <w:trHeight w:val="397"/>
              </w:trPr>
              <w:tc>
                <w:tcPr>
                  <w:tcW w:w="1666" w:type="pct"/>
                  <w:vMerge w:val="restart"/>
                  <w:vAlign w:val="center"/>
                </w:tcPr>
                <w:p w:rsidR="004D65DE" w:rsidRPr="00F224B5" w:rsidRDefault="004A6CFE">
                  <w:pPr>
                    <w:spacing w:line="280" w:lineRule="exact"/>
                    <w:jc w:val="center"/>
                    <w:rPr>
                      <w:rFonts w:cs="Times New Roman"/>
                    </w:rPr>
                  </w:pPr>
                  <w:r w:rsidRPr="00F224B5">
                    <w:rPr>
                      <w:rFonts w:cs="Times New Roman"/>
                    </w:rPr>
                    <w:t>类别</w:t>
                  </w:r>
                </w:p>
              </w:tc>
              <w:tc>
                <w:tcPr>
                  <w:tcW w:w="3333" w:type="pct"/>
                  <w:gridSpan w:val="2"/>
                  <w:vAlign w:val="center"/>
                </w:tcPr>
                <w:p w:rsidR="004D65DE" w:rsidRPr="00F224B5" w:rsidRDefault="004A6CFE">
                  <w:pPr>
                    <w:spacing w:line="280" w:lineRule="exact"/>
                    <w:jc w:val="center"/>
                    <w:rPr>
                      <w:rFonts w:cs="Times New Roman"/>
                    </w:rPr>
                  </w:pPr>
                  <w:r w:rsidRPr="00F224B5">
                    <w:rPr>
                      <w:rFonts w:cs="Times New Roman"/>
                    </w:rPr>
                    <w:t>标准值</w:t>
                  </w:r>
                  <w:r w:rsidRPr="00F224B5">
                    <w:rPr>
                      <w:rFonts w:cs="Times New Roman"/>
                    </w:rPr>
                    <w:t>LeqdB</w:t>
                  </w:r>
                  <w:r w:rsidRPr="00F224B5">
                    <w:rPr>
                      <w:rFonts w:cs="Times New Roman"/>
                    </w:rPr>
                    <w:t>（</w:t>
                  </w:r>
                  <w:r w:rsidRPr="00F224B5">
                    <w:rPr>
                      <w:rFonts w:cs="Times New Roman"/>
                    </w:rPr>
                    <w:t>A</w:t>
                  </w:r>
                  <w:r w:rsidRPr="00F224B5">
                    <w:rPr>
                      <w:rFonts w:cs="Times New Roman"/>
                    </w:rPr>
                    <w:t>）</w:t>
                  </w:r>
                </w:p>
              </w:tc>
            </w:tr>
            <w:tr w:rsidR="004D65DE" w:rsidRPr="00F224B5">
              <w:trPr>
                <w:trHeight w:val="397"/>
              </w:trPr>
              <w:tc>
                <w:tcPr>
                  <w:tcW w:w="1666" w:type="pct"/>
                  <w:vMerge/>
                  <w:vAlign w:val="center"/>
                </w:tcPr>
                <w:p w:rsidR="004D65DE" w:rsidRPr="00F224B5" w:rsidRDefault="004D65DE">
                  <w:pPr>
                    <w:spacing w:line="280" w:lineRule="exact"/>
                    <w:jc w:val="center"/>
                    <w:rPr>
                      <w:rFonts w:cs="Times New Roman"/>
                    </w:rPr>
                  </w:pPr>
                </w:p>
              </w:tc>
              <w:tc>
                <w:tcPr>
                  <w:tcW w:w="1666" w:type="pct"/>
                  <w:vAlign w:val="center"/>
                </w:tcPr>
                <w:p w:rsidR="004D65DE" w:rsidRPr="00F224B5" w:rsidRDefault="004A6CFE">
                  <w:pPr>
                    <w:spacing w:line="280" w:lineRule="exact"/>
                    <w:jc w:val="center"/>
                    <w:rPr>
                      <w:rFonts w:cs="Times New Roman"/>
                    </w:rPr>
                  </w:pPr>
                  <w:r w:rsidRPr="00F224B5">
                    <w:rPr>
                      <w:rFonts w:cs="Times New Roman"/>
                    </w:rPr>
                    <w:t>昼间</w:t>
                  </w:r>
                </w:p>
              </w:tc>
              <w:tc>
                <w:tcPr>
                  <w:tcW w:w="1667" w:type="pct"/>
                  <w:vAlign w:val="center"/>
                </w:tcPr>
                <w:p w:rsidR="004D65DE" w:rsidRPr="00F224B5" w:rsidRDefault="004A6CFE">
                  <w:pPr>
                    <w:spacing w:line="280" w:lineRule="exact"/>
                    <w:jc w:val="center"/>
                    <w:rPr>
                      <w:rFonts w:cs="Times New Roman"/>
                    </w:rPr>
                  </w:pPr>
                  <w:r w:rsidRPr="00F224B5">
                    <w:rPr>
                      <w:rFonts w:cs="Times New Roman"/>
                    </w:rPr>
                    <w:t>夜间</w:t>
                  </w:r>
                </w:p>
              </w:tc>
            </w:tr>
            <w:tr w:rsidR="004D65DE" w:rsidRPr="00F224B5">
              <w:trPr>
                <w:trHeight w:val="397"/>
              </w:trPr>
              <w:tc>
                <w:tcPr>
                  <w:tcW w:w="1666" w:type="pct"/>
                  <w:vAlign w:val="center"/>
                </w:tcPr>
                <w:p w:rsidR="004D65DE" w:rsidRPr="00F224B5" w:rsidRDefault="004A6CFE">
                  <w:pPr>
                    <w:spacing w:line="280" w:lineRule="exact"/>
                    <w:jc w:val="center"/>
                    <w:rPr>
                      <w:rFonts w:cs="Times New Roman"/>
                    </w:rPr>
                  </w:pPr>
                  <w:r w:rsidRPr="00F224B5">
                    <w:rPr>
                      <w:rFonts w:cs="Times New Roman"/>
                    </w:rPr>
                    <w:t>排放限值</w:t>
                  </w:r>
                </w:p>
              </w:tc>
              <w:tc>
                <w:tcPr>
                  <w:tcW w:w="1666" w:type="pct"/>
                  <w:vAlign w:val="center"/>
                </w:tcPr>
                <w:p w:rsidR="004D65DE" w:rsidRPr="00F224B5" w:rsidRDefault="004A6CFE">
                  <w:pPr>
                    <w:spacing w:line="280" w:lineRule="exact"/>
                    <w:jc w:val="center"/>
                    <w:rPr>
                      <w:rFonts w:cs="Times New Roman"/>
                    </w:rPr>
                  </w:pPr>
                  <w:r w:rsidRPr="00F224B5">
                    <w:rPr>
                      <w:rFonts w:cs="Times New Roman"/>
                    </w:rPr>
                    <w:t>70</w:t>
                  </w:r>
                </w:p>
              </w:tc>
              <w:tc>
                <w:tcPr>
                  <w:tcW w:w="1667" w:type="pct"/>
                  <w:vAlign w:val="center"/>
                </w:tcPr>
                <w:p w:rsidR="004D65DE" w:rsidRPr="00F224B5" w:rsidRDefault="004A6CFE">
                  <w:pPr>
                    <w:spacing w:line="280" w:lineRule="exact"/>
                    <w:jc w:val="center"/>
                    <w:rPr>
                      <w:rFonts w:cs="Times New Roman"/>
                    </w:rPr>
                  </w:pPr>
                  <w:r w:rsidRPr="00F224B5">
                    <w:rPr>
                      <w:rFonts w:cs="Times New Roman"/>
                    </w:rPr>
                    <w:t>55</w:t>
                  </w:r>
                </w:p>
              </w:tc>
            </w:tr>
          </w:tbl>
          <w:p w:rsidR="004D65DE" w:rsidRPr="00F224B5" w:rsidRDefault="004A6CFE">
            <w:pPr>
              <w:spacing w:beforeLines="50" w:before="120" w:line="360" w:lineRule="auto"/>
              <w:ind w:firstLineChars="200" w:firstLine="480"/>
              <w:rPr>
                <w:rFonts w:cs="Times New Roman"/>
                <w:sz w:val="24"/>
              </w:rPr>
            </w:pPr>
            <w:r w:rsidRPr="00F224B5">
              <w:rPr>
                <w:rFonts w:cs="Times New Roman"/>
                <w:sz w:val="24"/>
              </w:rPr>
              <w:t>（</w:t>
            </w:r>
            <w:r w:rsidRPr="00F224B5">
              <w:rPr>
                <w:rFonts w:cs="Times New Roman"/>
                <w:sz w:val="24"/>
              </w:rPr>
              <w:t>2</w:t>
            </w:r>
            <w:r w:rsidRPr="00F224B5">
              <w:rPr>
                <w:rFonts w:cs="Times New Roman"/>
                <w:sz w:val="24"/>
              </w:rPr>
              <w:t>）运营期噪声</w:t>
            </w:r>
          </w:p>
          <w:p w:rsidR="004D65DE" w:rsidRPr="00F224B5" w:rsidRDefault="004A6CFE">
            <w:pPr>
              <w:spacing w:line="360" w:lineRule="auto"/>
              <w:ind w:firstLineChars="200" w:firstLine="480"/>
              <w:rPr>
                <w:rFonts w:cs="Times New Roman"/>
                <w:b/>
                <w:bCs/>
                <w:snapToGrid w:val="0"/>
              </w:rPr>
            </w:pPr>
            <w:r w:rsidRPr="00F224B5">
              <w:rPr>
                <w:rFonts w:cs="Times New Roman"/>
                <w:snapToGrid w:val="0"/>
                <w:sz w:val="24"/>
              </w:rPr>
              <w:t>根据《西咸新区声环境功能区划方案》，项目所在地位于</w:t>
            </w:r>
            <w:r w:rsidRPr="00F224B5">
              <w:rPr>
                <w:rFonts w:cs="Times New Roman"/>
                <w:snapToGrid w:val="0"/>
                <w:sz w:val="24"/>
              </w:rPr>
              <w:t>2</w:t>
            </w:r>
            <w:r w:rsidRPr="00F224B5">
              <w:rPr>
                <w:rFonts w:cs="Times New Roman"/>
                <w:snapToGrid w:val="0"/>
                <w:sz w:val="24"/>
              </w:rPr>
              <w:t>类声环境功能区，故</w:t>
            </w:r>
            <w:r w:rsidRPr="00F224B5">
              <w:rPr>
                <w:rFonts w:cs="Times New Roman" w:hint="eastAsia"/>
                <w:snapToGrid w:val="0"/>
                <w:sz w:val="24"/>
              </w:rPr>
              <w:t>运营</w:t>
            </w:r>
            <w:proofErr w:type="gramStart"/>
            <w:r w:rsidRPr="00F224B5">
              <w:rPr>
                <w:rFonts w:cs="Times New Roman" w:hint="eastAsia"/>
                <w:snapToGrid w:val="0"/>
                <w:sz w:val="24"/>
              </w:rPr>
              <w:t>期医院</w:t>
            </w:r>
            <w:proofErr w:type="gramEnd"/>
            <w:r w:rsidRPr="00F224B5">
              <w:rPr>
                <w:rFonts w:cs="Times New Roman"/>
                <w:snapToGrid w:val="0"/>
                <w:sz w:val="24"/>
              </w:rPr>
              <w:t>厂界环境噪声执行</w:t>
            </w:r>
            <w:r w:rsidRPr="00F224B5">
              <w:rPr>
                <w:rFonts w:cs="Times New Roman" w:hint="eastAsia"/>
                <w:snapToGrid w:val="0"/>
                <w:sz w:val="24"/>
              </w:rPr>
              <w:t>《</w:t>
            </w:r>
            <w:r w:rsidRPr="00F224B5">
              <w:rPr>
                <w:rFonts w:cs="Times New Roman"/>
                <w:snapToGrid w:val="0"/>
                <w:sz w:val="24"/>
              </w:rPr>
              <w:t>工业企业厂界环境噪声排放标准</w:t>
            </w:r>
            <w:r w:rsidRPr="00F224B5">
              <w:rPr>
                <w:rFonts w:cs="Times New Roman" w:hint="eastAsia"/>
                <w:snapToGrid w:val="0"/>
                <w:sz w:val="24"/>
              </w:rPr>
              <w:t>》</w:t>
            </w:r>
            <w:r w:rsidRPr="00F224B5">
              <w:rPr>
                <w:rFonts w:cs="Times New Roman"/>
                <w:snapToGrid w:val="0"/>
                <w:sz w:val="24"/>
              </w:rPr>
              <w:t>（</w:t>
            </w:r>
            <w:r w:rsidRPr="00F224B5">
              <w:rPr>
                <w:rFonts w:cs="Times New Roman"/>
                <w:snapToGrid w:val="0"/>
                <w:sz w:val="24"/>
              </w:rPr>
              <w:t>GB 12348—2008</w:t>
            </w:r>
            <w:r w:rsidRPr="00F224B5">
              <w:rPr>
                <w:rFonts w:cs="Times New Roman"/>
                <w:snapToGrid w:val="0"/>
                <w:sz w:val="24"/>
              </w:rPr>
              <w:t>）中</w:t>
            </w:r>
            <w:r w:rsidRPr="00F224B5">
              <w:rPr>
                <w:rFonts w:cs="Times New Roman"/>
                <w:snapToGrid w:val="0"/>
                <w:sz w:val="24"/>
              </w:rPr>
              <w:t>2</w:t>
            </w:r>
            <w:r w:rsidRPr="00F224B5">
              <w:rPr>
                <w:rFonts w:cs="Times New Roman"/>
                <w:snapToGrid w:val="0"/>
                <w:sz w:val="24"/>
              </w:rPr>
              <w:t>类标准，敏感点执行《声环境质量标准》（</w:t>
            </w:r>
            <w:r w:rsidRPr="00F224B5">
              <w:rPr>
                <w:rFonts w:cs="Times New Roman"/>
                <w:snapToGrid w:val="0"/>
                <w:sz w:val="24"/>
              </w:rPr>
              <w:t>GB3096-2008</w:t>
            </w:r>
            <w:r w:rsidRPr="00F224B5">
              <w:rPr>
                <w:rFonts w:cs="Times New Roman"/>
                <w:snapToGrid w:val="0"/>
                <w:sz w:val="24"/>
              </w:rPr>
              <w:t>）中</w:t>
            </w:r>
            <w:r w:rsidRPr="00F224B5">
              <w:rPr>
                <w:rFonts w:cs="Times New Roman"/>
                <w:snapToGrid w:val="0"/>
                <w:sz w:val="24"/>
              </w:rPr>
              <w:t>2</w:t>
            </w:r>
            <w:r w:rsidRPr="00F224B5">
              <w:rPr>
                <w:rFonts w:cs="Times New Roman"/>
                <w:snapToGrid w:val="0"/>
                <w:sz w:val="24"/>
              </w:rPr>
              <w:t>类标准。标准值见表</w:t>
            </w:r>
            <w:r w:rsidRPr="00F224B5">
              <w:rPr>
                <w:rFonts w:cs="Times New Roman"/>
                <w:snapToGrid w:val="0"/>
                <w:sz w:val="24"/>
              </w:rPr>
              <w:t>3-</w:t>
            </w:r>
            <w:r w:rsidRPr="00F224B5">
              <w:rPr>
                <w:rFonts w:cs="Times New Roman" w:hint="eastAsia"/>
                <w:snapToGrid w:val="0"/>
                <w:sz w:val="24"/>
              </w:rPr>
              <w:t>9</w:t>
            </w:r>
            <w:r w:rsidRPr="00F224B5">
              <w:rPr>
                <w:rFonts w:cs="Times New Roman"/>
                <w:snapToGrid w:val="0"/>
                <w:sz w:val="24"/>
              </w:rPr>
              <w:t>。</w:t>
            </w:r>
          </w:p>
          <w:p w:rsidR="004D65DE" w:rsidRPr="00F224B5" w:rsidRDefault="004A6CFE">
            <w:pPr>
              <w:adjustRightInd w:val="0"/>
              <w:snapToGrid w:val="0"/>
              <w:jc w:val="center"/>
              <w:rPr>
                <w:rFonts w:cs="Times New Roman"/>
                <w:b/>
                <w:bCs/>
                <w:snapToGrid w:val="0"/>
                <w:sz w:val="24"/>
                <w:szCs w:val="24"/>
              </w:rPr>
            </w:pPr>
            <w:r w:rsidRPr="00F224B5">
              <w:rPr>
                <w:rFonts w:cs="Times New Roman"/>
                <w:b/>
                <w:bCs/>
                <w:snapToGrid w:val="0"/>
                <w:sz w:val="24"/>
                <w:szCs w:val="24"/>
              </w:rPr>
              <w:t>表</w:t>
            </w:r>
            <w:r w:rsidRPr="00F224B5">
              <w:rPr>
                <w:rFonts w:cs="Times New Roman"/>
                <w:b/>
                <w:bCs/>
                <w:snapToGrid w:val="0"/>
                <w:sz w:val="24"/>
                <w:szCs w:val="24"/>
              </w:rPr>
              <w:t>3-</w:t>
            </w:r>
            <w:r w:rsidRPr="00F224B5">
              <w:rPr>
                <w:rFonts w:cs="Times New Roman" w:hint="eastAsia"/>
                <w:b/>
                <w:bCs/>
                <w:snapToGrid w:val="0"/>
                <w:sz w:val="24"/>
                <w:szCs w:val="24"/>
              </w:rPr>
              <w:t>9</w:t>
            </w:r>
            <w:r w:rsidRPr="00F224B5">
              <w:rPr>
                <w:rFonts w:cs="Times New Roman"/>
                <w:b/>
                <w:bCs/>
                <w:snapToGrid w:val="0"/>
                <w:sz w:val="24"/>
                <w:szCs w:val="24"/>
              </w:rPr>
              <w:t xml:space="preserve">  </w:t>
            </w:r>
            <w:r w:rsidRPr="00F224B5">
              <w:rPr>
                <w:rFonts w:cs="Times New Roman"/>
                <w:b/>
                <w:bCs/>
                <w:snapToGrid w:val="0"/>
                <w:sz w:val="24"/>
                <w:szCs w:val="24"/>
              </w:rPr>
              <w:t>噪声排放标准</w:t>
            </w:r>
            <w:r w:rsidRPr="00F224B5">
              <w:rPr>
                <w:rFonts w:cs="Times New Roman"/>
                <w:b/>
                <w:bCs/>
                <w:snapToGrid w:val="0"/>
                <w:sz w:val="24"/>
                <w:szCs w:val="24"/>
              </w:rPr>
              <w:t xml:space="preserve"> </w:t>
            </w:r>
            <w:r w:rsidRPr="00F224B5">
              <w:rPr>
                <w:rFonts w:cs="Times New Roman"/>
                <w:b/>
                <w:bCs/>
                <w:snapToGrid w:val="0"/>
                <w:sz w:val="24"/>
                <w:szCs w:val="24"/>
              </w:rPr>
              <w:t xml:space="preserve">      </w:t>
            </w:r>
            <w:r w:rsidRPr="00F224B5">
              <w:rPr>
                <w:rFonts w:cs="Times New Roman"/>
                <w:b/>
                <w:bCs/>
                <w:snapToGrid w:val="0"/>
                <w:sz w:val="24"/>
                <w:szCs w:val="24"/>
              </w:rPr>
              <w:t xml:space="preserve"> </w:t>
            </w:r>
            <w:r w:rsidRPr="00F224B5">
              <w:rPr>
                <w:rFonts w:cs="Times New Roman"/>
                <w:b/>
                <w:bCs/>
                <w:snapToGrid w:val="0"/>
                <w:sz w:val="24"/>
                <w:szCs w:val="24"/>
              </w:rPr>
              <w:t>单位：</w:t>
            </w:r>
            <w:r w:rsidRPr="00F224B5">
              <w:rPr>
                <w:rFonts w:cs="Times New Roman"/>
                <w:b/>
                <w:bCs/>
                <w:snapToGrid w:val="0"/>
                <w:sz w:val="24"/>
                <w:szCs w:val="24"/>
              </w:rPr>
              <w:t>dB(A)</w:t>
            </w:r>
          </w:p>
          <w:tbl>
            <w:tblPr>
              <w:tblW w:w="499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889"/>
              <w:gridCol w:w="1020"/>
              <w:gridCol w:w="1020"/>
              <w:gridCol w:w="1068"/>
              <w:gridCol w:w="1028"/>
            </w:tblGrid>
            <w:tr w:rsidR="004D65DE" w:rsidRPr="00F224B5">
              <w:trPr>
                <w:trHeight w:val="397"/>
                <w:jc w:val="center"/>
              </w:trPr>
              <w:tc>
                <w:tcPr>
                  <w:tcW w:w="3890" w:type="dxa"/>
                  <w:tcBorders>
                    <w:tl2br w:val="nil"/>
                    <w:tr2bl w:val="nil"/>
                  </w:tcBorders>
                  <w:vAlign w:val="center"/>
                </w:tcPr>
                <w:p w:rsidR="004D65DE" w:rsidRPr="00F224B5" w:rsidRDefault="004A6CFE">
                  <w:pPr>
                    <w:adjustRightInd w:val="0"/>
                    <w:snapToGrid w:val="0"/>
                    <w:jc w:val="center"/>
                    <w:rPr>
                      <w:rFonts w:cs="Times New Roman"/>
                      <w:snapToGrid w:val="0"/>
                    </w:rPr>
                  </w:pPr>
                  <w:r w:rsidRPr="00F224B5">
                    <w:rPr>
                      <w:rFonts w:cs="Times New Roman"/>
                      <w:snapToGrid w:val="0"/>
                    </w:rPr>
                    <w:t>执行标准</w:t>
                  </w:r>
                </w:p>
              </w:tc>
              <w:tc>
                <w:tcPr>
                  <w:tcW w:w="2040" w:type="dxa"/>
                  <w:gridSpan w:val="2"/>
                  <w:tcBorders>
                    <w:tl2br w:val="nil"/>
                    <w:tr2bl w:val="nil"/>
                  </w:tcBorders>
                  <w:vAlign w:val="center"/>
                </w:tcPr>
                <w:p w:rsidR="004D65DE" w:rsidRPr="00F224B5" w:rsidRDefault="004A6CFE">
                  <w:pPr>
                    <w:adjustRightInd w:val="0"/>
                    <w:snapToGrid w:val="0"/>
                    <w:jc w:val="center"/>
                    <w:rPr>
                      <w:rFonts w:cs="Times New Roman"/>
                      <w:snapToGrid w:val="0"/>
                    </w:rPr>
                  </w:pPr>
                  <w:r w:rsidRPr="00F224B5">
                    <w:rPr>
                      <w:rFonts w:cs="Times New Roman"/>
                      <w:snapToGrid w:val="0"/>
                    </w:rPr>
                    <w:t>类别</w:t>
                  </w:r>
                </w:p>
              </w:tc>
              <w:tc>
                <w:tcPr>
                  <w:tcW w:w="1068" w:type="dxa"/>
                  <w:tcBorders>
                    <w:tl2br w:val="nil"/>
                    <w:tr2bl w:val="nil"/>
                  </w:tcBorders>
                  <w:vAlign w:val="center"/>
                </w:tcPr>
                <w:p w:rsidR="004D65DE" w:rsidRPr="00F224B5" w:rsidRDefault="004A6CFE">
                  <w:pPr>
                    <w:adjustRightInd w:val="0"/>
                    <w:snapToGrid w:val="0"/>
                    <w:jc w:val="center"/>
                    <w:rPr>
                      <w:rFonts w:cs="Times New Roman"/>
                      <w:snapToGrid w:val="0"/>
                    </w:rPr>
                  </w:pPr>
                  <w:r w:rsidRPr="00F224B5">
                    <w:rPr>
                      <w:rFonts w:cs="Times New Roman"/>
                      <w:snapToGrid w:val="0"/>
                    </w:rPr>
                    <w:t>昼间</w:t>
                  </w:r>
                </w:p>
              </w:tc>
              <w:tc>
                <w:tcPr>
                  <w:tcW w:w="1028" w:type="dxa"/>
                  <w:tcBorders>
                    <w:tl2br w:val="nil"/>
                    <w:tr2bl w:val="nil"/>
                  </w:tcBorders>
                  <w:vAlign w:val="center"/>
                </w:tcPr>
                <w:p w:rsidR="004D65DE" w:rsidRPr="00F224B5" w:rsidRDefault="004A6CFE">
                  <w:pPr>
                    <w:adjustRightInd w:val="0"/>
                    <w:snapToGrid w:val="0"/>
                    <w:jc w:val="center"/>
                    <w:rPr>
                      <w:rFonts w:cs="Times New Roman"/>
                      <w:snapToGrid w:val="0"/>
                    </w:rPr>
                  </w:pPr>
                  <w:r w:rsidRPr="00F224B5">
                    <w:rPr>
                      <w:rFonts w:cs="Times New Roman"/>
                      <w:snapToGrid w:val="0"/>
                    </w:rPr>
                    <w:t>夜间</w:t>
                  </w:r>
                </w:p>
              </w:tc>
            </w:tr>
            <w:tr w:rsidR="004D65DE" w:rsidRPr="00F224B5">
              <w:trPr>
                <w:trHeight w:val="397"/>
                <w:jc w:val="center"/>
              </w:trPr>
              <w:tc>
                <w:tcPr>
                  <w:tcW w:w="3890" w:type="dxa"/>
                  <w:tcBorders>
                    <w:tl2br w:val="nil"/>
                    <w:tr2bl w:val="nil"/>
                  </w:tcBorders>
                  <w:vAlign w:val="center"/>
                </w:tcPr>
                <w:p w:rsidR="004D65DE" w:rsidRPr="00F224B5" w:rsidRDefault="004A6CFE">
                  <w:pPr>
                    <w:snapToGrid w:val="0"/>
                    <w:jc w:val="center"/>
                    <w:rPr>
                      <w:rFonts w:cs="Times New Roman"/>
                    </w:rPr>
                  </w:pPr>
                  <w:r w:rsidRPr="00F224B5">
                    <w:rPr>
                      <w:rFonts w:cs="Times New Roman"/>
                    </w:rPr>
                    <w:lastRenderedPageBreak/>
                    <w:t>《工业企业厂界环境噪声排放标准》（</w:t>
                  </w:r>
                  <w:r w:rsidRPr="00F224B5">
                    <w:rPr>
                      <w:rFonts w:cs="Times New Roman"/>
                    </w:rPr>
                    <w:t>GB 12348—2008</w:t>
                  </w:r>
                  <w:r w:rsidRPr="00F224B5">
                    <w:rPr>
                      <w:rFonts w:cs="Times New Roman"/>
                    </w:rPr>
                    <w:t>）</w:t>
                  </w:r>
                </w:p>
              </w:tc>
              <w:tc>
                <w:tcPr>
                  <w:tcW w:w="1020" w:type="dxa"/>
                  <w:tcBorders>
                    <w:tl2br w:val="nil"/>
                    <w:tr2bl w:val="nil"/>
                  </w:tcBorders>
                  <w:vAlign w:val="center"/>
                </w:tcPr>
                <w:p w:rsidR="004D65DE" w:rsidRPr="00F224B5" w:rsidRDefault="004A6CFE">
                  <w:pPr>
                    <w:snapToGrid w:val="0"/>
                    <w:jc w:val="center"/>
                    <w:rPr>
                      <w:rFonts w:cs="Times New Roman"/>
                      <w:snapToGrid w:val="0"/>
                    </w:rPr>
                  </w:pPr>
                  <w:r w:rsidRPr="00F224B5">
                    <w:rPr>
                      <w:rFonts w:hint="eastAsia"/>
                      <w:snapToGrid w:val="0"/>
                      <w:kern w:val="0"/>
                    </w:rPr>
                    <w:t>厂界</w:t>
                  </w:r>
                </w:p>
              </w:tc>
              <w:tc>
                <w:tcPr>
                  <w:tcW w:w="1020" w:type="dxa"/>
                  <w:tcBorders>
                    <w:tl2br w:val="nil"/>
                    <w:tr2bl w:val="nil"/>
                  </w:tcBorders>
                  <w:vAlign w:val="center"/>
                </w:tcPr>
                <w:p w:rsidR="004D65DE" w:rsidRPr="00F224B5" w:rsidRDefault="004A6CFE">
                  <w:pPr>
                    <w:adjustRightInd w:val="0"/>
                    <w:snapToGrid w:val="0"/>
                    <w:jc w:val="center"/>
                    <w:rPr>
                      <w:rFonts w:cs="Times New Roman"/>
                      <w:snapToGrid w:val="0"/>
                    </w:rPr>
                  </w:pPr>
                  <w:r w:rsidRPr="00F224B5">
                    <w:rPr>
                      <w:rFonts w:cs="Times New Roman" w:hint="eastAsia"/>
                      <w:snapToGrid w:val="0"/>
                    </w:rPr>
                    <w:t>2</w:t>
                  </w:r>
                  <w:r w:rsidRPr="00F224B5">
                    <w:rPr>
                      <w:rFonts w:cs="Times New Roman"/>
                      <w:snapToGrid w:val="0"/>
                    </w:rPr>
                    <w:t>类</w:t>
                  </w:r>
                </w:p>
              </w:tc>
              <w:tc>
                <w:tcPr>
                  <w:tcW w:w="1068" w:type="dxa"/>
                  <w:tcBorders>
                    <w:tl2br w:val="nil"/>
                    <w:tr2bl w:val="nil"/>
                  </w:tcBorders>
                  <w:vAlign w:val="center"/>
                </w:tcPr>
                <w:p w:rsidR="004D65DE" w:rsidRPr="00F224B5" w:rsidRDefault="004A6CFE">
                  <w:pPr>
                    <w:snapToGrid w:val="0"/>
                    <w:jc w:val="center"/>
                    <w:rPr>
                      <w:rFonts w:cs="Times New Roman"/>
                      <w:snapToGrid w:val="0"/>
                    </w:rPr>
                  </w:pPr>
                  <w:r w:rsidRPr="00F224B5">
                    <w:rPr>
                      <w:snapToGrid w:val="0"/>
                      <w:kern w:val="0"/>
                    </w:rPr>
                    <w:t>6</w:t>
                  </w:r>
                  <w:r w:rsidRPr="00F224B5">
                    <w:rPr>
                      <w:rFonts w:hint="eastAsia"/>
                      <w:snapToGrid w:val="0"/>
                      <w:kern w:val="0"/>
                    </w:rPr>
                    <w:t>0</w:t>
                  </w:r>
                </w:p>
              </w:tc>
              <w:tc>
                <w:tcPr>
                  <w:tcW w:w="1028" w:type="dxa"/>
                  <w:tcBorders>
                    <w:tl2br w:val="nil"/>
                    <w:tr2bl w:val="nil"/>
                  </w:tcBorders>
                  <w:vAlign w:val="center"/>
                </w:tcPr>
                <w:p w:rsidR="004D65DE" w:rsidRPr="00F224B5" w:rsidRDefault="004A6CFE">
                  <w:pPr>
                    <w:snapToGrid w:val="0"/>
                    <w:jc w:val="center"/>
                    <w:rPr>
                      <w:rFonts w:cs="Times New Roman"/>
                      <w:snapToGrid w:val="0"/>
                    </w:rPr>
                  </w:pPr>
                  <w:r w:rsidRPr="00F224B5">
                    <w:rPr>
                      <w:snapToGrid w:val="0"/>
                      <w:kern w:val="0"/>
                    </w:rPr>
                    <w:t>5</w:t>
                  </w:r>
                  <w:r w:rsidRPr="00F224B5">
                    <w:rPr>
                      <w:rFonts w:hint="eastAsia"/>
                      <w:snapToGrid w:val="0"/>
                      <w:kern w:val="0"/>
                    </w:rPr>
                    <w:t>0</w:t>
                  </w:r>
                </w:p>
              </w:tc>
            </w:tr>
            <w:tr w:rsidR="004D65DE" w:rsidRPr="00F224B5">
              <w:trPr>
                <w:trHeight w:val="397"/>
                <w:jc w:val="center"/>
              </w:trPr>
              <w:tc>
                <w:tcPr>
                  <w:tcW w:w="3890" w:type="dxa"/>
                  <w:tcBorders>
                    <w:tl2br w:val="nil"/>
                    <w:tr2bl w:val="nil"/>
                  </w:tcBorders>
                  <w:vAlign w:val="center"/>
                </w:tcPr>
                <w:p w:rsidR="004D65DE" w:rsidRPr="00F224B5" w:rsidRDefault="004A6CFE">
                  <w:pPr>
                    <w:snapToGrid w:val="0"/>
                    <w:jc w:val="center"/>
                    <w:rPr>
                      <w:rFonts w:cs="Times New Roman"/>
                    </w:rPr>
                  </w:pPr>
                  <w:r w:rsidRPr="00F224B5">
                    <w:rPr>
                      <w:rFonts w:hint="eastAsia"/>
                      <w:kern w:val="0"/>
                    </w:rPr>
                    <w:t>《声环境质量标准》（</w:t>
                  </w:r>
                  <w:r w:rsidRPr="00F224B5">
                    <w:rPr>
                      <w:kern w:val="0"/>
                    </w:rPr>
                    <w:t>GB3096-2008</w:t>
                  </w:r>
                  <w:r w:rsidRPr="00F224B5">
                    <w:rPr>
                      <w:rFonts w:hint="eastAsia"/>
                      <w:kern w:val="0"/>
                    </w:rPr>
                    <w:t>）</w:t>
                  </w:r>
                </w:p>
              </w:tc>
              <w:tc>
                <w:tcPr>
                  <w:tcW w:w="1020" w:type="dxa"/>
                  <w:tcBorders>
                    <w:tl2br w:val="nil"/>
                    <w:tr2bl w:val="nil"/>
                  </w:tcBorders>
                  <w:vAlign w:val="center"/>
                </w:tcPr>
                <w:p w:rsidR="004D65DE" w:rsidRPr="00F224B5" w:rsidRDefault="004A6CFE">
                  <w:pPr>
                    <w:snapToGrid w:val="0"/>
                    <w:jc w:val="center"/>
                    <w:rPr>
                      <w:rFonts w:cs="Times New Roman"/>
                      <w:snapToGrid w:val="0"/>
                    </w:rPr>
                  </w:pPr>
                  <w:r w:rsidRPr="00F224B5">
                    <w:rPr>
                      <w:rFonts w:hint="eastAsia"/>
                      <w:snapToGrid w:val="0"/>
                      <w:kern w:val="0"/>
                    </w:rPr>
                    <w:t>敏感点</w:t>
                  </w:r>
                </w:p>
              </w:tc>
              <w:tc>
                <w:tcPr>
                  <w:tcW w:w="1020" w:type="dxa"/>
                  <w:tcBorders>
                    <w:tl2br w:val="nil"/>
                    <w:tr2bl w:val="nil"/>
                  </w:tcBorders>
                  <w:vAlign w:val="center"/>
                </w:tcPr>
                <w:p w:rsidR="004D65DE" w:rsidRPr="00F224B5" w:rsidRDefault="004A6CFE">
                  <w:pPr>
                    <w:adjustRightInd w:val="0"/>
                    <w:snapToGrid w:val="0"/>
                    <w:jc w:val="center"/>
                    <w:rPr>
                      <w:rFonts w:cs="Times New Roman"/>
                      <w:snapToGrid w:val="0"/>
                    </w:rPr>
                  </w:pPr>
                  <w:r w:rsidRPr="00F224B5">
                    <w:rPr>
                      <w:rFonts w:cs="Times New Roman" w:hint="eastAsia"/>
                      <w:snapToGrid w:val="0"/>
                    </w:rPr>
                    <w:t>2</w:t>
                  </w:r>
                  <w:r w:rsidRPr="00F224B5">
                    <w:rPr>
                      <w:rFonts w:cs="Times New Roman"/>
                      <w:snapToGrid w:val="0"/>
                    </w:rPr>
                    <w:t>类</w:t>
                  </w:r>
                </w:p>
              </w:tc>
              <w:tc>
                <w:tcPr>
                  <w:tcW w:w="1068" w:type="dxa"/>
                  <w:tcBorders>
                    <w:tl2br w:val="nil"/>
                    <w:tr2bl w:val="nil"/>
                  </w:tcBorders>
                  <w:vAlign w:val="center"/>
                </w:tcPr>
                <w:p w:rsidR="004D65DE" w:rsidRPr="00F224B5" w:rsidRDefault="004A6CFE">
                  <w:pPr>
                    <w:snapToGrid w:val="0"/>
                    <w:jc w:val="center"/>
                    <w:rPr>
                      <w:rFonts w:cs="Times New Roman"/>
                      <w:snapToGrid w:val="0"/>
                    </w:rPr>
                  </w:pPr>
                  <w:r w:rsidRPr="00F224B5">
                    <w:rPr>
                      <w:rFonts w:hint="eastAsia"/>
                      <w:kern w:val="0"/>
                    </w:rPr>
                    <w:t>60</w:t>
                  </w:r>
                </w:p>
              </w:tc>
              <w:tc>
                <w:tcPr>
                  <w:tcW w:w="1028" w:type="dxa"/>
                  <w:tcBorders>
                    <w:tl2br w:val="nil"/>
                    <w:tr2bl w:val="nil"/>
                  </w:tcBorders>
                  <w:vAlign w:val="center"/>
                </w:tcPr>
                <w:p w:rsidR="004D65DE" w:rsidRPr="00F224B5" w:rsidRDefault="004A6CFE">
                  <w:pPr>
                    <w:snapToGrid w:val="0"/>
                    <w:jc w:val="center"/>
                    <w:rPr>
                      <w:rFonts w:cs="Times New Roman"/>
                      <w:snapToGrid w:val="0"/>
                    </w:rPr>
                  </w:pPr>
                  <w:r w:rsidRPr="00F224B5">
                    <w:rPr>
                      <w:rFonts w:hint="eastAsia"/>
                      <w:kern w:val="0"/>
                    </w:rPr>
                    <w:t>50</w:t>
                  </w:r>
                </w:p>
              </w:tc>
            </w:tr>
          </w:tbl>
          <w:p w:rsidR="004D65DE" w:rsidRPr="00F224B5" w:rsidRDefault="004A6CFE" w:rsidP="004926EF">
            <w:pPr>
              <w:adjustRightInd w:val="0"/>
              <w:snapToGrid w:val="0"/>
              <w:spacing w:beforeLines="50" w:before="120" w:line="360" w:lineRule="auto"/>
              <w:ind w:firstLineChars="200" w:firstLine="482"/>
              <w:rPr>
                <w:rFonts w:cs="Times New Roman"/>
                <w:b/>
                <w:bCs/>
                <w:snapToGrid w:val="0"/>
                <w:sz w:val="24"/>
              </w:rPr>
            </w:pPr>
            <w:r w:rsidRPr="00F224B5">
              <w:rPr>
                <w:rFonts w:cs="Times New Roman"/>
                <w:b/>
                <w:bCs/>
                <w:snapToGrid w:val="0"/>
                <w:sz w:val="24"/>
              </w:rPr>
              <w:t>3</w:t>
            </w:r>
            <w:r w:rsidRPr="00F224B5">
              <w:rPr>
                <w:rFonts w:cs="Times New Roman"/>
                <w:b/>
                <w:bCs/>
                <w:snapToGrid w:val="0"/>
                <w:sz w:val="24"/>
              </w:rPr>
              <w:t>、固体废物</w:t>
            </w:r>
          </w:p>
          <w:p w:rsidR="004D65DE" w:rsidRPr="00F224B5" w:rsidRDefault="004A6CFE">
            <w:pPr>
              <w:spacing w:line="360" w:lineRule="auto"/>
              <w:ind w:firstLineChars="200" w:firstLine="480"/>
              <w:rPr>
                <w:rFonts w:cs="Times New Roman"/>
                <w:snapToGrid w:val="0"/>
                <w:sz w:val="24"/>
              </w:rPr>
            </w:pPr>
            <w:r w:rsidRPr="00F224B5">
              <w:rPr>
                <w:rFonts w:cs="Times New Roman"/>
                <w:snapToGrid w:val="0"/>
                <w:sz w:val="24"/>
              </w:rPr>
              <w:t>一般工业固体废物参照《一般工业固体废物贮存和填埋污染控制标准》（</w:t>
            </w:r>
            <w:r w:rsidRPr="00F224B5">
              <w:rPr>
                <w:rFonts w:cs="Times New Roman"/>
                <w:snapToGrid w:val="0"/>
                <w:sz w:val="24"/>
              </w:rPr>
              <w:t>GB18599-2020</w:t>
            </w:r>
            <w:r w:rsidRPr="00F224B5">
              <w:rPr>
                <w:rFonts w:cs="Times New Roman"/>
                <w:snapToGrid w:val="0"/>
                <w:sz w:val="24"/>
              </w:rPr>
              <w:t>），贮存应满足相应防渗漏等环境保护要求；医疗废物</w:t>
            </w:r>
            <w:r w:rsidRPr="00F224B5">
              <w:rPr>
                <w:rFonts w:cs="Times New Roman" w:hint="eastAsia"/>
                <w:snapToGrid w:val="0"/>
                <w:sz w:val="24"/>
              </w:rPr>
              <w:t>应</w:t>
            </w:r>
            <w:r w:rsidRPr="00F224B5">
              <w:rPr>
                <w:rFonts w:cs="Times New Roman"/>
                <w:snapToGrid w:val="0"/>
                <w:sz w:val="24"/>
              </w:rPr>
              <w:t>执行《危险废物贮存污染控制标准》（</w:t>
            </w:r>
            <w:r w:rsidRPr="00F224B5">
              <w:rPr>
                <w:rFonts w:cs="Times New Roman"/>
                <w:snapToGrid w:val="0"/>
                <w:sz w:val="24"/>
              </w:rPr>
              <w:t>GB18597-2023</w:t>
            </w:r>
            <w:r w:rsidRPr="00F224B5">
              <w:rPr>
                <w:rFonts w:cs="Times New Roman"/>
                <w:snapToGrid w:val="0"/>
                <w:sz w:val="24"/>
              </w:rPr>
              <w:t>）</w:t>
            </w:r>
            <w:r w:rsidRPr="00F224B5">
              <w:rPr>
                <w:rFonts w:cs="Times New Roman" w:hint="eastAsia"/>
                <w:kern w:val="0"/>
                <w:sz w:val="24"/>
                <w:szCs w:val="24"/>
              </w:rPr>
              <w:t>、</w:t>
            </w:r>
            <w:r w:rsidRPr="00F224B5">
              <w:rPr>
                <w:rFonts w:cs="Times New Roman"/>
                <w:kern w:val="0"/>
                <w:sz w:val="24"/>
                <w:szCs w:val="24"/>
              </w:rPr>
              <w:t>《</w:t>
            </w:r>
            <w:r w:rsidRPr="00F224B5">
              <w:rPr>
                <w:rFonts w:cs="Times New Roman"/>
                <w:kern w:val="0"/>
                <w:sz w:val="24"/>
                <w:szCs w:val="24"/>
              </w:rPr>
              <w:t>医疗废物处理处置污染控制标准》（</w:t>
            </w:r>
            <w:r w:rsidRPr="00F224B5">
              <w:rPr>
                <w:rFonts w:cs="Times New Roman"/>
                <w:kern w:val="0"/>
                <w:sz w:val="24"/>
                <w:szCs w:val="24"/>
              </w:rPr>
              <w:t>GB</w:t>
            </w:r>
            <w:r w:rsidRPr="00F224B5">
              <w:rPr>
                <w:rFonts w:cs="Times New Roman"/>
                <w:kern w:val="0"/>
                <w:sz w:val="24"/>
                <w:szCs w:val="24"/>
              </w:rPr>
              <w:t>39707</w:t>
            </w:r>
            <w:r w:rsidRPr="00F224B5">
              <w:rPr>
                <w:rFonts w:cs="Times New Roman"/>
                <w:kern w:val="0"/>
                <w:sz w:val="24"/>
                <w:szCs w:val="24"/>
              </w:rPr>
              <w:t>-202</w:t>
            </w:r>
            <w:r w:rsidRPr="00F224B5">
              <w:rPr>
                <w:rFonts w:cs="Times New Roman"/>
                <w:kern w:val="0"/>
                <w:sz w:val="24"/>
                <w:szCs w:val="24"/>
              </w:rPr>
              <w:t>0</w:t>
            </w:r>
            <w:r w:rsidRPr="00F224B5">
              <w:rPr>
                <w:rFonts w:cs="Times New Roman"/>
                <w:kern w:val="0"/>
                <w:sz w:val="24"/>
                <w:szCs w:val="24"/>
              </w:rPr>
              <w:t>）</w:t>
            </w:r>
            <w:r w:rsidRPr="00F224B5">
              <w:rPr>
                <w:rFonts w:cs="Times New Roman"/>
                <w:snapToGrid w:val="0"/>
                <w:sz w:val="24"/>
              </w:rPr>
              <w:t>中的相关</w:t>
            </w:r>
            <w:r w:rsidRPr="00F224B5">
              <w:rPr>
                <w:rFonts w:cs="Times New Roman" w:hint="eastAsia"/>
                <w:snapToGrid w:val="0"/>
                <w:sz w:val="24"/>
              </w:rPr>
              <w:t>要求</w:t>
            </w:r>
            <w:r w:rsidRPr="00F224B5">
              <w:rPr>
                <w:rFonts w:cs="Times New Roman"/>
                <w:snapToGrid w:val="0"/>
                <w:sz w:val="24"/>
              </w:rPr>
              <w:t>，其中化粪池污泥及污水处理系统产生的污泥，清掏前应进行监测达到《医疗机构水污染物排放标准》（</w:t>
            </w:r>
            <w:r w:rsidRPr="00F224B5">
              <w:rPr>
                <w:rFonts w:cs="Times New Roman"/>
                <w:snapToGrid w:val="0"/>
                <w:sz w:val="24"/>
              </w:rPr>
              <w:t>GB18466-2005</w:t>
            </w:r>
            <w:r w:rsidRPr="00F224B5">
              <w:rPr>
                <w:rFonts w:cs="Times New Roman"/>
                <w:snapToGrid w:val="0"/>
                <w:sz w:val="24"/>
              </w:rPr>
              <w:t>）中表</w:t>
            </w:r>
            <w:r w:rsidRPr="00F224B5">
              <w:rPr>
                <w:rFonts w:cs="Times New Roman"/>
                <w:snapToGrid w:val="0"/>
                <w:sz w:val="24"/>
              </w:rPr>
              <w:t>4</w:t>
            </w:r>
            <w:r w:rsidRPr="00F224B5">
              <w:rPr>
                <w:rFonts w:cs="Times New Roman"/>
                <w:snapToGrid w:val="0"/>
                <w:sz w:val="24"/>
              </w:rPr>
              <w:t>医疗机构污泥控制标准。</w:t>
            </w:r>
          </w:p>
          <w:p w:rsidR="004D65DE" w:rsidRPr="00F224B5" w:rsidRDefault="004A6CFE">
            <w:pPr>
              <w:jc w:val="center"/>
              <w:rPr>
                <w:rFonts w:cs="Times New Roman"/>
                <w:b/>
                <w:sz w:val="24"/>
              </w:rPr>
            </w:pPr>
            <w:r w:rsidRPr="00F224B5">
              <w:rPr>
                <w:rFonts w:cs="Times New Roman" w:hint="eastAsia"/>
                <w:b/>
                <w:sz w:val="24"/>
              </w:rPr>
              <w:t>表</w:t>
            </w:r>
            <w:r w:rsidRPr="00F224B5">
              <w:rPr>
                <w:rFonts w:cs="Times New Roman"/>
                <w:b/>
                <w:sz w:val="24"/>
              </w:rPr>
              <w:t>3-</w:t>
            </w:r>
            <w:r w:rsidRPr="00F224B5">
              <w:rPr>
                <w:rFonts w:cs="Times New Roman" w:hint="eastAsia"/>
                <w:b/>
                <w:sz w:val="24"/>
              </w:rPr>
              <w:t>10</w:t>
            </w:r>
            <w:r w:rsidRPr="00F224B5">
              <w:rPr>
                <w:rFonts w:cs="Times New Roman" w:hint="eastAsia"/>
                <w:b/>
                <w:sz w:val="24"/>
              </w:rPr>
              <w:t xml:space="preserve">  </w:t>
            </w:r>
            <w:r w:rsidRPr="00F224B5">
              <w:rPr>
                <w:rFonts w:cs="Times New Roman"/>
                <w:b/>
                <w:sz w:val="24"/>
              </w:rPr>
              <w:t xml:space="preserve"> </w:t>
            </w:r>
            <w:r w:rsidRPr="00F224B5">
              <w:rPr>
                <w:rFonts w:cs="Times New Roman" w:hint="eastAsia"/>
                <w:b/>
                <w:sz w:val="24"/>
              </w:rPr>
              <w:t>医疗机构污泥控制标准</w:t>
            </w:r>
          </w:p>
          <w:tbl>
            <w:tblPr>
              <w:tblW w:w="4998"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326"/>
              <w:gridCol w:w="1361"/>
              <w:gridCol w:w="1131"/>
              <w:gridCol w:w="1017"/>
              <w:gridCol w:w="1342"/>
            </w:tblGrid>
            <w:tr w:rsidR="004D65DE" w:rsidRPr="00F224B5">
              <w:trPr>
                <w:trHeight w:val="567"/>
              </w:trPr>
              <w:tc>
                <w:tcPr>
                  <w:tcW w:w="1155" w:type="pct"/>
                  <w:tcBorders>
                    <w:tl2br w:val="nil"/>
                    <w:tr2bl w:val="nil"/>
                  </w:tcBorders>
                  <w:vAlign w:val="center"/>
                </w:tcPr>
                <w:p w:rsidR="004D65DE" w:rsidRPr="00F224B5" w:rsidRDefault="004A6CFE">
                  <w:pPr>
                    <w:widowControl/>
                    <w:snapToGrid w:val="0"/>
                    <w:jc w:val="center"/>
                  </w:pPr>
                  <w:r w:rsidRPr="00F224B5">
                    <w:rPr>
                      <w:rFonts w:hint="eastAsia"/>
                    </w:rPr>
                    <w:t>医疗机构类别</w:t>
                  </w:r>
                </w:p>
              </w:tc>
              <w:tc>
                <w:tcPr>
                  <w:tcW w:w="825" w:type="pct"/>
                  <w:tcBorders>
                    <w:tl2br w:val="nil"/>
                    <w:tr2bl w:val="nil"/>
                  </w:tcBorders>
                  <w:vAlign w:val="center"/>
                </w:tcPr>
                <w:p w:rsidR="004D65DE" w:rsidRPr="00F224B5" w:rsidRDefault="004A6CFE">
                  <w:pPr>
                    <w:widowControl/>
                    <w:snapToGrid w:val="0"/>
                    <w:jc w:val="center"/>
                  </w:pPr>
                  <w:r w:rsidRPr="00F224B5">
                    <w:rPr>
                      <w:rFonts w:hint="eastAsia"/>
                    </w:rPr>
                    <w:t>粪大肠菌（</w:t>
                  </w:r>
                  <w:r w:rsidRPr="00F224B5">
                    <w:rPr>
                      <w:rFonts w:hint="eastAsia"/>
                    </w:rPr>
                    <w:t>MPN/g</w:t>
                  </w:r>
                  <w:r w:rsidRPr="00F224B5">
                    <w:rPr>
                      <w:rFonts w:hint="eastAsia"/>
                    </w:rPr>
                    <w:t>）</w:t>
                  </w:r>
                </w:p>
              </w:tc>
              <w:tc>
                <w:tcPr>
                  <w:tcW w:w="846" w:type="pct"/>
                  <w:tcBorders>
                    <w:tl2br w:val="nil"/>
                    <w:tr2bl w:val="nil"/>
                  </w:tcBorders>
                  <w:vAlign w:val="center"/>
                </w:tcPr>
                <w:p w:rsidR="004D65DE" w:rsidRPr="00F224B5" w:rsidRDefault="004A6CFE">
                  <w:pPr>
                    <w:widowControl/>
                    <w:snapToGrid w:val="0"/>
                    <w:jc w:val="center"/>
                  </w:pPr>
                  <w:r w:rsidRPr="00F224B5">
                    <w:rPr>
                      <w:rFonts w:hint="eastAsia"/>
                    </w:rPr>
                    <w:t>肠道致病菌</w:t>
                  </w:r>
                </w:p>
              </w:tc>
              <w:tc>
                <w:tcPr>
                  <w:tcW w:w="704" w:type="pct"/>
                  <w:tcBorders>
                    <w:tl2br w:val="nil"/>
                    <w:tr2bl w:val="nil"/>
                  </w:tcBorders>
                  <w:vAlign w:val="center"/>
                </w:tcPr>
                <w:p w:rsidR="004D65DE" w:rsidRPr="00F224B5" w:rsidRDefault="004A6CFE">
                  <w:pPr>
                    <w:widowControl/>
                    <w:snapToGrid w:val="0"/>
                    <w:jc w:val="center"/>
                  </w:pPr>
                  <w:r w:rsidRPr="00F224B5">
                    <w:rPr>
                      <w:rFonts w:hint="eastAsia"/>
                    </w:rPr>
                    <w:t>肠道病毒</w:t>
                  </w:r>
                </w:p>
              </w:tc>
              <w:tc>
                <w:tcPr>
                  <w:tcW w:w="633" w:type="pct"/>
                  <w:tcBorders>
                    <w:tl2br w:val="nil"/>
                    <w:tr2bl w:val="nil"/>
                  </w:tcBorders>
                  <w:vAlign w:val="center"/>
                </w:tcPr>
                <w:p w:rsidR="004D65DE" w:rsidRPr="00F224B5" w:rsidRDefault="004A6CFE">
                  <w:pPr>
                    <w:widowControl/>
                    <w:snapToGrid w:val="0"/>
                    <w:jc w:val="center"/>
                  </w:pPr>
                  <w:r w:rsidRPr="00F224B5">
                    <w:rPr>
                      <w:rFonts w:hint="eastAsia"/>
                    </w:rPr>
                    <w:t>结核杆菌</w:t>
                  </w:r>
                </w:p>
              </w:tc>
              <w:tc>
                <w:tcPr>
                  <w:tcW w:w="834" w:type="pct"/>
                  <w:tcBorders>
                    <w:tl2br w:val="nil"/>
                    <w:tr2bl w:val="nil"/>
                  </w:tcBorders>
                  <w:vAlign w:val="center"/>
                </w:tcPr>
                <w:p w:rsidR="004D65DE" w:rsidRPr="00F224B5" w:rsidRDefault="004A6CFE">
                  <w:pPr>
                    <w:widowControl/>
                    <w:snapToGrid w:val="0"/>
                    <w:jc w:val="center"/>
                  </w:pPr>
                  <w:r w:rsidRPr="00F224B5">
                    <w:rPr>
                      <w:rFonts w:hint="eastAsia"/>
                    </w:rPr>
                    <w:t>蛔虫</w:t>
                  </w:r>
                  <w:proofErr w:type="gramStart"/>
                  <w:r w:rsidRPr="00F224B5">
                    <w:rPr>
                      <w:rFonts w:hint="eastAsia"/>
                    </w:rPr>
                    <w:t>卵</w:t>
                  </w:r>
                  <w:proofErr w:type="gramEnd"/>
                  <w:r w:rsidRPr="00F224B5">
                    <w:rPr>
                      <w:rFonts w:hint="eastAsia"/>
                    </w:rPr>
                    <w:t>死亡率（</w:t>
                  </w:r>
                  <w:r w:rsidRPr="00F224B5">
                    <w:rPr>
                      <w:rFonts w:hint="eastAsia"/>
                    </w:rPr>
                    <w:t>%</w:t>
                  </w:r>
                  <w:r w:rsidRPr="00F224B5">
                    <w:rPr>
                      <w:rFonts w:hint="eastAsia"/>
                    </w:rPr>
                    <w:t>）</w:t>
                  </w:r>
                </w:p>
              </w:tc>
            </w:tr>
            <w:tr w:rsidR="004D65DE" w:rsidRPr="00F224B5">
              <w:trPr>
                <w:trHeight w:val="567"/>
              </w:trPr>
              <w:tc>
                <w:tcPr>
                  <w:tcW w:w="1155" w:type="pct"/>
                  <w:tcBorders>
                    <w:tl2br w:val="nil"/>
                    <w:tr2bl w:val="nil"/>
                  </w:tcBorders>
                  <w:vAlign w:val="center"/>
                </w:tcPr>
                <w:p w:rsidR="004D65DE" w:rsidRPr="00F224B5" w:rsidRDefault="004A6CFE">
                  <w:pPr>
                    <w:widowControl/>
                    <w:snapToGrid w:val="0"/>
                    <w:jc w:val="center"/>
                  </w:pPr>
                  <w:r w:rsidRPr="00F224B5">
                    <w:rPr>
                      <w:rFonts w:hint="eastAsia"/>
                    </w:rPr>
                    <w:t>医疗机构和其他医疗机构</w:t>
                  </w:r>
                </w:p>
              </w:tc>
              <w:tc>
                <w:tcPr>
                  <w:tcW w:w="825" w:type="pct"/>
                  <w:tcBorders>
                    <w:tl2br w:val="nil"/>
                    <w:tr2bl w:val="nil"/>
                  </w:tcBorders>
                  <w:vAlign w:val="center"/>
                </w:tcPr>
                <w:p w:rsidR="004D65DE" w:rsidRPr="00F224B5" w:rsidRDefault="004A6CFE">
                  <w:pPr>
                    <w:widowControl/>
                    <w:snapToGrid w:val="0"/>
                    <w:jc w:val="center"/>
                  </w:pPr>
                  <w:r w:rsidRPr="00F224B5">
                    <w:rPr>
                      <w:rFonts w:hint="eastAsia"/>
                    </w:rPr>
                    <w:t>≤</w:t>
                  </w:r>
                  <w:r w:rsidRPr="00F224B5">
                    <w:rPr>
                      <w:rFonts w:hint="eastAsia"/>
                    </w:rPr>
                    <w:t>100</w:t>
                  </w:r>
                </w:p>
              </w:tc>
              <w:tc>
                <w:tcPr>
                  <w:tcW w:w="846" w:type="pct"/>
                  <w:tcBorders>
                    <w:tl2br w:val="nil"/>
                    <w:tr2bl w:val="nil"/>
                  </w:tcBorders>
                  <w:vAlign w:val="center"/>
                </w:tcPr>
                <w:p w:rsidR="004D65DE" w:rsidRPr="00F224B5" w:rsidRDefault="004A6CFE">
                  <w:pPr>
                    <w:widowControl/>
                    <w:snapToGrid w:val="0"/>
                    <w:jc w:val="center"/>
                  </w:pPr>
                  <w:r w:rsidRPr="00F224B5">
                    <w:rPr>
                      <w:rFonts w:hint="eastAsia"/>
                    </w:rPr>
                    <w:t>—</w:t>
                  </w:r>
                </w:p>
              </w:tc>
              <w:tc>
                <w:tcPr>
                  <w:tcW w:w="704" w:type="pct"/>
                  <w:tcBorders>
                    <w:tl2br w:val="nil"/>
                    <w:tr2bl w:val="nil"/>
                  </w:tcBorders>
                  <w:vAlign w:val="center"/>
                </w:tcPr>
                <w:p w:rsidR="004D65DE" w:rsidRPr="00F224B5" w:rsidRDefault="004A6CFE">
                  <w:pPr>
                    <w:widowControl/>
                    <w:snapToGrid w:val="0"/>
                    <w:jc w:val="center"/>
                  </w:pPr>
                  <w:r w:rsidRPr="00F224B5">
                    <w:rPr>
                      <w:rFonts w:hint="eastAsia"/>
                    </w:rPr>
                    <w:t>—</w:t>
                  </w:r>
                </w:p>
              </w:tc>
              <w:tc>
                <w:tcPr>
                  <w:tcW w:w="633" w:type="pct"/>
                  <w:tcBorders>
                    <w:tl2br w:val="nil"/>
                    <w:tr2bl w:val="nil"/>
                  </w:tcBorders>
                  <w:vAlign w:val="center"/>
                </w:tcPr>
                <w:p w:rsidR="004D65DE" w:rsidRPr="00F224B5" w:rsidRDefault="004A6CFE">
                  <w:pPr>
                    <w:widowControl/>
                    <w:snapToGrid w:val="0"/>
                    <w:jc w:val="center"/>
                  </w:pPr>
                  <w:r w:rsidRPr="00F224B5">
                    <w:rPr>
                      <w:rFonts w:hint="eastAsia"/>
                    </w:rPr>
                    <w:t>—</w:t>
                  </w:r>
                </w:p>
              </w:tc>
              <w:tc>
                <w:tcPr>
                  <w:tcW w:w="834" w:type="pct"/>
                  <w:tcBorders>
                    <w:tl2br w:val="nil"/>
                    <w:tr2bl w:val="nil"/>
                  </w:tcBorders>
                  <w:vAlign w:val="center"/>
                </w:tcPr>
                <w:p w:rsidR="004D65DE" w:rsidRPr="00F224B5" w:rsidRDefault="004A6CFE">
                  <w:pPr>
                    <w:widowControl/>
                    <w:snapToGrid w:val="0"/>
                    <w:jc w:val="center"/>
                  </w:pPr>
                  <w:r w:rsidRPr="00F224B5">
                    <w:rPr>
                      <w:rFonts w:hint="eastAsia"/>
                    </w:rPr>
                    <w:t>&gt;95</w:t>
                  </w:r>
                </w:p>
              </w:tc>
            </w:tr>
          </w:tbl>
          <w:p w:rsidR="004D65DE" w:rsidRPr="00F224B5" w:rsidRDefault="004D65DE">
            <w:pPr>
              <w:spacing w:line="360" w:lineRule="auto"/>
              <w:ind w:firstLineChars="200" w:firstLine="480"/>
              <w:rPr>
                <w:rFonts w:cs="Times New Roman"/>
                <w:snapToGrid w:val="0"/>
                <w:sz w:val="24"/>
              </w:rPr>
            </w:pPr>
          </w:p>
        </w:tc>
      </w:tr>
      <w:tr w:rsidR="004D65DE" w:rsidRPr="00F224B5">
        <w:trPr>
          <w:trHeight w:val="283"/>
          <w:jc w:val="center"/>
        </w:trPr>
        <w:tc>
          <w:tcPr>
            <w:tcW w:w="800" w:type="dxa"/>
            <w:vAlign w:val="center"/>
          </w:tcPr>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lastRenderedPageBreak/>
              <w:t>总量</w:t>
            </w:r>
          </w:p>
          <w:p w:rsidR="004D65DE" w:rsidRPr="00F224B5" w:rsidRDefault="004A6CFE">
            <w:pPr>
              <w:adjustRightInd w:val="0"/>
              <w:snapToGrid w:val="0"/>
              <w:jc w:val="center"/>
              <w:rPr>
                <w:rFonts w:cs="Times New Roman"/>
                <w:b/>
                <w:bCs/>
                <w:kern w:val="0"/>
                <w:sz w:val="24"/>
              </w:rPr>
            </w:pPr>
            <w:r w:rsidRPr="00F224B5">
              <w:rPr>
                <w:rFonts w:cs="Times New Roman"/>
                <w:b/>
                <w:bCs/>
                <w:kern w:val="0"/>
                <w:sz w:val="24"/>
              </w:rPr>
              <w:t>控制</w:t>
            </w:r>
          </w:p>
          <w:p w:rsidR="004D65DE" w:rsidRPr="00F224B5" w:rsidRDefault="004A6CFE">
            <w:pPr>
              <w:adjustRightInd w:val="0"/>
              <w:snapToGrid w:val="0"/>
              <w:jc w:val="center"/>
              <w:rPr>
                <w:rFonts w:cs="Times New Roman"/>
                <w:kern w:val="0"/>
                <w:sz w:val="24"/>
              </w:rPr>
            </w:pPr>
            <w:r w:rsidRPr="00F224B5">
              <w:rPr>
                <w:rFonts w:cs="Times New Roman"/>
                <w:b/>
                <w:bCs/>
                <w:kern w:val="0"/>
                <w:sz w:val="24"/>
              </w:rPr>
              <w:t>指标</w:t>
            </w:r>
          </w:p>
        </w:tc>
        <w:tc>
          <w:tcPr>
            <w:tcW w:w="8190" w:type="dxa"/>
            <w:vAlign w:val="center"/>
          </w:tcPr>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A6CFE">
            <w:pPr>
              <w:pStyle w:val="6"/>
              <w:spacing w:line="360" w:lineRule="auto"/>
              <w:ind w:left="0" w:firstLineChars="200" w:firstLine="480"/>
              <w:rPr>
                <w:rFonts w:ascii="Times New Roman"/>
                <w:b w:val="0"/>
                <w:bCs w:val="0"/>
                <w:snapToGrid w:val="0"/>
                <w:sz w:val="24"/>
                <w:szCs w:val="21"/>
              </w:rPr>
            </w:pPr>
            <w:r w:rsidRPr="00F224B5">
              <w:rPr>
                <w:rFonts w:ascii="Times New Roman"/>
                <w:b w:val="0"/>
                <w:bCs w:val="0"/>
                <w:snapToGrid w:val="0"/>
                <w:sz w:val="24"/>
                <w:szCs w:val="21"/>
              </w:rPr>
              <w:t>根据《国家环境保护</w:t>
            </w:r>
            <w:r w:rsidRPr="00F224B5">
              <w:rPr>
                <w:rFonts w:ascii="Times New Roman" w:hint="eastAsia"/>
                <w:b w:val="0"/>
                <w:bCs w:val="0"/>
                <w:snapToGrid w:val="0"/>
                <w:sz w:val="24"/>
                <w:szCs w:val="21"/>
              </w:rPr>
              <w:t>“</w:t>
            </w:r>
            <w:r w:rsidRPr="00F224B5">
              <w:rPr>
                <w:rFonts w:ascii="Times New Roman"/>
                <w:b w:val="0"/>
                <w:bCs w:val="0"/>
                <w:snapToGrid w:val="0"/>
                <w:sz w:val="24"/>
                <w:szCs w:val="21"/>
              </w:rPr>
              <w:t>十四五</w:t>
            </w:r>
            <w:r w:rsidRPr="00F224B5">
              <w:rPr>
                <w:rFonts w:ascii="Times New Roman" w:hint="eastAsia"/>
                <w:b w:val="0"/>
                <w:bCs w:val="0"/>
                <w:snapToGrid w:val="0"/>
                <w:sz w:val="24"/>
                <w:szCs w:val="21"/>
              </w:rPr>
              <w:t>”</w:t>
            </w:r>
            <w:r w:rsidRPr="00F224B5">
              <w:rPr>
                <w:rFonts w:ascii="Times New Roman"/>
                <w:b w:val="0"/>
                <w:bCs w:val="0"/>
                <w:snapToGrid w:val="0"/>
                <w:sz w:val="24"/>
                <w:szCs w:val="21"/>
              </w:rPr>
              <w:t>规划基本思路》，本项目涉及的总量控制指标主要为</w:t>
            </w:r>
            <w:r w:rsidRPr="00F224B5">
              <w:rPr>
                <w:rFonts w:ascii="Times New Roman"/>
                <w:b w:val="0"/>
                <w:bCs w:val="0"/>
                <w:snapToGrid w:val="0"/>
                <w:sz w:val="24"/>
                <w:szCs w:val="21"/>
              </w:rPr>
              <w:t>COD</w:t>
            </w:r>
            <w:r w:rsidRPr="00F224B5">
              <w:rPr>
                <w:rFonts w:ascii="Times New Roman"/>
                <w:b w:val="0"/>
                <w:bCs w:val="0"/>
                <w:snapToGrid w:val="0"/>
                <w:sz w:val="24"/>
                <w:szCs w:val="21"/>
              </w:rPr>
              <w:t>和氨氮，经核算，</w:t>
            </w:r>
            <w:r w:rsidRPr="00F224B5">
              <w:rPr>
                <w:rFonts w:ascii="Times New Roman"/>
                <w:b w:val="0"/>
                <w:bCs w:val="0"/>
                <w:snapToGrid w:val="0"/>
                <w:sz w:val="24"/>
                <w:szCs w:val="21"/>
              </w:rPr>
              <w:t>COD</w:t>
            </w:r>
            <w:r w:rsidRPr="00F224B5">
              <w:rPr>
                <w:rFonts w:ascii="Times New Roman"/>
                <w:b w:val="0"/>
                <w:bCs w:val="0"/>
                <w:snapToGrid w:val="0"/>
                <w:sz w:val="24"/>
                <w:szCs w:val="21"/>
              </w:rPr>
              <w:t>总量控制建议指标为</w:t>
            </w:r>
            <w:r w:rsidRPr="00F224B5">
              <w:rPr>
                <w:rFonts w:ascii="Times New Roman" w:hint="eastAsia"/>
                <w:b w:val="0"/>
                <w:bCs w:val="0"/>
                <w:snapToGrid w:val="0"/>
                <w:sz w:val="24"/>
                <w:szCs w:val="21"/>
              </w:rPr>
              <w:t>0.992</w:t>
            </w:r>
            <w:r w:rsidRPr="00F224B5">
              <w:rPr>
                <w:rFonts w:ascii="Times New Roman"/>
                <w:b w:val="0"/>
                <w:bCs w:val="0"/>
                <w:snapToGrid w:val="0"/>
                <w:sz w:val="24"/>
                <w:szCs w:val="21"/>
              </w:rPr>
              <w:t>t/a</w:t>
            </w:r>
            <w:r w:rsidRPr="00F224B5">
              <w:rPr>
                <w:rFonts w:ascii="Times New Roman"/>
                <w:b w:val="0"/>
                <w:bCs w:val="0"/>
                <w:snapToGrid w:val="0"/>
                <w:sz w:val="24"/>
                <w:szCs w:val="21"/>
              </w:rPr>
              <w:t>，氨氮总量控制建议指标为</w:t>
            </w:r>
            <w:r w:rsidRPr="00F224B5">
              <w:rPr>
                <w:rFonts w:ascii="Times New Roman" w:hint="eastAsia"/>
                <w:b w:val="0"/>
                <w:bCs w:val="0"/>
                <w:snapToGrid w:val="0"/>
                <w:sz w:val="24"/>
                <w:szCs w:val="21"/>
              </w:rPr>
              <w:t>0.155</w:t>
            </w:r>
            <w:r w:rsidRPr="00F224B5">
              <w:rPr>
                <w:rFonts w:ascii="Times New Roman"/>
                <w:b w:val="0"/>
                <w:bCs w:val="0"/>
                <w:snapToGrid w:val="0"/>
                <w:sz w:val="24"/>
                <w:szCs w:val="21"/>
              </w:rPr>
              <w:t>t/a</w:t>
            </w:r>
            <w:r w:rsidRPr="00F224B5">
              <w:rPr>
                <w:rFonts w:ascii="Times New Roman" w:hint="eastAsia"/>
                <w:b w:val="0"/>
                <w:bCs w:val="0"/>
                <w:snapToGrid w:val="0"/>
                <w:sz w:val="24"/>
                <w:szCs w:val="21"/>
              </w:rPr>
              <w:t>。</w:t>
            </w: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480"/>
              <w:rPr>
                <w:rFonts w:ascii="Times New Roman"/>
                <w:b w:val="0"/>
                <w:bCs w:val="0"/>
                <w:snapToGrid w:val="0"/>
                <w:sz w:val="24"/>
                <w:szCs w:val="21"/>
              </w:rPr>
            </w:pPr>
          </w:p>
          <w:p w:rsidR="004D65DE" w:rsidRPr="00F224B5" w:rsidRDefault="004D65DE">
            <w:pPr>
              <w:pStyle w:val="6"/>
              <w:spacing w:line="360" w:lineRule="auto"/>
              <w:ind w:left="0" w:firstLineChars="200" w:firstLine="643"/>
              <w:rPr>
                <w:rFonts w:ascii="Times New Roman"/>
              </w:rPr>
            </w:pPr>
          </w:p>
        </w:tc>
      </w:tr>
    </w:tbl>
    <w:p w:rsidR="004D65DE" w:rsidRPr="00F224B5" w:rsidRDefault="004A6CFE">
      <w:pPr>
        <w:pStyle w:val="af2"/>
        <w:snapToGrid w:val="0"/>
        <w:spacing w:before="0" w:beforeAutospacing="0" w:after="0" w:afterAutospacing="0" w:line="360" w:lineRule="auto"/>
        <w:jc w:val="center"/>
        <w:outlineLvl w:val="0"/>
        <w:rPr>
          <w:rFonts w:ascii="Times New Roman" w:eastAsia="黑体" w:hAnsi="Times New Roman"/>
          <w:snapToGrid w:val="0"/>
          <w:sz w:val="30"/>
          <w:szCs w:val="30"/>
        </w:rPr>
      </w:pPr>
      <w:r w:rsidRPr="00F224B5">
        <w:rPr>
          <w:rFonts w:ascii="Times New Roman" w:eastAsia="黑体" w:hAnsi="Times New Roman"/>
          <w:snapToGrid w:val="0"/>
          <w:sz w:val="36"/>
          <w:szCs w:val="36"/>
        </w:rPr>
        <w:lastRenderedPageBreak/>
        <w:br w:type="page"/>
      </w:r>
      <w:bookmarkStart w:id="16" w:name="_Toc9859"/>
      <w:r w:rsidRPr="00F224B5">
        <w:rPr>
          <w:rFonts w:ascii="Times New Roman" w:eastAsia="黑体" w:hAnsi="Times New Roman"/>
          <w:snapToGrid w:val="0"/>
          <w:sz w:val="30"/>
          <w:szCs w:val="30"/>
        </w:rPr>
        <w:lastRenderedPageBreak/>
        <w:t>四、主要环境影响和保护措施</w:t>
      </w:r>
      <w:bookmarkEnd w:id="16"/>
    </w:p>
    <w:tbl>
      <w:tblPr>
        <w:tblW w:w="90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60"/>
        <w:gridCol w:w="8311"/>
      </w:tblGrid>
      <w:tr w:rsidR="004D65DE" w:rsidRPr="00F224B5">
        <w:trPr>
          <w:trHeight w:val="11815"/>
          <w:jc w:val="center"/>
        </w:trPr>
        <w:tc>
          <w:tcPr>
            <w:tcW w:w="752" w:type="dxa"/>
            <w:tcMar>
              <w:left w:w="28" w:type="dxa"/>
              <w:right w:w="28" w:type="dxa"/>
            </w:tcMar>
            <w:vAlign w:val="center"/>
          </w:tcPr>
          <w:p w:rsidR="004D65DE" w:rsidRPr="00F224B5" w:rsidRDefault="004A6CFE">
            <w:pPr>
              <w:pStyle w:val="af2"/>
              <w:adjustRightInd w:val="0"/>
              <w:snapToGrid w:val="0"/>
              <w:spacing w:before="0" w:beforeAutospacing="0" w:after="0" w:afterAutospacing="0"/>
              <w:jc w:val="center"/>
              <w:rPr>
                <w:rFonts w:ascii="Times New Roman" w:hAnsi="Times New Roman"/>
                <w:bCs/>
                <w:kern w:val="2"/>
                <w:szCs w:val="24"/>
              </w:rPr>
            </w:pPr>
            <w:r w:rsidRPr="00F224B5">
              <w:rPr>
                <w:rFonts w:ascii="Times New Roman" w:hAnsi="Times New Roman"/>
                <w:kern w:val="2"/>
                <w:szCs w:val="24"/>
              </w:rPr>
              <w:t>施工期环境保护措施</w:t>
            </w:r>
          </w:p>
        </w:tc>
        <w:tc>
          <w:tcPr>
            <w:tcW w:w="8229" w:type="dxa"/>
            <w:vAlign w:val="center"/>
          </w:tcPr>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本项目</w:t>
            </w:r>
            <w:r w:rsidRPr="00F224B5">
              <w:rPr>
                <w:rFonts w:cs="Times New Roman"/>
                <w:sz w:val="24"/>
              </w:rPr>
              <w:t>租赁西咸新区</w:t>
            </w:r>
            <w:proofErr w:type="gramStart"/>
            <w:r w:rsidRPr="00F224B5">
              <w:rPr>
                <w:rFonts w:cs="Times New Roman"/>
                <w:sz w:val="24"/>
              </w:rPr>
              <w:t>沣</w:t>
            </w:r>
            <w:proofErr w:type="gramEnd"/>
            <w:r w:rsidRPr="00F224B5">
              <w:rPr>
                <w:rFonts w:cs="Times New Roman"/>
                <w:sz w:val="24"/>
              </w:rPr>
              <w:t>东新城瑞</w:t>
            </w:r>
            <w:proofErr w:type="gramStart"/>
            <w:r w:rsidRPr="00F224B5">
              <w:rPr>
                <w:rFonts w:cs="Times New Roman"/>
                <w:sz w:val="24"/>
              </w:rPr>
              <w:t>沣</w:t>
            </w:r>
            <w:proofErr w:type="gramEnd"/>
            <w:r w:rsidRPr="00F224B5">
              <w:rPr>
                <w:rFonts w:cs="Times New Roman"/>
                <w:sz w:val="24"/>
              </w:rPr>
              <w:t>椿</w:t>
            </w:r>
            <w:proofErr w:type="gramStart"/>
            <w:r w:rsidRPr="00F224B5">
              <w:rPr>
                <w:rFonts w:cs="Times New Roman"/>
                <w:sz w:val="24"/>
              </w:rPr>
              <w:t>楹</w:t>
            </w:r>
            <w:proofErr w:type="gramEnd"/>
            <w:r w:rsidRPr="00F224B5">
              <w:rPr>
                <w:rFonts w:cs="Times New Roman"/>
                <w:sz w:val="24"/>
              </w:rPr>
              <w:t>养老服务中心</w:t>
            </w:r>
            <w:r w:rsidRPr="00F224B5">
              <w:rPr>
                <w:rFonts w:cs="Times New Roman"/>
                <w:sz w:val="24"/>
              </w:rPr>
              <w:t>陕西省西咸新区</w:t>
            </w:r>
            <w:proofErr w:type="gramStart"/>
            <w:r w:rsidRPr="00F224B5">
              <w:rPr>
                <w:rFonts w:cs="Times New Roman"/>
                <w:sz w:val="24"/>
              </w:rPr>
              <w:t>沣</w:t>
            </w:r>
            <w:proofErr w:type="gramEnd"/>
            <w:r w:rsidRPr="00F224B5">
              <w:rPr>
                <w:rFonts w:cs="Times New Roman"/>
                <w:sz w:val="24"/>
              </w:rPr>
              <w:t>东新城天台三路</w:t>
            </w:r>
            <w:r w:rsidRPr="00F224B5">
              <w:rPr>
                <w:rFonts w:cs="Times New Roman"/>
                <w:sz w:val="24"/>
              </w:rPr>
              <w:t>B026</w:t>
            </w:r>
            <w:r w:rsidRPr="00F224B5">
              <w:rPr>
                <w:rFonts w:cs="Times New Roman"/>
                <w:sz w:val="24"/>
              </w:rPr>
              <w:t>号</w:t>
            </w:r>
            <w:r w:rsidRPr="00F224B5">
              <w:rPr>
                <w:rFonts w:cs="Times New Roman"/>
                <w:sz w:val="24"/>
              </w:rPr>
              <w:t>房屋的</w:t>
            </w:r>
            <w:r w:rsidRPr="00F224B5">
              <w:rPr>
                <w:rFonts w:cs="Times New Roman"/>
                <w:sz w:val="24"/>
              </w:rPr>
              <w:t>1</w:t>
            </w:r>
            <w:r w:rsidRPr="00F224B5">
              <w:rPr>
                <w:rFonts w:cs="Times New Roman"/>
                <w:sz w:val="24"/>
              </w:rPr>
              <w:t>层和</w:t>
            </w:r>
            <w:r w:rsidRPr="00F224B5">
              <w:rPr>
                <w:rFonts w:cs="Times New Roman"/>
                <w:sz w:val="24"/>
              </w:rPr>
              <w:t>5</w:t>
            </w:r>
            <w:r w:rsidRPr="00F224B5">
              <w:rPr>
                <w:rFonts w:cs="Times New Roman"/>
                <w:sz w:val="24"/>
              </w:rPr>
              <w:t>层东侧房间进行建设</w:t>
            </w:r>
            <w:r w:rsidRPr="00F224B5">
              <w:rPr>
                <w:rFonts w:cs="Times New Roman"/>
                <w:sz w:val="24"/>
                <w:szCs w:val="24"/>
                <w:lang w:bidi="ar"/>
              </w:rPr>
              <w:t>，施工内容主要是现有</w:t>
            </w:r>
            <w:proofErr w:type="gramStart"/>
            <w:r w:rsidRPr="00F224B5">
              <w:rPr>
                <w:rFonts w:cs="Times New Roman"/>
                <w:sz w:val="24"/>
                <w:szCs w:val="24"/>
                <w:lang w:bidi="ar"/>
              </w:rPr>
              <w:t>商用房内部</w:t>
            </w:r>
            <w:proofErr w:type="gramEnd"/>
            <w:r w:rsidRPr="00F224B5">
              <w:rPr>
                <w:rFonts w:cs="Times New Roman" w:hint="eastAsia"/>
                <w:sz w:val="24"/>
                <w:szCs w:val="24"/>
                <w:lang w:bidi="ar"/>
              </w:rPr>
              <w:t>进行简单装修</w:t>
            </w:r>
            <w:r w:rsidRPr="00F224B5">
              <w:rPr>
                <w:rFonts w:cs="Times New Roman"/>
                <w:sz w:val="24"/>
                <w:szCs w:val="24"/>
                <w:lang w:bidi="ar"/>
              </w:rPr>
              <w:t>、设备安装。施工期主要关注设备安装期间安装施工扬尘</w:t>
            </w:r>
            <w:r w:rsidRPr="00F224B5">
              <w:rPr>
                <w:rFonts w:cs="Times New Roman" w:hint="eastAsia"/>
                <w:sz w:val="24"/>
                <w:szCs w:val="24"/>
                <w:lang w:bidi="ar"/>
              </w:rPr>
              <w:t>、</w:t>
            </w:r>
            <w:r w:rsidRPr="00F224B5">
              <w:rPr>
                <w:rFonts w:cs="Times New Roman"/>
                <w:sz w:val="24"/>
                <w:szCs w:val="24"/>
                <w:lang w:bidi="ar"/>
              </w:rPr>
              <w:t>施工人员生活污水</w:t>
            </w:r>
            <w:r w:rsidRPr="00F224B5">
              <w:rPr>
                <w:rFonts w:cs="Times New Roman" w:hint="eastAsia"/>
                <w:sz w:val="24"/>
                <w:szCs w:val="24"/>
                <w:lang w:bidi="ar"/>
              </w:rPr>
              <w:t>、</w:t>
            </w:r>
            <w:r w:rsidRPr="00F224B5">
              <w:rPr>
                <w:rFonts w:cs="Times New Roman"/>
                <w:sz w:val="24"/>
                <w:szCs w:val="24"/>
                <w:lang w:bidi="ar"/>
              </w:rPr>
              <w:t>施工设备噪声和生活垃圾以及装修材料包装物和建筑垃圾等固体废弃物。</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1</w:t>
            </w:r>
            <w:r w:rsidRPr="00F224B5">
              <w:rPr>
                <w:rFonts w:cs="Times New Roman"/>
                <w:sz w:val="24"/>
                <w:szCs w:val="24"/>
                <w:lang w:bidi="ar"/>
              </w:rPr>
              <w:t>、施工废气</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施工期废气污染主要为场地清理和设备安装、建筑垃圾清运过程产生的扬尘，</w:t>
            </w:r>
            <w:r w:rsidRPr="00F224B5">
              <w:rPr>
                <w:rFonts w:cs="Times New Roman" w:hint="eastAsia"/>
                <w:sz w:val="24"/>
                <w:szCs w:val="24"/>
                <w:lang w:bidi="ar"/>
              </w:rPr>
              <w:t>均</w:t>
            </w:r>
            <w:r w:rsidRPr="00F224B5">
              <w:rPr>
                <w:rFonts w:cs="Times New Roman"/>
                <w:sz w:val="24"/>
                <w:szCs w:val="24"/>
                <w:lang w:bidi="ar"/>
              </w:rPr>
              <w:t>在</w:t>
            </w:r>
            <w:r w:rsidRPr="00F224B5">
              <w:rPr>
                <w:rFonts w:cs="Times New Roman" w:hint="eastAsia"/>
                <w:sz w:val="24"/>
                <w:szCs w:val="24"/>
                <w:lang w:bidi="ar"/>
              </w:rPr>
              <w:t>室内</w:t>
            </w:r>
            <w:r w:rsidRPr="00F224B5">
              <w:rPr>
                <w:rFonts w:cs="Times New Roman"/>
                <w:sz w:val="24"/>
                <w:szCs w:val="24"/>
                <w:lang w:bidi="ar"/>
              </w:rPr>
              <w:t>进行，定期洒水抑尘。项目施工过程废气对周围环境影响较小。</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hint="eastAsia"/>
                <w:sz w:val="24"/>
                <w:szCs w:val="24"/>
                <w:lang w:bidi="ar"/>
              </w:rPr>
              <w:t>2</w:t>
            </w:r>
            <w:r w:rsidRPr="00F224B5">
              <w:rPr>
                <w:rFonts w:cs="Times New Roman"/>
                <w:sz w:val="24"/>
                <w:szCs w:val="24"/>
                <w:lang w:bidi="ar"/>
              </w:rPr>
              <w:t>、施工废水</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项目工程量小，现场不进行砂、石冲洗和搅拌浇筑混凝土等施工作业，施工期无生产废水产生。施工期短且施工人员较少，施工期生活污水依托</w:t>
            </w:r>
            <w:r w:rsidRPr="00F224B5">
              <w:rPr>
                <w:rFonts w:cs="Times New Roman"/>
                <w:sz w:val="24"/>
              </w:rPr>
              <w:t>西咸新区</w:t>
            </w:r>
            <w:proofErr w:type="gramStart"/>
            <w:r w:rsidRPr="00F224B5">
              <w:rPr>
                <w:rFonts w:cs="Times New Roman"/>
                <w:sz w:val="24"/>
              </w:rPr>
              <w:t>沣</w:t>
            </w:r>
            <w:proofErr w:type="gramEnd"/>
            <w:r w:rsidRPr="00F224B5">
              <w:rPr>
                <w:rFonts w:cs="Times New Roman"/>
                <w:sz w:val="24"/>
              </w:rPr>
              <w:t>东新城瑞</w:t>
            </w:r>
            <w:proofErr w:type="gramStart"/>
            <w:r w:rsidRPr="00F224B5">
              <w:rPr>
                <w:rFonts w:cs="Times New Roman"/>
                <w:sz w:val="24"/>
              </w:rPr>
              <w:t>沣</w:t>
            </w:r>
            <w:proofErr w:type="gramEnd"/>
            <w:r w:rsidRPr="00F224B5">
              <w:rPr>
                <w:rFonts w:cs="Times New Roman"/>
                <w:sz w:val="24"/>
              </w:rPr>
              <w:t>椿</w:t>
            </w:r>
            <w:proofErr w:type="gramStart"/>
            <w:r w:rsidRPr="00F224B5">
              <w:rPr>
                <w:rFonts w:cs="Times New Roman"/>
                <w:sz w:val="24"/>
              </w:rPr>
              <w:t>楹</w:t>
            </w:r>
            <w:proofErr w:type="gramEnd"/>
            <w:r w:rsidRPr="00F224B5">
              <w:rPr>
                <w:rFonts w:cs="Times New Roman"/>
                <w:sz w:val="24"/>
              </w:rPr>
              <w:t>养老服务中心</w:t>
            </w:r>
            <w:r w:rsidRPr="00F224B5">
              <w:rPr>
                <w:rFonts w:cs="Times New Roman" w:hint="eastAsia"/>
                <w:sz w:val="24"/>
                <w:szCs w:val="24"/>
                <w:lang w:bidi="ar"/>
              </w:rPr>
              <w:t>污水收集处理设施</w:t>
            </w:r>
            <w:r w:rsidRPr="00F224B5">
              <w:rPr>
                <w:rFonts w:cs="Times New Roman"/>
                <w:sz w:val="24"/>
                <w:szCs w:val="24"/>
                <w:lang w:bidi="ar"/>
              </w:rPr>
              <w:t>处理后排入西安市第六污水处理厂。本项目施工过程产生的废水对周围水环境影响较小。</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hint="eastAsia"/>
                <w:sz w:val="24"/>
                <w:szCs w:val="24"/>
                <w:lang w:bidi="ar"/>
              </w:rPr>
              <w:t>3</w:t>
            </w:r>
            <w:r w:rsidRPr="00F224B5">
              <w:rPr>
                <w:rFonts w:cs="Times New Roman"/>
                <w:sz w:val="24"/>
                <w:szCs w:val="24"/>
                <w:lang w:bidi="ar"/>
              </w:rPr>
              <w:t>、施工期噪声</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本项目施工期噪声主要是</w:t>
            </w:r>
            <w:r w:rsidRPr="00F224B5">
              <w:rPr>
                <w:rFonts w:cs="Times New Roman" w:hint="eastAsia"/>
                <w:sz w:val="24"/>
                <w:szCs w:val="24"/>
                <w:lang w:bidi="ar"/>
              </w:rPr>
              <w:t>设备</w:t>
            </w:r>
            <w:r w:rsidRPr="00F224B5">
              <w:rPr>
                <w:rFonts w:cs="Times New Roman"/>
                <w:sz w:val="24"/>
                <w:szCs w:val="24"/>
                <w:lang w:bidi="ar"/>
              </w:rPr>
              <w:t>安装阶段施工机械设备噪声，声源数量少，主要</w:t>
            </w:r>
            <w:proofErr w:type="gramStart"/>
            <w:r w:rsidRPr="00F224B5">
              <w:rPr>
                <w:rFonts w:cs="Times New Roman"/>
                <w:sz w:val="24"/>
                <w:szCs w:val="24"/>
                <w:lang w:bidi="ar"/>
              </w:rPr>
              <w:t>噪声源如电钻</w:t>
            </w:r>
            <w:proofErr w:type="gramEnd"/>
            <w:r w:rsidRPr="00F224B5">
              <w:rPr>
                <w:rFonts w:cs="Times New Roman" w:hint="eastAsia"/>
                <w:sz w:val="24"/>
                <w:szCs w:val="24"/>
                <w:lang w:bidi="ar"/>
              </w:rPr>
              <w:t>、人员敲打</w:t>
            </w:r>
            <w:r w:rsidRPr="00F224B5">
              <w:rPr>
                <w:rFonts w:cs="Times New Roman"/>
                <w:sz w:val="24"/>
                <w:szCs w:val="24"/>
                <w:lang w:bidi="ar"/>
              </w:rPr>
              <w:t>等</w:t>
            </w:r>
            <w:r w:rsidRPr="00F224B5">
              <w:rPr>
                <w:rFonts w:cs="Times New Roman" w:hint="eastAsia"/>
                <w:sz w:val="24"/>
                <w:szCs w:val="24"/>
                <w:lang w:bidi="ar"/>
              </w:rPr>
              <w:t>，</w:t>
            </w:r>
            <w:r w:rsidRPr="00F224B5">
              <w:rPr>
                <w:rFonts w:cs="Times New Roman"/>
                <w:sz w:val="24"/>
                <w:szCs w:val="24"/>
                <w:lang w:bidi="ar"/>
              </w:rPr>
              <w:t>主要在房间内部使用，属于间断性噪声，通过隔音、减震措施，并经过厂界距离衰</w:t>
            </w:r>
            <w:r w:rsidRPr="00F224B5">
              <w:rPr>
                <w:rFonts w:cs="Times New Roman"/>
                <w:sz w:val="24"/>
                <w:szCs w:val="24"/>
                <w:lang w:bidi="ar"/>
              </w:rPr>
              <w:t>减，对周围环境影响不大。</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hint="eastAsia"/>
                <w:sz w:val="24"/>
                <w:szCs w:val="24"/>
                <w:lang w:bidi="ar"/>
              </w:rPr>
              <w:t>4</w:t>
            </w:r>
            <w:r w:rsidRPr="00F224B5">
              <w:rPr>
                <w:rFonts w:cs="Times New Roman"/>
                <w:sz w:val="24"/>
                <w:szCs w:val="24"/>
                <w:lang w:bidi="ar"/>
              </w:rPr>
              <w:t>、施工期固体废物</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施工期固体废弃物主要包括施工人员的生活垃圾、装修产生</w:t>
            </w:r>
            <w:r w:rsidRPr="00F224B5">
              <w:rPr>
                <w:rFonts w:cs="Times New Roman" w:hint="eastAsia"/>
                <w:sz w:val="24"/>
                <w:szCs w:val="24"/>
                <w:lang w:bidi="ar"/>
              </w:rPr>
              <w:t>废包装物</w:t>
            </w:r>
            <w:r w:rsidRPr="00F224B5">
              <w:rPr>
                <w:rFonts w:cs="Times New Roman"/>
                <w:sz w:val="24"/>
                <w:szCs w:val="24"/>
                <w:lang w:bidi="ar"/>
              </w:rPr>
              <w:t>等。施工期施工人员</w:t>
            </w:r>
            <w:r w:rsidRPr="00F224B5">
              <w:rPr>
                <w:rFonts w:cs="Times New Roman" w:hint="eastAsia"/>
                <w:sz w:val="24"/>
                <w:szCs w:val="24"/>
                <w:lang w:bidi="ar"/>
              </w:rPr>
              <w:t>产生的</w:t>
            </w:r>
            <w:r w:rsidRPr="00F224B5">
              <w:rPr>
                <w:rFonts w:cs="Times New Roman"/>
                <w:sz w:val="24"/>
                <w:szCs w:val="24"/>
                <w:lang w:bidi="ar"/>
              </w:rPr>
              <w:t>生活垃圾</w:t>
            </w:r>
            <w:r w:rsidRPr="00F224B5">
              <w:rPr>
                <w:rFonts w:cs="Times New Roman" w:hint="eastAsia"/>
                <w:sz w:val="24"/>
                <w:szCs w:val="24"/>
                <w:lang w:bidi="ar"/>
              </w:rPr>
              <w:t>及装修产生的废包装物</w:t>
            </w:r>
            <w:r w:rsidRPr="00F224B5">
              <w:rPr>
                <w:rFonts w:cs="Times New Roman"/>
                <w:sz w:val="24"/>
                <w:szCs w:val="24"/>
                <w:lang w:bidi="ar"/>
              </w:rPr>
              <w:t>均交市政环卫部门统一收运处置。</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hint="eastAsia"/>
                <w:sz w:val="24"/>
                <w:szCs w:val="24"/>
                <w:lang w:bidi="ar"/>
              </w:rPr>
              <w:t>5</w:t>
            </w:r>
            <w:r w:rsidRPr="00F224B5">
              <w:rPr>
                <w:rFonts w:cs="Times New Roman"/>
                <w:sz w:val="24"/>
                <w:szCs w:val="24"/>
                <w:lang w:bidi="ar"/>
              </w:rPr>
              <w:t>、生态环境</w:t>
            </w:r>
          </w:p>
          <w:p w:rsidR="004D65DE" w:rsidRPr="00F224B5" w:rsidRDefault="004A6CFE">
            <w:pPr>
              <w:adjustRightInd w:val="0"/>
              <w:snapToGrid w:val="0"/>
              <w:spacing w:line="360" w:lineRule="auto"/>
              <w:ind w:firstLineChars="200" w:firstLine="480"/>
              <w:rPr>
                <w:rFonts w:cs="Times New Roman"/>
                <w:sz w:val="24"/>
                <w:szCs w:val="24"/>
                <w:lang w:bidi="ar"/>
              </w:rPr>
            </w:pPr>
            <w:r w:rsidRPr="00F224B5">
              <w:rPr>
                <w:rFonts w:cs="Times New Roman"/>
                <w:sz w:val="24"/>
                <w:szCs w:val="24"/>
                <w:lang w:bidi="ar"/>
              </w:rPr>
              <w:t>本项目施工过程主要是对</w:t>
            </w:r>
            <w:r w:rsidRPr="00F224B5">
              <w:rPr>
                <w:rFonts w:cs="Times New Roman" w:hint="eastAsia"/>
                <w:sz w:val="24"/>
                <w:szCs w:val="24"/>
                <w:lang w:bidi="ar"/>
              </w:rPr>
              <w:t>原有</w:t>
            </w:r>
            <w:r w:rsidRPr="00F224B5">
              <w:rPr>
                <w:rFonts w:cs="Times New Roman" w:hint="eastAsia"/>
                <w:sz w:val="24"/>
                <w:szCs w:val="24"/>
                <w:lang w:bidi="ar"/>
              </w:rPr>
              <w:t>房间</w:t>
            </w:r>
            <w:r w:rsidRPr="00F224B5">
              <w:rPr>
                <w:rFonts w:cs="Times New Roman"/>
                <w:sz w:val="24"/>
                <w:szCs w:val="24"/>
                <w:lang w:bidi="ar"/>
              </w:rPr>
              <w:t>进行场地清理和设备安装，</w:t>
            </w:r>
            <w:proofErr w:type="gramStart"/>
            <w:r w:rsidRPr="00F224B5">
              <w:rPr>
                <w:rFonts w:cs="Times New Roman"/>
                <w:sz w:val="24"/>
                <w:szCs w:val="24"/>
                <w:lang w:bidi="ar"/>
              </w:rPr>
              <w:t>不</w:t>
            </w:r>
            <w:proofErr w:type="gramEnd"/>
            <w:r w:rsidRPr="00F224B5">
              <w:rPr>
                <w:rFonts w:cs="Times New Roman"/>
                <w:sz w:val="24"/>
                <w:szCs w:val="24"/>
                <w:lang w:bidi="ar"/>
              </w:rPr>
              <w:t>新增土地，因此项目建设施工过程中对生态环境的影响较小。</w:t>
            </w:r>
          </w:p>
          <w:p w:rsidR="004D65DE" w:rsidRPr="00F224B5" w:rsidRDefault="004A6CFE">
            <w:pPr>
              <w:adjustRightInd w:val="0"/>
              <w:snapToGrid w:val="0"/>
              <w:spacing w:line="360" w:lineRule="auto"/>
              <w:ind w:firstLineChars="200" w:firstLine="480"/>
              <w:rPr>
                <w:rFonts w:cs="Times New Roman"/>
              </w:rPr>
            </w:pPr>
            <w:r w:rsidRPr="00F224B5">
              <w:rPr>
                <w:rFonts w:cs="Times New Roman"/>
                <w:sz w:val="24"/>
                <w:szCs w:val="24"/>
                <w:lang w:bidi="ar"/>
              </w:rPr>
              <w:t>由于施工期污染物产生量较少，持续时间短暂且在</w:t>
            </w:r>
            <w:r w:rsidRPr="00F224B5">
              <w:rPr>
                <w:rFonts w:cs="Times New Roman" w:hint="eastAsia"/>
                <w:sz w:val="24"/>
                <w:szCs w:val="24"/>
                <w:lang w:bidi="ar"/>
              </w:rPr>
              <w:t>室内</w:t>
            </w:r>
            <w:r w:rsidRPr="00F224B5">
              <w:rPr>
                <w:rFonts w:cs="Times New Roman"/>
                <w:sz w:val="24"/>
                <w:szCs w:val="24"/>
                <w:lang w:bidi="ar"/>
              </w:rPr>
              <w:t>进行，施工结束后污染也随之消失，对环境影响较小。</w:t>
            </w:r>
          </w:p>
        </w:tc>
      </w:tr>
    </w:tbl>
    <w:p w:rsidR="004D65DE" w:rsidRPr="00F224B5" w:rsidRDefault="004D65DE">
      <w:pPr>
        <w:adjustRightInd w:val="0"/>
        <w:snapToGrid w:val="0"/>
        <w:spacing w:line="360" w:lineRule="auto"/>
        <w:jc w:val="center"/>
        <w:rPr>
          <w:bCs/>
          <w:sz w:val="24"/>
        </w:rPr>
        <w:sectPr w:rsidR="004D65DE" w:rsidRPr="00F224B5">
          <w:pgSz w:w="11907" w:h="16840"/>
          <w:pgMar w:top="1701" w:right="1531" w:bottom="2127" w:left="1531" w:header="851" w:footer="851" w:gutter="0"/>
          <w:cols w:space="720"/>
          <w:docGrid w:linePitch="312"/>
        </w:sectPr>
      </w:pPr>
    </w:p>
    <w:tbl>
      <w:tblPr>
        <w:tblW w:w="548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07"/>
        <w:gridCol w:w="9136"/>
      </w:tblGrid>
      <w:tr w:rsidR="004D65DE" w:rsidRPr="00F224B5">
        <w:trPr>
          <w:trHeight w:val="12892"/>
          <w:jc w:val="center"/>
        </w:trPr>
        <w:tc>
          <w:tcPr>
            <w:tcW w:w="359" w:type="pct"/>
            <w:tcMar>
              <w:left w:w="28" w:type="dxa"/>
              <w:right w:w="28" w:type="dxa"/>
            </w:tcMar>
            <w:vAlign w:val="center"/>
          </w:tcPr>
          <w:p w:rsidR="004D65DE" w:rsidRPr="00F224B5" w:rsidRDefault="004A6CFE">
            <w:pPr>
              <w:adjustRightInd w:val="0"/>
              <w:snapToGrid w:val="0"/>
              <w:spacing w:line="360" w:lineRule="auto"/>
              <w:jc w:val="center"/>
              <w:rPr>
                <w:rFonts w:cs="Times New Roman"/>
                <w:bCs/>
                <w:sz w:val="24"/>
              </w:rPr>
            </w:pPr>
            <w:r w:rsidRPr="00F224B5">
              <w:rPr>
                <w:rFonts w:cs="Times New Roman"/>
                <w:bCs/>
                <w:sz w:val="24"/>
              </w:rPr>
              <w:lastRenderedPageBreak/>
              <w:t>运营期环境影响和保护措施</w:t>
            </w:r>
          </w:p>
        </w:tc>
        <w:tc>
          <w:tcPr>
            <w:tcW w:w="4640" w:type="pct"/>
          </w:tcPr>
          <w:p w:rsidR="004D65DE" w:rsidRPr="00F224B5" w:rsidRDefault="004A6CFE" w:rsidP="004926EF">
            <w:pPr>
              <w:autoSpaceDE w:val="0"/>
              <w:autoSpaceDN w:val="0"/>
              <w:adjustRightInd w:val="0"/>
              <w:spacing w:beforeLines="50" w:before="120" w:line="360" w:lineRule="auto"/>
              <w:ind w:firstLineChars="200" w:firstLine="482"/>
              <w:rPr>
                <w:rFonts w:cs="Times New Roman"/>
                <w:b/>
                <w:bCs/>
                <w:kern w:val="0"/>
                <w:sz w:val="24"/>
                <w:szCs w:val="20"/>
              </w:rPr>
            </w:pPr>
            <w:r w:rsidRPr="00F224B5">
              <w:rPr>
                <w:rFonts w:cs="Times New Roman"/>
                <w:b/>
                <w:bCs/>
                <w:kern w:val="0"/>
                <w:sz w:val="24"/>
                <w:szCs w:val="20"/>
              </w:rPr>
              <w:t>一</w:t>
            </w:r>
            <w:r w:rsidRPr="00F224B5">
              <w:rPr>
                <w:rFonts w:cs="Times New Roman"/>
                <w:b/>
                <w:bCs/>
                <w:kern w:val="0"/>
                <w:sz w:val="24"/>
                <w:szCs w:val="20"/>
              </w:rPr>
              <w:t>、废气</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项目运营期大气污染物废气主要为污水处理站恶臭废气、</w:t>
            </w:r>
            <w:proofErr w:type="gramStart"/>
            <w:r w:rsidRPr="00F224B5">
              <w:rPr>
                <w:rFonts w:cs="Times New Roman"/>
                <w:kern w:val="0"/>
                <w:sz w:val="24"/>
                <w:szCs w:val="20"/>
              </w:rPr>
              <w:t>医废间</w:t>
            </w:r>
            <w:r w:rsidRPr="00F224B5">
              <w:rPr>
                <w:rFonts w:cs="Times New Roman"/>
                <w:kern w:val="0"/>
                <w:sz w:val="24"/>
                <w:szCs w:val="20"/>
              </w:rPr>
              <w:t>医疗</w:t>
            </w:r>
            <w:proofErr w:type="gramEnd"/>
            <w:r w:rsidRPr="00F224B5">
              <w:rPr>
                <w:rFonts w:cs="Times New Roman"/>
                <w:kern w:val="0"/>
                <w:sz w:val="24"/>
                <w:szCs w:val="20"/>
              </w:rPr>
              <w:t>废物废气。</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1</w:t>
            </w:r>
            <w:r w:rsidRPr="00F224B5">
              <w:rPr>
                <w:rFonts w:cs="Times New Roman"/>
                <w:kern w:val="0"/>
                <w:sz w:val="24"/>
                <w:szCs w:val="20"/>
              </w:rPr>
              <w:t>、大气污染源分析</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w:t>
            </w:r>
            <w:r w:rsidRPr="00F224B5">
              <w:rPr>
                <w:rFonts w:cs="Times New Roman"/>
                <w:kern w:val="0"/>
                <w:sz w:val="24"/>
                <w:szCs w:val="20"/>
              </w:rPr>
              <w:t>1</w:t>
            </w:r>
            <w:r w:rsidRPr="00F224B5">
              <w:rPr>
                <w:rFonts w:cs="Times New Roman"/>
                <w:kern w:val="0"/>
                <w:sz w:val="24"/>
                <w:szCs w:val="20"/>
              </w:rPr>
              <w:t>）污水处理站恶臭废气</w:t>
            </w:r>
          </w:p>
          <w:p w:rsidR="004D65DE" w:rsidRPr="00F224B5" w:rsidRDefault="004A6CFE">
            <w:pPr>
              <w:spacing w:line="360" w:lineRule="auto"/>
              <w:ind w:firstLineChars="200" w:firstLine="480"/>
              <w:rPr>
                <w:kern w:val="0"/>
                <w:sz w:val="24"/>
                <w:szCs w:val="20"/>
              </w:rPr>
            </w:pPr>
            <w:r w:rsidRPr="00F224B5">
              <w:rPr>
                <w:rFonts w:hint="eastAsia"/>
                <w:kern w:val="0"/>
                <w:sz w:val="24"/>
                <w:szCs w:val="20"/>
              </w:rPr>
              <w:t>根据</w:t>
            </w:r>
            <w:r w:rsidRPr="00F224B5">
              <w:rPr>
                <w:rFonts w:hint="eastAsia"/>
                <w:kern w:val="0"/>
                <w:sz w:val="24"/>
                <w:szCs w:val="20"/>
              </w:rPr>
              <w:t>《排污许可证申请与核发技术规范医疗机构》（</w:t>
            </w:r>
            <w:r w:rsidRPr="00F224B5">
              <w:rPr>
                <w:rFonts w:hint="eastAsia"/>
                <w:kern w:val="0"/>
                <w:sz w:val="24"/>
                <w:szCs w:val="20"/>
              </w:rPr>
              <w:t>HJ1105-2020</w:t>
            </w:r>
            <w:r w:rsidRPr="00F224B5">
              <w:rPr>
                <w:rFonts w:hint="eastAsia"/>
                <w:kern w:val="0"/>
                <w:sz w:val="24"/>
                <w:szCs w:val="20"/>
              </w:rPr>
              <w:t>）中的污水处理站废气指标要求，</w:t>
            </w:r>
            <w:r w:rsidRPr="00F224B5">
              <w:rPr>
                <w:rFonts w:hint="eastAsia"/>
                <w:kern w:val="0"/>
                <w:sz w:val="24"/>
                <w:szCs w:val="20"/>
              </w:rPr>
              <w:t>结合</w:t>
            </w:r>
            <w:r w:rsidRPr="00F224B5">
              <w:rPr>
                <w:rFonts w:hint="eastAsia"/>
                <w:kern w:val="0"/>
                <w:sz w:val="24"/>
                <w:szCs w:val="20"/>
              </w:rPr>
              <w:t>项目实际情况，确定本项目污水处理站废气污染物为：硫化氢、氨气、臭气浓度。</w:t>
            </w:r>
          </w:p>
          <w:p w:rsidR="004D65DE" w:rsidRPr="00F224B5" w:rsidRDefault="004A6CFE">
            <w:pPr>
              <w:spacing w:line="360" w:lineRule="auto"/>
              <w:ind w:firstLineChars="200" w:firstLine="480"/>
              <w:rPr>
                <w:kern w:val="0"/>
                <w:sz w:val="24"/>
                <w:szCs w:val="20"/>
              </w:rPr>
            </w:pPr>
            <w:r w:rsidRPr="00F224B5">
              <w:rPr>
                <w:rFonts w:hint="eastAsia"/>
                <w:kern w:val="0"/>
                <w:sz w:val="24"/>
                <w:szCs w:val="20"/>
              </w:rPr>
              <w:t>根据美国</w:t>
            </w:r>
            <w:r w:rsidRPr="00F224B5">
              <w:rPr>
                <w:rFonts w:hint="eastAsia"/>
                <w:kern w:val="0"/>
                <w:sz w:val="24"/>
                <w:szCs w:val="20"/>
              </w:rPr>
              <w:t>EPA</w:t>
            </w:r>
            <w:r w:rsidRPr="00F224B5">
              <w:rPr>
                <w:rFonts w:hint="eastAsia"/>
                <w:kern w:val="0"/>
                <w:sz w:val="24"/>
                <w:szCs w:val="20"/>
              </w:rPr>
              <w:t>对城市污水处理厂恶臭污染物产生情况的研究，每处理</w:t>
            </w:r>
            <w:r w:rsidRPr="00F224B5">
              <w:rPr>
                <w:rFonts w:hint="eastAsia"/>
                <w:kern w:val="0"/>
                <w:sz w:val="24"/>
                <w:szCs w:val="20"/>
              </w:rPr>
              <w:t>1gBOD</w:t>
            </w:r>
            <w:r w:rsidRPr="00F224B5">
              <w:rPr>
                <w:rFonts w:hint="eastAsia"/>
                <w:kern w:val="0"/>
                <w:sz w:val="24"/>
                <w:szCs w:val="20"/>
                <w:vertAlign w:val="subscript"/>
              </w:rPr>
              <w:t>5</w:t>
            </w:r>
            <w:r w:rsidRPr="00F224B5">
              <w:rPr>
                <w:rFonts w:hint="eastAsia"/>
                <w:kern w:val="0"/>
                <w:sz w:val="24"/>
                <w:szCs w:val="20"/>
              </w:rPr>
              <w:t>，</w:t>
            </w:r>
            <w:r w:rsidRPr="00F224B5">
              <w:rPr>
                <w:rFonts w:hint="eastAsia"/>
                <w:kern w:val="0"/>
                <w:sz w:val="24"/>
                <w:szCs w:val="20"/>
              </w:rPr>
              <w:t>NH</w:t>
            </w:r>
            <w:r w:rsidRPr="00F224B5">
              <w:rPr>
                <w:rFonts w:hint="eastAsia"/>
                <w:kern w:val="0"/>
                <w:sz w:val="24"/>
                <w:szCs w:val="20"/>
                <w:vertAlign w:val="subscript"/>
              </w:rPr>
              <w:t>3</w:t>
            </w:r>
            <w:r w:rsidRPr="00F224B5">
              <w:rPr>
                <w:rFonts w:hint="eastAsia"/>
                <w:kern w:val="0"/>
                <w:sz w:val="24"/>
                <w:szCs w:val="20"/>
              </w:rPr>
              <w:t>和</w:t>
            </w:r>
            <w:r w:rsidRPr="00F224B5">
              <w:rPr>
                <w:rFonts w:hint="eastAsia"/>
                <w:kern w:val="0"/>
                <w:sz w:val="24"/>
                <w:szCs w:val="20"/>
              </w:rPr>
              <w:t>H</w:t>
            </w:r>
            <w:r w:rsidRPr="00F224B5">
              <w:rPr>
                <w:rFonts w:hint="eastAsia"/>
                <w:kern w:val="0"/>
                <w:sz w:val="24"/>
                <w:szCs w:val="20"/>
                <w:vertAlign w:val="subscript"/>
              </w:rPr>
              <w:t>2</w:t>
            </w:r>
            <w:r w:rsidRPr="00F224B5">
              <w:rPr>
                <w:rFonts w:hint="eastAsia"/>
                <w:kern w:val="0"/>
                <w:sz w:val="24"/>
                <w:szCs w:val="20"/>
              </w:rPr>
              <w:t>S</w:t>
            </w:r>
            <w:r w:rsidRPr="00F224B5">
              <w:rPr>
                <w:rFonts w:hint="eastAsia"/>
                <w:kern w:val="0"/>
                <w:sz w:val="24"/>
                <w:szCs w:val="20"/>
              </w:rPr>
              <w:t>产生量分别为</w:t>
            </w:r>
            <w:r w:rsidRPr="00F224B5">
              <w:rPr>
                <w:rFonts w:hint="eastAsia"/>
                <w:kern w:val="0"/>
                <w:sz w:val="24"/>
                <w:szCs w:val="20"/>
              </w:rPr>
              <w:t>0.0031g</w:t>
            </w:r>
            <w:r w:rsidRPr="00F224B5">
              <w:rPr>
                <w:rFonts w:hint="eastAsia"/>
                <w:kern w:val="0"/>
                <w:sz w:val="24"/>
                <w:szCs w:val="20"/>
              </w:rPr>
              <w:t>、</w:t>
            </w:r>
            <w:r w:rsidRPr="00F224B5">
              <w:rPr>
                <w:rFonts w:hint="eastAsia"/>
                <w:kern w:val="0"/>
                <w:sz w:val="24"/>
                <w:szCs w:val="20"/>
              </w:rPr>
              <w:t>0.00012g</w:t>
            </w:r>
            <w:r w:rsidRPr="00F224B5">
              <w:rPr>
                <w:rFonts w:hint="eastAsia"/>
                <w:kern w:val="0"/>
                <w:sz w:val="24"/>
                <w:szCs w:val="20"/>
              </w:rPr>
              <w:t>。本项目污水处理量为</w:t>
            </w:r>
            <w:r w:rsidRPr="00F224B5">
              <w:rPr>
                <w:rFonts w:hint="eastAsia"/>
                <w:kern w:val="0"/>
                <w:sz w:val="24"/>
                <w:szCs w:val="20"/>
              </w:rPr>
              <w:t>11335.04</w:t>
            </w:r>
            <w:r w:rsidRPr="00F224B5">
              <w:rPr>
                <w:rFonts w:hint="eastAsia"/>
                <w:kern w:val="0"/>
                <w:sz w:val="24"/>
                <w:szCs w:val="20"/>
              </w:rPr>
              <w:t>m</w:t>
            </w:r>
            <w:r w:rsidRPr="00F224B5">
              <w:rPr>
                <w:rFonts w:hint="eastAsia"/>
                <w:kern w:val="0"/>
                <w:sz w:val="24"/>
                <w:szCs w:val="20"/>
                <w:vertAlign w:val="superscript"/>
              </w:rPr>
              <w:t>3</w:t>
            </w:r>
            <w:r w:rsidRPr="00F224B5">
              <w:rPr>
                <w:rFonts w:hint="eastAsia"/>
                <w:kern w:val="0"/>
                <w:sz w:val="24"/>
                <w:szCs w:val="20"/>
              </w:rPr>
              <w:t>/a</w:t>
            </w:r>
            <w:r w:rsidRPr="00F224B5">
              <w:rPr>
                <w:rFonts w:hint="eastAsia"/>
                <w:kern w:val="0"/>
                <w:sz w:val="24"/>
                <w:szCs w:val="20"/>
              </w:rPr>
              <w:t>，</w:t>
            </w:r>
            <w:r w:rsidRPr="00F224B5">
              <w:rPr>
                <w:rFonts w:hint="eastAsia"/>
                <w:kern w:val="0"/>
                <w:sz w:val="24"/>
                <w:szCs w:val="20"/>
              </w:rPr>
              <w:t>BOD</w:t>
            </w:r>
            <w:r w:rsidRPr="00F224B5">
              <w:rPr>
                <w:rFonts w:hint="eastAsia"/>
                <w:kern w:val="0"/>
                <w:sz w:val="24"/>
                <w:szCs w:val="20"/>
                <w:vertAlign w:val="subscript"/>
              </w:rPr>
              <w:t>5</w:t>
            </w:r>
            <w:r w:rsidRPr="00F224B5">
              <w:rPr>
                <w:rFonts w:hint="eastAsia"/>
                <w:kern w:val="0"/>
                <w:sz w:val="24"/>
                <w:szCs w:val="20"/>
              </w:rPr>
              <w:t>处理量为</w:t>
            </w:r>
            <w:r w:rsidRPr="00F224B5">
              <w:rPr>
                <w:rFonts w:hint="eastAsia"/>
                <w:kern w:val="0"/>
                <w:sz w:val="24"/>
                <w:szCs w:val="20"/>
              </w:rPr>
              <w:t>1.29</w:t>
            </w:r>
            <w:r w:rsidRPr="00F224B5">
              <w:rPr>
                <w:rFonts w:hint="eastAsia"/>
                <w:kern w:val="0"/>
                <w:sz w:val="24"/>
                <w:szCs w:val="20"/>
              </w:rPr>
              <w:t>t/a</w:t>
            </w:r>
            <w:r w:rsidRPr="00F224B5">
              <w:rPr>
                <w:rFonts w:hint="eastAsia"/>
                <w:kern w:val="0"/>
                <w:sz w:val="24"/>
                <w:szCs w:val="20"/>
              </w:rPr>
              <w:t>，依据</w:t>
            </w:r>
            <w:proofErr w:type="gramStart"/>
            <w:r w:rsidRPr="00F224B5">
              <w:rPr>
                <w:rFonts w:hint="eastAsia"/>
                <w:kern w:val="0"/>
                <w:sz w:val="24"/>
                <w:szCs w:val="20"/>
              </w:rPr>
              <w:t>该经验</w:t>
            </w:r>
            <w:proofErr w:type="gramEnd"/>
            <w:r w:rsidRPr="00F224B5">
              <w:rPr>
                <w:rFonts w:hint="eastAsia"/>
                <w:kern w:val="0"/>
                <w:sz w:val="24"/>
                <w:szCs w:val="20"/>
              </w:rPr>
              <w:t>参数进行核算，则污水处理站恶臭气体</w:t>
            </w:r>
            <w:r w:rsidRPr="00F224B5">
              <w:rPr>
                <w:rFonts w:hint="eastAsia"/>
                <w:kern w:val="0"/>
                <w:sz w:val="24"/>
                <w:szCs w:val="20"/>
              </w:rPr>
              <w:t>NH</w:t>
            </w:r>
            <w:r w:rsidRPr="00F224B5">
              <w:rPr>
                <w:rFonts w:hint="eastAsia"/>
                <w:kern w:val="0"/>
                <w:sz w:val="24"/>
                <w:szCs w:val="20"/>
                <w:vertAlign w:val="subscript"/>
              </w:rPr>
              <w:t>3</w:t>
            </w:r>
            <w:r w:rsidRPr="00F224B5">
              <w:rPr>
                <w:rFonts w:hint="eastAsia"/>
                <w:kern w:val="0"/>
                <w:sz w:val="24"/>
                <w:szCs w:val="20"/>
              </w:rPr>
              <w:t>和</w:t>
            </w:r>
            <w:r w:rsidRPr="00F224B5">
              <w:rPr>
                <w:rFonts w:hint="eastAsia"/>
                <w:kern w:val="0"/>
                <w:sz w:val="24"/>
                <w:szCs w:val="20"/>
              </w:rPr>
              <w:t>H</w:t>
            </w:r>
            <w:r w:rsidRPr="00F224B5">
              <w:rPr>
                <w:rFonts w:hint="eastAsia"/>
                <w:kern w:val="0"/>
                <w:sz w:val="24"/>
                <w:szCs w:val="20"/>
                <w:vertAlign w:val="subscript"/>
              </w:rPr>
              <w:t>2</w:t>
            </w:r>
            <w:r w:rsidRPr="00F224B5">
              <w:rPr>
                <w:rFonts w:hint="eastAsia"/>
                <w:kern w:val="0"/>
                <w:sz w:val="24"/>
                <w:szCs w:val="20"/>
              </w:rPr>
              <w:t>S</w:t>
            </w:r>
            <w:r w:rsidRPr="00F224B5">
              <w:rPr>
                <w:rFonts w:hint="eastAsia"/>
                <w:kern w:val="0"/>
                <w:sz w:val="24"/>
                <w:szCs w:val="20"/>
              </w:rPr>
              <w:t>产生量分别为</w:t>
            </w:r>
            <w:r w:rsidRPr="00F224B5">
              <w:rPr>
                <w:rFonts w:hint="eastAsia"/>
                <w:kern w:val="0"/>
                <w:sz w:val="24"/>
                <w:szCs w:val="20"/>
              </w:rPr>
              <w:t>0.0</w:t>
            </w:r>
            <w:r w:rsidRPr="00F224B5">
              <w:rPr>
                <w:rFonts w:hint="eastAsia"/>
                <w:kern w:val="0"/>
                <w:sz w:val="24"/>
                <w:szCs w:val="20"/>
              </w:rPr>
              <w:t>040</w:t>
            </w:r>
            <w:r w:rsidRPr="00F224B5">
              <w:rPr>
                <w:rFonts w:hint="eastAsia"/>
                <w:kern w:val="0"/>
                <w:sz w:val="24"/>
                <w:szCs w:val="20"/>
              </w:rPr>
              <w:t>t/a</w:t>
            </w:r>
            <w:r w:rsidRPr="00F224B5">
              <w:rPr>
                <w:rFonts w:hint="eastAsia"/>
                <w:kern w:val="0"/>
                <w:sz w:val="24"/>
                <w:szCs w:val="20"/>
              </w:rPr>
              <w:t>、</w:t>
            </w:r>
            <w:r w:rsidRPr="00F224B5">
              <w:rPr>
                <w:rFonts w:hint="eastAsia"/>
                <w:kern w:val="0"/>
                <w:sz w:val="24"/>
                <w:szCs w:val="20"/>
              </w:rPr>
              <w:t>0.000</w:t>
            </w:r>
            <w:r w:rsidRPr="00F224B5">
              <w:rPr>
                <w:rFonts w:hint="eastAsia"/>
                <w:kern w:val="0"/>
                <w:sz w:val="24"/>
                <w:szCs w:val="20"/>
              </w:rPr>
              <w:t>15</w:t>
            </w:r>
            <w:r w:rsidRPr="00F224B5">
              <w:rPr>
                <w:rFonts w:hint="eastAsia"/>
                <w:kern w:val="0"/>
                <w:sz w:val="24"/>
                <w:szCs w:val="20"/>
              </w:rPr>
              <w:t>t/a</w:t>
            </w:r>
            <w:r w:rsidRPr="00F224B5">
              <w:rPr>
                <w:rFonts w:hint="eastAsia"/>
                <w:kern w:val="0"/>
                <w:sz w:val="24"/>
                <w:szCs w:val="20"/>
              </w:rPr>
              <w:t>。</w:t>
            </w:r>
          </w:p>
          <w:p w:rsidR="004D65DE" w:rsidRPr="00F224B5" w:rsidRDefault="004A6CFE">
            <w:pPr>
              <w:spacing w:line="360" w:lineRule="auto"/>
              <w:ind w:firstLineChars="200" w:firstLine="480"/>
              <w:rPr>
                <w:rFonts w:cs="Times New Roman"/>
                <w:kern w:val="0"/>
                <w:sz w:val="24"/>
                <w:szCs w:val="20"/>
              </w:rPr>
            </w:pPr>
            <w:r w:rsidRPr="00F224B5">
              <w:rPr>
                <w:rFonts w:hint="eastAsia"/>
                <w:kern w:val="0"/>
                <w:sz w:val="24"/>
                <w:szCs w:val="20"/>
              </w:rPr>
              <w:t>本项目污水处理设施</w:t>
            </w:r>
            <w:r w:rsidRPr="00F224B5">
              <w:rPr>
                <w:rFonts w:hint="eastAsia"/>
                <w:kern w:val="0"/>
                <w:sz w:val="24"/>
                <w:szCs w:val="20"/>
              </w:rPr>
              <w:t>及操作间均位于污水处理站内</w:t>
            </w:r>
            <w:r w:rsidRPr="00F224B5">
              <w:rPr>
                <w:rFonts w:hint="eastAsia"/>
                <w:kern w:val="0"/>
                <w:sz w:val="24"/>
                <w:szCs w:val="20"/>
              </w:rPr>
              <w:t>，污水处理系统产生的臭气主要集中在</w:t>
            </w:r>
            <w:r w:rsidRPr="00F224B5">
              <w:rPr>
                <w:rFonts w:hint="eastAsia"/>
                <w:kern w:val="0"/>
                <w:sz w:val="24"/>
                <w:szCs w:val="20"/>
              </w:rPr>
              <w:t>室内，废气</w:t>
            </w:r>
            <w:r w:rsidRPr="00F224B5">
              <w:rPr>
                <w:rFonts w:hint="eastAsia"/>
                <w:kern w:val="0"/>
                <w:sz w:val="24"/>
                <w:szCs w:val="20"/>
              </w:rPr>
              <w:t>产生量极小</w:t>
            </w:r>
            <w:r w:rsidRPr="00F224B5">
              <w:rPr>
                <w:rFonts w:hint="eastAsia"/>
                <w:kern w:val="0"/>
                <w:sz w:val="24"/>
                <w:szCs w:val="20"/>
              </w:rPr>
              <w:t>，企业定期喷洒除臭剂</w:t>
            </w:r>
            <w:r w:rsidRPr="00F224B5">
              <w:rPr>
                <w:rFonts w:hint="eastAsia"/>
                <w:kern w:val="0"/>
                <w:sz w:val="24"/>
                <w:szCs w:val="20"/>
              </w:rPr>
              <w:t>进行除臭</w:t>
            </w:r>
            <w:r w:rsidRPr="00F224B5">
              <w:rPr>
                <w:rFonts w:hint="eastAsia"/>
                <w:kern w:val="0"/>
                <w:sz w:val="24"/>
                <w:szCs w:val="20"/>
              </w:rPr>
              <w:t>。该废气无组织排放，可达到《医疗机构水污染物排放标准》（</w:t>
            </w:r>
            <w:r w:rsidRPr="00F224B5">
              <w:rPr>
                <w:rFonts w:hint="eastAsia"/>
                <w:kern w:val="0"/>
                <w:sz w:val="24"/>
                <w:szCs w:val="20"/>
              </w:rPr>
              <w:t>GB18466-2005</w:t>
            </w:r>
            <w:r w:rsidRPr="00F224B5">
              <w:rPr>
                <w:rFonts w:hint="eastAsia"/>
                <w:kern w:val="0"/>
                <w:sz w:val="24"/>
                <w:szCs w:val="20"/>
              </w:rPr>
              <w:t>）表</w:t>
            </w:r>
            <w:r w:rsidRPr="00F224B5">
              <w:rPr>
                <w:rFonts w:hint="eastAsia"/>
                <w:kern w:val="0"/>
                <w:sz w:val="24"/>
                <w:szCs w:val="20"/>
              </w:rPr>
              <w:t>3</w:t>
            </w:r>
            <w:r w:rsidRPr="00F224B5">
              <w:rPr>
                <w:rFonts w:hint="eastAsia"/>
                <w:kern w:val="0"/>
                <w:sz w:val="24"/>
                <w:szCs w:val="20"/>
              </w:rPr>
              <w:t>中规定的“污水处理站周边大气污染物最高允许浓度”限值要求。</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w:t>
            </w:r>
            <w:r w:rsidRPr="00F224B5">
              <w:rPr>
                <w:rFonts w:cs="Times New Roman"/>
                <w:kern w:val="0"/>
                <w:sz w:val="24"/>
                <w:szCs w:val="20"/>
              </w:rPr>
              <w:t>2</w:t>
            </w:r>
            <w:r w:rsidRPr="00F224B5">
              <w:rPr>
                <w:rFonts w:cs="Times New Roman"/>
                <w:kern w:val="0"/>
                <w:sz w:val="24"/>
                <w:szCs w:val="20"/>
              </w:rPr>
              <w:t>）</w:t>
            </w:r>
            <w:proofErr w:type="gramStart"/>
            <w:r w:rsidRPr="00F224B5">
              <w:rPr>
                <w:rFonts w:cs="Times New Roman"/>
                <w:kern w:val="0"/>
                <w:sz w:val="24"/>
                <w:szCs w:val="20"/>
              </w:rPr>
              <w:t>医废间医疗</w:t>
            </w:r>
            <w:proofErr w:type="gramEnd"/>
            <w:r w:rsidRPr="00F224B5">
              <w:rPr>
                <w:rFonts w:cs="Times New Roman"/>
                <w:kern w:val="0"/>
                <w:sz w:val="24"/>
                <w:szCs w:val="20"/>
              </w:rPr>
              <w:t>废物废气</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本项目医疗废物暂存</w:t>
            </w:r>
            <w:r w:rsidRPr="00F224B5">
              <w:rPr>
                <w:rFonts w:cs="Times New Roman"/>
                <w:kern w:val="0"/>
                <w:sz w:val="24"/>
                <w:szCs w:val="20"/>
              </w:rPr>
              <w:t>库</w:t>
            </w:r>
            <w:r w:rsidRPr="00F224B5">
              <w:rPr>
                <w:rFonts w:cs="Times New Roman"/>
                <w:kern w:val="0"/>
                <w:sz w:val="24"/>
                <w:szCs w:val="20"/>
              </w:rPr>
              <w:t>设置在院区</w:t>
            </w:r>
            <w:r w:rsidRPr="00F224B5">
              <w:rPr>
                <w:rFonts w:cs="Times New Roman"/>
                <w:kern w:val="0"/>
                <w:sz w:val="24"/>
                <w:szCs w:val="20"/>
              </w:rPr>
              <w:t>东南角</w:t>
            </w:r>
            <w:r w:rsidRPr="00F224B5">
              <w:rPr>
                <w:rFonts w:cs="Times New Roman"/>
                <w:kern w:val="0"/>
                <w:sz w:val="24"/>
                <w:szCs w:val="20"/>
              </w:rPr>
              <w:t>，</w:t>
            </w:r>
            <w:r w:rsidRPr="00F224B5">
              <w:rPr>
                <w:rFonts w:cs="Times New Roman"/>
                <w:kern w:val="0"/>
                <w:sz w:val="24"/>
                <w:szCs w:val="20"/>
              </w:rPr>
              <w:t>位于</w:t>
            </w:r>
            <w:r w:rsidRPr="00F224B5">
              <w:rPr>
                <w:rFonts w:cs="Times New Roman"/>
                <w:kern w:val="0"/>
                <w:sz w:val="24"/>
                <w:szCs w:val="20"/>
              </w:rPr>
              <w:t>污水处理站操作间旁边，医疗废物暂存</w:t>
            </w:r>
            <w:r w:rsidRPr="00F224B5">
              <w:rPr>
                <w:rFonts w:cs="Times New Roman"/>
                <w:kern w:val="0"/>
                <w:sz w:val="24"/>
                <w:szCs w:val="20"/>
              </w:rPr>
              <w:t>库</w:t>
            </w:r>
            <w:r w:rsidRPr="00F224B5">
              <w:rPr>
                <w:rFonts w:cs="Times New Roman"/>
                <w:kern w:val="0"/>
                <w:sz w:val="24"/>
                <w:szCs w:val="20"/>
              </w:rPr>
              <w:t>进行</w:t>
            </w:r>
            <w:r w:rsidRPr="00F224B5">
              <w:rPr>
                <w:rFonts w:cs="Times New Roman" w:hint="eastAsia"/>
                <w:kern w:val="0"/>
                <w:sz w:val="24"/>
                <w:szCs w:val="20"/>
              </w:rPr>
              <w:t>封闭</w:t>
            </w:r>
            <w:r w:rsidRPr="00F224B5">
              <w:rPr>
                <w:rFonts w:cs="Times New Roman"/>
                <w:kern w:val="0"/>
                <w:sz w:val="24"/>
                <w:szCs w:val="20"/>
              </w:rPr>
              <w:t>设置，其内医疗废物日产日清，且定期对</w:t>
            </w:r>
            <w:r w:rsidRPr="00F224B5">
              <w:rPr>
                <w:rFonts w:cs="Times New Roman"/>
                <w:kern w:val="0"/>
                <w:sz w:val="24"/>
                <w:szCs w:val="20"/>
              </w:rPr>
              <w:t>医疗废物暂存库</w:t>
            </w:r>
            <w:r w:rsidRPr="00F224B5">
              <w:rPr>
                <w:rFonts w:cs="Times New Roman"/>
                <w:kern w:val="0"/>
                <w:sz w:val="24"/>
                <w:szCs w:val="20"/>
              </w:rPr>
              <w:t>进行消毒，产生的异味气体量极少，以无组织形式排放，通过设置抽排风系统排至室外。</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2</w:t>
            </w:r>
            <w:r w:rsidRPr="00F224B5">
              <w:rPr>
                <w:rFonts w:cs="Times New Roman"/>
                <w:kern w:val="0"/>
                <w:sz w:val="24"/>
                <w:szCs w:val="20"/>
              </w:rPr>
              <w:t>、废气治理措施可行性分析</w:t>
            </w:r>
          </w:p>
          <w:p w:rsidR="004D65DE" w:rsidRPr="00F224B5" w:rsidRDefault="004A6CFE">
            <w:pPr>
              <w:spacing w:line="360" w:lineRule="auto"/>
              <w:ind w:firstLineChars="200" w:firstLine="480"/>
              <w:rPr>
                <w:rFonts w:cs="Times New Roman"/>
                <w:kern w:val="0"/>
                <w:sz w:val="24"/>
                <w:szCs w:val="20"/>
              </w:rPr>
            </w:pPr>
            <w:r w:rsidRPr="00F224B5">
              <w:rPr>
                <w:rFonts w:hint="eastAsia"/>
                <w:kern w:val="0"/>
                <w:sz w:val="24"/>
                <w:szCs w:val="20"/>
              </w:rPr>
              <w:t>根据《排污许可证申请与核发技术规范</w:t>
            </w:r>
            <w:r w:rsidRPr="00F224B5">
              <w:rPr>
                <w:rFonts w:hint="eastAsia"/>
                <w:kern w:val="0"/>
                <w:sz w:val="24"/>
                <w:szCs w:val="20"/>
              </w:rPr>
              <w:t xml:space="preserve"> </w:t>
            </w:r>
            <w:r w:rsidRPr="00F224B5">
              <w:rPr>
                <w:rFonts w:hint="eastAsia"/>
                <w:kern w:val="0"/>
                <w:sz w:val="24"/>
                <w:szCs w:val="20"/>
              </w:rPr>
              <w:t>医疗机构》（</w:t>
            </w:r>
            <w:r w:rsidRPr="00F224B5">
              <w:rPr>
                <w:rFonts w:hint="eastAsia"/>
                <w:kern w:val="0"/>
                <w:sz w:val="24"/>
                <w:szCs w:val="20"/>
              </w:rPr>
              <w:t>HJ1105-2020</w:t>
            </w:r>
            <w:r w:rsidRPr="00F224B5">
              <w:rPr>
                <w:rFonts w:hint="eastAsia"/>
                <w:kern w:val="0"/>
                <w:sz w:val="24"/>
                <w:szCs w:val="20"/>
              </w:rPr>
              <w:t>）</w:t>
            </w:r>
            <w:r w:rsidRPr="00F224B5">
              <w:rPr>
                <w:rFonts w:hint="eastAsia"/>
                <w:kern w:val="0"/>
                <w:sz w:val="24"/>
                <w:szCs w:val="20"/>
              </w:rPr>
              <w:t>附录</w:t>
            </w:r>
            <w:r w:rsidRPr="00F224B5">
              <w:rPr>
                <w:rFonts w:hint="eastAsia"/>
                <w:kern w:val="0"/>
                <w:sz w:val="24"/>
                <w:szCs w:val="20"/>
              </w:rPr>
              <w:t>A</w:t>
            </w:r>
            <w:r w:rsidRPr="00F224B5">
              <w:rPr>
                <w:rFonts w:hint="eastAsia"/>
                <w:kern w:val="0"/>
                <w:sz w:val="24"/>
                <w:szCs w:val="20"/>
              </w:rPr>
              <w:t>，“表</w:t>
            </w:r>
            <w:r w:rsidRPr="00F224B5">
              <w:rPr>
                <w:rFonts w:hint="eastAsia"/>
                <w:kern w:val="0"/>
                <w:sz w:val="24"/>
                <w:szCs w:val="20"/>
              </w:rPr>
              <w:t>A.1</w:t>
            </w:r>
            <w:r w:rsidRPr="00F224B5">
              <w:rPr>
                <w:rFonts w:hint="eastAsia"/>
                <w:kern w:val="0"/>
                <w:sz w:val="24"/>
                <w:szCs w:val="20"/>
              </w:rPr>
              <w:t>医疗机构排污单位废气治理可行技术参照表”</w:t>
            </w:r>
            <w:r w:rsidRPr="00F224B5">
              <w:rPr>
                <w:rFonts w:hint="eastAsia"/>
                <w:kern w:val="0"/>
                <w:sz w:val="24"/>
                <w:szCs w:val="20"/>
              </w:rPr>
              <w:t>，</w:t>
            </w:r>
            <w:r w:rsidRPr="00F224B5">
              <w:rPr>
                <w:rFonts w:hint="eastAsia"/>
                <w:kern w:val="0"/>
                <w:sz w:val="24"/>
                <w:szCs w:val="20"/>
              </w:rPr>
              <w:t>本</w:t>
            </w:r>
            <w:r w:rsidRPr="00F224B5">
              <w:rPr>
                <w:rFonts w:hint="eastAsia"/>
                <w:kern w:val="0"/>
                <w:sz w:val="24"/>
                <w:szCs w:val="20"/>
              </w:rPr>
              <w:t>项目所采用的</w:t>
            </w:r>
            <w:r w:rsidRPr="00F224B5">
              <w:rPr>
                <w:rFonts w:hint="eastAsia"/>
                <w:kern w:val="0"/>
                <w:sz w:val="24"/>
                <w:szCs w:val="20"/>
              </w:rPr>
              <w:t>无组织</w:t>
            </w:r>
            <w:r w:rsidRPr="00F224B5">
              <w:rPr>
                <w:rFonts w:hint="eastAsia"/>
                <w:kern w:val="0"/>
                <w:sz w:val="24"/>
                <w:szCs w:val="20"/>
              </w:rPr>
              <w:t>废气污染治理措施</w:t>
            </w:r>
            <w:r w:rsidRPr="00F224B5">
              <w:rPr>
                <w:rFonts w:hint="eastAsia"/>
                <w:kern w:val="0"/>
                <w:sz w:val="24"/>
                <w:szCs w:val="20"/>
              </w:rPr>
              <w:t>：产生恶臭区域加罩或加盖，投放除臭剂，</w:t>
            </w:r>
            <w:r w:rsidRPr="00F224B5">
              <w:rPr>
                <w:rFonts w:hint="eastAsia"/>
                <w:kern w:val="0"/>
                <w:sz w:val="24"/>
                <w:szCs w:val="20"/>
              </w:rPr>
              <w:t>为可行技术。</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3</w:t>
            </w:r>
            <w:r w:rsidRPr="00F224B5">
              <w:rPr>
                <w:rFonts w:cs="Times New Roman"/>
                <w:kern w:val="0"/>
                <w:sz w:val="24"/>
                <w:szCs w:val="20"/>
              </w:rPr>
              <w:t>、大气监测计划</w:t>
            </w:r>
          </w:p>
          <w:p w:rsidR="004D65DE" w:rsidRPr="00F224B5" w:rsidRDefault="004A6CFE">
            <w:pPr>
              <w:spacing w:line="360" w:lineRule="auto"/>
              <w:ind w:firstLineChars="200" w:firstLine="480"/>
              <w:rPr>
                <w:rFonts w:cs="Times New Roman"/>
                <w:kern w:val="0"/>
                <w:sz w:val="24"/>
                <w:szCs w:val="20"/>
              </w:rPr>
            </w:pPr>
            <w:r w:rsidRPr="00F224B5">
              <w:rPr>
                <w:rFonts w:cs="Times New Roman"/>
                <w:kern w:val="0"/>
                <w:sz w:val="24"/>
                <w:szCs w:val="20"/>
              </w:rPr>
              <w:t>根据《排污许可证申请与核发技术规范</w:t>
            </w:r>
            <w:r w:rsidRPr="00F224B5">
              <w:rPr>
                <w:rFonts w:cs="Times New Roman"/>
                <w:kern w:val="0"/>
                <w:sz w:val="24"/>
                <w:szCs w:val="20"/>
              </w:rPr>
              <w:t xml:space="preserve"> </w:t>
            </w:r>
            <w:r w:rsidRPr="00F224B5">
              <w:rPr>
                <w:rFonts w:cs="Times New Roman"/>
                <w:kern w:val="0"/>
                <w:sz w:val="24"/>
                <w:szCs w:val="20"/>
              </w:rPr>
              <w:t>医疗机构》（</w:t>
            </w:r>
            <w:r w:rsidRPr="00F224B5">
              <w:rPr>
                <w:rFonts w:cs="Times New Roman"/>
                <w:kern w:val="0"/>
                <w:sz w:val="24"/>
                <w:szCs w:val="20"/>
              </w:rPr>
              <w:t>HJ1105-2020</w:t>
            </w:r>
            <w:r w:rsidRPr="00F224B5">
              <w:rPr>
                <w:rFonts w:cs="Times New Roman"/>
                <w:kern w:val="0"/>
                <w:sz w:val="24"/>
                <w:szCs w:val="20"/>
              </w:rPr>
              <w:t>），本项目监测具体废气监测计划见表</w:t>
            </w:r>
            <w:r w:rsidRPr="00F224B5">
              <w:rPr>
                <w:rFonts w:cs="Times New Roman"/>
                <w:kern w:val="0"/>
                <w:sz w:val="24"/>
                <w:szCs w:val="20"/>
              </w:rPr>
              <w:t>4-1</w:t>
            </w:r>
            <w:r w:rsidRPr="00F224B5">
              <w:rPr>
                <w:rFonts w:cs="Times New Roman"/>
                <w:kern w:val="0"/>
                <w:sz w:val="24"/>
                <w:szCs w:val="20"/>
              </w:rPr>
              <w:t>。</w:t>
            </w:r>
          </w:p>
          <w:p w:rsidR="004D65DE" w:rsidRPr="00F224B5" w:rsidRDefault="004D65DE">
            <w:pPr>
              <w:jc w:val="center"/>
              <w:rPr>
                <w:rFonts w:cs="Times New Roman"/>
                <w:b/>
                <w:sz w:val="24"/>
              </w:rPr>
            </w:pPr>
          </w:p>
          <w:p w:rsidR="004D65DE" w:rsidRPr="00F224B5" w:rsidRDefault="004D65DE">
            <w:pPr>
              <w:jc w:val="center"/>
              <w:rPr>
                <w:rFonts w:cs="Times New Roman"/>
                <w:b/>
                <w:sz w:val="24"/>
              </w:rPr>
            </w:pPr>
          </w:p>
          <w:p w:rsidR="004D65DE" w:rsidRPr="00F224B5" w:rsidRDefault="004A6CFE">
            <w:pPr>
              <w:jc w:val="center"/>
              <w:rPr>
                <w:rFonts w:cs="Times New Roman"/>
                <w:b/>
                <w:sz w:val="24"/>
              </w:rPr>
            </w:pPr>
            <w:r w:rsidRPr="00F224B5">
              <w:rPr>
                <w:rFonts w:cs="Times New Roman"/>
                <w:b/>
                <w:sz w:val="24"/>
              </w:rPr>
              <w:lastRenderedPageBreak/>
              <w:t>表</w:t>
            </w:r>
            <w:r w:rsidRPr="00F224B5">
              <w:rPr>
                <w:rFonts w:cs="Times New Roman"/>
                <w:b/>
                <w:sz w:val="24"/>
              </w:rPr>
              <w:t xml:space="preserve">4-1   </w:t>
            </w:r>
            <w:r w:rsidRPr="00F224B5">
              <w:rPr>
                <w:rFonts w:cs="Times New Roman"/>
                <w:b/>
                <w:sz w:val="24"/>
              </w:rPr>
              <w:t>运营期废气环境监测计划</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2"/>
              <w:gridCol w:w="2010"/>
              <w:gridCol w:w="1469"/>
              <w:gridCol w:w="1019"/>
              <w:gridCol w:w="3095"/>
            </w:tblGrid>
            <w:tr w:rsidR="004D65DE" w:rsidRPr="00F224B5">
              <w:trPr>
                <w:trHeight w:val="397"/>
                <w:jc w:val="center"/>
              </w:trPr>
              <w:tc>
                <w:tcPr>
                  <w:tcW w:w="736"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污染源</w:t>
                  </w:r>
                  <w:r w:rsidRPr="00F224B5">
                    <w:rPr>
                      <w:rFonts w:cs="Times New Roman"/>
                    </w:rPr>
                    <w:t>类别</w:t>
                  </w:r>
                </w:p>
              </w:tc>
              <w:tc>
                <w:tcPr>
                  <w:tcW w:w="1128"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监测项目</w:t>
                  </w:r>
                </w:p>
              </w:tc>
              <w:tc>
                <w:tcPr>
                  <w:tcW w:w="825"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监测点位置</w:t>
                  </w:r>
                </w:p>
              </w:tc>
              <w:tc>
                <w:tcPr>
                  <w:tcW w:w="572"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监测频率</w:t>
                  </w:r>
                </w:p>
              </w:tc>
              <w:tc>
                <w:tcPr>
                  <w:tcW w:w="1737"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控制指标</w:t>
                  </w:r>
                </w:p>
              </w:tc>
            </w:tr>
            <w:tr w:rsidR="004D65DE" w:rsidRPr="00F224B5">
              <w:trPr>
                <w:trHeight w:val="397"/>
                <w:jc w:val="center"/>
              </w:trPr>
              <w:tc>
                <w:tcPr>
                  <w:tcW w:w="736"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无组织</w:t>
                  </w:r>
                </w:p>
              </w:tc>
              <w:tc>
                <w:tcPr>
                  <w:tcW w:w="1128"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H</w:t>
                  </w:r>
                  <w:r w:rsidRPr="00F224B5">
                    <w:rPr>
                      <w:rFonts w:cs="Times New Roman"/>
                      <w:vertAlign w:val="subscript"/>
                    </w:rPr>
                    <w:t>2</w:t>
                  </w:r>
                  <w:r w:rsidRPr="00F224B5">
                    <w:rPr>
                      <w:rFonts w:cs="Times New Roman"/>
                    </w:rPr>
                    <w:t>S</w:t>
                  </w:r>
                  <w:r w:rsidRPr="00F224B5">
                    <w:rPr>
                      <w:rFonts w:cs="Times New Roman"/>
                    </w:rPr>
                    <w:t>、</w:t>
                  </w:r>
                  <w:r w:rsidRPr="00F224B5">
                    <w:rPr>
                      <w:rFonts w:cs="Times New Roman"/>
                    </w:rPr>
                    <w:t>NH</w:t>
                  </w:r>
                  <w:r w:rsidRPr="00F224B5">
                    <w:rPr>
                      <w:rFonts w:cs="Times New Roman"/>
                      <w:vertAlign w:val="subscript"/>
                    </w:rPr>
                    <w:t>3</w:t>
                  </w:r>
                  <w:r w:rsidRPr="00F224B5">
                    <w:rPr>
                      <w:rFonts w:cs="Times New Roman"/>
                    </w:rPr>
                    <w:t>、臭气浓度</w:t>
                  </w:r>
                </w:p>
              </w:tc>
              <w:tc>
                <w:tcPr>
                  <w:tcW w:w="825"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污水处理站周界上风向</w:t>
                  </w:r>
                  <w:r w:rsidRPr="00F224B5">
                    <w:rPr>
                      <w:rFonts w:cs="Times New Roman"/>
                    </w:rPr>
                    <w:t>1</w:t>
                  </w:r>
                  <w:r w:rsidRPr="00F224B5">
                    <w:rPr>
                      <w:rFonts w:cs="Times New Roman"/>
                    </w:rPr>
                    <w:t>个、下风向</w:t>
                  </w:r>
                  <w:r w:rsidRPr="00F224B5">
                    <w:rPr>
                      <w:rFonts w:cs="Times New Roman"/>
                    </w:rPr>
                    <w:t>3</w:t>
                  </w:r>
                  <w:r w:rsidRPr="00F224B5">
                    <w:rPr>
                      <w:rFonts w:cs="Times New Roman"/>
                    </w:rPr>
                    <w:t>个</w:t>
                  </w:r>
                </w:p>
              </w:tc>
              <w:tc>
                <w:tcPr>
                  <w:tcW w:w="572"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kern w:val="0"/>
                    </w:rPr>
                    <w:t>1</w:t>
                  </w:r>
                  <w:r w:rsidRPr="00F224B5">
                    <w:rPr>
                      <w:rFonts w:cs="Times New Roman"/>
                      <w:kern w:val="0"/>
                    </w:rPr>
                    <w:t>次</w:t>
                  </w:r>
                  <w:r w:rsidRPr="00F224B5">
                    <w:rPr>
                      <w:rFonts w:cs="Times New Roman"/>
                      <w:kern w:val="0"/>
                    </w:rPr>
                    <w:t>/</w:t>
                  </w:r>
                  <w:r w:rsidRPr="00F224B5">
                    <w:rPr>
                      <w:rFonts w:cs="Times New Roman"/>
                      <w:kern w:val="0"/>
                    </w:rPr>
                    <w:t>季度</w:t>
                  </w:r>
                </w:p>
              </w:tc>
              <w:tc>
                <w:tcPr>
                  <w:tcW w:w="1737" w:type="pct"/>
                  <w:tcBorders>
                    <w:tl2br w:val="nil"/>
                    <w:tr2bl w:val="nil"/>
                  </w:tcBorders>
                  <w:vAlign w:val="center"/>
                </w:tcPr>
                <w:p w:rsidR="004D65DE" w:rsidRPr="00F224B5" w:rsidRDefault="004A6CFE">
                  <w:pPr>
                    <w:kinsoku w:val="0"/>
                    <w:snapToGrid w:val="0"/>
                    <w:ind w:leftChars="-30" w:left="-63" w:rightChars="-30" w:right="-63"/>
                    <w:jc w:val="center"/>
                    <w:rPr>
                      <w:rFonts w:cs="Times New Roman"/>
                    </w:rPr>
                  </w:pPr>
                  <w:r w:rsidRPr="00F224B5">
                    <w:rPr>
                      <w:rFonts w:cs="Times New Roman"/>
                    </w:rPr>
                    <w:t>《医疗机构水污染排放标准》（</w:t>
                  </w:r>
                  <w:r w:rsidRPr="00F224B5">
                    <w:rPr>
                      <w:rFonts w:cs="Times New Roman"/>
                    </w:rPr>
                    <w:t>GB18466-2005</w:t>
                  </w:r>
                  <w:r w:rsidRPr="00F224B5">
                    <w:rPr>
                      <w:rFonts w:cs="Times New Roman"/>
                    </w:rPr>
                    <w:t>）中表</w:t>
                  </w:r>
                  <w:r w:rsidRPr="00F224B5">
                    <w:rPr>
                      <w:rFonts w:cs="Times New Roman"/>
                    </w:rPr>
                    <w:t>3</w:t>
                  </w:r>
                  <w:r w:rsidRPr="00F224B5">
                    <w:rPr>
                      <w:rFonts w:cs="Times New Roman"/>
                      <w:bCs/>
                    </w:rPr>
                    <w:t>污水处理站周边大气污染物最高允许浓度</w:t>
                  </w:r>
                </w:p>
              </w:tc>
            </w:tr>
          </w:tbl>
          <w:p w:rsidR="004D65DE" w:rsidRPr="00F224B5" w:rsidRDefault="004A6CFE" w:rsidP="004926EF">
            <w:pPr>
              <w:autoSpaceDE w:val="0"/>
              <w:autoSpaceDN w:val="0"/>
              <w:adjustRightInd w:val="0"/>
              <w:spacing w:beforeLines="50" w:before="120" w:line="360" w:lineRule="auto"/>
              <w:ind w:firstLineChars="200" w:firstLine="482"/>
              <w:rPr>
                <w:rFonts w:cs="Times New Roman"/>
                <w:b/>
                <w:bCs/>
                <w:kern w:val="0"/>
                <w:sz w:val="24"/>
                <w:szCs w:val="20"/>
              </w:rPr>
            </w:pPr>
            <w:r w:rsidRPr="00F224B5">
              <w:rPr>
                <w:rFonts w:cs="Times New Roman"/>
                <w:b/>
                <w:bCs/>
                <w:kern w:val="0"/>
                <w:sz w:val="24"/>
                <w:szCs w:val="20"/>
              </w:rPr>
              <w:t>二</w:t>
            </w:r>
            <w:r w:rsidRPr="00F224B5">
              <w:rPr>
                <w:rFonts w:cs="Times New Roman"/>
                <w:b/>
                <w:bCs/>
                <w:kern w:val="0"/>
                <w:sz w:val="24"/>
                <w:szCs w:val="20"/>
              </w:rPr>
              <w:t>、废水</w:t>
            </w:r>
          </w:p>
          <w:p w:rsidR="004D65DE" w:rsidRPr="00F224B5" w:rsidRDefault="004A6CFE">
            <w:pPr>
              <w:spacing w:line="360" w:lineRule="auto"/>
              <w:ind w:firstLineChars="200" w:firstLine="480"/>
              <w:rPr>
                <w:rFonts w:cs="Times New Roman"/>
                <w:bCs/>
                <w:sz w:val="24"/>
                <w:highlight w:val="yellow"/>
              </w:rPr>
            </w:pPr>
            <w:r w:rsidRPr="00F224B5">
              <w:rPr>
                <w:rFonts w:cs="Times New Roman"/>
                <w:bCs/>
                <w:sz w:val="24"/>
              </w:rPr>
              <w:t>项目运营期产生的废水主要为生活污水、医疗废水。</w:t>
            </w:r>
          </w:p>
          <w:p w:rsidR="004D65DE" w:rsidRPr="00F224B5" w:rsidRDefault="004A6CFE">
            <w:pPr>
              <w:spacing w:line="360" w:lineRule="auto"/>
              <w:ind w:firstLineChars="200" w:firstLine="480"/>
              <w:rPr>
                <w:rFonts w:cs="Times New Roman"/>
                <w:bCs/>
                <w:sz w:val="24"/>
                <w:highlight w:val="yellow"/>
              </w:rPr>
            </w:pPr>
            <w:r w:rsidRPr="00F224B5">
              <w:rPr>
                <w:rFonts w:cs="Times New Roman"/>
                <w:bCs/>
                <w:sz w:val="24"/>
              </w:rPr>
              <w:t>生活污水产生量为</w:t>
            </w:r>
            <w:r w:rsidRPr="00F224B5">
              <w:rPr>
                <w:rFonts w:cs="Times New Roman" w:hint="eastAsia"/>
                <w:bCs/>
                <w:sz w:val="24"/>
              </w:rPr>
              <w:t>8.619</w:t>
            </w:r>
            <w:r w:rsidRPr="00F224B5">
              <w:rPr>
                <w:rFonts w:cs="Times New Roman"/>
                <w:bCs/>
                <w:sz w:val="24"/>
              </w:rPr>
              <w:t>m</w:t>
            </w:r>
            <w:r w:rsidRPr="00F224B5">
              <w:rPr>
                <w:rFonts w:cs="Times New Roman"/>
                <w:bCs/>
                <w:sz w:val="24"/>
                <w:vertAlign w:val="superscript"/>
              </w:rPr>
              <w:t>3</w:t>
            </w:r>
            <w:r w:rsidRPr="00F224B5">
              <w:rPr>
                <w:rFonts w:cs="Times New Roman"/>
                <w:bCs/>
                <w:sz w:val="24"/>
              </w:rPr>
              <w:t>/d</w:t>
            </w:r>
            <w:r w:rsidRPr="00F224B5">
              <w:rPr>
                <w:rFonts w:cs="Times New Roman"/>
                <w:bCs/>
                <w:sz w:val="24"/>
              </w:rPr>
              <w:t>（</w:t>
            </w:r>
            <w:r w:rsidRPr="00F224B5">
              <w:rPr>
                <w:rFonts w:cs="Times New Roman" w:hint="eastAsia"/>
                <w:bCs/>
                <w:sz w:val="24"/>
              </w:rPr>
              <w:t>3146</w:t>
            </w:r>
            <w:r w:rsidRPr="00F224B5">
              <w:rPr>
                <w:rFonts w:cs="Times New Roman"/>
                <w:bCs/>
                <w:sz w:val="24"/>
              </w:rPr>
              <w:t>m</w:t>
            </w:r>
            <w:r w:rsidRPr="00F224B5">
              <w:rPr>
                <w:rFonts w:cs="Times New Roman"/>
                <w:bCs/>
                <w:sz w:val="24"/>
                <w:vertAlign w:val="superscript"/>
              </w:rPr>
              <w:t>3</w:t>
            </w:r>
            <w:r w:rsidRPr="00F224B5">
              <w:rPr>
                <w:rFonts w:cs="Times New Roman"/>
                <w:bCs/>
                <w:sz w:val="24"/>
              </w:rPr>
              <w:t>/a</w:t>
            </w:r>
            <w:r w:rsidRPr="00F224B5">
              <w:rPr>
                <w:rFonts w:cs="Times New Roman"/>
                <w:bCs/>
                <w:sz w:val="24"/>
              </w:rPr>
              <w:t>），一般生活污水各污染物参数为</w:t>
            </w:r>
            <w:r w:rsidRPr="00F224B5">
              <w:rPr>
                <w:rFonts w:cs="Times New Roman"/>
                <w:bCs/>
                <w:sz w:val="24"/>
              </w:rPr>
              <w:t>COD</w:t>
            </w:r>
            <w:r w:rsidRPr="00F224B5">
              <w:rPr>
                <w:rFonts w:cs="Times New Roman"/>
                <w:bCs/>
                <w:sz w:val="24"/>
              </w:rPr>
              <w:t>：</w:t>
            </w:r>
            <w:r w:rsidRPr="00F224B5">
              <w:rPr>
                <w:rFonts w:cs="Times New Roman"/>
                <w:bCs/>
                <w:sz w:val="24"/>
              </w:rPr>
              <w:t>400mg/L</w:t>
            </w:r>
            <w:r w:rsidRPr="00F224B5">
              <w:rPr>
                <w:rFonts w:cs="Times New Roman"/>
                <w:bCs/>
                <w:sz w:val="24"/>
              </w:rPr>
              <w:t>、</w:t>
            </w:r>
            <w:r w:rsidRPr="00F224B5">
              <w:rPr>
                <w:rFonts w:cs="Times New Roman"/>
                <w:bCs/>
                <w:sz w:val="24"/>
              </w:rPr>
              <w:t>BOD</w:t>
            </w:r>
            <w:r w:rsidRPr="00F224B5">
              <w:rPr>
                <w:rFonts w:cs="Times New Roman"/>
                <w:bCs/>
                <w:sz w:val="24"/>
                <w:vertAlign w:val="subscript"/>
              </w:rPr>
              <w:t>5</w:t>
            </w:r>
            <w:r w:rsidRPr="00F224B5">
              <w:rPr>
                <w:rFonts w:cs="Times New Roman"/>
                <w:bCs/>
                <w:sz w:val="24"/>
              </w:rPr>
              <w:t>：</w:t>
            </w:r>
            <w:r w:rsidRPr="00F224B5">
              <w:rPr>
                <w:rFonts w:cs="Times New Roman"/>
                <w:bCs/>
                <w:sz w:val="24"/>
              </w:rPr>
              <w:t>200mg/L</w:t>
            </w:r>
            <w:r w:rsidRPr="00F224B5">
              <w:rPr>
                <w:rFonts w:cs="Times New Roman"/>
                <w:bCs/>
                <w:sz w:val="24"/>
              </w:rPr>
              <w:t>、</w:t>
            </w:r>
            <w:r w:rsidRPr="00F224B5">
              <w:rPr>
                <w:rFonts w:cs="Times New Roman"/>
                <w:bCs/>
                <w:sz w:val="24"/>
              </w:rPr>
              <w:t>SS</w:t>
            </w:r>
            <w:r w:rsidRPr="00F224B5">
              <w:rPr>
                <w:rFonts w:cs="Times New Roman"/>
                <w:bCs/>
                <w:sz w:val="24"/>
              </w:rPr>
              <w:t>：</w:t>
            </w:r>
            <w:r w:rsidRPr="00F224B5">
              <w:rPr>
                <w:rFonts w:cs="Times New Roman"/>
                <w:bCs/>
                <w:sz w:val="24"/>
              </w:rPr>
              <w:t>220mg/L</w:t>
            </w:r>
            <w:r w:rsidRPr="00F224B5">
              <w:rPr>
                <w:rFonts w:cs="Times New Roman"/>
                <w:bCs/>
                <w:sz w:val="24"/>
              </w:rPr>
              <w:t>、</w:t>
            </w:r>
            <w:r w:rsidRPr="00F224B5">
              <w:rPr>
                <w:rFonts w:cs="Times New Roman"/>
                <w:bCs/>
                <w:sz w:val="24"/>
              </w:rPr>
              <w:t>NH</w:t>
            </w:r>
            <w:r w:rsidRPr="00F224B5">
              <w:rPr>
                <w:rFonts w:cs="Times New Roman"/>
                <w:bCs/>
                <w:sz w:val="24"/>
                <w:vertAlign w:val="subscript"/>
              </w:rPr>
              <w:t>3</w:t>
            </w:r>
            <w:r w:rsidRPr="00F224B5">
              <w:rPr>
                <w:rFonts w:cs="Times New Roman"/>
                <w:bCs/>
                <w:sz w:val="24"/>
              </w:rPr>
              <w:t>-N</w:t>
            </w:r>
            <w:r w:rsidRPr="00F224B5">
              <w:rPr>
                <w:rFonts w:cs="Times New Roman"/>
                <w:bCs/>
                <w:sz w:val="24"/>
              </w:rPr>
              <w:t>：</w:t>
            </w:r>
            <w:r w:rsidRPr="00F224B5">
              <w:rPr>
                <w:rFonts w:cs="Times New Roman"/>
                <w:bCs/>
                <w:sz w:val="24"/>
              </w:rPr>
              <w:t>45mg/L</w:t>
            </w:r>
            <w:r w:rsidRPr="00F224B5">
              <w:rPr>
                <w:rFonts w:cs="Times New Roman"/>
                <w:bCs/>
                <w:sz w:val="24"/>
              </w:rPr>
              <w:t>、</w:t>
            </w:r>
            <w:r w:rsidRPr="00F224B5">
              <w:rPr>
                <w:rFonts w:cs="Times New Roman"/>
                <w:sz w:val="24"/>
              </w:rPr>
              <w:t>总磷</w:t>
            </w:r>
            <w:r w:rsidRPr="00F224B5">
              <w:rPr>
                <w:rFonts w:cs="Times New Roman"/>
                <w:sz w:val="24"/>
              </w:rPr>
              <w:t>：</w:t>
            </w:r>
            <w:r w:rsidRPr="00F224B5">
              <w:rPr>
                <w:rFonts w:cs="Times New Roman"/>
                <w:sz w:val="24"/>
              </w:rPr>
              <w:t>6mg/L</w:t>
            </w:r>
            <w:r w:rsidRPr="00F224B5">
              <w:rPr>
                <w:rFonts w:cs="Times New Roman"/>
                <w:sz w:val="24"/>
              </w:rPr>
              <w:t>、总氮</w:t>
            </w:r>
            <w:r w:rsidRPr="00F224B5">
              <w:rPr>
                <w:rFonts w:cs="Times New Roman"/>
                <w:sz w:val="24"/>
              </w:rPr>
              <w:t>：</w:t>
            </w:r>
            <w:r w:rsidRPr="00F224B5">
              <w:rPr>
                <w:rFonts w:cs="Times New Roman"/>
                <w:sz w:val="24"/>
              </w:rPr>
              <w:t>50mg/L</w:t>
            </w:r>
            <w:r w:rsidRPr="00F224B5">
              <w:rPr>
                <w:rFonts w:cs="Times New Roman"/>
                <w:bCs/>
                <w:sz w:val="24"/>
              </w:rPr>
              <w:t>、阴离子表面活性剂：</w:t>
            </w:r>
            <w:r w:rsidRPr="00F224B5">
              <w:rPr>
                <w:rFonts w:cs="Times New Roman"/>
                <w:bCs/>
                <w:sz w:val="24"/>
              </w:rPr>
              <w:t>10mg/L</w:t>
            </w:r>
            <w:r w:rsidRPr="00F224B5">
              <w:rPr>
                <w:rFonts w:cs="Times New Roman"/>
                <w:bCs/>
                <w:sz w:val="24"/>
              </w:rPr>
              <w:t>。</w:t>
            </w:r>
          </w:p>
          <w:p w:rsidR="004D65DE" w:rsidRPr="00F224B5" w:rsidRDefault="004A6CFE">
            <w:pPr>
              <w:spacing w:line="360" w:lineRule="auto"/>
              <w:ind w:firstLineChars="200" w:firstLine="480"/>
              <w:rPr>
                <w:rFonts w:cs="Times New Roman"/>
                <w:bCs/>
                <w:sz w:val="24"/>
              </w:rPr>
            </w:pPr>
            <w:r w:rsidRPr="00F224B5">
              <w:rPr>
                <w:rFonts w:cs="Times New Roman"/>
                <w:bCs/>
                <w:sz w:val="24"/>
              </w:rPr>
              <w:t>医疗废水包括门诊部废水、住院部废水</w:t>
            </w:r>
            <w:r w:rsidRPr="00F224B5">
              <w:rPr>
                <w:rFonts w:cs="Times New Roman" w:hint="eastAsia"/>
                <w:bCs/>
                <w:sz w:val="24"/>
              </w:rPr>
              <w:t>、检验纯水制备废水</w:t>
            </w:r>
            <w:r w:rsidRPr="00F224B5">
              <w:rPr>
                <w:rFonts w:cs="Times New Roman"/>
                <w:bCs/>
                <w:sz w:val="24"/>
              </w:rPr>
              <w:t>及</w:t>
            </w:r>
            <w:r w:rsidRPr="00F224B5">
              <w:rPr>
                <w:rFonts w:cs="Times New Roman" w:hint="eastAsia"/>
                <w:bCs/>
                <w:sz w:val="24"/>
              </w:rPr>
              <w:t>不可预见性废水等</w:t>
            </w:r>
            <w:r w:rsidRPr="00F224B5">
              <w:rPr>
                <w:rFonts w:cs="Times New Roman"/>
                <w:bCs/>
                <w:sz w:val="24"/>
              </w:rPr>
              <w:t>，产生量为</w:t>
            </w:r>
            <w:r w:rsidRPr="00F224B5">
              <w:rPr>
                <w:rFonts w:cs="Times New Roman" w:hint="eastAsia"/>
                <w:bCs/>
                <w:sz w:val="24"/>
              </w:rPr>
              <w:t>22.436</w:t>
            </w:r>
            <w:r w:rsidRPr="00F224B5">
              <w:rPr>
                <w:rFonts w:cs="Times New Roman"/>
                <w:bCs/>
                <w:sz w:val="24"/>
              </w:rPr>
              <w:t>m</w:t>
            </w:r>
            <w:r w:rsidRPr="00F224B5">
              <w:rPr>
                <w:rFonts w:cs="Times New Roman"/>
                <w:bCs/>
                <w:sz w:val="24"/>
                <w:vertAlign w:val="superscript"/>
              </w:rPr>
              <w:t>3</w:t>
            </w:r>
            <w:r w:rsidRPr="00F224B5">
              <w:rPr>
                <w:rFonts w:cs="Times New Roman"/>
                <w:bCs/>
                <w:sz w:val="24"/>
              </w:rPr>
              <w:t>/d</w:t>
            </w:r>
            <w:r w:rsidRPr="00F224B5">
              <w:rPr>
                <w:rFonts w:cs="Times New Roman"/>
                <w:bCs/>
                <w:sz w:val="24"/>
              </w:rPr>
              <w:t>（</w:t>
            </w:r>
            <w:r w:rsidRPr="00F224B5">
              <w:rPr>
                <w:rFonts w:cs="Times New Roman" w:hint="eastAsia"/>
                <w:bCs/>
                <w:sz w:val="24"/>
              </w:rPr>
              <w:t>8189.04</w:t>
            </w:r>
            <w:r w:rsidRPr="00F224B5">
              <w:rPr>
                <w:rFonts w:cs="Times New Roman"/>
                <w:bCs/>
                <w:sz w:val="24"/>
              </w:rPr>
              <w:t>m</w:t>
            </w:r>
            <w:r w:rsidRPr="00F224B5">
              <w:rPr>
                <w:rFonts w:cs="Times New Roman"/>
                <w:bCs/>
                <w:sz w:val="24"/>
                <w:vertAlign w:val="superscript"/>
              </w:rPr>
              <w:t>3</w:t>
            </w:r>
            <w:r w:rsidRPr="00F224B5">
              <w:rPr>
                <w:rFonts w:cs="Times New Roman"/>
                <w:bCs/>
                <w:sz w:val="24"/>
              </w:rPr>
              <w:t>/a</w:t>
            </w:r>
            <w:r w:rsidRPr="00F224B5">
              <w:rPr>
                <w:rFonts w:cs="Times New Roman"/>
                <w:bCs/>
                <w:sz w:val="24"/>
              </w:rPr>
              <w:t>），医疗废水参考《医院污水处理工程技术规范》（</w:t>
            </w:r>
            <w:r w:rsidRPr="00F224B5">
              <w:rPr>
                <w:rFonts w:cs="Times New Roman"/>
                <w:bCs/>
                <w:sz w:val="24"/>
              </w:rPr>
              <w:t>HJ2029-2013</w:t>
            </w:r>
            <w:r w:rsidRPr="00F224B5">
              <w:rPr>
                <w:rFonts w:cs="Times New Roman"/>
                <w:bCs/>
                <w:sz w:val="24"/>
              </w:rPr>
              <w:t>）中的推荐指标范围：</w:t>
            </w:r>
            <w:r w:rsidRPr="00F224B5">
              <w:rPr>
                <w:rFonts w:cs="Times New Roman" w:hint="eastAsia"/>
                <w:bCs/>
                <w:sz w:val="24"/>
              </w:rPr>
              <w:t>“</w:t>
            </w:r>
            <w:r w:rsidRPr="00F224B5">
              <w:rPr>
                <w:rFonts w:cs="Times New Roman"/>
                <w:bCs/>
                <w:sz w:val="24"/>
              </w:rPr>
              <w:t>CODcr 150~300mg/L</w:t>
            </w:r>
            <w:r w:rsidRPr="00F224B5">
              <w:rPr>
                <w:rFonts w:cs="Times New Roman"/>
                <w:bCs/>
                <w:sz w:val="24"/>
              </w:rPr>
              <w:t>、</w:t>
            </w:r>
            <w:r w:rsidRPr="00F224B5">
              <w:rPr>
                <w:rFonts w:cs="Times New Roman"/>
                <w:bCs/>
                <w:sz w:val="24"/>
              </w:rPr>
              <w:t>BOD</w:t>
            </w:r>
            <w:r w:rsidRPr="00F224B5">
              <w:rPr>
                <w:rFonts w:cs="Times New Roman"/>
                <w:bCs/>
                <w:sz w:val="24"/>
                <w:vertAlign w:val="subscript"/>
              </w:rPr>
              <w:t>5</w:t>
            </w:r>
            <w:r w:rsidRPr="00F224B5">
              <w:rPr>
                <w:rFonts w:cs="Times New Roman"/>
                <w:bCs/>
                <w:sz w:val="24"/>
              </w:rPr>
              <w:t xml:space="preserve"> </w:t>
            </w:r>
            <w:r w:rsidRPr="00F224B5">
              <w:rPr>
                <w:rFonts w:cs="Times New Roman"/>
                <w:bCs/>
                <w:sz w:val="24"/>
              </w:rPr>
              <w:t>80~150mg/L</w:t>
            </w:r>
            <w:r w:rsidRPr="00F224B5">
              <w:rPr>
                <w:rFonts w:cs="Times New Roman"/>
                <w:bCs/>
                <w:sz w:val="24"/>
              </w:rPr>
              <w:t>、</w:t>
            </w:r>
            <w:r w:rsidRPr="00F224B5">
              <w:rPr>
                <w:rFonts w:cs="Times New Roman"/>
                <w:bCs/>
                <w:sz w:val="24"/>
              </w:rPr>
              <w:t>SS 40~120mg/L</w:t>
            </w:r>
            <w:r w:rsidRPr="00F224B5">
              <w:rPr>
                <w:rFonts w:cs="Times New Roman"/>
                <w:bCs/>
                <w:sz w:val="24"/>
              </w:rPr>
              <w:t>、</w:t>
            </w:r>
            <w:r w:rsidRPr="00F224B5">
              <w:rPr>
                <w:rFonts w:cs="Times New Roman"/>
                <w:bCs/>
                <w:sz w:val="24"/>
              </w:rPr>
              <w:t>NH</w:t>
            </w:r>
            <w:r w:rsidRPr="00F224B5">
              <w:rPr>
                <w:rFonts w:cs="Times New Roman"/>
                <w:bCs/>
                <w:sz w:val="24"/>
                <w:vertAlign w:val="subscript"/>
              </w:rPr>
              <w:t>3</w:t>
            </w:r>
            <w:r w:rsidRPr="00F224B5">
              <w:rPr>
                <w:rFonts w:cs="Times New Roman"/>
                <w:bCs/>
                <w:sz w:val="24"/>
              </w:rPr>
              <w:t>-N 10~50mg/L</w:t>
            </w:r>
            <w:r w:rsidRPr="00F224B5">
              <w:rPr>
                <w:rFonts w:cs="Times New Roman"/>
                <w:bCs/>
                <w:sz w:val="24"/>
              </w:rPr>
              <w:t>、粪大肠杆菌</w:t>
            </w:r>
            <w:r w:rsidRPr="00F224B5">
              <w:rPr>
                <w:rFonts w:cs="Times New Roman"/>
                <w:bCs/>
                <w:sz w:val="24"/>
              </w:rPr>
              <w:t xml:space="preserve"> 1.0×10</w:t>
            </w:r>
            <w:r w:rsidRPr="00F224B5">
              <w:rPr>
                <w:rFonts w:cs="Times New Roman"/>
                <w:bCs/>
                <w:sz w:val="24"/>
                <w:vertAlign w:val="superscript"/>
              </w:rPr>
              <w:t>6</w:t>
            </w:r>
            <w:r w:rsidRPr="00F224B5">
              <w:rPr>
                <w:rFonts w:cs="Times New Roman"/>
                <w:bCs/>
                <w:sz w:val="24"/>
              </w:rPr>
              <w:t>~3.0×10</w:t>
            </w:r>
            <w:r w:rsidRPr="00F224B5">
              <w:rPr>
                <w:rFonts w:cs="Times New Roman"/>
                <w:bCs/>
                <w:sz w:val="24"/>
                <w:vertAlign w:val="superscript"/>
              </w:rPr>
              <w:t>8</w:t>
            </w:r>
            <w:r w:rsidRPr="00F224B5">
              <w:rPr>
                <w:rFonts w:cs="Times New Roman"/>
                <w:bCs/>
                <w:sz w:val="24"/>
              </w:rPr>
              <w:t>个</w:t>
            </w:r>
            <w:r w:rsidRPr="00F224B5">
              <w:rPr>
                <w:rFonts w:cs="Times New Roman"/>
                <w:bCs/>
                <w:sz w:val="24"/>
              </w:rPr>
              <w:t>/L</w:t>
            </w:r>
            <w:r w:rsidRPr="00F224B5">
              <w:rPr>
                <w:rFonts w:cs="Times New Roman" w:hint="eastAsia"/>
                <w:bCs/>
                <w:sz w:val="24"/>
              </w:rPr>
              <w:t>”</w:t>
            </w:r>
            <w:r w:rsidRPr="00F224B5">
              <w:rPr>
                <w:rFonts w:cs="Times New Roman"/>
                <w:bCs/>
                <w:sz w:val="24"/>
              </w:rPr>
              <w:t>，</w:t>
            </w:r>
            <w:r w:rsidRPr="00F224B5">
              <w:rPr>
                <w:rFonts w:cs="Times New Roman"/>
                <w:sz w:val="24"/>
              </w:rPr>
              <w:t>阴离子表面活性剂</w:t>
            </w:r>
            <w:r w:rsidRPr="00F224B5">
              <w:rPr>
                <w:rFonts w:cs="Times New Roman"/>
                <w:sz w:val="24"/>
              </w:rPr>
              <w:t>浓度范围一般为</w:t>
            </w:r>
            <w:r w:rsidRPr="00F224B5">
              <w:rPr>
                <w:rFonts w:cs="Times New Roman"/>
                <w:sz w:val="24"/>
              </w:rPr>
              <w:t>15~30mg/L</w:t>
            </w:r>
            <w:r w:rsidRPr="00F224B5">
              <w:rPr>
                <w:rFonts w:cs="Times New Roman"/>
                <w:bCs/>
                <w:sz w:val="24"/>
              </w:rPr>
              <w:t>，本项目医疗废水产生浓度取</w:t>
            </w:r>
            <w:r w:rsidRPr="00F224B5">
              <w:rPr>
                <w:rFonts w:cs="Times New Roman"/>
                <w:bCs/>
                <w:sz w:val="24"/>
              </w:rPr>
              <w:t>COD250mg/L</w:t>
            </w:r>
            <w:r w:rsidRPr="00F224B5">
              <w:rPr>
                <w:rFonts w:cs="Times New Roman"/>
                <w:bCs/>
                <w:sz w:val="24"/>
              </w:rPr>
              <w:t>、</w:t>
            </w:r>
            <w:r w:rsidRPr="00F224B5">
              <w:rPr>
                <w:rFonts w:cs="Times New Roman"/>
                <w:bCs/>
                <w:sz w:val="24"/>
              </w:rPr>
              <w:t>BOD</w:t>
            </w:r>
            <w:r w:rsidRPr="00F224B5">
              <w:rPr>
                <w:rFonts w:cs="Times New Roman"/>
                <w:bCs/>
                <w:sz w:val="24"/>
                <w:vertAlign w:val="subscript"/>
              </w:rPr>
              <w:t>5</w:t>
            </w:r>
            <w:r w:rsidRPr="00F224B5">
              <w:rPr>
                <w:rFonts w:cs="Times New Roman"/>
                <w:bCs/>
                <w:sz w:val="24"/>
              </w:rPr>
              <w:t>120mg/L</w:t>
            </w:r>
            <w:r w:rsidRPr="00F224B5">
              <w:rPr>
                <w:rFonts w:cs="Times New Roman"/>
                <w:bCs/>
                <w:sz w:val="24"/>
              </w:rPr>
              <w:t>、</w:t>
            </w:r>
            <w:r w:rsidRPr="00F224B5">
              <w:rPr>
                <w:rFonts w:cs="Times New Roman"/>
                <w:bCs/>
                <w:sz w:val="24"/>
              </w:rPr>
              <w:t>SS80mg/L</w:t>
            </w:r>
            <w:r w:rsidRPr="00F224B5">
              <w:rPr>
                <w:rFonts w:cs="Times New Roman"/>
                <w:bCs/>
                <w:sz w:val="24"/>
              </w:rPr>
              <w:t>、</w:t>
            </w:r>
            <w:r w:rsidRPr="00F224B5">
              <w:rPr>
                <w:rFonts w:cs="Times New Roman"/>
                <w:bCs/>
                <w:sz w:val="24"/>
              </w:rPr>
              <w:t>NH</w:t>
            </w:r>
            <w:r w:rsidRPr="00F224B5">
              <w:rPr>
                <w:rFonts w:cs="Times New Roman"/>
                <w:bCs/>
                <w:sz w:val="24"/>
                <w:vertAlign w:val="subscript"/>
              </w:rPr>
              <w:t>3</w:t>
            </w:r>
            <w:r w:rsidRPr="00F224B5">
              <w:rPr>
                <w:rFonts w:cs="Times New Roman"/>
                <w:bCs/>
                <w:sz w:val="24"/>
              </w:rPr>
              <w:t>-N30mg/L</w:t>
            </w:r>
            <w:r w:rsidRPr="00F224B5">
              <w:rPr>
                <w:rFonts w:cs="Times New Roman"/>
                <w:bCs/>
                <w:sz w:val="24"/>
              </w:rPr>
              <w:t>、粪大肠杆菌</w:t>
            </w:r>
            <w:r w:rsidRPr="00F224B5">
              <w:rPr>
                <w:rFonts w:cs="Times New Roman"/>
                <w:bCs/>
                <w:sz w:val="24"/>
              </w:rPr>
              <w:t>1.6×10</w:t>
            </w:r>
            <w:r w:rsidRPr="00F224B5">
              <w:rPr>
                <w:rFonts w:cs="Times New Roman"/>
                <w:bCs/>
                <w:sz w:val="24"/>
                <w:vertAlign w:val="superscript"/>
              </w:rPr>
              <w:t>8</w:t>
            </w:r>
            <w:r w:rsidRPr="00F224B5">
              <w:rPr>
                <w:rFonts w:cs="Times New Roman"/>
                <w:bCs/>
                <w:sz w:val="24"/>
              </w:rPr>
              <w:t>个</w:t>
            </w:r>
            <w:r w:rsidRPr="00F224B5">
              <w:rPr>
                <w:rFonts w:cs="Times New Roman"/>
                <w:bCs/>
                <w:sz w:val="24"/>
              </w:rPr>
              <w:t>/L</w:t>
            </w:r>
            <w:r w:rsidRPr="00F224B5">
              <w:rPr>
                <w:rFonts w:cs="Times New Roman"/>
                <w:sz w:val="24"/>
              </w:rPr>
              <w:t>、阴离子表面活性剂</w:t>
            </w:r>
            <w:r w:rsidRPr="00F224B5">
              <w:rPr>
                <w:rFonts w:cs="Times New Roman"/>
                <w:sz w:val="24"/>
              </w:rPr>
              <w:t>22mg/L</w:t>
            </w:r>
            <w:r w:rsidRPr="00F224B5">
              <w:rPr>
                <w:rFonts w:cs="Times New Roman"/>
                <w:bCs/>
                <w:sz w:val="24"/>
              </w:rPr>
              <w:t>。</w:t>
            </w:r>
          </w:p>
          <w:p w:rsidR="004D65DE" w:rsidRPr="00F224B5" w:rsidRDefault="004A6CFE">
            <w:pPr>
              <w:spacing w:line="360" w:lineRule="auto"/>
              <w:ind w:firstLineChars="200" w:firstLine="480"/>
              <w:rPr>
                <w:rFonts w:cs="Times New Roman"/>
                <w:bCs/>
                <w:sz w:val="24"/>
              </w:rPr>
            </w:pPr>
            <w:r w:rsidRPr="00F224B5">
              <w:rPr>
                <w:rFonts w:cs="Times New Roman" w:hint="eastAsia"/>
                <w:snapToGrid w:val="0"/>
                <w:sz w:val="24"/>
              </w:rPr>
              <w:t>本项目综合</w:t>
            </w:r>
            <w:r w:rsidRPr="00F224B5">
              <w:rPr>
                <w:rFonts w:cs="Times New Roman"/>
                <w:snapToGrid w:val="0"/>
                <w:sz w:val="24"/>
              </w:rPr>
              <w:t>废水量为</w:t>
            </w:r>
            <w:r w:rsidRPr="00F224B5">
              <w:rPr>
                <w:rFonts w:cs="Times New Roman" w:hint="eastAsia"/>
                <w:snapToGrid w:val="0"/>
                <w:sz w:val="24"/>
              </w:rPr>
              <w:t>31.055</w:t>
            </w:r>
            <w:r w:rsidRPr="00F224B5">
              <w:rPr>
                <w:rFonts w:cs="Times New Roman"/>
                <w:sz w:val="24"/>
              </w:rPr>
              <w:t>m</w:t>
            </w:r>
            <w:r w:rsidRPr="00F224B5">
              <w:rPr>
                <w:rFonts w:cs="Times New Roman"/>
                <w:sz w:val="24"/>
                <w:vertAlign w:val="superscript"/>
              </w:rPr>
              <w:t>3</w:t>
            </w:r>
            <w:r w:rsidRPr="00F224B5">
              <w:rPr>
                <w:rFonts w:cs="Times New Roman"/>
                <w:sz w:val="24"/>
              </w:rPr>
              <w:t>/d</w:t>
            </w:r>
            <w:r w:rsidRPr="00F224B5">
              <w:rPr>
                <w:rFonts w:cs="Times New Roman"/>
                <w:sz w:val="24"/>
              </w:rPr>
              <w:t>，</w:t>
            </w:r>
            <w:r w:rsidRPr="00F224B5">
              <w:rPr>
                <w:rFonts w:cs="Times New Roman" w:hint="eastAsia"/>
                <w:sz w:val="24"/>
              </w:rPr>
              <w:t>11335.04</w:t>
            </w:r>
            <w:r w:rsidRPr="00F224B5">
              <w:rPr>
                <w:rFonts w:cs="Times New Roman"/>
                <w:snapToGrid w:val="0"/>
                <w:sz w:val="24"/>
              </w:rPr>
              <w:t>m</w:t>
            </w:r>
            <w:r w:rsidRPr="00F224B5">
              <w:rPr>
                <w:rFonts w:cs="Times New Roman"/>
                <w:snapToGrid w:val="0"/>
                <w:sz w:val="24"/>
                <w:vertAlign w:val="superscript"/>
              </w:rPr>
              <w:t>3</w:t>
            </w:r>
            <w:r w:rsidRPr="00F224B5">
              <w:rPr>
                <w:rFonts w:cs="Times New Roman"/>
                <w:snapToGrid w:val="0"/>
                <w:sz w:val="24"/>
              </w:rPr>
              <w:t>/a</w:t>
            </w:r>
            <w:r w:rsidRPr="00F224B5">
              <w:rPr>
                <w:rFonts w:cs="Times New Roman"/>
                <w:snapToGrid w:val="0"/>
                <w:sz w:val="24"/>
              </w:rPr>
              <w:t>。</w:t>
            </w:r>
            <w:r w:rsidRPr="00F224B5">
              <w:rPr>
                <w:rFonts w:cs="Times New Roman" w:hint="eastAsia"/>
                <w:snapToGrid w:val="0"/>
                <w:sz w:val="24"/>
              </w:rPr>
              <w:t>项目根据废水处理设计方案，参照《生物接触氧化法污水处理工程技术规范》（</w:t>
            </w:r>
            <w:r w:rsidRPr="00F224B5">
              <w:rPr>
                <w:rFonts w:cs="Times New Roman" w:hint="eastAsia"/>
                <w:snapToGrid w:val="0"/>
                <w:sz w:val="24"/>
              </w:rPr>
              <w:t>HJ2009-2011</w:t>
            </w:r>
            <w:r w:rsidRPr="00F224B5">
              <w:rPr>
                <w:rFonts w:cs="Times New Roman" w:hint="eastAsia"/>
                <w:snapToGrid w:val="0"/>
                <w:sz w:val="24"/>
              </w:rPr>
              <w:t>）接触氧化法污水处理工艺的污染物去除率设计值确定综合废水处理效率。废水污染物处理情况如下表所示。</w:t>
            </w:r>
          </w:p>
          <w:p w:rsidR="004D65DE" w:rsidRPr="00F224B5" w:rsidRDefault="004A6CFE">
            <w:pPr>
              <w:jc w:val="center"/>
              <w:rPr>
                <w:rFonts w:cs="Times New Roman"/>
                <w:b/>
                <w:sz w:val="24"/>
              </w:rPr>
            </w:pPr>
            <w:r w:rsidRPr="00F224B5">
              <w:rPr>
                <w:rFonts w:cs="Times New Roman"/>
                <w:b/>
                <w:sz w:val="24"/>
              </w:rPr>
              <w:t>表</w:t>
            </w:r>
            <w:r w:rsidRPr="00F224B5">
              <w:rPr>
                <w:rFonts w:cs="Times New Roman"/>
                <w:b/>
                <w:sz w:val="24"/>
              </w:rPr>
              <w:t xml:space="preserve">4-2    </w:t>
            </w:r>
            <w:r w:rsidRPr="00F224B5">
              <w:rPr>
                <w:rFonts w:cs="Times New Roman"/>
                <w:b/>
                <w:sz w:val="24"/>
              </w:rPr>
              <w:t>水污染物产</w:t>
            </w:r>
            <w:r w:rsidRPr="00F224B5">
              <w:rPr>
                <w:rFonts w:cs="Times New Roman"/>
                <w:b/>
                <w:sz w:val="24"/>
              </w:rPr>
              <w:t>排</w:t>
            </w:r>
            <w:r w:rsidRPr="00F224B5">
              <w:rPr>
                <w:rFonts w:cs="Times New Roman"/>
                <w:b/>
                <w:sz w:val="24"/>
              </w:rPr>
              <w:t>情况一览表</w:t>
            </w:r>
          </w:p>
          <w:tbl>
            <w:tblPr>
              <w:tblW w:w="500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8"/>
              <w:gridCol w:w="799"/>
              <w:gridCol w:w="704"/>
              <w:gridCol w:w="795"/>
              <w:gridCol w:w="734"/>
              <w:gridCol w:w="748"/>
              <w:gridCol w:w="666"/>
              <w:gridCol w:w="1094"/>
              <w:gridCol w:w="891"/>
              <w:gridCol w:w="631"/>
              <w:gridCol w:w="20"/>
            </w:tblGrid>
            <w:tr w:rsidR="004D65DE" w:rsidRPr="00F224B5">
              <w:trPr>
                <w:gridAfter w:val="1"/>
                <w:wAfter w:w="6" w:type="pct"/>
                <w:trHeight w:val="340"/>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项目</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COD</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BOD</w:t>
                  </w:r>
                  <w:r w:rsidRPr="00F224B5">
                    <w:rPr>
                      <w:rFonts w:cs="Times New Roman"/>
                      <w:vertAlign w:val="subscript"/>
                    </w:rPr>
                    <w:t>5</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SS</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NH</w:t>
                  </w:r>
                  <w:r w:rsidRPr="00F224B5">
                    <w:rPr>
                      <w:rFonts w:cs="Times New Roman"/>
                      <w:vertAlign w:val="subscript"/>
                    </w:rPr>
                    <w:t>3</w:t>
                  </w:r>
                  <w:r w:rsidRPr="00F224B5">
                    <w:rPr>
                      <w:rFonts w:cs="Times New Roman"/>
                    </w:rPr>
                    <w:t>-N</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总磷</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总氮</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粪大肠菌群（</w:t>
                  </w:r>
                  <w:r w:rsidRPr="00F224B5">
                    <w:rPr>
                      <w:rFonts w:cs="Times New Roman"/>
                    </w:rPr>
                    <w:t>MPN/L</w:t>
                  </w:r>
                  <w:r w:rsidRPr="00F224B5">
                    <w:rPr>
                      <w:rFonts w:cs="Times New Roman"/>
                    </w:rPr>
                    <w:t>）</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阴离子表面活性剂</w:t>
                  </w:r>
                </w:p>
              </w:tc>
              <w:tc>
                <w:tcPr>
                  <w:tcW w:w="35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总余氯</w:t>
                  </w:r>
                </w:p>
              </w:tc>
            </w:tr>
            <w:tr w:rsidR="004D65DE" w:rsidRPr="00F224B5">
              <w:trPr>
                <w:gridAfter w:val="1"/>
                <w:wAfter w:w="6" w:type="pct"/>
                <w:trHeight w:val="340"/>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生活污水</w:t>
                  </w:r>
                  <w:r w:rsidRPr="00F224B5">
                    <w:rPr>
                      <w:rFonts w:cs="Times New Roman"/>
                    </w:rPr>
                    <w:t>（</w:t>
                  </w:r>
                  <w:r w:rsidRPr="00F224B5">
                    <w:rPr>
                      <w:rFonts w:cs="Times New Roman"/>
                    </w:rPr>
                    <w:t>mg/L</w:t>
                  </w:r>
                  <w:r w:rsidRPr="00F224B5">
                    <w:rPr>
                      <w:rFonts w:cs="Times New Roman"/>
                    </w:rPr>
                    <w:t>）</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400</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200</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220</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45</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6</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50</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w:t>
                  </w:r>
                </w:p>
              </w:tc>
              <w:tc>
                <w:tcPr>
                  <w:tcW w:w="35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r w:rsidR="004D65DE" w:rsidRPr="00F224B5">
              <w:trPr>
                <w:gridAfter w:val="1"/>
                <w:wAfter w:w="6" w:type="pct"/>
                <w:trHeight w:val="340"/>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医疗废水</w:t>
                  </w:r>
                  <w:r w:rsidRPr="00F224B5">
                    <w:rPr>
                      <w:rFonts w:cs="Times New Roman"/>
                    </w:rPr>
                    <w:t>（</w:t>
                  </w:r>
                  <w:r w:rsidRPr="00F224B5">
                    <w:rPr>
                      <w:rFonts w:cs="Times New Roman"/>
                    </w:rPr>
                    <w:t>mg/L</w:t>
                  </w:r>
                  <w:r w:rsidRPr="00F224B5">
                    <w:rPr>
                      <w:rFonts w:cs="Times New Roman"/>
                    </w:rPr>
                    <w:t>）</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250</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120</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80</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30</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3.0×10</w:t>
                  </w:r>
                  <w:r w:rsidRPr="00F224B5">
                    <w:rPr>
                      <w:rFonts w:cs="Times New Roman"/>
                      <w:vertAlign w:val="superscript"/>
                    </w:rPr>
                    <w:t>8</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22</w:t>
                  </w:r>
                </w:p>
              </w:tc>
              <w:tc>
                <w:tcPr>
                  <w:tcW w:w="35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r w:rsidR="004D65DE" w:rsidRPr="00F224B5">
              <w:trPr>
                <w:gridAfter w:val="1"/>
                <w:wAfter w:w="6" w:type="pct"/>
                <w:trHeight w:val="340"/>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混合浓度</w:t>
                  </w:r>
                  <w:r w:rsidRPr="00F224B5">
                    <w:rPr>
                      <w:rFonts w:cs="Times New Roman"/>
                    </w:rPr>
                    <w:t>（</w:t>
                  </w:r>
                  <w:r w:rsidRPr="00F224B5">
                    <w:rPr>
                      <w:rFonts w:cs="Times New Roman"/>
                    </w:rPr>
                    <w:t>mg/L</w:t>
                  </w:r>
                  <w:r w:rsidRPr="00F224B5">
                    <w:rPr>
                      <w:rFonts w:cs="Times New Roman"/>
                    </w:rPr>
                    <w:t>）</w:t>
                  </w:r>
                </w:p>
              </w:tc>
              <w:tc>
                <w:tcPr>
                  <w:tcW w:w="448"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291.63</w:t>
                  </w:r>
                </w:p>
              </w:tc>
              <w:tc>
                <w:tcPr>
                  <w:tcW w:w="395"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142.2</w:t>
                  </w:r>
                </w:p>
              </w:tc>
              <w:tc>
                <w:tcPr>
                  <w:tcW w:w="446"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118.86</w:t>
                  </w:r>
                </w:p>
              </w:tc>
              <w:tc>
                <w:tcPr>
                  <w:tcW w:w="412"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34.16</w:t>
                  </w:r>
                </w:p>
              </w:tc>
              <w:tc>
                <w:tcPr>
                  <w:tcW w:w="420"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1.67</w:t>
                  </w:r>
                </w:p>
              </w:tc>
              <w:tc>
                <w:tcPr>
                  <w:tcW w:w="374"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13.88</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2.2</w:t>
                  </w:r>
                  <w:r w:rsidRPr="00F224B5">
                    <w:rPr>
                      <w:rFonts w:cs="Times New Roman"/>
                    </w:rPr>
                    <w:t>×10</w:t>
                  </w:r>
                  <w:r w:rsidRPr="00F224B5">
                    <w:rPr>
                      <w:rFonts w:cs="Times New Roman"/>
                      <w:vertAlign w:val="superscript"/>
                    </w:rPr>
                    <w:t>8</w:t>
                  </w:r>
                  <w:r w:rsidRPr="00F224B5">
                    <w:rPr>
                      <w:rFonts w:cs="Times New Roman"/>
                    </w:rPr>
                    <w:t>MPN/L</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18.67</w:t>
                  </w:r>
                </w:p>
              </w:tc>
              <w:tc>
                <w:tcPr>
                  <w:tcW w:w="35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r w:rsidR="004D65DE" w:rsidRPr="00F224B5">
              <w:trPr>
                <w:gridAfter w:val="1"/>
                <w:wAfter w:w="6" w:type="pct"/>
                <w:trHeight w:val="340"/>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产生量（</w:t>
                  </w:r>
                  <w:r w:rsidRPr="00F224B5">
                    <w:rPr>
                      <w:rFonts w:cs="Times New Roman"/>
                    </w:rPr>
                    <w:t>t/a</w:t>
                  </w:r>
                  <w:r w:rsidRPr="00F224B5">
                    <w:rPr>
                      <w:rFonts w:cs="Times New Roman"/>
                    </w:rPr>
                    <w:t>）</w:t>
                  </w:r>
                </w:p>
              </w:tc>
              <w:tc>
                <w:tcPr>
                  <w:tcW w:w="448"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3.306</w:t>
                  </w:r>
                </w:p>
              </w:tc>
              <w:tc>
                <w:tcPr>
                  <w:tcW w:w="395"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1.612</w:t>
                  </w:r>
                </w:p>
              </w:tc>
              <w:tc>
                <w:tcPr>
                  <w:tcW w:w="446"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1.347</w:t>
                  </w:r>
                </w:p>
              </w:tc>
              <w:tc>
                <w:tcPr>
                  <w:tcW w:w="412"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0.387</w:t>
                  </w:r>
                </w:p>
              </w:tc>
              <w:tc>
                <w:tcPr>
                  <w:tcW w:w="420"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0.019</w:t>
                  </w:r>
                </w:p>
              </w:tc>
              <w:tc>
                <w:tcPr>
                  <w:tcW w:w="374" w:type="pct"/>
                  <w:tcBorders>
                    <w:tl2br w:val="nil"/>
                    <w:tr2bl w:val="nil"/>
                  </w:tcBorders>
                  <w:vAlign w:val="center"/>
                </w:tcPr>
                <w:p w:rsidR="004D65DE" w:rsidRPr="00F224B5" w:rsidRDefault="004A6CFE">
                  <w:pPr>
                    <w:widowControl/>
                    <w:jc w:val="center"/>
                    <w:textAlignment w:val="center"/>
                    <w:rPr>
                      <w:rFonts w:cs="Times New Roman"/>
                    </w:rPr>
                  </w:pPr>
                  <w:r w:rsidRPr="00F224B5">
                    <w:rPr>
                      <w:rFonts w:cs="Times New Roman"/>
                      <w:kern w:val="0"/>
                      <w:lang w:bidi="ar"/>
                    </w:rPr>
                    <w:t>0.157</w:t>
                  </w:r>
                </w:p>
              </w:tc>
              <w:tc>
                <w:tcPr>
                  <w:tcW w:w="614" w:type="pct"/>
                  <w:tcBorders>
                    <w:tl2br w:val="nil"/>
                    <w:tr2bl w:val="nil"/>
                  </w:tcBorders>
                  <w:vAlign w:val="center"/>
                </w:tcPr>
                <w:p w:rsidR="004D65DE" w:rsidRPr="00F224B5" w:rsidRDefault="004A6CFE">
                  <w:pPr>
                    <w:widowControl/>
                    <w:snapToGrid w:val="0"/>
                    <w:ind w:leftChars="-30" w:left="-63" w:rightChars="-30" w:right="-63"/>
                    <w:jc w:val="center"/>
                    <w:textAlignment w:val="center"/>
                    <w:rPr>
                      <w:rFonts w:cs="Times New Roman"/>
                    </w:rPr>
                  </w:pPr>
                  <w:r w:rsidRPr="00F224B5">
                    <w:rPr>
                      <w:rFonts w:cs="Times New Roman"/>
                    </w:rPr>
                    <w:t>/</w:t>
                  </w:r>
                </w:p>
              </w:tc>
              <w:tc>
                <w:tcPr>
                  <w:tcW w:w="500" w:type="pct"/>
                  <w:tcBorders>
                    <w:tl2br w:val="nil"/>
                    <w:tr2bl w:val="nil"/>
                  </w:tcBorders>
                  <w:vAlign w:val="center"/>
                </w:tcPr>
                <w:p w:rsidR="004D65DE" w:rsidRPr="00F224B5" w:rsidRDefault="004A6CFE">
                  <w:pPr>
                    <w:widowControl/>
                    <w:snapToGrid w:val="0"/>
                    <w:ind w:leftChars="-30" w:left="-63" w:rightChars="-30" w:right="-63"/>
                    <w:jc w:val="center"/>
                    <w:textAlignment w:val="center"/>
                    <w:rPr>
                      <w:rFonts w:cs="Times New Roman"/>
                    </w:rPr>
                  </w:pPr>
                  <w:r w:rsidRPr="00F224B5">
                    <w:rPr>
                      <w:rFonts w:cs="Times New Roman"/>
                    </w:rPr>
                    <w:t>0.</w:t>
                  </w:r>
                  <w:r w:rsidRPr="00F224B5">
                    <w:rPr>
                      <w:rFonts w:cs="Times New Roman" w:hint="eastAsia"/>
                    </w:rPr>
                    <w:t>212</w:t>
                  </w:r>
                </w:p>
              </w:tc>
              <w:tc>
                <w:tcPr>
                  <w:tcW w:w="354" w:type="pct"/>
                  <w:tcBorders>
                    <w:tl2br w:val="nil"/>
                    <w:tr2bl w:val="nil"/>
                  </w:tcBorders>
                  <w:vAlign w:val="center"/>
                </w:tcPr>
                <w:p w:rsidR="004D65DE" w:rsidRPr="00F224B5" w:rsidRDefault="004A6CFE">
                  <w:pPr>
                    <w:widowControl/>
                    <w:snapToGrid w:val="0"/>
                    <w:ind w:leftChars="-30" w:left="-63" w:rightChars="-30" w:right="-63"/>
                    <w:jc w:val="center"/>
                    <w:textAlignment w:val="center"/>
                    <w:rPr>
                      <w:rFonts w:cs="Times New Roman"/>
                    </w:rPr>
                  </w:pPr>
                  <w:r w:rsidRPr="00F224B5">
                    <w:rPr>
                      <w:rFonts w:cs="Times New Roman" w:hint="eastAsia"/>
                    </w:rPr>
                    <w:t>/</w:t>
                  </w:r>
                </w:p>
              </w:tc>
            </w:tr>
            <w:tr w:rsidR="004D65DE" w:rsidRPr="00F224B5">
              <w:tblPrEx>
                <w:jc w:val="center"/>
              </w:tblPrEx>
              <w:trPr>
                <w:trHeight w:val="340"/>
                <w:jc w:val="center"/>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处理措施</w:t>
                  </w:r>
                </w:p>
              </w:tc>
              <w:tc>
                <w:tcPr>
                  <w:tcW w:w="3974" w:type="pct"/>
                  <w:gridSpan w:val="10"/>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化粪池</w:t>
                  </w:r>
                  <w:r w:rsidRPr="00F224B5">
                    <w:rPr>
                      <w:rFonts w:cs="Times New Roman"/>
                    </w:rPr>
                    <w:t>+</w:t>
                  </w:r>
                  <w:r w:rsidRPr="00F224B5">
                    <w:rPr>
                      <w:rFonts w:cs="Times New Roman"/>
                    </w:rPr>
                    <w:t>AO+</w:t>
                  </w:r>
                  <w:r w:rsidRPr="00F224B5">
                    <w:rPr>
                      <w:rFonts w:cs="Times New Roman"/>
                    </w:rPr>
                    <w:t>消毒工艺</w:t>
                  </w:r>
                </w:p>
              </w:tc>
            </w:tr>
            <w:tr w:rsidR="004D65DE" w:rsidRPr="00F224B5">
              <w:tblPrEx>
                <w:jc w:val="center"/>
              </w:tblPrEx>
              <w:trPr>
                <w:trHeight w:val="340"/>
                <w:jc w:val="center"/>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去除效率</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70</w:t>
                  </w:r>
                  <w:r w:rsidRPr="00F224B5">
                    <w:rPr>
                      <w:rFonts w:cs="Times New Roman"/>
                    </w:rPr>
                    <w:t>%</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80</w:t>
                  </w:r>
                  <w:r w:rsidRPr="00F224B5">
                    <w:rPr>
                      <w:rFonts w:cs="Times New Roman"/>
                    </w:rPr>
                    <w:t>%</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8</w:t>
                  </w:r>
                  <w:r w:rsidRPr="00F224B5">
                    <w:rPr>
                      <w:rFonts w:cs="Times New Roman"/>
                    </w:rPr>
                    <w:t>0%</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6</w:t>
                  </w:r>
                  <w:r w:rsidRPr="00F224B5">
                    <w:rPr>
                      <w:rFonts w:cs="Times New Roman"/>
                    </w:rPr>
                    <w:t>0%</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5</w:t>
                  </w:r>
                  <w:r w:rsidRPr="00F224B5">
                    <w:rPr>
                      <w:rFonts w:cs="Times New Roman"/>
                    </w:rPr>
                    <w:t>0%</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6</w:t>
                  </w:r>
                  <w:r w:rsidRPr="00F224B5">
                    <w:rPr>
                      <w:rFonts w:cs="Times New Roman"/>
                    </w:rPr>
                    <w:t>0%</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99.99%</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80%</w:t>
                  </w:r>
                </w:p>
              </w:tc>
              <w:tc>
                <w:tcPr>
                  <w:tcW w:w="361" w:type="pct"/>
                  <w:gridSpan w:val="2"/>
                  <w:tcBorders>
                    <w:tl2br w:val="nil"/>
                    <w:tr2bl w:val="nil"/>
                  </w:tcBorders>
                  <w:shd w:val="clear" w:color="auto" w:fill="auto"/>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r w:rsidR="004D65DE" w:rsidRPr="00F224B5">
              <w:tblPrEx>
                <w:jc w:val="center"/>
              </w:tblPrEx>
              <w:trPr>
                <w:trHeight w:val="340"/>
                <w:jc w:val="center"/>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排放浓度</w:t>
                  </w:r>
                  <w:r w:rsidRPr="00F224B5">
                    <w:rPr>
                      <w:rFonts w:cs="Times New Roman"/>
                    </w:rPr>
                    <w:t>（</w:t>
                  </w:r>
                  <w:r w:rsidRPr="00F224B5">
                    <w:rPr>
                      <w:rFonts w:cs="Times New Roman"/>
                    </w:rPr>
                    <w:t>mg/L</w:t>
                  </w:r>
                  <w:r w:rsidRPr="00F224B5">
                    <w:rPr>
                      <w:rFonts w:cs="Times New Roman"/>
                    </w:rPr>
                    <w:t>）</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87.490</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 xml:space="preserve">28.441 </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23.771</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 xml:space="preserve">13.665 </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0.833</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5.551</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22</w:t>
                  </w:r>
                  <w:r w:rsidRPr="00F224B5">
                    <w:rPr>
                      <w:rFonts w:cs="Times New Roman"/>
                    </w:rPr>
                    <w:t>00</w:t>
                  </w:r>
                </w:p>
              </w:tc>
              <w:tc>
                <w:tcPr>
                  <w:tcW w:w="500" w:type="pct"/>
                  <w:tcBorders>
                    <w:tl2br w:val="nil"/>
                    <w:tr2bl w:val="nil"/>
                  </w:tcBorders>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3.734</w:t>
                  </w:r>
                </w:p>
              </w:tc>
              <w:tc>
                <w:tcPr>
                  <w:tcW w:w="361" w:type="pct"/>
                  <w:gridSpan w:val="2"/>
                  <w:tcBorders>
                    <w:tl2br w:val="nil"/>
                    <w:tr2bl w:val="nil"/>
                  </w:tcBorders>
                  <w:shd w:val="clear" w:color="auto" w:fill="auto"/>
                  <w:vAlign w:val="center"/>
                </w:tcPr>
                <w:p w:rsidR="004D65DE" w:rsidRPr="00F224B5" w:rsidRDefault="004A6CFE">
                  <w:pPr>
                    <w:widowControl/>
                    <w:jc w:val="center"/>
                    <w:textAlignment w:val="center"/>
                    <w:rPr>
                      <w:rFonts w:cs="Times New Roman"/>
                      <w:kern w:val="0"/>
                      <w:lang w:bidi="ar"/>
                    </w:rPr>
                  </w:pPr>
                  <w:r w:rsidRPr="00F224B5">
                    <w:rPr>
                      <w:rFonts w:cs="Times New Roman" w:hint="eastAsia"/>
                      <w:kern w:val="0"/>
                      <w:lang w:bidi="ar"/>
                    </w:rPr>
                    <w:t>/</w:t>
                  </w:r>
                </w:p>
              </w:tc>
            </w:tr>
            <w:tr w:rsidR="004D65DE" w:rsidRPr="00F224B5">
              <w:tblPrEx>
                <w:jc w:val="center"/>
              </w:tblPrEx>
              <w:trPr>
                <w:trHeight w:val="340"/>
                <w:jc w:val="center"/>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排放量（</w:t>
                  </w:r>
                  <w:r w:rsidRPr="00F224B5">
                    <w:rPr>
                      <w:rFonts w:cs="Times New Roman"/>
                    </w:rPr>
                    <w:t>t/a</w:t>
                  </w:r>
                  <w:r w:rsidRPr="00F224B5">
                    <w:rPr>
                      <w:rFonts w:cs="Times New Roman"/>
                    </w:rPr>
                    <w:t>）</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0.992</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0.322</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0.269</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0.155</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0.009</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0.063</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0.042</w:t>
                  </w:r>
                </w:p>
              </w:tc>
              <w:tc>
                <w:tcPr>
                  <w:tcW w:w="361" w:type="pct"/>
                  <w:gridSpan w:val="2"/>
                  <w:tcBorders>
                    <w:tl2br w:val="nil"/>
                    <w:tr2bl w:val="nil"/>
                  </w:tcBorders>
                  <w:shd w:val="clear" w:color="auto" w:fill="auto"/>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r w:rsidR="004D65DE" w:rsidRPr="00F224B5">
              <w:tblPrEx>
                <w:jc w:val="center"/>
              </w:tblPrEx>
              <w:trPr>
                <w:trHeight w:val="340"/>
                <w:jc w:val="center"/>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lastRenderedPageBreak/>
                    <w:t>《医疗机构水污染物排放标准》（</w:t>
                  </w:r>
                  <w:r w:rsidRPr="00F224B5">
                    <w:rPr>
                      <w:rFonts w:cs="Times New Roman"/>
                    </w:rPr>
                    <w:t>GB18466-2005</w:t>
                  </w:r>
                  <w:r w:rsidRPr="00F224B5">
                    <w:rPr>
                      <w:rFonts w:cs="Times New Roman"/>
                    </w:rPr>
                    <w:t>）</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250</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100</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60</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5000MPN/L</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w:t>
                  </w:r>
                </w:p>
              </w:tc>
              <w:tc>
                <w:tcPr>
                  <w:tcW w:w="361" w:type="pct"/>
                  <w:gridSpan w:val="2"/>
                  <w:tcBorders>
                    <w:tl2br w:val="nil"/>
                    <w:tr2bl w:val="nil"/>
                  </w:tcBorders>
                  <w:shd w:val="clear" w:color="auto" w:fill="auto"/>
                  <w:vAlign w:val="center"/>
                </w:tcPr>
                <w:p w:rsidR="004D65DE" w:rsidRPr="00F224B5" w:rsidRDefault="004A6CFE">
                  <w:pPr>
                    <w:snapToGrid w:val="0"/>
                    <w:ind w:leftChars="-30" w:left="-63" w:rightChars="-30" w:right="-63"/>
                    <w:jc w:val="center"/>
                    <w:rPr>
                      <w:rFonts w:cs="Times New Roman"/>
                    </w:rPr>
                  </w:pPr>
                  <w:r w:rsidRPr="00F224B5">
                    <w:rPr>
                      <w:rFonts w:cs="Times New Roman"/>
                    </w:rPr>
                    <w:t>2~8mg/L</w:t>
                  </w:r>
                </w:p>
              </w:tc>
            </w:tr>
            <w:tr w:rsidR="004D65DE" w:rsidRPr="00F224B5">
              <w:tblPrEx>
                <w:jc w:val="center"/>
              </w:tblPrEx>
              <w:trPr>
                <w:trHeight w:val="340"/>
                <w:jc w:val="center"/>
              </w:trPr>
              <w:tc>
                <w:tcPr>
                  <w:tcW w:w="102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snapToGrid w:val="0"/>
                      <w:kern w:val="0"/>
                      <w:lang w:val="en-GB"/>
                    </w:rPr>
                    <w:t>《污水排入城镇下水道水质标准》（</w:t>
                  </w:r>
                  <w:r w:rsidRPr="00F224B5">
                    <w:rPr>
                      <w:rFonts w:cs="Times New Roman"/>
                      <w:snapToGrid w:val="0"/>
                      <w:kern w:val="0"/>
                      <w:lang w:val="en-GB"/>
                    </w:rPr>
                    <w:t>GB</w:t>
                  </w:r>
                  <w:r w:rsidRPr="00F224B5">
                    <w:rPr>
                      <w:rFonts w:cs="Times New Roman"/>
                      <w:snapToGrid w:val="0"/>
                      <w:kern w:val="0"/>
                    </w:rPr>
                    <w:t>/T</w:t>
                  </w:r>
                  <w:r w:rsidRPr="00F224B5">
                    <w:rPr>
                      <w:rFonts w:cs="Times New Roman"/>
                      <w:snapToGrid w:val="0"/>
                      <w:kern w:val="0"/>
                      <w:lang w:val="en-GB"/>
                    </w:rPr>
                    <w:t>31962-2015</w:t>
                  </w:r>
                  <w:r w:rsidRPr="00F224B5">
                    <w:rPr>
                      <w:rFonts w:cs="Times New Roman"/>
                      <w:snapToGrid w:val="0"/>
                      <w:kern w:val="0"/>
                      <w:lang w:val="en-GB"/>
                    </w:rPr>
                    <w:t>）</w:t>
                  </w:r>
                  <w:r w:rsidRPr="00F224B5">
                    <w:rPr>
                      <w:rFonts w:cs="Times New Roman" w:hint="eastAsia"/>
                    </w:rPr>
                    <w:t>B</w:t>
                  </w:r>
                  <w:r w:rsidRPr="00F224B5">
                    <w:rPr>
                      <w:rFonts w:cs="Times New Roman"/>
                    </w:rPr>
                    <w:t>级</w:t>
                  </w:r>
                </w:p>
              </w:tc>
              <w:tc>
                <w:tcPr>
                  <w:tcW w:w="44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395"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4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412"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45</w:t>
                  </w:r>
                </w:p>
              </w:tc>
              <w:tc>
                <w:tcPr>
                  <w:tcW w:w="42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8</w:t>
                  </w:r>
                </w:p>
              </w:tc>
              <w:tc>
                <w:tcPr>
                  <w:tcW w:w="37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70</w:t>
                  </w:r>
                </w:p>
              </w:tc>
              <w:tc>
                <w:tcPr>
                  <w:tcW w:w="61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5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w:t>
                  </w:r>
                </w:p>
              </w:tc>
              <w:tc>
                <w:tcPr>
                  <w:tcW w:w="361" w:type="pct"/>
                  <w:gridSpan w:val="2"/>
                  <w:tcBorders>
                    <w:tl2br w:val="nil"/>
                    <w:tr2bl w:val="nil"/>
                  </w:tcBorders>
                  <w:shd w:val="clear" w:color="auto" w:fill="auto"/>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bl>
          <w:p w:rsidR="004D65DE" w:rsidRPr="00F224B5" w:rsidRDefault="004A6CFE">
            <w:pPr>
              <w:spacing w:line="360" w:lineRule="auto"/>
              <w:ind w:firstLineChars="200" w:firstLine="480"/>
              <w:rPr>
                <w:rFonts w:cs="Times New Roman"/>
                <w:sz w:val="24"/>
              </w:rPr>
            </w:pPr>
            <w:r w:rsidRPr="00F224B5">
              <w:rPr>
                <w:rFonts w:cs="Times New Roman"/>
                <w:sz w:val="24"/>
              </w:rPr>
              <w:t>综上，</w:t>
            </w:r>
            <w:r w:rsidRPr="00F224B5">
              <w:rPr>
                <w:rFonts w:cs="Times New Roman"/>
                <w:sz w:val="24"/>
              </w:rPr>
              <w:t>本项目</w:t>
            </w:r>
            <w:r w:rsidRPr="00F224B5">
              <w:rPr>
                <w:rFonts w:cs="Times New Roman"/>
                <w:snapToGrid w:val="0"/>
                <w:kern w:val="0"/>
                <w:sz w:val="24"/>
              </w:rPr>
              <w:t>生活污水及医疗废水</w:t>
            </w:r>
            <w:r w:rsidRPr="00F224B5">
              <w:rPr>
                <w:rFonts w:cs="Times New Roman"/>
                <w:sz w:val="24"/>
              </w:rPr>
              <w:t>经院内化粪池（</w:t>
            </w:r>
            <w:r w:rsidRPr="00F224B5">
              <w:rPr>
                <w:rFonts w:cs="Times New Roman"/>
                <w:sz w:val="24"/>
              </w:rPr>
              <w:t>35m</w:t>
            </w:r>
            <w:r w:rsidRPr="00F224B5">
              <w:rPr>
                <w:rFonts w:cs="Times New Roman"/>
                <w:sz w:val="24"/>
                <w:vertAlign w:val="superscript"/>
              </w:rPr>
              <w:t>3</w:t>
            </w:r>
            <w:r w:rsidRPr="00F224B5">
              <w:rPr>
                <w:rFonts w:cs="Times New Roman"/>
                <w:sz w:val="24"/>
              </w:rPr>
              <w:t>）简单处理后进污水处理站处理达标最终排入市政污水管网。处理后的水质</w:t>
            </w:r>
            <w:r w:rsidRPr="00F224B5">
              <w:rPr>
                <w:rFonts w:cs="Times New Roman"/>
                <w:sz w:val="24"/>
              </w:rPr>
              <w:t>满足《医疗机构水污染物排放标准》（</w:t>
            </w:r>
            <w:r w:rsidRPr="00F224B5">
              <w:rPr>
                <w:rFonts w:cs="Times New Roman"/>
                <w:sz w:val="24"/>
              </w:rPr>
              <w:t>GB18466</w:t>
            </w:r>
            <w:r w:rsidRPr="00F224B5">
              <w:rPr>
                <w:rFonts w:cs="Times New Roman"/>
                <w:sz w:val="24"/>
              </w:rPr>
              <w:t>－</w:t>
            </w:r>
            <w:r w:rsidRPr="00F224B5">
              <w:rPr>
                <w:rFonts w:cs="Times New Roman"/>
                <w:sz w:val="24"/>
              </w:rPr>
              <w:t>2005</w:t>
            </w:r>
            <w:r w:rsidRPr="00F224B5">
              <w:rPr>
                <w:rFonts w:cs="Times New Roman"/>
                <w:sz w:val="24"/>
              </w:rPr>
              <w:t>）表</w:t>
            </w:r>
            <w:r w:rsidRPr="00F224B5">
              <w:rPr>
                <w:rFonts w:cs="Times New Roman"/>
                <w:sz w:val="24"/>
              </w:rPr>
              <w:t>2</w:t>
            </w:r>
            <w:r w:rsidRPr="00F224B5">
              <w:rPr>
                <w:rFonts w:cs="Times New Roman"/>
                <w:sz w:val="24"/>
              </w:rPr>
              <w:t>中的综合医疗机构和其他医疗机构水污染物排放限值预处理标准及《污水排入城镇下水道水质标准》（</w:t>
            </w:r>
            <w:r w:rsidRPr="00F224B5">
              <w:rPr>
                <w:rFonts w:cs="Times New Roman"/>
                <w:sz w:val="24"/>
              </w:rPr>
              <w:t>GB/T31962-2015</w:t>
            </w:r>
            <w:r w:rsidRPr="00F224B5">
              <w:rPr>
                <w:rFonts w:cs="Times New Roman"/>
                <w:sz w:val="24"/>
              </w:rPr>
              <w:t>）</w:t>
            </w:r>
            <w:r w:rsidRPr="00F224B5">
              <w:rPr>
                <w:rFonts w:cs="Times New Roman" w:hint="eastAsia"/>
                <w:sz w:val="24"/>
              </w:rPr>
              <w:t>B</w:t>
            </w:r>
            <w:r w:rsidRPr="00F224B5">
              <w:rPr>
                <w:rFonts w:cs="Times New Roman"/>
                <w:sz w:val="24"/>
              </w:rPr>
              <w:t>级标准</w:t>
            </w:r>
            <w:r w:rsidRPr="00F224B5">
              <w:rPr>
                <w:rFonts w:cs="Times New Roman"/>
                <w:sz w:val="24"/>
              </w:rPr>
              <w:t>。</w:t>
            </w:r>
          </w:p>
          <w:p w:rsidR="004D65DE" w:rsidRPr="00F224B5" w:rsidRDefault="004A6CFE">
            <w:pPr>
              <w:spacing w:line="360" w:lineRule="auto"/>
              <w:ind w:firstLineChars="200" w:firstLine="480"/>
              <w:rPr>
                <w:rFonts w:cs="Times New Roman"/>
                <w:sz w:val="24"/>
              </w:rPr>
            </w:pPr>
            <w:r w:rsidRPr="00F224B5">
              <w:rPr>
                <w:rFonts w:cs="Times New Roman"/>
                <w:sz w:val="24"/>
              </w:rPr>
              <w:t>项目废水类别、污染物及治理设施信息见表</w:t>
            </w:r>
            <w:r w:rsidRPr="00F224B5">
              <w:rPr>
                <w:rFonts w:cs="Times New Roman"/>
                <w:sz w:val="24"/>
              </w:rPr>
              <w:t>4-</w:t>
            </w:r>
            <w:r w:rsidRPr="00F224B5">
              <w:rPr>
                <w:rFonts w:cs="Times New Roman"/>
                <w:sz w:val="24"/>
              </w:rPr>
              <w:t>3</w:t>
            </w:r>
            <w:r w:rsidRPr="00F224B5">
              <w:rPr>
                <w:rFonts w:cs="Times New Roman"/>
                <w:sz w:val="24"/>
              </w:rPr>
              <w:t>。</w:t>
            </w:r>
          </w:p>
          <w:p w:rsidR="004D65DE" w:rsidRPr="00F224B5" w:rsidRDefault="004A6CFE">
            <w:pPr>
              <w:jc w:val="center"/>
              <w:rPr>
                <w:rFonts w:cs="Times New Roman"/>
                <w:b/>
                <w:sz w:val="24"/>
              </w:rPr>
            </w:pPr>
            <w:r w:rsidRPr="00F224B5">
              <w:rPr>
                <w:rFonts w:cs="Times New Roman"/>
                <w:b/>
                <w:sz w:val="24"/>
              </w:rPr>
              <w:t>表</w:t>
            </w:r>
            <w:r w:rsidRPr="00F224B5">
              <w:rPr>
                <w:rFonts w:cs="Times New Roman"/>
                <w:b/>
                <w:sz w:val="24"/>
              </w:rPr>
              <w:t>4-</w:t>
            </w:r>
            <w:r w:rsidRPr="00F224B5">
              <w:rPr>
                <w:rFonts w:cs="Times New Roman"/>
                <w:b/>
                <w:sz w:val="24"/>
              </w:rPr>
              <w:t>3</w:t>
            </w:r>
            <w:r w:rsidRPr="00F224B5">
              <w:rPr>
                <w:rFonts w:cs="Times New Roman"/>
                <w:b/>
                <w:sz w:val="24"/>
              </w:rPr>
              <w:t xml:space="preserve">   </w:t>
            </w:r>
            <w:r w:rsidRPr="00F224B5">
              <w:rPr>
                <w:rFonts w:cs="Times New Roman"/>
                <w:b/>
                <w:sz w:val="24"/>
              </w:rPr>
              <w:t>项目废水类别、污染物及治理设施信息表</w:t>
            </w:r>
          </w:p>
          <w:tbl>
            <w:tblPr>
              <w:tblW w:w="4997"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1622"/>
              <w:gridCol w:w="646"/>
              <w:gridCol w:w="1451"/>
              <w:gridCol w:w="803"/>
              <w:gridCol w:w="1063"/>
              <w:gridCol w:w="988"/>
              <w:gridCol w:w="947"/>
              <w:gridCol w:w="689"/>
            </w:tblGrid>
            <w:tr w:rsidR="004D65DE" w:rsidRPr="00F224B5">
              <w:trPr>
                <w:trHeight w:val="340"/>
              </w:trPr>
              <w:tc>
                <w:tcPr>
                  <w:tcW w:w="390" w:type="pct"/>
                  <w:vMerge w:val="restar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废水类别</w:t>
                  </w:r>
                </w:p>
              </w:tc>
              <w:tc>
                <w:tcPr>
                  <w:tcW w:w="909" w:type="pct"/>
                  <w:vMerge w:val="restar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污染物</w:t>
                  </w:r>
                </w:p>
              </w:tc>
              <w:tc>
                <w:tcPr>
                  <w:tcW w:w="362" w:type="pct"/>
                  <w:vMerge w:val="restar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排放去向</w:t>
                  </w:r>
                </w:p>
              </w:tc>
              <w:tc>
                <w:tcPr>
                  <w:tcW w:w="814" w:type="pct"/>
                  <w:vMerge w:val="restar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排放规律</w:t>
                  </w:r>
                </w:p>
              </w:tc>
              <w:tc>
                <w:tcPr>
                  <w:tcW w:w="1603" w:type="pct"/>
                  <w:gridSpan w:val="3"/>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污染治理设施</w:t>
                  </w:r>
                </w:p>
              </w:tc>
              <w:tc>
                <w:tcPr>
                  <w:tcW w:w="532" w:type="pct"/>
                  <w:vMerge w:val="restar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排放口设置是否符合要求</w:t>
                  </w:r>
                </w:p>
              </w:tc>
              <w:tc>
                <w:tcPr>
                  <w:tcW w:w="387" w:type="pct"/>
                  <w:vMerge w:val="restar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排放类型</w:t>
                  </w:r>
                </w:p>
              </w:tc>
            </w:tr>
            <w:tr w:rsidR="004D65DE" w:rsidRPr="00F224B5">
              <w:trPr>
                <w:trHeight w:val="340"/>
              </w:trPr>
              <w:tc>
                <w:tcPr>
                  <w:tcW w:w="390" w:type="pct"/>
                  <w:vMerge/>
                  <w:tcBorders>
                    <w:tl2br w:val="nil"/>
                    <w:tr2bl w:val="nil"/>
                  </w:tcBorders>
                  <w:vAlign w:val="center"/>
                </w:tcPr>
                <w:p w:rsidR="004D65DE" w:rsidRPr="00F224B5" w:rsidRDefault="004D65DE">
                  <w:pPr>
                    <w:pStyle w:val="Default"/>
                    <w:widowControl/>
                    <w:ind w:leftChars="-30" w:left="-63" w:rightChars="-30" w:right="-63"/>
                    <w:jc w:val="center"/>
                    <w:rPr>
                      <w:rFonts w:ascii="Times New Roman" w:hAnsi="Times New Roman" w:cs="Times New Roman" w:hint="default"/>
                      <w:color w:val="auto"/>
                      <w:sz w:val="21"/>
                      <w:szCs w:val="21"/>
                    </w:rPr>
                  </w:pPr>
                </w:p>
              </w:tc>
              <w:tc>
                <w:tcPr>
                  <w:tcW w:w="909" w:type="pct"/>
                  <w:vMerge/>
                  <w:tcBorders>
                    <w:tl2br w:val="nil"/>
                    <w:tr2bl w:val="nil"/>
                  </w:tcBorders>
                  <w:vAlign w:val="center"/>
                </w:tcPr>
                <w:p w:rsidR="004D65DE" w:rsidRPr="00F224B5" w:rsidRDefault="004D65DE">
                  <w:pPr>
                    <w:pStyle w:val="Default"/>
                    <w:widowControl/>
                    <w:ind w:leftChars="-30" w:left="-63" w:rightChars="-30" w:right="-63"/>
                    <w:jc w:val="center"/>
                    <w:rPr>
                      <w:rFonts w:ascii="Times New Roman" w:hAnsi="Times New Roman" w:cs="Times New Roman" w:hint="default"/>
                      <w:color w:val="auto"/>
                      <w:sz w:val="21"/>
                      <w:szCs w:val="21"/>
                    </w:rPr>
                  </w:pPr>
                </w:p>
              </w:tc>
              <w:tc>
                <w:tcPr>
                  <w:tcW w:w="362" w:type="pct"/>
                  <w:vMerge/>
                  <w:tcBorders>
                    <w:tl2br w:val="nil"/>
                    <w:tr2bl w:val="nil"/>
                  </w:tcBorders>
                  <w:vAlign w:val="center"/>
                </w:tcPr>
                <w:p w:rsidR="004D65DE" w:rsidRPr="00F224B5" w:rsidRDefault="004D65DE">
                  <w:pPr>
                    <w:pStyle w:val="Default"/>
                    <w:widowControl/>
                    <w:ind w:leftChars="-30" w:left="-63" w:rightChars="-30" w:right="-63"/>
                    <w:jc w:val="center"/>
                    <w:rPr>
                      <w:rFonts w:ascii="Times New Roman" w:hAnsi="Times New Roman" w:cs="Times New Roman" w:hint="default"/>
                      <w:color w:val="auto"/>
                      <w:sz w:val="21"/>
                      <w:szCs w:val="21"/>
                    </w:rPr>
                  </w:pPr>
                </w:p>
              </w:tc>
              <w:tc>
                <w:tcPr>
                  <w:tcW w:w="814" w:type="pct"/>
                  <w:vMerge/>
                  <w:tcBorders>
                    <w:tl2br w:val="nil"/>
                    <w:tr2bl w:val="nil"/>
                  </w:tcBorders>
                  <w:vAlign w:val="center"/>
                </w:tcPr>
                <w:p w:rsidR="004D65DE" w:rsidRPr="00F224B5" w:rsidRDefault="004D65DE">
                  <w:pPr>
                    <w:pStyle w:val="Default"/>
                    <w:widowControl/>
                    <w:ind w:leftChars="-30" w:left="-63" w:rightChars="-30" w:right="-63"/>
                    <w:jc w:val="center"/>
                    <w:rPr>
                      <w:rFonts w:ascii="Times New Roman" w:hAnsi="Times New Roman" w:cs="Times New Roman" w:hint="default"/>
                      <w:color w:val="auto"/>
                      <w:sz w:val="21"/>
                      <w:szCs w:val="21"/>
                    </w:rPr>
                  </w:pPr>
                </w:p>
              </w:tc>
              <w:tc>
                <w:tcPr>
                  <w:tcW w:w="451"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治理设施名称</w:t>
                  </w:r>
                </w:p>
              </w:tc>
              <w:tc>
                <w:tcPr>
                  <w:tcW w:w="597"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污染治理设施工艺</w:t>
                  </w:r>
                </w:p>
              </w:tc>
              <w:tc>
                <w:tcPr>
                  <w:tcW w:w="554"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是否为可行技术</w:t>
                  </w:r>
                </w:p>
              </w:tc>
              <w:tc>
                <w:tcPr>
                  <w:tcW w:w="532" w:type="pct"/>
                  <w:vMerge/>
                  <w:tcBorders>
                    <w:tl2br w:val="nil"/>
                    <w:tr2bl w:val="nil"/>
                  </w:tcBorders>
                  <w:vAlign w:val="center"/>
                </w:tcPr>
                <w:p w:rsidR="004D65DE" w:rsidRPr="00F224B5" w:rsidRDefault="004D65DE">
                  <w:pPr>
                    <w:pStyle w:val="Default"/>
                    <w:widowControl/>
                    <w:ind w:leftChars="-30" w:left="-63" w:rightChars="-30" w:right="-63"/>
                    <w:jc w:val="center"/>
                    <w:rPr>
                      <w:rFonts w:ascii="Times New Roman" w:hAnsi="Times New Roman" w:cs="Times New Roman" w:hint="default"/>
                      <w:color w:val="auto"/>
                      <w:sz w:val="21"/>
                      <w:szCs w:val="21"/>
                      <w:highlight w:val="yellow"/>
                    </w:rPr>
                  </w:pPr>
                </w:p>
              </w:tc>
              <w:tc>
                <w:tcPr>
                  <w:tcW w:w="387" w:type="pct"/>
                  <w:vMerge/>
                  <w:tcBorders>
                    <w:tl2br w:val="nil"/>
                    <w:tr2bl w:val="nil"/>
                  </w:tcBorders>
                  <w:vAlign w:val="center"/>
                </w:tcPr>
                <w:p w:rsidR="004D65DE" w:rsidRPr="00F224B5" w:rsidRDefault="004D65DE">
                  <w:pPr>
                    <w:pStyle w:val="Default"/>
                    <w:widowControl/>
                    <w:ind w:leftChars="-30" w:left="-63" w:rightChars="-30" w:right="-63"/>
                    <w:jc w:val="center"/>
                    <w:rPr>
                      <w:rFonts w:ascii="Times New Roman" w:hAnsi="Times New Roman" w:cs="Times New Roman" w:hint="default"/>
                      <w:color w:val="auto"/>
                      <w:sz w:val="21"/>
                      <w:szCs w:val="21"/>
                      <w:highlight w:val="yellow"/>
                    </w:rPr>
                  </w:pPr>
                </w:p>
              </w:tc>
            </w:tr>
            <w:tr w:rsidR="004D65DE" w:rsidRPr="00F224B5">
              <w:trPr>
                <w:trHeight w:val="340"/>
              </w:trPr>
              <w:tc>
                <w:tcPr>
                  <w:tcW w:w="390"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废水（混合废水）</w:t>
                  </w:r>
                </w:p>
              </w:tc>
              <w:tc>
                <w:tcPr>
                  <w:tcW w:w="909"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COD</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BOD</w:t>
                  </w:r>
                  <w:r w:rsidRPr="00F224B5">
                    <w:rPr>
                      <w:rFonts w:ascii="Times New Roman" w:hAnsi="Times New Roman" w:cs="Times New Roman" w:hint="default"/>
                      <w:color w:val="auto"/>
                      <w:sz w:val="21"/>
                      <w:szCs w:val="21"/>
                      <w:vertAlign w:val="subscript"/>
                    </w:rPr>
                    <w:t>5</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SS</w:t>
                  </w:r>
                  <w:r w:rsidRPr="00F224B5">
                    <w:rPr>
                      <w:rFonts w:ascii="Times New Roman" w:hAnsi="Times New Roman" w:cs="Times New Roman" w:hint="default"/>
                      <w:color w:val="auto"/>
                      <w:sz w:val="21"/>
                      <w:szCs w:val="21"/>
                    </w:rPr>
                    <w:t>、氨氮、总磷、总氮、粪大肠菌群数、阴离子表面活性剂</w:t>
                  </w:r>
                  <w:r w:rsidRPr="00F224B5">
                    <w:rPr>
                      <w:rFonts w:ascii="Times New Roman" w:hAnsi="Times New Roman" w:cs="Times New Roman"/>
                      <w:color w:val="auto"/>
                      <w:sz w:val="21"/>
                      <w:szCs w:val="21"/>
                    </w:rPr>
                    <w:t>、</w:t>
                  </w:r>
                  <w:r w:rsidRPr="00F224B5">
                    <w:rPr>
                      <w:rFonts w:ascii="Times New Roman" w:hAnsi="Times New Roman" w:cs="Times New Roman"/>
                      <w:color w:val="auto"/>
                      <w:sz w:val="21"/>
                      <w:szCs w:val="21"/>
                    </w:rPr>
                    <w:t>总余氯</w:t>
                  </w:r>
                </w:p>
              </w:tc>
              <w:tc>
                <w:tcPr>
                  <w:tcW w:w="362"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城市污水处理厂</w:t>
                  </w:r>
                </w:p>
              </w:tc>
              <w:tc>
                <w:tcPr>
                  <w:tcW w:w="814"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连续排放，流量不稳定，但有规律，且不属于周期性规律</w:t>
                  </w:r>
                </w:p>
              </w:tc>
              <w:tc>
                <w:tcPr>
                  <w:tcW w:w="451"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highlight w:val="yellow"/>
                    </w:rPr>
                  </w:pPr>
                  <w:r w:rsidRPr="00F224B5">
                    <w:rPr>
                      <w:rFonts w:ascii="Times New Roman" w:hAnsi="Times New Roman" w:cs="Times New Roman" w:hint="default"/>
                      <w:color w:val="auto"/>
                      <w:sz w:val="21"/>
                      <w:szCs w:val="21"/>
                    </w:rPr>
                    <w:t>化粪池</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污水处理站</w:t>
                  </w:r>
                </w:p>
              </w:tc>
              <w:tc>
                <w:tcPr>
                  <w:tcW w:w="597"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化粪池</w:t>
                  </w:r>
                  <w:r w:rsidRPr="00F224B5">
                    <w:rPr>
                      <w:rFonts w:ascii="Times New Roman" w:hAnsi="Times New Roman" w:cs="Times New Roman" w:hint="default"/>
                      <w:color w:val="auto"/>
                      <w:sz w:val="21"/>
                      <w:szCs w:val="21"/>
                    </w:rPr>
                    <w:t>+AO+</w:t>
                  </w:r>
                  <w:r w:rsidRPr="00F224B5">
                    <w:rPr>
                      <w:rFonts w:ascii="Times New Roman" w:hAnsi="Times New Roman" w:cs="Times New Roman" w:hint="default"/>
                      <w:color w:val="auto"/>
                      <w:sz w:val="21"/>
                      <w:szCs w:val="21"/>
                    </w:rPr>
                    <w:t>消毒</w:t>
                  </w:r>
                  <w:r w:rsidRPr="00F224B5">
                    <w:rPr>
                      <w:rFonts w:ascii="Times New Roman" w:hAnsi="Times New Roman" w:cs="Times New Roman"/>
                      <w:color w:val="auto"/>
                      <w:sz w:val="21"/>
                      <w:szCs w:val="21"/>
                    </w:rPr>
                    <w:t>工艺</w:t>
                  </w:r>
                </w:p>
              </w:tc>
              <w:tc>
                <w:tcPr>
                  <w:tcW w:w="554"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是</w:t>
                  </w:r>
                </w:p>
              </w:tc>
              <w:tc>
                <w:tcPr>
                  <w:tcW w:w="532"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是</w:t>
                  </w:r>
                </w:p>
              </w:tc>
              <w:tc>
                <w:tcPr>
                  <w:tcW w:w="387" w:type="pct"/>
                  <w:tcBorders>
                    <w:tl2br w:val="nil"/>
                    <w:tr2bl w:val="nil"/>
                  </w:tcBorders>
                  <w:vAlign w:val="center"/>
                </w:tcPr>
                <w:p w:rsidR="004D65DE" w:rsidRPr="00F224B5" w:rsidRDefault="004A6CFE">
                  <w:pPr>
                    <w:pStyle w:val="Default"/>
                    <w:widowControl/>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一般排放口</w:t>
                  </w:r>
                </w:p>
              </w:tc>
            </w:tr>
          </w:tbl>
          <w:p w:rsidR="004D65DE" w:rsidRPr="00F224B5" w:rsidRDefault="004A6CFE">
            <w:pPr>
              <w:spacing w:line="360" w:lineRule="auto"/>
              <w:ind w:firstLineChars="200" w:firstLine="480"/>
              <w:rPr>
                <w:rFonts w:cs="Times New Roman"/>
                <w:sz w:val="24"/>
              </w:rPr>
            </w:pPr>
            <w:r w:rsidRPr="00F224B5">
              <w:rPr>
                <w:rFonts w:cs="Times New Roman"/>
                <w:sz w:val="24"/>
              </w:rPr>
              <w:t>本项目废水排放口基本情况见下表：</w:t>
            </w:r>
          </w:p>
          <w:p w:rsidR="004D65DE" w:rsidRPr="00F224B5" w:rsidRDefault="004A6CFE">
            <w:pPr>
              <w:jc w:val="center"/>
              <w:rPr>
                <w:rFonts w:cs="Times New Roman"/>
                <w:b/>
                <w:sz w:val="24"/>
              </w:rPr>
            </w:pPr>
            <w:r w:rsidRPr="00F224B5">
              <w:rPr>
                <w:rFonts w:cs="Times New Roman"/>
                <w:b/>
                <w:sz w:val="24"/>
              </w:rPr>
              <w:t>表</w:t>
            </w:r>
            <w:r w:rsidRPr="00F224B5">
              <w:rPr>
                <w:rFonts w:cs="Times New Roman"/>
                <w:b/>
                <w:sz w:val="24"/>
              </w:rPr>
              <w:t>4-</w:t>
            </w:r>
            <w:r w:rsidRPr="00F224B5">
              <w:rPr>
                <w:rFonts w:cs="Times New Roman"/>
                <w:b/>
                <w:sz w:val="24"/>
              </w:rPr>
              <w:t>4</w:t>
            </w:r>
            <w:r w:rsidRPr="00F224B5">
              <w:rPr>
                <w:rFonts w:cs="Times New Roman"/>
                <w:b/>
                <w:sz w:val="24"/>
              </w:rPr>
              <w:t xml:space="preserve">    </w:t>
            </w:r>
            <w:r w:rsidRPr="00F224B5">
              <w:rPr>
                <w:rFonts w:cs="Times New Roman"/>
                <w:b/>
                <w:sz w:val="24"/>
              </w:rPr>
              <w:t>废水间接排放口基本信息表</w:t>
            </w:r>
          </w:p>
          <w:tbl>
            <w:tblPr>
              <w:tblW w:w="499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9"/>
              <w:gridCol w:w="924"/>
              <w:gridCol w:w="899"/>
              <w:gridCol w:w="774"/>
              <w:gridCol w:w="795"/>
              <w:gridCol w:w="980"/>
              <w:gridCol w:w="565"/>
              <w:gridCol w:w="534"/>
              <w:gridCol w:w="997"/>
              <w:gridCol w:w="1688"/>
            </w:tblGrid>
            <w:tr w:rsidR="004D65DE" w:rsidRPr="00F224B5">
              <w:trPr>
                <w:trHeight w:val="397"/>
                <w:jc w:val="center"/>
              </w:trPr>
              <w:tc>
                <w:tcPr>
                  <w:tcW w:w="420"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排放口编号</w:t>
                  </w:r>
                </w:p>
              </w:tc>
              <w:tc>
                <w:tcPr>
                  <w:tcW w:w="1022" w:type="pct"/>
                  <w:gridSpan w:val="2"/>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排放口地理坐标</w:t>
                  </w:r>
                </w:p>
              </w:tc>
              <w:tc>
                <w:tcPr>
                  <w:tcW w:w="434"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废水排放量</w:t>
                  </w:r>
                  <w:r w:rsidRPr="00F224B5">
                    <w:rPr>
                      <w:rFonts w:cs="Times New Roman"/>
                    </w:rPr>
                    <w:t>/</w:t>
                  </w:r>
                  <w:r w:rsidRPr="00F224B5">
                    <w:rPr>
                      <w:rFonts w:cs="Times New Roman"/>
                    </w:rPr>
                    <w:t>（</w:t>
                  </w:r>
                  <w:r w:rsidRPr="00F224B5">
                    <w:rPr>
                      <w:rFonts w:cs="Times New Roman"/>
                    </w:rPr>
                    <w:t>t/a</w:t>
                  </w:r>
                  <w:r w:rsidRPr="00F224B5">
                    <w:rPr>
                      <w:rFonts w:cs="Times New Roman"/>
                    </w:rPr>
                    <w:t>）</w:t>
                  </w:r>
                </w:p>
              </w:tc>
              <w:tc>
                <w:tcPr>
                  <w:tcW w:w="446"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排放去向</w:t>
                  </w:r>
                </w:p>
              </w:tc>
              <w:tc>
                <w:tcPr>
                  <w:tcW w:w="550"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排放规律</w:t>
                  </w:r>
                </w:p>
              </w:tc>
              <w:tc>
                <w:tcPr>
                  <w:tcW w:w="317"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间歇排放时段</w:t>
                  </w:r>
                </w:p>
              </w:tc>
              <w:tc>
                <w:tcPr>
                  <w:tcW w:w="1807" w:type="pct"/>
                  <w:gridSpan w:val="3"/>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受纳污水处理厂排放标准</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18"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经度</w:t>
                  </w:r>
                </w:p>
              </w:tc>
              <w:tc>
                <w:tcPr>
                  <w:tcW w:w="504"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纬度</w:t>
                  </w: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名称</w:t>
                  </w: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污染物种类</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国家或地方污染物排放标准浓度限值</w:t>
                  </w:r>
                  <w:r w:rsidRPr="00F224B5">
                    <w:rPr>
                      <w:rFonts w:cs="Times New Roman"/>
                    </w:rPr>
                    <w:t>/</w:t>
                  </w:r>
                  <w:r w:rsidRPr="00F224B5">
                    <w:rPr>
                      <w:rFonts w:cs="Times New Roman"/>
                    </w:rPr>
                    <w:t>（</w:t>
                  </w:r>
                  <w:r w:rsidRPr="00F224B5">
                    <w:rPr>
                      <w:rFonts w:cs="Times New Roman"/>
                    </w:rPr>
                    <w:t>mg/L</w:t>
                  </w:r>
                  <w:r w:rsidRPr="00F224B5">
                    <w:rPr>
                      <w:rFonts w:cs="Times New Roman"/>
                    </w:rPr>
                    <w:t>）</w:t>
                  </w:r>
                </w:p>
              </w:tc>
            </w:tr>
            <w:tr w:rsidR="004D65DE" w:rsidRPr="00F224B5">
              <w:trPr>
                <w:trHeight w:val="397"/>
                <w:jc w:val="center"/>
              </w:trPr>
              <w:tc>
                <w:tcPr>
                  <w:tcW w:w="420"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DW001</w:t>
                  </w:r>
                </w:p>
              </w:tc>
              <w:tc>
                <w:tcPr>
                  <w:tcW w:w="518"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108°49′14.13609″</w:t>
                  </w:r>
                </w:p>
              </w:tc>
              <w:tc>
                <w:tcPr>
                  <w:tcW w:w="504"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34°16′7.58590″</w:t>
                  </w:r>
                </w:p>
              </w:tc>
              <w:tc>
                <w:tcPr>
                  <w:tcW w:w="434"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11335.04</w:t>
                  </w:r>
                </w:p>
              </w:tc>
              <w:tc>
                <w:tcPr>
                  <w:tcW w:w="446"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城市污水处理厂</w:t>
                  </w:r>
                </w:p>
              </w:tc>
              <w:tc>
                <w:tcPr>
                  <w:tcW w:w="550"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间断排放，排放期间流量基本稳定</w:t>
                  </w:r>
                </w:p>
              </w:tc>
              <w:tc>
                <w:tcPr>
                  <w:tcW w:w="317" w:type="pct"/>
                  <w:vMerge w:val="restar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c>
                <w:tcPr>
                  <w:tcW w:w="300" w:type="pct"/>
                  <w:vMerge w:val="restart"/>
                  <w:tcBorders>
                    <w:tl2br w:val="nil"/>
                    <w:tr2bl w:val="nil"/>
                  </w:tcBorders>
                  <w:vAlign w:val="center"/>
                </w:tcPr>
                <w:p w:rsidR="004D65DE" w:rsidRPr="00F224B5" w:rsidRDefault="004A6CFE">
                  <w:pPr>
                    <w:snapToGrid w:val="0"/>
                    <w:ind w:leftChars="-30" w:left="-63" w:rightChars="-30" w:right="-63"/>
                    <w:rPr>
                      <w:rFonts w:cs="Times New Roman"/>
                    </w:rPr>
                  </w:pPr>
                  <w:r w:rsidRPr="00F224B5">
                    <w:rPr>
                      <w:rFonts w:cs="Times New Roman"/>
                    </w:rPr>
                    <w:t>西安市第六污水处理厂</w:t>
                  </w: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COD</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50</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BOD</w:t>
                  </w:r>
                  <w:r w:rsidRPr="00F224B5">
                    <w:rPr>
                      <w:rFonts w:cs="Times New Roman"/>
                      <w:vertAlign w:val="subscript"/>
                    </w:rPr>
                    <w:t>5</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SS</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氨氮</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5</w:t>
                  </w:r>
                  <w:r w:rsidRPr="00F224B5">
                    <w:rPr>
                      <w:rFonts w:cs="Times New Roman"/>
                    </w:rPr>
                    <w:t>（</w:t>
                  </w:r>
                  <w:r w:rsidRPr="00F224B5">
                    <w:rPr>
                      <w:rFonts w:cs="Times New Roman"/>
                    </w:rPr>
                    <w:t>8</w:t>
                  </w:r>
                  <w:r w:rsidRPr="00F224B5">
                    <w:rPr>
                      <w:rFonts w:cs="Times New Roman"/>
                    </w:rPr>
                    <w:t>）</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TP</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0.5</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TN</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w:t>
                  </w:r>
                  <w:r w:rsidRPr="00F224B5">
                    <w:rPr>
                      <w:rFonts w:cs="Times New Roman"/>
                    </w:rPr>
                    <w:t>5</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粪大肠菌群</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1000</w:t>
                  </w:r>
                  <w:r w:rsidRPr="00F224B5">
                    <w:rPr>
                      <w:rFonts w:cs="Times New Roman"/>
                    </w:rPr>
                    <w:t>个</w:t>
                  </w:r>
                  <w:r w:rsidRPr="00F224B5">
                    <w:rPr>
                      <w:rFonts w:cs="Times New Roman"/>
                    </w:rPr>
                    <w:t>/L</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阴离子表面活性剂</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rPr>
                    <w:t>0.5</w:t>
                  </w:r>
                </w:p>
              </w:tc>
            </w:tr>
            <w:tr w:rsidR="004D65DE" w:rsidRPr="00F224B5">
              <w:trPr>
                <w:trHeight w:val="397"/>
                <w:jc w:val="center"/>
              </w:trPr>
              <w:tc>
                <w:tcPr>
                  <w:tcW w:w="420"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18"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50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34" w:type="pct"/>
                  <w:vMerge/>
                  <w:tcBorders>
                    <w:tl2br w:val="nil"/>
                    <w:tr2bl w:val="nil"/>
                  </w:tcBorders>
                  <w:vAlign w:val="center"/>
                </w:tcPr>
                <w:p w:rsidR="004D65DE" w:rsidRPr="00F224B5" w:rsidRDefault="004D65DE">
                  <w:pPr>
                    <w:snapToGrid w:val="0"/>
                    <w:ind w:leftChars="-30" w:left="-63" w:rightChars="-30" w:right="-63"/>
                    <w:jc w:val="center"/>
                    <w:rPr>
                      <w:rFonts w:cs="Times New Roman"/>
                      <w:highlight w:val="yellow"/>
                    </w:rPr>
                  </w:pPr>
                </w:p>
              </w:tc>
              <w:tc>
                <w:tcPr>
                  <w:tcW w:w="446"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5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17"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300" w:type="pct"/>
                  <w:vMerge/>
                  <w:tcBorders>
                    <w:tl2br w:val="nil"/>
                    <w:tr2bl w:val="nil"/>
                  </w:tcBorders>
                  <w:vAlign w:val="center"/>
                </w:tcPr>
                <w:p w:rsidR="004D65DE" w:rsidRPr="00F224B5" w:rsidRDefault="004D65DE">
                  <w:pPr>
                    <w:snapToGrid w:val="0"/>
                    <w:ind w:leftChars="-30" w:left="-63" w:rightChars="-30" w:right="-63"/>
                    <w:jc w:val="center"/>
                    <w:rPr>
                      <w:rFonts w:cs="Times New Roman"/>
                    </w:rPr>
                  </w:pPr>
                </w:p>
              </w:tc>
              <w:tc>
                <w:tcPr>
                  <w:tcW w:w="560"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总余氯</w:t>
                  </w:r>
                </w:p>
              </w:tc>
              <w:tc>
                <w:tcPr>
                  <w:tcW w:w="946" w:type="pct"/>
                  <w:tcBorders>
                    <w:tl2br w:val="nil"/>
                    <w:tr2bl w:val="nil"/>
                  </w:tcBorders>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w:t>
                  </w:r>
                </w:p>
              </w:tc>
            </w:tr>
          </w:tbl>
          <w:p w:rsidR="004D65DE" w:rsidRPr="00F224B5" w:rsidRDefault="004A6CFE">
            <w:pPr>
              <w:pStyle w:val="Default1"/>
              <w:snapToGrid w:val="0"/>
              <w:spacing w:line="276" w:lineRule="auto"/>
              <w:jc w:val="center"/>
              <w:rPr>
                <w:rFonts w:ascii="Times New Roman" w:eastAsia="宋体" w:cs="Times New Roman"/>
                <w:b/>
                <w:color w:val="auto"/>
                <w:kern w:val="2"/>
              </w:rPr>
            </w:pPr>
            <w:r w:rsidRPr="00F224B5">
              <w:rPr>
                <w:rFonts w:ascii="Times New Roman" w:eastAsia="宋体" w:cs="Times New Roman"/>
                <w:b/>
                <w:color w:val="auto"/>
                <w:kern w:val="2"/>
              </w:rPr>
              <w:lastRenderedPageBreak/>
              <w:t>表</w:t>
            </w:r>
            <w:r w:rsidRPr="00F224B5">
              <w:rPr>
                <w:rFonts w:ascii="Times New Roman" w:eastAsia="宋体" w:cs="Times New Roman"/>
                <w:b/>
                <w:color w:val="auto"/>
                <w:kern w:val="2"/>
              </w:rPr>
              <w:t>4-</w:t>
            </w:r>
            <w:r w:rsidRPr="00F224B5">
              <w:rPr>
                <w:rFonts w:ascii="Times New Roman" w:cs="Times New Roman"/>
                <w:b/>
                <w:color w:val="auto"/>
                <w:kern w:val="2"/>
              </w:rPr>
              <w:t>5</w:t>
            </w:r>
            <w:r w:rsidRPr="00F224B5">
              <w:rPr>
                <w:rFonts w:ascii="Times New Roman" w:eastAsia="宋体" w:cs="Times New Roman"/>
                <w:b/>
                <w:color w:val="auto"/>
                <w:kern w:val="2"/>
              </w:rPr>
              <w:t xml:space="preserve">   </w:t>
            </w:r>
            <w:r w:rsidRPr="00F224B5">
              <w:rPr>
                <w:rFonts w:ascii="Times New Roman" w:eastAsia="宋体" w:cs="Times New Roman"/>
                <w:b/>
                <w:color w:val="auto"/>
                <w:kern w:val="2"/>
              </w:rPr>
              <w:t>废水污染物排放信息表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4"/>
              <w:gridCol w:w="1457"/>
              <w:gridCol w:w="1500"/>
              <w:gridCol w:w="1695"/>
              <w:gridCol w:w="1862"/>
              <w:gridCol w:w="1632"/>
            </w:tblGrid>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序号</w:t>
                  </w:r>
                </w:p>
              </w:tc>
              <w:tc>
                <w:tcPr>
                  <w:tcW w:w="817"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排放口编号</w:t>
                  </w:r>
                </w:p>
              </w:tc>
              <w:tc>
                <w:tcPr>
                  <w:tcW w:w="841"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污染物种类</w:t>
                  </w:r>
                </w:p>
              </w:tc>
              <w:tc>
                <w:tcPr>
                  <w:tcW w:w="951"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排放浓度（</w:t>
                  </w:r>
                  <w:r w:rsidRPr="00F224B5">
                    <w:rPr>
                      <w:rFonts w:ascii="Times New Roman" w:hAnsi="Times New Roman" w:cs="Times New Roman" w:hint="default"/>
                      <w:color w:val="auto"/>
                      <w:sz w:val="21"/>
                      <w:szCs w:val="21"/>
                    </w:rPr>
                    <w:t>mg/L</w:t>
                  </w:r>
                  <w:r w:rsidRPr="00F224B5">
                    <w:rPr>
                      <w:rFonts w:ascii="Times New Roman" w:hAnsi="Times New Roman" w:cs="Times New Roman" w:hint="default"/>
                      <w:color w:val="auto"/>
                      <w:sz w:val="21"/>
                      <w:szCs w:val="21"/>
                    </w:rPr>
                    <w:t>）</w:t>
                  </w:r>
                </w:p>
              </w:tc>
              <w:tc>
                <w:tcPr>
                  <w:tcW w:w="1044"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日排放量（</w:t>
                  </w:r>
                  <w:r w:rsidRPr="00F224B5">
                    <w:rPr>
                      <w:rFonts w:ascii="Times New Roman" w:hAnsi="Times New Roman" w:cs="Times New Roman" w:hint="default"/>
                      <w:color w:val="auto"/>
                      <w:sz w:val="21"/>
                      <w:szCs w:val="21"/>
                    </w:rPr>
                    <w:t>t/d</w:t>
                  </w:r>
                  <w:r w:rsidRPr="00F224B5">
                    <w:rPr>
                      <w:rFonts w:ascii="Times New Roman" w:hAnsi="Times New Roman" w:cs="Times New Roman" w:hint="default"/>
                      <w:color w:val="auto"/>
                      <w:sz w:val="21"/>
                      <w:szCs w:val="21"/>
                    </w:rPr>
                    <w:t>）</w:t>
                  </w:r>
                </w:p>
              </w:tc>
              <w:tc>
                <w:tcPr>
                  <w:tcW w:w="916"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年排放量（</w:t>
                  </w:r>
                  <w:r w:rsidRPr="00F224B5">
                    <w:rPr>
                      <w:rFonts w:ascii="Times New Roman" w:hAnsi="Times New Roman" w:cs="Times New Roman" w:hint="default"/>
                      <w:color w:val="auto"/>
                      <w:sz w:val="21"/>
                      <w:szCs w:val="21"/>
                    </w:rPr>
                    <w:t>t/a</w:t>
                  </w:r>
                  <w:r w:rsidRPr="00F224B5">
                    <w:rPr>
                      <w:rFonts w:ascii="Times New Roman" w:hAnsi="Times New Roman" w:cs="Times New Roman" w:hint="default"/>
                      <w:color w:val="auto"/>
                      <w:sz w:val="21"/>
                      <w:szCs w:val="21"/>
                    </w:rPr>
                    <w:t>）</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w:t>
                  </w:r>
                </w:p>
              </w:tc>
              <w:tc>
                <w:tcPr>
                  <w:tcW w:w="817" w:type="pct"/>
                  <w:vMerge w:val="restar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DW001</w:t>
                  </w: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COD</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87.490</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0.0027170</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0.992</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2</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BOD</w:t>
                  </w:r>
                  <w:r w:rsidRPr="00F224B5">
                    <w:rPr>
                      <w:rFonts w:cs="Times New Roman"/>
                      <w:vertAlign w:val="subscript"/>
                    </w:rPr>
                    <w:t>5</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28.441</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0.0008832</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0.322</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3</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SS</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23.771</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0.0007382</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0.269</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4</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氨氮</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13.665</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0.0004244</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0.155</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5</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TP</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0.833</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0.0000259</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0.009</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6</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TN</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5.551</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0.0001724</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0.063</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7</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粪大肠菌群</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22</w:t>
                  </w:r>
                  <w:r w:rsidRPr="00F224B5">
                    <w:rPr>
                      <w:rFonts w:cs="Times New Roman"/>
                    </w:rPr>
                    <w:t>00MPN/L</w:t>
                  </w:r>
                </w:p>
              </w:tc>
              <w:tc>
                <w:tcPr>
                  <w:tcW w:w="1044" w:type="pct"/>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8</w:t>
                  </w:r>
                </w:p>
              </w:tc>
              <w:tc>
                <w:tcPr>
                  <w:tcW w:w="817" w:type="pct"/>
                  <w:vMerge/>
                  <w:vAlign w:val="center"/>
                </w:tcPr>
                <w:p w:rsidR="004D65DE" w:rsidRPr="00F224B5" w:rsidRDefault="004D65DE">
                  <w:pPr>
                    <w:pStyle w:val="Default"/>
                    <w:ind w:leftChars="-30" w:left="-63" w:rightChars="-30" w:right="-63"/>
                    <w:jc w:val="center"/>
                    <w:rPr>
                      <w:rFonts w:ascii="Times New Roman" w:hAnsi="Times New Roman" w:cs="Times New Roman" w:hint="default"/>
                      <w:color w:val="auto"/>
                      <w:sz w:val="21"/>
                      <w:szCs w:val="21"/>
                    </w:rPr>
                  </w:pPr>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rPr>
                    <w:t>阴离子表面活性剂</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rPr>
                    <w:t>3.</w:t>
                  </w:r>
                  <w:r w:rsidRPr="00F224B5">
                    <w:rPr>
                      <w:rFonts w:cs="Times New Roman" w:hint="eastAsia"/>
                    </w:rPr>
                    <w:t>734</w:t>
                  </w:r>
                </w:p>
              </w:tc>
              <w:tc>
                <w:tcPr>
                  <w:tcW w:w="1044"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0.0001160</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0.042</w:t>
                  </w:r>
                </w:p>
              </w:tc>
            </w:tr>
            <w:tr w:rsidR="004D65DE" w:rsidRPr="00F224B5">
              <w:trPr>
                <w:trHeight w:val="454"/>
                <w:jc w:val="center"/>
              </w:trPr>
              <w:tc>
                <w:tcPr>
                  <w:tcW w:w="428"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9</w:t>
                  </w:r>
                </w:p>
              </w:tc>
              <w:tc>
                <w:tcPr>
                  <w:tcW w:w="817" w:type="pct"/>
                  <w:vAlign w:val="center"/>
                </w:tcPr>
                <w:p w:rsidR="004D65DE" w:rsidRPr="00F224B5" w:rsidRDefault="004A6CFE">
                  <w:pPr>
                    <w:pStyle w:val="Default"/>
                    <w:ind w:leftChars="-30" w:left="-63" w:rightChars="-30" w:right="-63"/>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接触</w:t>
                  </w:r>
                  <w:proofErr w:type="gramStart"/>
                  <w:r w:rsidRPr="00F224B5">
                    <w:rPr>
                      <w:rFonts w:ascii="Times New Roman" w:hAnsi="Times New Roman" w:cs="Times New Roman"/>
                      <w:color w:val="auto"/>
                      <w:sz w:val="21"/>
                      <w:szCs w:val="21"/>
                    </w:rPr>
                    <w:t>池出口</w:t>
                  </w:r>
                  <w:proofErr w:type="gramEnd"/>
                </w:p>
              </w:tc>
              <w:tc>
                <w:tcPr>
                  <w:tcW w:w="841" w:type="pct"/>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总余氯</w:t>
                  </w:r>
                </w:p>
              </w:tc>
              <w:tc>
                <w:tcPr>
                  <w:tcW w:w="951" w:type="pct"/>
                  <w:vAlign w:val="center"/>
                </w:tcPr>
                <w:p w:rsidR="004D65DE" w:rsidRPr="00F224B5" w:rsidRDefault="004A6CFE">
                  <w:pPr>
                    <w:ind w:leftChars="-30" w:left="-63" w:rightChars="-30" w:right="-63"/>
                    <w:jc w:val="center"/>
                    <w:rPr>
                      <w:rFonts w:cs="Times New Roman"/>
                    </w:rPr>
                  </w:pPr>
                  <w:r w:rsidRPr="00F224B5">
                    <w:rPr>
                      <w:rFonts w:cs="Times New Roman" w:hint="eastAsia"/>
                    </w:rPr>
                    <w:t>2~8</w:t>
                  </w:r>
                </w:p>
              </w:tc>
              <w:tc>
                <w:tcPr>
                  <w:tcW w:w="1044"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r>
            <w:tr w:rsidR="004D65DE" w:rsidRPr="00F224B5">
              <w:trPr>
                <w:trHeight w:val="454"/>
                <w:jc w:val="center"/>
              </w:trPr>
              <w:tc>
                <w:tcPr>
                  <w:tcW w:w="2087" w:type="pct"/>
                  <w:gridSpan w:val="3"/>
                  <w:vMerge w:val="restart"/>
                  <w:vAlign w:val="center"/>
                </w:tcPr>
                <w:p w:rsidR="004D65DE" w:rsidRPr="00F224B5" w:rsidRDefault="004A6CFE">
                  <w:pPr>
                    <w:snapToGrid w:val="0"/>
                    <w:ind w:leftChars="-30" w:left="-63" w:rightChars="-30" w:right="-63"/>
                    <w:jc w:val="center"/>
                    <w:rPr>
                      <w:rFonts w:cs="Times New Roman"/>
                    </w:rPr>
                  </w:pPr>
                  <w:r w:rsidRPr="00F224B5">
                    <w:rPr>
                      <w:rFonts w:cs="Times New Roman"/>
                    </w:rPr>
                    <w:t>全厂排放口合计</w:t>
                  </w: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COD</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0.992</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BOD</w:t>
                  </w:r>
                  <w:r w:rsidRPr="00F224B5">
                    <w:rPr>
                      <w:rFonts w:cs="Times New Roman"/>
                      <w:vertAlign w:val="subscript"/>
                    </w:rPr>
                    <w:t>5</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0.322</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SS</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0.269</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氨氮</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0.155</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TP</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0.009</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TN</w:t>
                  </w:r>
                </w:p>
              </w:tc>
              <w:tc>
                <w:tcPr>
                  <w:tcW w:w="916" w:type="pct"/>
                  <w:shd w:val="clear" w:color="auto" w:fill="auto"/>
                  <w:vAlign w:val="center"/>
                </w:tcPr>
                <w:p w:rsidR="004D65DE" w:rsidRPr="00F224B5" w:rsidRDefault="004A6CFE">
                  <w:pPr>
                    <w:ind w:leftChars="-30" w:left="-63" w:rightChars="-30" w:right="-63"/>
                    <w:jc w:val="center"/>
                    <w:rPr>
                      <w:rFonts w:cs="Times New Roman"/>
                    </w:rPr>
                  </w:pPr>
                  <w:r w:rsidRPr="00F224B5">
                    <w:rPr>
                      <w:rFonts w:cs="Times New Roman" w:hint="eastAsia"/>
                    </w:rPr>
                    <w:t>0.063</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粪大肠菌群</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rPr>
                    <w:t>阴离子表面活性剂</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0.042</w:t>
                  </w:r>
                </w:p>
              </w:tc>
            </w:tr>
            <w:tr w:rsidR="004D65DE" w:rsidRPr="00F224B5">
              <w:trPr>
                <w:trHeight w:val="454"/>
                <w:jc w:val="center"/>
              </w:trPr>
              <w:tc>
                <w:tcPr>
                  <w:tcW w:w="2087" w:type="pct"/>
                  <w:gridSpan w:val="3"/>
                  <w:vMerge/>
                  <w:vAlign w:val="center"/>
                </w:tcPr>
                <w:p w:rsidR="004D65DE" w:rsidRPr="00F224B5" w:rsidRDefault="004D65DE">
                  <w:pPr>
                    <w:snapToGrid w:val="0"/>
                    <w:ind w:leftChars="-30" w:left="-63" w:rightChars="-30" w:right="-63"/>
                    <w:jc w:val="center"/>
                    <w:rPr>
                      <w:rFonts w:cs="Times New Roman"/>
                    </w:rPr>
                  </w:pPr>
                </w:p>
              </w:tc>
              <w:tc>
                <w:tcPr>
                  <w:tcW w:w="1996" w:type="pct"/>
                  <w:gridSpan w:val="2"/>
                  <w:vAlign w:val="center"/>
                </w:tcPr>
                <w:p w:rsidR="004D65DE" w:rsidRPr="00F224B5" w:rsidRDefault="004A6CFE">
                  <w:pPr>
                    <w:snapToGrid w:val="0"/>
                    <w:ind w:leftChars="-30" w:left="-63" w:rightChars="-30" w:right="-63"/>
                    <w:jc w:val="center"/>
                    <w:rPr>
                      <w:rFonts w:cs="Times New Roman"/>
                    </w:rPr>
                  </w:pPr>
                  <w:r w:rsidRPr="00F224B5">
                    <w:rPr>
                      <w:rFonts w:cs="Times New Roman" w:hint="eastAsia"/>
                    </w:rPr>
                    <w:t>总余氯</w:t>
                  </w:r>
                </w:p>
              </w:tc>
              <w:tc>
                <w:tcPr>
                  <w:tcW w:w="916" w:type="pct"/>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r>
          </w:tbl>
          <w:p w:rsidR="004D65DE" w:rsidRPr="00F224B5" w:rsidRDefault="004A6CFE">
            <w:pPr>
              <w:spacing w:line="360" w:lineRule="auto"/>
              <w:ind w:firstLineChars="200" w:firstLine="480"/>
              <w:rPr>
                <w:rFonts w:cs="Times New Roman"/>
                <w:sz w:val="24"/>
              </w:rPr>
            </w:pPr>
            <w:r w:rsidRPr="00F224B5">
              <w:rPr>
                <w:rFonts w:cs="Times New Roman"/>
                <w:sz w:val="24"/>
              </w:rPr>
              <w:t>（</w:t>
            </w:r>
            <w:r w:rsidRPr="00F224B5">
              <w:rPr>
                <w:rFonts w:cs="Times New Roman"/>
                <w:sz w:val="24"/>
              </w:rPr>
              <w:t>2</w:t>
            </w:r>
            <w:r w:rsidRPr="00F224B5">
              <w:rPr>
                <w:rFonts w:cs="Times New Roman"/>
                <w:sz w:val="24"/>
              </w:rPr>
              <w:t>）废水处理措施可行性分析</w:t>
            </w:r>
          </w:p>
          <w:p w:rsidR="004D65DE" w:rsidRPr="00F224B5" w:rsidRDefault="004A6CFE">
            <w:pPr>
              <w:spacing w:line="360" w:lineRule="auto"/>
              <w:ind w:firstLineChars="200" w:firstLine="480"/>
              <w:rPr>
                <w:rFonts w:cs="Times New Roman"/>
                <w:sz w:val="24"/>
                <w:lang w:bidi="ar"/>
              </w:rPr>
            </w:pPr>
            <w:r w:rsidRPr="00F224B5">
              <w:rPr>
                <w:rFonts w:cs="Times New Roman"/>
                <w:sz w:val="24"/>
                <w:lang w:bidi="ar"/>
              </w:rPr>
              <w:t>①</w:t>
            </w:r>
            <w:r w:rsidRPr="00F224B5">
              <w:rPr>
                <w:rFonts w:cs="Times New Roman"/>
                <w:sz w:val="24"/>
                <w:lang w:bidi="ar"/>
              </w:rPr>
              <w:t>处理工艺可行性分析</w:t>
            </w:r>
          </w:p>
          <w:p w:rsidR="004D65DE" w:rsidRPr="00F224B5" w:rsidRDefault="004A6CFE">
            <w:pPr>
              <w:spacing w:line="360" w:lineRule="auto"/>
              <w:ind w:firstLineChars="200" w:firstLine="480"/>
              <w:rPr>
                <w:rFonts w:cs="Times New Roman"/>
                <w:sz w:val="24"/>
              </w:rPr>
            </w:pPr>
            <w:r w:rsidRPr="00F224B5">
              <w:rPr>
                <w:rFonts w:cs="Times New Roman"/>
                <w:sz w:val="24"/>
                <w:lang w:bidi="ar"/>
              </w:rPr>
              <w:t>根据《排污许可证申请与核发技术规范</w:t>
            </w:r>
            <w:r w:rsidRPr="00F224B5">
              <w:rPr>
                <w:rFonts w:cs="Times New Roman"/>
                <w:sz w:val="24"/>
                <w:lang w:bidi="ar"/>
              </w:rPr>
              <w:t xml:space="preserve"> </w:t>
            </w:r>
            <w:r w:rsidRPr="00F224B5">
              <w:rPr>
                <w:rFonts w:cs="Times New Roman"/>
                <w:sz w:val="24"/>
                <w:lang w:bidi="ar"/>
              </w:rPr>
              <w:t>医疗机构》（</w:t>
            </w:r>
            <w:r w:rsidRPr="00F224B5">
              <w:rPr>
                <w:rFonts w:cs="Times New Roman"/>
                <w:sz w:val="24"/>
                <w:lang w:bidi="ar"/>
              </w:rPr>
              <w:t>HJ1105-2020</w:t>
            </w:r>
            <w:r w:rsidRPr="00F224B5">
              <w:rPr>
                <w:rFonts w:cs="Times New Roman"/>
                <w:sz w:val="24"/>
                <w:lang w:bidi="ar"/>
              </w:rPr>
              <w:t>）中表</w:t>
            </w:r>
            <w:r w:rsidRPr="00F224B5">
              <w:rPr>
                <w:rFonts w:cs="Times New Roman"/>
                <w:sz w:val="24"/>
                <w:lang w:bidi="ar"/>
              </w:rPr>
              <w:t>A.2</w:t>
            </w:r>
            <w:r w:rsidRPr="00F224B5">
              <w:rPr>
                <w:rFonts w:cs="Times New Roman"/>
                <w:sz w:val="24"/>
                <w:lang w:bidi="ar"/>
              </w:rPr>
              <w:t>，医疗废水排入城镇污水处理厂时，可采用一级处理</w:t>
            </w:r>
            <w:r w:rsidRPr="00F224B5">
              <w:rPr>
                <w:rFonts w:cs="Times New Roman"/>
                <w:sz w:val="24"/>
                <w:lang w:bidi="ar"/>
              </w:rPr>
              <w:t>/</w:t>
            </w:r>
            <w:r w:rsidRPr="00F224B5">
              <w:rPr>
                <w:rFonts w:cs="Times New Roman"/>
                <w:sz w:val="24"/>
                <w:lang w:bidi="ar"/>
              </w:rPr>
              <w:t>一级强化处理</w:t>
            </w:r>
            <w:r w:rsidRPr="00F224B5">
              <w:rPr>
                <w:rFonts w:cs="Times New Roman"/>
                <w:sz w:val="24"/>
                <w:lang w:bidi="ar"/>
              </w:rPr>
              <w:t>+</w:t>
            </w:r>
            <w:r w:rsidRPr="00F224B5">
              <w:rPr>
                <w:rFonts w:cs="Times New Roman"/>
                <w:sz w:val="24"/>
                <w:lang w:bidi="ar"/>
              </w:rPr>
              <w:t>消毒工艺。</w:t>
            </w:r>
          </w:p>
          <w:p w:rsidR="004D65DE" w:rsidRPr="00F224B5" w:rsidRDefault="004A6CFE">
            <w:pPr>
              <w:spacing w:line="360" w:lineRule="auto"/>
              <w:ind w:firstLineChars="200" w:firstLine="480"/>
              <w:rPr>
                <w:rFonts w:cs="Times New Roman"/>
                <w:sz w:val="24"/>
                <w:lang w:bidi="ar"/>
              </w:rPr>
            </w:pPr>
            <w:r w:rsidRPr="00F224B5">
              <w:rPr>
                <w:rFonts w:cs="Times New Roman"/>
                <w:sz w:val="24"/>
                <w:lang w:bidi="ar"/>
              </w:rPr>
              <w:t>本项目</w:t>
            </w:r>
            <w:r w:rsidRPr="00F224B5">
              <w:rPr>
                <w:rFonts w:cs="Times New Roman"/>
                <w:sz w:val="24"/>
                <w:lang w:bidi="ar"/>
              </w:rPr>
              <w:t>建设</w:t>
            </w:r>
            <w:r w:rsidRPr="00F224B5">
              <w:rPr>
                <w:rFonts w:cs="Times New Roman"/>
                <w:sz w:val="24"/>
                <w:lang w:bidi="ar"/>
              </w:rPr>
              <w:t>污水处理站采用二级处理</w:t>
            </w:r>
            <w:r w:rsidRPr="00F224B5">
              <w:rPr>
                <w:rFonts w:cs="Times New Roman"/>
                <w:sz w:val="24"/>
                <w:lang w:bidi="ar"/>
              </w:rPr>
              <w:t>工艺</w:t>
            </w:r>
            <w:r w:rsidRPr="00F224B5">
              <w:rPr>
                <w:rFonts w:cs="Times New Roman"/>
                <w:sz w:val="24"/>
                <w:lang w:bidi="ar"/>
              </w:rPr>
              <w:t>（较一级强化处理工</w:t>
            </w:r>
            <w:r w:rsidRPr="00F224B5">
              <w:rPr>
                <w:rFonts w:cs="Times New Roman"/>
                <w:sz w:val="24"/>
                <w:szCs w:val="24"/>
                <w:lang w:bidi="ar"/>
              </w:rPr>
              <w:t>艺更优）</w:t>
            </w:r>
            <w:r w:rsidRPr="00F224B5">
              <w:rPr>
                <w:rFonts w:cs="Times New Roman"/>
                <w:sz w:val="24"/>
                <w:szCs w:val="24"/>
                <w:lang w:bidi="ar"/>
              </w:rPr>
              <w:t>：</w:t>
            </w:r>
            <w:r w:rsidRPr="00F224B5">
              <w:rPr>
                <w:rFonts w:hint="eastAsia"/>
                <w:sz w:val="24"/>
                <w:szCs w:val="24"/>
              </w:rPr>
              <w:t>AO</w:t>
            </w:r>
            <w:r w:rsidRPr="00F224B5">
              <w:rPr>
                <w:rFonts w:hint="eastAsia"/>
                <w:sz w:val="24"/>
                <w:szCs w:val="24"/>
              </w:rPr>
              <w:t>工艺（活性污泥法）</w:t>
            </w:r>
            <w:r w:rsidRPr="00F224B5">
              <w:rPr>
                <w:rFonts w:hint="eastAsia"/>
                <w:sz w:val="24"/>
                <w:szCs w:val="24"/>
              </w:rPr>
              <w:t>+</w:t>
            </w:r>
            <w:r w:rsidRPr="00F224B5">
              <w:rPr>
                <w:rFonts w:hint="eastAsia"/>
                <w:sz w:val="24"/>
                <w:szCs w:val="24"/>
              </w:rPr>
              <w:t>消毒（二氧化氯消毒）</w:t>
            </w:r>
            <w:r w:rsidRPr="00F224B5">
              <w:rPr>
                <w:rFonts w:cs="Times New Roman"/>
                <w:sz w:val="24"/>
                <w:szCs w:val="24"/>
                <w:lang w:bidi="ar"/>
              </w:rPr>
              <w:t>。</w:t>
            </w:r>
            <w:r w:rsidRPr="00F224B5">
              <w:rPr>
                <w:rFonts w:cs="Times New Roman"/>
                <w:sz w:val="24"/>
                <w:szCs w:val="24"/>
              </w:rPr>
              <w:t>废水经院内化粪池处理后，</w:t>
            </w:r>
            <w:r w:rsidRPr="00F224B5">
              <w:rPr>
                <w:rFonts w:cs="Times New Roman" w:hint="eastAsia"/>
                <w:sz w:val="24"/>
                <w:szCs w:val="24"/>
              </w:rPr>
              <w:t>经格栅</w:t>
            </w:r>
            <w:proofErr w:type="gramStart"/>
            <w:r w:rsidRPr="00F224B5">
              <w:rPr>
                <w:rFonts w:cs="Times New Roman" w:hint="eastAsia"/>
                <w:sz w:val="24"/>
                <w:szCs w:val="24"/>
              </w:rPr>
              <w:t>渠</w:t>
            </w:r>
            <w:r w:rsidRPr="00F224B5">
              <w:rPr>
                <w:rFonts w:cs="Times New Roman"/>
                <w:sz w:val="24"/>
                <w:szCs w:val="24"/>
              </w:rPr>
              <w:t>进入</w:t>
            </w:r>
            <w:proofErr w:type="gramEnd"/>
            <w:r w:rsidRPr="00F224B5">
              <w:rPr>
                <w:rFonts w:cs="Times New Roman"/>
                <w:sz w:val="24"/>
                <w:szCs w:val="24"/>
              </w:rPr>
              <w:t>调节池，在调</w:t>
            </w:r>
            <w:r w:rsidRPr="00F224B5">
              <w:rPr>
                <w:rFonts w:cs="Times New Roman"/>
                <w:sz w:val="24"/>
              </w:rPr>
              <w:t>节池内调节水质和水量后，进入</w:t>
            </w:r>
            <w:r w:rsidRPr="00F224B5">
              <w:rPr>
                <w:rFonts w:cs="Times New Roman" w:hint="eastAsia"/>
                <w:sz w:val="24"/>
              </w:rPr>
              <w:t>一体化设备处理</w:t>
            </w:r>
            <w:r w:rsidRPr="00F224B5">
              <w:rPr>
                <w:rFonts w:cs="Times New Roman"/>
                <w:sz w:val="24"/>
              </w:rPr>
              <w:t>后排入市政污水管网，</w:t>
            </w:r>
            <w:r w:rsidRPr="00F224B5">
              <w:rPr>
                <w:rFonts w:cs="Times New Roman"/>
                <w:sz w:val="24"/>
              </w:rPr>
              <w:t>最终进入西安市第六污水处理厂。</w:t>
            </w:r>
            <w:r w:rsidRPr="00F224B5">
              <w:rPr>
                <w:rFonts w:cs="Times New Roman"/>
                <w:sz w:val="24"/>
              </w:rPr>
              <w:t>污泥委托有资质单位定期清运。工艺流程如下图：</w:t>
            </w:r>
          </w:p>
          <w:p w:rsidR="004D65DE" w:rsidRPr="00F224B5" w:rsidRDefault="004A6CFE">
            <w:pPr>
              <w:pStyle w:val="afe"/>
              <w:spacing w:before="24" w:after="24"/>
              <w:rPr>
                <w:rFonts w:ascii="Times New Roman" w:cs="Times New Roman"/>
                <w:b/>
                <w:szCs w:val="24"/>
              </w:rPr>
            </w:pPr>
            <w:r w:rsidRPr="00F224B5">
              <w:rPr>
                <w:rFonts w:ascii="Times New Roman" w:cs="Times New Roman"/>
                <w:szCs w:val="24"/>
              </w:rPr>
              <w:object w:dxaOrig="8451" w:dyaOrig="919">
                <v:shape id="_x0000_i1027" type="#_x0000_t75" style="width:422.55pt;height:45.95pt" o:ole="">
                  <v:imagedata r:id="rId18" o:title=""/>
                  <o:lock v:ext="edit" aspectratio="f"/>
                </v:shape>
                <o:OLEObject Type="Embed" ProgID="Visio.Drawing.11" ShapeID="_x0000_i1027" DrawAspect="Content" ObjectID="_1819434083" r:id="rId19"/>
              </w:object>
            </w:r>
          </w:p>
          <w:p w:rsidR="004D65DE" w:rsidRPr="00F224B5" w:rsidRDefault="004A6CFE">
            <w:pPr>
              <w:pStyle w:val="afe"/>
              <w:spacing w:before="24" w:after="24"/>
              <w:rPr>
                <w:rFonts w:ascii="Times New Roman" w:cs="Times New Roman"/>
                <w:b/>
                <w:szCs w:val="24"/>
              </w:rPr>
            </w:pPr>
            <w:r w:rsidRPr="00F224B5">
              <w:rPr>
                <w:rFonts w:ascii="Times New Roman" w:cs="Times New Roman"/>
                <w:b/>
                <w:szCs w:val="24"/>
              </w:rPr>
              <w:t>表</w:t>
            </w:r>
            <w:r w:rsidRPr="00F224B5">
              <w:rPr>
                <w:rFonts w:ascii="Times New Roman" w:cs="Times New Roman"/>
                <w:b/>
                <w:szCs w:val="24"/>
              </w:rPr>
              <w:t>4-</w:t>
            </w:r>
            <w:r w:rsidRPr="00F224B5">
              <w:rPr>
                <w:rFonts w:ascii="Times New Roman" w:cs="Times New Roman"/>
                <w:b/>
                <w:szCs w:val="24"/>
              </w:rPr>
              <w:t>2</w:t>
            </w:r>
            <w:r w:rsidRPr="00F224B5">
              <w:rPr>
                <w:rFonts w:ascii="Times New Roman" w:cs="Times New Roman"/>
                <w:b/>
                <w:szCs w:val="24"/>
              </w:rPr>
              <w:t xml:space="preserve">    </w:t>
            </w:r>
            <w:r w:rsidRPr="00F224B5">
              <w:rPr>
                <w:rFonts w:ascii="Times New Roman" w:cs="Times New Roman"/>
                <w:b/>
                <w:szCs w:val="24"/>
              </w:rPr>
              <w:t>废水处理工艺流程图</w:t>
            </w:r>
          </w:p>
          <w:p w:rsidR="004D65DE" w:rsidRPr="00F224B5" w:rsidRDefault="004A6CFE">
            <w:pPr>
              <w:spacing w:line="360" w:lineRule="auto"/>
              <w:ind w:firstLineChars="200" w:firstLine="480"/>
              <w:rPr>
                <w:rFonts w:cs="Times New Roman"/>
                <w:sz w:val="24"/>
              </w:rPr>
            </w:pPr>
            <w:r w:rsidRPr="00F224B5">
              <w:rPr>
                <w:rFonts w:cs="Times New Roman"/>
                <w:sz w:val="24"/>
              </w:rPr>
              <w:t>格栅渠：用以去除废水中的软性缠绕物、较大固颗粒杂物及漂浮物，从而保护后续工作水泵使用寿命并降低系统处理工作负荷。</w:t>
            </w:r>
          </w:p>
          <w:p w:rsidR="004D65DE" w:rsidRPr="00F224B5" w:rsidRDefault="004A6CFE">
            <w:pPr>
              <w:spacing w:line="360" w:lineRule="auto"/>
              <w:ind w:firstLineChars="200" w:firstLine="480"/>
              <w:rPr>
                <w:rFonts w:cs="Times New Roman"/>
                <w:sz w:val="24"/>
              </w:rPr>
            </w:pPr>
            <w:r w:rsidRPr="00F224B5">
              <w:rPr>
                <w:rFonts w:cs="Times New Roman"/>
                <w:sz w:val="24"/>
              </w:rPr>
              <w:t>调节池：污水经格栅处理后进入调节池进行水量、水质的调节均化，保证后续生化处理系统水量、水质的均衡、稳定，污水中有机物起到一定的降解功效，提高整个系统的抗冲击性能和处理效果，总停留时间不小于</w:t>
            </w:r>
            <w:r w:rsidRPr="00F224B5">
              <w:rPr>
                <w:rFonts w:cs="Times New Roman"/>
                <w:sz w:val="24"/>
              </w:rPr>
              <w:t>8</w:t>
            </w:r>
            <w:r w:rsidRPr="00F224B5">
              <w:rPr>
                <w:rFonts w:cs="Times New Roman"/>
                <w:sz w:val="24"/>
              </w:rPr>
              <w:t>小时。</w:t>
            </w:r>
          </w:p>
          <w:p w:rsidR="004D65DE" w:rsidRPr="00F224B5" w:rsidRDefault="004A6CFE">
            <w:pPr>
              <w:spacing w:line="360" w:lineRule="auto"/>
              <w:ind w:firstLineChars="200" w:firstLine="480"/>
              <w:rPr>
                <w:rFonts w:cs="Times New Roman"/>
                <w:sz w:val="24"/>
              </w:rPr>
            </w:pPr>
            <w:r w:rsidRPr="00F224B5">
              <w:rPr>
                <w:rFonts w:cs="Times New Roman"/>
                <w:sz w:val="24"/>
              </w:rPr>
              <w:t>一体化污水处理设施：包括</w:t>
            </w:r>
            <w:r w:rsidRPr="00F224B5">
              <w:rPr>
                <w:rFonts w:cs="Times New Roman"/>
                <w:sz w:val="24"/>
              </w:rPr>
              <w:t>A</w:t>
            </w:r>
            <w:r w:rsidRPr="00F224B5">
              <w:rPr>
                <w:rFonts w:cs="Times New Roman"/>
                <w:sz w:val="24"/>
              </w:rPr>
              <w:t>级生物处理池（厌氧池）、</w:t>
            </w:r>
            <w:r w:rsidRPr="00F224B5">
              <w:rPr>
                <w:rFonts w:cs="Times New Roman" w:hint="eastAsia"/>
                <w:sz w:val="24"/>
              </w:rPr>
              <w:t>O</w:t>
            </w:r>
            <w:r w:rsidRPr="00F224B5">
              <w:rPr>
                <w:rFonts w:cs="Times New Roman"/>
                <w:sz w:val="24"/>
              </w:rPr>
              <w:t>级生物处</w:t>
            </w:r>
            <w:r w:rsidRPr="00F224B5">
              <w:rPr>
                <w:rFonts w:cs="Times New Roman"/>
                <w:sz w:val="24"/>
              </w:rPr>
              <w:t>理池（生物接触氧化池）、</w:t>
            </w:r>
            <w:r w:rsidRPr="00F224B5">
              <w:rPr>
                <w:rFonts w:cs="Times New Roman" w:hint="eastAsia"/>
                <w:sz w:val="24"/>
              </w:rPr>
              <w:t>沉淀池、清水池（消毒池）。</w:t>
            </w:r>
            <w:r w:rsidRPr="00F224B5">
              <w:rPr>
                <w:rFonts w:cs="Times New Roman" w:hint="eastAsia"/>
                <w:sz w:val="24"/>
              </w:rPr>
              <w:t>A</w:t>
            </w:r>
            <w:r w:rsidRPr="00F224B5">
              <w:rPr>
                <w:rFonts w:cs="Times New Roman" w:hint="eastAsia"/>
                <w:sz w:val="24"/>
              </w:rPr>
              <w:t>级生物处理池（厌氧池）将污水进一步混合，充分利用池内高效生物弹性填料作为细菌载体，</w:t>
            </w:r>
            <w:proofErr w:type="gramStart"/>
            <w:r w:rsidRPr="00F224B5">
              <w:rPr>
                <w:rFonts w:cs="Times New Roman" w:hint="eastAsia"/>
                <w:sz w:val="24"/>
              </w:rPr>
              <w:t>靠兼氧</w:t>
            </w:r>
            <w:proofErr w:type="gramEnd"/>
            <w:r w:rsidRPr="00F224B5">
              <w:rPr>
                <w:rFonts w:cs="Times New Roman" w:hint="eastAsia"/>
                <w:sz w:val="24"/>
              </w:rPr>
              <w:t>微生物将污水中难溶解有机物转化为可溶解性有机物，将大分子有机物水解成小分子有机物，以利于后道</w:t>
            </w:r>
            <w:r w:rsidRPr="00F224B5">
              <w:rPr>
                <w:rFonts w:cs="Times New Roman" w:hint="eastAsia"/>
                <w:sz w:val="24"/>
              </w:rPr>
              <w:t>O</w:t>
            </w:r>
            <w:r w:rsidRPr="00F224B5">
              <w:rPr>
                <w:rFonts w:cs="Times New Roman" w:hint="eastAsia"/>
                <w:sz w:val="24"/>
              </w:rPr>
              <w:t>级生物处理池进一步氧化分解，同时通过回流的硝炭氮在硝化菌的作用下，可进行部分硝化和反硝化，去除氨氮；</w:t>
            </w:r>
            <w:r w:rsidRPr="00F224B5">
              <w:rPr>
                <w:rFonts w:cs="Times New Roman" w:hint="eastAsia"/>
                <w:sz w:val="24"/>
              </w:rPr>
              <w:t>O</w:t>
            </w:r>
            <w:r w:rsidRPr="00F224B5">
              <w:rPr>
                <w:rFonts w:cs="Times New Roman" w:hint="eastAsia"/>
                <w:sz w:val="24"/>
              </w:rPr>
              <w:t>级生物处理池（生物接触氧化池）为本污水处理的核心部分，分二段，前一段在较高的有机负荷下，通过附着于填料上的大量不同种属的微生物群落共同参与下的生化降解和吸附作用，去除污水中的各</w:t>
            </w:r>
            <w:r w:rsidRPr="00F224B5">
              <w:rPr>
                <w:rFonts w:cs="Times New Roman" w:hint="eastAsia"/>
                <w:sz w:val="24"/>
              </w:rPr>
              <w:t>种有机物质，使污水中的有机物含量大幅度降低。后段在有机负荷较低的情况下，通过硝化菌的作用，在氧量充足的条件下降解污水中的氨氮，同时也使污水中的</w:t>
            </w:r>
            <w:r w:rsidRPr="00F224B5">
              <w:rPr>
                <w:rFonts w:cs="Times New Roman" w:hint="eastAsia"/>
                <w:sz w:val="24"/>
              </w:rPr>
              <w:t>COD</w:t>
            </w:r>
            <w:r w:rsidRPr="00F224B5">
              <w:rPr>
                <w:rFonts w:cs="Times New Roman" w:hint="eastAsia"/>
                <w:sz w:val="24"/>
              </w:rPr>
              <w:t>值降低到更低的水平，使污水得以净化；沉淀池进行固液分离去除生化池中剥落下来的生物膜和悬浮污泥，使污水真正净化；清水池（消毒池）按消毒池设计，内设消毒装置，导流板。</w:t>
            </w:r>
            <w:proofErr w:type="gramStart"/>
            <w:r w:rsidRPr="00F224B5">
              <w:rPr>
                <w:rFonts w:cs="Times New Roman" w:hint="eastAsia"/>
                <w:sz w:val="24"/>
              </w:rPr>
              <w:t>二沉池</w:t>
            </w:r>
            <w:proofErr w:type="gramEnd"/>
            <w:r w:rsidRPr="00F224B5">
              <w:rPr>
                <w:rFonts w:cs="Times New Roman" w:hint="eastAsia"/>
                <w:sz w:val="24"/>
              </w:rPr>
              <w:t>出水流入消毒池进行消毒，经消毒后的水再进行过滤。</w:t>
            </w:r>
          </w:p>
          <w:p w:rsidR="004D65DE" w:rsidRPr="00F224B5" w:rsidRDefault="004A6CFE">
            <w:pPr>
              <w:spacing w:line="360" w:lineRule="auto"/>
              <w:ind w:firstLineChars="200" w:firstLine="480"/>
              <w:rPr>
                <w:rFonts w:cs="Times New Roman"/>
                <w:sz w:val="24"/>
              </w:rPr>
            </w:pPr>
            <w:r w:rsidRPr="00F224B5">
              <w:rPr>
                <w:rFonts w:cs="Times New Roman"/>
                <w:sz w:val="24"/>
              </w:rPr>
              <w:t>综上，污水处理站采用</w:t>
            </w:r>
            <w:r w:rsidRPr="00F224B5">
              <w:rPr>
                <w:rFonts w:cs="Times New Roman" w:hint="eastAsia"/>
                <w:sz w:val="24"/>
              </w:rPr>
              <w:t>“</w:t>
            </w:r>
            <w:r w:rsidRPr="00F224B5">
              <w:rPr>
                <w:rFonts w:cs="Times New Roman"/>
                <w:sz w:val="24"/>
              </w:rPr>
              <w:t>二级处理工艺：</w:t>
            </w:r>
            <w:r w:rsidRPr="00F224B5">
              <w:rPr>
                <w:rFonts w:cs="Times New Roman"/>
                <w:sz w:val="24"/>
              </w:rPr>
              <w:t>AO</w:t>
            </w:r>
            <w:r w:rsidRPr="00F224B5">
              <w:rPr>
                <w:rFonts w:cs="Times New Roman"/>
                <w:sz w:val="24"/>
              </w:rPr>
              <w:t>工艺</w:t>
            </w:r>
            <w:r w:rsidRPr="00F224B5">
              <w:rPr>
                <w:rFonts w:cs="Times New Roman"/>
                <w:sz w:val="24"/>
              </w:rPr>
              <w:t>+</w:t>
            </w:r>
            <w:r w:rsidRPr="00F224B5">
              <w:rPr>
                <w:rFonts w:cs="Times New Roman"/>
                <w:sz w:val="24"/>
              </w:rPr>
              <w:t>消毒（二氧化氯消毒）</w:t>
            </w:r>
            <w:r w:rsidRPr="00F224B5">
              <w:rPr>
                <w:rFonts w:cs="Times New Roman" w:hint="eastAsia"/>
                <w:sz w:val="24"/>
              </w:rPr>
              <w:t>”</w:t>
            </w:r>
            <w:r w:rsidRPr="00F224B5">
              <w:rPr>
                <w:rFonts w:cs="Times New Roman"/>
                <w:sz w:val="24"/>
              </w:rPr>
              <w:t>处理措施可行。</w:t>
            </w:r>
          </w:p>
          <w:p w:rsidR="004D65DE" w:rsidRPr="00F224B5" w:rsidRDefault="004A6CFE">
            <w:pPr>
              <w:spacing w:line="360" w:lineRule="auto"/>
              <w:ind w:firstLineChars="200" w:firstLine="480"/>
              <w:rPr>
                <w:rFonts w:cs="Times New Roman"/>
                <w:sz w:val="24"/>
              </w:rPr>
            </w:pPr>
            <w:r w:rsidRPr="00F224B5">
              <w:rPr>
                <w:rFonts w:cs="Times New Roman"/>
                <w:sz w:val="24"/>
              </w:rPr>
              <w:t>②</w:t>
            </w:r>
            <w:r w:rsidRPr="00F224B5">
              <w:rPr>
                <w:rFonts w:cs="Times New Roman"/>
                <w:sz w:val="24"/>
              </w:rPr>
              <w:t>处理规模可行性分析</w:t>
            </w:r>
          </w:p>
          <w:p w:rsidR="004D65DE" w:rsidRPr="00F224B5" w:rsidRDefault="004A6CFE">
            <w:pPr>
              <w:spacing w:line="360" w:lineRule="auto"/>
              <w:ind w:firstLineChars="200" w:firstLine="480"/>
              <w:rPr>
                <w:rFonts w:cs="Times New Roman"/>
                <w:sz w:val="24"/>
              </w:rPr>
            </w:pPr>
            <w:r w:rsidRPr="00F224B5">
              <w:rPr>
                <w:rFonts w:cs="Times New Roman"/>
                <w:sz w:val="24"/>
              </w:rPr>
              <w:t>根据《医院污水处理工艺工程技术规范》（</w:t>
            </w:r>
            <w:r w:rsidRPr="00F224B5">
              <w:rPr>
                <w:rFonts w:cs="Times New Roman"/>
                <w:sz w:val="24"/>
              </w:rPr>
              <w:t>H</w:t>
            </w:r>
            <w:r w:rsidRPr="00F224B5">
              <w:rPr>
                <w:rFonts w:cs="Times New Roman"/>
                <w:sz w:val="24"/>
              </w:rPr>
              <w:t>J2029-2013</w:t>
            </w:r>
            <w:r w:rsidRPr="00F224B5">
              <w:rPr>
                <w:rFonts w:cs="Times New Roman"/>
                <w:sz w:val="24"/>
              </w:rPr>
              <w:t>）中</w:t>
            </w:r>
            <w:r w:rsidRPr="00F224B5">
              <w:rPr>
                <w:rFonts w:cs="Times New Roman"/>
                <w:sz w:val="24"/>
              </w:rPr>
              <w:t xml:space="preserve"> 4.2.4 </w:t>
            </w:r>
            <w:r w:rsidRPr="00F224B5">
              <w:rPr>
                <w:rFonts w:cs="Times New Roman"/>
                <w:sz w:val="24"/>
              </w:rPr>
              <w:t>规定</w:t>
            </w:r>
            <w:r w:rsidRPr="00F224B5">
              <w:rPr>
                <w:rFonts w:cs="Times New Roman"/>
                <w:sz w:val="24"/>
              </w:rPr>
              <w:t>“</w:t>
            </w:r>
            <w:r w:rsidRPr="00F224B5">
              <w:rPr>
                <w:rFonts w:cs="Times New Roman"/>
                <w:sz w:val="24"/>
              </w:rPr>
              <w:t>医院污水处理工程设计水量应在实测或测算的基础上留有设计裕量，设计裕量宜取实测值或测量值的</w:t>
            </w:r>
            <w:r w:rsidRPr="00F224B5">
              <w:rPr>
                <w:rFonts w:cs="Times New Roman"/>
                <w:sz w:val="24"/>
              </w:rPr>
              <w:t>10~20%”</w:t>
            </w:r>
            <w:r w:rsidRPr="00F224B5">
              <w:rPr>
                <w:rFonts w:cs="Times New Roman"/>
                <w:sz w:val="24"/>
              </w:rPr>
              <w:t>。</w:t>
            </w:r>
          </w:p>
          <w:p w:rsidR="004D65DE" w:rsidRPr="00F224B5" w:rsidRDefault="004A6CFE">
            <w:pPr>
              <w:spacing w:line="360" w:lineRule="auto"/>
              <w:ind w:firstLineChars="200" w:firstLine="480"/>
              <w:rPr>
                <w:rFonts w:cs="Times New Roman"/>
                <w:sz w:val="24"/>
              </w:rPr>
            </w:pPr>
            <w:r w:rsidRPr="00F224B5">
              <w:rPr>
                <w:rFonts w:cs="Times New Roman"/>
                <w:sz w:val="24"/>
              </w:rPr>
              <w:t>本项目拟建设污水处理站废水处理规模为</w:t>
            </w:r>
            <w:r w:rsidRPr="00F224B5">
              <w:rPr>
                <w:rFonts w:cs="Times New Roman"/>
                <w:sz w:val="24"/>
              </w:rPr>
              <w:t>3</w:t>
            </w:r>
            <w:r w:rsidRPr="00F224B5">
              <w:rPr>
                <w:rFonts w:cs="Times New Roman" w:hint="eastAsia"/>
                <w:sz w:val="24"/>
              </w:rPr>
              <w:t>5</w:t>
            </w:r>
            <w:r w:rsidRPr="00F224B5">
              <w:rPr>
                <w:rFonts w:cs="Times New Roman"/>
                <w:sz w:val="24"/>
              </w:rPr>
              <w:t>m</w:t>
            </w:r>
            <w:r w:rsidRPr="00F224B5">
              <w:rPr>
                <w:rFonts w:cs="Times New Roman"/>
                <w:sz w:val="24"/>
                <w:vertAlign w:val="superscript"/>
              </w:rPr>
              <w:t>3</w:t>
            </w:r>
            <w:r w:rsidRPr="00F224B5">
              <w:rPr>
                <w:rFonts w:cs="Times New Roman"/>
                <w:sz w:val="24"/>
              </w:rPr>
              <w:t>/d</w:t>
            </w:r>
            <w:r w:rsidRPr="00F224B5">
              <w:rPr>
                <w:rFonts w:cs="Times New Roman"/>
                <w:sz w:val="24"/>
              </w:rPr>
              <w:t>，污水处理站</w:t>
            </w:r>
            <w:proofErr w:type="gramStart"/>
            <w:r w:rsidRPr="00F224B5">
              <w:rPr>
                <w:rFonts w:cs="Times New Roman"/>
                <w:sz w:val="24"/>
              </w:rPr>
              <w:t>设计裕量取</w:t>
            </w:r>
            <w:proofErr w:type="gramEnd"/>
            <w:r w:rsidRPr="00F224B5">
              <w:rPr>
                <w:rFonts w:cs="Times New Roman"/>
                <w:sz w:val="24"/>
              </w:rPr>
              <w:t>测算值</w:t>
            </w:r>
            <w:r w:rsidRPr="00F224B5">
              <w:rPr>
                <w:rFonts w:cs="Times New Roman"/>
                <w:sz w:val="24"/>
              </w:rPr>
              <w:lastRenderedPageBreak/>
              <w:t>的</w:t>
            </w:r>
            <w:r w:rsidRPr="00F224B5">
              <w:rPr>
                <w:rFonts w:cs="Times New Roman" w:hint="eastAsia"/>
                <w:sz w:val="24"/>
              </w:rPr>
              <w:t>1</w:t>
            </w:r>
            <w:r w:rsidRPr="00F224B5">
              <w:rPr>
                <w:rFonts w:cs="Times New Roman"/>
                <w:sz w:val="24"/>
              </w:rPr>
              <w:t>0%</w:t>
            </w:r>
            <w:r w:rsidRPr="00F224B5">
              <w:rPr>
                <w:rFonts w:cs="Times New Roman"/>
                <w:sz w:val="24"/>
              </w:rPr>
              <w:t>，则污水处理站可容纳</w:t>
            </w:r>
            <w:r w:rsidRPr="00F224B5">
              <w:rPr>
                <w:rFonts w:cs="Times New Roman" w:hint="eastAsia"/>
                <w:sz w:val="24"/>
              </w:rPr>
              <w:t>31.5</w:t>
            </w:r>
            <w:r w:rsidRPr="00F224B5">
              <w:rPr>
                <w:rFonts w:cs="Times New Roman"/>
                <w:sz w:val="24"/>
              </w:rPr>
              <w:t>m</w:t>
            </w:r>
            <w:r w:rsidRPr="00F224B5">
              <w:rPr>
                <w:rFonts w:cs="Times New Roman"/>
                <w:sz w:val="24"/>
                <w:vertAlign w:val="superscript"/>
              </w:rPr>
              <w:t>3</w:t>
            </w:r>
            <w:r w:rsidRPr="00F224B5">
              <w:rPr>
                <w:rFonts w:cs="Times New Roman"/>
                <w:sz w:val="24"/>
              </w:rPr>
              <w:t>/d</w:t>
            </w:r>
            <w:r w:rsidRPr="00F224B5">
              <w:rPr>
                <w:rFonts w:cs="Times New Roman"/>
                <w:sz w:val="24"/>
              </w:rPr>
              <w:t>的废水。项目生活污水及医疗废水总量约为</w:t>
            </w:r>
            <w:r w:rsidRPr="00F224B5">
              <w:rPr>
                <w:rFonts w:cs="Times New Roman" w:hint="eastAsia"/>
                <w:sz w:val="24"/>
              </w:rPr>
              <w:t>31.055</w:t>
            </w:r>
            <w:r w:rsidRPr="00F224B5">
              <w:rPr>
                <w:rFonts w:cs="Times New Roman"/>
                <w:sz w:val="24"/>
              </w:rPr>
              <w:t>m</w:t>
            </w:r>
            <w:r w:rsidRPr="00F224B5">
              <w:rPr>
                <w:rFonts w:cs="Times New Roman"/>
                <w:sz w:val="24"/>
                <w:vertAlign w:val="superscript"/>
              </w:rPr>
              <w:t>3</w:t>
            </w:r>
            <w:r w:rsidRPr="00F224B5">
              <w:rPr>
                <w:rFonts w:cs="Times New Roman"/>
                <w:sz w:val="24"/>
              </w:rPr>
              <w:t>/d</w:t>
            </w:r>
            <w:r w:rsidRPr="00F224B5">
              <w:rPr>
                <w:rFonts w:cs="Times New Roman"/>
                <w:sz w:val="24"/>
              </w:rPr>
              <w:t>，则院内拟建设的污水处理站处理规模可满足要求。</w:t>
            </w:r>
          </w:p>
          <w:p w:rsidR="004D65DE" w:rsidRPr="00F224B5" w:rsidRDefault="004A6CFE">
            <w:pPr>
              <w:spacing w:line="360" w:lineRule="auto"/>
              <w:ind w:firstLineChars="200" w:firstLine="480"/>
              <w:rPr>
                <w:rFonts w:cs="Times New Roman"/>
                <w:sz w:val="24"/>
              </w:rPr>
            </w:pPr>
            <w:r w:rsidRPr="00F224B5">
              <w:rPr>
                <w:rFonts w:cs="Times New Roman"/>
                <w:sz w:val="24"/>
              </w:rPr>
              <w:t>（</w:t>
            </w:r>
            <w:r w:rsidRPr="00F224B5">
              <w:rPr>
                <w:rFonts w:cs="Times New Roman"/>
                <w:sz w:val="24"/>
              </w:rPr>
              <w:t>3</w:t>
            </w:r>
            <w:r w:rsidRPr="00F224B5">
              <w:rPr>
                <w:rFonts w:cs="Times New Roman"/>
                <w:sz w:val="24"/>
              </w:rPr>
              <w:t>）依托污水处理厂的环境可行性评价</w:t>
            </w:r>
          </w:p>
          <w:p w:rsidR="004D65DE" w:rsidRPr="00F224B5" w:rsidRDefault="004A6CFE">
            <w:pPr>
              <w:spacing w:line="360" w:lineRule="auto"/>
              <w:ind w:firstLineChars="200" w:firstLine="480"/>
              <w:rPr>
                <w:rFonts w:cs="Times New Roman"/>
                <w:sz w:val="24"/>
                <w:highlight w:val="yellow"/>
              </w:rPr>
            </w:pPr>
            <w:r w:rsidRPr="00F224B5">
              <w:rPr>
                <w:rFonts w:cs="Times New Roman"/>
                <w:sz w:val="24"/>
              </w:rPr>
              <w:t>西安市第六污水处理厂位于西安市北郊绕城高速公路及规划的开发大道以北，太平河以南，北距西成高铁</w:t>
            </w:r>
            <w:r w:rsidRPr="00F224B5">
              <w:rPr>
                <w:rFonts w:cs="Times New Roman"/>
                <w:sz w:val="24"/>
              </w:rPr>
              <w:t>110m</w:t>
            </w:r>
            <w:r w:rsidRPr="00F224B5">
              <w:rPr>
                <w:rFonts w:cs="Times New Roman"/>
                <w:sz w:val="24"/>
              </w:rPr>
              <w:t>，</w:t>
            </w:r>
            <w:proofErr w:type="gramStart"/>
            <w:r w:rsidRPr="00F224B5">
              <w:rPr>
                <w:rFonts w:cs="Times New Roman"/>
                <w:sz w:val="24"/>
              </w:rPr>
              <w:t>西距尚航路</w:t>
            </w:r>
            <w:proofErr w:type="gramEnd"/>
            <w:r w:rsidRPr="00F224B5">
              <w:rPr>
                <w:rFonts w:cs="Times New Roman"/>
                <w:sz w:val="24"/>
              </w:rPr>
              <w:t>约</w:t>
            </w:r>
            <w:r w:rsidRPr="00F224B5">
              <w:rPr>
                <w:rFonts w:cs="Times New Roman"/>
                <w:sz w:val="24"/>
              </w:rPr>
              <w:t>280m</w:t>
            </w:r>
            <w:r w:rsidRPr="00F224B5">
              <w:rPr>
                <w:rFonts w:cs="Times New Roman"/>
                <w:sz w:val="24"/>
              </w:rPr>
              <w:t>，东侧临近</w:t>
            </w:r>
            <w:proofErr w:type="gramStart"/>
            <w:r w:rsidRPr="00F224B5">
              <w:rPr>
                <w:rFonts w:cs="Times New Roman"/>
                <w:sz w:val="24"/>
              </w:rPr>
              <w:t>八兴滩</w:t>
            </w:r>
            <w:proofErr w:type="gramEnd"/>
            <w:r w:rsidRPr="00F224B5">
              <w:rPr>
                <w:rFonts w:cs="Times New Roman"/>
                <w:sz w:val="24"/>
              </w:rPr>
              <w:t>村</w:t>
            </w:r>
            <w:r w:rsidRPr="00F224B5">
              <w:rPr>
                <w:rFonts w:cs="Times New Roman"/>
                <w:sz w:val="24"/>
              </w:rPr>
              <w:t>。</w:t>
            </w:r>
            <w:r w:rsidRPr="00F224B5">
              <w:rPr>
                <w:rFonts w:cs="Times New Roman"/>
                <w:sz w:val="24"/>
              </w:rPr>
              <w:t>日处理规模为</w:t>
            </w:r>
            <w:r w:rsidRPr="00F224B5">
              <w:rPr>
                <w:rFonts w:cs="Times New Roman"/>
                <w:sz w:val="24"/>
              </w:rPr>
              <w:t>20</w:t>
            </w:r>
            <w:r w:rsidRPr="00F224B5">
              <w:rPr>
                <w:rFonts w:cs="Times New Roman"/>
                <w:sz w:val="24"/>
              </w:rPr>
              <w:t>万</w:t>
            </w:r>
            <w:r w:rsidRPr="00F224B5">
              <w:rPr>
                <w:rFonts w:cs="Times New Roman"/>
                <w:sz w:val="24"/>
              </w:rPr>
              <w:t>m</w:t>
            </w:r>
            <w:r w:rsidRPr="00F224B5">
              <w:rPr>
                <w:rFonts w:cs="Times New Roman"/>
                <w:sz w:val="24"/>
                <w:vertAlign w:val="superscript"/>
              </w:rPr>
              <w:t>3</w:t>
            </w:r>
            <w:r w:rsidRPr="00F224B5">
              <w:rPr>
                <w:rFonts w:cs="Times New Roman"/>
                <w:sz w:val="24"/>
              </w:rPr>
              <w:t>/d</w:t>
            </w:r>
            <w:r w:rsidRPr="00F224B5">
              <w:rPr>
                <w:rFonts w:cs="Times New Roman"/>
                <w:sz w:val="24"/>
              </w:rPr>
              <w:t>，采用</w:t>
            </w:r>
            <w:r w:rsidRPr="00F224B5">
              <w:rPr>
                <w:rFonts w:cs="Times New Roman"/>
                <w:sz w:val="24"/>
              </w:rPr>
              <w:t>A</w:t>
            </w:r>
            <w:r w:rsidRPr="00F224B5">
              <w:rPr>
                <w:rFonts w:cs="Times New Roman"/>
                <w:sz w:val="24"/>
                <w:vertAlign w:val="superscript"/>
              </w:rPr>
              <w:t>2</w:t>
            </w:r>
            <w:r w:rsidRPr="00F224B5">
              <w:rPr>
                <w:rFonts w:cs="Times New Roman"/>
                <w:sz w:val="24"/>
              </w:rPr>
              <w:t>/O</w:t>
            </w:r>
            <w:r w:rsidRPr="00F224B5">
              <w:rPr>
                <w:rFonts w:cs="Times New Roman"/>
                <w:sz w:val="24"/>
              </w:rPr>
              <w:t>生化处理工艺，出水执行《城镇污水处理厂污染物排放标准》</w:t>
            </w:r>
            <w:r w:rsidRPr="00F224B5">
              <w:rPr>
                <w:rFonts w:cs="Times New Roman"/>
                <w:sz w:val="24"/>
              </w:rPr>
              <w:t>(GB18918-2002)</w:t>
            </w:r>
            <w:r w:rsidRPr="00F224B5">
              <w:rPr>
                <w:rFonts w:cs="Times New Roman"/>
                <w:sz w:val="24"/>
              </w:rPr>
              <w:t>中的一级</w:t>
            </w:r>
            <w:r w:rsidRPr="00F224B5">
              <w:rPr>
                <w:rFonts w:cs="Times New Roman"/>
                <w:sz w:val="24"/>
              </w:rPr>
              <w:t>A</w:t>
            </w:r>
            <w:r w:rsidRPr="00F224B5">
              <w:rPr>
                <w:rFonts w:cs="Times New Roman"/>
                <w:sz w:val="24"/>
              </w:rPr>
              <w:t>标准</w:t>
            </w:r>
            <w:r w:rsidRPr="00F224B5">
              <w:rPr>
                <w:rFonts w:cs="Times New Roman"/>
                <w:sz w:val="24"/>
              </w:rPr>
              <w:t>要求，处理达标后经太平河排入皂河，最终进入渭河</w:t>
            </w:r>
            <w:r w:rsidRPr="00F224B5">
              <w:rPr>
                <w:rFonts w:cs="Times New Roman"/>
                <w:sz w:val="24"/>
              </w:rPr>
              <w:t>。</w:t>
            </w:r>
            <w:r w:rsidRPr="00F224B5">
              <w:rPr>
                <w:rFonts w:cs="Times New Roman"/>
                <w:sz w:val="24"/>
              </w:rPr>
              <w:t>根据《陕西省排污单位自动监测数据公示》西安净水处理有限责任公司第六再生水厂近半年来日累计排放量均不超过</w:t>
            </w:r>
            <w:r w:rsidRPr="00F224B5">
              <w:rPr>
                <w:rFonts w:cs="Times New Roman"/>
                <w:sz w:val="24"/>
              </w:rPr>
              <w:t>19</w:t>
            </w:r>
            <w:r w:rsidRPr="00F224B5">
              <w:rPr>
                <w:rFonts w:cs="Times New Roman"/>
                <w:sz w:val="24"/>
              </w:rPr>
              <w:t>万</w:t>
            </w:r>
            <w:r w:rsidRPr="00F224B5">
              <w:rPr>
                <w:rFonts w:cs="Times New Roman"/>
                <w:sz w:val="24"/>
              </w:rPr>
              <w:t>m</w:t>
            </w:r>
            <w:r w:rsidRPr="00F224B5">
              <w:rPr>
                <w:rFonts w:cs="Times New Roman"/>
                <w:sz w:val="24"/>
                <w:vertAlign w:val="superscript"/>
              </w:rPr>
              <w:t>3</w:t>
            </w:r>
            <w:r w:rsidRPr="00F224B5">
              <w:rPr>
                <w:rFonts w:cs="Times New Roman"/>
                <w:sz w:val="24"/>
              </w:rPr>
              <w:t>/d</w:t>
            </w:r>
            <w:r w:rsidRPr="00F224B5">
              <w:rPr>
                <w:rFonts w:cs="Times New Roman"/>
                <w:sz w:val="24"/>
              </w:rPr>
              <w:t>，</w:t>
            </w:r>
            <w:r w:rsidRPr="00F224B5">
              <w:rPr>
                <w:rFonts w:cs="Times New Roman"/>
                <w:sz w:val="24"/>
              </w:rPr>
              <w:t>出水可长期稳定达标排放。</w:t>
            </w:r>
            <w:r w:rsidRPr="00F224B5">
              <w:rPr>
                <w:rFonts w:cs="Times New Roman"/>
                <w:sz w:val="24"/>
              </w:rPr>
              <w:t>本项目废水排放量较小，位于污水处理</w:t>
            </w:r>
            <w:proofErr w:type="gramStart"/>
            <w:r w:rsidRPr="00F224B5">
              <w:rPr>
                <w:rFonts w:cs="Times New Roman"/>
                <w:sz w:val="24"/>
              </w:rPr>
              <w:t>站纳污范围</w:t>
            </w:r>
            <w:proofErr w:type="gramEnd"/>
            <w:r w:rsidRPr="00F224B5">
              <w:rPr>
                <w:rFonts w:cs="Times New Roman"/>
                <w:sz w:val="24"/>
              </w:rPr>
              <w:t>内，因此，本项目污水处理依托西安市第六污水处理厂处理可行。</w:t>
            </w:r>
          </w:p>
          <w:p w:rsidR="004D65DE" w:rsidRPr="00F224B5" w:rsidRDefault="004A6CFE">
            <w:pPr>
              <w:spacing w:line="360" w:lineRule="auto"/>
              <w:ind w:firstLineChars="200" w:firstLine="480"/>
              <w:rPr>
                <w:rFonts w:cs="Times New Roman"/>
                <w:sz w:val="24"/>
              </w:rPr>
            </w:pPr>
            <w:r w:rsidRPr="00F224B5">
              <w:rPr>
                <w:rFonts w:cs="Times New Roman"/>
                <w:sz w:val="24"/>
              </w:rPr>
              <w:t>（</w:t>
            </w:r>
            <w:r w:rsidRPr="00F224B5">
              <w:rPr>
                <w:rFonts w:cs="Times New Roman"/>
                <w:sz w:val="24"/>
              </w:rPr>
              <w:t>4</w:t>
            </w:r>
            <w:r w:rsidRPr="00F224B5">
              <w:rPr>
                <w:rFonts w:cs="Times New Roman"/>
                <w:sz w:val="24"/>
              </w:rPr>
              <w:t>）运营期废水监测计划</w:t>
            </w:r>
          </w:p>
          <w:p w:rsidR="004D65DE" w:rsidRPr="00F224B5" w:rsidRDefault="004A6CFE">
            <w:pPr>
              <w:spacing w:line="360" w:lineRule="auto"/>
              <w:ind w:firstLineChars="200" w:firstLine="480"/>
              <w:rPr>
                <w:rFonts w:cs="Times New Roman"/>
                <w:sz w:val="24"/>
              </w:rPr>
            </w:pPr>
            <w:r w:rsidRPr="00F224B5">
              <w:rPr>
                <w:rFonts w:cs="Times New Roman"/>
                <w:sz w:val="24"/>
              </w:rPr>
              <w:t>根据《排污许可证申请与核发技术规范</w:t>
            </w:r>
            <w:r w:rsidRPr="00F224B5">
              <w:rPr>
                <w:rFonts w:cs="Times New Roman"/>
                <w:sz w:val="24"/>
              </w:rPr>
              <w:t xml:space="preserve"> </w:t>
            </w:r>
            <w:r w:rsidRPr="00F224B5">
              <w:rPr>
                <w:rFonts w:cs="Times New Roman"/>
                <w:sz w:val="24"/>
              </w:rPr>
              <w:t>医疗机构》（</w:t>
            </w:r>
            <w:r w:rsidRPr="00F224B5">
              <w:rPr>
                <w:rFonts w:cs="Times New Roman"/>
                <w:sz w:val="24"/>
              </w:rPr>
              <w:t>HJ1105-2020</w:t>
            </w:r>
            <w:r w:rsidRPr="00F224B5">
              <w:rPr>
                <w:rFonts w:cs="Times New Roman"/>
                <w:sz w:val="24"/>
              </w:rPr>
              <w:t>），项目监测废水情况如下：</w:t>
            </w:r>
          </w:p>
          <w:p w:rsidR="004D65DE" w:rsidRPr="00F224B5" w:rsidRDefault="004A6CFE">
            <w:pPr>
              <w:pStyle w:val="Default"/>
              <w:widowControl/>
              <w:ind w:firstLineChars="200" w:firstLine="482"/>
              <w:jc w:val="center"/>
              <w:rPr>
                <w:rFonts w:ascii="Times New Roman" w:hAnsi="Times New Roman" w:cs="Times New Roman" w:hint="default"/>
                <w:b/>
                <w:bCs/>
                <w:color w:val="auto"/>
                <w:szCs w:val="24"/>
              </w:rPr>
            </w:pPr>
            <w:r w:rsidRPr="00F224B5">
              <w:rPr>
                <w:rFonts w:ascii="Times New Roman" w:hAnsi="Times New Roman" w:cs="Times New Roman" w:hint="default"/>
                <w:b/>
                <w:bCs/>
                <w:color w:val="auto"/>
                <w:szCs w:val="24"/>
              </w:rPr>
              <w:t>表</w:t>
            </w:r>
            <w:r w:rsidRPr="00F224B5">
              <w:rPr>
                <w:rFonts w:ascii="Times New Roman" w:hAnsi="Times New Roman" w:cs="Times New Roman" w:hint="default"/>
                <w:b/>
                <w:bCs/>
                <w:color w:val="auto"/>
                <w:szCs w:val="24"/>
              </w:rPr>
              <w:t xml:space="preserve">4-6   </w:t>
            </w:r>
            <w:r w:rsidRPr="00F224B5">
              <w:rPr>
                <w:rFonts w:ascii="Times New Roman" w:hAnsi="Times New Roman" w:cs="Times New Roman" w:hint="default"/>
                <w:b/>
                <w:bCs/>
                <w:color w:val="auto"/>
                <w:szCs w:val="24"/>
              </w:rPr>
              <w:t>废水监测计划</w:t>
            </w:r>
          </w:p>
          <w:tbl>
            <w:tblPr>
              <w:tblW w:w="4997"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1"/>
              <w:gridCol w:w="1099"/>
              <w:gridCol w:w="1621"/>
              <w:gridCol w:w="2969"/>
              <w:gridCol w:w="2445"/>
            </w:tblGrid>
            <w:tr w:rsidR="004D65DE" w:rsidRPr="00F224B5">
              <w:trPr>
                <w:trHeight w:val="397"/>
              </w:trPr>
              <w:tc>
                <w:tcPr>
                  <w:tcW w:w="433"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类别</w:t>
                  </w:r>
                </w:p>
              </w:tc>
              <w:tc>
                <w:tcPr>
                  <w:tcW w:w="61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监测点位</w:t>
                  </w:r>
                </w:p>
              </w:tc>
              <w:tc>
                <w:tcPr>
                  <w:tcW w:w="91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监测指标</w:t>
                  </w:r>
                </w:p>
              </w:tc>
              <w:tc>
                <w:tcPr>
                  <w:tcW w:w="166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监测频次</w:t>
                  </w:r>
                </w:p>
              </w:tc>
              <w:tc>
                <w:tcPr>
                  <w:tcW w:w="137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排放标准</w:t>
                  </w:r>
                </w:p>
              </w:tc>
            </w:tr>
            <w:tr w:rsidR="004D65DE" w:rsidRPr="00F224B5">
              <w:trPr>
                <w:trHeight w:val="397"/>
              </w:trPr>
              <w:tc>
                <w:tcPr>
                  <w:tcW w:w="433" w:type="pct"/>
                  <w:vMerge w:val="restar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废水（混合废水）</w:t>
                  </w:r>
                </w:p>
              </w:tc>
              <w:tc>
                <w:tcPr>
                  <w:tcW w:w="617" w:type="pct"/>
                  <w:vMerge w:val="restar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废水总排口</w:t>
                  </w:r>
                </w:p>
              </w:tc>
              <w:tc>
                <w:tcPr>
                  <w:tcW w:w="91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流量</w:t>
                  </w:r>
                </w:p>
              </w:tc>
              <w:tc>
                <w:tcPr>
                  <w:tcW w:w="166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自动监测</w:t>
                  </w:r>
                </w:p>
              </w:tc>
              <w:tc>
                <w:tcPr>
                  <w:tcW w:w="1370" w:type="pct"/>
                  <w:vMerge w:val="restar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《医疗机构水污染物排放标准》（</w:t>
                  </w:r>
                  <w:r w:rsidRPr="00F224B5">
                    <w:rPr>
                      <w:rFonts w:ascii="Times New Roman" w:hAnsi="Times New Roman" w:cs="Times New Roman" w:hint="default"/>
                      <w:color w:val="auto"/>
                      <w:sz w:val="21"/>
                      <w:szCs w:val="21"/>
                    </w:rPr>
                    <w:t>GB18466</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2005</w:t>
                  </w:r>
                  <w:r w:rsidRPr="00F224B5">
                    <w:rPr>
                      <w:rFonts w:ascii="Times New Roman" w:hAnsi="Times New Roman" w:cs="Times New Roman" w:hint="default"/>
                      <w:color w:val="auto"/>
                      <w:sz w:val="21"/>
                      <w:szCs w:val="21"/>
                    </w:rPr>
                    <w:t>）</w:t>
                  </w: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hint="default"/>
                      <w:color w:val="auto"/>
                      <w:sz w:val="21"/>
                      <w:szCs w:val="21"/>
                    </w:rPr>
                  </w:pPr>
                </w:p>
              </w:tc>
              <w:tc>
                <w:tcPr>
                  <w:tcW w:w="617" w:type="pct"/>
                  <w:vMerge/>
                  <w:tcBorders>
                    <w:tl2br w:val="nil"/>
                    <w:tr2bl w:val="nil"/>
                  </w:tcBorders>
                  <w:vAlign w:val="center"/>
                </w:tcPr>
                <w:p w:rsidR="004D65DE" w:rsidRPr="00F224B5" w:rsidRDefault="004D65DE">
                  <w:pPr>
                    <w:pStyle w:val="Default"/>
                    <w:widowControl/>
                    <w:jc w:val="center"/>
                    <w:rPr>
                      <w:rFonts w:hint="default"/>
                      <w:color w:val="auto"/>
                      <w:sz w:val="21"/>
                      <w:szCs w:val="21"/>
                    </w:rPr>
                  </w:pPr>
                </w:p>
              </w:tc>
              <w:tc>
                <w:tcPr>
                  <w:tcW w:w="91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pH</w:t>
                  </w:r>
                </w:p>
              </w:tc>
              <w:tc>
                <w:tcPr>
                  <w:tcW w:w="166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12</w:t>
                  </w:r>
                  <w:r w:rsidRPr="00F224B5">
                    <w:rPr>
                      <w:rFonts w:ascii="Times New Roman" w:hAnsi="Times New Roman" w:cs="Times New Roman"/>
                      <w:color w:val="auto"/>
                      <w:sz w:val="21"/>
                      <w:szCs w:val="21"/>
                    </w:rPr>
                    <w:t>小时</w:t>
                  </w:r>
                </w:p>
              </w:tc>
              <w:tc>
                <w:tcPr>
                  <w:tcW w:w="1370"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617"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91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COD</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SS</w:t>
                  </w:r>
                </w:p>
              </w:tc>
              <w:tc>
                <w:tcPr>
                  <w:tcW w:w="166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color w:val="auto"/>
                      <w:kern w:val="0"/>
                      <w:sz w:val="21"/>
                      <w:szCs w:val="21"/>
                      <w:lang w:bidi="ar"/>
                    </w:rPr>
                    <w:t>1</w:t>
                  </w:r>
                  <w:r w:rsidRPr="00F224B5">
                    <w:rPr>
                      <w:color w:val="auto"/>
                      <w:kern w:val="0"/>
                      <w:sz w:val="21"/>
                      <w:szCs w:val="21"/>
                      <w:lang w:bidi="ar"/>
                    </w:rPr>
                    <w:t>次</w:t>
                  </w:r>
                  <w:r w:rsidRPr="00F224B5">
                    <w:rPr>
                      <w:color w:val="auto"/>
                      <w:kern w:val="0"/>
                      <w:sz w:val="21"/>
                      <w:szCs w:val="21"/>
                      <w:lang w:bidi="ar"/>
                    </w:rPr>
                    <w:t>/</w:t>
                  </w:r>
                  <w:r w:rsidRPr="00F224B5">
                    <w:rPr>
                      <w:color w:val="auto"/>
                      <w:kern w:val="0"/>
                      <w:sz w:val="21"/>
                      <w:szCs w:val="21"/>
                      <w:lang w:bidi="ar"/>
                    </w:rPr>
                    <w:t>周</w:t>
                  </w:r>
                </w:p>
              </w:tc>
              <w:tc>
                <w:tcPr>
                  <w:tcW w:w="1370"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617"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91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粪大肠菌群</w:t>
                  </w:r>
                </w:p>
              </w:tc>
              <w:tc>
                <w:tcPr>
                  <w:tcW w:w="166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w:t>
                  </w:r>
                  <w:r w:rsidRPr="00F224B5">
                    <w:rPr>
                      <w:rFonts w:ascii="Times New Roman" w:hAnsi="Times New Roman" w:cs="Times New Roman" w:hint="default"/>
                      <w:color w:val="auto"/>
                      <w:sz w:val="21"/>
                      <w:szCs w:val="21"/>
                    </w:rPr>
                    <w:t>次</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月</w:t>
                  </w:r>
                </w:p>
              </w:tc>
              <w:tc>
                <w:tcPr>
                  <w:tcW w:w="1370"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617"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910" w:type="pct"/>
                  <w:tcBorders>
                    <w:tl2br w:val="nil"/>
                    <w:tr2bl w:val="nil"/>
                  </w:tcBorders>
                  <w:vAlign w:val="center"/>
                </w:tcPr>
                <w:p w:rsidR="004D65DE" w:rsidRPr="00F224B5" w:rsidRDefault="004A6CFE">
                  <w:pPr>
                    <w:snapToGrid w:val="0"/>
                    <w:spacing w:line="240" w:lineRule="exact"/>
                    <w:jc w:val="center"/>
                    <w:rPr>
                      <w:rFonts w:cs="Times New Roman"/>
                    </w:rPr>
                  </w:pPr>
                  <w:r w:rsidRPr="00F224B5">
                    <w:rPr>
                      <w:rFonts w:cs="Times New Roman"/>
                    </w:rPr>
                    <w:t>BOD</w:t>
                  </w:r>
                  <w:r w:rsidRPr="00F224B5">
                    <w:rPr>
                      <w:rFonts w:cs="Times New Roman"/>
                      <w:vertAlign w:val="subscript"/>
                    </w:rPr>
                    <w:t>5</w:t>
                  </w:r>
                  <w:r w:rsidRPr="00F224B5">
                    <w:rPr>
                      <w:rFonts w:cs="Times New Roman"/>
                    </w:rPr>
                    <w:t>、阴离子表面活性剂</w:t>
                  </w:r>
                </w:p>
              </w:tc>
              <w:tc>
                <w:tcPr>
                  <w:tcW w:w="166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1</w:t>
                  </w:r>
                  <w:r w:rsidRPr="00F224B5">
                    <w:rPr>
                      <w:rFonts w:ascii="Times New Roman" w:hAnsi="Times New Roman" w:cs="Times New Roman" w:hint="default"/>
                      <w:color w:val="auto"/>
                      <w:sz w:val="21"/>
                      <w:szCs w:val="21"/>
                    </w:rPr>
                    <w:t>次</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季度</w:t>
                  </w:r>
                </w:p>
              </w:tc>
              <w:tc>
                <w:tcPr>
                  <w:tcW w:w="1370"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617"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910" w:type="pct"/>
                  <w:tcBorders>
                    <w:tl2br w:val="nil"/>
                    <w:tr2bl w:val="nil"/>
                  </w:tcBorders>
                  <w:shd w:val="clear" w:color="auto" w:fill="auto"/>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NH</w:t>
                  </w:r>
                  <w:r w:rsidRPr="00F224B5">
                    <w:rPr>
                      <w:rFonts w:ascii="Times New Roman" w:hAnsi="Times New Roman" w:cs="Times New Roman" w:hint="default"/>
                      <w:color w:val="auto"/>
                      <w:sz w:val="21"/>
                      <w:szCs w:val="21"/>
                      <w:vertAlign w:val="subscript"/>
                    </w:rPr>
                    <w:t>3</w:t>
                  </w:r>
                  <w:r w:rsidRPr="00F224B5">
                    <w:rPr>
                      <w:rFonts w:ascii="Times New Roman" w:hAnsi="Times New Roman" w:cs="Times New Roman" w:hint="default"/>
                      <w:color w:val="auto"/>
                      <w:sz w:val="21"/>
                      <w:szCs w:val="21"/>
                    </w:rPr>
                    <w:t>-N</w:t>
                  </w:r>
                </w:p>
              </w:tc>
              <w:tc>
                <w:tcPr>
                  <w:tcW w:w="1667" w:type="pct"/>
                  <w:tcBorders>
                    <w:tl2br w:val="nil"/>
                    <w:tr2bl w:val="nil"/>
                  </w:tcBorders>
                  <w:shd w:val="clear" w:color="auto" w:fill="auto"/>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设区的市级及以上生态环境主管部门明确要求安装在线监测设备的，须采取在线监测</w:t>
                  </w:r>
                </w:p>
              </w:tc>
              <w:tc>
                <w:tcPr>
                  <w:tcW w:w="1370"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《污水排入城镇下水道水质标准》（</w:t>
                  </w:r>
                  <w:r w:rsidRPr="00F224B5">
                    <w:rPr>
                      <w:rFonts w:ascii="Times New Roman" w:hAnsi="Times New Roman" w:cs="Times New Roman" w:hint="default"/>
                      <w:color w:val="auto"/>
                      <w:sz w:val="21"/>
                      <w:szCs w:val="21"/>
                    </w:rPr>
                    <w:t>GB/T31962-2015</w:t>
                  </w:r>
                  <w:r w:rsidRPr="00F224B5">
                    <w:rPr>
                      <w:rFonts w:ascii="Times New Roman" w:hAnsi="Times New Roman" w:cs="Times New Roman" w:hint="default"/>
                      <w:color w:val="auto"/>
                      <w:sz w:val="21"/>
                      <w:szCs w:val="21"/>
                    </w:rPr>
                    <w:t>）</w:t>
                  </w:r>
                  <w:r w:rsidRPr="00F224B5">
                    <w:rPr>
                      <w:rFonts w:ascii="Times New Roman" w:hAnsi="Times New Roman" w:cs="Times New Roman" w:hint="default"/>
                      <w:color w:val="auto"/>
                      <w:sz w:val="21"/>
                      <w:szCs w:val="21"/>
                    </w:rPr>
                    <w:t>B</w:t>
                  </w:r>
                  <w:r w:rsidRPr="00F224B5">
                    <w:rPr>
                      <w:rFonts w:ascii="Times New Roman" w:hAnsi="Times New Roman" w:cs="Times New Roman" w:hint="default"/>
                      <w:color w:val="auto"/>
                      <w:sz w:val="21"/>
                      <w:szCs w:val="21"/>
                    </w:rPr>
                    <w:t>级</w:t>
                  </w: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617"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910" w:type="pct"/>
                  <w:tcBorders>
                    <w:tl2br w:val="nil"/>
                    <w:tr2bl w:val="nil"/>
                  </w:tcBorders>
                  <w:shd w:val="clear" w:color="auto" w:fill="auto"/>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总余氯</w:t>
                  </w:r>
                </w:p>
              </w:tc>
              <w:tc>
                <w:tcPr>
                  <w:tcW w:w="1667" w:type="pct"/>
                  <w:vMerge w:val="restart"/>
                  <w:tcBorders>
                    <w:tl2br w:val="nil"/>
                    <w:tr2bl w:val="nil"/>
                  </w:tcBorders>
                  <w:shd w:val="clear" w:color="auto" w:fill="auto"/>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采用含氯消毒剂消毒工艺的医疗机构排污单位，需按要求在接触</w:t>
                  </w:r>
                  <w:proofErr w:type="gramStart"/>
                  <w:r w:rsidRPr="00F224B5">
                    <w:rPr>
                      <w:rFonts w:ascii="Times New Roman" w:hAnsi="Times New Roman" w:cs="Times New Roman"/>
                      <w:color w:val="auto"/>
                      <w:sz w:val="21"/>
                      <w:szCs w:val="21"/>
                    </w:rPr>
                    <w:t>池出口</w:t>
                  </w:r>
                  <w:proofErr w:type="gramEnd"/>
                  <w:r w:rsidRPr="00F224B5">
                    <w:rPr>
                      <w:rFonts w:ascii="Times New Roman" w:hAnsi="Times New Roman" w:cs="Times New Roman"/>
                      <w:color w:val="auto"/>
                      <w:sz w:val="21"/>
                      <w:szCs w:val="21"/>
                    </w:rPr>
                    <w:t>和污水总排口对总余氯进行监测</w:t>
                  </w:r>
                </w:p>
              </w:tc>
              <w:tc>
                <w:tcPr>
                  <w:tcW w:w="1370" w:type="pct"/>
                  <w:vMerge w:val="restar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《医疗机构水污染物排放标准》（</w:t>
                  </w:r>
                  <w:r w:rsidRPr="00F224B5">
                    <w:rPr>
                      <w:rFonts w:ascii="Times New Roman" w:hAnsi="Times New Roman" w:cs="Times New Roman" w:hint="default"/>
                      <w:color w:val="auto"/>
                      <w:sz w:val="21"/>
                      <w:szCs w:val="21"/>
                    </w:rPr>
                    <w:t>GB18466-2005</w:t>
                  </w:r>
                  <w:r w:rsidRPr="00F224B5">
                    <w:rPr>
                      <w:rFonts w:ascii="Times New Roman" w:hAnsi="Times New Roman" w:cs="Times New Roman" w:hint="default"/>
                      <w:color w:val="auto"/>
                      <w:sz w:val="21"/>
                      <w:szCs w:val="21"/>
                    </w:rPr>
                    <w:t>）</w:t>
                  </w:r>
                </w:p>
              </w:tc>
            </w:tr>
            <w:tr w:rsidR="004D65DE" w:rsidRPr="00F224B5">
              <w:trPr>
                <w:trHeight w:val="397"/>
              </w:trPr>
              <w:tc>
                <w:tcPr>
                  <w:tcW w:w="433"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617" w:type="pct"/>
                  <w:tcBorders>
                    <w:tl2br w:val="nil"/>
                    <w:tr2bl w:val="nil"/>
                  </w:tcBorders>
                  <w:vAlign w:val="center"/>
                </w:tcPr>
                <w:p w:rsidR="004D65DE" w:rsidRPr="00F224B5" w:rsidRDefault="004A6CFE">
                  <w:pPr>
                    <w:pStyle w:val="Default"/>
                    <w:widowControl/>
                    <w:jc w:val="center"/>
                    <w:rPr>
                      <w:rFonts w:ascii="Times New Roman" w:hAnsi="Times New Roman" w:cs="Times New Roman" w:hint="default"/>
                      <w:color w:val="auto"/>
                      <w:sz w:val="21"/>
                      <w:szCs w:val="21"/>
                    </w:rPr>
                  </w:pPr>
                  <w:r w:rsidRPr="00F224B5">
                    <w:rPr>
                      <w:rFonts w:ascii="Times New Roman" w:hAnsi="Times New Roman" w:cs="Times New Roman"/>
                      <w:color w:val="auto"/>
                      <w:sz w:val="21"/>
                      <w:szCs w:val="21"/>
                    </w:rPr>
                    <w:t>接触</w:t>
                  </w:r>
                  <w:proofErr w:type="gramStart"/>
                  <w:r w:rsidRPr="00F224B5">
                    <w:rPr>
                      <w:rFonts w:ascii="Times New Roman" w:hAnsi="Times New Roman" w:cs="Times New Roman"/>
                      <w:color w:val="auto"/>
                      <w:sz w:val="21"/>
                      <w:szCs w:val="21"/>
                    </w:rPr>
                    <w:t>池出口</w:t>
                  </w:r>
                  <w:proofErr w:type="gramEnd"/>
                </w:p>
              </w:tc>
              <w:tc>
                <w:tcPr>
                  <w:tcW w:w="910" w:type="pct"/>
                  <w:tcBorders>
                    <w:tl2br w:val="nil"/>
                    <w:tr2bl w:val="nil"/>
                  </w:tcBorders>
                  <w:vAlign w:val="center"/>
                </w:tcPr>
                <w:p w:rsidR="004D65DE" w:rsidRPr="00F224B5" w:rsidRDefault="004A6CFE">
                  <w:pPr>
                    <w:snapToGrid w:val="0"/>
                    <w:spacing w:line="240" w:lineRule="exact"/>
                    <w:jc w:val="center"/>
                    <w:rPr>
                      <w:rFonts w:cs="Times New Roman"/>
                    </w:rPr>
                  </w:pPr>
                  <w:r w:rsidRPr="00F224B5">
                    <w:rPr>
                      <w:rFonts w:cs="Times New Roman"/>
                    </w:rPr>
                    <w:t>总余氯</w:t>
                  </w:r>
                  <w:r w:rsidRPr="00F224B5">
                    <w:rPr>
                      <w:rFonts w:cs="Times New Roman" w:hint="eastAsia"/>
                    </w:rPr>
                    <w:t>（消毒接触池接触时间≥</w:t>
                  </w:r>
                  <w:r w:rsidRPr="00F224B5">
                    <w:rPr>
                      <w:rFonts w:cs="Times New Roman" w:hint="eastAsia"/>
                    </w:rPr>
                    <w:t>1h</w:t>
                  </w:r>
                  <w:r w:rsidRPr="00F224B5">
                    <w:rPr>
                      <w:rFonts w:cs="Times New Roman" w:hint="eastAsia"/>
                    </w:rPr>
                    <w:t>）</w:t>
                  </w:r>
                </w:p>
              </w:tc>
              <w:tc>
                <w:tcPr>
                  <w:tcW w:w="1667"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c>
                <w:tcPr>
                  <w:tcW w:w="1370" w:type="pct"/>
                  <w:vMerge/>
                  <w:tcBorders>
                    <w:tl2br w:val="nil"/>
                    <w:tr2bl w:val="nil"/>
                  </w:tcBorders>
                  <w:vAlign w:val="center"/>
                </w:tcPr>
                <w:p w:rsidR="004D65DE" w:rsidRPr="00F224B5" w:rsidRDefault="004D65DE">
                  <w:pPr>
                    <w:pStyle w:val="Default"/>
                    <w:widowControl/>
                    <w:jc w:val="center"/>
                    <w:rPr>
                      <w:rFonts w:ascii="Times New Roman" w:hAnsi="Times New Roman" w:cs="Times New Roman" w:hint="default"/>
                      <w:color w:val="auto"/>
                      <w:sz w:val="21"/>
                      <w:szCs w:val="21"/>
                    </w:rPr>
                  </w:pPr>
                </w:p>
              </w:tc>
            </w:tr>
            <w:tr w:rsidR="004D65DE" w:rsidRPr="00F224B5">
              <w:trPr>
                <w:trHeight w:val="397"/>
              </w:trPr>
              <w:tc>
                <w:tcPr>
                  <w:tcW w:w="5000" w:type="pct"/>
                  <w:gridSpan w:val="5"/>
                  <w:tcBorders>
                    <w:tl2br w:val="nil"/>
                    <w:tr2bl w:val="nil"/>
                  </w:tcBorders>
                  <w:vAlign w:val="center"/>
                </w:tcPr>
                <w:p w:rsidR="004D65DE" w:rsidRPr="00F224B5" w:rsidRDefault="004A6CFE">
                  <w:pPr>
                    <w:pStyle w:val="Default"/>
                    <w:widowControl/>
                    <w:rPr>
                      <w:rFonts w:ascii="Times New Roman" w:hAnsi="Times New Roman" w:cs="Times New Roman" w:hint="default"/>
                      <w:color w:val="auto"/>
                      <w:sz w:val="21"/>
                      <w:szCs w:val="21"/>
                    </w:rPr>
                  </w:pPr>
                  <w:r w:rsidRPr="00F224B5">
                    <w:rPr>
                      <w:rFonts w:ascii="Times New Roman" w:hAnsi="Times New Roman" w:cs="Times New Roman" w:hint="default"/>
                      <w:color w:val="auto"/>
                      <w:sz w:val="21"/>
                      <w:szCs w:val="21"/>
                    </w:rPr>
                    <w:t>备注：流量监测设置流量计</w:t>
                  </w:r>
                  <w:r w:rsidRPr="00F224B5">
                    <w:rPr>
                      <w:rFonts w:ascii="Times New Roman" w:hAnsi="Times New Roman" w:cs="Times New Roman"/>
                      <w:color w:val="auto"/>
                      <w:sz w:val="21"/>
                      <w:szCs w:val="21"/>
                    </w:rPr>
                    <w:t>；</w:t>
                  </w:r>
                  <w:r w:rsidRPr="00F224B5">
                    <w:rPr>
                      <w:rFonts w:ascii="Times New Roman" w:hAnsi="Times New Roman" w:cs="Times New Roman" w:hint="default"/>
                      <w:color w:val="auto"/>
                      <w:sz w:val="21"/>
                      <w:szCs w:val="21"/>
                    </w:rPr>
                    <w:t>废水总排口为废水处理站排放口</w:t>
                  </w:r>
                  <w:r w:rsidRPr="00F224B5">
                    <w:rPr>
                      <w:rFonts w:ascii="Times New Roman" w:hAnsi="Times New Roman" w:cs="Times New Roman"/>
                      <w:color w:val="auto"/>
                      <w:sz w:val="21"/>
                      <w:szCs w:val="21"/>
                    </w:rPr>
                    <w:t>；</w:t>
                  </w:r>
                </w:p>
              </w:tc>
            </w:tr>
          </w:tbl>
          <w:p w:rsidR="004D65DE" w:rsidRPr="00F224B5" w:rsidRDefault="004A6CFE">
            <w:pPr>
              <w:autoSpaceDE w:val="0"/>
              <w:autoSpaceDN w:val="0"/>
              <w:adjustRightInd w:val="0"/>
              <w:spacing w:line="360" w:lineRule="auto"/>
              <w:ind w:firstLineChars="200" w:firstLine="482"/>
              <w:rPr>
                <w:rFonts w:cs="Times New Roman"/>
                <w:b/>
                <w:bCs/>
                <w:kern w:val="0"/>
                <w:sz w:val="24"/>
                <w:szCs w:val="20"/>
              </w:rPr>
            </w:pPr>
            <w:r w:rsidRPr="00F224B5">
              <w:rPr>
                <w:rFonts w:cs="Times New Roman"/>
                <w:b/>
                <w:bCs/>
                <w:kern w:val="0"/>
                <w:sz w:val="24"/>
                <w:szCs w:val="20"/>
              </w:rPr>
              <w:t>三</w:t>
            </w:r>
            <w:r w:rsidRPr="00F224B5">
              <w:rPr>
                <w:rFonts w:cs="Times New Roman"/>
                <w:b/>
                <w:bCs/>
                <w:kern w:val="0"/>
                <w:sz w:val="24"/>
                <w:szCs w:val="20"/>
              </w:rPr>
              <w:t>、噪声</w:t>
            </w:r>
          </w:p>
          <w:p w:rsidR="004D65DE" w:rsidRPr="00F224B5" w:rsidRDefault="004A6CFE">
            <w:pPr>
              <w:widowControl/>
              <w:snapToGrid w:val="0"/>
              <w:spacing w:line="360" w:lineRule="auto"/>
              <w:ind w:firstLineChars="200" w:firstLine="480"/>
              <w:rPr>
                <w:rFonts w:cs="Times New Roman"/>
                <w:sz w:val="24"/>
              </w:rPr>
            </w:pPr>
            <w:r w:rsidRPr="00F224B5">
              <w:rPr>
                <w:rFonts w:cs="Times New Roman" w:hint="eastAsia"/>
                <w:sz w:val="24"/>
              </w:rPr>
              <w:t>1</w:t>
            </w:r>
            <w:r w:rsidRPr="00F224B5">
              <w:rPr>
                <w:rFonts w:cs="Times New Roman" w:hint="eastAsia"/>
                <w:sz w:val="24"/>
              </w:rPr>
              <w:t>、</w:t>
            </w:r>
            <w:r w:rsidRPr="00F224B5">
              <w:rPr>
                <w:rFonts w:cs="Times New Roman"/>
                <w:sz w:val="24"/>
              </w:rPr>
              <w:t>噪声源强及降噪措施</w:t>
            </w:r>
          </w:p>
          <w:p w:rsidR="004D65DE" w:rsidRPr="00F224B5" w:rsidRDefault="004A6CFE">
            <w:pPr>
              <w:spacing w:line="360" w:lineRule="auto"/>
              <w:ind w:firstLineChars="200" w:firstLine="480"/>
              <w:rPr>
                <w:rFonts w:cs="Times New Roman"/>
                <w:sz w:val="24"/>
              </w:rPr>
            </w:pPr>
            <w:r w:rsidRPr="00F224B5">
              <w:rPr>
                <w:rFonts w:cs="Times New Roman"/>
                <w:sz w:val="24"/>
              </w:rPr>
              <w:lastRenderedPageBreak/>
              <w:t>本项目</w:t>
            </w:r>
            <w:r w:rsidRPr="00F224B5">
              <w:rPr>
                <w:rFonts w:cs="Times New Roman"/>
                <w:sz w:val="24"/>
              </w:rPr>
              <w:t>噪声源强主要包括医院内部人声喧哗产生的噪声、医疗器械运行噪声、</w:t>
            </w:r>
            <w:r w:rsidRPr="00F224B5">
              <w:rPr>
                <w:rFonts w:cs="Times New Roman" w:hint="eastAsia"/>
                <w:sz w:val="24"/>
              </w:rPr>
              <w:t>空调运行噪声及</w:t>
            </w:r>
            <w:r w:rsidRPr="00F224B5">
              <w:rPr>
                <w:rFonts w:cs="Times New Roman"/>
                <w:sz w:val="24"/>
              </w:rPr>
              <w:t>污水处理站运行噪声等。医院内部人声喧哗产生的噪声，属于小型噪声源，分布均匀且声级较低，声级大多不超过</w:t>
            </w:r>
            <w:r w:rsidRPr="00F224B5">
              <w:rPr>
                <w:rFonts w:cs="Times New Roman"/>
                <w:sz w:val="24"/>
              </w:rPr>
              <w:t>50dB</w:t>
            </w:r>
            <w:r w:rsidRPr="00F224B5">
              <w:rPr>
                <w:rFonts w:cs="Times New Roman"/>
                <w:sz w:val="24"/>
              </w:rPr>
              <w:t>（</w:t>
            </w:r>
            <w:r w:rsidRPr="00F224B5">
              <w:rPr>
                <w:rFonts w:cs="Times New Roman"/>
                <w:sz w:val="24"/>
              </w:rPr>
              <w:t>A</w:t>
            </w:r>
            <w:r w:rsidRPr="00F224B5">
              <w:rPr>
                <w:rFonts w:cs="Times New Roman"/>
                <w:sz w:val="24"/>
              </w:rPr>
              <w:t>）；项目所用医疗器械均采用低噪声设备且布设于室内。</w:t>
            </w:r>
            <w:proofErr w:type="gramStart"/>
            <w:r w:rsidRPr="00F224B5">
              <w:rPr>
                <w:rFonts w:cs="Times New Roman"/>
                <w:sz w:val="24"/>
              </w:rPr>
              <w:t>经加强</w:t>
            </w:r>
            <w:proofErr w:type="gramEnd"/>
            <w:r w:rsidRPr="00F224B5">
              <w:rPr>
                <w:rFonts w:cs="Times New Roman"/>
                <w:sz w:val="24"/>
              </w:rPr>
              <w:t>管理，医院内部人声喧哗产生的噪声及医疗器械运行噪声影响较小。污水处理站运行噪声为污水处理设施水泵、风机等产生的噪声</w:t>
            </w:r>
            <w:r w:rsidRPr="00F224B5">
              <w:rPr>
                <w:rFonts w:cs="Times New Roman" w:hint="eastAsia"/>
                <w:sz w:val="24"/>
              </w:rPr>
              <w:t>，</w:t>
            </w:r>
            <w:r w:rsidRPr="00F224B5">
              <w:rPr>
                <w:rFonts w:cs="Times New Roman"/>
                <w:sz w:val="24"/>
              </w:rPr>
              <w:t>声源强度在</w:t>
            </w:r>
            <w:r w:rsidRPr="00F224B5">
              <w:rPr>
                <w:rFonts w:cs="Times New Roman"/>
                <w:sz w:val="24"/>
              </w:rPr>
              <w:t>80~85dB</w:t>
            </w:r>
            <w:r w:rsidRPr="00F224B5">
              <w:rPr>
                <w:rFonts w:cs="Times New Roman"/>
                <w:sz w:val="24"/>
              </w:rPr>
              <w:t>（</w:t>
            </w:r>
            <w:r w:rsidRPr="00F224B5">
              <w:rPr>
                <w:rFonts w:cs="Times New Roman"/>
                <w:sz w:val="24"/>
              </w:rPr>
              <w:t>A</w:t>
            </w:r>
            <w:r w:rsidRPr="00F224B5">
              <w:rPr>
                <w:rFonts w:cs="Times New Roman"/>
                <w:sz w:val="24"/>
              </w:rPr>
              <w:t>）。</w:t>
            </w:r>
            <w:proofErr w:type="gramStart"/>
            <w:r w:rsidRPr="00F224B5">
              <w:rPr>
                <w:rFonts w:cs="Times New Roman"/>
                <w:sz w:val="24"/>
              </w:rPr>
              <w:t>经基础</w:t>
            </w:r>
            <w:proofErr w:type="gramEnd"/>
            <w:r w:rsidRPr="00F224B5">
              <w:rPr>
                <w:rFonts w:cs="Times New Roman"/>
                <w:sz w:val="24"/>
              </w:rPr>
              <w:t>减振、</w:t>
            </w:r>
            <w:r w:rsidRPr="00F224B5">
              <w:rPr>
                <w:rFonts w:cs="Times New Roman"/>
                <w:sz w:val="24"/>
              </w:rPr>
              <w:t>构筑物</w:t>
            </w:r>
            <w:r w:rsidRPr="00F224B5">
              <w:rPr>
                <w:rFonts w:cs="Times New Roman"/>
                <w:sz w:val="24"/>
              </w:rPr>
              <w:t>隔声、选用低噪声设备后，其噪声源强及防治效果如下表</w:t>
            </w:r>
            <w:r w:rsidRPr="00F224B5">
              <w:rPr>
                <w:rFonts w:cs="Times New Roman" w:hint="eastAsia"/>
                <w:sz w:val="24"/>
              </w:rPr>
              <w:t>4-7</w:t>
            </w:r>
            <w:r w:rsidRPr="00F224B5">
              <w:rPr>
                <w:rFonts w:cs="Times New Roman"/>
                <w:sz w:val="24"/>
              </w:rPr>
              <w:t>所示</w:t>
            </w:r>
            <w:r w:rsidRPr="00F224B5">
              <w:rPr>
                <w:rFonts w:cs="Times New Roman" w:hint="eastAsia"/>
                <w:sz w:val="24"/>
              </w:rPr>
              <w:t>；</w:t>
            </w:r>
            <w:r w:rsidRPr="00F224B5">
              <w:rPr>
                <w:rFonts w:cs="Times New Roman" w:hint="eastAsia"/>
                <w:sz w:val="24"/>
              </w:rPr>
              <w:t>项目</w:t>
            </w:r>
            <w:r w:rsidRPr="00F224B5">
              <w:rPr>
                <w:rFonts w:cs="Times New Roman" w:hint="eastAsia"/>
                <w:sz w:val="24"/>
              </w:rPr>
              <w:t>1</w:t>
            </w:r>
            <w:r w:rsidRPr="00F224B5">
              <w:rPr>
                <w:rFonts w:cs="Times New Roman" w:hint="eastAsia"/>
                <w:sz w:val="24"/>
              </w:rPr>
              <w:t>层设置</w:t>
            </w:r>
            <w:r w:rsidRPr="00F224B5">
              <w:rPr>
                <w:rFonts w:cs="Times New Roman" w:hint="eastAsia"/>
                <w:sz w:val="24"/>
              </w:rPr>
              <w:t>18</w:t>
            </w:r>
            <w:r w:rsidRPr="00F224B5">
              <w:rPr>
                <w:rFonts w:cs="Times New Roman" w:hint="eastAsia"/>
                <w:sz w:val="24"/>
              </w:rPr>
              <w:t>台空调，</w:t>
            </w:r>
            <w:r w:rsidRPr="00F224B5">
              <w:rPr>
                <w:rFonts w:cs="Times New Roman" w:hint="eastAsia"/>
                <w:sz w:val="24"/>
              </w:rPr>
              <w:t>5</w:t>
            </w:r>
            <w:r w:rsidRPr="00F224B5">
              <w:rPr>
                <w:rFonts w:cs="Times New Roman" w:hint="eastAsia"/>
                <w:sz w:val="24"/>
              </w:rPr>
              <w:t>层设置</w:t>
            </w:r>
            <w:r w:rsidRPr="00F224B5">
              <w:rPr>
                <w:rFonts w:cs="Times New Roman" w:hint="eastAsia"/>
                <w:sz w:val="24"/>
              </w:rPr>
              <w:t>1</w:t>
            </w:r>
            <w:r w:rsidRPr="00F224B5">
              <w:rPr>
                <w:rFonts w:cs="Times New Roman" w:hint="eastAsia"/>
                <w:sz w:val="24"/>
              </w:rPr>
              <w:t>9</w:t>
            </w:r>
            <w:r w:rsidRPr="00F224B5">
              <w:rPr>
                <w:rFonts w:cs="Times New Roman" w:hint="eastAsia"/>
                <w:sz w:val="24"/>
              </w:rPr>
              <w:t>台空调，均配备空调外机，采用软管连接，配备金属外罩。项目考虑同楼</w:t>
            </w:r>
            <w:r w:rsidRPr="00F224B5">
              <w:rPr>
                <w:rFonts w:cs="Times New Roman" w:hint="eastAsia"/>
                <w:sz w:val="24"/>
              </w:rPr>
              <w:t>3</w:t>
            </w:r>
            <w:r w:rsidRPr="00F224B5">
              <w:rPr>
                <w:rFonts w:cs="Times New Roman" w:hint="eastAsia"/>
                <w:sz w:val="24"/>
              </w:rPr>
              <w:t>层、</w:t>
            </w:r>
            <w:r w:rsidRPr="00F224B5">
              <w:rPr>
                <w:rFonts w:cs="Times New Roman" w:hint="eastAsia"/>
                <w:sz w:val="24"/>
              </w:rPr>
              <w:t>4</w:t>
            </w:r>
            <w:r w:rsidRPr="00F224B5">
              <w:rPr>
                <w:rFonts w:cs="Times New Roman" w:hint="eastAsia"/>
                <w:sz w:val="24"/>
              </w:rPr>
              <w:t>层为老年服务中心，空调外机运行噪声对楼内老人的影响，本次分析空调运行噪声源强及防治效果见表</w:t>
            </w:r>
            <w:r w:rsidRPr="00F224B5">
              <w:rPr>
                <w:rFonts w:cs="Times New Roman" w:hint="eastAsia"/>
                <w:sz w:val="24"/>
              </w:rPr>
              <w:t>4-8</w:t>
            </w:r>
            <w:r w:rsidRPr="00F224B5">
              <w:rPr>
                <w:rFonts w:cs="Times New Roman"/>
                <w:sz w:val="24"/>
              </w:rPr>
              <w:t>。</w:t>
            </w:r>
          </w:p>
          <w:p w:rsidR="004D65DE" w:rsidRPr="00F224B5" w:rsidRDefault="004D65DE">
            <w:pPr>
              <w:rPr>
                <w:rFonts w:cs="Times New Roman"/>
              </w:rPr>
            </w:pPr>
          </w:p>
        </w:tc>
      </w:tr>
    </w:tbl>
    <w:p w:rsidR="004D65DE" w:rsidRPr="00F224B5" w:rsidRDefault="004D65DE">
      <w:pPr>
        <w:sectPr w:rsidR="004D65DE" w:rsidRPr="00F224B5">
          <w:pgSz w:w="11907" w:h="16840"/>
          <w:pgMar w:top="1701" w:right="1531" w:bottom="2127" w:left="1531" w:header="851" w:footer="851" w:gutter="0"/>
          <w:cols w:space="720"/>
          <w:docGrid w:linePitch="312"/>
        </w:sectPr>
      </w:pPr>
    </w:p>
    <w:p w:rsidR="004D65DE" w:rsidRPr="00F224B5" w:rsidRDefault="004A6CFE">
      <w:pPr>
        <w:pStyle w:val="1"/>
        <w:keepNext w:val="0"/>
        <w:widowControl/>
        <w:overflowPunct/>
        <w:snapToGrid/>
        <w:spacing w:before="0" w:after="0"/>
        <w:jc w:val="center"/>
        <w:rPr>
          <w:rFonts w:eastAsia="宋体" w:cs="Times New Roman"/>
          <w:color w:val="auto"/>
          <w:kern w:val="2"/>
          <w:sz w:val="24"/>
          <w:szCs w:val="24"/>
        </w:rPr>
      </w:pPr>
      <w:bookmarkStart w:id="17" w:name="_Toc24239"/>
      <w:r w:rsidRPr="00F224B5">
        <w:rPr>
          <w:rFonts w:eastAsia="宋体" w:cs="Times New Roman"/>
          <w:color w:val="auto"/>
          <w:kern w:val="2"/>
          <w:sz w:val="24"/>
          <w:szCs w:val="24"/>
        </w:rPr>
        <w:lastRenderedPageBreak/>
        <w:t>表</w:t>
      </w:r>
      <w:r w:rsidRPr="00F224B5">
        <w:rPr>
          <w:rFonts w:eastAsia="宋体" w:cs="Times New Roman"/>
          <w:color w:val="auto"/>
          <w:kern w:val="2"/>
          <w:sz w:val="24"/>
          <w:szCs w:val="24"/>
        </w:rPr>
        <w:t>4-</w:t>
      </w:r>
      <w:r w:rsidRPr="00F224B5">
        <w:rPr>
          <w:rFonts w:eastAsia="宋体" w:cs="Times New Roman"/>
          <w:color w:val="auto"/>
          <w:kern w:val="2"/>
          <w:sz w:val="24"/>
          <w:szCs w:val="24"/>
        </w:rPr>
        <w:t xml:space="preserve">7 </w:t>
      </w:r>
      <w:r w:rsidRPr="00F224B5">
        <w:rPr>
          <w:rFonts w:eastAsia="宋体" w:cs="Times New Roman"/>
          <w:color w:val="auto"/>
          <w:kern w:val="2"/>
          <w:sz w:val="24"/>
          <w:szCs w:val="24"/>
        </w:rPr>
        <w:t xml:space="preserve">  </w:t>
      </w:r>
      <w:r w:rsidRPr="00F224B5">
        <w:rPr>
          <w:rFonts w:eastAsia="宋体" w:cs="Times New Roman"/>
          <w:color w:val="auto"/>
          <w:kern w:val="2"/>
          <w:sz w:val="24"/>
          <w:szCs w:val="24"/>
        </w:rPr>
        <w:t>噪声源强调查清单（室内声源）</w:t>
      </w:r>
      <w:bookmarkEnd w:id="17"/>
    </w:p>
    <w:tbl>
      <w:tblPr>
        <w:tblStyle w:val="TableNormal"/>
        <w:tblW w:w="499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476"/>
        <w:gridCol w:w="730"/>
        <w:gridCol w:w="1297"/>
        <w:gridCol w:w="1731"/>
        <w:gridCol w:w="1647"/>
        <w:gridCol w:w="777"/>
        <w:gridCol w:w="625"/>
        <w:gridCol w:w="698"/>
        <w:gridCol w:w="896"/>
        <w:gridCol w:w="729"/>
        <w:gridCol w:w="606"/>
        <w:gridCol w:w="993"/>
        <w:gridCol w:w="972"/>
        <w:gridCol w:w="886"/>
      </w:tblGrid>
      <w:tr w:rsidR="004D65DE" w:rsidRPr="00F224B5">
        <w:trPr>
          <w:trHeight w:val="397"/>
          <w:jc w:val="center"/>
        </w:trPr>
        <w:tc>
          <w:tcPr>
            <w:tcW w:w="182"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序号</w:t>
            </w:r>
          </w:p>
        </w:tc>
        <w:tc>
          <w:tcPr>
            <w:tcW w:w="279"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建筑物名称</w:t>
            </w:r>
          </w:p>
        </w:tc>
        <w:tc>
          <w:tcPr>
            <w:tcW w:w="495"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声源名称</w:t>
            </w:r>
          </w:p>
        </w:tc>
        <w:tc>
          <w:tcPr>
            <w:tcW w:w="661"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rPr>
              <w:t>声源源强</w:t>
            </w:r>
          </w:p>
        </w:tc>
        <w:tc>
          <w:tcPr>
            <w:tcW w:w="629"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声控措施</w:t>
            </w:r>
          </w:p>
        </w:tc>
        <w:tc>
          <w:tcPr>
            <w:tcW w:w="803" w:type="pct"/>
            <w:gridSpan w:val="3"/>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空间相对位置</w:t>
            </w:r>
            <w:r w:rsidRPr="00F224B5">
              <w:rPr>
                <w:rFonts w:cs="Times New Roman"/>
              </w:rPr>
              <w:t>/m</w:t>
            </w:r>
          </w:p>
        </w:tc>
        <w:tc>
          <w:tcPr>
            <w:tcW w:w="343"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距室内边界距离（最近）</w:t>
            </w:r>
            <w:r w:rsidRPr="00F224B5">
              <w:rPr>
                <w:rFonts w:cs="Times New Roman" w:hint="eastAsia"/>
              </w:rPr>
              <w:t>/m</w:t>
            </w:r>
          </w:p>
        </w:tc>
        <w:tc>
          <w:tcPr>
            <w:tcW w:w="279"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室内边界声级</w:t>
            </w:r>
            <w:r w:rsidRPr="00F224B5">
              <w:rPr>
                <w:rFonts w:cs="Times New Roman" w:hint="eastAsia"/>
              </w:rPr>
              <w:t>/dB(A</w:t>
            </w:r>
            <w:r w:rsidRPr="00F224B5">
              <w:rPr>
                <w:rFonts w:cs="Times New Roman" w:hint="eastAsia"/>
              </w:rPr>
              <w:t>）</w:t>
            </w:r>
          </w:p>
        </w:tc>
        <w:tc>
          <w:tcPr>
            <w:tcW w:w="232"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运行时段</w:t>
            </w:r>
          </w:p>
        </w:tc>
        <w:tc>
          <w:tcPr>
            <w:tcW w:w="380" w:type="pct"/>
            <w:vMerge w:val="restar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建筑物插入损</w:t>
            </w:r>
            <w:r w:rsidRPr="00F224B5">
              <w:rPr>
                <w:rFonts w:cs="Times New Roman" w:hint="eastAsia"/>
              </w:rPr>
              <w:t>失</w:t>
            </w:r>
            <w:r w:rsidRPr="00F224B5">
              <w:rPr>
                <w:rFonts w:cs="Times New Roman"/>
              </w:rPr>
              <w:t>dB(A</w:t>
            </w:r>
            <w:r w:rsidRPr="00F224B5">
              <w:rPr>
                <w:rFonts w:cs="Times New Roman" w:hint="eastAsia"/>
              </w:rPr>
              <w:t>）</w:t>
            </w:r>
          </w:p>
        </w:tc>
        <w:tc>
          <w:tcPr>
            <w:tcW w:w="711" w:type="pct"/>
            <w:gridSpan w:val="2"/>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建筑物外噪声</w:t>
            </w:r>
          </w:p>
        </w:tc>
      </w:tr>
      <w:tr w:rsidR="004D65DE" w:rsidRPr="00F224B5">
        <w:trPr>
          <w:trHeight w:val="397"/>
          <w:jc w:val="center"/>
        </w:trPr>
        <w:tc>
          <w:tcPr>
            <w:tcW w:w="182"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279"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495"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661"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rPr>
              <w:t>（声压级</w:t>
            </w:r>
            <w:r w:rsidRPr="00F224B5">
              <w:rPr>
                <w:rFonts w:cs="Times New Roman"/>
              </w:rPr>
              <w:t>/</w:t>
            </w:r>
            <w:r w:rsidRPr="00F224B5">
              <w:rPr>
                <w:rFonts w:cs="Times New Roman"/>
              </w:rPr>
              <w:t>距声源距离）</w:t>
            </w:r>
            <w:r w:rsidRPr="00F224B5">
              <w:rPr>
                <w:rFonts w:cs="Times New Roman"/>
              </w:rPr>
              <w:t>/(dB(A)/m)</w:t>
            </w:r>
          </w:p>
        </w:tc>
        <w:tc>
          <w:tcPr>
            <w:tcW w:w="629"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297"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X</w:t>
            </w:r>
          </w:p>
        </w:tc>
        <w:tc>
          <w:tcPr>
            <w:tcW w:w="239"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Y</w:t>
            </w:r>
          </w:p>
        </w:tc>
        <w:tc>
          <w:tcPr>
            <w:tcW w:w="267"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Z</w:t>
            </w:r>
          </w:p>
        </w:tc>
        <w:tc>
          <w:tcPr>
            <w:tcW w:w="343"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279"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232"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380" w:type="pct"/>
            <w:vMerge/>
            <w:tcBorders>
              <w:tl2br w:val="nil"/>
              <w:tr2bl w:val="nil"/>
            </w:tcBorders>
            <w:vAlign w:val="center"/>
          </w:tcPr>
          <w:p w:rsidR="004D65DE" w:rsidRPr="00F224B5" w:rsidRDefault="004D65DE">
            <w:pPr>
              <w:ind w:leftChars="-20" w:left="-42" w:rightChars="-20" w:right="-42"/>
              <w:jc w:val="center"/>
              <w:rPr>
                <w:rFonts w:cs="Times New Roman"/>
              </w:rPr>
            </w:pPr>
          </w:p>
        </w:tc>
        <w:tc>
          <w:tcPr>
            <w:tcW w:w="372"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声压级</w:t>
            </w:r>
            <w:r w:rsidRPr="00F224B5">
              <w:rPr>
                <w:rFonts w:cs="Times New Roman"/>
              </w:rPr>
              <w:t>dB</w:t>
            </w:r>
            <w:r w:rsidRPr="00F224B5">
              <w:rPr>
                <w:rFonts w:cs="Times New Roman"/>
              </w:rPr>
              <w:t>（</w:t>
            </w:r>
            <w:r w:rsidRPr="00F224B5">
              <w:rPr>
                <w:rFonts w:cs="Times New Roman"/>
              </w:rPr>
              <w:t>A</w:t>
            </w:r>
            <w:r w:rsidRPr="00F224B5">
              <w:rPr>
                <w:rFonts w:cs="Times New Roman"/>
              </w:rPr>
              <w:t>）</w:t>
            </w:r>
          </w:p>
        </w:tc>
        <w:tc>
          <w:tcPr>
            <w:tcW w:w="339"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rPr>
              <w:t>建筑物</w:t>
            </w:r>
            <w:proofErr w:type="gramStart"/>
            <w:r w:rsidRPr="00F224B5">
              <w:rPr>
                <w:rFonts w:cs="Times New Roman"/>
              </w:rPr>
              <w:t>外距离</w:t>
            </w:r>
            <w:proofErr w:type="gramEnd"/>
          </w:p>
        </w:tc>
      </w:tr>
      <w:tr w:rsidR="004D65DE" w:rsidRPr="00F224B5">
        <w:trPr>
          <w:trHeight w:val="397"/>
          <w:jc w:val="center"/>
        </w:trPr>
        <w:tc>
          <w:tcPr>
            <w:tcW w:w="182" w:type="pct"/>
            <w:tcBorders>
              <w:tl2br w:val="nil"/>
              <w:tr2bl w:val="nil"/>
            </w:tcBorders>
            <w:vAlign w:val="center"/>
          </w:tcPr>
          <w:p w:rsidR="004D65DE" w:rsidRPr="00F224B5" w:rsidRDefault="004A6CFE">
            <w:pPr>
              <w:spacing w:line="240" w:lineRule="atLeast"/>
              <w:jc w:val="center"/>
              <w:rPr>
                <w:rFonts w:cs="Times New Roman"/>
              </w:rPr>
            </w:pPr>
            <w:r w:rsidRPr="00F224B5">
              <w:rPr>
                <w:rFonts w:cs="Times New Roman"/>
              </w:rPr>
              <w:t>1</w:t>
            </w:r>
          </w:p>
        </w:tc>
        <w:tc>
          <w:tcPr>
            <w:tcW w:w="279" w:type="pct"/>
            <w:vMerge w:val="restar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污水处理站</w:t>
            </w:r>
          </w:p>
        </w:tc>
        <w:tc>
          <w:tcPr>
            <w:tcW w:w="495"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回转</w:t>
            </w:r>
            <w:r w:rsidRPr="00F224B5">
              <w:rPr>
                <w:rFonts w:cs="Times New Roman" w:hint="eastAsia"/>
              </w:rPr>
              <w:t>风机</w:t>
            </w:r>
          </w:p>
        </w:tc>
        <w:tc>
          <w:tcPr>
            <w:tcW w:w="661"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80</w:t>
            </w:r>
            <w:r w:rsidRPr="00F224B5">
              <w:rPr>
                <w:rFonts w:cs="Times New Roman"/>
              </w:rPr>
              <w:t>/1</w:t>
            </w:r>
          </w:p>
        </w:tc>
        <w:tc>
          <w:tcPr>
            <w:tcW w:w="62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低噪声设备、基础减震、墙体隔声</w:t>
            </w:r>
          </w:p>
        </w:tc>
        <w:tc>
          <w:tcPr>
            <w:tcW w:w="777"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23.7</w:t>
            </w:r>
          </w:p>
        </w:tc>
        <w:tc>
          <w:tcPr>
            <w:tcW w:w="625"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-9.6</w:t>
            </w:r>
          </w:p>
        </w:tc>
        <w:tc>
          <w:tcPr>
            <w:tcW w:w="698"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1.2</w:t>
            </w:r>
          </w:p>
        </w:tc>
        <w:tc>
          <w:tcPr>
            <w:tcW w:w="343"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2</w:t>
            </w:r>
          </w:p>
        </w:tc>
        <w:tc>
          <w:tcPr>
            <w:tcW w:w="279"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78</w:t>
            </w:r>
          </w:p>
        </w:tc>
        <w:tc>
          <w:tcPr>
            <w:tcW w:w="232"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24h</w:t>
            </w:r>
          </w:p>
        </w:tc>
        <w:tc>
          <w:tcPr>
            <w:tcW w:w="380"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26</w:t>
            </w:r>
          </w:p>
        </w:tc>
        <w:tc>
          <w:tcPr>
            <w:tcW w:w="372"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52</w:t>
            </w:r>
          </w:p>
        </w:tc>
        <w:tc>
          <w:tcPr>
            <w:tcW w:w="339"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1</w:t>
            </w:r>
          </w:p>
        </w:tc>
      </w:tr>
      <w:tr w:rsidR="004D65DE" w:rsidRPr="00F224B5">
        <w:trPr>
          <w:trHeight w:val="397"/>
          <w:jc w:val="center"/>
        </w:trPr>
        <w:tc>
          <w:tcPr>
            <w:tcW w:w="182"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2</w:t>
            </w:r>
          </w:p>
        </w:tc>
        <w:tc>
          <w:tcPr>
            <w:tcW w:w="279" w:type="pct"/>
            <w:vMerge/>
            <w:tcBorders>
              <w:tl2br w:val="nil"/>
              <w:tr2bl w:val="nil"/>
            </w:tcBorders>
            <w:shd w:val="clear" w:color="auto" w:fill="auto"/>
            <w:vAlign w:val="center"/>
          </w:tcPr>
          <w:p w:rsidR="004D65DE" w:rsidRPr="00F224B5" w:rsidRDefault="004D65DE">
            <w:pPr>
              <w:spacing w:line="240" w:lineRule="atLeast"/>
              <w:jc w:val="center"/>
              <w:rPr>
                <w:rFonts w:cs="Times New Roman"/>
              </w:rPr>
            </w:pPr>
          </w:p>
        </w:tc>
        <w:tc>
          <w:tcPr>
            <w:tcW w:w="495"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污水</w:t>
            </w:r>
            <w:r w:rsidRPr="00F224B5">
              <w:rPr>
                <w:rFonts w:cs="Times New Roman" w:hint="eastAsia"/>
              </w:rPr>
              <w:t>提升泵</w:t>
            </w:r>
          </w:p>
        </w:tc>
        <w:tc>
          <w:tcPr>
            <w:tcW w:w="661"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75</w:t>
            </w:r>
            <w:r w:rsidRPr="00F224B5">
              <w:rPr>
                <w:rFonts w:cs="Times New Roman"/>
              </w:rPr>
              <w:t>/1</w:t>
            </w:r>
          </w:p>
        </w:tc>
        <w:tc>
          <w:tcPr>
            <w:tcW w:w="62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低噪声设备、基础减震、墙体隔声</w:t>
            </w:r>
          </w:p>
        </w:tc>
        <w:tc>
          <w:tcPr>
            <w:tcW w:w="777"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23.7</w:t>
            </w:r>
          </w:p>
        </w:tc>
        <w:tc>
          <w:tcPr>
            <w:tcW w:w="625"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-12.8</w:t>
            </w:r>
          </w:p>
        </w:tc>
        <w:tc>
          <w:tcPr>
            <w:tcW w:w="698"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1.2</w:t>
            </w:r>
          </w:p>
        </w:tc>
        <w:tc>
          <w:tcPr>
            <w:tcW w:w="343"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1</w:t>
            </w:r>
          </w:p>
        </w:tc>
        <w:tc>
          <w:tcPr>
            <w:tcW w:w="27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73</w:t>
            </w:r>
          </w:p>
        </w:tc>
        <w:tc>
          <w:tcPr>
            <w:tcW w:w="232"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24h</w:t>
            </w:r>
          </w:p>
        </w:tc>
        <w:tc>
          <w:tcPr>
            <w:tcW w:w="380"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26</w:t>
            </w:r>
          </w:p>
        </w:tc>
        <w:tc>
          <w:tcPr>
            <w:tcW w:w="372"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47</w:t>
            </w:r>
          </w:p>
        </w:tc>
        <w:tc>
          <w:tcPr>
            <w:tcW w:w="33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1</w:t>
            </w:r>
          </w:p>
        </w:tc>
      </w:tr>
      <w:tr w:rsidR="004D65DE" w:rsidRPr="00F224B5">
        <w:trPr>
          <w:trHeight w:val="397"/>
          <w:jc w:val="center"/>
        </w:trPr>
        <w:tc>
          <w:tcPr>
            <w:tcW w:w="182"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3</w:t>
            </w:r>
          </w:p>
        </w:tc>
        <w:tc>
          <w:tcPr>
            <w:tcW w:w="279" w:type="pct"/>
            <w:vMerge/>
            <w:tcBorders>
              <w:tl2br w:val="nil"/>
              <w:tr2bl w:val="nil"/>
            </w:tcBorders>
            <w:shd w:val="clear" w:color="auto" w:fill="auto"/>
            <w:vAlign w:val="center"/>
          </w:tcPr>
          <w:p w:rsidR="004D65DE" w:rsidRPr="00F224B5" w:rsidRDefault="004D65DE">
            <w:pPr>
              <w:spacing w:line="240" w:lineRule="atLeast"/>
              <w:jc w:val="center"/>
              <w:rPr>
                <w:rFonts w:cs="Times New Roman"/>
              </w:rPr>
            </w:pPr>
          </w:p>
        </w:tc>
        <w:tc>
          <w:tcPr>
            <w:tcW w:w="495"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rPr>
              <w:t>污泥</w:t>
            </w:r>
            <w:r w:rsidRPr="00F224B5">
              <w:rPr>
                <w:rFonts w:cs="Times New Roman" w:hint="eastAsia"/>
              </w:rPr>
              <w:t>回流</w:t>
            </w:r>
            <w:r w:rsidRPr="00F224B5">
              <w:rPr>
                <w:rFonts w:cs="Times New Roman"/>
              </w:rPr>
              <w:t>泵</w:t>
            </w:r>
          </w:p>
        </w:tc>
        <w:tc>
          <w:tcPr>
            <w:tcW w:w="661"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75</w:t>
            </w:r>
            <w:r w:rsidRPr="00F224B5">
              <w:rPr>
                <w:rFonts w:cs="Times New Roman"/>
              </w:rPr>
              <w:t>/1</w:t>
            </w:r>
          </w:p>
        </w:tc>
        <w:tc>
          <w:tcPr>
            <w:tcW w:w="62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低噪声设备、基础减震、墙体隔声</w:t>
            </w:r>
          </w:p>
        </w:tc>
        <w:tc>
          <w:tcPr>
            <w:tcW w:w="777"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23.4</w:t>
            </w:r>
          </w:p>
        </w:tc>
        <w:tc>
          <w:tcPr>
            <w:tcW w:w="625"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-15.8</w:t>
            </w:r>
          </w:p>
        </w:tc>
        <w:tc>
          <w:tcPr>
            <w:tcW w:w="698"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1.2</w:t>
            </w:r>
          </w:p>
        </w:tc>
        <w:tc>
          <w:tcPr>
            <w:tcW w:w="343"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1.5</w:t>
            </w:r>
          </w:p>
        </w:tc>
        <w:tc>
          <w:tcPr>
            <w:tcW w:w="27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73</w:t>
            </w:r>
          </w:p>
        </w:tc>
        <w:tc>
          <w:tcPr>
            <w:tcW w:w="232"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24h</w:t>
            </w:r>
          </w:p>
        </w:tc>
        <w:tc>
          <w:tcPr>
            <w:tcW w:w="380"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26</w:t>
            </w:r>
          </w:p>
        </w:tc>
        <w:tc>
          <w:tcPr>
            <w:tcW w:w="372"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47</w:t>
            </w:r>
          </w:p>
        </w:tc>
        <w:tc>
          <w:tcPr>
            <w:tcW w:w="33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1</w:t>
            </w:r>
          </w:p>
        </w:tc>
      </w:tr>
      <w:tr w:rsidR="004D65DE" w:rsidRPr="00F224B5">
        <w:trPr>
          <w:trHeight w:val="397"/>
          <w:jc w:val="center"/>
        </w:trPr>
        <w:tc>
          <w:tcPr>
            <w:tcW w:w="182"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4</w:t>
            </w:r>
          </w:p>
        </w:tc>
        <w:tc>
          <w:tcPr>
            <w:tcW w:w="279" w:type="pct"/>
            <w:vMerge/>
            <w:tcBorders>
              <w:tl2br w:val="nil"/>
              <w:tr2bl w:val="nil"/>
            </w:tcBorders>
            <w:shd w:val="clear" w:color="auto" w:fill="auto"/>
            <w:vAlign w:val="center"/>
          </w:tcPr>
          <w:p w:rsidR="004D65DE" w:rsidRPr="00F224B5" w:rsidRDefault="004D65DE">
            <w:pPr>
              <w:spacing w:line="240" w:lineRule="atLeast"/>
              <w:jc w:val="center"/>
              <w:rPr>
                <w:rFonts w:cs="Times New Roman"/>
              </w:rPr>
            </w:pPr>
          </w:p>
        </w:tc>
        <w:tc>
          <w:tcPr>
            <w:tcW w:w="495"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污水处理一体化设备</w:t>
            </w:r>
          </w:p>
        </w:tc>
        <w:tc>
          <w:tcPr>
            <w:tcW w:w="661"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70/1</w:t>
            </w:r>
          </w:p>
        </w:tc>
        <w:tc>
          <w:tcPr>
            <w:tcW w:w="62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低噪声设备、基础减震、墙体隔声</w:t>
            </w:r>
          </w:p>
        </w:tc>
        <w:tc>
          <w:tcPr>
            <w:tcW w:w="777"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21.2</w:t>
            </w:r>
          </w:p>
        </w:tc>
        <w:tc>
          <w:tcPr>
            <w:tcW w:w="625"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-14.3</w:t>
            </w:r>
          </w:p>
        </w:tc>
        <w:tc>
          <w:tcPr>
            <w:tcW w:w="698" w:type="dxa"/>
            <w:tcBorders>
              <w:tl2br w:val="nil"/>
              <w:tr2bl w:val="nil"/>
            </w:tcBorders>
            <w:shd w:val="clear" w:color="auto" w:fill="FFFFFF"/>
            <w:vAlign w:val="center"/>
          </w:tcPr>
          <w:p w:rsidR="004D65DE" w:rsidRPr="00F224B5" w:rsidRDefault="004A6CFE">
            <w:pPr>
              <w:ind w:leftChars="-20" w:left="-42" w:rightChars="-20" w:right="-42"/>
              <w:jc w:val="center"/>
              <w:rPr>
                <w:rFonts w:cs="Times New Roman"/>
              </w:rPr>
            </w:pPr>
            <w:r w:rsidRPr="00F224B5">
              <w:rPr>
                <w:rFonts w:cs="Times New Roman" w:hint="eastAsia"/>
              </w:rPr>
              <w:t>1.2</w:t>
            </w:r>
          </w:p>
        </w:tc>
        <w:tc>
          <w:tcPr>
            <w:tcW w:w="343"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1.5</w:t>
            </w:r>
          </w:p>
        </w:tc>
        <w:tc>
          <w:tcPr>
            <w:tcW w:w="27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68</w:t>
            </w:r>
          </w:p>
        </w:tc>
        <w:tc>
          <w:tcPr>
            <w:tcW w:w="232"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24h</w:t>
            </w:r>
          </w:p>
        </w:tc>
        <w:tc>
          <w:tcPr>
            <w:tcW w:w="380"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26</w:t>
            </w:r>
          </w:p>
        </w:tc>
        <w:tc>
          <w:tcPr>
            <w:tcW w:w="372"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42</w:t>
            </w:r>
          </w:p>
        </w:tc>
        <w:tc>
          <w:tcPr>
            <w:tcW w:w="33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1</w:t>
            </w:r>
          </w:p>
        </w:tc>
      </w:tr>
    </w:tbl>
    <w:p w:rsidR="004D65DE" w:rsidRPr="00F224B5" w:rsidRDefault="004A6CFE">
      <w:pPr>
        <w:spacing w:line="360" w:lineRule="auto"/>
      </w:pPr>
      <w:r w:rsidRPr="00F224B5">
        <w:rPr>
          <w:b/>
          <w:bCs/>
        </w:rPr>
        <w:t>注</w:t>
      </w:r>
      <w:r w:rsidRPr="00F224B5">
        <w:t>：</w:t>
      </w:r>
      <w:r w:rsidRPr="00F224B5">
        <w:rPr>
          <w:rFonts w:hint="eastAsia"/>
        </w:rPr>
        <w:t>企业厂界中心点</w:t>
      </w:r>
      <w:r w:rsidRPr="00F224B5">
        <w:t>为（</w:t>
      </w:r>
      <w:r w:rsidRPr="00F224B5">
        <w:t>0</w:t>
      </w:r>
      <w:r w:rsidRPr="00F224B5">
        <w:t>，</w:t>
      </w:r>
      <w:r w:rsidRPr="00F224B5">
        <w:t>0</w:t>
      </w:r>
      <w:r w:rsidRPr="00F224B5">
        <w:rPr>
          <w:rFonts w:hint="eastAsia"/>
        </w:rPr>
        <w:t>，</w:t>
      </w:r>
      <w:r w:rsidRPr="00F224B5">
        <w:rPr>
          <w:rFonts w:hint="eastAsia"/>
        </w:rPr>
        <w:t>0</w:t>
      </w:r>
      <w:r w:rsidRPr="00F224B5">
        <w:t>）</w:t>
      </w:r>
    </w:p>
    <w:p w:rsidR="004D65DE" w:rsidRPr="00F224B5" w:rsidRDefault="004A6CFE">
      <w:pPr>
        <w:pStyle w:val="1"/>
        <w:keepNext w:val="0"/>
        <w:widowControl/>
        <w:overflowPunct/>
        <w:snapToGrid/>
        <w:spacing w:before="0" w:after="0"/>
        <w:jc w:val="center"/>
        <w:rPr>
          <w:rFonts w:eastAsia="宋体" w:cs="Times New Roman"/>
          <w:color w:val="auto"/>
          <w:kern w:val="2"/>
          <w:sz w:val="24"/>
          <w:szCs w:val="24"/>
        </w:rPr>
      </w:pPr>
      <w:r w:rsidRPr="00F224B5">
        <w:rPr>
          <w:rFonts w:eastAsia="宋体" w:cs="Times New Roman"/>
          <w:color w:val="auto"/>
          <w:kern w:val="2"/>
          <w:sz w:val="24"/>
          <w:szCs w:val="24"/>
        </w:rPr>
        <w:t>表</w:t>
      </w:r>
      <w:r w:rsidRPr="00F224B5">
        <w:rPr>
          <w:rFonts w:eastAsia="宋体" w:cs="Times New Roman"/>
          <w:color w:val="auto"/>
          <w:kern w:val="2"/>
          <w:sz w:val="24"/>
          <w:szCs w:val="24"/>
        </w:rPr>
        <w:t>4-</w:t>
      </w:r>
      <w:r w:rsidRPr="00F224B5">
        <w:rPr>
          <w:rFonts w:eastAsia="宋体" w:cs="Times New Roman" w:hint="eastAsia"/>
          <w:color w:val="auto"/>
          <w:kern w:val="2"/>
          <w:sz w:val="24"/>
          <w:szCs w:val="24"/>
        </w:rPr>
        <w:t>8</w:t>
      </w:r>
      <w:r w:rsidRPr="00F224B5">
        <w:rPr>
          <w:rFonts w:eastAsia="宋体" w:cs="Times New Roman"/>
          <w:color w:val="auto"/>
          <w:kern w:val="2"/>
          <w:sz w:val="24"/>
          <w:szCs w:val="24"/>
        </w:rPr>
        <w:t xml:space="preserve"> </w:t>
      </w:r>
      <w:r w:rsidRPr="00F224B5">
        <w:rPr>
          <w:rFonts w:eastAsia="宋体" w:cs="Times New Roman"/>
          <w:color w:val="auto"/>
          <w:kern w:val="2"/>
          <w:sz w:val="24"/>
          <w:szCs w:val="24"/>
        </w:rPr>
        <w:t xml:space="preserve">  </w:t>
      </w:r>
      <w:r w:rsidRPr="00F224B5">
        <w:rPr>
          <w:rFonts w:eastAsia="宋体" w:cs="Times New Roman"/>
          <w:color w:val="auto"/>
          <w:kern w:val="2"/>
          <w:sz w:val="24"/>
          <w:szCs w:val="24"/>
        </w:rPr>
        <w:t>噪声源强调查清单（室</w:t>
      </w:r>
      <w:r w:rsidRPr="00F224B5">
        <w:rPr>
          <w:rFonts w:eastAsia="宋体" w:cs="Times New Roman" w:hint="eastAsia"/>
          <w:color w:val="auto"/>
          <w:kern w:val="2"/>
          <w:sz w:val="24"/>
          <w:szCs w:val="24"/>
        </w:rPr>
        <w:t>外</w:t>
      </w:r>
      <w:r w:rsidRPr="00F224B5">
        <w:rPr>
          <w:rFonts w:eastAsia="宋体" w:cs="Times New Roman"/>
          <w:color w:val="auto"/>
          <w:kern w:val="2"/>
          <w:sz w:val="24"/>
          <w:szCs w:val="24"/>
        </w:rPr>
        <w:t>声源）</w:t>
      </w:r>
    </w:p>
    <w:tbl>
      <w:tblPr>
        <w:tblStyle w:val="TableNormal"/>
        <w:tblW w:w="499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11"/>
        <w:gridCol w:w="1545"/>
        <w:gridCol w:w="1966"/>
        <w:gridCol w:w="1292"/>
        <w:gridCol w:w="1215"/>
        <w:gridCol w:w="1225"/>
        <w:gridCol w:w="2370"/>
        <w:gridCol w:w="1727"/>
        <w:gridCol w:w="912"/>
      </w:tblGrid>
      <w:tr w:rsidR="004D65DE" w:rsidRPr="00F224B5">
        <w:trPr>
          <w:trHeight w:val="397"/>
          <w:jc w:val="center"/>
        </w:trPr>
        <w:tc>
          <w:tcPr>
            <w:tcW w:w="310" w:type="pct"/>
            <w:vMerge w:val="restart"/>
            <w:tcBorders>
              <w:tl2br w:val="nil"/>
              <w:tr2bl w:val="nil"/>
            </w:tcBorders>
            <w:vAlign w:val="center"/>
          </w:tcPr>
          <w:p w:rsidR="004D65DE" w:rsidRPr="00F224B5" w:rsidRDefault="004A6CFE">
            <w:pPr>
              <w:jc w:val="center"/>
              <w:rPr>
                <w:rFonts w:cs="Times New Roman"/>
              </w:rPr>
            </w:pPr>
            <w:r w:rsidRPr="00F224B5">
              <w:rPr>
                <w:rFonts w:cs="Times New Roman"/>
              </w:rPr>
              <w:t>序号</w:t>
            </w:r>
          </w:p>
        </w:tc>
        <w:tc>
          <w:tcPr>
            <w:tcW w:w="591" w:type="pct"/>
            <w:vMerge w:val="restart"/>
            <w:tcBorders>
              <w:tl2br w:val="nil"/>
              <w:tr2bl w:val="nil"/>
            </w:tcBorders>
            <w:vAlign w:val="center"/>
          </w:tcPr>
          <w:p w:rsidR="004D65DE" w:rsidRPr="00F224B5" w:rsidRDefault="004A6CFE">
            <w:pPr>
              <w:jc w:val="center"/>
              <w:rPr>
                <w:rFonts w:cs="Times New Roman"/>
              </w:rPr>
            </w:pPr>
            <w:r w:rsidRPr="00F224B5">
              <w:rPr>
                <w:rFonts w:cs="Times New Roman"/>
              </w:rPr>
              <w:t>声源名称</w:t>
            </w:r>
          </w:p>
        </w:tc>
        <w:tc>
          <w:tcPr>
            <w:tcW w:w="752" w:type="pct"/>
            <w:vMerge w:val="restart"/>
            <w:tcBorders>
              <w:tl2br w:val="nil"/>
              <w:tr2bl w:val="nil"/>
            </w:tcBorders>
            <w:vAlign w:val="center"/>
          </w:tcPr>
          <w:p w:rsidR="004D65DE" w:rsidRPr="00F224B5" w:rsidRDefault="004A6CFE">
            <w:pPr>
              <w:jc w:val="center"/>
              <w:rPr>
                <w:rFonts w:cs="Times New Roman"/>
              </w:rPr>
            </w:pPr>
            <w:r w:rsidRPr="00F224B5">
              <w:rPr>
                <w:rFonts w:cs="Times New Roman" w:hint="eastAsia"/>
              </w:rPr>
              <w:t>型号</w:t>
            </w:r>
          </w:p>
        </w:tc>
        <w:tc>
          <w:tcPr>
            <w:tcW w:w="1428" w:type="pct"/>
            <w:gridSpan w:val="3"/>
            <w:tcBorders>
              <w:tl2br w:val="nil"/>
              <w:tr2bl w:val="nil"/>
            </w:tcBorders>
            <w:vAlign w:val="center"/>
          </w:tcPr>
          <w:p w:rsidR="004D65DE" w:rsidRPr="00F224B5" w:rsidRDefault="004A6CFE">
            <w:pPr>
              <w:jc w:val="center"/>
              <w:rPr>
                <w:rFonts w:cs="Times New Roman"/>
              </w:rPr>
            </w:pPr>
            <w:r w:rsidRPr="00F224B5">
              <w:rPr>
                <w:rFonts w:cs="Times New Roman"/>
              </w:rPr>
              <w:t>空间相对位置</w:t>
            </w:r>
            <w:r w:rsidRPr="00F224B5">
              <w:rPr>
                <w:rFonts w:cs="Times New Roman"/>
              </w:rPr>
              <w:t>/m</w:t>
            </w:r>
            <w:r w:rsidRPr="00F224B5">
              <w:rPr>
                <w:rFonts w:cs="Times New Roman" w:hint="eastAsia"/>
              </w:rPr>
              <w:t>（</w:t>
            </w:r>
            <w:r w:rsidRPr="00F224B5">
              <w:rPr>
                <w:rFonts w:cs="Times New Roman" w:hint="eastAsia"/>
              </w:rPr>
              <w:t>概化</w:t>
            </w:r>
            <w:r w:rsidRPr="00F224B5">
              <w:rPr>
                <w:rFonts w:cs="Times New Roman" w:hint="eastAsia"/>
              </w:rPr>
              <w:t>）</w:t>
            </w:r>
          </w:p>
        </w:tc>
        <w:tc>
          <w:tcPr>
            <w:tcW w:w="907" w:type="pct"/>
            <w:vMerge w:val="restart"/>
            <w:tcBorders>
              <w:tl2br w:val="nil"/>
              <w:tr2bl w:val="nil"/>
            </w:tcBorders>
            <w:vAlign w:val="center"/>
          </w:tcPr>
          <w:p w:rsidR="004D65DE" w:rsidRPr="00F224B5" w:rsidRDefault="004A6CFE">
            <w:pPr>
              <w:jc w:val="center"/>
              <w:rPr>
                <w:rFonts w:cs="Times New Roman"/>
              </w:rPr>
            </w:pPr>
            <w:r w:rsidRPr="00F224B5">
              <w:rPr>
                <w:rFonts w:cs="Times New Roman" w:hint="eastAsia"/>
              </w:rPr>
              <w:t>声源源强（声压级</w:t>
            </w:r>
            <w:r w:rsidRPr="00F224B5">
              <w:rPr>
                <w:rFonts w:cs="Times New Roman" w:hint="eastAsia"/>
              </w:rPr>
              <w:t>/</w:t>
            </w:r>
            <w:r w:rsidRPr="00F224B5">
              <w:rPr>
                <w:rFonts w:cs="Times New Roman" w:hint="eastAsia"/>
              </w:rPr>
              <w:t>距声源距离）</w:t>
            </w:r>
            <w:r w:rsidRPr="00F224B5">
              <w:rPr>
                <w:rFonts w:cs="Times New Roman" w:hint="eastAsia"/>
              </w:rPr>
              <w:t>/</w:t>
            </w:r>
            <w:r w:rsidRPr="00F224B5">
              <w:rPr>
                <w:rFonts w:cs="Times New Roman" w:hint="eastAsia"/>
              </w:rPr>
              <w:t>（</w:t>
            </w:r>
            <w:r w:rsidRPr="00F224B5">
              <w:rPr>
                <w:rFonts w:cs="Times New Roman" w:hint="eastAsia"/>
              </w:rPr>
              <w:t>dB(A</w:t>
            </w:r>
            <w:r w:rsidRPr="00F224B5">
              <w:rPr>
                <w:rFonts w:cs="Times New Roman" w:hint="eastAsia"/>
              </w:rPr>
              <w:t>）</w:t>
            </w:r>
            <w:r w:rsidRPr="00F224B5">
              <w:rPr>
                <w:rFonts w:cs="Times New Roman" w:hint="eastAsia"/>
              </w:rPr>
              <w:t>/m</w:t>
            </w:r>
            <w:r w:rsidRPr="00F224B5">
              <w:rPr>
                <w:rFonts w:cs="Times New Roman" w:hint="eastAsia"/>
              </w:rPr>
              <w:t>）</w:t>
            </w:r>
          </w:p>
        </w:tc>
        <w:tc>
          <w:tcPr>
            <w:tcW w:w="661" w:type="pct"/>
            <w:vMerge w:val="restart"/>
            <w:tcBorders>
              <w:tl2br w:val="nil"/>
              <w:tr2bl w:val="nil"/>
            </w:tcBorders>
            <w:vAlign w:val="center"/>
          </w:tcPr>
          <w:p w:rsidR="004D65DE" w:rsidRPr="00F224B5" w:rsidRDefault="004A6CFE">
            <w:pPr>
              <w:jc w:val="center"/>
              <w:rPr>
                <w:rFonts w:cs="Times New Roman"/>
              </w:rPr>
            </w:pPr>
            <w:r w:rsidRPr="00F224B5">
              <w:rPr>
                <w:rFonts w:cs="Times New Roman" w:hint="eastAsia"/>
              </w:rPr>
              <w:t>声源控制措施</w:t>
            </w:r>
          </w:p>
        </w:tc>
        <w:tc>
          <w:tcPr>
            <w:tcW w:w="349" w:type="pct"/>
            <w:vMerge w:val="restart"/>
            <w:tcBorders>
              <w:tl2br w:val="nil"/>
              <w:tr2bl w:val="nil"/>
            </w:tcBorders>
            <w:vAlign w:val="center"/>
          </w:tcPr>
          <w:p w:rsidR="004D65DE" w:rsidRPr="00F224B5" w:rsidRDefault="004A6CFE">
            <w:pPr>
              <w:jc w:val="center"/>
              <w:rPr>
                <w:rFonts w:cs="Times New Roman"/>
              </w:rPr>
            </w:pPr>
            <w:r w:rsidRPr="00F224B5">
              <w:rPr>
                <w:rFonts w:cs="Times New Roman" w:hint="eastAsia"/>
              </w:rPr>
              <w:t>运行时段</w:t>
            </w:r>
          </w:p>
        </w:tc>
      </w:tr>
      <w:tr w:rsidR="004D65DE" w:rsidRPr="00F224B5">
        <w:trPr>
          <w:trHeight w:val="397"/>
          <w:jc w:val="center"/>
        </w:trPr>
        <w:tc>
          <w:tcPr>
            <w:tcW w:w="310" w:type="pct"/>
            <w:vMerge/>
            <w:tcBorders>
              <w:tl2br w:val="nil"/>
              <w:tr2bl w:val="nil"/>
            </w:tcBorders>
            <w:vAlign w:val="center"/>
          </w:tcPr>
          <w:p w:rsidR="004D65DE" w:rsidRPr="00F224B5" w:rsidRDefault="004D65DE">
            <w:pPr>
              <w:jc w:val="center"/>
              <w:rPr>
                <w:rFonts w:cs="Times New Roman"/>
              </w:rPr>
            </w:pPr>
          </w:p>
        </w:tc>
        <w:tc>
          <w:tcPr>
            <w:tcW w:w="591" w:type="pct"/>
            <w:vMerge/>
            <w:tcBorders>
              <w:tl2br w:val="nil"/>
              <w:tr2bl w:val="nil"/>
            </w:tcBorders>
            <w:vAlign w:val="center"/>
          </w:tcPr>
          <w:p w:rsidR="004D65DE" w:rsidRPr="00F224B5" w:rsidRDefault="004D65DE">
            <w:pPr>
              <w:jc w:val="center"/>
              <w:rPr>
                <w:rFonts w:cs="Times New Roman"/>
              </w:rPr>
            </w:pPr>
          </w:p>
        </w:tc>
        <w:tc>
          <w:tcPr>
            <w:tcW w:w="752" w:type="pct"/>
            <w:vMerge/>
            <w:tcBorders>
              <w:tl2br w:val="nil"/>
              <w:tr2bl w:val="nil"/>
            </w:tcBorders>
            <w:vAlign w:val="center"/>
          </w:tcPr>
          <w:p w:rsidR="004D65DE" w:rsidRPr="00F224B5" w:rsidRDefault="004D65DE">
            <w:pPr>
              <w:jc w:val="center"/>
              <w:rPr>
                <w:rFonts w:cs="Times New Roman"/>
              </w:rPr>
            </w:pPr>
          </w:p>
        </w:tc>
        <w:tc>
          <w:tcPr>
            <w:tcW w:w="494" w:type="pct"/>
            <w:tcBorders>
              <w:tl2br w:val="nil"/>
              <w:tr2bl w:val="nil"/>
            </w:tcBorders>
            <w:vAlign w:val="center"/>
          </w:tcPr>
          <w:p w:rsidR="004D65DE" w:rsidRPr="00F224B5" w:rsidRDefault="004A6CFE">
            <w:pPr>
              <w:jc w:val="center"/>
              <w:rPr>
                <w:rFonts w:cs="Times New Roman"/>
              </w:rPr>
            </w:pPr>
            <w:r w:rsidRPr="00F224B5">
              <w:rPr>
                <w:rFonts w:cs="Times New Roman"/>
              </w:rPr>
              <w:t>X</w:t>
            </w:r>
          </w:p>
        </w:tc>
        <w:tc>
          <w:tcPr>
            <w:tcW w:w="465" w:type="pct"/>
            <w:tcBorders>
              <w:tl2br w:val="nil"/>
              <w:tr2bl w:val="nil"/>
            </w:tcBorders>
            <w:vAlign w:val="center"/>
          </w:tcPr>
          <w:p w:rsidR="004D65DE" w:rsidRPr="00F224B5" w:rsidRDefault="004A6CFE">
            <w:pPr>
              <w:jc w:val="center"/>
              <w:rPr>
                <w:rFonts w:cs="Times New Roman"/>
              </w:rPr>
            </w:pPr>
            <w:r w:rsidRPr="00F224B5">
              <w:rPr>
                <w:rFonts w:cs="Times New Roman"/>
              </w:rPr>
              <w:t>Y</w:t>
            </w:r>
          </w:p>
        </w:tc>
        <w:tc>
          <w:tcPr>
            <w:tcW w:w="469" w:type="pct"/>
            <w:tcBorders>
              <w:tl2br w:val="nil"/>
              <w:tr2bl w:val="nil"/>
            </w:tcBorders>
            <w:vAlign w:val="center"/>
          </w:tcPr>
          <w:p w:rsidR="004D65DE" w:rsidRPr="00F224B5" w:rsidRDefault="004A6CFE">
            <w:pPr>
              <w:jc w:val="center"/>
              <w:rPr>
                <w:rFonts w:cs="Times New Roman"/>
              </w:rPr>
            </w:pPr>
            <w:r w:rsidRPr="00F224B5">
              <w:rPr>
                <w:rFonts w:cs="Times New Roman"/>
              </w:rPr>
              <w:t>Z</w:t>
            </w:r>
          </w:p>
        </w:tc>
        <w:tc>
          <w:tcPr>
            <w:tcW w:w="907" w:type="pct"/>
            <w:vMerge/>
            <w:tcBorders>
              <w:tl2br w:val="nil"/>
              <w:tr2bl w:val="nil"/>
            </w:tcBorders>
            <w:vAlign w:val="center"/>
          </w:tcPr>
          <w:p w:rsidR="004D65DE" w:rsidRPr="00F224B5" w:rsidRDefault="004D65DE">
            <w:pPr>
              <w:jc w:val="center"/>
              <w:rPr>
                <w:rFonts w:cs="Times New Roman"/>
              </w:rPr>
            </w:pPr>
          </w:p>
        </w:tc>
        <w:tc>
          <w:tcPr>
            <w:tcW w:w="661" w:type="pct"/>
            <w:vMerge/>
            <w:tcBorders>
              <w:tl2br w:val="nil"/>
              <w:tr2bl w:val="nil"/>
            </w:tcBorders>
            <w:vAlign w:val="center"/>
          </w:tcPr>
          <w:p w:rsidR="004D65DE" w:rsidRPr="00F224B5" w:rsidRDefault="004D65DE">
            <w:pPr>
              <w:jc w:val="center"/>
              <w:rPr>
                <w:rFonts w:cs="Times New Roman"/>
              </w:rPr>
            </w:pPr>
          </w:p>
        </w:tc>
        <w:tc>
          <w:tcPr>
            <w:tcW w:w="349" w:type="pct"/>
            <w:vMerge/>
            <w:tcBorders>
              <w:tl2br w:val="nil"/>
              <w:tr2bl w:val="nil"/>
            </w:tcBorders>
            <w:vAlign w:val="center"/>
          </w:tcPr>
          <w:p w:rsidR="004D65DE" w:rsidRPr="00F224B5" w:rsidRDefault="004D65DE">
            <w:pPr>
              <w:jc w:val="center"/>
              <w:rPr>
                <w:rFonts w:cs="Times New Roman"/>
              </w:rPr>
            </w:pPr>
          </w:p>
        </w:tc>
      </w:tr>
      <w:tr w:rsidR="004D65DE" w:rsidRPr="00F224B5">
        <w:trPr>
          <w:trHeight w:val="397"/>
          <w:jc w:val="center"/>
        </w:trPr>
        <w:tc>
          <w:tcPr>
            <w:tcW w:w="310" w:type="pct"/>
            <w:tcBorders>
              <w:tl2br w:val="nil"/>
              <w:tr2bl w:val="nil"/>
            </w:tcBorders>
            <w:vAlign w:val="center"/>
          </w:tcPr>
          <w:p w:rsidR="004D65DE" w:rsidRPr="00F224B5" w:rsidRDefault="004A6CFE">
            <w:pPr>
              <w:spacing w:line="240" w:lineRule="atLeast"/>
              <w:jc w:val="center"/>
              <w:rPr>
                <w:rFonts w:cs="Times New Roman"/>
              </w:rPr>
            </w:pPr>
            <w:r w:rsidRPr="00F224B5">
              <w:rPr>
                <w:rFonts w:cs="Times New Roman"/>
              </w:rPr>
              <w:t>1</w:t>
            </w:r>
          </w:p>
        </w:tc>
        <w:tc>
          <w:tcPr>
            <w:tcW w:w="591"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一层空调</w:t>
            </w:r>
            <w:r w:rsidRPr="00F224B5">
              <w:rPr>
                <w:rFonts w:cs="Times New Roman" w:hint="eastAsia"/>
              </w:rPr>
              <w:t>1-18</w:t>
            </w:r>
          </w:p>
        </w:tc>
        <w:tc>
          <w:tcPr>
            <w:tcW w:w="752" w:type="pct"/>
            <w:tcBorders>
              <w:tl2br w:val="nil"/>
              <w:tr2bl w:val="nil"/>
            </w:tcBorders>
            <w:shd w:val="clear" w:color="auto" w:fill="auto"/>
            <w:vAlign w:val="center"/>
          </w:tcPr>
          <w:p w:rsidR="004D65DE" w:rsidRPr="00F224B5" w:rsidRDefault="004A6CFE">
            <w:pPr>
              <w:jc w:val="center"/>
              <w:rPr>
                <w:rFonts w:cs="Times New Roman"/>
              </w:rPr>
            </w:pPr>
            <w:r w:rsidRPr="00F224B5">
              <w:rPr>
                <w:rFonts w:cs="Times New Roman" w:hint="eastAsia"/>
              </w:rPr>
              <w:t>美的一级能耗空调</w:t>
            </w:r>
          </w:p>
        </w:tc>
        <w:tc>
          <w:tcPr>
            <w:tcW w:w="494" w:type="pct"/>
            <w:tcBorders>
              <w:tl2br w:val="nil"/>
              <w:tr2bl w:val="nil"/>
            </w:tcBorders>
            <w:shd w:val="clear" w:color="auto" w:fill="FFFFFF"/>
            <w:vAlign w:val="center"/>
          </w:tcPr>
          <w:p w:rsidR="004D65DE" w:rsidRPr="00F224B5" w:rsidRDefault="004A6CFE">
            <w:pPr>
              <w:jc w:val="center"/>
              <w:rPr>
                <w:rFonts w:cs="Times New Roman"/>
              </w:rPr>
            </w:pPr>
            <w:r w:rsidRPr="00F224B5">
              <w:rPr>
                <w:rFonts w:cs="Times New Roman" w:hint="eastAsia"/>
              </w:rPr>
              <w:t>-24.4</w:t>
            </w:r>
          </w:p>
        </w:tc>
        <w:tc>
          <w:tcPr>
            <w:tcW w:w="465" w:type="pct"/>
            <w:tcBorders>
              <w:tl2br w:val="nil"/>
              <w:tr2bl w:val="nil"/>
            </w:tcBorders>
            <w:shd w:val="clear" w:color="auto" w:fill="FFFFFF"/>
            <w:vAlign w:val="center"/>
          </w:tcPr>
          <w:p w:rsidR="004D65DE" w:rsidRPr="00F224B5" w:rsidRDefault="004A6CFE">
            <w:pPr>
              <w:jc w:val="center"/>
              <w:rPr>
                <w:rFonts w:cs="Times New Roman"/>
              </w:rPr>
            </w:pPr>
            <w:r w:rsidRPr="00F224B5">
              <w:rPr>
                <w:rFonts w:cs="Times New Roman" w:hint="eastAsia"/>
              </w:rPr>
              <w:t>-7.2</w:t>
            </w:r>
          </w:p>
        </w:tc>
        <w:tc>
          <w:tcPr>
            <w:tcW w:w="469" w:type="pct"/>
            <w:tcBorders>
              <w:tl2br w:val="nil"/>
              <w:tr2bl w:val="nil"/>
            </w:tcBorders>
            <w:shd w:val="clear" w:color="auto" w:fill="FFFFFF"/>
            <w:vAlign w:val="center"/>
          </w:tcPr>
          <w:p w:rsidR="004D65DE" w:rsidRPr="00F224B5" w:rsidRDefault="004A6CFE">
            <w:pPr>
              <w:jc w:val="center"/>
              <w:rPr>
                <w:rFonts w:cs="Times New Roman"/>
              </w:rPr>
            </w:pPr>
            <w:r w:rsidRPr="00F224B5">
              <w:rPr>
                <w:rFonts w:cs="Times New Roman" w:hint="eastAsia"/>
              </w:rPr>
              <w:t>1.2</w:t>
            </w:r>
          </w:p>
        </w:tc>
        <w:tc>
          <w:tcPr>
            <w:tcW w:w="907" w:type="pct"/>
            <w:tcBorders>
              <w:tl2br w:val="nil"/>
              <w:tr2bl w:val="nil"/>
            </w:tcBorders>
            <w:vAlign w:val="center"/>
          </w:tcPr>
          <w:p w:rsidR="004D65DE" w:rsidRPr="00F224B5" w:rsidRDefault="004A6CFE">
            <w:pPr>
              <w:jc w:val="center"/>
              <w:rPr>
                <w:rFonts w:cs="Times New Roman"/>
              </w:rPr>
            </w:pPr>
            <w:r w:rsidRPr="00F224B5">
              <w:rPr>
                <w:rFonts w:cs="Times New Roman" w:hint="eastAsia"/>
              </w:rPr>
              <w:t>48</w:t>
            </w:r>
          </w:p>
        </w:tc>
        <w:tc>
          <w:tcPr>
            <w:tcW w:w="661" w:type="pct"/>
            <w:tcBorders>
              <w:tl2br w:val="nil"/>
              <w:tr2bl w:val="nil"/>
            </w:tcBorders>
            <w:vAlign w:val="center"/>
          </w:tcPr>
          <w:p w:rsidR="004D65DE" w:rsidRPr="00F224B5" w:rsidRDefault="004A6CFE">
            <w:pPr>
              <w:jc w:val="center"/>
              <w:rPr>
                <w:rFonts w:cs="Times New Roman"/>
              </w:rPr>
            </w:pPr>
            <w:r w:rsidRPr="00F224B5">
              <w:rPr>
                <w:rFonts w:cs="Times New Roman" w:hint="eastAsia"/>
              </w:rPr>
              <w:t>软管连接、基础减震</w:t>
            </w:r>
          </w:p>
        </w:tc>
        <w:tc>
          <w:tcPr>
            <w:tcW w:w="349" w:type="pct"/>
            <w:tcBorders>
              <w:tl2br w:val="nil"/>
              <w:tr2bl w:val="nil"/>
            </w:tcBorders>
            <w:vAlign w:val="center"/>
          </w:tcPr>
          <w:p w:rsidR="004D65DE" w:rsidRPr="00F224B5" w:rsidRDefault="004A6CFE">
            <w:pPr>
              <w:ind w:leftChars="-20" w:left="-42" w:rightChars="-20" w:right="-42"/>
              <w:jc w:val="center"/>
              <w:rPr>
                <w:rFonts w:cs="Times New Roman"/>
              </w:rPr>
            </w:pPr>
            <w:r w:rsidRPr="00F224B5">
              <w:rPr>
                <w:rFonts w:cs="Times New Roman" w:hint="eastAsia"/>
              </w:rPr>
              <w:t>24h</w:t>
            </w:r>
          </w:p>
        </w:tc>
      </w:tr>
      <w:tr w:rsidR="004D65DE" w:rsidRPr="00F224B5">
        <w:trPr>
          <w:trHeight w:val="397"/>
          <w:jc w:val="center"/>
        </w:trPr>
        <w:tc>
          <w:tcPr>
            <w:tcW w:w="310"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2</w:t>
            </w:r>
          </w:p>
        </w:tc>
        <w:tc>
          <w:tcPr>
            <w:tcW w:w="591" w:type="pct"/>
            <w:tcBorders>
              <w:tl2br w:val="nil"/>
              <w:tr2bl w:val="nil"/>
            </w:tcBorders>
            <w:shd w:val="clear" w:color="auto" w:fill="auto"/>
            <w:vAlign w:val="center"/>
          </w:tcPr>
          <w:p w:rsidR="004D65DE" w:rsidRPr="00F224B5" w:rsidRDefault="004A6CFE">
            <w:pPr>
              <w:spacing w:line="240" w:lineRule="atLeast"/>
              <w:jc w:val="center"/>
              <w:rPr>
                <w:rFonts w:cs="Times New Roman"/>
              </w:rPr>
            </w:pPr>
            <w:r w:rsidRPr="00F224B5">
              <w:rPr>
                <w:rFonts w:cs="Times New Roman" w:hint="eastAsia"/>
              </w:rPr>
              <w:t>五层空调</w:t>
            </w:r>
            <w:r w:rsidRPr="00F224B5">
              <w:rPr>
                <w:rFonts w:cs="Times New Roman" w:hint="eastAsia"/>
              </w:rPr>
              <w:t>1-19</w:t>
            </w:r>
          </w:p>
        </w:tc>
        <w:tc>
          <w:tcPr>
            <w:tcW w:w="752" w:type="pct"/>
            <w:tcBorders>
              <w:tl2br w:val="nil"/>
              <w:tr2bl w:val="nil"/>
            </w:tcBorders>
            <w:shd w:val="clear" w:color="auto" w:fill="auto"/>
            <w:vAlign w:val="center"/>
          </w:tcPr>
          <w:p w:rsidR="004D65DE" w:rsidRPr="00F224B5" w:rsidRDefault="004A6CFE">
            <w:pPr>
              <w:jc w:val="center"/>
              <w:rPr>
                <w:rFonts w:cs="Times New Roman"/>
              </w:rPr>
            </w:pPr>
            <w:r w:rsidRPr="00F224B5">
              <w:rPr>
                <w:rFonts w:cs="Times New Roman" w:hint="eastAsia"/>
              </w:rPr>
              <w:t>美的一级能耗空调</w:t>
            </w:r>
          </w:p>
        </w:tc>
        <w:tc>
          <w:tcPr>
            <w:tcW w:w="494" w:type="pct"/>
            <w:tcBorders>
              <w:tl2br w:val="nil"/>
              <w:tr2bl w:val="nil"/>
            </w:tcBorders>
            <w:shd w:val="clear" w:color="auto" w:fill="FFFFFF"/>
            <w:vAlign w:val="center"/>
          </w:tcPr>
          <w:p w:rsidR="004D65DE" w:rsidRPr="00F224B5" w:rsidRDefault="004A6CFE">
            <w:pPr>
              <w:jc w:val="center"/>
              <w:rPr>
                <w:rFonts w:cs="Times New Roman"/>
              </w:rPr>
            </w:pPr>
            <w:r w:rsidRPr="00F224B5">
              <w:rPr>
                <w:rFonts w:cs="Times New Roman" w:hint="eastAsia"/>
              </w:rPr>
              <w:t>-23.4</w:t>
            </w:r>
          </w:p>
        </w:tc>
        <w:tc>
          <w:tcPr>
            <w:tcW w:w="465" w:type="pct"/>
            <w:tcBorders>
              <w:tl2br w:val="nil"/>
              <w:tr2bl w:val="nil"/>
            </w:tcBorders>
            <w:shd w:val="clear" w:color="auto" w:fill="FFFFFF"/>
            <w:vAlign w:val="center"/>
          </w:tcPr>
          <w:p w:rsidR="004D65DE" w:rsidRPr="00F224B5" w:rsidRDefault="004A6CFE">
            <w:pPr>
              <w:jc w:val="center"/>
              <w:rPr>
                <w:rFonts w:cs="Times New Roman"/>
              </w:rPr>
            </w:pPr>
            <w:r w:rsidRPr="00F224B5">
              <w:rPr>
                <w:rFonts w:cs="Times New Roman" w:hint="eastAsia"/>
              </w:rPr>
              <w:t>11.8</w:t>
            </w:r>
          </w:p>
        </w:tc>
        <w:tc>
          <w:tcPr>
            <w:tcW w:w="469" w:type="pct"/>
            <w:tcBorders>
              <w:tl2br w:val="nil"/>
              <w:tr2bl w:val="nil"/>
            </w:tcBorders>
            <w:shd w:val="clear" w:color="auto" w:fill="FFFFFF"/>
            <w:vAlign w:val="center"/>
          </w:tcPr>
          <w:p w:rsidR="004D65DE" w:rsidRPr="00F224B5" w:rsidRDefault="004A6CFE">
            <w:pPr>
              <w:jc w:val="center"/>
              <w:rPr>
                <w:rFonts w:cs="Times New Roman"/>
              </w:rPr>
            </w:pPr>
            <w:r w:rsidRPr="00F224B5">
              <w:rPr>
                <w:rFonts w:cs="Times New Roman" w:hint="eastAsia"/>
              </w:rPr>
              <w:t>18</w:t>
            </w:r>
          </w:p>
        </w:tc>
        <w:tc>
          <w:tcPr>
            <w:tcW w:w="907" w:type="pct"/>
            <w:tcBorders>
              <w:tl2br w:val="nil"/>
              <w:tr2bl w:val="nil"/>
            </w:tcBorders>
            <w:shd w:val="clear" w:color="auto" w:fill="auto"/>
            <w:vAlign w:val="center"/>
          </w:tcPr>
          <w:p w:rsidR="004D65DE" w:rsidRPr="00F224B5" w:rsidRDefault="004A6CFE">
            <w:pPr>
              <w:jc w:val="center"/>
              <w:rPr>
                <w:rFonts w:cs="Times New Roman"/>
              </w:rPr>
            </w:pPr>
            <w:r w:rsidRPr="00F224B5">
              <w:rPr>
                <w:rFonts w:cs="Times New Roman" w:hint="eastAsia"/>
              </w:rPr>
              <w:t>48</w:t>
            </w:r>
          </w:p>
        </w:tc>
        <w:tc>
          <w:tcPr>
            <w:tcW w:w="661" w:type="pct"/>
            <w:tcBorders>
              <w:tl2br w:val="nil"/>
              <w:tr2bl w:val="nil"/>
            </w:tcBorders>
            <w:shd w:val="clear" w:color="auto" w:fill="auto"/>
            <w:vAlign w:val="center"/>
          </w:tcPr>
          <w:p w:rsidR="004D65DE" w:rsidRPr="00F224B5" w:rsidRDefault="004A6CFE">
            <w:pPr>
              <w:jc w:val="center"/>
              <w:rPr>
                <w:rFonts w:cs="Times New Roman"/>
              </w:rPr>
            </w:pPr>
            <w:r w:rsidRPr="00F224B5">
              <w:rPr>
                <w:rFonts w:cs="Times New Roman" w:hint="eastAsia"/>
              </w:rPr>
              <w:t>软管连接、基础减震</w:t>
            </w:r>
          </w:p>
        </w:tc>
        <w:tc>
          <w:tcPr>
            <w:tcW w:w="349" w:type="pct"/>
            <w:tcBorders>
              <w:tl2br w:val="nil"/>
              <w:tr2bl w:val="nil"/>
            </w:tcBorders>
            <w:shd w:val="clear" w:color="auto" w:fill="auto"/>
            <w:vAlign w:val="center"/>
          </w:tcPr>
          <w:p w:rsidR="004D65DE" w:rsidRPr="00F224B5" w:rsidRDefault="004A6CFE">
            <w:pPr>
              <w:ind w:leftChars="-20" w:left="-42" w:rightChars="-20" w:right="-42"/>
              <w:jc w:val="center"/>
              <w:rPr>
                <w:rFonts w:cs="Times New Roman"/>
              </w:rPr>
            </w:pPr>
            <w:r w:rsidRPr="00F224B5">
              <w:rPr>
                <w:rFonts w:cs="Times New Roman" w:hint="eastAsia"/>
              </w:rPr>
              <w:t>24h</w:t>
            </w:r>
          </w:p>
        </w:tc>
      </w:tr>
    </w:tbl>
    <w:p w:rsidR="004D65DE" w:rsidRPr="00F224B5" w:rsidRDefault="004D65DE">
      <w:pPr>
        <w:spacing w:line="360" w:lineRule="auto"/>
      </w:pPr>
    </w:p>
    <w:p w:rsidR="004D65DE" w:rsidRPr="00F224B5" w:rsidRDefault="004D65DE">
      <w:pPr>
        <w:spacing w:line="360" w:lineRule="auto"/>
      </w:pPr>
    </w:p>
    <w:p w:rsidR="004D65DE" w:rsidRPr="00F224B5" w:rsidRDefault="004D65DE">
      <w:pPr>
        <w:spacing w:line="360" w:lineRule="auto"/>
      </w:pPr>
    </w:p>
    <w:p w:rsidR="004D65DE" w:rsidRPr="00F224B5" w:rsidRDefault="004D65DE">
      <w:pPr>
        <w:spacing w:line="360" w:lineRule="auto"/>
      </w:pPr>
    </w:p>
    <w:p w:rsidR="004D65DE" w:rsidRPr="00F224B5" w:rsidRDefault="004D65DE">
      <w:pPr>
        <w:sectPr w:rsidR="004D65DE" w:rsidRPr="00F224B5">
          <w:pgSz w:w="16840" w:h="11907" w:orient="landscape"/>
          <w:pgMar w:top="1531" w:right="1701" w:bottom="1531" w:left="2127" w:header="851" w:footer="851" w:gutter="0"/>
          <w:cols w:space="720"/>
          <w:docGrid w:linePitch="312"/>
        </w:sectPr>
      </w:pPr>
    </w:p>
    <w:tbl>
      <w:tblPr>
        <w:tblW w:w="543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3"/>
        <w:gridCol w:w="9014"/>
      </w:tblGrid>
      <w:tr w:rsidR="004D65DE" w:rsidRPr="00F224B5">
        <w:trPr>
          <w:trHeight w:val="12892"/>
          <w:jc w:val="center"/>
        </w:trPr>
        <w:tc>
          <w:tcPr>
            <w:tcW w:w="381" w:type="pct"/>
            <w:tcMar>
              <w:left w:w="28" w:type="dxa"/>
              <w:right w:w="28" w:type="dxa"/>
            </w:tcMar>
            <w:vAlign w:val="center"/>
          </w:tcPr>
          <w:p w:rsidR="004D65DE" w:rsidRPr="00F224B5" w:rsidRDefault="004A6CFE">
            <w:pPr>
              <w:adjustRightInd w:val="0"/>
              <w:snapToGrid w:val="0"/>
              <w:spacing w:line="360" w:lineRule="auto"/>
              <w:jc w:val="center"/>
              <w:rPr>
                <w:bCs/>
                <w:sz w:val="24"/>
              </w:rPr>
            </w:pPr>
            <w:r w:rsidRPr="00F224B5">
              <w:rPr>
                <w:bCs/>
                <w:sz w:val="24"/>
              </w:rPr>
              <w:lastRenderedPageBreak/>
              <w:t>运营期环境影响和保护措施</w:t>
            </w:r>
          </w:p>
        </w:tc>
        <w:tc>
          <w:tcPr>
            <w:tcW w:w="4618" w:type="pct"/>
          </w:tcPr>
          <w:p w:rsidR="004D65DE" w:rsidRPr="00F224B5" w:rsidRDefault="004A6CFE">
            <w:pPr>
              <w:tabs>
                <w:tab w:val="left" w:pos="1680"/>
              </w:tabs>
              <w:adjustRightInd w:val="0"/>
              <w:snapToGrid w:val="0"/>
              <w:spacing w:line="360" w:lineRule="auto"/>
              <w:ind w:firstLine="480"/>
              <w:rPr>
                <w:sz w:val="24"/>
              </w:rPr>
            </w:pPr>
            <w:r w:rsidRPr="00F224B5">
              <w:rPr>
                <w:rFonts w:hint="eastAsia"/>
                <w:sz w:val="24"/>
              </w:rPr>
              <w:t>2</w:t>
            </w:r>
            <w:r w:rsidRPr="00F224B5">
              <w:rPr>
                <w:rFonts w:hint="eastAsia"/>
                <w:sz w:val="24"/>
              </w:rPr>
              <w:t>、</w:t>
            </w:r>
            <w:r w:rsidRPr="00F224B5">
              <w:rPr>
                <w:sz w:val="24"/>
              </w:rPr>
              <w:t>噪声</w:t>
            </w:r>
            <w:r w:rsidRPr="00F224B5">
              <w:rPr>
                <w:rFonts w:hint="eastAsia"/>
                <w:sz w:val="24"/>
              </w:rPr>
              <w:t>贡献值预测</w:t>
            </w:r>
          </w:p>
          <w:p w:rsidR="004D65DE" w:rsidRPr="00F224B5" w:rsidRDefault="004A6CFE">
            <w:pPr>
              <w:widowControl/>
              <w:spacing w:line="360" w:lineRule="auto"/>
              <w:ind w:firstLineChars="200" w:firstLine="480"/>
              <w:rPr>
                <w:sz w:val="24"/>
              </w:rPr>
            </w:pPr>
            <w:r w:rsidRPr="00F224B5">
              <w:rPr>
                <w:rFonts w:hint="eastAsia"/>
                <w:sz w:val="24"/>
              </w:rPr>
              <w:t>本次评价预测模式选取《环境影响评价技术导则</w:t>
            </w:r>
            <w:r w:rsidRPr="00F224B5">
              <w:rPr>
                <w:rFonts w:hint="eastAsia"/>
                <w:sz w:val="24"/>
              </w:rPr>
              <w:t xml:space="preserve"> </w:t>
            </w:r>
            <w:r w:rsidRPr="00F224B5">
              <w:rPr>
                <w:rFonts w:hint="eastAsia"/>
                <w:sz w:val="24"/>
              </w:rPr>
              <w:t>声环境》（</w:t>
            </w:r>
            <w:r w:rsidRPr="00F224B5">
              <w:rPr>
                <w:rFonts w:hint="eastAsia"/>
                <w:sz w:val="24"/>
              </w:rPr>
              <w:t>HJ2.4-2021</w:t>
            </w:r>
            <w:r w:rsidRPr="00F224B5">
              <w:rPr>
                <w:rFonts w:hint="eastAsia"/>
                <w:sz w:val="24"/>
              </w:rPr>
              <w:t>）推荐的</w:t>
            </w:r>
            <w:proofErr w:type="gramStart"/>
            <w:r w:rsidRPr="00F224B5">
              <w:rPr>
                <w:rFonts w:hint="eastAsia"/>
                <w:sz w:val="24"/>
              </w:rPr>
              <w:t>声源声</w:t>
            </w:r>
            <w:proofErr w:type="gramEnd"/>
            <w:r w:rsidRPr="00F224B5">
              <w:rPr>
                <w:rFonts w:hint="eastAsia"/>
                <w:sz w:val="24"/>
              </w:rPr>
              <w:t>传播模式</w:t>
            </w:r>
            <w:r w:rsidRPr="00F224B5">
              <w:rPr>
                <w:rFonts w:hint="eastAsia"/>
                <w:sz w:val="24"/>
              </w:rPr>
              <w:t>。</w:t>
            </w:r>
          </w:p>
          <w:p w:rsidR="004D65DE" w:rsidRPr="00F224B5" w:rsidRDefault="004A6CFE">
            <w:pPr>
              <w:widowControl/>
              <w:spacing w:line="360" w:lineRule="auto"/>
              <w:ind w:firstLineChars="200" w:firstLine="480"/>
              <w:rPr>
                <w:sz w:val="24"/>
              </w:rPr>
            </w:pPr>
            <w:r w:rsidRPr="00F224B5">
              <w:rPr>
                <w:rFonts w:hint="eastAsia"/>
                <w:sz w:val="24"/>
              </w:rPr>
              <w:t>（</w:t>
            </w:r>
            <w:r w:rsidRPr="00F224B5">
              <w:rPr>
                <w:rFonts w:hint="eastAsia"/>
                <w:sz w:val="24"/>
              </w:rPr>
              <w:t>1</w:t>
            </w:r>
            <w:r w:rsidRPr="00F224B5">
              <w:rPr>
                <w:rFonts w:hint="eastAsia"/>
                <w:sz w:val="24"/>
              </w:rPr>
              <w:t>）</w:t>
            </w:r>
            <w:r w:rsidRPr="00F224B5">
              <w:rPr>
                <w:rFonts w:hint="eastAsia"/>
                <w:sz w:val="24"/>
              </w:rPr>
              <w:t>室内声源等效室外声源升功率级计算方法</w:t>
            </w:r>
          </w:p>
          <w:p w:rsidR="004D65DE" w:rsidRPr="00F224B5" w:rsidRDefault="004A6CFE">
            <w:pPr>
              <w:widowControl/>
              <w:spacing w:line="360" w:lineRule="auto"/>
              <w:ind w:firstLineChars="200" w:firstLine="480"/>
              <w:rPr>
                <w:sz w:val="24"/>
              </w:rPr>
            </w:pPr>
            <w:r w:rsidRPr="00F224B5">
              <w:rPr>
                <w:rFonts w:hint="eastAsia"/>
                <w:sz w:val="24"/>
              </w:rPr>
              <w:t>声源位于室内，室内声源可采用等效室外声源声功率级法进行计算：</w:t>
            </w:r>
          </w:p>
          <w:p w:rsidR="004D65DE" w:rsidRPr="00F224B5" w:rsidRDefault="004A6CFE">
            <w:pPr>
              <w:widowControl/>
              <w:spacing w:line="360" w:lineRule="auto"/>
              <w:ind w:firstLineChars="200" w:firstLine="480"/>
              <w:rPr>
                <w:sz w:val="24"/>
              </w:rPr>
            </w:pPr>
            <w:r w:rsidRPr="00F224B5">
              <w:rPr>
                <w:rFonts w:hint="eastAsia"/>
                <w:sz w:val="24"/>
              </w:rPr>
              <w:t>①计算某一室内声源靠近围护结构处产生的倍频带声压级或</w:t>
            </w:r>
            <w:r w:rsidRPr="00F224B5">
              <w:rPr>
                <w:rFonts w:hint="eastAsia"/>
                <w:sz w:val="24"/>
              </w:rPr>
              <w:t>A</w:t>
            </w:r>
            <w:r w:rsidRPr="00F224B5">
              <w:rPr>
                <w:rFonts w:hint="eastAsia"/>
                <w:sz w:val="24"/>
              </w:rPr>
              <w:t>声级：</w:t>
            </w:r>
          </w:p>
          <w:p w:rsidR="004D65DE" w:rsidRPr="00F224B5" w:rsidRDefault="004A6CFE">
            <w:pPr>
              <w:widowControl/>
              <w:spacing w:line="360" w:lineRule="auto"/>
              <w:ind w:firstLineChars="200" w:firstLine="560"/>
              <w:rPr>
                <w:sz w:val="24"/>
              </w:rPr>
            </w:pPr>
            <m:oMathPara>
              <m:oMath>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p</m:t>
                    </m:r>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w</m:t>
                    </m:r>
                  </m:sub>
                </m:sSub>
                <m:r>
                  <w:rPr>
                    <w:rFonts w:ascii="Cambria Math" w:hAnsi="Cambria Math"/>
                    <w:sz w:val="28"/>
                    <w:szCs w:val="28"/>
                  </w:rPr>
                  <m:t>+10</m:t>
                </m:r>
                <m:r>
                  <w:rPr>
                    <w:rFonts w:ascii="Cambria Math" w:hAnsi="Cambria Math"/>
                    <w:sz w:val="28"/>
                    <w:szCs w:val="28"/>
                  </w:rPr>
                  <m:t>lg</m:t>
                </m:r>
                <m:r>
                  <w:rPr>
                    <w:rFonts w:ascii="Cambria Math" w:hAnsi="Cambria Math"/>
                    <w:sz w:val="28"/>
                    <w:szCs w:val="28"/>
                  </w:rPr>
                  <m:t>(</m:t>
                </m:r>
                <m:f>
                  <m:fPr>
                    <m:ctrlPr>
                      <w:rPr>
                        <w:rFonts w:ascii="Cambria Math" w:hAnsi="Cambria Math" w:hint="eastAsia"/>
                        <w:i/>
                        <w:sz w:val="28"/>
                        <w:szCs w:val="28"/>
                      </w:rPr>
                    </m:ctrlPr>
                  </m:fPr>
                  <m:num>
                    <m:r>
                      <w:rPr>
                        <w:rFonts w:ascii="Cambria Math" w:hAnsi="Cambria Math"/>
                        <w:sz w:val="28"/>
                        <w:szCs w:val="28"/>
                      </w:rPr>
                      <m:t>Q</m:t>
                    </m:r>
                  </m:num>
                  <m:den>
                    <m:r>
                      <w:rPr>
                        <w:rFonts w:ascii="Cambria Math" w:hAnsi="Cambria Math"/>
                        <w:sz w:val="28"/>
                        <w:szCs w:val="28"/>
                      </w:rPr>
                      <m:t>4</m:t>
                    </m:r>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r</m:t>
                        </m:r>
                      </m:e>
                      <m:sup>
                        <m:r>
                          <w:rPr>
                            <w:rFonts w:ascii="Cambria Math" w:hAnsi="Cambria Math"/>
                            <w:sz w:val="28"/>
                            <w:szCs w:val="28"/>
                          </w:rPr>
                          <m:t>2</m:t>
                        </m:r>
                      </m:sup>
                    </m:sSup>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R</m:t>
                    </m:r>
                  </m:den>
                </m:f>
                <m:r>
                  <w:rPr>
                    <w:rFonts w:ascii="Cambria Math" w:hAnsi="Cambria Math"/>
                    <w:sz w:val="28"/>
                    <w:szCs w:val="28"/>
                  </w:rPr>
                  <m:t>)</m:t>
                </m:r>
              </m:oMath>
            </m:oMathPara>
          </w:p>
          <w:p w:rsidR="004D65DE" w:rsidRPr="00F224B5" w:rsidRDefault="004A6CFE">
            <w:pPr>
              <w:widowControl/>
              <w:spacing w:line="360" w:lineRule="auto"/>
              <w:ind w:firstLineChars="200" w:firstLine="480"/>
              <w:rPr>
                <w:sz w:val="24"/>
              </w:rPr>
            </w:pPr>
            <w:r w:rsidRPr="00F224B5">
              <w:rPr>
                <w:rFonts w:hint="eastAsia"/>
                <w:sz w:val="24"/>
              </w:rPr>
              <w:t>式中：</w:t>
            </w:r>
            <w:r w:rsidRPr="00F224B5">
              <w:rPr>
                <w:rFonts w:hint="eastAsia"/>
                <w:sz w:val="24"/>
              </w:rPr>
              <w:t>L</w:t>
            </w:r>
            <w:r w:rsidRPr="00F224B5">
              <w:rPr>
                <w:rFonts w:hint="eastAsia"/>
                <w:sz w:val="24"/>
                <w:vertAlign w:val="subscript"/>
              </w:rPr>
              <w:t>p1</w:t>
            </w:r>
            <w:r w:rsidRPr="00F224B5">
              <w:rPr>
                <w:rFonts w:hint="eastAsia"/>
                <w:sz w:val="24"/>
              </w:rPr>
              <w:t>—靠近开口处（或窗户）室内某倍频带的声压级或</w:t>
            </w:r>
            <w:r w:rsidRPr="00F224B5">
              <w:rPr>
                <w:rFonts w:hint="eastAsia"/>
                <w:sz w:val="24"/>
              </w:rPr>
              <w:t>A</w:t>
            </w:r>
            <w:r w:rsidRPr="00F224B5">
              <w:rPr>
                <w:rFonts w:hint="eastAsia"/>
                <w:sz w:val="24"/>
              </w:rPr>
              <w:t>声级，</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L</w:t>
            </w:r>
            <w:r w:rsidRPr="00F224B5">
              <w:rPr>
                <w:rFonts w:hint="eastAsia"/>
                <w:sz w:val="24"/>
                <w:vertAlign w:val="subscript"/>
              </w:rPr>
              <w:t>w</w:t>
            </w:r>
            <w:r w:rsidRPr="00F224B5">
              <w:rPr>
                <w:rFonts w:hint="eastAsia"/>
                <w:sz w:val="24"/>
              </w:rPr>
              <w:t>—点声源声功率级（</w:t>
            </w:r>
            <w:r w:rsidRPr="00F224B5">
              <w:rPr>
                <w:rFonts w:hint="eastAsia"/>
                <w:sz w:val="24"/>
              </w:rPr>
              <w:t>A</w:t>
            </w:r>
            <w:r w:rsidRPr="00F224B5">
              <w:rPr>
                <w:rFonts w:hint="eastAsia"/>
                <w:sz w:val="24"/>
              </w:rPr>
              <w:t>计权或倍频带），</w:t>
            </w:r>
            <w:r w:rsidRPr="00F224B5">
              <w:rPr>
                <w:rFonts w:hint="eastAsia"/>
                <w:sz w:val="24"/>
              </w:rPr>
              <w:t>dB</w:t>
            </w:r>
            <w:r w:rsidRPr="00F224B5">
              <w:rPr>
                <w:rFonts w:hint="eastAsia"/>
                <w:sz w:val="24"/>
              </w:rPr>
              <w:t>；</w:t>
            </w:r>
          </w:p>
          <w:p w:rsidR="004D65DE" w:rsidRPr="00F224B5" w:rsidRDefault="004A6CFE">
            <w:pPr>
              <w:widowControl/>
              <w:spacing w:line="360" w:lineRule="auto"/>
              <w:ind w:leftChars="570" w:left="1677" w:hangingChars="200" w:hanging="480"/>
              <w:rPr>
                <w:sz w:val="24"/>
              </w:rPr>
            </w:pPr>
            <w:r w:rsidRPr="00F224B5">
              <w:rPr>
                <w:rFonts w:hint="eastAsia"/>
                <w:sz w:val="24"/>
              </w:rPr>
              <w:t>Q</w:t>
            </w:r>
            <w:r w:rsidRPr="00F224B5">
              <w:rPr>
                <w:rFonts w:hint="eastAsia"/>
                <w:sz w:val="24"/>
              </w:rPr>
              <w:t>—指向性因数；通常对无指向性声源，当声源放在房间中心时，</w:t>
            </w:r>
            <w:r w:rsidRPr="00F224B5">
              <w:rPr>
                <w:rFonts w:hint="eastAsia"/>
                <w:sz w:val="24"/>
              </w:rPr>
              <w:t>Q=1</w:t>
            </w:r>
            <w:r w:rsidRPr="00F224B5">
              <w:rPr>
                <w:rFonts w:hint="eastAsia"/>
                <w:sz w:val="24"/>
              </w:rPr>
              <w:t>；当放在</w:t>
            </w:r>
            <w:proofErr w:type="gramStart"/>
            <w:r w:rsidRPr="00F224B5">
              <w:rPr>
                <w:rFonts w:hint="eastAsia"/>
                <w:sz w:val="24"/>
              </w:rPr>
              <w:t>一</w:t>
            </w:r>
            <w:proofErr w:type="gramEnd"/>
            <w:r w:rsidRPr="00F224B5">
              <w:rPr>
                <w:rFonts w:hint="eastAsia"/>
                <w:sz w:val="24"/>
              </w:rPr>
              <w:t>面墙的中心时，</w:t>
            </w:r>
            <w:r w:rsidRPr="00F224B5">
              <w:rPr>
                <w:rFonts w:hint="eastAsia"/>
                <w:sz w:val="24"/>
              </w:rPr>
              <w:t>Q=2</w:t>
            </w:r>
            <w:r w:rsidRPr="00F224B5">
              <w:rPr>
                <w:rFonts w:hint="eastAsia"/>
                <w:sz w:val="24"/>
              </w:rPr>
              <w:t>；当放在两面墙夹角处时，</w:t>
            </w:r>
            <w:r w:rsidRPr="00F224B5">
              <w:rPr>
                <w:rFonts w:hint="eastAsia"/>
                <w:sz w:val="24"/>
              </w:rPr>
              <w:t>Q=4</w:t>
            </w:r>
            <w:r w:rsidRPr="00F224B5">
              <w:rPr>
                <w:rFonts w:hint="eastAsia"/>
                <w:sz w:val="24"/>
              </w:rPr>
              <w:t>；当放在三面墙夹角处时，</w:t>
            </w:r>
            <w:r w:rsidRPr="00F224B5">
              <w:rPr>
                <w:rFonts w:hint="eastAsia"/>
                <w:sz w:val="24"/>
              </w:rPr>
              <w:t>Q=8</w:t>
            </w:r>
            <w:r w:rsidRPr="00F224B5">
              <w:rPr>
                <w:rFonts w:hint="eastAsia"/>
                <w:sz w:val="24"/>
              </w:rPr>
              <w:t>；</w:t>
            </w:r>
          </w:p>
          <w:p w:rsidR="004D65DE" w:rsidRPr="00F224B5" w:rsidRDefault="004A6CFE">
            <w:pPr>
              <w:widowControl/>
              <w:spacing w:line="360" w:lineRule="auto"/>
              <w:ind w:leftChars="570" w:left="1677" w:hangingChars="200" w:hanging="480"/>
              <w:rPr>
                <w:sz w:val="24"/>
              </w:rPr>
            </w:pPr>
            <w:r w:rsidRPr="00F224B5">
              <w:rPr>
                <w:rFonts w:hint="eastAsia"/>
                <w:sz w:val="24"/>
              </w:rPr>
              <w:t>R</w:t>
            </w:r>
            <w:r w:rsidRPr="00F224B5">
              <w:rPr>
                <w:rFonts w:hint="eastAsia"/>
                <w:sz w:val="24"/>
              </w:rPr>
              <w:t>—房间常数；</w:t>
            </w:r>
            <w:r w:rsidRPr="00F224B5">
              <w:rPr>
                <w:rFonts w:hint="eastAsia"/>
                <w:sz w:val="24"/>
              </w:rPr>
              <w:t>R=Sa/(1-a)</w:t>
            </w:r>
            <w:r w:rsidRPr="00F224B5">
              <w:rPr>
                <w:rFonts w:hint="eastAsia"/>
                <w:sz w:val="24"/>
              </w:rPr>
              <w:t>，</w:t>
            </w:r>
            <w:r w:rsidRPr="00F224B5">
              <w:rPr>
                <w:rFonts w:hint="eastAsia"/>
                <w:sz w:val="24"/>
              </w:rPr>
              <w:t>S</w:t>
            </w:r>
            <w:r w:rsidRPr="00F224B5">
              <w:rPr>
                <w:rFonts w:hint="eastAsia"/>
                <w:sz w:val="24"/>
              </w:rPr>
              <w:t>为房间内表面面积，</w:t>
            </w:r>
            <w:r w:rsidRPr="00F224B5">
              <w:rPr>
                <w:rFonts w:hint="eastAsia"/>
                <w:sz w:val="24"/>
              </w:rPr>
              <w:t>m</w:t>
            </w:r>
            <w:r w:rsidRPr="00F224B5">
              <w:rPr>
                <w:rFonts w:hint="eastAsia"/>
                <w:sz w:val="24"/>
                <w:vertAlign w:val="superscript"/>
              </w:rPr>
              <w:t>2</w:t>
            </w:r>
            <w:r w:rsidRPr="00F224B5">
              <w:rPr>
                <w:rFonts w:hint="eastAsia"/>
                <w:sz w:val="24"/>
              </w:rPr>
              <w:t>；</w:t>
            </w:r>
            <w:r w:rsidRPr="00F224B5">
              <w:rPr>
                <w:rFonts w:hint="eastAsia"/>
                <w:sz w:val="24"/>
              </w:rPr>
              <w:t>a</w:t>
            </w:r>
            <w:r w:rsidRPr="00F224B5">
              <w:rPr>
                <w:rFonts w:hint="eastAsia"/>
                <w:sz w:val="24"/>
              </w:rPr>
              <w:t>为平均吸声系数；</w:t>
            </w:r>
          </w:p>
          <w:p w:rsidR="004D65DE" w:rsidRPr="00F224B5" w:rsidRDefault="004A6CFE">
            <w:pPr>
              <w:widowControl/>
              <w:spacing w:line="360" w:lineRule="auto"/>
              <w:ind w:firstLineChars="500" w:firstLine="1200"/>
              <w:rPr>
                <w:sz w:val="24"/>
              </w:rPr>
            </w:pPr>
            <w:r w:rsidRPr="00F224B5">
              <w:rPr>
                <w:rFonts w:hint="eastAsia"/>
                <w:sz w:val="24"/>
              </w:rPr>
              <w:t>r</w:t>
            </w:r>
            <w:r w:rsidRPr="00F224B5">
              <w:rPr>
                <w:rFonts w:hint="eastAsia"/>
                <w:sz w:val="24"/>
              </w:rPr>
              <w:t>—声源到靠近围护结构某点处的距离，</w:t>
            </w:r>
            <w:r w:rsidRPr="00F224B5">
              <w:rPr>
                <w:rFonts w:hint="eastAsia"/>
                <w:sz w:val="24"/>
              </w:rPr>
              <w:t>m</w:t>
            </w:r>
            <w:r w:rsidRPr="00F224B5">
              <w:rPr>
                <w:rFonts w:hint="eastAsia"/>
                <w:sz w:val="24"/>
              </w:rPr>
              <w:t>。</w:t>
            </w:r>
          </w:p>
          <w:p w:rsidR="004D65DE" w:rsidRPr="00F224B5" w:rsidRDefault="004A6CFE">
            <w:pPr>
              <w:widowControl/>
              <w:spacing w:line="360" w:lineRule="auto"/>
              <w:ind w:firstLineChars="200" w:firstLine="480"/>
              <w:rPr>
                <w:sz w:val="24"/>
              </w:rPr>
            </w:pPr>
            <w:r w:rsidRPr="00F224B5">
              <w:rPr>
                <w:rFonts w:hint="eastAsia"/>
                <w:sz w:val="24"/>
              </w:rPr>
              <w:t>②计算出所有室内声源在围护结构处产生的</w:t>
            </w:r>
            <w:r w:rsidRPr="00F224B5">
              <w:rPr>
                <w:rFonts w:hint="eastAsia"/>
                <w:sz w:val="24"/>
              </w:rPr>
              <w:t>i</w:t>
            </w:r>
            <w:r w:rsidRPr="00F224B5">
              <w:rPr>
                <w:rFonts w:hint="eastAsia"/>
                <w:sz w:val="24"/>
              </w:rPr>
              <w:t>倍频带叠加声压级：</w:t>
            </w:r>
          </w:p>
          <w:p w:rsidR="004D65DE" w:rsidRPr="00F224B5" w:rsidRDefault="004A6CFE">
            <w:pPr>
              <w:widowControl/>
              <w:spacing w:line="360" w:lineRule="auto"/>
              <w:ind w:firstLineChars="200" w:firstLine="560"/>
              <w:rPr>
                <w:sz w:val="24"/>
              </w:rPr>
            </w:pPr>
            <m:oMathPara>
              <m:oMath>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p</m:t>
                    </m:r>
                    <m:r>
                      <w:rPr>
                        <w:rFonts w:ascii="Cambria Math" w:hAnsi="Cambria Math"/>
                        <w:sz w:val="28"/>
                        <w:szCs w:val="28"/>
                      </w:rPr>
                      <m:t>1</m:t>
                    </m:r>
                    <m:r>
                      <w:rPr>
                        <w:rFonts w:ascii="Cambria Math" w:hAnsi="Cambria Math"/>
                        <w:sz w:val="28"/>
                        <w:szCs w:val="28"/>
                      </w:rPr>
                      <m:t>i</m:t>
                    </m:r>
                  </m:sub>
                </m:sSub>
                <m:r>
                  <w:rPr>
                    <w:rFonts w:ascii="Cambria Math" w:hAnsi="Cambria Math"/>
                    <w:sz w:val="28"/>
                    <w:szCs w:val="28"/>
                  </w:rPr>
                  <m:t>(</m:t>
                </m:r>
                <m:r>
                  <w:rPr>
                    <w:rFonts w:ascii="Cambria Math" w:hAnsi="Cambria Math"/>
                    <w:sz w:val="28"/>
                    <w:szCs w:val="28"/>
                  </w:rPr>
                  <m:t>T</m:t>
                </m:r>
                <m:r>
                  <w:rPr>
                    <w:rFonts w:ascii="Cambria Math" w:hAnsi="Cambria Math"/>
                    <w:sz w:val="28"/>
                    <w:szCs w:val="28"/>
                  </w:rPr>
                  <m:t>)=10</m:t>
                </m:r>
                <m:r>
                  <w:rPr>
                    <w:rFonts w:ascii="Cambria Math" w:hAnsi="Cambria Math"/>
                    <w:sz w:val="28"/>
                    <w:szCs w:val="28"/>
                  </w:rPr>
                  <m:t>lg</m:t>
                </m:r>
                <m:r>
                  <w:rPr>
                    <w:rFonts w:ascii="Cambria Math" w:hAnsi="Cambria Math"/>
                    <w:sz w:val="28"/>
                    <w:szCs w:val="28"/>
                  </w:rPr>
                  <m:t>(</m:t>
                </m:r>
                <m:nary>
                  <m:naryPr>
                    <m:chr m:val="∑"/>
                    <m:limLoc m:val="undOvr"/>
                    <m:ctrlPr>
                      <w:rPr>
                        <w:rFonts w:ascii="Cambria Math" w:hAnsi="Cambria Math"/>
                        <w:i/>
                        <w:sz w:val="28"/>
                        <w:szCs w:val="28"/>
                      </w:rPr>
                    </m:ctrlPr>
                  </m:naryPr>
                  <m:sub>
                    <m:r>
                      <w:rPr>
                        <w:rFonts w:ascii="Cambria Math" w:hAnsi="Cambria Math"/>
                        <w:sz w:val="28"/>
                        <w:szCs w:val="28"/>
                      </w:rPr>
                      <m:t>j</m:t>
                    </m:r>
                    <m:r>
                      <w:rPr>
                        <w:rFonts w:ascii="Cambria Math" w:hAnsi="Cambria Math"/>
                        <w:sz w:val="28"/>
                        <w:szCs w:val="28"/>
                      </w:rPr>
                      <m:t>=1</m:t>
                    </m:r>
                  </m:sub>
                  <m:sup>
                    <m:r>
                      <w:rPr>
                        <w:rFonts w:ascii="Cambria Math" w:hAnsi="Cambria Math"/>
                        <w:sz w:val="28"/>
                        <w:szCs w:val="28"/>
                      </w:rPr>
                      <m:t>N</m:t>
                    </m:r>
                  </m:sup>
                  <m:e>
                    <m:sSup>
                      <m:sSupPr>
                        <m:ctrlPr>
                          <w:rPr>
                            <w:rFonts w:ascii="Cambria Math" w:hAnsi="Cambria Math"/>
                            <w:i/>
                            <w:sz w:val="28"/>
                            <w:szCs w:val="28"/>
                          </w:rPr>
                        </m:ctrlPr>
                      </m:sSupPr>
                      <m:e>
                        <m:r>
                          <w:rPr>
                            <w:rFonts w:ascii="Cambria Math" w:hAnsi="Cambria Math"/>
                            <w:sz w:val="28"/>
                            <w:szCs w:val="28"/>
                          </w:rPr>
                          <m:t>10</m:t>
                        </m:r>
                      </m:e>
                      <m:sup>
                        <m:sSub>
                          <m:sSubPr>
                            <m:ctrlPr>
                              <w:rPr>
                                <w:rFonts w:ascii="Cambria Math" w:hAnsi="Cambria Math"/>
                                <w:i/>
                                <w:sz w:val="28"/>
                                <w:szCs w:val="28"/>
                              </w:rPr>
                            </m:ctrlPr>
                          </m:sSubPr>
                          <m:e>
                            <m:r>
                              <w:rPr>
                                <w:rFonts w:ascii="Cambria Math" w:hAnsi="Cambria Math"/>
                                <w:sz w:val="28"/>
                                <w:szCs w:val="28"/>
                              </w:rPr>
                              <m:t>0.1</m:t>
                            </m:r>
                            <m:r>
                              <w:rPr>
                                <w:rFonts w:ascii="Cambria Math" w:hAnsi="Cambria Math"/>
                                <w:sz w:val="28"/>
                                <w:szCs w:val="28"/>
                              </w:rPr>
                              <m:t>L</m:t>
                            </m:r>
                          </m:e>
                          <m:sub>
                            <m:r>
                              <w:rPr>
                                <w:rFonts w:ascii="Cambria Math" w:hAnsi="Cambria Math"/>
                                <w:sz w:val="28"/>
                                <w:szCs w:val="28"/>
                              </w:rPr>
                              <m:t>p</m:t>
                            </m:r>
                            <m:r>
                              <w:rPr>
                                <w:rFonts w:ascii="Cambria Math" w:hAnsi="Cambria Math"/>
                                <w:sz w:val="28"/>
                                <w:szCs w:val="28"/>
                              </w:rPr>
                              <m:t>1</m:t>
                            </m:r>
                            <m:r>
                              <w:rPr>
                                <w:rFonts w:ascii="Cambria Math" w:hAnsi="Cambria Math"/>
                                <w:sz w:val="28"/>
                                <w:szCs w:val="28"/>
                              </w:rPr>
                              <m:t>ij</m:t>
                            </m:r>
                          </m:sub>
                        </m:sSub>
                      </m:sup>
                    </m:sSup>
                  </m:e>
                </m:nary>
                <m:r>
                  <w:rPr>
                    <w:rFonts w:ascii="Cambria Math" w:hAnsi="Cambria Math"/>
                    <w:sz w:val="28"/>
                    <w:szCs w:val="28"/>
                  </w:rPr>
                  <m:t>)</m:t>
                </m:r>
              </m:oMath>
            </m:oMathPara>
          </w:p>
          <w:p w:rsidR="004D65DE" w:rsidRPr="00F224B5" w:rsidRDefault="004A6CFE">
            <w:pPr>
              <w:widowControl/>
              <w:spacing w:line="360" w:lineRule="auto"/>
              <w:ind w:firstLineChars="200" w:firstLine="480"/>
              <w:rPr>
                <w:sz w:val="24"/>
              </w:rPr>
            </w:pPr>
            <w:r w:rsidRPr="00F224B5">
              <w:rPr>
                <w:rFonts w:hint="eastAsia"/>
                <w:sz w:val="24"/>
              </w:rPr>
              <w:t>式中：</w:t>
            </w:r>
            <w:r w:rsidRPr="00F224B5">
              <w:rPr>
                <w:rFonts w:hint="eastAsia"/>
                <w:sz w:val="24"/>
              </w:rPr>
              <w:t>Lp1i(T)</w:t>
            </w:r>
            <w:r w:rsidRPr="00F224B5">
              <w:rPr>
                <w:rFonts w:hint="eastAsia"/>
                <w:sz w:val="24"/>
              </w:rPr>
              <w:t>—靠近围护结构处室内</w:t>
            </w:r>
            <w:r w:rsidRPr="00F224B5">
              <w:rPr>
                <w:rFonts w:hint="eastAsia"/>
                <w:sz w:val="24"/>
              </w:rPr>
              <w:t>N</w:t>
            </w:r>
            <w:proofErr w:type="gramStart"/>
            <w:r w:rsidRPr="00F224B5">
              <w:rPr>
                <w:rFonts w:hint="eastAsia"/>
                <w:sz w:val="24"/>
              </w:rPr>
              <w:t>个</w:t>
            </w:r>
            <w:proofErr w:type="gramEnd"/>
            <w:r w:rsidRPr="00F224B5">
              <w:rPr>
                <w:rFonts w:hint="eastAsia"/>
                <w:sz w:val="24"/>
              </w:rPr>
              <w:t>声源</w:t>
            </w:r>
            <w:r w:rsidRPr="00F224B5">
              <w:rPr>
                <w:rFonts w:hint="eastAsia"/>
                <w:sz w:val="24"/>
              </w:rPr>
              <w:t>i</w:t>
            </w:r>
            <w:r w:rsidRPr="00F224B5">
              <w:rPr>
                <w:rFonts w:hint="eastAsia"/>
                <w:sz w:val="24"/>
              </w:rPr>
              <w:t>倍频带的叠加声压级，</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Lp1j</w:t>
            </w:r>
            <w:r w:rsidRPr="00F224B5">
              <w:rPr>
                <w:rFonts w:hint="eastAsia"/>
                <w:sz w:val="24"/>
              </w:rPr>
              <w:t>—室内</w:t>
            </w:r>
            <w:r w:rsidRPr="00F224B5">
              <w:rPr>
                <w:rFonts w:hint="eastAsia"/>
                <w:sz w:val="24"/>
              </w:rPr>
              <w:t>j</w:t>
            </w:r>
            <w:r w:rsidRPr="00F224B5">
              <w:rPr>
                <w:rFonts w:hint="eastAsia"/>
                <w:sz w:val="24"/>
              </w:rPr>
              <w:t>声源</w:t>
            </w:r>
            <w:r w:rsidRPr="00F224B5">
              <w:rPr>
                <w:rFonts w:hint="eastAsia"/>
                <w:sz w:val="24"/>
              </w:rPr>
              <w:t>i</w:t>
            </w:r>
            <w:r w:rsidRPr="00F224B5">
              <w:rPr>
                <w:rFonts w:hint="eastAsia"/>
                <w:sz w:val="24"/>
              </w:rPr>
              <w:t>倍频带的声压级，</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N</w:t>
            </w:r>
            <w:r w:rsidRPr="00F224B5">
              <w:rPr>
                <w:rFonts w:hint="eastAsia"/>
                <w:sz w:val="24"/>
              </w:rPr>
              <w:t>—室内声源总数。</w:t>
            </w:r>
          </w:p>
          <w:p w:rsidR="004D65DE" w:rsidRPr="00F224B5" w:rsidRDefault="004A6CFE">
            <w:pPr>
              <w:widowControl/>
              <w:spacing w:line="360" w:lineRule="auto"/>
              <w:ind w:firstLineChars="200" w:firstLine="480"/>
              <w:rPr>
                <w:sz w:val="24"/>
              </w:rPr>
            </w:pPr>
            <w:r w:rsidRPr="00F224B5">
              <w:rPr>
                <w:rFonts w:hint="eastAsia"/>
                <w:sz w:val="24"/>
              </w:rPr>
              <w:t>③在室内近似为扩散声场时，计算出靠近室外围护结构处的声压级：</w:t>
            </w:r>
          </w:p>
          <w:p w:rsidR="004D65DE" w:rsidRPr="00F224B5" w:rsidRDefault="004A6CFE">
            <w:pPr>
              <w:widowControl/>
              <w:spacing w:line="360" w:lineRule="auto"/>
              <w:ind w:firstLineChars="200" w:firstLine="560"/>
              <w:rPr>
                <w:sz w:val="24"/>
              </w:rPr>
            </w:pPr>
            <m:oMathPara>
              <m:oMath>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p</m:t>
                    </m:r>
                    <m:r>
                      <w:rPr>
                        <w:rFonts w:ascii="Cambria Math" w:hAnsi="Cambria Math"/>
                        <w:sz w:val="28"/>
                        <w:szCs w:val="28"/>
                      </w:rPr>
                      <m:t>2</m:t>
                    </m:r>
                    <m:r>
                      <w:rPr>
                        <w:rFonts w:ascii="Cambria Math" w:hAnsi="Cambria Math"/>
                        <w:sz w:val="28"/>
                        <w:szCs w:val="28"/>
                      </w:rPr>
                      <m:t>i</m:t>
                    </m:r>
                  </m:sub>
                </m:sSub>
                <m:r>
                  <w:rPr>
                    <w:rFonts w:ascii="Cambria Math" w:hAnsi="Cambria Math"/>
                    <w:sz w:val="28"/>
                    <w:szCs w:val="28"/>
                  </w:rPr>
                  <m:t>(</m:t>
                </m:r>
                <m:r>
                  <w:rPr>
                    <w:rFonts w:ascii="Cambria Math" w:hAnsi="Cambria Math"/>
                    <w:sz w:val="28"/>
                    <w:szCs w:val="28"/>
                  </w:rPr>
                  <m:t>T</m:t>
                </m:r>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p</m:t>
                    </m:r>
                    <m:r>
                      <w:rPr>
                        <w:rFonts w:ascii="Cambria Math" w:hAnsi="Cambria Math"/>
                        <w:sz w:val="28"/>
                        <w:szCs w:val="28"/>
                      </w:rPr>
                      <m:t>1</m:t>
                    </m:r>
                    <m:r>
                      <w:rPr>
                        <w:rFonts w:ascii="Cambria Math" w:hAnsi="Cambria Math"/>
                        <w:sz w:val="28"/>
                        <w:szCs w:val="28"/>
                      </w:rPr>
                      <m:t>i</m:t>
                    </m:r>
                  </m:sub>
                </m:sSub>
                <m:r>
                  <w:rPr>
                    <w:rFonts w:ascii="Cambria Math" w:hAnsi="Cambria Math"/>
                    <w:sz w:val="28"/>
                    <w:szCs w:val="28"/>
                  </w:rPr>
                  <m:t>(</m:t>
                </m:r>
                <m:r>
                  <w:rPr>
                    <w:rFonts w:ascii="Cambria Math" w:hAnsi="Cambria Math"/>
                    <w:sz w:val="28"/>
                    <w:szCs w:val="28"/>
                  </w:rPr>
                  <m:t>T</m:t>
                </m:r>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TL</m:t>
                    </m:r>
                  </m:e>
                  <m:sub>
                    <m:r>
                      <w:rPr>
                        <w:rFonts w:ascii="Cambria Math" w:hAnsi="Cambria Math"/>
                        <w:sz w:val="28"/>
                        <w:szCs w:val="28"/>
                      </w:rPr>
                      <m:t>i</m:t>
                    </m:r>
                  </m:sub>
                </m:sSub>
                <m:r>
                  <w:rPr>
                    <w:rFonts w:ascii="Cambria Math" w:hAnsi="Cambria Math"/>
                    <w:sz w:val="28"/>
                    <w:szCs w:val="28"/>
                  </w:rPr>
                  <m:t>+6)</m:t>
                </m:r>
              </m:oMath>
            </m:oMathPara>
          </w:p>
          <w:p w:rsidR="004D65DE" w:rsidRPr="00F224B5" w:rsidRDefault="004A6CFE">
            <w:pPr>
              <w:widowControl/>
              <w:spacing w:line="360" w:lineRule="auto"/>
              <w:ind w:firstLineChars="200" w:firstLine="480"/>
              <w:rPr>
                <w:sz w:val="24"/>
              </w:rPr>
            </w:pPr>
            <w:r w:rsidRPr="00F224B5">
              <w:rPr>
                <w:rFonts w:hint="eastAsia"/>
                <w:sz w:val="24"/>
              </w:rPr>
              <w:t>式中：</w:t>
            </w:r>
            <w:r w:rsidRPr="00F224B5">
              <w:rPr>
                <w:rFonts w:hint="eastAsia"/>
                <w:sz w:val="24"/>
              </w:rPr>
              <w:t>L</w:t>
            </w:r>
            <w:r w:rsidRPr="00F224B5">
              <w:rPr>
                <w:rFonts w:hint="eastAsia"/>
                <w:sz w:val="24"/>
                <w:vertAlign w:val="subscript"/>
              </w:rPr>
              <w:t>p2i</w:t>
            </w:r>
            <w:r w:rsidRPr="00F224B5">
              <w:rPr>
                <w:rFonts w:hint="eastAsia"/>
                <w:sz w:val="24"/>
              </w:rPr>
              <w:t>(T)</w:t>
            </w:r>
            <w:r w:rsidRPr="00F224B5">
              <w:rPr>
                <w:rFonts w:hint="eastAsia"/>
                <w:sz w:val="24"/>
              </w:rPr>
              <w:t>—靠近围护结构处室外</w:t>
            </w:r>
            <w:r w:rsidRPr="00F224B5">
              <w:rPr>
                <w:rFonts w:hint="eastAsia"/>
                <w:sz w:val="24"/>
              </w:rPr>
              <w:t>N</w:t>
            </w:r>
            <w:proofErr w:type="gramStart"/>
            <w:r w:rsidRPr="00F224B5">
              <w:rPr>
                <w:rFonts w:hint="eastAsia"/>
                <w:sz w:val="24"/>
              </w:rPr>
              <w:t>个</w:t>
            </w:r>
            <w:proofErr w:type="gramEnd"/>
            <w:r w:rsidRPr="00F224B5">
              <w:rPr>
                <w:rFonts w:hint="eastAsia"/>
                <w:sz w:val="24"/>
              </w:rPr>
              <w:t>声源</w:t>
            </w:r>
            <w:r w:rsidRPr="00F224B5">
              <w:rPr>
                <w:rFonts w:hint="eastAsia"/>
                <w:sz w:val="24"/>
              </w:rPr>
              <w:t>i</w:t>
            </w:r>
            <w:r w:rsidRPr="00F224B5">
              <w:rPr>
                <w:rFonts w:hint="eastAsia"/>
                <w:sz w:val="24"/>
              </w:rPr>
              <w:t>倍频带的叠加声压级，</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L</w:t>
            </w:r>
            <w:r w:rsidRPr="00F224B5">
              <w:rPr>
                <w:rFonts w:hint="eastAsia"/>
                <w:sz w:val="24"/>
                <w:vertAlign w:val="subscript"/>
              </w:rPr>
              <w:t>p1j</w:t>
            </w:r>
            <w:r w:rsidRPr="00F224B5">
              <w:rPr>
                <w:rFonts w:hint="eastAsia"/>
                <w:sz w:val="24"/>
              </w:rPr>
              <w:t>—靠近围护结构处室内</w:t>
            </w:r>
            <w:r w:rsidRPr="00F224B5">
              <w:rPr>
                <w:rFonts w:hint="eastAsia"/>
                <w:sz w:val="24"/>
              </w:rPr>
              <w:t>N</w:t>
            </w:r>
            <w:proofErr w:type="gramStart"/>
            <w:r w:rsidRPr="00F224B5">
              <w:rPr>
                <w:rFonts w:hint="eastAsia"/>
                <w:sz w:val="24"/>
              </w:rPr>
              <w:t>个</w:t>
            </w:r>
            <w:proofErr w:type="gramEnd"/>
            <w:r w:rsidRPr="00F224B5">
              <w:rPr>
                <w:rFonts w:hint="eastAsia"/>
                <w:sz w:val="24"/>
              </w:rPr>
              <w:t>声源</w:t>
            </w:r>
            <w:r w:rsidRPr="00F224B5">
              <w:rPr>
                <w:rFonts w:hint="eastAsia"/>
                <w:sz w:val="24"/>
              </w:rPr>
              <w:t>i</w:t>
            </w:r>
            <w:r w:rsidRPr="00F224B5">
              <w:rPr>
                <w:rFonts w:hint="eastAsia"/>
                <w:sz w:val="24"/>
              </w:rPr>
              <w:t>倍频带的叠加声压级，</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TL</w:t>
            </w:r>
            <w:r w:rsidRPr="00F224B5">
              <w:rPr>
                <w:rFonts w:hint="eastAsia"/>
                <w:sz w:val="24"/>
                <w:vertAlign w:val="subscript"/>
              </w:rPr>
              <w:t>i</w:t>
            </w:r>
            <w:r w:rsidRPr="00F224B5">
              <w:rPr>
                <w:rFonts w:hint="eastAsia"/>
                <w:sz w:val="24"/>
              </w:rPr>
              <w:t>—围护结构</w:t>
            </w:r>
            <w:r w:rsidRPr="00F224B5">
              <w:rPr>
                <w:rFonts w:hint="eastAsia"/>
                <w:sz w:val="24"/>
              </w:rPr>
              <w:t>i</w:t>
            </w:r>
            <w:r w:rsidRPr="00F224B5">
              <w:rPr>
                <w:rFonts w:hint="eastAsia"/>
                <w:sz w:val="24"/>
              </w:rPr>
              <w:t>倍频带的隔声量，</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④等效室外声源的位置为围护结构的位置，其声功率级为</w:t>
            </w:r>
            <w:r w:rsidRPr="00F224B5">
              <w:rPr>
                <w:rFonts w:hint="eastAsia"/>
                <w:sz w:val="24"/>
              </w:rPr>
              <w:t>L</w:t>
            </w:r>
            <w:r w:rsidRPr="00F224B5">
              <w:rPr>
                <w:rFonts w:hint="eastAsia"/>
                <w:sz w:val="24"/>
                <w:vertAlign w:val="subscript"/>
              </w:rPr>
              <w:t>p</w:t>
            </w:r>
            <w:r w:rsidRPr="00F224B5">
              <w:rPr>
                <w:rFonts w:hint="eastAsia"/>
                <w:sz w:val="24"/>
              </w:rPr>
              <w:t>，</w:t>
            </w:r>
            <w:proofErr w:type="gramStart"/>
            <w:r w:rsidRPr="00F224B5">
              <w:rPr>
                <w:rFonts w:hint="eastAsia"/>
                <w:sz w:val="24"/>
              </w:rPr>
              <w:t>由此按</w:t>
            </w:r>
            <w:proofErr w:type="gramEnd"/>
            <w:r w:rsidRPr="00F224B5">
              <w:rPr>
                <w:rFonts w:hint="eastAsia"/>
                <w:sz w:val="24"/>
              </w:rPr>
              <w:t>室</w:t>
            </w:r>
            <w:r w:rsidRPr="00F224B5">
              <w:rPr>
                <w:rFonts w:hint="eastAsia"/>
                <w:sz w:val="24"/>
              </w:rPr>
              <w:lastRenderedPageBreak/>
              <w:t>外声源预测方法计算预测点处的</w:t>
            </w:r>
            <w:r w:rsidRPr="00F224B5">
              <w:rPr>
                <w:rFonts w:hint="eastAsia"/>
                <w:sz w:val="24"/>
              </w:rPr>
              <w:t>A</w:t>
            </w:r>
            <w:r w:rsidRPr="00F224B5">
              <w:rPr>
                <w:rFonts w:hint="eastAsia"/>
                <w:sz w:val="24"/>
              </w:rPr>
              <w:t>声级。</w:t>
            </w:r>
          </w:p>
          <w:p w:rsidR="004D65DE" w:rsidRPr="00F224B5" w:rsidRDefault="004A6CFE">
            <w:pPr>
              <w:widowControl/>
              <w:spacing w:line="360" w:lineRule="auto"/>
              <w:ind w:firstLineChars="200" w:firstLine="480"/>
              <w:rPr>
                <w:sz w:val="24"/>
              </w:rPr>
            </w:pPr>
            <w:r w:rsidRPr="00F224B5">
              <w:rPr>
                <w:rFonts w:hint="eastAsia"/>
                <w:sz w:val="24"/>
              </w:rPr>
              <w:t>（</w:t>
            </w:r>
            <w:r w:rsidRPr="00F224B5">
              <w:rPr>
                <w:rFonts w:hint="eastAsia"/>
                <w:sz w:val="24"/>
              </w:rPr>
              <w:t>2</w:t>
            </w:r>
            <w:r w:rsidRPr="00F224B5">
              <w:rPr>
                <w:rFonts w:hint="eastAsia"/>
                <w:sz w:val="24"/>
              </w:rPr>
              <w:t>）</w:t>
            </w:r>
            <w:proofErr w:type="gramStart"/>
            <w:r w:rsidRPr="00F224B5">
              <w:rPr>
                <w:rFonts w:hint="eastAsia"/>
                <w:sz w:val="24"/>
              </w:rPr>
              <w:t>户外声</w:t>
            </w:r>
            <w:proofErr w:type="gramEnd"/>
            <w:r w:rsidRPr="00F224B5">
              <w:rPr>
                <w:rFonts w:hint="eastAsia"/>
                <w:sz w:val="24"/>
              </w:rPr>
              <w:t>传播衰减</w:t>
            </w:r>
          </w:p>
          <w:p w:rsidR="004D65DE" w:rsidRPr="00F224B5" w:rsidRDefault="004A6CFE">
            <w:pPr>
              <w:widowControl/>
              <w:spacing w:line="360" w:lineRule="auto"/>
              <w:ind w:firstLineChars="200" w:firstLine="480"/>
              <w:rPr>
                <w:sz w:val="24"/>
              </w:rPr>
            </w:pPr>
            <w:r w:rsidRPr="00F224B5">
              <w:rPr>
                <w:rFonts w:hint="eastAsia"/>
                <w:sz w:val="24"/>
              </w:rPr>
              <w:t>①基本公式</w:t>
            </w:r>
          </w:p>
          <w:p w:rsidR="004D65DE" w:rsidRPr="00F224B5" w:rsidRDefault="004A6CFE">
            <w:pPr>
              <w:widowControl/>
              <w:spacing w:line="360" w:lineRule="auto"/>
              <w:ind w:firstLineChars="200" w:firstLine="480"/>
              <w:rPr>
                <w:sz w:val="24"/>
              </w:rPr>
            </w:pPr>
            <w:proofErr w:type="gramStart"/>
            <w:r w:rsidRPr="00F224B5">
              <w:rPr>
                <w:rFonts w:hint="eastAsia"/>
                <w:sz w:val="24"/>
              </w:rPr>
              <w:t>户外声</w:t>
            </w:r>
            <w:proofErr w:type="gramEnd"/>
            <w:r w:rsidRPr="00F224B5">
              <w:rPr>
                <w:rFonts w:hint="eastAsia"/>
                <w:sz w:val="24"/>
              </w:rPr>
              <w:t>传播衰减包括几何发散（</w:t>
            </w:r>
            <w:r w:rsidRPr="00F224B5">
              <w:rPr>
                <w:rFonts w:hint="eastAsia"/>
                <w:sz w:val="24"/>
              </w:rPr>
              <w:t>A</w:t>
            </w:r>
            <w:r w:rsidRPr="00F224B5">
              <w:rPr>
                <w:rFonts w:hint="eastAsia"/>
                <w:sz w:val="24"/>
                <w:vertAlign w:val="subscript"/>
              </w:rPr>
              <w:t>div</w:t>
            </w:r>
            <w:r w:rsidRPr="00F224B5">
              <w:rPr>
                <w:rFonts w:hint="eastAsia"/>
                <w:sz w:val="24"/>
              </w:rPr>
              <w:t>）、大气吸收（</w:t>
            </w:r>
            <w:r w:rsidRPr="00F224B5">
              <w:rPr>
                <w:rFonts w:hint="eastAsia"/>
                <w:sz w:val="24"/>
              </w:rPr>
              <w:t>A</w:t>
            </w:r>
            <w:r w:rsidRPr="00F224B5">
              <w:rPr>
                <w:rFonts w:hint="eastAsia"/>
                <w:sz w:val="24"/>
                <w:vertAlign w:val="subscript"/>
              </w:rPr>
              <w:t>atm</w:t>
            </w:r>
            <w:r w:rsidRPr="00F224B5">
              <w:rPr>
                <w:rFonts w:hint="eastAsia"/>
                <w:sz w:val="24"/>
              </w:rPr>
              <w:t>）、地面效应（</w:t>
            </w:r>
            <w:r w:rsidRPr="00F224B5">
              <w:rPr>
                <w:rFonts w:hint="eastAsia"/>
                <w:sz w:val="24"/>
              </w:rPr>
              <w:t>A</w:t>
            </w:r>
            <w:r w:rsidRPr="00F224B5">
              <w:rPr>
                <w:rFonts w:hint="eastAsia"/>
                <w:sz w:val="24"/>
                <w:vertAlign w:val="subscript"/>
              </w:rPr>
              <w:t>gr</w:t>
            </w:r>
            <w:r w:rsidRPr="00F224B5">
              <w:rPr>
                <w:rFonts w:hint="eastAsia"/>
                <w:sz w:val="24"/>
              </w:rPr>
              <w:t>）、障碍物屏蔽（</w:t>
            </w:r>
            <w:r w:rsidRPr="00F224B5">
              <w:rPr>
                <w:rFonts w:hint="eastAsia"/>
                <w:sz w:val="24"/>
              </w:rPr>
              <w:t>A</w:t>
            </w:r>
            <w:r w:rsidRPr="00F224B5">
              <w:rPr>
                <w:rFonts w:hint="eastAsia"/>
                <w:sz w:val="24"/>
                <w:vertAlign w:val="subscript"/>
              </w:rPr>
              <w:t>bar</w:t>
            </w:r>
            <w:r w:rsidRPr="00F224B5">
              <w:rPr>
                <w:rFonts w:hint="eastAsia"/>
                <w:sz w:val="24"/>
              </w:rPr>
              <w:t>）、其他多方面效应（</w:t>
            </w:r>
            <w:r w:rsidRPr="00F224B5">
              <w:rPr>
                <w:rFonts w:hint="eastAsia"/>
                <w:sz w:val="24"/>
              </w:rPr>
              <w:t>A</w:t>
            </w:r>
            <w:r w:rsidRPr="00F224B5">
              <w:rPr>
                <w:rFonts w:hint="eastAsia"/>
                <w:sz w:val="24"/>
                <w:vertAlign w:val="subscript"/>
              </w:rPr>
              <w:t>misc</w:t>
            </w:r>
            <w:r w:rsidRPr="00F224B5">
              <w:rPr>
                <w:rFonts w:hint="eastAsia"/>
                <w:sz w:val="24"/>
              </w:rPr>
              <w:t>）引起的衰减。</w:t>
            </w:r>
          </w:p>
          <w:p w:rsidR="004D65DE" w:rsidRPr="00F224B5" w:rsidRDefault="004A6CFE">
            <w:pPr>
              <w:widowControl/>
              <w:spacing w:line="360" w:lineRule="auto"/>
              <w:rPr>
                <w:sz w:val="24"/>
              </w:rPr>
            </w:pPr>
            <m:oMathPara>
              <m:oMath>
                <m:sSub>
                  <m:sSubPr>
                    <m:ctrlPr>
                      <w:rPr>
                        <w:rFonts w:ascii="Cambria Math" w:hAnsi="Cambria Math"/>
                        <w:i/>
                        <w:sz w:val="24"/>
                      </w:rPr>
                    </m:ctrlPr>
                  </m:sSubPr>
                  <m:e>
                    <m:r>
                      <w:rPr>
                        <w:rFonts w:ascii="Cambria Math" w:hAnsi="Cambria Math"/>
                        <w:sz w:val="24"/>
                      </w:rPr>
                      <m:t>L</m:t>
                    </m:r>
                  </m:e>
                  <m:sub>
                    <m:r>
                      <w:rPr>
                        <w:rFonts w:ascii="Cambria Math" w:hAnsi="Cambria Math"/>
                        <w:sz w:val="24"/>
                      </w:rPr>
                      <m:t>p</m:t>
                    </m:r>
                  </m:sub>
                </m:sSub>
                <m:d>
                  <m:dPr>
                    <m:ctrlPr>
                      <w:rPr>
                        <w:rFonts w:ascii="Cambria Math" w:hAnsi="Cambria Math"/>
                        <w:i/>
                        <w:sz w:val="24"/>
                      </w:rPr>
                    </m:ctrlPr>
                  </m:dPr>
                  <m:e>
                    <m:r>
                      <w:rPr>
                        <w:rFonts w:ascii="Cambria Math" w:hAnsi="Cambria Math"/>
                        <w:sz w:val="24"/>
                      </w:rPr>
                      <m:t>r</m:t>
                    </m:r>
                  </m:e>
                </m:d>
                <m:r>
                  <w:rPr>
                    <w:rFonts w:ascii="Cambria Math" w:hAnsi="Cambria Math"/>
                    <w:sz w:val="24"/>
                  </w:rPr>
                  <m:t>=</m:t>
                </m:r>
                <m:sSub>
                  <m:sSubPr>
                    <m:ctrlPr>
                      <w:rPr>
                        <w:rFonts w:ascii="Cambria Math" w:hAnsi="Cambria Math"/>
                        <w:i/>
                        <w:sz w:val="24"/>
                      </w:rPr>
                    </m:ctrlPr>
                  </m:sSubPr>
                  <m:e>
                    <m:r>
                      <w:rPr>
                        <w:rFonts w:ascii="Cambria Math" w:hAnsi="Cambria Math"/>
                        <w:sz w:val="24"/>
                      </w:rPr>
                      <m:t>L</m:t>
                    </m:r>
                  </m:e>
                  <m:sub>
                    <m:r>
                      <w:rPr>
                        <w:rFonts w:ascii="Cambria Math" w:hAnsi="Cambria Math"/>
                        <w:sz w:val="24"/>
                      </w:rPr>
                      <m:t>p</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r</m:t>
                        </m:r>
                      </m:e>
                      <m:sub>
                        <m:r>
                          <w:rPr>
                            <w:rFonts w:ascii="Cambria Math" w:hAnsi="Cambria Math"/>
                            <w:sz w:val="24"/>
                          </w:rPr>
                          <m:t>0</m:t>
                        </m:r>
                      </m:sub>
                    </m:sSub>
                  </m:e>
                </m:d>
                <m:r>
                  <w:rPr>
                    <w:rFonts w:ascii="Cambria Math" w:hAnsi="Cambria Math"/>
                    <w:sz w:val="24"/>
                  </w:rPr>
                  <m:t>+</m:t>
                </m:r>
                <m:sSub>
                  <m:sSubPr>
                    <m:ctrlPr>
                      <w:rPr>
                        <w:rFonts w:ascii="Cambria Math" w:hAnsi="Cambria Math"/>
                        <w:i/>
                        <w:sz w:val="24"/>
                      </w:rPr>
                    </m:ctrlPr>
                  </m:sSubPr>
                  <m:e>
                    <m:r>
                      <w:rPr>
                        <w:rFonts w:ascii="Cambria Math" w:hAnsi="Cambria Math"/>
                        <w:sz w:val="24"/>
                      </w:rPr>
                      <m:t>D</m:t>
                    </m:r>
                  </m:e>
                  <m:sub>
                    <m:r>
                      <w:rPr>
                        <w:rFonts w:ascii="Cambria Math" w:hAnsi="Cambria Math"/>
                        <w:sz w:val="24"/>
                      </w:rPr>
                      <m:t>c</m:t>
                    </m:r>
                  </m:sub>
                </m:sSub>
                <m:r>
                  <w:rPr>
                    <w:rFonts w:ascii="Cambria Math" w:hAnsi="Cambria Math"/>
                    <w:sz w:val="24"/>
                  </w:rPr>
                  <m:t>-</m:t>
                </m:r>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A</m:t>
                        </m:r>
                      </m:e>
                      <m:sub>
                        <m:r>
                          <w:rPr>
                            <w:rFonts w:ascii="Cambria Math" w:hAnsi="Cambria Math"/>
                            <w:sz w:val="24"/>
                          </w:rPr>
                          <m:t>div</m:t>
                        </m:r>
                      </m:sub>
                    </m:sSub>
                    <m:r>
                      <w:rPr>
                        <w:rFonts w:ascii="Cambria Math" w:hAnsi="Cambria Math"/>
                        <w:sz w:val="24"/>
                      </w:rPr>
                      <m:t>+</m:t>
                    </m:r>
                    <m:sSub>
                      <m:sSubPr>
                        <m:ctrlPr>
                          <w:rPr>
                            <w:rFonts w:ascii="Cambria Math" w:hAnsi="Cambria Math"/>
                            <w:i/>
                            <w:sz w:val="24"/>
                          </w:rPr>
                        </m:ctrlPr>
                      </m:sSubPr>
                      <m:e>
                        <m:r>
                          <w:rPr>
                            <w:rFonts w:ascii="Cambria Math" w:hAnsi="Cambria Math"/>
                            <w:sz w:val="24"/>
                          </w:rPr>
                          <m:t>A</m:t>
                        </m:r>
                      </m:e>
                      <m:sub>
                        <m:r>
                          <w:rPr>
                            <w:rFonts w:ascii="Cambria Math" w:hAnsi="Cambria Math"/>
                            <w:sz w:val="24"/>
                          </w:rPr>
                          <m:t>atm</m:t>
                        </m:r>
                      </m:sub>
                    </m:sSub>
                    <m:r>
                      <w:rPr>
                        <w:rFonts w:ascii="Cambria Math" w:hAnsi="Cambria Math"/>
                        <w:sz w:val="24"/>
                      </w:rPr>
                      <m:t>+</m:t>
                    </m:r>
                    <m:sSub>
                      <m:sSubPr>
                        <m:ctrlPr>
                          <w:rPr>
                            <w:rFonts w:ascii="Cambria Math" w:hAnsi="Cambria Math"/>
                            <w:i/>
                            <w:sz w:val="24"/>
                          </w:rPr>
                        </m:ctrlPr>
                      </m:sSubPr>
                      <m:e>
                        <m:r>
                          <w:rPr>
                            <w:rFonts w:ascii="Cambria Math" w:hAnsi="Cambria Math"/>
                            <w:sz w:val="24"/>
                          </w:rPr>
                          <m:t>A</m:t>
                        </m:r>
                      </m:e>
                      <m:sub>
                        <m:r>
                          <w:rPr>
                            <w:rFonts w:ascii="Cambria Math" w:hAnsi="Cambria Math"/>
                            <w:sz w:val="24"/>
                          </w:rPr>
                          <m:t>gr</m:t>
                        </m:r>
                      </m:sub>
                    </m:sSub>
                    <m:r>
                      <w:rPr>
                        <w:rFonts w:ascii="Cambria Math" w:hAnsi="Cambria Math"/>
                        <w:sz w:val="24"/>
                      </w:rPr>
                      <m:t>+</m:t>
                    </m:r>
                    <m:sSub>
                      <m:sSubPr>
                        <m:ctrlPr>
                          <w:rPr>
                            <w:rFonts w:ascii="Cambria Math" w:hAnsi="Cambria Math"/>
                            <w:i/>
                            <w:sz w:val="24"/>
                          </w:rPr>
                        </m:ctrlPr>
                      </m:sSubPr>
                      <m:e>
                        <m:r>
                          <w:rPr>
                            <w:rFonts w:ascii="Cambria Math" w:hAnsi="Cambria Math"/>
                            <w:sz w:val="24"/>
                          </w:rPr>
                          <m:t>A</m:t>
                        </m:r>
                      </m:e>
                      <m:sub>
                        <m:r>
                          <w:rPr>
                            <w:rFonts w:ascii="Cambria Math" w:hAnsi="Cambria Math"/>
                            <w:sz w:val="24"/>
                          </w:rPr>
                          <m:t>bar</m:t>
                        </m:r>
                      </m:sub>
                    </m:sSub>
                    <m:r>
                      <w:rPr>
                        <w:rFonts w:ascii="Cambria Math" w:hAnsi="Cambria Math"/>
                        <w:sz w:val="24"/>
                      </w:rPr>
                      <m:t>+</m:t>
                    </m:r>
                    <m:sSub>
                      <m:sSubPr>
                        <m:ctrlPr>
                          <w:rPr>
                            <w:rFonts w:ascii="Cambria Math" w:hAnsi="Cambria Math"/>
                            <w:i/>
                            <w:sz w:val="24"/>
                          </w:rPr>
                        </m:ctrlPr>
                      </m:sSubPr>
                      <m:e>
                        <m:r>
                          <w:rPr>
                            <w:rFonts w:ascii="Cambria Math" w:hAnsi="Cambria Math"/>
                            <w:sz w:val="24"/>
                          </w:rPr>
                          <m:t>A</m:t>
                        </m:r>
                      </m:e>
                      <m:sub>
                        <m:r>
                          <w:rPr>
                            <w:rFonts w:ascii="Cambria Math" w:hAnsi="Cambria Math"/>
                            <w:sz w:val="24"/>
                          </w:rPr>
                          <m:t>misc</m:t>
                        </m:r>
                      </m:sub>
                    </m:sSub>
                  </m:e>
                </m:d>
              </m:oMath>
            </m:oMathPara>
          </w:p>
          <w:p w:rsidR="004D65DE" w:rsidRPr="00F224B5" w:rsidRDefault="004A6CFE">
            <w:pPr>
              <w:spacing w:line="360" w:lineRule="auto"/>
              <w:ind w:firstLineChars="200" w:firstLine="480"/>
              <w:rPr>
                <w:rFonts w:cs="Times New Roman"/>
                <w:sz w:val="24"/>
                <w:szCs w:val="24"/>
              </w:rPr>
            </w:pPr>
            <w:r w:rsidRPr="00F224B5">
              <w:rPr>
                <w:rFonts w:ascii="宋体" w:hAnsi="宋体" w:cs="宋体" w:hint="eastAsia"/>
                <w:sz w:val="24"/>
                <w:szCs w:val="24"/>
                <w:lang w:bidi="ar"/>
              </w:rPr>
              <w:t>式中：</w:t>
            </w:r>
            <w:r w:rsidRPr="00F224B5">
              <w:rPr>
                <w:rFonts w:cs="Times New Roman"/>
                <w:sz w:val="24"/>
                <w:szCs w:val="24"/>
                <w:lang w:bidi="ar"/>
              </w:rPr>
              <w:t>L</w:t>
            </w:r>
            <w:r w:rsidRPr="00F224B5">
              <w:rPr>
                <w:rFonts w:cs="Times New Roman"/>
                <w:sz w:val="24"/>
                <w:szCs w:val="24"/>
                <w:vertAlign w:val="subscript"/>
                <w:lang w:bidi="ar"/>
              </w:rPr>
              <w:t>p</w:t>
            </w:r>
            <w:r w:rsidRPr="00F224B5">
              <w:rPr>
                <w:rFonts w:cs="Times New Roman"/>
                <w:sz w:val="24"/>
                <w:szCs w:val="24"/>
                <w:lang w:bidi="ar"/>
              </w:rPr>
              <w:t>(r)</w:t>
            </w:r>
            <w:proofErr w:type="gramStart"/>
            <w:r w:rsidRPr="00F224B5">
              <w:rPr>
                <w:rFonts w:ascii="宋体" w:hAnsi="宋体" w:cs="宋体" w:hint="eastAsia"/>
                <w:sz w:val="24"/>
                <w:szCs w:val="24"/>
                <w:lang w:bidi="ar"/>
              </w:rPr>
              <w:t>—预测点</w:t>
            </w:r>
            <w:proofErr w:type="gramEnd"/>
            <w:r w:rsidRPr="00F224B5">
              <w:rPr>
                <w:rFonts w:ascii="宋体" w:hAnsi="宋体" w:cs="宋体" w:hint="eastAsia"/>
                <w:sz w:val="24"/>
                <w:szCs w:val="24"/>
                <w:lang w:bidi="ar"/>
              </w:rPr>
              <w:t>处声压级，</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L</w:t>
            </w:r>
            <w:r w:rsidRPr="00F224B5">
              <w:rPr>
                <w:rFonts w:cs="Times New Roman"/>
                <w:sz w:val="24"/>
                <w:szCs w:val="24"/>
                <w:vertAlign w:val="subscript"/>
                <w:lang w:bidi="ar"/>
              </w:rPr>
              <w:t>p</w:t>
            </w:r>
            <w:r w:rsidRPr="00F224B5">
              <w:rPr>
                <w:rFonts w:cs="Times New Roman"/>
                <w:sz w:val="24"/>
                <w:szCs w:val="24"/>
                <w:lang w:bidi="ar"/>
              </w:rPr>
              <w:t>(r</w:t>
            </w:r>
            <w:r w:rsidRPr="00F224B5">
              <w:rPr>
                <w:rFonts w:cs="Times New Roman"/>
                <w:sz w:val="24"/>
                <w:szCs w:val="24"/>
                <w:vertAlign w:val="subscript"/>
                <w:lang w:bidi="ar"/>
              </w:rPr>
              <w:t>0</w:t>
            </w:r>
            <w:r w:rsidRPr="00F224B5">
              <w:rPr>
                <w:rFonts w:cs="Times New Roman"/>
                <w:sz w:val="24"/>
                <w:szCs w:val="24"/>
                <w:lang w:bidi="ar"/>
              </w:rPr>
              <w:t>)</w:t>
            </w:r>
            <w:r w:rsidRPr="00F224B5">
              <w:rPr>
                <w:rFonts w:ascii="宋体" w:hAnsi="宋体" w:cs="宋体" w:hint="eastAsia"/>
                <w:sz w:val="24"/>
                <w:szCs w:val="24"/>
                <w:lang w:bidi="ar"/>
              </w:rPr>
              <w:t>—参考位置</w:t>
            </w:r>
            <w:r w:rsidRPr="00F224B5">
              <w:rPr>
                <w:rFonts w:cs="Times New Roman"/>
                <w:sz w:val="24"/>
                <w:szCs w:val="24"/>
                <w:lang w:bidi="ar"/>
              </w:rPr>
              <w:t>r</w:t>
            </w:r>
            <w:r w:rsidRPr="00F224B5">
              <w:rPr>
                <w:rFonts w:cs="Times New Roman"/>
                <w:sz w:val="24"/>
                <w:szCs w:val="24"/>
                <w:vertAlign w:val="subscript"/>
                <w:lang w:bidi="ar"/>
              </w:rPr>
              <w:t>0</w:t>
            </w:r>
            <w:r w:rsidRPr="00F224B5">
              <w:rPr>
                <w:rFonts w:ascii="宋体" w:hAnsi="宋体" w:cs="宋体" w:hint="eastAsia"/>
                <w:sz w:val="24"/>
                <w:szCs w:val="24"/>
                <w:lang w:bidi="ar"/>
              </w:rPr>
              <w:t>处的声压级，</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Dc</w:t>
            </w:r>
            <w:r w:rsidRPr="00F224B5">
              <w:rPr>
                <w:rFonts w:ascii="宋体" w:hAnsi="宋体" w:cs="宋体" w:hint="eastAsia"/>
                <w:sz w:val="24"/>
                <w:szCs w:val="24"/>
                <w:lang w:bidi="ar"/>
              </w:rPr>
              <w:t>—指向性校正，它描述点声源的等效连续声压级与产生声功率级</w:t>
            </w:r>
            <w:r w:rsidRPr="00F224B5">
              <w:rPr>
                <w:rFonts w:cs="Times New Roman"/>
                <w:sz w:val="24"/>
                <w:szCs w:val="24"/>
                <w:lang w:bidi="ar"/>
              </w:rPr>
              <w:t>L</w:t>
            </w:r>
            <w:r w:rsidRPr="00F224B5">
              <w:rPr>
                <w:rFonts w:cs="Times New Roman"/>
                <w:sz w:val="24"/>
                <w:szCs w:val="24"/>
                <w:vertAlign w:val="subscript"/>
                <w:lang w:bidi="ar"/>
              </w:rPr>
              <w:t>w</w:t>
            </w:r>
            <w:r w:rsidRPr="00F224B5">
              <w:rPr>
                <w:rFonts w:ascii="宋体" w:hAnsi="宋体" w:cs="宋体" w:hint="eastAsia"/>
                <w:sz w:val="24"/>
                <w:szCs w:val="24"/>
                <w:lang w:bidi="ar"/>
              </w:rPr>
              <w:t>的全向点声源在规定方向的声级的偏差程度，</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A</w:t>
            </w:r>
            <w:r w:rsidRPr="00F224B5">
              <w:rPr>
                <w:rFonts w:cs="Times New Roman"/>
                <w:sz w:val="24"/>
                <w:szCs w:val="24"/>
                <w:vertAlign w:val="subscript"/>
                <w:lang w:bidi="ar"/>
              </w:rPr>
              <w:t>div</w:t>
            </w:r>
            <w:r w:rsidRPr="00F224B5">
              <w:rPr>
                <w:rFonts w:ascii="宋体" w:hAnsi="宋体" w:cs="宋体" w:hint="eastAsia"/>
                <w:sz w:val="24"/>
                <w:szCs w:val="24"/>
                <w:lang w:bidi="ar"/>
              </w:rPr>
              <w:t>—几何发散引起的衰减，</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A</w:t>
            </w:r>
            <w:r w:rsidRPr="00F224B5">
              <w:rPr>
                <w:rFonts w:cs="Times New Roman"/>
                <w:sz w:val="24"/>
                <w:szCs w:val="24"/>
                <w:vertAlign w:val="subscript"/>
                <w:lang w:bidi="ar"/>
              </w:rPr>
              <w:t>atm</w:t>
            </w:r>
            <w:r w:rsidRPr="00F224B5">
              <w:rPr>
                <w:rFonts w:ascii="宋体" w:hAnsi="宋体" w:cs="宋体" w:hint="eastAsia"/>
                <w:sz w:val="24"/>
                <w:szCs w:val="24"/>
                <w:lang w:bidi="ar"/>
              </w:rPr>
              <w:t>—大气吸收引起的衰减，</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A</w:t>
            </w:r>
            <w:r w:rsidRPr="00F224B5">
              <w:rPr>
                <w:rFonts w:cs="Times New Roman"/>
                <w:sz w:val="24"/>
                <w:szCs w:val="24"/>
                <w:vertAlign w:val="subscript"/>
                <w:lang w:bidi="ar"/>
              </w:rPr>
              <w:t>gr</w:t>
            </w:r>
            <w:r w:rsidRPr="00F224B5">
              <w:rPr>
                <w:rFonts w:ascii="宋体" w:hAnsi="宋体" w:cs="宋体" w:hint="eastAsia"/>
                <w:sz w:val="24"/>
                <w:szCs w:val="24"/>
                <w:lang w:bidi="ar"/>
              </w:rPr>
              <w:t>—地面效应引起的衰减，</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A</w:t>
            </w:r>
            <w:r w:rsidRPr="00F224B5">
              <w:rPr>
                <w:rFonts w:cs="Times New Roman"/>
                <w:sz w:val="24"/>
                <w:szCs w:val="24"/>
                <w:vertAlign w:val="subscript"/>
                <w:lang w:bidi="ar"/>
              </w:rPr>
              <w:t>bar</w:t>
            </w:r>
            <w:r w:rsidRPr="00F224B5">
              <w:rPr>
                <w:rFonts w:ascii="宋体" w:hAnsi="宋体" w:cs="宋体" w:hint="eastAsia"/>
                <w:sz w:val="24"/>
                <w:szCs w:val="24"/>
                <w:lang w:bidi="ar"/>
              </w:rPr>
              <w:t>—障碍物屏蔽引起的衰减，</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pPr>
            <w:r w:rsidRPr="00F224B5">
              <w:rPr>
                <w:rFonts w:cs="Times New Roman"/>
                <w:sz w:val="24"/>
                <w:szCs w:val="24"/>
                <w:lang w:bidi="ar"/>
              </w:rPr>
              <w:t>A</w:t>
            </w:r>
            <w:r w:rsidRPr="00F224B5">
              <w:rPr>
                <w:rFonts w:cs="Times New Roman"/>
                <w:sz w:val="24"/>
                <w:szCs w:val="24"/>
                <w:vertAlign w:val="subscript"/>
                <w:lang w:bidi="ar"/>
              </w:rPr>
              <w:t>msic</w:t>
            </w:r>
            <w:proofErr w:type="gramStart"/>
            <w:r w:rsidRPr="00F224B5">
              <w:rPr>
                <w:rFonts w:ascii="宋体" w:hAnsi="宋体" w:cs="宋体" w:hint="eastAsia"/>
                <w:sz w:val="24"/>
                <w:szCs w:val="24"/>
                <w:lang w:bidi="ar"/>
              </w:rPr>
              <w:t>—其他</w:t>
            </w:r>
            <w:proofErr w:type="gramEnd"/>
            <w:r w:rsidRPr="00F224B5">
              <w:rPr>
                <w:rFonts w:ascii="宋体" w:hAnsi="宋体" w:cs="宋体" w:hint="eastAsia"/>
                <w:sz w:val="24"/>
                <w:szCs w:val="24"/>
                <w:lang w:bidi="ar"/>
              </w:rPr>
              <w:t>多方面效应引起的衰减，</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widowControl/>
              <w:spacing w:line="360" w:lineRule="auto"/>
              <w:ind w:firstLineChars="200" w:firstLine="480"/>
              <w:rPr>
                <w:rFonts w:cs="Times New Roman"/>
                <w:sz w:val="24"/>
                <w:szCs w:val="24"/>
              </w:rPr>
            </w:pPr>
            <w:r w:rsidRPr="00F224B5">
              <w:rPr>
                <w:rFonts w:hint="eastAsia"/>
                <w:sz w:val="24"/>
              </w:rPr>
              <w:t>②</w:t>
            </w:r>
            <w:r w:rsidRPr="00F224B5">
              <w:rPr>
                <w:rFonts w:ascii="宋体" w:hAnsi="宋体" w:cs="宋体" w:hint="eastAsia"/>
                <w:sz w:val="24"/>
                <w:szCs w:val="24"/>
                <w:lang w:bidi="ar"/>
              </w:rPr>
              <w:t>几何发散引起的衰减（</w:t>
            </w:r>
            <w:r w:rsidRPr="00F224B5">
              <w:rPr>
                <w:rFonts w:cs="Times New Roman"/>
                <w:sz w:val="24"/>
                <w:szCs w:val="24"/>
                <w:lang w:bidi="ar"/>
              </w:rPr>
              <w:t>A</w:t>
            </w:r>
            <w:r w:rsidRPr="00F224B5">
              <w:rPr>
                <w:rFonts w:cs="Times New Roman"/>
                <w:sz w:val="24"/>
                <w:szCs w:val="24"/>
                <w:vertAlign w:val="subscript"/>
                <w:lang w:bidi="ar"/>
              </w:rPr>
              <w:t>div</w:t>
            </w:r>
            <w:r w:rsidRPr="00F224B5">
              <w:rPr>
                <w:rFonts w:ascii="宋体" w:hAnsi="宋体" w:cs="宋体" w:hint="eastAsia"/>
                <w:sz w:val="24"/>
                <w:szCs w:val="24"/>
                <w:lang w:bidi="ar"/>
              </w:rPr>
              <w:t>）</w:t>
            </w:r>
          </w:p>
          <w:p w:rsidR="004D65DE" w:rsidRPr="00F224B5" w:rsidRDefault="004A6CFE">
            <w:pPr>
              <w:spacing w:line="360" w:lineRule="auto"/>
              <w:jc w:val="center"/>
              <w:rPr>
                <w:rFonts w:cs="Times New Roman"/>
                <w:sz w:val="24"/>
                <w:szCs w:val="24"/>
              </w:rPr>
            </w:pPr>
            <w:r w:rsidRPr="00F224B5">
              <w:rPr>
                <w:rFonts w:cs="Times New Roman"/>
                <w:sz w:val="24"/>
                <w:szCs w:val="24"/>
                <w:lang w:bidi="ar"/>
              </w:rPr>
              <w:t>A</w:t>
            </w:r>
            <w:r w:rsidRPr="00F224B5">
              <w:rPr>
                <w:rFonts w:cs="Times New Roman"/>
                <w:sz w:val="24"/>
                <w:szCs w:val="24"/>
                <w:vertAlign w:val="subscript"/>
                <w:lang w:bidi="ar"/>
              </w:rPr>
              <w:t>div</w:t>
            </w:r>
            <w:r w:rsidRPr="00F224B5">
              <w:rPr>
                <w:rFonts w:cs="Times New Roman"/>
                <w:sz w:val="24"/>
                <w:szCs w:val="24"/>
                <w:lang w:bidi="ar"/>
              </w:rPr>
              <w:t>=20lg(r/r</w:t>
            </w:r>
            <w:r w:rsidRPr="00F224B5">
              <w:rPr>
                <w:rFonts w:cs="Times New Roman"/>
                <w:sz w:val="24"/>
                <w:szCs w:val="24"/>
                <w:vertAlign w:val="subscript"/>
                <w:lang w:bidi="ar"/>
              </w:rPr>
              <w:t>0</w:t>
            </w:r>
            <w:r w:rsidRPr="00F224B5">
              <w:rPr>
                <w:rFonts w:cs="Times New Roman"/>
                <w:sz w:val="24"/>
                <w:szCs w:val="24"/>
                <w:lang w:bidi="ar"/>
              </w:rPr>
              <w:t>)</w:t>
            </w:r>
          </w:p>
          <w:p w:rsidR="004D65DE" w:rsidRPr="00F224B5" w:rsidRDefault="004A6CFE">
            <w:pPr>
              <w:spacing w:line="360" w:lineRule="auto"/>
              <w:ind w:firstLineChars="200" w:firstLine="480"/>
              <w:rPr>
                <w:rFonts w:cs="Times New Roman"/>
                <w:sz w:val="24"/>
                <w:szCs w:val="24"/>
              </w:rPr>
            </w:pPr>
            <w:r w:rsidRPr="00F224B5">
              <w:rPr>
                <w:rFonts w:ascii="宋体" w:hAnsi="宋体" w:cs="宋体" w:hint="eastAsia"/>
                <w:sz w:val="24"/>
                <w:szCs w:val="24"/>
                <w:lang w:bidi="ar"/>
              </w:rPr>
              <w:t>式中：</w:t>
            </w:r>
            <w:r w:rsidRPr="00F224B5">
              <w:rPr>
                <w:rFonts w:cs="Times New Roman"/>
                <w:sz w:val="24"/>
                <w:szCs w:val="24"/>
                <w:lang w:bidi="ar"/>
              </w:rPr>
              <w:t>A</w:t>
            </w:r>
            <w:r w:rsidRPr="00F224B5">
              <w:rPr>
                <w:rFonts w:cs="Times New Roman"/>
                <w:sz w:val="24"/>
                <w:szCs w:val="24"/>
                <w:vertAlign w:val="subscript"/>
                <w:lang w:bidi="ar"/>
              </w:rPr>
              <w:t>div</w:t>
            </w:r>
            <w:r w:rsidRPr="00F224B5">
              <w:rPr>
                <w:rFonts w:ascii="宋体" w:hAnsi="宋体" w:cs="宋体" w:hint="eastAsia"/>
                <w:sz w:val="24"/>
                <w:szCs w:val="24"/>
                <w:lang w:bidi="ar"/>
              </w:rPr>
              <w:t>—几何发散引起的衰减，</w:t>
            </w:r>
            <w:r w:rsidRPr="00F224B5">
              <w:rPr>
                <w:rFonts w:cs="Times New Roman"/>
                <w:sz w:val="24"/>
                <w:szCs w:val="24"/>
                <w:lang w:bidi="ar"/>
              </w:rPr>
              <w:t>dB</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r</w:t>
            </w:r>
            <w:proofErr w:type="gramStart"/>
            <w:r w:rsidRPr="00F224B5">
              <w:rPr>
                <w:rFonts w:ascii="宋体" w:hAnsi="宋体" w:cs="宋体" w:hint="eastAsia"/>
                <w:sz w:val="24"/>
                <w:szCs w:val="24"/>
                <w:lang w:bidi="ar"/>
              </w:rPr>
              <w:t>—预测点</w:t>
            </w:r>
            <w:proofErr w:type="gramEnd"/>
            <w:r w:rsidRPr="00F224B5">
              <w:rPr>
                <w:rFonts w:ascii="宋体" w:hAnsi="宋体" w:cs="宋体" w:hint="eastAsia"/>
                <w:sz w:val="24"/>
                <w:szCs w:val="24"/>
                <w:lang w:bidi="ar"/>
              </w:rPr>
              <w:t>距声源的距离，</w:t>
            </w:r>
            <w:r w:rsidRPr="00F224B5">
              <w:rPr>
                <w:rFonts w:cs="Times New Roman"/>
                <w:sz w:val="24"/>
                <w:szCs w:val="24"/>
                <w:lang w:bidi="ar"/>
              </w:rPr>
              <w:t>m</w:t>
            </w:r>
            <w:r w:rsidRPr="00F224B5">
              <w:rPr>
                <w:rFonts w:ascii="宋体" w:hAnsi="宋体" w:cs="宋体" w:hint="eastAsia"/>
                <w:sz w:val="24"/>
                <w:szCs w:val="24"/>
                <w:lang w:bidi="ar"/>
              </w:rPr>
              <w:t>；</w:t>
            </w:r>
          </w:p>
          <w:p w:rsidR="004D65DE" w:rsidRPr="00F224B5" w:rsidRDefault="004A6CFE">
            <w:pPr>
              <w:spacing w:line="360" w:lineRule="auto"/>
              <w:ind w:firstLineChars="500" w:firstLine="1200"/>
              <w:rPr>
                <w:rFonts w:cs="Times New Roman"/>
                <w:sz w:val="24"/>
                <w:szCs w:val="24"/>
              </w:rPr>
            </w:pPr>
            <w:r w:rsidRPr="00F224B5">
              <w:rPr>
                <w:rFonts w:cs="Times New Roman"/>
                <w:sz w:val="24"/>
                <w:szCs w:val="24"/>
                <w:lang w:bidi="ar"/>
              </w:rPr>
              <w:t>r</w:t>
            </w:r>
            <w:r w:rsidRPr="00F224B5">
              <w:rPr>
                <w:rFonts w:cs="Times New Roman"/>
                <w:sz w:val="24"/>
                <w:szCs w:val="24"/>
                <w:vertAlign w:val="subscript"/>
                <w:lang w:bidi="ar"/>
              </w:rPr>
              <w:t>0</w:t>
            </w:r>
            <w:r w:rsidRPr="00F224B5">
              <w:rPr>
                <w:rFonts w:ascii="宋体" w:hAnsi="宋体" w:cs="宋体" w:hint="eastAsia"/>
                <w:sz w:val="24"/>
                <w:szCs w:val="24"/>
                <w:lang w:bidi="ar"/>
              </w:rPr>
              <w:t>—参考位置距声源的距离，</w:t>
            </w:r>
            <w:r w:rsidRPr="00F224B5">
              <w:rPr>
                <w:rFonts w:cs="Times New Roman"/>
                <w:sz w:val="24"/>
                <w:szCs w:val="24"/>
                <w:lang w:bidi="ar"/>
              </w:rPr>
              <w:t>m</w:t>
            </w:r>
            <w:r w:rsidRPr="00F224B5">
              <w:rPr>
                <w:rFonts w:ascii="宋体" w:hAnsi="宋体" w:cs="宋体" w:hint="eastAsia"/>
                <w:sz w:val="24"/>
                <w:szCs w:val="24"/>
                <w:lang w:bidi="ar"/>
              </w:rPr>
              <w:t>；</w:t>
            </w:r>
          </w:p>
          <w:p w:rsidR="004D65DE" w:rsidRPr="00F224B5" w:rsidRDefault="004A6CFE">
            <w:pPr>
              <w:widowControl/>
              <w:spacing w:line="360" w:lineRule="auto"/>
              <w:ind w:firstLineChars="200" w:firstLine="480"/>
              <w:rPr>
                <w:sz w:val="24"/>
              </w:rPr>
            </w:pPr>
            <w:r w:rsidRPr="00F224B5">
              <w:rPr>
                <w:sz w:val="24"/>
              </w:rPr>
              <w:t>本项目</w:t>
            </w:r>
            <w:r w:rsidRPr="00F224B5">
              <w:rPr>
                <w:rFonts w:hint="eastAsia"/>
                <w:sz w:val="24"/>
              </w:rPr>
              <w:t>室外声源</w:t>
            </w:r>
            <w:r w:rsidRPr="00F224B5">
              <w:rPr>
                <w:sz w:val="24"/>
              </w:rPr>
              <w:t>预测不考虑大气吸收、地面效应、其他多方面效应引起的衰减，因此</w:t>
            </w:r>
            <w:r w:rsidRPr="00F224B5">
              <w:rPr>
                <w:sz w:val="24"/>
              </w:rPr>
              <w:t>A</w:t>
            </w:r>
            <w:r w:rsidRPr="00F224B5">
              <w:rPr>
                <w:sz w:val="24"/>
                <w:vertAlign w:val="subscript"/>
              </w:rPr>
              <w:t>atm</w:t>
            </w:r>
            <w:r w:rsidRPr="00F224B5">
              <w:rPr>
                <w:sz w:val="24"/>
              </w:rPr>
              <w:t>、</w:t>
            </w:r>
            <w:r w:rsidRPr="00F224B5">
              <w:rPr>
                <w:sz w:val="24"/>
              </w:rPr>
              <w:t>A</w:t>
            </w:r>
            <w:r w:rsidRPr="00F224B5">
              <w:rPr>
                <w:sz w:val="24"/>
                <w:vertAlign w:val="subscript"/>
              </w:rPr>
              <w:t>gr</w:t>
            </w:r>
            <w:r w:rsidRPr="00F224B5">
              <w:rPr>
                <w:sz w:val="24"/>
              </w:rPr>
              <w:t>、</w:t>
            </w:r>
            <w:r w:rsidRPr="00F224B5">
              <w:rPr>
                <w:sz w:val="24"/>
              </w:rPr>
              <w:t>A</w:t>
            </w:r>
            <w:r w:rsidRPr="00F224B5">
              <w:rPr>
                <w:sz w:val="24"/>
                <w:vertAlign w:val="subscript"/>
              </w:rPr>
              <w:t>misc</w:t>
            </w:r>
            <w:r w:rsidRPr="00F224B5">
              <w:rPr>
                <w:rFonts w:hint="eastAsia"/>
                <w:sz w:val="24"/>
              </w:rPr>
              <w:t>、</w:t>
            </w:r>
            <w:r w:rsidRPr="00F224B5">
              <w:rPr>
                <w:sz w:val="24"/>
              </w:rPr>
              <w:t>A</w:t>
            </w:r>
            <w:r w:rsidRPr="00F224B5">
              <w:rPr>
                <w:sz w:val="24"/>
                <w:vertAlign w:val="subscript"/>
              </w:rPr>
              <w:t>bar</w:t>
            </w:r>
            <w:r w:rsidRPr="00F224B5">
              <w:rPr>
                <w:sz w:val="24"/>
              </w:rPr>
              <w:t>均取</w:t>
            </w:r>
            <w:r w:rsidRPr="00F224B5">
              <w:rPr>
                <w:sz w:val="24"/>
              </w:rPr>
              <w:t>0dB</w:t>
            </w:r>
            <w:r w:rsidRPr="00F224B5">
              <w:rPr>
                <w:sz w:val="24"/>
              </w:rPr>
              <w:t>。本次仅考虑几何发散引起的衰减。</w:t>
            </w:r>
          </w:p>
          <w:p w:rsidR="004D65DE" w:rsidRPr="00F224B5" w:rsidRDefault="004A6CFE">
            <w:pPr>
              <w:widowControl/>
              <w:spacing w:line="360" w:lineRule="auto"/>
              <w:ind w:firstLineChars="200" w:firstLine="480"/>
              <w:rPr>
                <w:sz w:val="24"/>
              </w:rPr>
            </w:pPr>
            <w:r w:rsidRPr="00F224B5">
              <w:rPr>
                <w:rFonts w:hint="eastAsia"/>
                <w:sz w:val="24"/>
              </w:rPr>
              <w:t>（</w:t>
            </w:r>
            <w:r w:rsidRPr="00F224B5">
              <w:rPr>
                <w:rFonts w:hint="eastAsia"/>
                <w:sz w:val="24"/>
              </w:rPr>
              <w:t>3</w:t>
            </w:r>
            <w:r w:rsidRPr="00F224B5">
              <w:rPr>
                <w:rFonts w:hint="eastAsia"/>
                <w:sz w:val="24"/>
              </w:rPr>
              <w:t>）敏感点预测</w:t>
            </w:r>
          </w:p>
          <w:p w:rsidR="004D65DE" w:rsidRPr="00F224B5" w:rsidRDefault="004A6CFE">
            <w:pPr>
              <w:widowControl/>
              <w:spacing w:line="360" w:lineRule="auto"/>
              <w:ind w:firstLineChars="200" w:firstLine="480"/>
              <w:rPr>
                <w:sz w:val="24"/>
              </w:rPr>
            </w:pPr>
            <w:r w:rsidRPr="00F224B5">
              <w:rPr>
                <w:rFonts w:hint="eastAsia"/>
                <w:sz w:val="24"/>
              </w:rPr>
              <w:t>敏感点噪声预测值</w:t>
            </w:r>
          </w:p>
          <w:p w:rsidR="004D65DE" w:rsidRPr="00F224B5" w:rsidRDefault="004A6CFE">
            <w:pPr>
              <w:widowControl/>
              <w:spacing w:line="360" w:lineRule="auto"/>
              <w:ind w:firstLineChars="200" w:firstLine="560"/>
              <w:rPr>
                <w:sz w:val="24"/>
              </w:rPr>
            </w:pPr>
            <m:oMathPara>
              <m:oMath>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eq</m:t>
                    </m:r>
                  </m:sub>
                </m:sSub>
                <m:r>
                  <w:rPr>
                    <w:rFonts w:ascii="Cambria Math" w:hAnsi="Cambria Math"/>
                    <w:sz w:val="28"/>
                    <w:szCs w:val="28"/>
                  </w:rPr>
                  <m:t>=10</m:t>
                </m:r>
                <m:r>
                  <w:rPr>
                    <w:rFonts w:ascii="Cambria Math" w:hAnsi="Cambria Math"/>
                    <w:sz w:val="28"/>
                    <w:szCs w:val="28"/>
                  </w:rPr>
                  <m:t>lg</m:t>
                </m:r>
                <m:r>
                  <w:rPr>
                    <w:rFonts w:ascii="Cambria Math" w:hAnsi="Cambria Math"/>
                    <w:sz w:val="28"/>
                    <w:szCs w:val="28"/>
                  </w:rPr>
                  <m:t>(</m:t>
                </m:r>
                <m:sSup>
                  <m:sSupPr>
                    <m:ctrlPr>
                      <w:rPr>
                        <w:rFonts w:ascii="Cambria Math" w:hAnsi="Cambria Math"/>
                        <w:i/>
                        <w:sz w:val="28"/>
                        <w:szCs w:val="28"/>
                      </w:rPr>
                    </m:ctrlPr>
                  </m:sSupPr>
                  <m:e>
                    <m:r>
                      <w:rPr>
                        <w:rFonts w:ascii="Cambria Math" w:hAnsi="Cambria Math"/>
                        <w:sz w:val="28"/>
                        <w:szCs w:val="28"/>
                      </w:rPr>
                      <m:t>10</m:t>
                    </m:r>
                  </m:e>
                  <m:sup>
                    <m:sSub>
                      <m:sSubPr>
                        <m:ctrlPr>
                          <w:rPr>
                            <w:rFonts w:ascii="Cambria Math" w:hAnsi="Cambria Math"/>
                            <w:i/>
                            <w:sz w:val="28"/>
                            <w:szCs w:val="28"/>
                          </w:rPr>
                        </m:ctrlPr>
                      </m:sSubPr>
                      <m:e>
                        <m:r>
                          <w:rPr>
                            <w:rFonts w:ascii="Cambria Math" w:hAnsi="Cambria Math"/>
                            <w:sz w:val="28"/>
                            <w:szCs w:val="28"/>
                          </w:rPr>
                          <m:t>0.1</m:t>
                        </m:r>
                        <m:r>
                          <w:rPr>
                            <w:rFonts w:ascii="Cambria Math" w:hAnsi="Cambria Math"/>
                            <w:sz w:val="28"/>
                            <w:szCs w:val="28"/>
                          </w:rPr>
                          <m:t>L</m:t>
                        </m:r>
                      </m:e>
                      <m:sub>
                        <m:r>
                          <w:rPr>
                            <w:rFonts w:ascii="Cambria Math" w:hAnsi="Cambria Math"/>
                            <w:sz w:val="28"/>
                            <w:szCs w:val="28"/>
                          </w:rPr>
                          <m:t>eqg</m:t>
                        </m:r>
                      </m:sub>
                    </m:sSub>
                  </m:sup>
                </m:sSup>
                <m:r>
                  <w:rPr>
                    <w:rFonts w:ascii="Cambria Math" w:hAnsi="Cambria Math"/>
                    <w:sz w:val="28"/>
                    <w:szCs w:val="28"/>
                  </w:rPr>
                  <m:t>+</m:t>
                </m:r>
                <m:sSup>
                  <m:sSupPr>
                    <m:ctrlPr>
                      <w:rPr>
                        <w:rFonts w:ascii="Cambria Math" w:hAnsi="Cambria Math"/>
                        <w:i/>
                        <w:sz w:val="28"/>
                        <w:szCs w:val="28"/>
                      </w:rPr>
                    </m:ctrlPr>
                  </m:sSupPr>
                  <m:e>
                    <m:r>
                      <w:rPr>
                        <w:rFonts w:ascii="Cambria Math" w:hAnsi="Cambria Math"/>
                        <w:sz w:val="28"/>
                        <w:szCs w:val="28"/>
                      </w:rPr>
                      <m:t>10</m:t>
                    </m:r>
                  </m:e>
                  <m:sup>
                    <m:sSub>
                      <m:sSubPr>
                        <m:ctrlPr>
                          <w:rPr>
                            <w:rFonts w:ascii="Cambria Math" w:hAnsi="Cambria Math"/>
                            <w:i/>
                            <w:sz w:val="28"/>
                            <w:szCs w:val="28"/>
                          </w:rPr>
                        </m:ctrlPr>
                      </m:sSubPr>
                      <m:e>
                        <m:r>
                          <w:rPr>
                            <w:rFonts w:ascii="Cambria Math" w:hAnsi="Cambria Math"/>
                            <w:sz w:val="28"/>
                            <w:szCs w:val="28"/>
                          </w:rPr>
                          <m:t>0.1</m:t>
                        </m:r>
                        <m:r>
                          <w:rPr>
                            <w:rFonts w:ascii="Cambria Math" w:hAnsi="Cambria Math"/>
                            <w:sz w:val="28"/>
                            <w:szCs w:val="28"/>
                          </w:rPr>
                          <m:t>L</m:t>
                        </m:r>
                      </m:e>
                      <m:sub>
                        <m:r>
                          <w:rPr>
                            <w:rFonts w:ascii="Cambria Math" w:hAnsi="Cambria Math"/>
                            <w:sz w:val="28"/>
                            <w:szCs w:val="28"/>
                          </w:rPr>
                          <m:t>eqb</m:t>
                        </m:r>
                      </m:sub>
                    </m:sSub>
                  </m:sup>
                </m:sSup>
                <m:r>
                  <w:rPr>
                    <w:rFonts w:ascii="Cambria Math" w:hAnsi="Cambria Math"/>
                    <w:sz w:val="28"/>
                    <w:szCs w:val="28"/>
                  </w:rPr>
                  <m:t>)</m:t>
                </m:r>
              </m:oMath>
            </m:oMathPara>
          </w:p>
          <w:p w:rsidR="004D65DE" w:rsidRPr="00F224B5" w:rsidRDefault="004A6CFE">
            <w:pPr>
              <w:widowControl/>
              <w:spacing w:line="360" w:lineRule="auto"/>
              <w:ind w:firstLineChars="200" w:firstLine="480"/>
              <w:rPr>
                <w:sz w:val="24"/>
              </w:rPr>
            </w:pPr>
            <w:r w:rsidRPr="00F224B5">
              <w:rPr>
                <w:rFonts w:hint="eastAsia"/>
                <w:sz w:val="24"/>
              </w:rPr>
              <w:t>式中：</w:t>
            </w:r>
            <w:r w:rsidRPr="00F224B5">
              <w:rPr>
                <w:rFonts w:hint="eastAsia"/>
                <w:sz w:val="24"/>
              </w:rPr>
              <w:t>L</w:t>
            </w:r>
            <w:r w:rsidRPr="00F224B5">
              <w:rPr>
                <w:rFonts w:hint="eastAsia"/>
                <w:sz w:val="24"/>
                <w:vertAlign w:val="subscript"/>
              </w:rPr>
              <w:t>eq</w:t>
            </w:r>
            <w:proofErr w:type="gramStart"/>
            <w:r w:rsidRPr="00F224B5">
              <w:rPr>
                <w:rFonts w:hint="eastAsia"/>
                <w:sz w:val="24"/>
              </w:rPr>
              <w:t>—预测点</w:t>
            </w:r>
            <w:proofErr w:type="gramEnd"/>
            <w:r w:rsidRPr="00F224B5">
              <w:rPr>
                <w:rFonts w:hint="eastAsia"/>
                <w:sz w:val="24"/>
              </w:rPr>
              <w:t>的噪声预测值，</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t>L</w:t>
            </w:r>
            <w:r w:rsidRPr="00F224B5">
              <w:rPr>
                <w:rFonts w:hint="eastAsia"/>
                <w:sz w:val="24"/>
                <w:vertAlign w:val="subscript"/>
              </w:rPr>
              <w:t>eqg</w:t>
            </w:r>
            <w:r w:rsidRPr="00F224B5">
              <w:rPr>
                <w:rFonts w:hint="eastAsia"/>
                <w:sz w:val="24"/>
              </w:rPr>
              <w:t>—建设项目声源在预测点产生的噪声贡献值，</w:t>
            </w:r>
            <w:r w:rsidRPr="00F224B5">
              <w:rPr>
                <w:rFonts w:hint="eastAsia"/>
                <w:sz w:val="24"/>
              </w:rPr>
              <w:t>dB</w:t>
            </w:r>
            <w:r w:rsidRPr="00F224B5">
              <w:rPr>
                <w:rFonts w:hint="eastAsia"/>
                <w:sz w:val="24"/>
              </w:rPr>
              <w:t>；</w:t>
            </w:r>
          </w:p>
          <w:p w:rsidR="004D65DE" w:rsidRPr="00F224B5" w:rsidRDefault="004A6CFE">
            <w:pPr>
              <w:widowControl/>
              <w:spacing w:line="360" w:lineRule="auto"/>
              <w:ind w:firstLineChars="500" w:firstLine="1200"/>
              <w:rPr>
                <w:sz w:val="24"/>
              </w:rPr>
            </w:pPr>
            <w:r w:rsidRPr="00F224B5">
              <w:rPr>
                <w:rFonts w:hint="eastAsia"/>
                <w:sz w:val="24"/>
              </w:rPr>
              <w:lastRenderedPageBreak/>
              <w:t>L</w:t>
            </w:r>
            <w:r w:rsidRPr="00F224B5">
              <w:rPr>
                <w:rFonts w:hint="eastAsia"/>
                <w:sz w:val="24"/>
                <w:vertAlign w:val="subscript"/>
              </w:rPr>
              <w:t>eqb</w:t>
            </w:r>
            <w:proofErr w:type="gramStart"/>
            <w:r w:rsidRPr="00F224B5">
              <w:rPr>
                <w:rFonts w:hint="eastAsia"/>
                <w:sz w:val="24"/>
              </w:rPr>
              <w:t>—预测点</w:t>
            </w:r>
            <w:proofErr w:type="gramEnd"/>
            <w:r w:rsidRPr="00F224B5">
              <w:rPr>
                <w:rFonts w:hint="eastAsia"/>
                <w:sz w:val="24"/>
              </w:rPr>
              <w:t>的背景噪声值，</w:t>
            </w:r>
            <w:r w:rsidRPr="00F224B5">
              <w:rPr>
                <w:rFonts w:hint="eastAsia"/>
                <w:sz w:val="24"/>
              </w:rPr>
              <w:t>dB</w:t>
            </w:r>
            <w:r w:rsidRPr="00F224B5">
              <w:rPr>
                <w:rFonts w:hint="eastAsia"/>
                <w:sz w:val="24"/>
              </w:rPr>
              <w:t>。</w:t>
            </w:r>
          </w:p>
          <w:p w:rsidR="004D65DE" w:rsidRPr="00F224B5" w:rsidRDefault="004A6CFE">
            <w:pPr>
              <w:snapToGrid w:val="0"/>
              <w:spacing w:line="360" w:lineRule="auto"/>
              <w:ind w:firstLineChars="200" w:firstLine="480"/>
              <w:rPr>
                <w:b/>
                <w:bCs/>
              </w:rPr>
            </w:pPr>
            <w:r w:rsidRPr="00F224B5">
              <w:rPr>
                <w:sz w:val="24"/>
              </w:rPr>
              <w:t>本项目运营期噪声预测结果见表</w:t>
            </w:r>
            <w:r w:rsidRPr="00F224B5">
              <w:rPr>
                <w:sz w:val="24"/>
              </w:rPr>
              <w:t>4-</w:t>
            </w:r>
            <w:r w:rsidRPr="00F224B5">
              <w:rPr>
                <w:rFonts w:hint="eastAsia"/>
                <w:sz w:val="24"/>
              </w:rPr>
              <w:t>13</w:t>
            </w:r>
            <w:r w:rsidRPr="00F224B5">
              <w:rPr>
                <w:sz w:val="24"/>
              </w:rPr>
              <w:t>。</w:t>
            </w:r>
          </w:p>
          <w:p w:rsidR="004D65DE" w:rsidRPr="00F224B5" w:rsidRDefault="004A6CFE">
            <w:pPr>
              <w:adjustRightInd w:val="0"/>
              <w:snapToGrid w:val="0"/>
              <w:jc w:val="center"/>
              <w:rPr>
                <w:b/>
                <w:bCs/>
                <w:sz w:val="24"/>
                <w:szCs w:val="24"/>
              </w:rPr>
            </w:pPr>
            <w:r w:rsidRPr="00F224B5">
              <w:rPr>
                <w:b/>
                <w:bCs/>
                <w:sz w:val="24"/>
                <w:szCs w:val="24"/>
              </w:rPr>
              <w:t>表</w:t>
            </w:r>
            <w:r w:rsidRPr="00F224B5">
              <w:rPr>
                <w:b/>
                <w:bCs/>
                <w:sz w:val="24"/>
                <w:szCs w:val="24"/>
              </w:rPr>
              <w:t>4-</w:t>
            </w:r>
            <w:r w:rsidRPr="00F224B5">
              <w:rPr>
                <w:rFonts w:hint="eastAsia"/>
                <w:b/>
                <w:bCs/>
                <w:sz w:val="24"/>
                <w:szCs w:val="24"/>
              </w:rPr>
              <w:t>8</w:t>
            </w:r>
            <w:r w:rsidRPr="00F224B5">
              <w:rPr>
                <w:rFonts w:hint="eastAsia"/>
                <w:b/>
                <w:bCs/>
                <w:sz w:val="24"/>
                <w:szCs w:val="24"/>
              </w:rPr>
              <w:t xml:space="preserve"> </w:t>
            </w:r>
            <w:r w:rsidRPr="00F224B5">
              <w:rPr>
                <w:b/>
                <w:bCs/>
                <w:sz w:val="24"/>
                <w:szCs w:val="24"/>
              </w:rPr>
              <w:t xml:space="preserve"> </w:t>
            </w:r>
            <w:r w:rsidRPr="00F224B5">
              <w:rPr>
                <w:rFonts w:hint="eastAsia"/>
                <w:b/>
                <w:bCs/>
                <w:sz w:val="24"/>
                <w:szCs w:val="24"/>
              </w:rPr>
              <w:t xml:space="preserve"> </w:t>
            </w:r>
            <w:r w:rsidRPr="00F224B5">
              <w:rPr>
                <w:b/>
                <w:bCs/>
                <w:sz w:val="24"/>
                <w:szCs w:val="24"/>
              </w:rPr>
              <w:t>厂界噪声预测结果表</w:t>
            </w:r>
            <w:r w:rsidRPr="00F224B5">
              <w:rPr>
                <w:b/>
                <w:bCs/>
                <w:sz w:val="24"/>
                <w:szCs w:val="24"/>
              </w:rPr>
              <w:t xml:space="preserve">  </w:t>
            </w:r>
            <w:r w:rsidRPr="00F224B5">
              <w:rPr>
                <w:b/>
                <w:bCs/>
                <w:sz w:val="24"/>
                <w:szCs w:val="24"/>
              </w:rPr>
              <w:t>单位：</w:t>
            </w:r>
            <w:r w:rsidRPr="00F224B5">
              <w:rPr>
                <w:b/>
                <w:bCs/>
                <w:sz w:val="24"/>
                <w:szCs w:val="24"/>
              </w:rPr>
              <w:t>dB</w:t>
            </w:r>
            <w:r w:rsidRPr="00F224B5">
              <w:rPr>
                <w:b/>
                <w:bCs/>
                <w:sz w:val="24"/>
                <w:szCs w:val="24"/>
              </w:rPr>
              <w:t>（</w:t>
            </w:r>
            <w:r w:rsidRPr="00F224B5">
              <w:rPr>
                <w:b/>
                <w:bCs/>
                <w:sz w:val="24"/>
                <w:szCs w:val="24"/>
              </w:rPr>
              <w:t>A</w:t>
            </w:r>
            <w:r w:rsidRPr="00F224B5">
              <w:rPr>
                <w:b/>
                <w:bCs/>
                <w:sz w:val="24"/>
                <w:szCs w:val="24"/>
              </w:rPr>
              <w:t>）</w:t>
            </w:r>
          </w:p>
          <w:tbl>
            <w:tblPr>
              <w:tblW w:w="4997"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593"/>
              <w:gridCol w:w="1665"/>
              <w:gridCol w:w="653"/>
              <w:gridCol w:w="666"/>
              <w:gridCol w:w="745"/>
              <w:gridCol w:w="718"/>
              <w:gridCol w:w="703"/>
              <w:gridCol w:w="778"/>
              <w:gridCol w:w="799"/>
              <w:gridCol w:w="729"/>
              <w:gridCol w:w="734"/>
            </w:tblGrid>
            <w:tr w:rsidR="004D65DE" w:rsidRPr="00F224B5">
              <w:trPr>
                <w:trHeight w:val="369"/>
                <w:jc w:val="center"/>
              </w:trPr>
              <w:tc>
                <w:tcPr>
                  <w:tcW w:w="1283" w:type="pct"/>
                  <w:gridSpan w:val="2"/>
                  <w:vMerge w:val="restart"/>
                  <w:tcBorders>
                    <w:top w:val="single" w:sz="8" w:space="0" w:color="auto"/>
                    <w:left w:val="single" w:sz="0" w:space="0" w:color="auto"/>
                  </w:tcBorders>
                  <w:vAlign w:val="center"/>
                </w:tcPr>
                <w:p w:rsidR="004D65DE" w:rsidRPr="00F224B5" w:rsidRDefault="004A6CFE">
                  <w:pPr>
                    <w:adjustRightInd w:val="0"/>
                    <w:snapToGrid w:val="0"/>
                    <w:jc w:val="center"/>
                  </w:pPr>
                  <w:r w:rsidRPr="00F224B5">
                    <w:t>预测点位置</w:t>
                  </w:r>
                </w:p>
              </w:tc>
              <w:tc>
                <w:tcPr>
                  <w:tcW w:w="750" w:type="pct"/>
                  <w:gridSpan w:val="2"/>
                  <w:tcBorders>
                    <w:top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背景值</w:t>
                  </w:r>
                </w:p>
              </w:tc>
              <w:tc>
                <w:tcPr>
                  <w:tcW w:w="833" w:type="pct"/>
                  <w:gridSpan w:val="2"/>
                  <w:tcBorders>
                    <w:top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bCs/>
                    </w:rPr>
                    <w:t>贡献值</w:t>
                  </w:r>
                </w:p>
              </w:tc>
              <w:tc>
                <w:tcPr>
                  <w:tcW w:w="843" w:type="pct"/>
                  <w:gridSpan w:val="2"/>
                  <w:tcBorders>
                    <w:top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预测值</w:t>
                  </w:r>
                </w:p>
              </w:tc>
              <w:tc>
                <w:tcPr>
                  <w:tcW w:w="870" w:type="pct"/>
                  <w:gridSpan w:val="2"/>
                  <w:tcBorders>
                    <w:top w:val="single" w:sz="8" w:space="0" w:color="auto"/>
                    <w:right w:val="single" w:sz="8" w:space="0" w:color="auto"/>
                  </w:tcBorders>
                  <w:vAlign w:val="center"/>
                </w:tcPr>
                <w:p w:rsidR="004D65DE" w:rsidRPr="00F224B5" w:rsidRDefault="004A6CFE">
                  <w:pPr>
                    <w:adjustRightInd w:val="0"/>
                    <w:snapToGrid w:val="0"/>
                    <w:jc w:val="center"/>
                  </w:pPr>
                  <w:r w:rsidRPr="00F224B5">
                    <w:rPr>
                      <w:rFonts w:hint="eastAsia"/>
                    </w:rPr>
                    <w:t>标准值</w:t>
                  </w:r>
                </w:p>
              </w:tc>
              <w:tc>
                <w:tcPr>
                  <w:tcW w:w="418" w:type="pct"/>
                  <w:vMerge w:val="restart"/>
                  <w:tcBorders>
                    <w:top w:val="single" w:sz="8" w:space="0" w:color="auto"/>
                    <w:right w:val="single" w:sz="8" w:space="0" w:color="auto"/>
                  </w:tcBorders>
                  <w:vAlign w:val="center"/>
                </w:tcPr>
                <w:p w:rsidR="004D65DE" w:rsidRPr="00F224B5" w:rsidRDefault="004A6CFE">
                  <w:pPr>
                    <w:adjustRightInd w:val="0"/>
                    <w:snapToGrid w:val="0"/>
                    <w:jc w:val="center"/>
                  </w:pPr>
                  <w:r w:rsidRPr="00F224B5">
                    <w:t>达标情况</w:t>
                  </w:r>
                </w:p>
              </w:tc>
            </w:tr>
            <w:tr w:rsidR="004D65DE" w:rsidRPr="00F224B5">
              <w:trPr>
                <w:trHeight w:val="369"/>
                <w:jc w:val="center"/>
              </w:trPr>
              <w:tc>
                <w:tcPr>
                  <w:tcW w:w="1283" w:type="pct"/>
                  <w:gridSpan w:val="2"/>
                  <w:vMerge/>
                  <w:tcBorders>
                    <w:left w:val="single" w:sz="4" w:space="0" w:color="auto"/>
                  </w:tcBorders>
                  <w:vAlign w:val="center"/>
                </w:tcPr>
                <w:p w:rsidR="004D65DE" w:rsidRPr="00F224B5" w:rsidRDefault="004D65DE">
                  <w:pPr>
                    <w:jc w:val="center"/>
                  </w:pP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bCs/>
                    </w:rPr>
                    <w:t>昼</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夜</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bCs/>
                    </w:rPr>
                    <w:t>昼</w:t>
                  </w:r>
                </w:p>
              </w:tc>
              <w:tc>
                <w:tcPr>
                  <w:tcW w:w="409"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夜</w:t>
                  </w:r>
                </w:p>
              </w:tc>
              <w:tc>
                <w:tcPr>
                  <w:tcW w:w="400" w:type="pct"/>
                  <w:vAlign w:val="center"/>
                </w:tcPr>
                <w:p w:rsidR="004D65DE" w:rsidRPr="00F224B5" w:rsidRDefault="004A6CFE">
                  <w:pPr>
                    <w:wordWrap w:val="0"/>
                    <w:adjustRightInd w:val="0"/>
                    <w:snapToGrid w:val="0"/>
                    <w:jc w:val="center"/>
                    <w:rPr>
                      <w:rFonts w:cs="Times New Roman"/>
                      <w:bCs/>
                    </w:rPr>
                  </w:pPr>
                  <w:r w:rsidRPr="00F224B5">
                    <w:rPr>
                      <w:rFonts w:cs="Times New Roman"/>
                      <w:bCs/>
                    </w:rPr>
                    <w:t>昼</w:t>
                  </w:r>
                </w:p>
              </w:tc>
              <w:tc>
                <w:tcPr>
                  <w:tcW w:w="44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夜</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bCs/>
                    </w:rPr>
                    <w:t>昼</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夜</w:t>
                  </w:r>
                </w:p>
              </w:tc>
              <w:tc>
                <w:tcPr>
                  <w:tcW w:w="418" w:type="pct"/>
                  <w:vMerge/>
                  <w:tcBorders>
                    <w:right w:val="single" w:sz="8" w:space="0" w:color="auto"/>
                  </w:tcBorders>
                  <w:vAlign w:val="center"/>
                </w:tcPr>
                <w:p w:rsidR="004D65DE" w:rsidRPr="00F224B5" w:rsidRDefault="004D65DE">
                  <w:pPr>
                    <w:jc w:val="center"/>
                  </w:pPr>
                </w:p>
              </w:tc>
            </w:tr>
            <w:tr w:rsidR="004D65DE" w:rsidRPr="00F224B5">
              <w:trPr>
                <w:trHeight w:val="369"/>
                <w:jc w:val="center"/>
              </w:trPr>
              <w:tc>
                <w:tcPr>
                  <w:tcW w:w="337" w:type="pct"/>
                  <w:vMerge w:val="restart"/>
                  <w:tcBorders>
                    <w:left w:val="single" w:sz="4" w:space="0" w:color="auto"/>
                  </w:tcBorders>
                  <w:vAlign w:val="center"/>
                </w:tcPr>
                <w:p w:rsidR="004D65DE" w:rsidRPr="00F224B5" w:rsidRDefault="004A6CFE">
                  <w:pPr>
                    <w:adjustRightInd w:val="0"/>
                    <w:snapToGrid w:val="0"/>
                    <w:jc w:val="center"/>
                  </w:pPr>
                  <w:r w:rsidRPr="00F224B5">
                    <w:t>厂界噪声</w:t>
                  </w:r>
                </w:p>
              </w:tc>
              <w:tc>
                <w:tcPr>
                  <w:tcW w:w="946" w:type="pct"/>
                  <w:vAlign w:val="center"/>
                </w:tcPr>
                <w:p w:rsidR="004D65DE" w:rsidRPr="00F224B5" w:rsidRDefault="004A6CFE">
                  <w:pPr>
                    <w:snapToGrid w:val="0"/>
                    <w:jc w:val="center"/>
                  </w:pPr>
                  <w:r w:rsidRPr="00F224B5">
                    <w:t>东侧厂界</w:t>
                  </w: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46</w:t>
                  </w:r>
                </w:p>
              </w:tc>
              <w:tc>
                <w:tcPr>
                  <w:tcW w:w="409"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46</w:t>
                  </w:r>
                </w:p>
              </w:tc>
              <w:tc>
                <w:tcPr>
                  <w:tcW w:w="704"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779"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60</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50</w:t>
                  </w:r>
                </w:p>
              </w:tc>
              <w:tc>
                <w:tcPr>
                  <w:tcW w:w="418" w:type="pct"/>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337" w:type="pct"/>
                  <w:vMerge/>
                  <w:tcBorders>
                    <w:left w:val="single" w:sz="4" w:space="0" w:color="auto"/>
                  </w:tcBorders>
                  <w:vAlign w:val="center"/>
                </w:tcPr>
                <w:p w:rsidR="004D65DE" w:rsidRPr="00F224B5" w:rsidRDefault="004D65DE">
                  <w:pPr>
                    <w:jc w:val="center"/>
                  </w:pPr>
                </w:p>
              </w:tc>
              <w:tc>
                <w:tcPr>
                  <w:tcW w:w="946" w:type="pct"/>
                  <w:vAlign w:val="center"/>
                </w:tcPr>
                <w:p w:rsidR="004D65DE" w:rsidRPr="00F224B5" w:rsidRDefault="004A6CFE">
                  <w:pPr>
                    <w:snapToGrid w:val="0"/>
                    <w:jc w:val="center"/>
                  </w:pPr>
                  <w:r w:rsidRPr="00F224B5">
                    <w:t>南侧厂界</w:t>
                  </w: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42</w:t>
                  </w:r>
                </w:p>
              </w:tc>
              <w:tc>
                <w:tcPr>
                  <w:tcW w:w="409"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42</w:t>
                  </w:r>
                </w:p>
              </w:tc>
              <w:tc>
                <w:tcPr>
                  <w:tcW w:w="704"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779"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60</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50</w:t>
                  </w:r>
                </w:p>
              </w:tc>
              <w:tc>
                <w:tcPr>
                  <w:tcW w:w="418" w:type="pct"/>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337" w:type="pct"/>
                  <w:vMerge/>
                  <w:tcBorders>
                    <w:left w:val="single" w:sz="4" w:space="0" w:color="auto"/>
                  </w:tcBorders>
                  <w:vAlign w:val="center"/>
                </w:tcPr>
                <w:p w:rsidR="004D65DE" w:rsidRPr="00F224B5" w:rsidRDefault="004D65DE">
                  <w:pPr>
                    <w:jc w:val="center"/>
                  </w:pPr>
                </w:p>
              </w:tc>
              <w:tc>
                <w:tcPr>
                  <w:tcW w:w="946" w:type="pct"/>
                  <w:vAlign w:val="center"/>
                </w:tcPr>
                <w:p w:rsidR="004D65DE" w:rsidRPr="00F224B5" w:rsidRDefault="004A6CFE">
                  <w:pPr>
                    <w:snapToGrid w:val="0"/>
                    <w:jc w:val="center"/>
                  </w:pPr>
                  <w:r w:rsidRPr="00F224B5">
                    <w:t>西侧厂界</w:t>
                  </w: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46</w:t>
                  </w:r>
                </w:p>
              </w:tc>
              <w:tc>
                <w:tcPr>
                  <w:tcW w:w="409"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46</w:t>
                  </w:r>
                </w:p>
              </w:tc>
              <w:tc>
                <w:tcPr>
                  <w:tcW w:w="704"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779"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60</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50</w:t>
                  </w:r>
                </w:p>
              </w:tc>
              <w:tc>
                <w:tcPr>
                  <w:tcW w:w="418" w:type="pct"/>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337" w:type="pct"/>
                  <w:vMerge/>
                  <w:tcBorders>
                    <w:left w:val="single" w:sz="4" w:space="0" w:color="auto"/>
                  </w:tcBorders>
                  <w:vAlign w:val="center"/>
                </w:tcPr>
                <w:p w:rsidR="004D65DE" w:rsidRPr="00F224B5" w:rsidRDefault="004D65DE">
                  <w:pPr>
                    <w:jc w:val="center"/>
                  </w:pPr>
                </w:p>
              </w:tc>
              <w:tc>
                <w:tcPr>
                  <w:tcW w:w="946" w:type="pct"/>
                  <w:vAlign w:val="center"/>
                </w:tcPr>
                <w:p w:rsidR="004D65DE" w:rsidRPr="00F224B5" w:rsidRDefault="004A6CFE">
                  <w:pPr>
                    <w:snapToGrid w:val="0"/>
                    <w:jc w:val="center"/>
                  </w:pPr>
                  <w:r w:rsidRPr="00F224B5">
                    <w:t>北侧厂界</w:t>
                  </w: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44</w:t>
                  </w:r>
                </w:p>
              </w:tc>
              <w:tc>
                <w:tcPr>
                  <w:tcW w:w="409"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44</w:t>
                  </w:r>
                </w:p>
              </w:tc>
              <w:tc>
                <w:tcPr>
                  <w:tcW w:w="704"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779"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60</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50</w:t>
                  </w:r>
                </w:p>
              </w:tc>
              <w:tc>
                <w:tcPr>
                  <w:tcW w:w="418" w:type="pct"/>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1283" w:type="pct"/>
                  <w:gridSpan w:val="2"/>
                  <w:tcBorders>
                    <w:left w:val="single" w:sz="4" w:space="0" w:color="auto"/>
                  </w:tcBorders>
                  <w:vAlign w:val="center"/>
                </w:tcPr>
                <w:p w:rsidR="004D65DE" w:rsidRPr="00F224B5" w:rsidRDefault="004A6CFE">
                  <w:pPr>
                    <w:widowControl/>
                    <w:ind w:leftChars="-30" w:left="-63" w:rightChars="-30" w:right="-63"/>
                    <w:jc w:val="center"/>
                  </w:pPr>
                  <w:proofErr w:type="gramStart"/>
                  <w:r w:rsidRPr="00F224B5">
                    <w:rPr>
                      <w:rFonts w:cs="Times New Roman"/>
                      <w:kern w:val="0"/>
                    </w:rPr>
                    <w:t>沣</w:t>
                  </w:r>
                  <w:proofErr w:type="gramEnd"/>
                  <w:r w:rsidRPr="00F224B5">
                    <w:rPr>
                      <w:rFonts w:cs="Times New Roman"/>
                      <w:kern w:val="0"/>
                    </w:rPr>
                    <w:t>东新城瑞</w:t>
                  </w:r>
                  <w:proofErr w:type="gramStart"/>
                  <w:r w:rsidRPr="00F224B5">
                    <w:rPr>
                      <w:rFonts w:cs="Times New Roman"/>
                      <w:kern w:val="0"/>
                    </w:rPr>
                    <w:t>沣</w:t>
                  </w:r>
                  <w:proofErr w:type="gramEnd"/>
                  <w:r w:rsidRPr="00F224B5">
                    <w:rPr>
                      <w:rFonts w:cs="Times New Roman"/>
                      <w:kern w:val="0"/>
                    </w:rPr>
                    <w:t>椿</w:t>
                  </w:r>
                  <w:proofErr w:type="gramStart"/>
                  <w:r w:rsidRPr="00F224B5">
                    <w:rPr>
                      <w:rFonts w:cs="Times New Roman"/>
                      <w:kern w:val="0"/>
                    </w:rPr>
                    <w:t>楹</w:t>
                  </w:r>
                  <w:proofErr w:type="gramEnd"/>
                  <w:r w:rsidRPr="00F224B5">
                    <w:rPr>
                      <w:rFonts w:cs="Times New Roman"/>
                      <w:kern w:val="0"/>
                    </w:rPr>
                    <w:t>养老服务中心</w:t>
                  </w: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bCs/>
                    </w:rPr>
                    <w:t>54</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bCs/>
                    </w:rPr>
                    <w:t>47</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36</w:t>
                  </w:r>
                </w:p>
              </w:tc>
              <w:tc>
                <w:tcPr>
                  <w:tcW w:w="720"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36</w:t>
                  </w:r>
                </w:p>
              </w:tc>
              <w:tc>
                <w:tcPr>
                  <w:tcW w:w="400"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54</w:t>
                  </w:r>
                </w:p>
              </w:tc>
              <w:tc>
                <w:tcPr>
                  <w:tcW w:w="44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47</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60</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50</w:t>
                  </w:r>
                </w:p>
              </w:tc>
              <w:tc>
                <w:tcPr>
                  <w:tcW w:w="418" w:type="pct"/>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1283" w:type="pct"/>
                  <w:gridSpan w:val="2"/>
                  <w:tcBorders>
                    <w:left w:val="single" w:sz="4" w:space="0" w:color="auto"/>
                  </w:tcBorders>
                  <w:vAlign w:val="center"/>
                </w:tcPr>
                <w:p w:rsidR="004D65DE" w:rsidRPr="00F224B5" w:rsidRDefault="004A6CFE">
                  <w:pPr>
                    <w:widowControl/>
                    <w:ind w:leftChars="-30" w:left="-63" w:rightChars="-30" w:right="-63"/>
                    <w:jc w:val="center"/>
                  </w:pPr>
                  <w:r w:rsidRPr="00F224B5">
                    <w:rPr>
                      <w:rFonts w:cs="Times New Roman"/>
                      <w:kern w:val="0"/>
                      <w:lang w:bidi="ar"/>
                    </w:rPr>
                    <w:t>西咸理工职业高级中学</w:t>
                  </w:r>
                </w:p>
              </w:tc>
              <w:tc>
                <w:tcPr>
                  <w:tcW w:w="371" w:type="pct"/>
                  <w:vAlign w:val="center"/>
                </w:tcPr>
                <w:p w:rsidR="004D65DE" w:rsidRPr="00F224B5" w:rsidRDefault="004A6CFE">
                  <w:pPr>
                    <w:wordWrap w:val="0"/>
                    <w:adjustRightInd w:val="0"/>
                    <w:snapToGrid w:val="0"/>
                    <w:jc w:val="center"/>
                    <w:rPr>
                      <w:rFonts w:cs="Times New Roman"/>
                      <w:bCs/>
                    </w:rPr>
                  </w:pPr>
                  <w:r w:rsidRPr="00F224B5">
                    <w:rPr>
                      <w:rFonts w:cs="Times New Roman"/>
                      <w:bCs/>
                    </w:rPr>
                    <w:t>50</w:t>
                  </w:r>
                </w:p>
              </w:tc>
              <w:tc>
                <w:tcPr>
                  <w:tcW w:w="378" w:type="pct"/>
                  <w:vAlign w:val="center"/>
                </w:tcPr>
                <w:p w:rsidR="004D65DE" w:rsidRPr="00F224B5" w:rsidRDefault="004A6CFE">
                  <w:pPr>
                    <w:wordWrap w:val="0"/>
                    <w:adjustRightInd w:val="0"/>
                    <w:snapToGrid w:val="0"/>
                    <w:jc w:val="center"/>
                    <w:rPr>
                      <w:rFonts w:cs="Times New Roman"/>
                      <w:bCs/>
                    </w:rPr>
                  </w:pPr>
                  <w:r w:rsidRPr="00F224B5">
                    <w:rPr>
                      <w:rFonts w:cs="Times New Roman"/>
                      <w:bCs/>
                    </w:rPr>
                    <w:t>48</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33</w:t>
                  </w:r>
                </w:p>
              </w:tc>
              <w:tc>
                <w:tcPr>
                  <w:tcW w:w="720"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33</w:t>
                  </w:r>
                </w:p>
              </w:tc>
              <w:tc>
                <w:tcPr>
                  <w:tcW w:w="400"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50</w:t>
                  </w:r>
                </w:p>
              </w:tc>
              <w:tc>
                <w:tcPr>
                  <w:tcW w:w="44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48</w:t>
                  </w:r>
                </w:p>
              </w:tc>
              <w:tc>
                <w:tcPr>
                  <w:tcW w:w="45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60</w:t>
                  </w:r>
                </w:p>
              </w:tc>
              <w:tc>
                <w:tcPr>
                  <w:tcW w:w="415" w:type="pct"/>
                  <w:tcBorders>
                    <w:right w:val="single" w:sz="8" w:space="0" w:color="auto"/>
                  </w:tcBorders>
                  <w:vAlign w:val="center"/>
                </w:tcPr>
                <w:p w:rsidR="004D65DE" w:rsidRPr="00F224B5" w:rsidRDefault="004A6CFE">
                  <w:pPr>
                    <w:wordWrap w:val="0"/>
                    <w:adjustRightInd w:val="0"/>
                    <w:snapToGrid w:val="0"/>
                    <w:jc w:val="center"/>
                  </w:pPr>
                  <w:r w:rsidRPr="00F224B5">
                    <w:rPr>
                      <w:rFonts w:cs="Times New Roman" w:hint="eastAsia"/>
                      <w:bCs/>
                    </w:rPr>
                    <w:t>50</w:t>
                  </w:r>
                </w:p>
              </w:tc>
              <w:tc>
                <w:tcPr>
                  <w:tcW w:w="418" w:type="pct"/>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1283" w:type="pct"/>
                  <w:gridSpan w:val="2"/>
                  <w:tcBorders>
                    <w:left w:val="single" w:sz="4" w:space="0" w:color="auto"/>
                  </w:tcBorders>
                  <w:shd w:val="clear" w:color="auto" w:fill="auto"/>
                  <w:vAlign w:val="center"/>
                </w:tcPr>
                <w:p w:rsidR="004D65DE" w:rsidRPr="00F224B5" w:rsidRDefault="004A6CFE">
                  <w:pPr>
                    <w:widowControl/>
                    <w:ind w:leftChars="-30" w:left="-63" w:rightChars="-30" w:right="-63"/>
                    <w:jc w:val="center"/>
                    <w:rPr>
                      <w:rFonts w:cs="Times New Roman"/>
                      <w:kern w:val="0"/>
                    </w:rPr>
                  </w:pPr>
                  <w:proofErr w:type="gramStart"/>
                  <w:r w:rsidRPr="00F224B5">
                    <w:rPr>
                      <w:rFonts w:cs="Times New Roman"/>
                      <w:kern w:val="0"/>
                    </w:rPr>
                    <w:t>新硕寄宿</w:t>
                  </w:r>
                  <w:proofErr w:type="gramEnd"/>
                  <w:r w:rsidRPr="00F224B5">
                    <w:rPr>
                      <w:rFonts w:cs="Times New Roman"/>
                      <w:kern w:val="0"/>
                    </w:rPr>
                    <w:t>考研</w:t>
                  </w:r>
                </w:p>
              </w:tc>
              <w:tc>
                <w:tcPr>
                  <w:tcW w:w="371" w:type="pct"/>
                  <w:vAlign w:val="center"/>
                </w:tcPr>
                <w:p w:rsidR="004D65DE" w:rsidRPr="00F224B5" w:rsidRDefault="004A6CFE">
                  <w:pPr>
                    <w:jc w:val="center"/>
                    <w:rPr>
                      <w:rFonts w:cs="Times New Roman"/>
                      <w:bCs/>
                    </w:rPr>
                  </w:pPr>
                  <w:r w:rsidRPr="00F224B5">
                    <w:rPr>
                      <w:rFonts w:cs="Times New Roman" w:hint="eastAsia"/>
                    </w:rPr>
                    <w:t>52</w:t>
                  </w:r>
                </w:p>
              </w:tc>
              <w:tc>
                <w:tcPr>
                  <w:tcW w:w="378" w:type="pct"/>
                  <w:vAlign w:val="center"/>
                </w:tcPr>
                <w:p w:rsidR="004D65DE" w:rsidRPr="00F224B5" w:rsidRDefault="004A6CFE">
                  <w:pPr>
                    <w:jc w:val="center"/>
                    <w:rPr>
                      <w:rFonts w:cs="Times New Roman"/>
                      <w:bCs/>
                    </w:rPr>
                  </w:pPr>
                  <w:r w:rsidRPr="00F224B5">
                    <w:rPr>
                      <w:rFonts w:cs="Times New Roman" w:hint="eastAsia"/>
                    </w:rPr>
                    <w:t>43</w:t>
                  </w:r>
                </w:p>
              </w:tc>
              <w:tc>
                <w:tcPr>
                  <w:tcW w:w="424"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22</w:t>
                  </w:r>
                </w:p>
              </w:tc>
              <w:tc>
                <w:tcPr>
                  <w:tcW w:w="720" w:type="dxa"/>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22</w:t>
                  </w:r>
                </w:p>
              </w:tc>
              <w:tc>
                <w:tcPr>
                  <w:tcW w:w="400"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52</w:t>
                  </w:r>
                </w:p>
              </w:tc>
              <w:tc>
                <w:tcPr>
                  <w:tcW w:w="44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43</w:t>
                  </w:r>
                </w:p>
              </w:tc>
              <w:tc>
                <w:tcPr>
                  <w:tcW w:w="801" w:type="dxa"/>
                  <w:tcBorders>
                    <w:right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60</w:t>
                  </w:r>
                </w:p>
              </w:tc>
              <w:tc>
                <w:tcPr>
                  <w:tcW w:w="730" w:type="dxa"/>
                  <w:tcBorders>
                    <w:right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50</w:t>
                  </w:r>
                </w:p>
              </w:tc>
              <w:tc>
                <w:tcPr>
                  <w:tcW w:w="735" w:type="dxa"/>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1283" w:type="pct"/>
                  <w:gridSpan w:val="2"/>
                  <w:tcBorders>
                    <w:left w:val="single" w:sz="4" w:space="0" w:color="auto"/>
                  </w:tcBorders>
                  <w:shd w:val="clear" w:color="auto" w:fill="auto"/>
                  <w:vAlign w:val="center"/>
                </w:tcPr>
                <w:p w:rsidR="004D65DE" w:rsidRPr="00F224B5" w:rsidRDefault="004A6CFE">
                  <w:pPr>
                    <w:widowControl/>
                    <w:ind w:leftChars="-30" w:left="-63" w:rightChars="-30" w:right="-63"/>
                    <w:jc w:val="center"/>
                    <w:rPr>
                      <w:rFonts w:cs="Times New Roman"/>
                      <w:kern w:val="0"/>
                    </w:rPr>
                  </w:pPr>
                  <w:r w:rsidRPr="00F224B5">
                    <w:rPr>
                      <w:rFonts w:cs="Times New Roman"/>
                      <w:kern w:val="0"/>
                      <w:lang w:bidi="ar"/>
                    </w:rPr>
                    <w:t>西咸新区</w:t>
                  </w:r>
                  <w:proofErr w:type="gramStart"/>
                  <w:r w:rsidRPr="00F224B5">
                    <w:rPr>
                      <w:rFonts w:cs="Times New Roman"/>
                      <w:kern w:val="0"/>
                      <w:lang w:bidi="ar"/>
                    </w:rPr>
                    <w:t>沣</w:t>
                  </w:r>
                  <w:proofErr w:type="gramEnd"/>
                  <w:r w:rsidRPr="00F224B5">
                    <w:rPr>
                      <w:rFonts w:cs="Times New Roman"/>
                      <w:kern w:val="0"/>
                      <w:lang w:bidi="ar"/>
                    </w:rPr>
                    <w:t>东新城爱幼幼儿园</w:t>
                  </w:r>
                </w:p>
              </w:tc>
              <w:tc>
                <w:tcPr>
                  <w:tcW w:w="371" w:type="pct"/>
                  <w:vAlign w:val="center"/>
                </w:tcPr>
                <w:p w:rsidR="004D65DE" w:rsidRPr="00F224B5" w:rsidRDefault="004A6CFE">
                  <w:pPr>
                    <w:jc w:val="center"/>
                    <w:rPr>
                      <w:rFonts w:cs="Times New Roman"/>
                      <w:bCs/>
                    </w:rPr>
                  </w:pPr>
                  <w:r w:rsidRPr="00F224B5">
                    <w:rPr>
                      <w:rFonts w:cs="Times New Roman" w:hint="eastAsia"/>
                    </w:rPr>
                    <w:t>53</w:t>
                  </w:r>
                </w:p>
              </w:tc>
              <w:tc>
                <w:tcPr>
                  <w:tcW w:w="378" w:type="pct"/>
                  <w:vAlign w:val="center"/>
                </w:tcPr>
                <w:p w:rsidR="004D65DE" w:rsidRPr="00F224B5" w:rsidRDefault="004A6CFE">
                  <w:pPr>
                    <w:jc w:val="center"/>
                    <w:rPr>
                      <w:rFonts w:cs="Times New Roman"/>
                      <w:bCs/>
                    </w:rPr>
                  </w:pPr>
                  <w:r w:rsidRPr="00F224B5">
                    <w:rPr>
                      <w:rFonts w:cs="Times New Roman" w:hint="eastAsia"/>
                    </w:rPr>
                    <w:t>47</w:t>
                  </w:r>
                </w:p>
              </w:tc>
              <w:tc>
                <w:tcPr>
                  <w:tcW w:w="424" w:type="pct"/>
                  <w:shd w:val="clear" w:color="auto" w:fill="auto"/>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23</w:t>
                  </w:r>
                </w:p>
              </w:tc>
              <w:tc>
                <w:tcPr>
                  <w:tcW w:w="720" w:type="dxa"/>
                  <w:shd w:val="clear" w:color="auto" w:fill="auto"/>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23</w:t>
                  </w:r>
                </w:p>
              </w:tc>
              <w:tc>
                <w:tcPr>
                  <w:tcW w:w="400"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53</w:t>
                  </w:r>
                </w:p>
              </w:tc>
              <w:tc>
                <w:tcPr>
                  <w:tcW w:w="443" w:type="pct"/>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47</w:t>
                  </w:r>
                </w:p>
              </w:tc>
              <w:tc>
                <w:tcPr>
                  <w:tcW w:w="801" w:type="dxa"/>
                  <w:tcBorders>
                    <w:right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60</w:t>
                  </w:r>
                </w:p>
              </w:tc>
              <w:tc>
                <w:tcPr>
                  <w:tcW w:w="730" w:type="dxa"/>
                  <w:tcBorders>
                    <w:right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50</w:t>
                  </w:r>
                </w:p>
              </w:tc>
              <w:tc>
                <w:tcPr>
                  <w:tcW w:w="735" w:type="dxa"/>
                  <w:tcBorders>
                    <w:right w:val="single" w:sz="8" w:space="0" w:color="auto"/>
                  </w:tcBorders>
                  <w:vAlign w:val="center"/>
                </w:tcPr>
                <w:p w:rsidR="004D65DE" w:rsidRPr="00F224B5" w:rsidRDefault="004A6CFE">
                  <w:pPr>
                    <w:adjustRightInd w:val="0"/>
                    <w:snapToGrid w:val="0"/>
                    <w:jc w:val="center"/>
                  </w:pPr>
                  <w:r w:rsidRPr="00F224B5">
                    <w:t>达标</w:t>
                  </w:r>
                </w:p>
              </w:tc>
            </w:tr>
            <w:tr w:rsidR="004D65DE" w:rsidRPr="00F224B5">
              <w:trPr>
                <w:trHeight w:val="369"/>
                <w:jc w:val="center"/>
              </w:trPr>
              <w:tc>
                <w:tcPr>
                  <w:tcW w:w="1283" w:type="pct"/>
                  <w:gridSpan w:val="2"/>
                  <w:tcBorders>
                    <w:left w:val="single" w:sz="4" w:space="0" w:color="auto"/>
                    <w:bottom w:val="single" w:sz="8" w:space="0" w:color="auto"/>
                  </w:tcBorders>
                  <w:shd w:val="clear" w:color="auto" w:fill="auto"/>
                  <w:vAlign w:val="center"/>
                </w:tcPr>
                <w:p w:rsidR="004D65DE" w:rsidRPr="00F224B5" w:rsidRDefault="004A6CFE">
                  <w:pPr>
                    <w:widowControl/>
                    <w:ind w:leftChars="-30" w:left="-63" w:rightChars="-30" w:right="-63"/>
                    <w:jc w:val="center"/>
                    <w:rPr>
                      <w:rFonts w:cs="Times New Roman"/>
                      <w:kern w:val="0"/>
                      <w:lang w:bidi="ar"/>
                    </w:rPr>
                  </w:pPr>
                  <w:proofErr w:type="gramStart"/>
                  <w:r w:rsidRPr="00F224B5">
                    <w:rPr>
                      <w:rFonts w:cs="Times New Roman"/>
                      <w:kern w:val="0"/>
                      <w:lang w:bidi="ar"/>
                    </w:rPr>
                    <w:t>沣</w:t>
                  </w:r>
                  <w:proofErr w:type="gramEnd"/>
                  <w:r w:rsidRPr="00F224B5">
                    <w:rPr>
                      <w:rFonts w:cs="Times New Roman"/>
                      <w:kern w:val="0"/>
                      <w:lang w:bidi="ar"/>
                    </w:rPr>
                    <w:t>东地税</w:t>
                  </w:r>
                  <w:r w:rsidRPr="00F224B5">
                    <w:rPr>
                      <w:rFonts w:cs="Times New Roman"/>
                      <w:kern w:val="0"/>
                      <w:lang w:bidi="ar"/>
                    </w:rPr>
                    <w:t>2</w:t>
                  </w:r>
                  <w:r w:rsidRPr="00F224B5">
                    <w:rPr>
                      <w:rFonts w:cs="Times New Roman"/>
                      <w:kern w:val="0"/>
                      <w:lang w:bidi="ar"/>
                    </w:rPr>
                    <w:t>号楼</w:t>
                  </w:r>
                </w:p>
              </w:tc>
              <w:tc>
                <w:tcPr>
                  <w:tcW w:w="371" w:type="pct"/>
                  <w:tcBorders>
                    <w:bottom w:val="single" w:sz="8" w:space="0" w:color="auto"/>
                  </w:tcBorders>
                  <w:vAlign w:val="center"/>
                </w:tcPr>
                <w:p w:rsidR="004D65DE" w:rsidRPr="00F224B5" w:rsidRDefault="004A6CFE">
                  <w:pPr>
                    <w:jc w:val="center"/>
                    <w:rPr>
                      <w:rFonts w:cs="Times New Roman"/>
                      <w:bCs/>
                    </w:rPr>
                  </w:pPr>
                  <w:r w:rsidRPr="00F224B5">
                    <w:rPr>
                      <w:rFonts w:cs="Times New Roman" w:hint="eastAsia"/>
                    </w:rPr>
                    <w:t>51</w:t>
                  </w:r>
                </w:p>
              </w:tc>
              <w:tc>
                <w:tcPr>
                  <w:tcW w:w="378" w:type="pct"/>
                  <w:tcBorders>
                    <w:bottom w:val="single" w:sz="8" w:space="0" w:color="auto"/>
                  </w:tcBorders>
                  <w:vAlign w:val="center"/>
                </w:tcPr>
                <w:p w:rsidR="004D65DE" w:rsidRPr="00F224B5" w:rsidRDefault="004A6CFE">
                  <w:pPr>
                    <w:jc w:val="center"/>
                    <w:rPr>
                      <w:rFonts w:cs="Times New Roman"/>
                      <w:bCs/>
                    </w:rPr>
                  </w:pPr>
                  <w:r w:rsidRPr="00F224B5">
                    <w:rPr>
                      <w:rFonts w:cs="Times New Roman" w:hint="eastAsia"/>
                    </w:rPr>
                    <w:t>43</w:t>
                  </w:r>
                </w:p>
              </w:tc>
              <w:tc>
                <w:tcPr>
                  <w:tcW w:w="424" w:type="pct"/>
                  <w:tcBorders>
                    <w:bottom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23</w:t>
                  </w:r>
                </w:p>
              </w:tc>
              <w:tc>
                <w:tcPr>
                  <w:tcW w:w="720" w:type="dxa"/>
                  <w:tcBorders>
                    <w:bottom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23</w:t>
                  </w:r>
                </w:p>
              </w:tc>
              <w:tc>
                <w:tcPr>
                  <w:tcW w:w="400" w:type="pct"/>
                  <w:tcBorders>
                    <w:bottom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51</w:t>
                  </w:r>
                </w:p>
              </w:tc>
              <w:tc>
                <w:tcPr>
                  <w:tcW w:w="443" w:type="pct"/>
                  <w:tcBorders>
                    <w:bottom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43</w:t>
                  </w:r>
                </w:p>
              </w:tc>
              <w:tc>
                <w:tcPr>
                  <w:tcW w:w="801" w:type="dxa"/>
                  <w:tcBorders>
                    <w:bottom w:val="single" w:sz="8" w:space="0" w:color="auto"/>
                    <w:right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60</w:t>
                  </w:r>
                </w:p>
              </w:tc>
              <w:tc>
                <w:tcPr>
                  <w:tcW w:w="730" w:type="dxa"/>
                  <w:tcBorders>
                    <w:bottom w:val="single" w:sz="8" w:space="0" w:color="auto"/>
                    <w:right w:val="single" w:sz="8" w:space="0" w:color="auto"/>
                  </w:tcBorders>
                  <w:vAlign w:val="center"/>
                </w:tcPr>
                <w:p w:rsidR="004D65DE" w:rsidRPr="00F224B5" w:rsidRDefault="004A6CFE">
                  <w:pPr>
                    <w:wordWrap w:val="0"/>
                    <w:adjustRightInd w:val="0"/>
                    <w:snapToGrid w:val="0"/>
                    <w:jc w:val="center"/>
                    <w:rPr>
                      <w:rFonts w:cs="Times New Roman"/>
                      <w:bCs/>
                    </w:rPr>
                  </w:pPr>
                  <w:r w:rsidRPr="00F224B5">
                    <w:rPr>
                      <w:rFonts w:cs="Times New Roman" w:hint="eastAsia"/>
                      <w:bCs/>
                    </w:rPr>
                    <w:t>50</w:t>
                  </w:r>
                </w:p>
              </w:tc>
              <w:tc>
                <w:tcPr>
                  <w:tcW w:w="735" w:type="dxa"/>
                  <w:tcBorders>
                    <w:bottom w:val="single" w:sz="8" w:space="0" w:color="auto"/>
                    <w:right w:val="single" w:sz="8" w:space="0" w:color="auto"/>
                  </w:tcBorders>
                  <w:vAlign w:val="center"/>
                </w:tcPr>
                <w:p w:rsidR="004D65DE" w:rsidRPr="00F224B5" w:rsidRDefault="004A6CFE">
                  <w:pPr>
                    <w:adjustRightInd w:val="0"/>
                    <w:snapToGrid w:val="0"/>
                    <w:jc w:val="center"/>
                  </w:pPr>
                  <w:r w:rsidRPr="00F224B5">
                    <w:t>达标</w:t>
                  </w:r>
                </w:p>
              </w:tc>
            </w:tr>
          </w:tbl>
          <w:p w:rsidR="004D65DE" w:rsidRPr="00F224B5" w:rsidRDefault="004A6CFE">
            <w:pPr>
              <w:shd w:val="clear" w:color="auto" w:fill="FFFFFF"/>
              <w:adjustRightInd w:val="0"/>
              <w:snapToGrid w:val="0"/>
              <w:spacing w:line="360" w:lineRule="auto"/>
              <w:ind w:firstLineChars="200" w:firstLine="480"/>
              <w:rPr>
                <w:sz w:val="24"/>
                <w:szCs w:val="24"/>
              </w:rPr>
            </w:pPr>
            <w:r w:rsidRPr="00F224B5">
              <w:rPr>
                <w:rFonts w:cs="Times New Roman"/>
                <w:sz w:val="24"/>
                <w:szCs w:val="24"/>
              </w:rPr>
              <w:t>由表</w:t>
            </w:r>
            <w:r w:rsidRPr="00F224B5">
              <w:rPr>
                <w:rFonts w:cs="Times New Roman"/>
                <w:sz w:val="24"/>
                <w:szCs w:val="24"/>
              </w:rPr>
              <w:t>4-12</w:t>
            </w:r>
            <w:r w:rsidRPr="00F224B5">
              <w:rPr>
                <w:rFonts w:cs="Times New Roman"/>
                <w:sz w:val="24"/>
                <w:szCs w:val="24"/>
              </w:rPr>
              <w:t>噪声预测结果</w:t>
            </w:r>
            <w:r w:rsidRPr="00F224B5">
              <w:rPr>
                <w:rFonts w:cs="Times New Roman" w:hint="eastAsia"/>
                <w:sz w:val="24"/>
                <w:szCs w:val="24"/>
              </w:rPr>
              <w:t>可知，</w:t>
            </w:r>
            <w:r w:rsidRPr="00F224B5">
              <w:rPr>
                <w:rFonts w:cs="Times New Roman"/>
                <w:sz w:val="24"/>
                <w:szCs w:val="24"/>
              </w:rPr>
              <w:t>项目运营期厂界噪声贡献值满足《工业企业厂界环境噪声排放标准》（</w:t>
            </w:r>
            <w:r w:rsidRPr="00F224B5">
              <w:rPr>
                <w:rFonts w:cs="Times New Roman"/>
                <w:sz w:val="24"/>
                <w:szCs w:val="24"/>
              </w:rPr>
              <w:t>GB 12348—2008</w:t>
            </w:r>
            <w:r w:rsidRPr="00F224B5">
              <w:rPr>
                <w:rFonts w:cs="Times New Roman"/>
                <w:sz w:val="24"/>
                <w:szCs w:val="24"/>
              </w:rPr>
              <w:t>）中的</w:t>
            </w:r>
            <w:r w:rsidRPr="00F224B5">
              <w:rPr>
                <w:rFonts w:cs="Times New Roman" w:hint="eastAsia"/>
                <w:sz w:val="24"/>
                <w:szCs w:val="24"/>
              </w:rPr>
              <w:t>2</w:t>
            </w:r>
            <w:r w:rsidRPr="00F224B5">
              <w:rPr>
                <w:rFonts w:cs="Times New Roman"/>
                <w:sz w:val="24"/>
                <w:szCs w:val="24"/>
              </w:rPr>
              <w:t>类标准限值要求，</w:t>
            </w:r>
            <w:proofErr w:type="gramStart"/>
            <w:r w:rsidRPr="00F224B5">
              <w:rPr>
                <w:rFonts w:cs="Times New Roman"/>
                <w:sz w:val="24"/>
                <w:szCs w:val="24"/>
              </w:rPr>
              <w:t>沣</w:t>
            </w:r>
            <w:proofErr w:type="gramEnd"/>
            <w:r w:rsidRPr="00F224B5">
              <w:rPr>
                <w:rFonts w:cs="Times New Roman"/>
                <w:sz w:val="24"/>
                <w:szCs w:val="24"/>
              </w:rPr>
              <w:t>东新城瑞</w:t>
            </w:r>
            <w:proofErr w:type="gramStart"/>
            <w:r w:rsidRPr="00F224B5">
              <w:rPr>
                <w:rFonts w:cs="Times New Roman"/>
                <w:sz w:val="24"/>
                <w:szCs w:val="24"/>
              </w:rPr>
              <w:t>沣</w:t>
            </w:r>
            <w:proofErr w:type="gramEnd"/>
            <w:r w:rsidRPr="00F224B5">
              <w:rPr>
                <w:rFonts w:cs="Times New Roman"/>
                <w:sz w:val="24"/>
                <w:szCs w:val="24"/>
              </w:rPr>
              <w:t>椿</w:t>
            </w:r>
            <w:proofErr w:type="gramStart"/>
            <w:r w:rsidRPr="00F224B5">
              <w:rPr>
                <w:rFonts w:cs="Times New Roman"/>
                <w:sz w:val="24"/>
                <w:szCs w:val="24"/>
              </w:rPr>
              <w:t>楹</w:t>
            </w:r>
            <w:proofErr w:type="gramEnd"/>
            <w:r w:rsidRPr="00F224B5">
              <w:rPr>
                <w:rFonts w:cs="Times New Roman"/>
                <w:sz w:val="24"/>
                <w:szCs w:val="24"/>
              </w:rPr>
              <w:t>养老服务中心</w:t>
            </w:r>
            <w:r w:rsidRPr="00F224B5">
              <w:rPr>
                <w:rFonts w:cs="Times New Roman" w:hint="eastAsia"/>
                <w:sz w:val="24"/>
                <w:szCs w:val="24"/>
              </w:rPr>
              <w:t>、西咸理工职业高级中学、</w:t>
            </w:r>
            <w:proofErr w:type="gramStart"/>
            <w:r w:rsidRPr="00F224B5">
              <w:rPr>
                <w:rFonts w:cs="Times New Roman" w:hint="eastAsia"/>
                <w:sz w:val="24"/>
                <w:szCs w:val="24"/>
              </w:rPr>
              <w:t>新硕寄宿</w:t>
            </w:r>
            <w:proofErr w:type="gramEnd"/>
            <w:r w:rsidRPr="00F224B5">
              <w:rPr>
                <w:rFonts w:cs="Times New Roman" w:hint="eastAsia"/>
                <w:sz w:val="24"/>
                <w:szCs w:val="24"/>
              </w:rPr>
              <w:t>考研、西咸新区</w:t>
            </w:r>
            <w:proofErr w:type="gramStart"/>
            <w:r w:rsidRPr="00F224B5">
              <w:rPr>
                <w:rFonts w:cs="Times New Roman" w:hint="eastAsia"/>
                <w:sz w:val="24"/>
                <w:szCs w:val="24"/>
              </w:rPr>
              <w:t>沣</w:t>
            </w:r>
            <w:proofErr w:type="gramEnd"/>
            <w:r w:rsidRPr="00F224B5">
              <w:rPr>
                <w:rFonts w:cs="Times New Roman" w:hint="eastAsia"/>
                <w:sz w:val="24"/>
                <w:szCs w:val="24"/>
              </w:rPr>
              <w:t>东新城爱幼幼儿园、</w:t>
            </w:r>
            <w:proofErr w:type="gramStart"/>
            <w:r w:rsidRPr="00F224B5">
              <w:rPr>
                <w:rFonts w:cs="Times New Roman" w:hint="eastAsia"/>
                <w:sz w:val="24"/>
                <w:szCs w:val="24"/>
              </w:rPr>
              <w:t>沣</w:t>
            </w:r>
            <w:proofErr w:type="gramEnd"/>
            <w:r w:rsidRPr="00F224B5">
              <w:rPr>
                <w:rFonts w:cs="Times New Roman" w:hint="eastAsia"/>
                <w:sz w:val="24"/>
                <w:szCs w:val="24"/>
              </w:rPr>
              <w:t>东地税</w:t>
            </w:r>
            <w:r w:rsidRPr="00F224B5">
              <w:rPr>
                <w:rFonts w:cs="Times New Roman" w:hint="eastAsia"/>
                <w:sz w:val="24"/>
                <w:szCs w:val="24"/>
              </w:rPr>
              <w:t>2</w:t>
            </w:r>
            <w:r w:rsidRPr="00F224B5">
              <w:rPr>
                <w:rFonts w:cs="Times New Roman" w:hint="eastAsia"/>
                <w:sz w:val="24"/>
                <w:szCs w:val="24"/>
              </w:rPr>
              <w:t>号楼等</w:t>
            </w:r>
            <w:r w:rsidRPr="00F224B5">
              <w:rPr>
                <w:rFonts w:cs="Times New Roman"/>
                <w:sz w:val="24"/>
                <w:szCs w:val="24"/>
              </w:rPr>
              <w:t>敏感点昼</w:t>
            </w:r>
            <w:r w:rsidRPr="00F224B5">
              <w:rPr>
                <w:rFonts w:cs="Times New Roman" w:hint="eastAsia"/>
                <w:sz w:val="24"/>
                <w:szCs w:val="24"/>
              </w:rPr>
              <w:t>、</w:t>
            </w:r>
            <w:r w:rsidRPr="00F224B5">
              <w:rPr>
                <w:rFonts w:cs="Times New Roman"/>
                <w:sz w:val="24"/>
                <w:szCs w:val="24"/>
              </w:rPr>
              <w:t>夜间噪声预测值满足《声环境质量标准》（</w:t>
            </w:r>
            <w:r w:rsidRPr="00F224B5">
              <w:rPr>
                <w:rFonts w:cs="Times New Roman"/>
                <w:sz w:val="24"/>
                <w:szCs w:val="24"/>
              </w:rPr>
              <w:t>GB3096-2008</w:t>
            </w:r>
            <w:r w:rsidRPr="00F224B5">
              <w:rPr>
                <w:rFonts w:cs="Times New Roman"/>
                <w:sz w:val="24"/>
                <w:szCs w:val="24"/>
              </w:rPr>
              <w:t>）</w:t>
            </w:r>
            <w:r w:rsidRPr="00F224B5">
              <w:rPr>
                <w:rFonts w:cs="Times New Roman" w:hint="eastAsia"/>
                <w:sz w:val="24"/>
                <w:szCs w:val="24"/>
              </w:rPr>
              <w:t>2</w:t>
            </w:r>
            <w:r w:rsidRPr="00F224B5">
              <w:rPr>
                <w:rFonts w:cs="Times New Roman"/>
                <w:sz w:val="24"/>
                <w:szCs w:val="24"/>
              </w:rPr>
              <w:t>类标准。</w:t>
            </w:r>
          </w:p>
          <w:p w:rsidR="004D65DE" w:rsidRPr="00F224B5" w:rsidRDefault="004A6CFE">
            <w:pPr>
              <w:widowControl/>
              <w:snapToGrid w:val="0"/>
              <w:spacing w:line="360" w:lineRule="auto"/>
              <w:ind w:firstLineChars="200" w:firstLine="480"/>
              <w:rPr>
                <w:sz w:val="24"/>
              </w:rPr>
            </w:pPr>
            <w:r w:rsidRPr="00F224B5">
              <w:rPr>
                <w:rFonts w:hint="eastAsia"/>
                <w:sz w:val="24"/>
              </w:rPr>
              <w:t>3</w:t>
            </w:r>
            <w:r w:rsidRPr="00F224B5">
              <w:rPr>
                <w:rFonts w:hint="eastAsia"/>
                <w:sz w:val="24"/>
              </w:rPr>
              <w:t>、外环境对本项目的噪声影响</w:t>
            </w:r>
          </w:p>
          <w:p w:rsidR="004D65DE" w:rsidRPr="00F224B5" w:rsidRDefault="004A6CFE">
            <w:pPr>
              <w:widowControl/>
              <w:tabs>
                <w:tab w:val="left" w:pos="2310"/>
              </w:tabs>
              <w:snapToGrid w:val="0"/>
              <w:spacing w:line="360" w:lineRule="auto"/>
              <w:ind w:firstLineChars="200" w:firstLine="480"/>
              <w:rPr>
                <w:sz w:val="24"/>
              </w:rPr>
            </w:pPr>
            <w:r w:rsidRPr="00F224B5">
              <w:rPr>
                <w:rFonts w:hint="eastAsia"/>
                <w:sz w:val="24"/>
              </w:rPr>
              <w:t>根据现场实际踏勘及项目周围敏感点声环境质量监测结果，昼间、夜间噪声值均能满足《声环境质量标准》（</w:t>
            </w:r>
            <w:r w:rsidRPr="00F224B5">
              <w:rPr>
                <w:rFonts w:hint="eastAsia"/>
                <w:sz w:val="24"/>
              </w:rPr>
              <w:t>GB3096-2008</w:t>
            </w:r>
            <w:r w:rsidRPr="00F224B5">
              <w:rPr>
                <w:rFonts w:hint="eastAsia"/>
                <w:sz w:val="24"/>
              </w:rPr>
              <w:t>）中</w:t>
            </w:r>
            <w:r w:rsidRPr="00F224B5">
              <w:rPr>
                <w:rFonts w:hint="eastAsia"/>
                <w:sz w:val="24"/>
              </w:rPr>
              <w:t>2</w:t>
            </w:r>
            <w:r w:rsidRPr="00F224B5">
              <w:rPr>
                <w:rFonts w:hint="eastAsia"/>
                <w:sz w:val="24"/>
              </w:rPr>
              <w:t>类标准。</w:t>
            </w:r>
          </w:p>
          <w:p w:rsidR="004D65DE" w:rsidRPr="00F224B5" w:rsidRDefault="004A6CFE">
            <w:pPr>
              <w:widowControl/>
              <w:snapToGrid w:val="0"/>
              <w:spacing w:line="360" w:lineRule="auto"/>
              <w:ind w:firstLineChars="200" w:firstLine="480"/>
              <w:rPr>
                <w:sz w:val="24"/>
              </w:rPr>
            </w:pPr>
            <w:r w:rsidRPr="00F224B5">
              <w:rPr>
                <w:rFonts w:hint="eastAsia"/>
                <w:sz w:val="24"/>
              </w:rPr>
              <w:t>4</w:t>
            </w:r>
            <w:r w:rsidRPr="00F224B5">
              <w:rPr>
                <w:rFonts w:hint="eastAsia"/>
                <w:sz w:val="24"/>
              </w:rPr>
              <w:t>、噪声</w:t>
            </w:r>
            <w:r w:rsidRPr="00F224B5">
              <w:rPr>
                <w:sz w:val="24"/>
              </w:rPr>
              <w:t>监测计划</w:t>
            </w:r>
          </w:p>
          <w:p w:rsidR="004D65DE" w:rsidRPr="00F224B5" w:rsidRDefault="004A6CFE">
            <w:pPr>
              <w:snapToGrid w:val="0"/>
              <w:spacing w:line="360" w:lineRule="auto"/>
              <w:ind w:firstLineChars="150" w:firstLine="360"/>
              <w:rPr>
                <w:sz w:val="24"/>
              </w:rPr>
            </w:pPr>
            <w:r w:rsidRPr="00F224B5">
              <w:rPr>
                <w:sz w:val="24"/>
              </w:rPr>
              <w:t>根据《排污单位自行监测技术指南</w:t>
            </w:r>
            <w:r w:rsidRPr="00F224B5">
              <w:rPr>
                <w:sz w:val="24"/>
              </w:rPr>
              <w:t xml:space="preserve"> </w:t>
            </w:r>
            <w:r w:rsidRPr="00F224B5">
              <w:rPr>
                <w:sz w:val="24"/>
              </w:rPr>
              <w:t>总则》（</w:t>
            </w:r>
            <w:r w:rsidRPr="00F224B5">
              <w:rPr>
                <w:sz w:val="24"/>
              </w:rPr>
              <w:t>HJ819-2017</w:t>
            </w:r>
            <w:r w:rsidRPr="00F224B5">
              <w:rPr>
                <w:sz w:val="24"/>
              </w:rPr>
              <w:t>）</w:t>
            </w:r>
            <w:r w:rsidRPr="00F224B5">
              <w:rPr>
                <w:rFonts w:hint="eastAsia"/>
                <w:kern w:val="0"/>
                <w:sz w:val="24"/>
                <w:szCs w:val="20"/>
              </w:rPr>
              <w:t>和</w:t>
            </w:r>
            <w:r w:rsidRPr="00F224B5">
              <w:rPr>
                <w:rFonts w:hint="eastAsia"/>
                <w:sz w:val="24"/>
              </w:rPr>
              <w:t>《排污许可证申请与核发技术规范</w:t>
            </w:r>
            <w:r w:rsidRPr="00F224B5">
              <w:rPr>
                <w:rFonts w:hint="eastAsia"/>
                <w:sz w:val="24"/>
              </w:rPr>
              <w:t xml:space="preserve"> </w:t>
            </w:r>
            <w:r w:rsidRPr="00F224B5">
              <w:rPr>
                <w:rFonts w:hint="eastAsia"/>
                <w:sz w:val="24"/>
              </w:rPr>
              <w:t>医疗机构》（</w:t>
            </w:r>
            <w:r w:rsidRPr="00F224B5">
              <w:rPr>
                <w:rFonts w:hint="eastAsia"/>
                <w:sz w:val="24"/>
              </w:rPr>
              <w:t>HJ1105-2020</w:t>
            </w:r>
            <w:r w:rsidRPr="00F224B5">
              <w:rPr>
                <w:rFonts w:hint="eastAsia"/>
                <w:sz w:val="24"/>
              </w:rPr>
              <w:t>）</w:t>
            </w:r>
            <w:r w:rsidRPr="00F224B5">
              <w:rPr>
                <w:rFonts w:hint="eastAsia"/>
                <w:kern w:val="0"/>
                <w:sz w:val="24"/>
                <w:szCs w:val="20"/>
              </w:rPr>
              <w:t>中的相关监测要求</w:t>
            </w:r>
            <w:r w:rsidRPr="00F224B5">
              <w:rPr>
                <w:sz w:val="24"/>
              </w:rPr>
              <w:t>，本项目运营期噪声监测计划见下表。</w:t>
            </w:r>
          </w:p>
          <w:p w:rsidR="004D65DE" w:rsidRPr="00F224B5" w:rsidRDefault="004A6CFE">
            <w:pPr>
              <w:widowControl/>
              <w:snapToGrid w:val="0"/>
              <w:jc w:val="center"/>
              <w:rPr>
                <w:b/>
                <w:bCs/>
                <w:kern w:val="0"/>
                <w:sz w:val="24"/>
                <w:szCs w:val="24"/>
              </w:rPr>
            </w:pPr>
            <w:r w:rsidRPr="00F224B5">
              <w:rPr>
                <w:b/>
                <w:bCs/>
                <w:kern w:val="0"/>
                <w:sz w:val="24"/>
                <w:szCs w:val="24"/>
              </w:rPr>
              <w:t>表</w:t>
            </w:r>
            <w:r w:rsidRPr="00F224B5">
              <w:rPr>
                <w:b/>
                <w:bCs/>
                <w:kern w:val="0"/>
                <w:sz w:val="24"/>
                <w:szCs w:val="24"/>
              </w:rPr>
              <w:t>4-</w:t>
            </w:r>
            <w:r w:rsidRPr="00F224B5">
              <w:rPr>
                <w:rFonts w:hint="eastAsia"/>
                <w:b/>
                <w:bCs/>
                <w:kern w:val="0"/>
                <w:sz w:val="24"/>
                <w:szCs w:val="24"/>
              </w:rPr>
              <w:t>9</w:t>
            </w:r>
            <w:r w:rsidRPr="00F224B5">
              <w:rPr>
                <w:rFonts w:hint="eastAsia"/>
                <w:b/>
                <w:bCs/>
                <w:kern w:val="0"/>
                <w:sz w:val="24"/>
                <w:szCs w:val="24"/>
              </w:rPr>
              <w:t xml:space="preserve"> </w:t>
            </w:r>
            <w:r w:rsidRPr="00F224B5">
              <w:rPr>
                <w:b/>
                <w:bCs/>
                <w:kern w:val="0"/>
                <w:sz w:val="24"/>
                <w:szCs w:val="24"/>
              </w:rPr>
              <w:t xml:space="preserve">  </w:t>
            </w:r>
            <w:r w:rsidRPr="00F224B5">
              <w:rPr>
                <w:b/>
                <w:bCs/>
                <w:kern w:val="0"/>
                <w:sz w:val="24"/>
                <w:szCs w:val="24"/>
              </w:rPr>
              <w:t>噪声监测计划表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71"/>
              <w:gridCol w:w="1259"/>
              <w:gridCol w:w="999"/>
              <w:gridCol w:w="1511"/>
              <w:gridCol w:w="3838"/>
            </w:tblGrid>
            <w:tr w:rsidR="004D65DE" w:rsidRPr="00F224B5">
              <w:trPr>
                <w:trHeight w:val="397"/>
                <w:jc w:val="center"/>
              </w:trPr>
              <w:tc>
                <w:tcPr>
                  <w:tcW w:w="1170" w:type="dxa"/>
                  <w:tcBorders>
                    <w:tl2br w:val="nil"/>
                    <w:tr2bl w:val="nil"/>
                  </w:tcBorders>
                  <w:vAlign w:val="center"/>
                </w:tcPr>
                <w:p w:rsidR="004D65DE" w:rsidRPr="00F224B5" w:rsidRDefault="004A6CFE">
                  <w:pPr>
                    <w:widowControl/>
                    <w:jc w:val="center"/>
                    <w:rPr>
                      <w:kern w:val="0"/>
                    </w:rPr>
                  </w:pPr>
                  <w:r w:rsidRPr="00F224B5">
                    <w:rPr>
                      <w:kern w:val="0"/>
                    </w:rPr>
                    <w:t>监测点位</w:t>
                  </w:r>
                </w:p>
              </w:tc>
              <w:tc>
                <w:tcPr>
                  <w:tcW w:w="1259" w:type="dxa"/>
                  <w:tcBorders>
                    <w:tl2br w:val="nil"/>
                    <w:tr2bl w:val="nil"/>
                  </w:tcBorders>
                  <w:vAlign w:val="center"/>
                </w:tcPr>
                <w:p w:rsidR="004D65DE" w:rsidRPr="00F224B5" w:rsidRDefault="004A6CFE">
                  <w:pPr>
                    <w:widowControl/>
                    <w:jc w:val="center"/>
                    <w:rPr>
                      <w:kern w:val="0"/>
                    </w:rPr>
                  </w:pPr>
                  <w:r w:rsidRPr="00F224B5">
                    <w:rPr>
                      <w:kern w:val="0"/>
                    </w:rPr>
                    <w:t>监测指标</w:t>
                  </w:r>
                </w:p>
              </w:tc>
              <w:tc>
                <w:tcPr>
                  <w:tcW w:w="999" w:type="dxa"/>
                  <w:tcBorders>
                    <w:tl2br w:val="nil"/>
                    <w:tr2bl w:val="nil"/>
                  </w:tcBorders>
                  <w:vAlign w:val="center"/>
                </w:tcPr>
                <w:p w:rsidR="004D65DE" w:rsidRPr="00F224B5" w:rsidRDefault="004A6CFE">
                  <w:pPr>
                    <w:widowControl/>
                    <w:jc w:val="center"/>
                    <w:rPr>
                      <w:kern w:val="0"/>
                    </w:rPr>
                  </w:pPr>
                  <w:r w:rsidRPr="00F224B5">
                    <w:rPr>
                      <w:kern w:val="0"/>
                    </w:rPr>
                    <w:t>点位数</w:t>
                  </w:r>
                </w:p>
              </w:tc>
              <w:tc>
                <w:tcPr>
                  <w:tcW w:w="1511" w:type="dxa"/>
                  <w:tcBorders>
                    <w:tl2br w:val="nil"/>
                    <w:tr2bl w:val="nil"/>
                  </w:tcBorders>
                  <w:vAlign w:val="center"/>
                </w:tcPr>
                <w:p w:rsidR="004D65DE" w:rsidRPr="00F224B5" w:rsidRDefault="004A6CFE">
                  <w:pPr>
                    <w:widowControl/>
                    <w:jc w:val="center"/>
                    <w:rPr>
                      <w:kern w:val="0"/>
                    </w:rPr>
                  </w:pPr>
                  <w:r w:rsidRPr="00F224B5">
                    <w:rPr>
                      <w:kern w:val="0"/>
                    </w:rPr>
                    <w:t>监测频次</w:t>
                  </w:r>
                </w:p>
              </w:tc>
              <w:tc>
                <w:tcPr>
                  <w:tcW w:w="3838" w:type="dxa"/>
                  <w:tcBorders>
                    <w:tl2br w:val="nil"/>
                    <w:tr2bl w:val="nil"/>
                  </w:tcBorders>
                  <w:vAlign w:val="center"/>
                </w:tcPr>
                <w:p w:rsidR="004D65DE" w:rsidRPr="00F224B5" w:rsidRDefault="004A6CFE">
                  <w:pPr>
                    <w:widowControl/>
                    <w:jc w:val="center"/>
                    <w:rPr>
                      <w:kern w:val="0"/>
                    </w:rPr>
                  </w:pPr>
                  <w:r w:rsidRPr="00F224B5">
                    <w:rPr>
                      <w:kern w:val="0"/>
                    </w:rPr>
                    <w:t>执行标准</w:t>
                  </w:r>
                </w:p>
              </w:tc>
            </w:tr>
            <w:tr w:rsidR="004D65DE" w:rsidRPr="00F224B5">
              <w:trPr>
                <w:trHeight w:val="397"/>
                <w:jc w:val="center"/>
              </w:trPr>
              <w:tc>
                <w:tcPr>
                  <w:tcW w:w="1170" w:type="dxa"/>
                  <w:tcBorders>
                    <w:tl2br w:val="nil"/>
                    <w:tr2bl w:val="nil"/>
                  </w:tcBorders>
                  <w:vAlign w:val="center"/>
                </w:tcPr>
                <w:p w:rsidR="004D65DE" w:rsidRPr="00F224B5" w:rsidRDefault="004A6CFE">
                  <w:pPr>
                    <w:widowControl/>
                    <w:jc w:val="center"/>
                    <w:rPr>
                      <w:kern w:val="0"/>
                    </w:rPr>
                  </w:pPr>
                  <w:r w:rsidRPr="00F224B5">
                    <w:rPr>
                      <w:kern w:val="0"/>
                    </w:rPr>
                    <w:t>厂界</w:t>
                  </w:r>
                </w:p>
              </w:tc>
              <w:tc>
                <w:tcPr>
                  <w:tcW w:w="1259" w:type="dxa"/>
                  <w:tcBorders>
                    <w:tl2br w:val="nil"/>
                    <w:tr2bl w:val="nil"/>
                  </w:tcBorders>
                  <w:vAlign w:val="center"/>
                </w:tcPr>
                <w:p w:rsidR="004D65DE" w:rsidRPr="00F224B5" w:rsidRDefault="004A6CFE">
                  <w:pPr>
                    <w:jc w:val="center"/>
                    <w:rPr>
                      <w:kern w:val="0"/>
                    </w:rPr>
                  </w:pPr>
                  <w:r w:rsidRPr="00F224B5">
                    <w:rPr>
                      <w:kern w:val="0"/>
                    </w:rPr>
                    <w:t>Leq(A)</w:t>
                  </w:r>
                </w:p>
              </w:tc>
              <w:tc>
                <w:tcPr>
                  <w:tcW w:w="999" w:type="dxa"/>
                  <w:tcBorders>
                    <w:tl2br w:val="nil"/>
                    <w:tr2bl w:val="nil"/>
                  </w:tcBorders>
                  <w:vAlign w:val="center"/>
                </w:tcPr>
                <w:p w:rsidR="004D65DE" w:rsidRPr="00F224B5" w:rsidRDefault="004A6CFE">
                  <w:pPr>
                    <w:widowControl/>
                    <w:jc w:val="center"/>
                    <w:rPr>
                      <w:kern w:val="0"/>
                    </w:rPr>
                  </w:pPr>
                  <w:r w:rsidRPr="00F224B5">
                    <w:rPr>
                      <w:kern w:val="0"/>
                    </w:rPr>
                    <w:t>4</w:t>
                  </w:r>
                  <w:r w:rsidRPr="00F224B5">
                    <w:rPr>
                      <w:kern w:val="0"/>
                    </w:rPr>
                    <w:t>个</w:t>
                  </w:r>
                </w:p>
              </w:tc>
              <w:tc>
                <w:tcPr>
                  <w:tcW w:w="1511" w:type="dxa"/>
                  <w:tcBorders>
                    <w:tl2br w:val="nil"/>
                    <w:tr2bl w:val="nil"/>
                  </w:tcBorders>
                  <w:vAlign w:val="center"/>
                </w:tcPr>
                <w:p w:rsidR="004D65DE" w:rsidRPr="00F224B5" w:rsidRDefault="004A6CFE">
                  <w:pPr>
                    <w:widowControl/>
                    <w:jc w:val="center"/>
                    <w:rPr>
                      <w:kern w:val="0"/>
                    </w:rPr>
                  </w:pPr>
                  <w:r w:rsidRPr="00F224B5">
                    <w:t>1</w:t>
                  </w:r>
                  <w:r w:rsidRPr="00F224B5">
                    <w:t>次</w:t>
                  </w:r>
                  <w:r w:rsidRPr="00F224B5">
                    <w:t>/</w:t>
                  </w:r>
                  <w:r w:rsidRPr="00F224B5">
                    <w:rPr>
                      <w:rFonts w:hint="eastAsia"/>
                    </w:rPr>
                    <w:t>季度</w:t>
                  </w:r>
                </w:p>
              </w:tc>
              <w:tc>
                <w:tcPr>
                  <w:tcW w:w="3838" w:type="dxa"/>
                  <w:tcBorders>
                    <w:tl2br w:val="nil"/>
                    <w:tr2bl w:val="nil"/>
                  </w:tcBorders>
                  <w:vAlign w:val="center"/>
                </w:tcPr>
                <w:p w:rsidR="004D65DE" w:rsidRPr="00F224B5" w:rsidRDefault="004A6CFE">
                  <w:pPr>
                    <w:snapToGrid w:val="0"/>
                    <w:jc w:val="center"/>
                    <w:rPr>
                      <w:kern w:val="0"/>
                    </w:rPr>
                  </w:pPr>
                  <w:r w:rsidRPr="00F224B5">
                    <w:rPr>
                      <w:kern w:val="0"/>
                    </w:rPr>
                    <w:t>《工业企业厂界环境噪声排放标准》（</w:t>
                  </w:r>
                  <w:r w:rsidRPr="00F224B5">
                    <w:rPr>
                      <w:kern w:val="0"/>
                    </w:rPr>
                    <w:t>GB 12348—2008</w:t>
                  </w:r>
                  <w:r w:rsidRPr="00F224B5">
                    <w:rPr>
                      <w:kern w:val="0"/>
                    </w:rPr>
                    <w:t>）</w:t>
                  </w:r>
                  <w:r w:rsidRPr="00F224B5">
                    <w:rPr>
                      <w:rFonts w:hint="eastAsia"/>
                      <w:kern w:val="0"/>
                    </w:rPr>
                    <w:t>2</w:t>
                  </w:r>
                  <w:r w:rsidRPr="00F224B5">
                    <w:rPr>
                      <w:rFonts w:hint="eastAsia"/>
                      <w:kern w:val="0"/>
                    </w:rPr>
                    <w:t>类</w:t>
                  </w:r>
                </w:p>
              </w:tc>
            </w:tr>
          </w:tbl>
          <w:p w:rsidR="004D65DE" w:rsidRPr="00F224B5" w:rsidRDefault="004A6CFE" w:rsidP="004926EF">
            <w:pPr>
              <w:autoSpaceDE w:val="0"/>
              <w:autoSpaceDN w:val="0"/>
              <w:adjustRightInd w:val="0"/>
              <w:spacing w:beforeLines="50" w:before="120" w:line="360" w:lineRule="auto"/>
              <w:ind w:firstLineChars="200" w:firstLine="482"/>
              <w:rPr>
                <w:b/>
                <w:bCs/>
                <w:kern w:val="0"/>
                <w:sz w:val="24"/>
                <w:szCs w:val="20"/>
              </w:rPr>
            </w:pPr>
            <w:r w:rsidRPr="00F224B5">
              <w:rPr>
                <w:rFonts w:hint="eastAsia"/>
                <w:b/>
                <w:bCs/>
                <w:kern w:val="0"/>
                <w:sz w:val="24"/>
                <w:szCs w:val="20"/>
              </w:rPr>
              <w:lastRenderedPageBreak/>
              <w:t>四</w:t>
            </w:r>
            <w:r w:rsidRPr="00F224B5">
              <w:rPr>
                <w:rFonts w:hint="eastAsia"/>
                <w:b/>
                <w:bCs/>
                <w:kern w:val="0"/>
                <w:sz w:val="24"/>
                <w:szCs w:val="20"/>
              </w:rPr>
              <w:t>、固体废物</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项目运营期间产生的固体废物主要</w:t>
            </w:r>
            <w:r w:rsidRPr="00F224B5">
              <w:rPr>
                <w:rFonts w:hint="eastAsia"/>
                <w:bCs/>
                <w:sz w:val="24"/>
              </w:rPr>
              <w:t>包括</w:t>
            </w:r>
            <w:r w:rsidRPr="00F224B5">
              <w:rPr>
                <w:bCs/>
                <w:kern w:val="0"/>
                <w:sz w:val="24"/>
                <w:szCs w:val="20"/>
              </w:rPr>
              <w:t>生活垃圾、废输液瓶（袋）、医疗废物以及污水处理站污泥</w:t>
            </w:r>
            <w:r w:rsidRPr="00F224B5">
              <w:rPr>
                <w:rFonts w:hint="eastAsia"/>
                <w:bCs/>
                <w:kern w:val="0"/>
                <w:sz w:val="24"/>
                <w:szCs w:val="20"/>
              </w:rPr>
              <w:t>等</w:t>
            </w:r>
            <w:r w:rsidRPr="00F224B5">
              <w:rPr>
                <w:rFonts w:hint="eastAsia"/>
                <w:bCs/>
                <w:sz w:val="24"/>
              </w:rPr>
              <w:t>。</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1</w:t>
            </w:r>
            <w:r w:rsidRPr="00F224B5">
              <w:rPr>
                <w:rFonts w:hint="eastAsia"/>
                <w:bCs/>
                <w:sz w:val="24"/>
              </w:rPr>
              <w:t>、固体废物</w:t>
            </w:r>
            <w:r w:rsidRPr="00F224B5">
              <w:rPr>
                <w:rFonts w:hint="eastAsia"/>
                <w:bCs/>
                <w:sz w:val="24"/>
              </w:rPr>
              <w:t>产生情况</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w:t>
            </w:r>
            <w:r w:rsidRPr="00F224B5">
              <w:rPr>
                <w:rFonts w:hint="eastAsia"/>
                <w:bCs/>
                <w:sz w:val="24"/>
              </w:rPr>
              <w:t>1</w:t>
            </w:r>
            <w:r w:rsidRPr="00F224B5">
              <w:rPr>
                <w:rFonts w:hint="eastAsia"/>
                <w:bCs/>
                <w:sz w:val="24"/>
              </w:rPr>
              <w:t>）</w:t>
            </w:r>
            <w:r w:rsidRPr="00F224B5">
              <w:rPr>
                <w:rFonts w:hint="eastAsia"/>
                <w:bCs/>
                <w:sz w:val="24"/>
              </w:rPr>
              <w:t>生活</w:t>
            </w:r>
            <w:r w:rsidRPr="00F224B5">
              <w:rPr>
                <w:rFonts w:hint="eastAsia"/>
                <w:bCs/>
                <w:sz w:val="24"/>
              </w:rPr>
              <w:t>垃圾</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项目</w:t>
            </w:r>
            <w:r w:rsidRPr="00F224B5">
              <w:rPr>
                <w:rFonts w:hint="eastAsia"/>
                <w:bCs/>
                <w:sz w:val="24"/>
              </w:rPr>
              <w:t>劳动定员</w:t>
            </w:r>
            <w:r w:rsidRPr="00F224B5">
              <w:rPr>
                <w:rFonts w:hint="eastAsia"/>
                <w:bCs/>
                <w:sz w:val="24"/>
              </w:rPr>
              <w:t>74</w:t>
            </w:r>
            <w:r w:rsidRPr="00F224B5">
              <w:rPr>
                <w:rFonts w:hint="eastAsia"/>
                <w:bCs/>
                <w:sz w:val="24"/>
              </w:rPr>
              <w:t>人，设置住院床位</w:t>
            </w:r>
            <w:r w:rsidRPr="00F224B5">
              <w:rPr>
                <w:rFonts w:hint="eastAsia"/>
                <w:bCs/>
                <w:sz w:val="24"/>
              </w:rPr>
              <w:t>100</w:t>
            </w:r>
            <w:r w:rsidRPr="00F224B5">
              <w:rPr>
                <w:rFonts w:hint="eastAsia"/>
                <w:bCs/>
                <w:sz w:val="24"/>
              </w:rPr>
              <w:t>张，日门诊接待病人</w:t>
            </w:r>
            <w:r w:rsidRPr="00F224B5">
              <w:rPr>
                <w:rFonts w:hint="eastAsia"/>
                <w:bCs/>
                <w:sz w:val="24"/>
              </w:rPr>
              <w:t>100</w:t>
            </w:r>
            <w:r w:rsidRPr="00F224B5">
              <w:rPr>
                <w:rFonts w:hint="eastAsia"/>
                <w:bCs/>
                <w:sz w:val="24"/>
              </w:rPr>
              <w:t>人，</w:t>
            </w:r>
            <w:r w:rsidRPr="00F224B5">
              <w:rPr>
                <w:rFonts w:hint="eastAsia"/>
                <w:bCs/>
                <w:sz w:val="24"/>
              </w:rPr>
              <w:t>工作</w:t>
            </w:r>
            <w:r w:rsidRPr="00F224B5">
              <w:rPr>
                <w:rFonts w:hint="eastAsia"/>
                <w:bCs/>
                <w:sz w:val="24"/>
              </w:rPr>
              <w:t>人员生活垃圾产生量按</w:t>
            </w:r>
            <w:r w:rsidRPr="00F224B5">
              <w:rPr>
                <w:rFonts w:hint="eastAsia"/>
                <w:bCs/>
                <w:sz w:val="24"/>
              </w:rPr>
              <w:t>1kg</w:t>
            </w:r>
            <w:r w:rsidRPr="00F224B5">
              <w:rPr>
                <w:rFonts w:hint="eastAsia"/>
                <w:bCs/>
                <w:sz w:val="24"/>
              </w:rPr>
              <w:t>人</w:t>
            </w:r>
            <w:r w:rsidRPr="00F224B5">
              <w:rPr>
                <w:rFonts w:hint="eastAsia"/>
                <w:bCs/>
                <w:sz w:val="24"/>
              </w:rPr>
              <w:t>/d</w:t>
            </w:r>
            <w:r w:rsidRPr="00F224B5">
              <w:rPr>
                <w:rFonts w:hint="eastAsia"/>
                <w:bCs/>
                <w:sz w:val="24"/>
              </w:rPr>
              <w:t>计算，住院病人生活垃圾按照</w:t>
            </w:r>
            <w:r w:rsidRPr="00F224B5">
              <w:rPr>
                <w:rFonts w:hint="eastAsia"/>
                <w:bCs/>
                <w:sz w:val="24"/>
              </w:rPr>
              <w:t>0.5kg</w:t>
            </w:r>
            <w:r w:rsidRPr="00F224B5">
              <w:rPr>
                <w:rFonts w:hint="eastAsia"/>
                <w:bCs/>
                <w:sz w:val="24"/>
              </w:rPr>
              <w:t>人</w:t>
            </w:r>
            <w:r w:rsidRPr="00F224B5">
              <w:rPr>
                <w:rFonts w:hint="eastAsia"/>
                <w:bCs/>
                <w:sz w:val="24"/>
              </w:rPr>
              <w:t>/d</w:t>
            </w:r>
            <w:r w:rsidRPr="00F224B5">
              <w:rPr>
                <w:rFonts w:hint="eastAsia"/>
                <w:bCs/>
                <w:sz w:val="24"/>
              </w:rPr>
              <w:t>，门诊病人生活垃圾按照</w:t>
            </w:r>
            <w:r w:rsidRPr="00F224B5">
              <w:rPr>
                <w:rFonts w:hint="eastAsia"/>
                <w:bCs/>
                <w:sz w:val="24"/>
              </w:rPr>
              <w:t>0.2kg</w:t>
            </w:r>
            <w:r w:rsidRPr="00F224B5">
              <w:rPr>
                <w:rFonts w:hint="eastAsia"/>
                <w:bCs/>
                <w:sz w:val="24"/>
              </w:rPr>
              <w:t>人</w:t>
            </w:r>
            <w:r w:rsidRPr="00F224B5">
              <w:rPr>
                <w:rFonts w:hint="eastAsia"/>
                <w:bCs/>
                <w:sz w:val="24"/>
              </w:rPr>
              <w:t>/d</w:t>
            </w:r>
            <w:r w:rsidRPr="00F224B5">
              <w:rPr>
                <w:rFonts w:hint="eastAsia"/>
                <w:bCs/>
                <w:sz w:val="24"/>
              </w:rPr>
              <w:t>计算，生活垃圾总产生量约为</w:t>
            </w:r>
            <w:r w:rsidRPr="00F224B5">
              <w:rPr>
                <w:rFonts w:hint="eastAsia"/>
                <w:bCs/>
                <w:sz w:val="24"/>
              </w:rPr>
              <w:t>0.</w:t>
            </w:r>
            <w:r w:rsidRPr="00F224B5">
              <w:rPr>
                <w:rFonts w:hint="eastAsia"/>
                <w:bCs/>
                <w:sz w:val="24"/>
              </w:rPr>
              <w:t>144</w:t>
            </w:r>
            <w:r w:rsidRPr="00F224B5">
              <w:rPr>
                <w:rFonts w:hint="eastAsia"/>
                <w:bCs/>
                <w:sz w:val="24"/>
              </w:rPr>
              <w:t>t/d</w:t>
            </w:r>
            <w:r w:rsidRPr="00F224B5">
              <w:rPr>
                <w:rFonts w:hint="eastAsia"/>
                <w:bCs/>
                <w:sz w:val="24"/>
              </w:rPr>
              <w:t>，</w:t>
            </w:r>
            <w:r w:rsidRPr="00F224B5">
              <w:rPr>
                <w:rFonts w:hint="eastAsia"/>
                <w:bCs/>
                <w:sz w:val="24"/>
              </w:rPr>
              <w:t>5</w:t>
            </w:r>
            <w:r w:rsidRPr="00F224B5">
              <w:rPr>
                <w:rFonts w:hint="eastAsia"/>
                <w:bCs/>
                <w:sz w:val="24"/>
              </w:rPr>
              <w:t>2.56</w:t>
            </w:r>
            <w:r w:rsidRPr="00F224B5">
              <w:rPr>
                <w:rFonts w:hint="eastAsia"/>
                <w:bCs/>
                <w:sz w:val="24"/>
              </w:rPr>
              <w:t>t/a</w:t>
            </w:r>
            <w:r w:rsidRPr="00F224B5">
              <w:rPr>
                <w:rFonts w:hint="eastAsia"/>
                <w:bCs/>
                <w:sz w:val="24"/>
              </w:rPr>
              <w:t>。</w:t>
            </w:r>
            <w:r w:rsidRPr="00F224B5">
              <w:rPr>
                <w:rFonts w:hint="eastAsia"/>
                <w:bCs/>
                <w:sz w:val="24"/>
              </w:rPr>
              <w:t>项目运营产生的生活垃圾设垃圾桶分类收集，收集后交由环卫部门统一处理。</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w:t>
            </w:r>
            <w:r w:rsidRPr="00F224B5">
              <w:rPr>
                <w:rFonts w:hint="eastAsia"/>
                <w:bCs/>
                <w:sz w:val="24"/>
              </w:rPr>
              <w:t>2</w:t>
            </w:r>
            <w:r w:rsidRPr="00F224B5">
              <w:rPr>
                <w:rFonts w:hint="eastAsia"/>
                <w:bCs/>
                <w:sz w:val="24"/>
              </w:rPr>
              <w:t>）</w:t>
            </w:r>
            <w:r w:rsidRPr="00F224B5">
              <w:rPr>
                <w:rFonts w:hint="eastAsia"/>
                <w:bCs/>
                <w:sz w:val="24"/>
              </w:rPr>
              <w:t>一般固废</w:t>
            </w:r>
          </w:p>
          <w:p w:rsidR="004D65DE" w:rsidRPr="00F224B5" w:rsidRDefault="004A6CFE">
            <w:pPr>
              <w:adjustRightInd w:val="0"/>
              <w:snapToGrid w:val="0"/>
              <w:spacing w:line="360" w:lineRule="auto"/>
              <w:ind w:firstLineChars="200" w:firstLine="480"/>
              <w:rPr>
                <w:bCs/>
                <w:sz w:val="24"/>
                <w:highlight w:val="yellow"/>
              </w:rPr>
            </w:pPr>
            <w:r w:rsidRPr="00F224B5">
              <w:rPr>
                <w:rFonts w:hint="eastAsia"/>
                <w:bCs/>
                <w:sz w:val="24"/>
              </w:rPr>
              <w:t>本项目为患者提供诊疗服务，产生输液瓶（袋）的量约为</w:t>
            </w:r>
            <w:r w:rsidRPr="00F224B5">
              <w:rPr>
                <w:rFonts w:hint="eastAsia"/>
                <w:bCs/>
                <w:sz w:val="24"/>
              </w:rPr>
              <w:t>0.3t/a</w:t>
            </w:r>
            <w:r w:rsidRPr="00F224B5">
              <w:rPr>
                <w:rFonts w:hint="eastAsia"/>
                <w:bCs/>
                <w:sz w:val="24"/>
              </w:rPr>
              <w:t>。输液瓶（袋）分类收集，定期交由有资质单位回收利用。</w:t>
            </w:r>
            <w:r w:rsidRPr="00F224B5">
              <w:rPr>
                <w:rFonts w:hint="eastAsia"/>
                <w:bCs/>
                <w:sz w:val="24"/>
              </w:rPr>
              <w:t>根据《固体废物分类与代码目录》，</w:t>
            </w:r>
            <w:r w:rsidRPr="00F224B5">
              <w:rPr>
                <w:rFonts w:hint="eastAsia"/>
                <w:bCs/>
                <w:sz w:val="24"/>
              </w:rPr>
              <w:t>属于</w:t>
            </w:r>
            <w:r w:rsidRPr="00F224B5">
              <w:rPr>
                <w:rFonts w:hint="eastAsia"/>
                <w:bCs/>
                <w:sz w:val="24"/>
              </w:rPr>
              <w:t>SW</w:t>
            </w:r>
            <w:r w:rsidRPr="00F224B5">
              <w:rPr>
                <w:rFonts w:hint="eastAsia"/>
                <w:bCs/>
                <w:sz w:val="24"/>
              </w:rPr>
              <w:t>17</w:t>
            </w:r>
            <w:r w:rsidRPr="00F224B5">
              <w:rPr>
                <w:rFonts w:hint="eastAsia"/>
                <w:bCs/>
                <w:sz w:val="24"/>
              </w:rPr>
              <w:t>可再生类废物</w:t>
            </w:r>
            <w:r w:rsidRPr="00F224B5">
              <w:rPr>
                <w:rFonts w:hint="eastAsia"/>
                <w:bCs/>
                <w:sz w:val="24"/>
              </w:rPr>
              <w:t>，代码为</w:t>
            </w:r>
            <w:r w:rsidRPr="00F224B5">
              <w:rPr>
                <w:rFonts w:hint="eastAsia"/>
                <w:bCs/>
                <w:sz w:val="24"/>
              </w:rPr>
              <w:t>900-003-S17</w:t>
            </w:r>
            <w:r w:rsidRPr="00F224B5">
              <w:rPr>
                <w:rFonts w:hint="eastAsia"/>
                <w:bCs/>
                <w:sz w:val="24"/>
              </w:rPr>
              <w:t>废塑料</w:t>
            </w:r>
            <w:r w:rsidRPr="00F224B5">
              <w:rPr>
                <w:rFonts w:hint="eastAsia"/>
                <w:bCs/>
                <w:sz w:val="24"/>
              </w:rPr>
              <w:t>、</w:t>
            </w:r>
            <w:r w:rsidRPr="00F224B5">
              <w:rPr>
                <w:rFonts w:hint="eastAsia"/>
                <w:bCs/>
                <w:sz w:val="24"/>
              </w:rPr>
              <w:t>900-004-S17</w:t>
            </w:r>
            <w:r w:rsidRPr="00F224B5">
              <w:rPr>
                <w:rFonts w:hint="eastAsia"/>
                <w:bCs/>
                <w:sz w:val="24"/>
              </w:rPr>
              <w:t>废玻璃</w:t>
            </w:r>
            <w:r w:rsidRPr="00F224B5">
              <w:rPr>
                <w:rFonts w:hint="eastAsia"/>
                <w:bCs/>
                <w:sz w:val="24"/>
              </w:rPr>
              <w:t>。</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w:t>
            </w:r>
            <w:r w:rsidRPr="00F224B5">
              <w:rPr>
                <w:rFonts w:hint="eastAsia"/>
                <w:bCs/>
                <w:sz w:val="24"/>
              </w:rPr>
              <w:t>3</w:t>
            </w:r>
            <w:r w:rsidRPr="00F224B5">
              <w:rPr>
                <w:rFonts w:hint="eastAsia"/>
                <w:bCs/>
                <w:sz w:val="24"/>
              </w:rPr>
              <w:t>）</w:t>
            </w:r>
            <w:r w:rsidRPr="00F224B5">
              <w:rPr>
                <w:rFonts w:hint="eastAsia"/>
                <w:bCs/>
                <w:sz w:val="24"/>
              </w:rPr>
              <w:t>危险废物</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①医疗废物</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本项目运行过程中产生的</w:t>
            </w:r>
            <w:r w:rsidRPr="00F224B5">
              <w:rPr>
                <w:rFonts w:hint="eastAsia"/>
                <w:bCs/>
                <w:sz w:val="24"/>
              </w:rPr>
              <w:t>医疗废物主要来源于在医疗过程中产生的棉签、针管、废液、化验检查残余物及</w:t>
            </w:r>
            <w:proofErr w:type="gramStart"/>
            <w:r w:rsidRPr="00F224B5">
              <w:rPr>
                <w:rFonts w:hint="eastAsia"/>
                <w:bCs/>
                <w:sz w:val="24"/>
              </w:rPr>
              <w:t>废医疗</w:t>
            </w:r>
            <w:proofErr w:type="gramEnd"/>
            <w:r w:rsidRPr="00F224B5">
              <w:rPr>
                <w:rFonts w:hint="eastAsia"/>
                <w:bCs/>
                <w:sz w:val="24"/>
              </w:rPr>
              <w:t>材料</w:t>
            </w:r>
            <w:r w:rsidRPr="00F224B5">
              <w:rPr>
                <w:rFonts w:hint="eastAsia"/>
                <w:bCs/>
                <w:sz w:val="24"/>
              </w:rPr>
              <w:t>等，院内不设手术室，无病理性废物</w:t>
            </w:r>
            <w:r w:rsidRPr="00F224B5">
              <w:rPr>
                <w:rFonts w:hint="eastAsia"/>
                <w:bCs/>
                <w:sz w:val="24"/>
              </w:rPr>
              <w:t>。</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根据《全国污染源普查城镇生活源产排污系数手册》，医院医疗废物的产生系数为</w:t>
            </w:r>
            <w:r w:rsidRPr="00F224B5">
              <w:rPr>
                <w:rFonts w:hint="eastAsia"/>
                <w:bCs/>
                <w:sz w:val="24"/>
              </w:rPr>
              <w:t>0.65kg/</w:t>
            </w:r>
            <w:r w:rsidRPr="00F224B5">
              <w:rPr>
                <w:rFonts w:hint="eastAsia"/>
                <w:bCs/>
                <w:sz w:val="24"/>
              </w:rPr>
              <w:t>床·</w:t>
            </w:r>
            <w:r w:rsidRPr="00F224B5">
              <w:rPr>
                <w:rFonts w:hint="eastAsia"/>
                <w:bCs/>
                <w:sz w:val="24"/>
              </w:rPr>
              <w:t>d</w:t>
            </w:r>
            <w:r w:rsidRPr="00F224B5">
              <w:rPr>
                <w:rFonts w:hint="eastAsia"/>
                <w:bCs/>
                <w:sz w:val="24"/>
              </w:rPr>
              <w:t>，计算出本项目医疗废物产生量约</w:t>
            </w:r>
            <w:r w:rsidRPr="00F224B5">
              <w:rPr>
                <w:rFonts w:hint="eastAsia"/>
                <w:bCs/>
                <w:sz w:val="24"/>
              </w:rPr>
              <w:t>0.065t/d</w:t>
            </w:r>
            <w:r w:rsidRPr="00F224B5">
              <w:rPr>
                <w:rFonts w:hint="eastAsia"/>
                <w:bCs/>
                <w:sz w:val="24"/>
              </w:rPr>
              <w:t>，</w:t>
            </w:r>
            <w:r w:rsidRPr="00F224B5">
              <w:rPr>
                <w:rFonts w:hint="eastAsia"/>
                <w:bCs/>
                <w:sz w:val="24"/>
              </w:rPr>
              <w:t>23.725t/a</w:t>
            </w:r>
            <w:r w:rsidRPr="00F224B5">
              <w:rPr>
                <w:rFonts w:hint="eastAsia"/>
                <w:bCs/>
                <w:sz w:val="24"/>
              </w:rPr>
              <w:t>。</w:t>
            </w:r>
          </w:p>
          <w:p w:rsidR="004D65DE" w:rsidRPr="00F224B5" w:rsidRDefault="004A6CFE">
            <w:pPr>
              <w:adjustRightInd w:val="0"/>
              <w:snapToGrid w:val="0"/>
              <w:spacing w:line="360" w:lineRule="auto"/>
              <w:ind w:firstLineChars="200" w:firstLine="480"/>
              <w:rPr>
                <w:bCs/>
                <w:sz w:val="24"/>
              </w:rPr>
            </w:pPr>
            <w:r w:rsidRPr="00F224B5">
              <w:rPr>
                <w:rFonts w:hint="eastAsia"/>
                <w:bCs/>
                <w:sz w:val="24"/>
              </w:rPr>
              <w:t>医院内</w:t>
            </w:r>
            <w:r w:rsidRPr="00F224B5">
              <w:rPr>
                <w:rFonts w:hint="eastAsia"/>
                <w:bCs/>
                <w:sz w:val="24"/>
              </w:rPr>
              <w:t>产生的医疗废物主要有：感染性医疗废物、损伤性医疗废物、化学性医疗废物、药物性医疗废物。医疗固体废物集中收集后密封包装，分质、分类暂存于医院内医疗废物贮存间，统一交由有医疗废物处置资质单位处置。</w:t>
            </w:r>
          </w:p>
          <w:p w:rsidR="004D65DE" w:rsidRPr="00F224B5" w:rsidRDefault="004A6CFE">
            <w:pPr>
              <w:autoSpaceDE w:val="0"/>
              <w:autoSpaceDN w:val="0"/>
              <w:jc w:val="center"/>
              <w:rPr>
                <w:b/>
                <w:bCs/>
                <w:sz w:val="24"/>
                <w:szCs w:val="24"/>
              </w:rPr>
            </w:pPr>
            <w:r w:rsidRPr="00F224B5">
              <w:rPr>
                <w:rFonts w:hint="eastAsia"/>
                <w:b/>
                <w:bCs/>
                <w:sz w:val="24"/>
                <w:szCs w:val="24"/>
              </w:rPr>
              <w:t>表</w:t>
            </w:r>
            <w:r w:rsidRPr="00F224B5">
              <w:rPr>
                <w:rFonts w:hint="eastAsia"/>
                <w:b/>
                <w:bCs/>
                <w:sz w:val="24"/>
                <w:szCs w:val="24"/>
              </w:rPr>
              <w:t>4-</w:t>
            </w:r>
            <w:r w:rsidRPr="00F224B5">
              <w:rPr>
                <w:rFonts w:hint="eastAsia"/>
                <w:b/>
                <w:bCs/>
                <w:sz w:val="24"/>
                <w:szCs w:val="24"/>
              </w:rPr>
              <w:t>10</w:t>
            </w:r>
            <w:r w:rsidRPr="00F224B5">
              <w:rPr>
                <w:rFonts w:hint="eastAsia"/>
                <w:b/>
                <w:bCs/>
                <w:sz w:val="24"/>
                <w:szCs w:val="24"/>
              </w:rPr>
              <w:t xml:space="preserve">   </w:t>
            </w:r>
            <w:r w:rsidRPr="00F224B5">
              <w:rPr>
                <w:rFonts w:hint="eastAsia"/>
                <w:b/>
                <w:bCs/>
                <w:sz w:val="24"/>
                <w:szCs w:val="24"/>
              </w:rPr>
              <w:t>危险废物属性一览表</w:t>
            </w:r>
          </w:p>
          <w:tbl>
            <w:tblPr>
              <w:tblW w:w="499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1354"/>
              <w:gridCol w:w="3263"/>
              <w:gridCol w:w="1109"/>
              <w:gridCol w:w="1128"/>
              <w:gridCol w:w="1259"/>
            </w:tblGrid>
            <w:tr w:rsidR="004D65DE" w:rsidRPr="00F224B5">
              <w:trPr>
                <w:trHeight w:val="283"/>
                <w:jc w:val="center"/>
              </w:trPr>
              <w:tc>
                <w:tcPr>
                  <w:tcW w:w="381" w:type="pct"/>
                  <w:tcBorders>
                    <w:tl2br w:val="nil"/>
                    <w:tr2bl w:val="nil"/>
                  </w:tcBorders>
                  <w:vAlign w:val="center"/>
                </w:tcPr>
                <w:p w:rsidR="004D65DE" w:rsidRPr="00F224B5" w:rsidRDefault="004A6CFE">
                  <w:pPr>
                    <w:autoSpaceDE w:val="0"/>
                    <w:autoSpaceDN w:val="0"/>
                    <w:snapToGrid w:val="0"/>
                    <w:jc w:val="center"/>
                  </w:pPr>
                  <w:r w:rsidRPr="00F224B5">
                    <w:rPr>
                      <w:rFonts w:hint="eastAsia"/>
                    </w:rPr>
                    <w:t>类别</w:t>
                  </w:r>
                </w:p>
              </w:tc>
              <w:tc>
                <w:tcPr>
                  <w:tcW w:w="770"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名称</w:t>
                  </w:r>
                </w:p>
              </w:tc>
              <w:tc>
                <w:tcPr>
                  <w:tcW w:w="1856" w:type="pct"/>
                  <w:tcBorders>
                    <w:tl2br w:val="nil"/>
                    <w:tr2bl w:val="nil"/>
                  </w:tcBorders>
                  <w:vAlign w:val="center"/>
                </w:tcPr>
                <w:p w:rsidR="004D65DE" w:rsidRPr="00F224B5" w:rsidRDefault="004A6CFE">
                  <w:pPr>
                    <w:autoSpaceDE w:val="0"/>
                    <w:autoSpaceDN w:val="0"/>
                    <w:snapToGrid w:val="0"/>
                    <w:jc w:val="center"/>
                  </w:pPr>
                  <w:r w:rsidRPr="00F224B5">
                    <w:rPr>
                      <w:rFonts w:hint="eastAsia"/>
                    </w:rPr>
                    <w:t>主要成分</w:t>
                  </w:r>
                </w:p>
              </w:tc>
              <w:tc>
                <w:tcPr>
                  <w:tcW w:w="631"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固废属性</w:t>
                  </w:r>
                </w:p>
              </w:tc>
              <w:tc>
                <w:tcPr>
                  <w:tcW w:w="642"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废物类别</w:t>
                  </w:r>
                </w:p>
              </w:tc>
              <w:tc>
                <w:tcPr>
                  <w:tcW w:w="717"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废物代码</w:t>
                  </w:r>
                </w:p>
              </w:tc>
            </w:tr>
            <w:tr w:rsidR="004D65DE" w:rsidRPr="00F224B5">
              <w:trPr>
                <w:trHeight w:val="283"/>
                <w:jc w:val="center"/>
              </w:trPr>
              <w:tc>
                <w:tcPr>
                  <w:tcW w:w="381" w:type="pct"/>
                  <w:vMerge w:val="restart"/>
                  <w:tcBorders>
                    <w:tl2br w:val="nil"/>
                    <w:tr2bl w:val="nil"/>
                  </w:tcBorders>
                  <w:vAlign w:val="center"/>
                </w:tcPr>
                <w:p w:rsidR="004D65DE" w:rsidRPr="00F224B5" w:rsidRDefault="004A6CFE">
                  <w:pPr>
                    <w:autoSpaceDE w:val="0"/>
                    <w:autoSpaceDN w:val="0"/>
                    <w:snapToGrid w:val="0"/>
                    <w:jc w:val="center"/>
                  </w:pPr>
                  <w:r w:rsidRPr="00F224B5">
                    <w:rPr>
                      <w:rFonts w:hint="eastAsia"/>
                    </w:rPr>
                    <w:t>医疗废物</w:t>
                  </w:r>
                </w:p>
              </w:tc>
              <w:tc>
                <w:tcPr>
                  <w:tcW w:w="770" w:type="pct"/>
                  <w:tcBorders>
                    <w:tl2br w:val="nil"/>
                    <w:tr2bl w:val="nil"/>
                  </w:tcBorders>
                  <w:vAlign w:val="center"/>
                </w:tcPr>
                <w:p w:rsidR="004D65DE" w:rsidRPr="00F224B5" w:rsidRDefault="004A6CFE">
                  <w:pPr>
                    <w:autoSpaceDE w:val="0"/>
                    <w:autoSpaceDN w:val="0"/>
                    <w:snapToGrid w:val="0"/>
                    <w:jc w:val="center"/>
                  </w:pPr>
                  <w:r w:rsidRPr="00F224B5">
                    <w:rPr>
                      <w:rFonts w:hint="eastAsia"/>
                    </w:rPr>
                    <w:t>感染性废物</w:t>
                  </w:r>
                </w:p>
              </w:tc>
              <w:tc>
                <w:tcPr>
                  <w:tcW w:w="1856"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包装袋、棉球、纱布、医学检验耗材等；废弃血液、试剂等。</w:t>
                  </w:r>
                </w:p>
              </w:tc>
              <w:tc>
                <w:tcPr>
                  <w:tcW w:w="631" w:type="pct"/>
                  <w:vMerge w:val="restart"/>
                  <w:tcBorders>
                    <w:tl2br w:val="nil"/>
                    <w:tr2bl w:val="nil"/>
                  </w:tcBorders>
                  <w:vAlign w:val="center"/>
                </w:tcPr>
                <w:p w:rsidR="004D65DE" w:rsidRPr="00F224B5" w:rsidRDefault="004A6CFE">
                  <w:pPr>
                    <w:autoSpaceDE w:val="0"/>
                    <w:autoSpaceDN w:val="0"/>
                    <w:snapToGrid w:val="0"/>
                    <w:jc w:val="center"/>
                  </w:pPr>
                  <w:r w:rsidRPr="00F224B5">
                    <w:rPr>
                      <w:rFonts w:hint="eastAsia"/>
                    </w:rPr>
                    <w:t>危险废物</w:t>
                  </w:r>
                </w:p>
              </w:tc>
              <w:tc>
                <w:tcPr>
                  <w:tcW w:w="642" w:type="pct"/>
                  <w:tcBorders>
                    <w:tl2br w:val="nil"/>
                    <w:tr2bl w:val="nil"/>
                  </w:tcBorders>
                  <w:vAlign w:val="center"/>
                </w:tcPr>
                <w:p w:rsidR="004D65DE" w:rsidRPr="00F224B5" w:rsidRDefault="004A6CFE">
                  <w:pPr>
                    <w:autoSpaceDE w:val="0"/>
                    <w:autoSpaceDN w:val="0"/>
                    <w:snapToGrid w:val="0"/>
                    <w:jc w:val="center"/>
                  </w:pPr>
                  <w:r w:rsidRPr="00F224B5">
                    <w:rPr>
                      <w:rFonts w:hint="eastAsia"/>
                    </w:rPr>
                    <w:t>HW01</w:t>
                  </w:r>
                </w:p>
              </w:tc>
              <w:tc>
                <w:tcPr>
                  <w:tcW w:w="717" w:type="pct"/>
                  <w:tcBorders>
                    <w:tl2br w:val="nil"/>
                    <w:tr2bl w:val="nil"/>
                  </w:tcBorders>
                  <w:vAlign w:val="center"/>
                </w:tcPr>
                <w:p w:rsidR="004D65DE" w:rsidRPr="00F224B5" w:rsidRDefault="004A6CFE">
                  <w:pPr>
                    <w:autoSpaceDE w:val="0"/>
                    <w:autoSpaceDN w:val="0"/>
                    <w:snapToGrid w:val="0"/>
                    <w:jc w:val="center"/>
                  </w:pPr>
                  <w:r w:rsidRPr="00F224B5">
                    <w:rPr>
                      <w:rFonts w:hint="eastAsia"/>
                    </w:rPr>
                    <w:t>841-001-01</w:t>
                  </w:r>
                </w:p>
              </w:tc>
            </w:tr>
            <w:tr w:rsidR="004D65DE" w:rsidRPr="00F224B5">
              <w:trPr>
                <w:trHeight w:val="283"/>
                <w:jc w:val="center"/>
              </w:trPr>
              <w:tc>
                <w:tcPr>
                  <w:tcW w:w="381" w:type="pct"/>
                  <w:vMerge/>
                  <w:tcBorders>
                    <w:tl2br w:val="nil"/>
                    <w:tr2bl w:val="nil"/>
                  </w:tcBorders>
                  <w:vAlign w:val="center"/>
                </w:tcPr>
                <w:p w:rsidR="004D65DE" w:rsidRPr="00F224B5" w:rsidRDefault="004D65DE">
                  <w:pPr>
                    <w:autoSpaceDE w:val="0"/>
                    <w:autoSpaceDN w:val="0"/>
                    <w:snapToGrid w:val="0"/>
                    <w:jc w:val="center"/>
                  </w:pPr>
                </w:p>
              </w:tc>
              <w:tc>
                <w:tcPr>
                  <w:tcW w:w="770" w:type="pct"/>
                  <w:tcBorders>
                    <w:tl2br w:val="nil"/>
                    <w:tr2bl w:val="nil"/>
                  </w:tcBorders>
                  <w:vAlign w:val="center"/>
                </w:tcPr>
                <w:p w:rsidR="004D65DE" w:rsidRPr="00F224B5" w:rsidRDefault="004A6CFE">
                  <w:pPr>
                    <w:autoSpaceDE w:val="0"/>
                    <w:autoSpaceDN w:val="0"/>
                    <w:snapToGrid w:val="0"/>
                    <w:jc w:val="center"/>
                  </w:pPr>
                  <w:r w:rsidRPr="00F224B5">
                    <w:rPr>
                      <w:rFonts w:hint="eastAsia"/>
                    </w:rPr>
                    <w:t>损伤性废物</w:t>
                  </w:r>
                </w:p>
              </w:tc>
              <w:tc>
                <w:tcPr>
                  <w:tcW w:w="1856"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医用针头、一次性注射器。</w:t>
                  </w:r>
                </w:p>
              </w:tc>
              <w:tc>
                <w:tcPr>
                  <w:tcW w:w="631" w:type="pct"/>
                  <w:vMerge/>
                  <w:tcBorders>
                    <w:tl2br w:val="nil"/>
                    <w:tr2bl w:val="nil"/>
                  </w:tcBorders>
                  <w:vAlign w:val="center"/>
                </w:tcPr>
                <w:p w:rsidR="004D65DE" w:rsidRPr="00F224B5" w:rsidRDefault="004D65DE">
                  <w:pPr>
                    <w:autoSpaceDE w:val="0"/>
                    <w:autoSpaceDN w:val="0"/>
                    <w:snapToGrid w:val="0"/>
                    <w:jc w:val="center"/>
                  </w:pPr>
                </w:p>
              </w:tc>
              <w:tc>
                <w:tcPr>
                  <w:tcW w:w="642" w:type="pct"/>
                  <w:tcBorders>
                    <w:tl2br w:val="nil"/>
                    <w:tr2bl w:val="nil"/>
                  </w:tcBorders>
                  <w:vAlign w:val="center"/>
                </w:tcPr>
                <w:p w:rsidR="004D65DE" w:rsidRPr="00F224B5" w:rsidRDefault="004A6CFE">
                  <w:pPr>
                    <w:autoSpaceDE w:val="0"/>
                    <w:autoSpaceDN w:val="0"/>
                    <w:snapToGrid w:val="0"/>
                    <w:jc w:val="center"/>
                  </w:pPr>
                  <w:r w:rsidRPr="00F224B5">
                    <w:rPr>
                      <w:rFonts w:hint="eastAsia"/>
                    </w:rPr>
                    <w:t>HW01</w:t>
                  </w:r>
                </w:p>
              </w:tc>
              <w:tc>
                <w:tcPr>
                  <w:tcW w:w="717" w:type="pct"/>
                  <w:tcBorders>
                    <w:tl2br w:val="nil"/>
                    <w:tr2bl w:val="nil"/>
                  </w:tcBorders>
                  <w:vAlign w:val="center"/>
                </w:tcPr>
                <w:p w:rsidR="004D65DE" w:rsidRPr="00F224B5" w:rsidRDefault="004A6CFE">
                  <w:pPr>
                    <w:autoSpaceDE w:val="0"/>
                    <w:autoSpaceDN w:val="0"/>
                    <w:snapToGrid w:val="0"/>
                    <w:jc w:val="center"/>
                  </w:pPr>
                  <w:r w:rsidRPr="00F224B5">
                    <w:rPr>
                      <w:rFonts w:hint="eastAsia"/>
                    </w:rPr>
                    <w:t>841-002-01</w:t>
                  </w:r>
                </w:p>
              </w:tc>
            </w:tr>
            <w:tr w:rsidR="004D65DE" w:rsidRPr="00F224B5">
              <w:trPr>
                <w:trHeight w:val="283"/>
                <w:jc w:val="center"/>
              </w:trPr>
              <w:tc>
                <w:tcPr>
                  <w:tcW w:w="381" w:type="pct"/>
                  <w:vMerge/>
                  <w:tcBorders>
                    <w:tl2br w:val="nil"/>
                    <w:tr2bl w:val="nil"/>
                  </w:tcBorders>
                  <w:vAlign w:val="center"/>
                </w:tcPr>
                <w:p w:rsidR="004D65DE" w:rsidRPr="00F224B5" w:rsidRDefault="004D65DE">
                  <w:pPr>
                    <w:autoSpaceDE w:val="0"/>
                    <w:autoSpaceDN w:val="0"/>
                    <w:snapToGrid w:val="0"/>
                    <w:jc w:val="center"/>
                  </w:pPr>
                </w:p>
              </w:tc>
              <w:tc>
                <w:tcPr>
                  <w:tcW w:w="770"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化学性废物</w:t>
                  </w:r>
                </w:p>
              </w:tc>
              <w:tc>
                <w:tcPr>
                  <w:tcW w:w="1856" w:type="pct"/>
                  <w:tcBorders>
                    <w:tl2br w:val="nil"/>
                    <w:tr2bl w:val="nil"/>
                  </w:tcBorders>
                  <w:vAlign w:val="center"/>
                </w:tcPr>
                <w:p w:rsidR="004D65DE" w:rsidRPr="00F224B5" w:rsidRDefault="004A6CFE">
                  <w:pPr>
                    <w:autoSpaceDE w:val="0"/>
                    <w:autoSpaceDN w:val="0"/>
                    <w:snapToGrid w:val="0"/>
                    <w:jc w:val="center"/>
                  </w:pPr>
                  <w:r w:rsidRPr="00F224B5">
                    <w:rPr>
                      <w:rFonts w:hint="eastAsia"/>
                    </w:rPr>
                    <w:t>废弃的化学试剂、化学消毒剂、医疗化验室废液。</w:t>
                  </w:r>
                </w:p>
              </w:tc>
              <w:tc>
                <w:tcPr>
                  <w:tcW w:w="631" w:type="pct"/>
                  <w:vMerge/>
                  <w:tcBorders>
                    <w:tl2br w:val="nil"/>
                    <w:tr2bl w:val="nil"/>
                  </w:tcBorders>
                  <w:vAlign w:val="center"/>
                </w:tcPr>
                <w:p w:rsidR="004D65DE" w:rsidRPr="00F224B5" w:rsidRDefault="004D65DE">
                  <w:pPr>
                    <w:autoSpaceDE w:val="0"/>
                    <w:autoSpaceDN w:val="0"/>
                    <w:snapToGrid w:val="0"/>
                    <w:jc w:val="center"/>
                  </w:pPr>
                </w:p>
              </w:tc>
              <w:tc>
                <w:tcPr>
                  <w:tcW w:w="642" w:type="pct"/>
                  <w:tcBorders>
                    <w:tl2br w:val="nil"/>
                    <w:tr2bl w:val="nil"/>
                  </w:tcBorders>
                  <w:vAlign w:val="center"/>
                </w:tcPr>
                <w:p w:rsidR="004D65DE" w:rsidRPr="00F224B5" w:rsidRDefault="004A6CFE">
                  <w:pPr>
                    <w:autoSpaceDE w:val="0"/>
                    <w:autoSpaceDN w:val="0"/>
                    <w:snapToGrid w:val="0"/>
                    <w:jc w:val="center"/>
                  </w:pPr>
                  <w:r w:rsidRPr="00F224B5">
                    <w:rPr>
                      <w:rFonts w:hint="eastAsia"/>
                    </w:rPr>
                    <w:t>HW01</w:t>
                  </w:r>
                </w:p>
              </w:tc>
              <w:tc>
                <w:tcPr>
                  <w:tcW w:w="717" w:type="pct"/>
                  <w:tcBorders>
                    <w:tl2br w:val="nil"/>
                    <w:tr2bl w:val="nil"/>
                  </w:tcBorders>
                  <w:vAlign w:val="center"/>
                </w:tcPr>
                <w:p w:rsidR="004D65DE" w:rsidRPr="00F224B5" w:rsidRDefault="004A6CFE">
                  <w:pPr>
                    <w:autoSpaceDE w:val="0"/>
                    <w:autoSpaceDN w:val="0"/>
                    <w:snapToGrid w:val="0"/>
                    <w:jc w:val="center"/>
                  </w:pPr>
                  <w:r w:rsidRPr="00F224B5">
                    <w:rPr>
                      <w:rFonts w:hint="eastAsia"/>
                    </w:rPr>
                    <w:t>841-004-01</w:t>
                  </w:r>
                </w:p>
              </w:tc>
            </w:tr>
            <w:tr w:rsidR="004D65DE" w:rsidRPr="00F224B5">
              <w:trPr>
                <w:trHeight w:val="283"/>
                <w:jc w:val="center"/>
              </w:trPr>
              <w:tc>
                <w:tcPr>
                  <w:tcW w:w="381" w:type="pct"/>
                  <w:vMerge/>
                  <w:tcBorders>
                    <w:tl2br w:val="nil"/>
                    <w:tr2bl w:val="nil"/>
                  </w:tcBorders>
                  <w:vAlign w:val="center"/>
                </w:tcPr>
                <w:p w:rsidR="004D65DE" w:rsidRPr="00F224B5" w:rsidRDefault="004D65DE">
                  <w:pPr>
                    <w:autoSpaceDE w:val="0"/>
                    <w:autoSpaceDN w:val="0"/>
                    <w:snapToGrid w:val="0"/>
                    <w:jc w:val="center"/>
                  </w:pPr>
                </w:p>
              </w:tc>
              <w:tc>
                <w:tcPr>
                  <w:tcW w:w="770" w:type="pct"/>
                  <w:tcBorders>
                    <w:tl2br w:val="nil"/>
                    <w:tr2bl w:val="nil"/>
                  </w:tcBorders>
                  <w:vAlign w:val="center"/>
                </w:tcPr>
                <w:p w:rsidR="004D65DE" w:rsidRPr="00F224B5" w:rsidRDefault="004A6CFE">
                  <w:pPr>
                    <w:autoSpaceDE w:val="0"/>
                    <w:autoSpaceDN w:val="0"/>
                    <w:snapToGrid w:val="0"/>
                    <w:jc w:val="center"/>
                  </w:pPr>
                  <w:r w:rsidRPr="00F224B5">
                    <w:rPr>
                      <w:rFonts w:hint="eastAsia"/>
                    </w:rPr>
                    <w:t>药理性废物</w:t>
                  </w:r>
                </w:p>
              </w:tc>
              <w:tc>
                <w:tcPr>
                  <w:tcW w:w="1856" w:type="pct"/>
                  <w:tcBorders>
                    <w:tl2br w:val="nil"/>
                    <w:tr2bl w:val="nil"/>
                  </w:tcBorders>
                  <w:vAlign w:val="center"/>
                </w:tcPr>
                <w:p w:rsidR="004D65DE" w:rsidRPr="00F224B5" w:rsidRDefault="004A6CFE">
                  <w:pPr>
                    <w:autoSpaceDE w:val="0"/>
                    <w:autoSpaceDN w:val="0"/>
                    <w:snapToGrid w:val="0"/>
                    <w:jc w:val="center"/>
                  </w:pPr>
                  <w:r w:rsidRPr="00F224B5">
                    <w:rPr>
                      <w:rFonts w:hint="eastAsia"/>
                    </w:rPr>
                    <w:t>一次性血液制器、废弃的一般性药物。</w:t>
                  </w:r>
                </w:p>
              </w:tc>
              <w:tc>
                <w:tcPr>
                  <w:tcW w:w="631" w:type="pct"/>
                  <w:vMerge/>
                  <w:tcBorders>
                    <w:tl2br w:val="nil"/>
                    <w:tr2bl w:val="nil"/>
                  </w:tcBorders>
                  <w:vAlign w:val="center"/>
                </w:tcPr>
                <w:p w:rsidR="004D65DE" w:rsidRPr="00F224B5" w:rsidRDefault="004D65DE">
                  <w:pPr>
                    <w:autoSpaceDE w:val="0"/>
                    <w:autoSpaceDN w:val="0"/>
                    <w:snapToGrid w:val="0"/>
                    <w:jc w:val="center"/>
                  </w:pPr>
                </w:p>
              </w:tc>
              <w:tc>
                <w:tcPr>
                  <w:tcW w:w="642" w:type="pct"/>
                  <w:tcBorders>
                    <w:tl2br w:val="nil"/>
                    <w:tr2bl w:val="nil"/>
                  </w:tcBorders>
                  <w:vAlign w:val="center"/>
                </w:tcPr>
                <w:p w:rsidR="004D65DE" w:rsidRPr="00F224B5" w:rsidRDefault="004A6CFE">
                  <w:pPr>
                    <w:autoSpaceDE w:val="0"/>
                    <w:autoSpaceDN w:val="0"/>
                    <w:snapToGrid w:val="0"/>
                    <w:jc w:val="center"/>
                  </w:pPr>
                  <w:r w:rsidRPr="00F224B5">
                    <w:rPr>
                      <w:rFonts w:hint="eastAsia"/>
                    </w:rPr>
                    <w:t>HW01</w:t>
                  </w:r>
                </w:p>
              </w:tc>
              <w:tc>
                <w:tcPr>
                  <w:tcW w:w="717" w:type="pct"/>
                  <w:tcBorders>
                    <w:tl2br w:val="nil"/>
                    <w:tr2bl w:val="nil"/>
                  </w:tcBorders>
                  <w:vAlign w:val="center"/>
                </w:tcPr>
                <w:p w:rsidR="004D65DE" w:rsidRPr="00F224B5" w:rsidRDefault="004A6CFE">
                  <w:pPr>
                    <w:autoSpaceDE w:val="0"/>
                    <w:autoSpaceDN w:val="0"/>
                    <w:snapToGrid w:val="0"/>
                    <w:jc w:val="center"/>
                  </w:pPr>
                  <w:r w:rsidRPr="00F224B5">
                    <w:rPr>
                      <w:rFonts w:hint="eastAsia"/>
                    </w:rPr>
                    <w:t>841-005-01</w:t>
                  </w:r>
                </w:p>
              </w:tc>
            </w:tr>
          </w:tbl>
          <w:p w:rsidR="004D65DE" w:rsidRPr="00F224B5" w:rsidRDefault="004A6CFE">
            <w:pPr>
              <w:widowControl/>
              <w:adjustRightInd w:val="0"/>
              <w:snapToGrid w:val="0"/>
              <w:spacing w:line="360" w:lineRule="auto"/>
              <w:ind w:firstLineChars="200" w:firstLine="480"/>
              <w:rPr>
                <w:rFonts w:hAnsi="宋体"/>
                <w:sz w:val="24"/>
              </w:rPr>
            </w:pPr>
            <w:r w:rsidRPr="00F224B5">
              <w:rPr>
                <w:rFonts w:hAnsi="宋体" w:hint="eastAsia"/>
                <w:sz w:val="24"/>
              </w:rPr>
              <w:lastRenderedPageBreak/>
              <w:t>②废水处理污泥及格栅渣</w:t>
            </w:r>
          </w:p>
          <w:p w:rsidR="004D65DE" w:rsidRPr="00F224B5" w:rsidRDefault="004A6CFE">
            <w:pPr>
              <w:widowControl/>
              <w:adjustRightInd w:val="0"/>
              <w:snapToGrid w:val="0"/>
              <w:spacing w:line="360" w:lineRule="auto"/>
              <w:ind w:firstLineChars="200" w:firstLine="480"/>
              <w:rPr>
                <w:sz w:val="24"/>
              </w:rPr>
            </w:pPr>
            <w:r w:rsidRPr="00F224B5">
              <w:rPr>
                <w:rFonts w:hint="eastAsia"/>
                <w:sz w:val="24"/>
              </w:rPr>
              <w:t>污水处理站处理废水时，</w:t>
            </w:r>
            <w:proofErr w:type="gramStart"/>
            <w:r w:rsidRPr="00F224B5">
              <w:rPr>
                <w:rFonts w:hint="eastAsia"/>
                <w:sz w:val="24"/>
              </w:rPr>
              <w:t>格栅渠</w:t>
            </w:r>
            <w:r w:rsidRPr="00F224B5">
              <w:rPr>
                <w:rFonts w:hint="eastAsia"/>
                <w:sz w:val="24"/>
              </w:rPr>
              <w:t>会产生</w:t>
            </w:r>
            <w:proofErr w:type="gramEnd"/>
            <w:r w:rsidRPr="00F224B5">
              <w:rPr>
                <w:rFonts w:hint="eastAsia"/>
                <w:sz w:val="24"/>
              </w:rPr>
              <w:t>少量格栅渣，污水处理会产生</w:t>
            </w:r>
            <w:r w:rsidRPr="00F224B5">
              <w:rPr>
                <w:rFonts w:hint="eastAsia"/>
                <w:sz w:val="24"/>
              </w:rPr>
              <w:t>一定量污泥，项目设污泥池</w:t>
            </w:r>
            <w:r w:rsidRPr="00F224B5">
              <w:rPr>
                <w:rFonts w:hint="eastAsia"/>
                <w:sz w:val="24"/>
              </w:rPr>
              <w:t>对污泥</w:t>
            </w:r>
            <w:r w:rsidRPr="00F224B5">
              <w:rPr>
                <w:rFonts w:hint="eastAsia"/>
                <w:sz w:val="24"/>
              </w:rPr>
              <w:t>暂存，污泥</w:t>
            </w:r>
            <w:r w:rsidRPr="00F224B5">
              <w:rPr>
                <w:rFonts w:hint="eastAsia"/>
                <w:sz w:val="24"/>
              </w:rPr>
              <w:t>及</w:t>
            </w:r>
            <w:proofErr w:type="gramStart"/>
            <w:r w:rsidRPr="00F224B5">
              <w:rPr>
                <w:rFonts w:hint="eastAsia"/>
                <w:sz w:val="24"/>
              </w:rPr>
              <w:t>格栅渣均</w:t>
            </w:r>
            <w:r w:rsidRPr="00F224B5">
              <w:rPr>
                <w:rFonts w:hint="eastAsia"/>
                <w:sz w:val="24"/>
              </w:rPr>
              <w:t>委托</w:t>
            </w:r>
            <w:proofErr w:type="gramEnd"/>
            <w:r w:rsidRPr="00F224B5">
              <w:rPr>
                <w:rFonts w:hint="eastAsia"/>
                <w:sz w:val="24"/>
              </w:rPr>
              <w:t>有资质单位定期清运</w:t>
            </w:r>
            <w:r w:rsidRPr="00F224B5">
              <w:rPr>
                <w:rFonts w:hint="eastAsia"/>
                <w:sz w:val="24"/>
              </w:rPr>
              <w:t>，类比</w:t>
            </w:r>
            <w:r w:rsidRPr="00F224B5">
              <w:rPr>
                <w:rFonts w:hint="eastAsia"/>
                <w:sz w:val="24"/>
              </w:rPr>
              <w:t>同类型</w:t>
            </w:r>
            <w:r w:rsidRPr="00F224B5">
              <w:rPr>
                <w:rFonts w:hint="eastAsia"/>
                <w:sz w:val="24"/>
              </w:rPr>
              <w:t>项目，污泥</w:t>
            </w:r>
            <w:r w:rsidRPr="00F224B5">
              <w:rPr>
                <w:rFonts w:hint="eastAsia"/>
                <w:sz w:val="24"/>
              </w:rPr>
              <w:t>及</w:t>
            </w:r>
            <w:proofErr w:type="gramStart"/>
            <w:r w:rsidRPr="00F224B5">
              <w:rPr>
                <w:rFonts w:hint="eastAsia"/>
                <w:sz w:val="24"/>
              </w:rPr>
              <w:t>格栅渣</w:t>
            </w:r>
            <w:r w:rsidRPr="00F224B5">
              <w:rPr>
                <w:rFonts w:hint="eastAsia"/>
                <w:sz w:val="24"/>
              </w:rPr>
              <w:t>年产生</w:t>
            </w:r>
            <w:proofErr w:type="gramEnd"/>
            <w:r w:rsidRPr="00F224B5">
              <w:rPr>
                <w:rFonts w:hint="eastAsia"/>
                <w:sz w:val="24"/>
              </w:rPr>
              <w:t>量约为</w:t>
            </w:r>
            <w:r w:rsidRPr="00F224B5">
              <w:rPr>
                <w:rFonts w:hint="eastAsia"/>
                <w:sz w:val="24"/>
              </w:rPr>
              <w:t>18</w:t>
            </w:r>
            <w:r w:rsidRPr="00F224B5">
              <w:rPr>
                <w:sz w:val="24"/>
              </w:rPr>
              <w:t>t/a</w:t>
            </w:r>
            <w:r w:rsidRPr="00F224B5">
              <w:rPr>
                <w:rFonts w:hint="eastAsia"/>
                <w:sz w:val="24"/>
              </w:rPr>
              <w:t>。</w:t>
            </w:r>
            <w:r w:rsidRPr="00F224B5">
              <w:rPr>
                <w:rFonts w:hint="eastAsia"/>
                <w:sz w:val="24"/>
              </w:rPr>
              <w:t>根据《医疗机构水污染物排放标准》（</w:t>
            </w:r>
            <w:r w:rsidRPr="00F224B5">
              <w:rPr>
                <w:sz w:val="24"/>
              </w:rPr>
              <w:t>GB18466-2005</w:t>
            </w:r>
            <w:r w:rsidRPr="00F224B5">
              <w:rPr>
                <w:rFonts w:hint="eastAsia"/>
                <w:sz w:val="24"/>
              </w:rPr>
              <w:t>）中的规定：“</w:t>
            </w:r>
            <w:r w:rsidRPr="00F224B5">
              <w:rPr>
                <w:sz w:val="24"/>
              </w:rPr>
              <w:t>4.3.1</w:t>
            </w:r>
            <w:r w:rsidRPr="00F224B5">
              <w:rPr>
                <w:rFonts w:hint="eastAsia"/>
                <w:sz w:val="24"/>
              </w:rPr>
              <w:t>渣、化粪池和污水处理站污泥属危险废物，应按危险废物进行处理和处置”。污泥里含有多种致病菌，属于危险废物（类别</w:t>
            </w:r>
            <w:r w:rsidRPr="00F224B5">
              <w:rPr>
                <w:rFonts w:hint="eastAsia"/>
                <w:sz w:val="24"/>
              </w:rPr>
              <w:t xml:space="preserve"> </w:t>
            </w:r>
            <w:r w:rsidRPr="00F224B5">
              <w:rPr>
                <w:sz w:val="24"/>
              </w:rPr>
              <w:t>HW</w:t>
            </w:r>
            <w:r w:rsidRPr="00F224B5">
              <w:rPr>
                <w:rFonts w:hint="eastAsia"/>
                <w:sz w:val="24"/>
              </w:rPr>
              <w:t>01</w:t>
            </w:r>
            <w:r w:rsidRPr="00F224B5">
              <w:rPr>
                <w:rFonts w:hint="eastAsia"/>
                <w:sz w:val="24"/>
              </w:rPr>
              <w:t>）。</w:t>
            </w:r>
          </w:p>
          <w:p w:rsidR="004D65DE" w:rsidRPr="00F224B5" w:rsidRDefault="004A6CFE">
            <w:pPr>
              <w:widowControl/>
              <w:adjustRightInd w:val="0"/>
              <w:snapToGrid w:val="0"/>
              <w:spacing w:line="360" w:lineRule="auto"/>
              <w:ind w:firstLineChars="200" w:firstLine="480"/>
              <w:rPr>
                <w:sz w:val="24"/>
              </w:rPr>
            </w:pPr>
            <w:r w:rsidRPr="00F224B5">
              <w:rPr>
                <w:rFonts w:hint="eastAsia"/>
                <w:sz w:val="24"/>
              </w:rPr>
              <w:t>本项目污水处理系统产生的污泥委托</w:t>
            </w:r>
            <w:r w:rsidRPr="00F224B5">
              <w:rPr>
                <w:rFonts w:hint="eastAsia"/>
                <w:sz w:val="24"/>
              </w:rPr>
              <w:t>有资质单位</w:t>
            </w:r>
            <w:r w:rsidRPr="00F224B5">
              <w:rPr>
                <w:rFonts w:hint="eastAsia"/>
                <w:sz w:val="24"/>
              </w:rPr>
              <w:t>处置</w:t>
            </w:r>
            <w:r w:rsidRPr="00F224B5">
              <w:rPr>
                <w:rFonts w:hint="eastAsia"/>
                <w:sz w:val="24"/>
              </w:rPr>
              <w:t>，</w:t>
            </w:r>
            <w:r w:rsidRPr="00F224B5">
              <w:rPr>
                <w:rFonts w:hint="eastAsia"/>
                <w:sz w:val="24"/>
              </w:rPr>
              <w:t>要求有资质单位</w:t>
            </w:r>
            <w:r w:rsidRPr="00F224B5">
              <w:rPr>
                <w:rFonts w:hint="eastAsia"/>
                <w:sz w:val="24"/>
              </w:rPr>
              <w:t>按照危险废物抽吸转运处置，清掏前进行消毒并按照《医疗机构水污染物排放标准》（</w:t>
            </w:r>
            <w:r w:rsidRPr="00F224B5">
              <w:rPr>
                <w:sz w:val="24"/>
              </w:rPr>
              <w:t>GB18466-2005</w:t>
            </w:r>
            <w:r w:rsidRPr="00F224B5">
              <w:rPr>
                <w:rFonts w:hint="eastAsia"/>
                <w:sz w:val="24"/>
              </w:rPr>
              <w:t>）表</w:t>
            </w:r>
            <w:r w:rsidRPr="00F224B5">
              <w:rPr>
                <w:sz w:val="24"/>
              </w:rPr>
              <w:t>4</w:t>
            </w:r>
            <w:r w:rsidRPr="00F224B5">
              <w:rPr>
                <w:rFonts w:hint="eastAsia"/>
                <w:sz w:val="24"/>
              </w:rPr>
              <w:t>中医疗机构污泥控制标准进行</w:t>
            </w:r>
            <w:r w:rsidRPr="00F224B5">
              <w:rPr>
                <w:rFonts w:hint="eastAsia"/>
                <w:sz w:val="24"/>
              </w:rPr>
              <w:t>监测</w:t>
            </w:r>
            <w:r w:rsidRPr="00F224B5">
              <w:rPr>
                <w:rFonts w:hint="eastAsia"/>
                <w:sz w:val="24"/>
              </w:rPr>
              <w:t>。</w:t>
            </w:r>
          </w:p>
          <w:p w:rsidR="004D65DE" w:rsidRPr="00F224B5" w:rsidRDefault="004A6CFE">
            <w:pPr>
              <w:widowControl/>
              <w:adjustRightInd w:val="0"/>
              <w:snapToGrid w:val="0"/>
              <w:spacing w:line="360" w:lineRule="auto"/>
              <w:ind w:firstLineChars="200" w:firstLine="480"/>
              <w:rPr>
                <w:rFonts w:hAnsi="宋体"/>
                <w:sz w:val="24"/>
              </w:rPr>
            </w:pPr>
            <w:r w:rsidRPr="00F224B5">
              <w:rPr>
                <w:rFonts w:hAnsi="宋体" w:hint="eastAsia"/>
                <w:sz w:val="24"/>
              </w:rPr>
              <w:t>2</w:t>
            </w:r>
            <w:r w:rsidRPr="00F224B5">
              <w:rPr>
                <w:rFonts w:hAnsi="宋体" w:hint="eastAsia"/>
                <w:sz w:val="24"/>
              </w:rPr>
              <w:t>、</w:t>
            </w:r>
            <w:r w:rsidRPr="00F224B5">
              <w:rPr>
                <w:rFonts w:hAnsi="宋体" w:hint="eastAsia"/>
                <w:sz w:val="24"/>
              </w:rPr>
              <w:t>固废处置利用情况</w:t>
            </w:r>
          </w:p>
          <w:p w:rsidR="004D65DE" w:rsidRPr="00F224B5" w:rsidRDefault="004A6CFE">
            <w:pPr>
              <w:autoSpaceDE w:val="0"/>
              <w:autoSpaceDN w:val="0"/>
              <w:adjustRightInd w:val="0"/>
              <w:snapToGrid w:val="0"/>
              <w:spacing w:line="360" w:lineRule="auto"/>
              <w:ind w:firstLineChars="200" w:firstLine="480"/>
              <w:rPr>
                <w:bCs/>
                <w:sz w:val="24"/>
              </w:rPr>
            </w:pPr>
            <w:r w:rsidRPr="00F224B5">
              <w:rPr>
                <w:bCs/>
                <w:sz w:val="24"/>
              </w:rPr>
              <w:t>本项目实施后运营期固体废物产生及处置情况详见表</w:t>
            </w:r>
            <w:r w:rsidRPr="00F224B5">
              <w:rPr>
                <w:bCs/>
                <w:sz w:val="24"/>
              </w:rPr>
              <w:t>4-</w:t>
            </w:r>
            <w:r w:rsidRPr="00F224B5">
              <w:rPr>
                <w:rFonts w:hint="eastAsia"/>
                <w:bCs/>
                <w:sz w:val="24"/>
              </w:rPr>
              <w:t>1</w:t>
            </w:r>
            <w:r w:rsidRPr="00F224B5">
              <w:rPr>
                <w:rFonts w:hint="eastAsia"/>
                <w:bCs/>
                <w:sz w:val="24"/>
              </w:rPr>
              <w:t>1</w:t>
            </w:r>
            <w:r w:rsidRPr="00F224B5">
              <w:rPr>
                <w:bCs/>
                <w:sz w:val="24"/>
              </w:rPr>
              <w:t>。</w:t>
            </w:r>
          </w:p>
          <w:p w:rsidR="004D65DE" w:rsidRPr="00F224B5" w:rsidRDefault="004A6CFE">
            <w:pPr>
              <w:topLinePunct/>
              <w:adjustRightInd w:val="0"/>
              <w:snapToGrid w:val="0"/>
              <w:jc w:val="center"/>
              <w:rPr>
                <w:b/>
                <w:sz w:val="24"/>
                <w:szCs w:val="24"/>
              </w:rPr>
            </w:pPr>
            <w:r w:rsidRPr="00F224B5">
              <w:rPr>
                <w:b/>
                <w:sz w:val="24"/>
                <w:szCs w:val="24"/>
              </w:rPr>
              <w:t>表</w:t>
            </w:r>
            <w:r w:rsidRPr="00F224B5">
              <w:rPr>
                <w:b/>
                <w:sz w:val="24"/>
                <w:szCs w:val="24"/>
              </w:rPr>
              <w:t>4-</w:t>
            </w:r>
            <w:r w:rsidRPr="00F224B5">
              <w:rPr>
                <w:rFonts w:hint="eastAsia"/>
                <w:b/>
                <w:sz w:val="24"/>
                <w:szCs w:val="24"/>
              </w:rPr>
              <w:t>1</w:t>
            </w:r>
            <w:r w:rsidRPr="00F224B5">
              <w:rPr>
                <w:rFonts w:hint="eastAsia"/>
                <w:b/>
                <w:sz w:val="24"/>
                <w:szCs w:val="24"/>
              </w:rPr>
              <w:t>1</w:t>
            </w:r>
            <w:r w:rsidRPr="00F224B5">
              <w:rPr>
                <w:rFonts w:hint="eastAsia"/>
                <w:b/>
                <w:sz w:val="24"/>
                <w:szCs w:val="24"/>
              </w:rPr>
              <w:t xml:space="preserve">  </w:t>
            </w:r>
            <w:r w:rsidRPr="00F224B5">
              <w:rPr>
                <w:b/>
                <w:sz w:val="24"/>
                <w:szCs w:val="24"/>
              </w:rPr>
              <w:t xml:space="preserve"> </w:t>
            </w:r>
            <w:r w:rsidRPr="00F224B5">
              <w:rPr>
                <w:b/>
                <w:sz w:val="24"/>
                <w:szCs w:val="24"/>
              </w:rPr>
              <w:t>本项目运营</w:t>
            </w:r>
            <w:proofErr w:type="gramStart"/>
            <w:r w:rsidRPr="00F224B5">
              <w:rPr>
                <w:b/>
                <w:sz w:val="24"/>
                <w:szCs w:val="24"/>
              </w:rPr>
              <w:t>期</w:t>
            </w:r>
            <w:r w:rsidRPr="00F224B5">
              <w:rPr>
                <w:rFonts w:hint="eastAsia"/>
                <w:b/>
                <w:sz w:val="24"/>
                <w:szCs w:val="24"/>
              </w:rPr>
              <w:t>固废</w:t>
            </w:r>
            <w:r w:rsidRPr="00F224B5">
              <w:rPr>
                <w:b/>
                <w:sz w:val="24"/>
                <w:szCs w:val="24"/>
              </w:rPr>
              <w:t>产生</w:t>
            </w:r>
            <w:proofErr w:type="gramEnd"/>
            <w:r w:rsidRPr="00F224B5">
              <w:rPr>
                <w:b/>
                <w:sz w:val="24"/>
                <w:szCs w:val="24"/>
              </w:rPr>
              <w:t>及处置情况一览表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61"/>
              <w:gridCol w:w="1574"/>
              <w:gridCol w:w="660"/>
              <w:gridCol w:w="705"/>
              <w:gridCol w:w="1350"/>
              <w:gridCol w:w="630"/>
              <w:gridCol w:w="1185"/>
              <w:gridCol w:w="2113"/>
            </w:tblGrid>
            <w:tr w:rsidR="004D65DE" w:rsidRPr="00F224B5">
              <w:trPr>
                <w:trHeight w:val="369"/>
                <w:jc w:val="center"/>
              </w:trPr>
              <w:tc>
                <w:tcPr>
                  <w:tcW w:w="5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序号</w:t>
                  </w:r>
                </w:p>
              </w:tc>
              <w:tc>
                <w:tcPr>
                  <w:tcW w:w="157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固废名称</w:t>
                  </w:r>
                </w:p>
              </w:tc>
              <w:tc>
                <w:tcPr>
                  <w:tcW w:w="6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属性</w:t>
                  </w:r>
                </w:p>
              </w:tc>
              <w:tc>
                <w:tcPr>
                  <w:tcW w:w="70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类别</w:t>
                  </w:r>
                </w:p>
              </w:tc>
              <w:tc>
                <w:tcPr>
                  <w:tcW w:w="135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代码</w:t>
                  </w:r>
                </w:p>
              </w:tc>
              <w:tc>
                <w:tcPr>
                  <w:tcW w:w="63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形态</w:t>
                  </w:r>
                </w:p>
              </w:tc>
              <w:tc>
                <w:tcPr>
                  <w:tcW w:w="118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固</w:t>
                  </w:r>
                  <w:proofErr w:type="gramStart"/>
                  <w:r w:rsidRPr="00F224B5">
                    <w:rPr>
                      <w:rFonts w:cs="Times New Roman"/>
                    </w:rPr>
                    <w:t>废产生</w:t>
                  </w:r>
                  <w:proofErr w:type="gramEnd"/>
                  <w:r w:rsidRPr="00F224B5">
                    <w:rPr>
                      <w:rFonts w:cs="Times New Roman"/>
                    </w:rPr>
                    <w:t>量</w:t>
                  </w:r>
                </w:p>
              </w:tc>
              <w:tc>
                <w:tcPr>
                  <w:tcW w:w="211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rPr>
                    <w:t>处理方式</w:t>
                  </w:r>
                </w:p>
              </w:tc>
            </w:tr>
            <w:tr w:rsidR="004D65DE" w:rsidRPr="00F224B5">
              <w:trPr>
                <w:trHeight w:val="369"/>
                <w:jc w:val="center"/>
              </w:trPr>
              <w:tc>
                <w:tcPr>
                  <w:tcW w:w="560" w:type="dxa"/>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1</w:t>
                  </w:r>
                </w:p>
              </w:tc>
              <w:tc>
                <w:tcPr>
                  <w:tcW w:w="157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生活垃圾</w:t>
                  </w:r>
                </w:p>
              </w:tc>
              <w:tc>
                <w:tcPr>
                  <w:tcW w:w="6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生活垃圾</w:t>
                  </w:r>
                </w:p>
              </w:tc>
              <w:tc>
                <w:tcPr>
                  <w:tcW w:w="70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hint="eastAsia"/>
                      <w:kern w:val="0"/>
                    </w:rPr>
                    <w:t>SW62</w:t>
                  </w:r>
                </w:p>
              </w:tc>
              <w:tc>
                <w:tcPr>
                  <w:tcW w:w="1350" w:type="dxa"/>
                  <w:tcBorders>
                    <w:tl2br w:val="nil"/>
                    <w:tr2bl w:val="nil"/>
                  </w:tcBorders>
                  <w:vAlign w:val="center"/>
                </w:tcPr>
                <w:p w:rsidR="004D65DE" w:rsidRPr="00F224B5" w:rsidRDefault="004A6CFE">
                  <w:pPr>
                    <w:tabs>
                      <w:tab w:val="right" w:leader="dot" w:pos="8834"/>
                    </w:tabs>
                    <w:snapToGrid w:val="0"/>
                    <w:jc w:val="center"/>
                    <w:rPr>
                      <w:kern w:val="0"/>
                    </w:rPr>
                  </w:pPr>
                  <w:r w:rsidRPr="00F224B5">
                    <w:rPr>
                      <w:kern w:val="0"/>
                    </w:rPr>
                    <w:t>900-001-S62</w:t>
                  </w:r>
                </w:p>
                <w:p w:rsidR="004D65DE" w:rsidRPr="00F224B5" w:rsidRDefault="004A6CFE">
                  <w:pPr>
                    <w:adjustRightInd w:val="0"/>
                    <w:snapToGrid w:val="0"/>
                    <w:ind w:leftChars="-30" w:left="-63" w:rightChars="-30" w:right="-63"/>
                    <w:jc w:val="center"/>
                    <w:rPr>
                      <w:rFonts w:cs="Times New Roman"/>
                      <w:spacing w:val="4"/>
                    </w:rPr>
                  </w:pPr>
                  <w:r w:rsidRPr="00F224B5">
                    <w:rPr>
                      <w:kern w:val="0"/>
                    </w:rPr>
                    <w:t>900-002-S62</w:t>
                  </w:r>
                </w:p>
              </w:tc>
              <w:tc>
                <w:tcPr>
                  <w:tcW w:w="63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固态</w:t>
                  </w:r>
                </w:p>
              </w:tc>
              <w:tc>
                <w:tcPr>
                  <w:tcW w:w="118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52.56t/a</w:t>
                  </w:r>
                </w:p>
              </w:tc>
              <w:tc>
                <w:tcPr>
                  <w:tcW w:w="211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分类收集后，由环卫部门定期清运</w:t>
                  </w:r>
                </w:p>
              </w:tc>
            </w:tr>
            <w:tr w:rsidR="004D65DE" w:rsidRPr="00F224B5">
              <w:trPr>
                <w:trHeight w:val="369"/>
                <w:jc w:val="center"/>
              </w:trPr>
              <w:tc>
                <w:tcPr>
                  <w:tcW w:w="560" w:type="dxa"/>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2</w:t>
                  </w:r>
                </w:p>
              </w:tc>
              <w:tc>
                <w:tcPr>
                  <w:tcW w:w="157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废输液瓶（袋）</w:t>
                  </w:r>
                </w:p>
              </w:tc>
              <w:tc>
                <w:tcPr>
                  <w:tcW w:w="6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一般固废</w:t>
                  </w:r>
                </w:p>
              </w:tc>
              <w:tc>
                <w:tcPr>
                  <w:tcW w:w="70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SW17</w:t>
                  </w:r>
                </w:p>
              </w:tc>
              <w:tc>
                <w:tcPr>
                  <w:tcW w:w="1350" w:type="dxa"/>
                  <w:tcBorders>
                    <w:tl2br w:val="nil"/>
                    <w:tr2bl w:val="nil"/>
                  </w:tcBorders>
                  <w:vAlign w:val="center"/>
                </w:tcPr>
                <w:p w:rsidR="004D65DE" w:rsidRPr="00F224B5" w:rsidRDefault="004A6CFE">
                  <w:pPr>
                    <w:tabs>
                      <w:tab w:val="right" w:leader="dot" w:pos="8834"/>
                    </w:tabs>
                    <w:snapToGrid w:val="0"/>
                    <w:jc w:val="center"/>
                    <w:rPr>
                      <w:kern w:val="0"/>
                    </w:rPr>
                  </w:pPr>
                  <w:r w:rsidRPr="00F224B5">
                    <w:rPr>
                      <w:kern w:val="0"/>
                    </w:rPr>
                    <w:t>900-00</w:t>
                  </w:r>
                  <w:r w:rsidRPr="00F224B5">
                    <w:rPr>
                      <w:rFonts w:hint="eastAsia"/>
                      <w:kern w:val="0"/>
                    </w:rPr>
                    <w:t>3</w:t>
                  </w:r>
                  <w:r w:rsidRPr="00F224B5">
                    <w:rPr>
                      <w:kern w:val="0"/>
                    </w:rPr>
                    <w:t>-S</w:t>
                  </w:r>
                  <w:r w:rsidRPr="00F224B5">
                    <w:rPr>
                      <w:rFonts w:hint="eastAsia"/>
                      <w:kern w:val="0"/>
                    </w:rPr>
                    <w:t>17</w:t>
                  </w:r>
                </w:p>
                <w:p w:rsidR="004D65DE" w:rsidRPr="00F224B5" w:rsidRDefault="004A6CFE">
                  <w:pPr>
                    <w:adjustRightInd w:val="0"/>
                    <w:snapToGrid w:val="0"/>
                    <w:ind w:leftChars="-30" w:left="-63" w:rightChars="-30" w:right="-63"/>
                    <w:jc w:val="center"/>
                    <w:rPr>
                      <w:rFonts w:cs="Times New Roman"/>
                      <w:spacing w:val="4"/>
                    </w:rPr>
                  </w:pPr>
                  <w:r w:rsidRPr="00F224B5">
                    <w:rPr>
                      <w:kern w:val="0"/>
                    </w:rPr>
                    <w:t>900-00</w:t>
                  </w:r>
                  <w:r w:rsidRPr="00F224B5">
                    <w:rPr>
                      <w:rFonts w:hint="eastAsia"/>
                      <w:kern w:val="0"/>
                    </w:rPr>
                    <w:t>4</w:t>
                  </w:r>
                  <w:r w:rsidRPr="00F224B5">
                    <w:rPr>
                      <w:kern w:val="0"/>
                    </w:rPr>
                    <w:t>-S</w:t>
                  </w:r>
                  <w:r w:rsidRPr="00F224B5">
                    <w:rPr>
                      <w:rFonts w:hint="eastAsia"/>
                      <w:kern w:val="0"/>
                    </w:rPr>
                    <w:t>17</w:t>
                  </w:r>
                </w:p>
              </w:tc>
              <w:tc>
                <w:tcPr>
                  <w:tcW w:w="63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固态</w:t>
                  </w:r>
                </w:p>
              </w:tc>
              <w:tc>
                <w:tcPr>
                  <w:tcW w:w="118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0.3t/a</w:t>
                  </w:r>
                </w:p>
              </w:tc>
              <w:tc>
                <w:tcPr>
                  <w:tcW w:w="211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收集</w:t>
                  </w:r>
                  <w:r w:rsidRPr="00F224B5">
                    <w:rPr>
                      <w:rFonts w:cs="Times New Roman" w:hint="eastAsia"/>
                      <w:spacing w:val="4"/>
                    </w:rPr>
                    <w:t>后</w:t>
                  </w:r>
                  <w:r w:rsidRPr="00F224B5">
                    <w:rPr>
                      <w:rFonts w:cs="Times New Roman"/>
                      <w:spacing w:val="4"/>
                    </w:rPr>
                    <w:t>，定期交由有资质单位回收利用</w:t>
                  </w:r>
                </w:p>
              </w:tc>
            </w:tr>
            <w:tr w:rsidR="004D65DE" w:rsidRPr="00F224B5">
              <w:trPr>
                <w:trHeight w:val="369"/>
                <w:jc w:val="center"/>
              </w:trPr>
              <w:tc>
                <w:tcPr>
                  <w:tcW w:w="560" w:type="dxa"/>
                  <w:tcBorders>
                    <w:tl2br w:val="nil"/>
                    <w:tr2bl w:val="nil"/>
                  </w:tcBorders>
                  <w:shd w:val="clear" w:color="auto" w:fill="auto"/>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3</w:t>
                  </w:r>
                </w:p>
              </w:tc>
              <w:tc>
                <w:tcPr>
                  <w:tcW w:w="157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kern w:val="0"/>
                    </w:rPr>
                    <w:t>医疗废物（感染性废物、损伤性废物、化学性废物、药物性废物）</w:t>
                  </w:r>
                </w:p>
              </w:tc>
              <w:tc>
                <w:tcPr>
                  <w:tcW w:w="6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危险废物</w:t>
                  </w:r>
                </w:p>
              </w:tc>
              <w:tc>
                <w:tcPr>
                  <w:tcW w:w="70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kern w:val="0"/>
                    </w:rPr>
                    <w:t>HW01</w:t>
                  </w:r>
                </w:p>
              </w:tc>
              <w:tc>
                <w:tcPr>
                  <w:tcW w:w="135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841-001-01</w:t>
                  </w:r>
                </w:p>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841-002-01</w:t>
                  </w:r>
                </w:p>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841-004-01</w:t>
                  </w:r>
                </w:p>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841-005-01</w:t>
                  </w:r>
                </w:p>
              </w:tc>
              <w:tc>
                <w:tcPr>
                  <w:tcW w:w="63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固态</w:t>
                  </w:r>
                </w:p>
              </w:tc>
              <w:tc>
                <w:tcPr>
                  <w:tcW w:w="118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23.725t/a</w:t>
                  </w:r>
                </w:p>
              </w:tc>
              <w:tc>
                <w:tcPr>
                  <w:tcW w:w="211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分质、分类暂存于医院内医疗废物贮存间，统一交由有医疗废物处置资质单位处置</w:t>
                  </w:r>
                </w:p>
              </w:tc>
            </w:tr>
            <w:tr w:rsidR="004D65DE" w:rsidRPr="00F224B5">
              <w:trPr>
                <w:trHeight w:val="369"/>
                <w:jc w:val="center"/>
              </w:trPr>
              <w:tc>
                <w:tcPr>
                  <w:tcW w:w="5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5</w:t>
                  </w:r>
                </w:p>
              </w:tc>
              <w:tc>
                <w:tcPr>
                  <w:tcW w:w="1574"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hint="eastAsia"/>
                      <w:kern w:val="0"/>
                    </w:rPr>
                    <w:t>污泥</w:t>
                  </w:r>
                  <w:r w:rsidRPr="00F224B5">
                    <w:rPr>
                      <w:rFonts w:hint="eastAsia"/>
                      <w:kern w:val="0"/>
                    </w:rPr>
                    <w:t>及格栅渣</w:t>
                  </w:r>
                </w:p>
              </w:tc>
              <w:tc>
                <w:tcPr>
                  <w:tcW w:w="66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危险废物</w:t>
                  </w:r>
                </w:p>
              </w:tc>
              <w:tc>
                <w:tcPr>
                  <w:tcW w:w="70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kern w:val="0"/>
                    </w:rPr>
                    <w:t>HW01</w:t>
                  </w:r>
                </w:p>
              </w:tc>
              <w:tc>
                <w:tcPr>
                  <w:tcW w:w="135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kern w:val="0"/>
                    </w:rPr>
                    <w:t>841-001-01</w:t>
                  </w:r>
                </w:p>
              </w:tc>
              <w:tc>
                <w:tcPr>
                  <w:tcW w:w="63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rPr>
                  </w:pPr>
                  <w:r w:rsidRPr="00F224B5">
                    <w:rPr>
                      <w:rFonts w:cs="Times New Roman" w:hint="eastAsia"/>
                    </w:rPr>
                    <w:t>固态</w:t>
                  </w:r>
                </w:p>
              </w:tc>
              <w:tc>
                <w:tcPr>
                  <w:tcW w:w="1185"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18t/a</w:t>
                  </w:r>
                </w:p>
              </w:tc>
              <w:tc>
                <w:tcPr>
                  <w:tcW w:w="211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hint="eastAsia"/>
                      <w:spacing w:val="4"/>
                    </w:rPr>
                    <w:t>有资质单位定期清掏</w:t>
                  </w:r>
                </w:p>
              </w:tc>
            </w:tr>
          </w:tbl>
          <w:p w:rsidR="004D65DE" w:rsidRPr="00F224B5" w:rsidRDefault="004A6CFE" w:rsidP="004926EF">
            <w:pPr>
              <w:pStyle w:val="aff2"/>
              <w:spacing w:beforeLines="50" w:before="120"/>
              <w:ind w:firstLine="480"/>
              <w:rPr>
                <w:rFonts w:cs="Times New Roman"/>
              </w:rPr>
            </w:pPr>
            <w:r w:rsidRPr="00F224B5">
              <w:rPr>
                <w:rFonts w:cs="Times New Roman" w:hint="eastAsia"/>
              </w:rPr>
              <w:t>3</w:t>
            </w:r>
            <w:r w:rsidRPr="00F224B5">
              <w:rPr>
                <w:rFonts w:cs="Times New Roman" w:hint="eastAsia"/>
              </w:rPr>
              <w:t>、污泥监测计划</w:t>
            </w:r>
          </w:p>
          <w:p w:rsidR="004D65DE" w:rsidRPr="00F224B5" w:rsidRDefault="004A6CFE" w:rsidP="004926EF">
            <w:pPr>
              <w:pStyle w:val="aff2"/>
              <w:spacing w:beforeLines="50" w:before="120"/>
              <w:ind w:firstLine="480"/>
              <w:rPr>
                <w:rFonts w:cs="Times New Roman"/>
              </w:rPr>
            </w:pPr>
            <w:r w:rsidRPr="00F224B5">
              <w:rPr>
                <w:rFonts w:cs="Times New Roman" w:hint="eastAsia"/>
              </w:rPr>
              <w:t>根据《医疗机构水污染物排放标准》（</w:t>
            </w:r>
            <w:r w:rsidRPr="00F224B5">
              <w:rPr>
                <w:rFonts w:cs="Times New Roman" w:hint="eastAsia"/>
              </w:rPr>
              <w:t xml:space="preserve">GB </w:t>
            </w:r>
            <w:r w:rsidRPr="00F224B5">
              <w:rPr>
                <w:rFonts w:cs="Times New Roman" w:hint="eastAsia"/>
              </w:rPr>
              <w:t>18466-2005</w:t>
            </w:r>
            <w:r w:rsidRPr="00F224B5">
              <w:rPr>
                <w:rFonts w:cs="Times New Roman" w:hint="eastAsia"/>
              </w:rPr>
              <w:t>）中污泥控制与处置要求，污泥清掏前应进行监测，监测计划见下表：</w:t>
            </w:r>
          </w:p>
          <w:p w:rsidR="004D65DE" w:rsidRPr="00F224B5" w:rsidRDefault="004A6CFE">
            <w:pPr>
              <w:widowControl/>
              <w:snapToGrid w:val="0"/>
              <w:jc w:val="center"/>
              <w:rPr>
                <w:b/>
                <w:bCs/>
                <w:kern w:val="0"/>
                <w:sz w:val="24"/>
                <w:szCs w:val="24"/>
              </w:rPr>
            </w:pPr>
            <w:r w:rsidRPr="00F224B5">
              <w:rPr>
                <w:b/>
                <w:bCs/>
                <w:kern w:val="0"/>
                <w:sz w:val="24"/>
                <w:szCs w:val="24"/>
              </w:rPr>
              <w:t>表</w:t>
            </w:r>
            <w:r w:rsidRPr="00F224B5">
              <w:rPr>
                <w:b/>
                <w:bCs/>
                <w:kern w:val="0"/>
                <w:sz w:val="24"/>
                <w:szCs w:val="24"/>
              </w:rPr>
              <w:t>4-</w:t>
            </w:r>
            <w:r w:rsidRPr="00F224B5">
              <w:rPr>
                <w:rFonts w:hint="eastAsia"/>
                <w:b/>
                <w:bCs/>
                <w:kern w:val="0"/>
                <w:sz w:val="24"/>
                <w:szCs w:val="24"/>
              </w:rPr>
              <w:t>12</w:t>
            </w:r>
            <w:r w:rsidRPr="00F224B5">
              <w:rPr>
                <w:rFonts w:hint="eastAsia"/>
                <w:b/>
                <w:bCs/>
                <w:kern w:val="0"/>
                <w:sz w:val="24"/>
                <w:szCs w:val="24"/>
              </w:rPr>
              <w:t xml:space="preserve"> </w:t>
            </w:r>
            <w:r w:rsidRPr="00F224B5">
              <w:rPr>
                <w:b/>
                <w:bCs/>
                <w:kern w:val="0"/>
                <w:sz w:val="24"/>
                <w:szCs w:val="24"/>
              </w:rPr>
              <w:t xml:space="preserve">  </w:t>
            </w:r>
            <w:r w:rsidRPr="00F224B5">
              <w:rPr>
                <w:rFonts w:hint="eastAsia"/>
                <w:b/>
                <w:bCs/>
                <w:kern w:val="0"/>
                <w:sz w:val="24"/>
                <w:szCs w:val="24"/>
              </w:rPr>
              <w:t>污泥</w:t>
            </w:r>
            <w:r w:rsidRPr="00F224B5">
              <w:rPr>
                <w:b/>
                <w:bCs/>
                <w:kern w:val="0"/>
                <w:sz w:val="24"/>
                <w:szCs w:val="24"/>
              </w:rPr>
              <w:t>监测计划表</w:t>
            </w:r>
          </w:p>
          <w:tbl>
            <w:tblPr>
              <w:tblW w:w="49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970"/>
              <w:gridCol w:w="2732"/>
              <w:gridCol w:w="1453"/>
              <w:gridCol w:w="2618"/>
            </w:tblGrid>
            <w:tr w:rsidR="004D65DE" w:rsidRPr="00F224B5">
              <w:trPr>
                <w:trHeight w:val="397"/>
                <w:jc w:val="center"/>
              </w:trPr>
              <w:tc>
                <w:tcPr>
                  <w:tcW w:w="1123" w:type="pct"/>
                  <w:tcBorders>
                    <w:tl2br w:val="nil"/>
                    <w:tr2bl w:val="nil"/>
                  </w:tcBorders>
                  <w:vAlign w:val="center"/>
                </w:tcPr>
                <w:p w:rsidR="004D65DE" w:rsidRPr="00F224B5" w:rsidRDefault="004A6CFE">
                  <w:pPr>
                    <w:widowControl/>
                    <w:jc w:val="center"/>
                    <w:rPr>
                      <w:kern w:val="0"/>
                    </w:rPr>
                  </w:pPr>
                  <w:r w:rsidRPr="00F224B5">
                    <w:rPr>
                      <w:rFonts w:hint="eastAsia"/>
                      <w:kern w:val="0"/>
                    </w:rPr>
                    <w:t>医疗机构</w:t>
                  </w:r>
                </w:p>
              </w:tc>
              <w:tc>
                <w:tcPr>
                  <w:tcW w:w="1556" w:type="pct"/>
                  <w:tcBorders>
                    <w:tl2br w:val="nil"/>
                    <w:tr2bl w:val="nil"/>
                  </w:tcBorders>
                  <w:vAlign w:val="center"/>
                </w:tcPr>
                <w:p w:rsidR="004D65DE" w:rsidRPr="00F224B5" w:rsidRDefault="004A6CFE">
                  <w:pPr>
                    <w:widowControl/>
                    <w:jc w:val="center"/>
                    <w:rPr>
                      <w:kern w:val="0"/>
                    </w:rPr>
                  </w:pPr>
                  <w:r w:rsidRPr="00F224B5">
                    <w:rPr>
                      <w:kern w:val="0"/>
                    </w:rPr>
                    <w:t>监测指标</w:t>
                  </w:r>
                </w:p>
              </w:tc>
              <w:tc>
                <w:tcPr>
                  <w:tcW w:w="828" w:type="pct"/>
                  <w:tcBorders>
                    <w:tl2br w:val="nil"/>
                    <w:tr2bl w:val="nil"/>
                  </w:tcBorders>
                  <w:vAlign w:val="center"/>
                </w:tcPr>
                <w:p w:rsidR="004D65DE" w:rsidRPr="00F224B5" w:rsidRDefault="004A6CFE">
                  <w:pPr>
                    <w:widowControl/>
                    <w:jc w:val="center"/>
                    <w:rPr>
                      <w:kern w:val="0"/>
                    </w:rPr>
                  </w:pPr>
                  <w:r w:rsidRPr="00F224B5">
                    <w:rPr>
                      <w:kern w:val="0"/>
                    </w:rPr>
                    <w:t>监测频次</w:t>
                  </w:r>
                </w:p>
              </w:tc>
              <w:tc>
                <w:tcPr>
                  <w:tcW w:w="1491" w:type="pct"/>
                  <w:tcBorders>
                    <w:tl2br w:val="nil"/>
                    <w:tr2bl w:val="nil"/>
                  </w:tcBorders>
                  <w:vAlign w:val="center"/>
                </w:tcPr>
                <w:p w:rsidR="004D65DE" w:rsidRPr="00F224B5" w:rsidRDefault="004A6CFE">
                  <w:pPr>
                    <w:widowControl/>
                    <w:jc w:val="center"/>
                    <w:rPr>
                      <w:kern w:val="0"/>
                    </w:rPr>
                  </w:pPr>
                  <w:r w:rsidRPr="00F224B5">
                    <w:rPr>
                      <w:kern w:val="0"/>
                    </w:rPr>
                    <w:t>执行标准</w:t>
                  </w:r>
                </w:p>
              </w:tc>
            </w:tr>
            <w:tr w:rsidR="004D65DE" w:rsidRPr="00F224B5">
              <w:trPr>
                <w:trHeight w:val="397"/>
                <w:jc w:val="center"/>
              </w:trPr>
              <w:tc>
                <w:tcPr>
                  <w:tcW w:w="1123" w:type="pct"/>
                  <w:tcBorders>
                    <w:tl2br w:val="nil"/>
                    <w:tr2bl w:val="nil"/>
                  </w:tcBorders>
                  <w:vAlign w:val="center"/>
                </w:tcPr>
                <w:p w:rsidR="004D65DE" w:rsidRPr="00F224B5" w:rsidRDefault="004A6CFE">
                  <w:pPr>
                    <w:widowControl/>
                    <w:jc w:val="center"/>
                    <w:rPr>
                      <w:kern w:val="0"/>
                    </w:rPr>
                  </w:pPr>
                  <w:r w:rsidRPr="00F224B5">
                    <w:rPr>
                      <w:rFonts w:hint="eastAsia"/>
                      <w:kern w:val="0"/>
                    </w:rPr>
                    <w:t>综合医疗机构和其他医疗机构</w:t>
                  </w:r>
                </w:p>
              </w:tc>
              <w:tc>
                <w:tcPr>
                  <w:tcW w:w="1556" w:type="pct"/>
                  <w:tcBorders>
                    <w:tl2br w:val="nil"/>
                    <w:tr2bl w:val="nil"/>
                  </w:tcBorders>
                  <w:vAlign w:val="center"/>
                </w:tcPr>
                <w:p w:rsidR="004D65DE" w:rsidRPr="00F224B5" w:rsidRDefault="004A6CFE">
                  <w:pPr>
                    <w:jc w:val="center"/>
                    <w:rPr>
                      <w:kern w:val="0"/>
                    </w:rPr>
                  </w:pPr>
                  <w:r w:rsidRPr="00F224B5">
                    <w:rPr>
                      <w:rFonts w:hint="eastAsia"/>
                      <w:kern w:val="0"/>
                    </w:rPr>
                    <w:t>粪大肠菌群（</w:t>
                  </w:r>
                  <w:r w:rsidRPr="00F224B5">
                    <w:rPr>
                      <w:rFonts w:hint="eastAsia"/>
                      <w:kern w:val="0"/>
                    </w:rPr>
                    <w:t>MPN/g</w:t>
                  </w:r>
                  <w:r w:rsidRPr="00F224B5">
                    <w:rPr>
                      <w:rFonts w:hint="eastAsia"/>
                      <w:kern w:val="0"/>
                    </w:rPr>
                    <w:t>）、蛔虫</w:t>
                  </w:r>
                  <w:proofErr w:type="gramStart"/>
                  <w:r w:rsidRPr="00F224B5">
                    <w:rPr>
                      <w:rFonts w:hint="eastAsia"/>
                      <w:kern w:val="0"/>
                    </w:rPr>
                    <w:t>卵</w:t>
                  </w:r>
                  <w:proofErr w:type="gramEnd"/>
                  <w:r w:rsidRPr="00F224B5">
                    <w:rPr>
                      <w:rFonts w:hint="eastAsia"/>
                      <w:kern w:val="0"/>
                    </w:rPr>
                    <w:t>死亡率（</w:t>
                  </w:r>
                  <w:r w:rsidRPr="00F224B5">
                    <w:rPr>
                      <w:rFonts w:hint="eastAsia"/>
                      <w:kern w:val="0"/>
                    </w:rPr>
                    <w:t>%</w:t>
                  </w:r>
                  <w:r w:rsidRPr="00F224B5">
                    <w:rPr>
                      <w:rFonts w:hint="eastAsia"/>
                      <w:kern w:val="0"/>
                    </w:rPr>
                    <w:t>）</w:t>
                  </w:r>
                </w:p>
              </w:tc>
              <w:tc>
                <w:tcPr>
                  <w:tcW w:w="828" w:type="pct"/>
                  <w:tcBorders>
                    <w:tl2br w:val="nil"/>
                    <w:tr2bl w:val="nil"/>
                  </w:tcBorders>
                  <w:vAlign w:val="center"/>
                </w:tcPr>
                <w:p w:rsidR="004D65DE" w:rsidRPr="00F224B5" w:rsidRDefault="004A6CFE">
                  <w:pPr>
                    <w:widowControl/>
                    <w:jc w:val="center"/>
                    <w:rPr>
                      <w:kern w:val="0"/>
                    </w:rPr>
                  </w:pPr>
                  <w:r w:rsidRPr="00F224B5">
                    <w:rPr>
                      <w:rFonts w:hint="eastAsia"/>
                      <w:kern w:val="0"/>
                    </w:rPr>
                    <w:t>清掏时监测</w:t>
                  </w:r>
                </w:p>
              </w:tc>
              <w:tc>
                <w:tcPr>
                  <w:tcW w:w="1491" w:type="pct"/>
                  <w:tcBorders>
                    <w:tl2br w:val="nil"/>
                    <w:tr2bl w:val="nil"/>
                  </w:tcBorders>
                  <w:vAlign w:val="center"/>
                </w:tcPr>
                <w:p w:rsidR="004D65DE" w:rsidRPr="00F224B5" w:rsidRDefault="004A6CFE">
                  <w:pPr>
                    <w:snapToGrid w:val="0"/>
                    <w:jc w:val="center"/>
                    <w:rPr>
                      <w:kern w:val="0"/>
                    </w:rPr>
                  </w:pPr>
                  <w:r w:rsidRPr="00F224B5">
                    <w:rPr>
                      <w:rFonts w:cs="Times New Roman" w:hint="eastAsia"/>
                    </w:rPr>
                    <w:t>《医疗机构水污染物排放标准》（</w:t>
                  </w:r>
                  <w:r w:rsidRPr="00F224B5">
                    <w:rPr>
                      <w:rFonts w:cs="Times New Roman" w:hint="eastAsia"/>
                    </w:rPr>
                    <w:t>GB 18466-2005</w:t>
                  </w:r>
                  <w:r w:rsidRPr="00F224B5">
                    <w:rPr>
                      <w:rFonts w:cs="Times New Roman" w:hint="eastAsia"/>
                    </w:rPr>
                    <w:t>）</w:t>
                  </w:r>
                </w:p>
              </w:tc>
            </w:tr>
          </w:tbl>
          <w:p w:rsidR="004D65DE" w:rsidRPr="00F224B5" w:rsidRDefault="004A6CFE" w:rsidP="004926EF">
            <w:pPr>
              <w:pStyle w:val="aff2"/>
              <w:spacing w:beforeLines="50" w:before="120"/>
              <w:ind w:firstLine="480"/>
              <w:rPr>
                <w:rFonts w:cs="Times New Roman"/>
              </w:rPr>
            </w:pPr>
            <w:r w:rsidRPr="00F224B5">
              <w:rPr>
                <w:rFonts w:cs="Times New Roman" w:hint="eastAsia"/>
              </w:rPr>
              <w:t>4</w:t>
            </w:r>
            <w:r w:rsidRPr="00F224B5">
              <w:rPr>
                <w:rFonts w:cs="Times New Roman" w:hint="eastAsia"/>
              </w:rPr>
              <w:t>、</w:t>
            </w:r>
            <w:r w:rsidRPr="00F224B5">
              <w:rPr>
                <w:rFonts w:hAnsi="宋体" w:hint="eastAsia"/>
              </w:rPr>
              <w:t>固废暂存场所</w:t>
            </w:r>
            <w:r w:rsidRPr="00F224B5">
              <w:rPr>
                <w:rFonts w:hAnsi="宋体" w:hint="eastAsia"/>
              </w:rPr>
              <w:t>环境管理要求</w:t>
            </w:r>
          </w:p>
          <w:p w:rsidR="004D65DE" w:rsidRPr="00F224B5" w:rsidRDefault="004A6CFE">
            <w:pPr>
              <w:pStyle w:val="aff2"/>
              <w:ind w:firstLine="480"/>
              <w:rPr>
                <w:rFonts w:cs="Times New Roman"/>
              </w:rPr>
            </w:pPr>
            <w:r w:rsidRPr="00F224B5">
              <w:rPr>
                <w:rFonts w:cs="Times New Roman" w:hint="eastAsia"/>
              </w:rPr>
              <w:t>（</w:t>
            </w:r>
            <w:r w:rsidRPr="00F224B5">
              <w:rPr>
                <w:rFonts w:cs="Times New Roman" w:hint="eastAsia"/>
              </w:rPr>
              <w:t>1</w:t>
            </w:r>
            <w:r w:rsidRPr="00F224B5">
              <w:rPr>
                <w:rFonts w:cs="Times New Roman" w:hint="eastAsia"/>
              </w:rPr>
              <w:t>）生活垃圾</w:t>
            </w:r>
          </w:p>
          <w:p w:rsidR="004D65DE" w:rsidRPr="00F224B5" w:rsidRDefault="004A6CFE">
            <w:pPr>
              <w:pStyle w:val="aff2"/>
              <w:ind w:firstLine="480"/>
              <w:rPr>
                <w:rFonts w:cs="Times New Roman"/>
              </w:rPr>
            </w:pPr>
            <w:r w:rsidRPr="00F224B5">
              <w:rPr>
                <w:rFonts w:cs="Times New Roman"/>
              </w:rPr>
              <w:lastRenderedPageBreak/>
              <w:t>建设单位根据</w:t>
            </w:r>
            <w:r w:rsidRPr="00F224B5">
              <w:rPr>
                <w:rFonts w:cs="Times New Roman"/>
              </w:rPr>
              <w:t>《西安市生活垃圾分类管理办法》</w:t>
            </w:r>
            <w:r w:rsidRPr="00F224B5">
              <w:rPr>
                <w:rFonts w:cs="Times New Roman"/>
              </w:rPr>
              <w:t>中规定，按要求将生活垃圾分为可回收物、有害垃圾、</w:t>
            </w:r>
            <w:proofErr w:type="gramStart"/>
            <w:r w:rsidRPr="00F224B5">
              <w:rPr>
                <w:rFonts w:cs="Times New Roman"/>
              </w:rPr>
              <w:t>厨余垃圾</w:t>
            </w:r>
            <w:proofErr w:type="gramEnd"/>
            <w:r w:rsidRPr="00F224B5">
              <w:rPr>
                <w:rFonts w:cs="Times New Roman"/>
              </w:rPr>
              <w:t>、其他垃圾，分类投放，分类收集，再交由环卫部门统一清运处理。</w:t>
            </w:r>
          </w:p>
          <w:p w:rsidR="004D65DE" w:rsidRPr="00F224B5" w:rsidRDefault="004A6CFE">
            <w:pPr>
              <w:pStyle w:val="aff2"/>
              <w:ind w:firstLine="480"/>
              <w:rPr>
                <w:rFonts w:cs="Times New Roman"/>
              </w:rPr>
            </w:pPr>
            <w:r w:rsidRPr="00F224B5">
              <w:rPr>
                <w:rFonts w:cs="Times New Roman" w:hint="eastAsia"/>
              </w:rPr>
              <w:t>（</w:t>
            </w:r>
            <w:r w:rsidRPr="00F224B5">
              <w:rPr>
                <w:rFonts w:cs="Times New Roman" w:hint="eastAsia"/>
              </w:rPr>
              <w:t>2</w:t>
            </w:r>
            <w:r w:rsidRPr="00F224B5">
              <w:rPr>
                <w:rFonts w:cs="Times New Roman" w:hint="eastAsia"/>
              </w:rPr>
              <w:t>）一般固废</w:t>
            </w:r>
            <w:r w:rsidRPr="00F224B5">
              <w:t>暂存建设及管理要求</w:t>
            </w:r>
          </w:p>
          <w:p w:rsidR="004D65DE" w:rsidRPr="00F224B5" w:rsidRDefault="004A6CFE">
            <w:pPr>
              <w:pStyle w:val="aff2"/>
              <w:ind w:firstLine="480"/>
              <w:rPr>
                <w:rFonts w:cs="Times New Roman"/>
              </w:rPr>
            </w:pPr>
            <w:r w:rsidRPr="00F224B5">
              <w:rPr>
                <w:rFonts w:cs="Times New Roman" w:hint="eastAsia"/>
              </w:rPr>
              <w:t>本项目一般固</w:t>
            </w:r>
            <w:proofErr w:type="gramStart"/>
            <w:r w:rsidRPr="00F224B5">
              <w:rPr>
                <w:rFonts w:cs="Times New Roman" w:hint="eastAsia"/>
              </w:rPr>
              <w:t>废主要</w:t>
            </w:r>
            <w:proofErr w:type="gramEnd"/>
            <w:r w:rsidRPr="00F224B5">
              <w:rPr>
                <w:rFonts w:cs="Times New Roman" w:hint="eastAsia"/>
              </w:rPr>
              <w:t>为废输液袋</w:t>
            </w:r>
            <w:r w:rsidRPr="00F224B5">
              <w:rPr>
                <w:rFonts w:cs="Times New Roman" w:hint="eastAsia"/>
              </w:rPr>
              <w:t>/</w:t>
            </w:r>
            <w:r w:rsidRPr="00F224B5">
              <w:rPr>
                <w:rFonts w:cs="Times New Roman" w:hint="eastAsia"/>
              </w:rPr>
              <w:t>瓶，</w:t>
            </w:r>
            <w:r w:rsidRPr="00F224B5">
              <w:rPr>
                <w:kern w:val="0"/>
                <w:szCs w:val="20"/>
              </w:rPr>
              <w:t>统一收集至一般固废暂存间，随后进行处理。</w:t>
            </w:r>
            <w:r w:rsidRPr="00F224B5">
              <w:rPr>
                <w:rFonts w:hint="eastAsia"/>
                <w:kern w:val="0"/>
                <w:szCs w:val="20"/>
              </w:rPr>
              <w:t>本项目一般固废暂存区位于</w:t>
            </w:r>
            <w:r w:rsidRPr="00F224B5">
              <w:rPr>
                <w:rFonts w:hint="eastAsia"/>
                <w:kern w:val="0"/>
                <w:szCs w:val="20"/>
              </w:rPr>
              <w:t>一层污水处理站</w:t>
            </w:r>
            <w:r w:rsidRPr="00F224B5">
              <w:rPr>
                <w:rFonts w:hint="eastAsia"/>
                <w:kern w:val="0"/>
                <w:szCs w:val="20"/>
              </w:rPr>
              <w:t>西侧</w:t>
            </w:r>
            <w:r w:rsidRPr="00F224B5">
              <w:rPr>
                <w:rFonts w:hint="eastAsia"/>
              </w:rPr>
              <w:t>，建筑面积</w:t>
            </w:r>
            <w:r w:rsidRPr="00F224B5">
              <w:rPr>
                <w:rFonts w:hint="eastAsia"/>
              </w:rPr>
              <w:t>2</w:t>
            </w:r>
            <w:r w:rsidRPr="00F224B5">
              <w:rPr>
                <w:rFonts w:hint="eastAsia"/>
              </w:rPr>
              <w:t>m</w:t>
            </w:r>
            <w:r w:rsidRPr="00F224B5">
              <w:rPr>
                <w:rFonts w:hint="eastAsia"/>
                <w:vertAlign w:val="superscript"/>
              </w:rPr>
              <w:t>2</w:t>
            </w:r>
            <w:r w:rsidRPr="00F224B5">
              <w:rPr>
                <w:rFonts w:hint="eastAsia"/>
              </w:rPr>
              <w:t>。</w:t>
            </w:r>
            <w:r w:rsidRPr="00F224B5">
              <w:rPr>
                <w:rFonts w:hint="eastAsia"/>
                <w:kern w:val="0"/>
                <w:szCs w:val="20"/>
              </w:rPr>
              <w:t>要求一般固废暂存区</w:t>
            </w:r>
            <w:r w:rsidRPr="00F224B5">
              <w:rPr>
                <w:kern w:val="0"/>
                <w:szCs w:val="20"/>
              </w:rPr>
              <w:t>按《一般工业固体废物贮存与填埋控制标准》（</w:t>
            </w:r>
            <w:r w:rsidRPr="00F224B5">
              <w:rPr>
                <w:kern w:val="0"/>
                <w:szCs w:val="20"/>
              </w:rPr>
              <w:t>GB18599-2020</w:t>
            </w:r>
            <w:r w:rsidRPr="00F224B5">
              <w:rPr>
                <w:kern w:val="0"/>
                <w:szCs w:val="20"/>
              </w:rPr>
              <w:t>）要求</w:t>
            </w:r>
            <w:r w:rsidRPr="00F224B5">
              <w:rPr>
                <w:rFonts w:hint="eastAsia"/>
                <w:kern w:val="0"/>
                <w:szCs w:val="20"/>
              </w:rPr>
              <w:t>建设</w:t>
            </w:r>
            <w:r w:rsidRPr="00F224B5">
              <w:rPr>
                <w:kern w:val="0"/>
                <w:szCs w:val="20"/>
              </w:rPr>
              <w:t>，应有防渗漏、防火设施等。固废堆放期不应过长，并做好运输途中防泄漏、洒落措施。</w:t>
            </w:r>
          </w:p>
          <w:p w:rsidR="004D65DE" w:rsidRPr="00F224B5" w:rsidRDefault="004A6CFE">
            <w:pPr>
              <w:pStyle w:val="aff2"/>
              <w:ind w:firstLine="480"/>
              <w:rPr>
                <w:rFonts w:cs="Times New Roman"/>
              </w:rPr>
            </w:pPr>
            <w:r w:rsidRPr="00F224B5">
              <w:rPr>
                <w:rFonts w:cs="Times New Roman" w:hint="eastAsia"/>
              </w:rPr>
              <w:t>（</w:t>
            </w:r>
            <w:r w:rsidRPr="00F224B5">
              <w:rPr>
                <w:rFonts w:cs="Times New Roman" w:hint="eastAsia"/>
              </w:rPr>
              <w:t>3</w:t>
            </w:r>
            <w:r w:rsidRPr="00F224B5">
              <w:rPr>
                <w:rFonts w:cs="Times New Roman" w:hint="eastAsia"/>
              </w:rPr>
              <w:t>）医疗废物</w:t>
            </w:r>
            <w:r w:rsidRPr="00F224B5">
              <w:rPr>
                <w:kern w:val="0"/>
                <w:szCs w:val="20"/>
              </w:rPr>
              <w:t>暂存建设及管理要求</w:t>
            </w:r>
          </w:p>
          <w:p w:rsidR="004D65DE" w:rsidRPr="00F224B5" w:rsidRDefault="004A6CFE">
            <w:pPr>
              <w:pStyle w:val="aff2"/>
              <w:ind w:firstLine="480"/>
              <w:rPr>
                <w:rFonts w:cs="Times New Roman"/>
              </w:rPr>
            </w:pPr>
            <w:r w:rsidRPr="00F224B5">
              <w:rPr>
                <w:rFonts w:cs="Times New Roman" w:hint="eastAsia"/>
              </w:rPr>
              <w:t>建设单位按照《医疗废物管理条例》、《医疗废物处理处置污染控制标准》（</w:t>
            </w:r>
            <w:r w:rsidRPr="00F224B5">
              <w:rPr>
                <w:rFonts w:cs="Times New Roman" w:hint="eastAsia"/>
              </w:rPr>
              <w:t>GB 39707</w:t>
            </w:r>
            <w:r w:rsidRPr="00F224B5">
              <w:rPr>
                <w:rFonts w:cs="Times New Roman" w:hint="eastAsia"/>
              </w:rPr>
              <w:t>—</w:t>
            </w:r>
            <w:r w:rsidRPr="00F224B5">
              <w:rPr>
                <w:rFonts w:cs="Times New Roman" w:hint="eastAsia"/>
              </w:rPr>
              <w:t>2020</w:t>
            </w:r>
            <w:r w:rsidRPr="00F224B5">
              <w:rPr>
                <w:rFonts w:cs="Times New Roman" w:hint="eastAsia"/>
              </w:rPr>
              <w:t>）、</w:t>
            </w:r>
            <w:r w:rsidRPr="00F224B5">
              <w:rPr>
                <w:rFonts w:cs="Times New Roman"/>
                <w:snapToGrid w:val="0"/>
              </w:rPr>
              <w:t>《危险废物贮存污染控制标准》（</w:t>
            </w:r>
            <w:r w:rsidRPr="00F224B5">
              <w:rPr>
                <w:rFonts w:cs="Times New Roman"/>
                <w:snapToGrid w:val="0"/>
              </w:rPr>
              <w:t>GB18</w:t>
            </w:r>
            <w:r w:rsidRPr="00F224B5">
              <w:rPr>
                <w:rFonts w:cs="Times New Roman"/>
                <w:snapToGrid w:val="0"/>
              </w:rPr>
              <w:t>597-2023</w:t>
            </w:r>
            <w:r w:rsidRPr="00F224B5">
              <w:rPr>
                <w:rFonts w:cs="Times New Roman"/>
                <w:snapToGrid w:val="0"/>
              </w:rPr>
              <w:t>）</w:t>
            </w:r>
            <w:r w:rsidRPr="00F224B5">
              <w:rPr>
                <w:rFonts w:cs="Times New Roman" w:hint="eastAsia"/>
              </w:rPr>
              <w:t>等相关要求设置专门的医疗废物临时贮存间，将已分类包装的医疗废物置于专用的密闭收集容器内，贮存间应设置明显的警示标志，并派专人负责管理，及时由处置单位清理转运。医疗废物贮存间应避免阳光直射，并有良好的照明设备和通风条件；暂存位置地面及墙面必须做防渗处理，地基高度可以确保不受</w:t>
            </w:r>
            <w:proofErr w:type="gramStart"/>
            <w:r w:rsidRPr="00F224B5">
              <w:rPr>
                <w:rFonts w:cs="Times New Roman" w:hint="eastAsia"/>
              </w:rPr>
              <w:t>雨洪冲击</w:t>
            </w:r>
            <w:proofErr w:type="gramEnd"/>
            <w:r w:rsidRPr="00F224B5">
              <w:rPr>
                <w:rFonts w:cs="Times New Roman" w:hint="eastAsia"/>
              </w:rPr>
              <w:t>或浸泡；与医疗区、人员活动密集区以及生活垃圾存放地分开，并设置防鼠、防蚊蝇、防蟑螂、防盗以及预防儿童接触等安全措施。医疗废物的暂时贮存设施、设备定期消毒和清洁。同时，危险废物的收集、储存和运输等均应符合《医疗废物处理处置污染控制标准</w:t>
            </w:r>
            <w:r w:rsidRPr="00F224B5">
              <w:rPr>
                <w:rFonts w:cs="Times New Roman" w:hint="eastAsia"/>
              </w:rPr>
              <w:t>》（</w:t>
            </w:r>
            <w:r w:rsidRPr="00F224B5">
              <w:rPr>
                <w:rFonts w:cs="Times New Roman" w:hint="eastAsia"/>
              </w:rPr>
              <w:t>GB 39707</w:t>
            </w:r>
            <w:r w:rsidRPr="00F224B5">
              <w:rPr>
                <w:rFonts w:cs="Times New Roman" w:hint="eastAsia"/>
              </w:rPr>
              <w:t>—</w:t>
            </w:r>
            <w:r w:rsidRPr="00F224B5">
              <w:rPr>
                <w:rFonts w:cs="Times New Roman" w:hint="eastAsia"/>
              </w:rPr>
              <w:t>2020</w:t>
            </w:r>
            <w:r w:rsidRPr="00F224B5">
              <w:rPr>
                <w:rFonts w:cs="Times New Roman" w:hint="eastAsia"/>
              </w:rPr>
              <w:t>）中的相关规定要求。</w:t>
            </w:r>
          </w:p>
          <w:p w:rsidR="004D65DE" w:rsidRPr="00F224B5" w:rsidRDefault="004A6CFE">
            <w:pPr>
              <w:pStyle w:val="aff2"/>
              <w:ind w:firstLine="480"/>
              <w:rPr>
                <w:rFonts w:cs="Times New Roman"/>
              </w:rPr>
            </w:pPr>
            <w:r w:rsidRPr="00F224B5">
              <w:rPr>
                <w:rFonts w:cs="Times New Roman" w:hint="eastAsia"/>
              </w:rPr>
              <w:t>此外，</w:t>
            </w:r>
            <w:proofErr w:type="gramStart"/>
            <w:r w:rsidRPr="00F224B5">
              <w:rPr>
                <w:rFonts w:cs="Times New Roman" w:hint="eastAsia"/>
              </w:rPr>
              <w:t>医疗固废</w:t>
            </w:r>
            <w:proofErr w:type="gramEnd"/>
            <w:r w:rsidRPr="00F224B5">
              <w:rPr>
                <w:rFonts w:cs="Times New Roman" w:hint="eastAsia"/>
              </w:rPr>
              <w:t>分类收集、暂存及运送应满足以下要求：</w:t>
            </w:r>
          </w:p>
          <w:p w:rsidR="004D65DE" w:rsidRPr="00F224B5" w:rsidRDefault="004A6CFE">
            <w:pPr>
              <w:pStyle w:val="aff2"/>
              <w:ind w:firstLine="480"/>
              <w:rPr>
                <w:rFonts w:cs="Times New Roman"/>
              </w:rPr>
            </w:pPr>
            <w:r w:rsidRPr="00F224B5">
              <w:rPr>
                <w:rFonts w:cs="Times New Roman" w:hint="eastAsia"/>
              </w:rPr>
              <w:t>①项目应根据《医疗废物分类名录》，及时收集本单位产生的医疗废物，并按照类别分置于防渗漏、防锐器穿透的专用包装物或者密闭的容器内。</w:t>
            </w:r>
          </w:p>
          <w:p w:rsidR="004D65DE" w:rsidRPr="00F224B5" w:rsidRDefault="004A6CFE">
            <w:pPr>
              <w:pStyle w:val="aff2"/>
              <w:ind w:firstLine="480"/>
              <w:rPr>
                <w:rFonts w:cs="Times New Roman"/>
              </w:rPr>
            </w:pPr>
            <w:r w:rsidRPr="00F224B5">
              <w:rPr>
                <w:rFonts w:cs="Times New Roman" w:hint="eastAsia"/>
              </w:rPr>
              <w:t>②项目内医疗废物产生地点应当有医疗废物分类收集方法示意图或文字说明。</w:t>
            </w:r>
          </w:p>
          <w:p w:rsidR="004D65DE" w:rsidRPr="00F224B5" w:rsidRDefault="004A6CFE">
            <w:pPr>
              <w:pStyle w:val="aff2"/>
              <w:ind w:firstLine="480"/>
              <w:rPr>
                <w:rFonts w:cs="Times New Roman"/>
              </w:rPr>
            </w:pPr>
            <w:r w:rsidRPr="00F224B5">
              <w:rPr>
                <w:rFonts w:cs="Times New Roman" w:hint="eastAsia"/>
              </w:rPr>
              <w:t>③根据医疗废物的类别，将医疗废物分置于符合《医疗废物专用包装物、容器的标准和警示标识的规定》的包装物或者容器内；在盛装医疗废物前，应当对医疗废物包装物或者容器进行认真检查，确保无破损、渗漏和其它缺陷；感染性废</w:t>
            </w:r>
            <w:r w:rsidRPr="00F224B5">
              <w:rPr>
                <w:rFonts w:cs="Times New Roman" w:hint="eastAsia"/>
              </w:rPr>
              <w:t>物、损伤性废物、药物性废物及化学性废物不能混合收集；废弃的麻醉、精神、放射性、毒性等</w:t>
            </w:r>
            <w:r w:rsidRPr="00F224B5">
              <w:rPr>
                <w:rFonts w:cs="Times New Roman" w:hint="eastAsia"/>
              </w:rPr>
              <w:lastRenderedPageBreak/>
              <w:t>药品及其相关的废物的管理，依照有关法律、行政法规和国家有关规定、标准执行；化学性废物中批量的废化学试剂、废消毒剂、含有汞的体温计、血压计等医疗器具报废时，应当交由专门机构处置；放入包装物或者容器内的感染性废物、损伤性废物不得取出。</w:t>
            </w:r>
          </w:p>
          <w:p w:rsidR="004D65DE" w:rsidRPr="00F224B5" w:rsidRDefault="004A6CFE">
            <w:pPr>
              <w:pStyle w:val="aff2"/>
              <w:ind w:firstLine="480"/>
              <w:rPr>
                <w:rFonts w:cs="Times New Roman"/>
              </w:rPr>
            </w:pPr>
            <w:r w:rsidRPr="00F224B5">
              <w:rPr>
                <w:rFonts w:cs="Times New Roman" w:hint="eastAsia"/>
              </w:rPr>
              <w:t>④包装物或者容器的外表面被感染性废物污染时，应当对被污染处进行消毒处理或者增加一层包装。</w:t>
            </w:r>
          </w:p>
          <w:p w:rsidR="004D65DE" w:rsidRPr="00F224B5" w:rsidRDefault="004A6CFE">
            <w:pPr>
              <w:pStyle w:val="aff2"/>
              <w:ind w:firstLine="480"/>
              <w:rPr>
                <w:rFonts w:cs="Times New Roman"/>
              </w:rPr>
            </w:pPr>
            <w:r w:rsidRPr="00F224B5">
              <w:rPr>
                <w:rFonts w:cs="Times New Roman" w:hint="eastAsia"/>
              </w:rPr>
              <w:t>⑤危险废物贮存设施必须按</w:t>
            </w:r>
            <w:r w:rsidRPr="00F224B5">
              <w:rPr>
                <w:rFonts w:cs="Times New Roman" w:hint="eastAsia"/>
              </w:rPr>
              <w:t>GB15562.2</w:t>
            </w:r>
            <w:r w:rsidRPr="00F224B5">
              <w:rPr>
                <w:rFonts w:cs="Times New Roman" w:hint="eastAsia"/>
              </w:rPr>
              <w:t>的规定设置警示标志，</w:t>
            </w:r>
            <w:proofErr w:type="gramStart"/>
            <w:r w:rsidRPr="00F224B5">
              <w:rPr>
                <w:rFonts w:cs="Times New Roman" w:hint="eastAsia"/>
              </w:rPr>
              <w:t>医</w:t>
            </w:r>
            <w:proofErr w:type="gramEnd"/>
            <w:r w:rsidRPr="00F224B5">
              <w:rPr>
                <w:rFonts w:cs="Times New Roman" w:hint="eastAsia"/>
              </w:rPr>
              <w:t>废间室内地面必须有耐腐蚀的硬化地面，且表面</w:t>
            </w:r>
            <w:r w:rsidRPr="00F224B5">
              <w:rPr>
                <w:rFonts w:cs="Times New Roman" w:hint="eastAsia"/>
              </w:rPr>
              <w:t>无裂痕。</w:t>
            </w:r>
          </w:p>
          <w:p w:rsidR="004D65DE" w:rsidRPr="00F224B5" w:rsidRDefault="004A6CFE">
            <w:pPr>
              <w:pStyle w:val="aff2"/>
              <w:ind w:firstLine="480"/>
              <w:rPr>
                <w:rFonts w:cs="Times New Roman"/>
              </w:rPr>
            </w:pPr>
            <w:r w:rsidRPr="00F224B5">
              <w:rPr>
                <w:rFonts w:cs="Times New Roman" w:hint="eastAsia"/>
              </w:rPr>
              <w:t>⑥盛装医疗废物的每个包装物、容器外表面应当有警示标识，在每个包装物、容器上应当系中文标签，中文标签的内容应当包括：医疗废物产生单位、产生日期、类别及需要的特别说明等。</w:t>
            </w:r>
          </w:p>
          <w:p w:rsidR="004D65DE" w:rsidRPr="00F224B5" w:rsidRDefault="004A6CFE">
            <w:pPr>
              <w:pStyle w:val="aff2"/>
              <w:ind w:firstLine="480"/>
              <w:rPr>
                <w:rFonts w:cs="Times New Roman"/>
              </w:rPr>
            </w:pPr>
            <w:r w:rsidRPr="00F224B5">
              <w:rPr>
                <w:rFonts w:cs="Times New Roman" w:hint="eastAsia"/>
              </w:rPr>
              <w:t>⑦包装物或者容器的外表面被感染性废物污染时，应当对被污染处进行消毒处理或者增加一层包装。</w:t>
            </w:r>
          </w:p>
          <w:p w:rsidR="004D65DE" w:rsidRPr="00F224B5" w:rsidRDefault="004A6CFE">
            <w:pPr>
              <w:pStyle w:val="aff2"/>
              <w:ind w:firstLine="480"/>
              <w:rPr>
                <w:rFonts w:cs="Times New Roman"/>
              </w:rPr>
            </w:pPr>
            <w:r w:rsidRPr="00F224B5">
              <w:rPr>
                <w:rFonts w:cs="Times New Roman" w:hint="eastAsia"/>
              </w:rPr>
              <w:t>⑧医疗废物的暂时贮存设施、设备，不得露天存放医疗废物；医疗废物暂时贮存的时间不得超过</w:t>
            </w:r>
            <w:r w:rsidRPr="00F224B5">
              <w:rPr>
                <w:rFonts w:cs="Times New Roman" w:hint="eastAsia"/>
              </w:rPr>
              <w:t>2</w:t>
            </w:r>
            <w:r w:rsidRPr="00F224B5">
              <w:rPr>
                <w:rFonts w:cs="Times New Roman" w:hint="eastAsia"/>
              </w:rPr>
              <w:t>天；并对医疗废物的暂时贮存设施、设备定期消毒和清洁。</w:t>
            </w:r>
          </w:p>
          <w:p w:rsidR="004D65DE" w:rsidRPr="00F224B5" w:rsidRDefault="004A6CFE">
            <w:pPr>
              <w:pStyle w:val="aff2"/>
              <w:ind w:firstLine="480"/>
              <w:rPr>
                <w:rFonts w:cs="Times New Roman"/>
              </w:rPr>
            </w:pPr>
            <w:r w:rsidRPr="00F224B5">
              <w:rPr>
                <w:rFonts w:cs="Times New Roman" w:hint="eastAsia"/>
              </w:rPr>
              <w:t>⑨项目应当对医疗废物进行登记，登记内容应当包括医疗废物的来源、种类、重量或者数量、交接时间、最终去向以及</w:t>
            </w:r>
            <w:r w:rsidRPr="00F224B5">
              <w:rPr>
                <w:rFonts w:cs="Times New Roman" w:hint="eastAsia"/>
              </w:rPr>
              <w:t>经办人签名等项目。登记资料至少保存</w:t>
            </w:r>
            <w:r w:rsidRPr="00F224B5">
              <w:rPr>
                <w:rFonts w:cs="Times New Roman" w:hint="eastAsia"/>
              </w:rPr>
              <w:t>3</w:t>
            </w:r>
            <w:r w:rsidRPr="00F224B5">
              <w:rPr>
                <w:rFonts w:cs="Times New Roman" w:hint="eastAsia"/>
              </w:rPr>
              <w:t>年。</w:t>
            </w:r>
          </w:p>
          <w:p w:rsidR="004D65DE" w:rsidRPr="00F224B5" w:rsidRDefault="004A6CFE">
            <w:pPr>
              <w:pStyle w:val="aff2"/>
              <w:ind w:firstLine="480"/>
              <w:rPr>
                <w:rFonts w:cs="Times New Roman"/>
              </w:rPr>
            </w:pPr>
            <w:r w:rsidRPr="00F224B5">
              <w:rPr>
                <w:rFonts w:cs="Times New Roman" w:hint="eastAsia"/>
              </w:rPr>
              <w:t>⑩运送人员每天从医疗废物产生地点将分类包装的医疗废物按照规定的时间和路线运送</w:t>
            </w:r>
            <w:proofErr w:type="gramStart"/>
            <w:r w:rsidRPr="00F224B5">
              <w:rPr>
                <w:rFonts w:cs="Times New Roman" w:hint="eastAsia"/>
              </w:rPr>
              <w:t>至内部</w:t>
            </w:r>
            <w:proofErr w:type="gramEnd"/>
            <w:r w:rsidRPr="00F224B5">
              <w:rPr>
                <w:rFonts w:cs="Times New Roman" w:hint="eastAsia"/>
              </w:rPr>
              <w:t>指定的暂时贮存地点。运送人员在运送医疗废物前，应当检查包装物或者容器的标识、标签及封口是否符合要求；在运送医疗废物时，应当防止造成包装物或容器破损和医疗废物的流失、泄漏和扩散，并防止医疗废物直接接触身体；运送医疗废物应当使用防渗漏、防遗撒、无锐利边角、易于装卸和清洁的专用运送工具。每天运送工作结束后，应当对运送工具及时进行清洁和消毒。</w:t>
            </w:r>
          </w:p>
          <w:p w:rsidR="004D65DE" w:rsidRPr="00F224B5" w:rsidRDefault="004A6CFE">
            <w:pPr>
              <w:pStyle w:val="aff2"/>
              <w:ind w:firstLine="480"/>
              <w:rPr>
                <w:rFonts w:cs="Times New Roman"/>
              </w:rPr>
            </w:pPr>
            <w:r w:rsidRPr="00F224B5">
              <w:rPr>
                <w:rFonts w:cs="Times New Roman" w:hint="eastAsia"/>
              </w:rPr>
              <w:t>⑪禁止项目及其工作人员转让、买卖医疗废物。禁止在非</w:t>
            </w:r>
            <w:r w:rsidRPr="00F224B5">
              <w:rPr>
                <w:rFonts w:cs="Times New Roman" w:hint="eastAsia"/>
              </w:rPr>
              <w:t>收集、非暂时贮存地点倾倒、堆放医疗废物，禁止将医疗废物混入其它废物和生活垃圾。</w:t>
            </w:r>
          </w:p>
          <w:p w:rsidR="004D65DE" w:rsidRPr="00F224B5" w:rsidRDefault="004A6CFE">
            <w:pPr>
              <w:widowControl/>
              <w:spacing w:line="360" w:lineRule="auto"/>
              <w:ind w:firstLineChars="200" w:firstLine="480"/>
              <w:rPr>
                <w:sz w:val="24"/>
              </w:rPr>
            </w:pPr>
            <w:r w:rsidRPr="00F224B5">
              <w:rPr>
                <w:rFonts w:hint="eastAsia"/>
                <w:sz w:val="24"/>
              </w:rPr>
              <w:t>综上，本项目在做好以上污染防治措施的基础上，其运营期各种</w:t>
            </w:r>
            <w:proofErr w:type="gramStart"/>
            <w:r w:rsidRPr="00F224B5">
              <w:rPr>
                <w:rFonts w:hint="eastAsia"/>
                <w:sz w:val="24"/>
              </w:rPr>
              <w:t>固废均可</w:t>
            </w:r>
            <w:proofErr w:type="gramEnd"/>
            <w:r w:rsidRPr="00F224B5">
              <w:rPr>
                <w:rFonts w:hint="eastAsia"/>
                <w:sz w:val="24"/>
              </w:rPr>
              <w:t>得到有效处置，不会产生二次污染，对环境影响较小。</w:t>
            </w:r>
          </w:p>
          <w:p w:rsidR="004D65DE" w:rsidRPr="00F224B5" w:rsidRDefault="004A6CFE">
            <w:pPr>
              <w:autoSpaceDE w:val="0"/>
              <w:autoSpaceDN w:val="0"/>
              <w:adjustRightInd w:val="0"/>
              <w:spacing w:line="360" w:lineRule="auto"/>
              <w:ind w:firstLineChars="200" w:firstLine="482"/>
              <w:rPr>
                <w:b/>
                <w:bCs/>
                <w:kern w:val="0"/>
                <w:sz w:val="24"/>
                <w:szCs w:val="20"/>
              </w:rPr>
            </w:pPr>
            <w:r w:rsidRPr="00F224B5">
              <w:rPr>
                <w:rFonts w:hint="eastAsia"/>
                <w:b/>
                <w:bCs/>
                <w:kern w:val="0"/>
                <w:sz w:val="24"/>
                <w:szCs w:val="20"/>
              </w:rPr>
              <w:lastRenderedPageBreak/>
              <w:t>五</w:t>
            </w:r>
            <w:r w:rsidRPr="00F224B5">
              <w:rPr>
                <w:rFonts w:hint="eastAsia"/>
                <w:b/>
                <w:bCs/>
                <w:kern w:val="0"/>
                <w:sz w:val="24"/>
                <w:szCs w:val="20"/>
              </w:rPr>
              <w:t>、地下水、土壤影响</w:t>
            </w:r>
          </w:p>
          <w:p w:rsidR="004D65DE" w:rsidRPr="00F224B5" w:rsidRDefault="004A6CFE">
            <w:pPr>
              <w:pStyle w:val="aff2"/>
              <w:ind w:firstLine="480"/>
              <w:rPr>
                <w:rFonts w:cs="Times New Roman"/>
              </w:rPr>
            </w:pPr>
            <w:r w:rsidRPr="00F224B5">
              <w:rPr>
                <w:rFonts w:cs="Times New Roman" w:hint="eastAsia"/>
              </w:rPr>
              <w:t>（</w:t>
            </w:r>
            <w:r w:rsidRPr="00F224B5">
              <w:rPr>
                <w:rFonts w:cs="Times New Roman" w:hint="eastAsia"/>
              </w:rPr>
              <w:t>1</w:t>
            </w:r>
            <w:r w:rsidRPr="00F224B5">
              <w:rPr>
                <w:rFonts w:cs="Times New Roman" w:hint="eastAsia"/>
              </w:rPr>
              <w:t>）污染源</w:t>
            </w:r>
          </w:p>
          <w:p w:rsidR="004D65DE" w:rsidRPr="00F224B5" w:rsidRDefault="004A6CFE">
            <w:pPr>
              <w:pStyle w:val="aff2"/>
              <w:ind w:firstLine="480"/>
            </w:pPr>
            <w:r w:rsidRPr="00F224B5">
              <w:rPr>
                <w:rFonts w:hint="eastAsia"/>
              </w:rPr>
              <w:t>项目对地下水和土壤可能造成影响的污染源为污水处理设施、污水管线及医疗废物贮存间。在构筑物防渗措施不到位，医疗废物的存放容器发生破损时，可能会对区域土壤及地下水造成影响。污水管线及设备跑、冒、滴、</w:t>
            </w:r>
            <w:proofErr w:type="gramStart"/>
            <w:r w:rsidRPr="00F224B5">
              <w:rPr>
                <w:rFonts w:hint="eastAsia"/>
              </w:rPr>
              <w:t>漏造成</w:t>
            </w:r>
            <w:proofErr w:type="gramEnd"/>
            <w:r w:rsidRPr="00F224B5">
              <w:rPr>
                <w:rFonts w:hint="eastAsia"/>
              </w:rPr>
              <w:t>污水泄漏时，可能会通过包气带污染地下水。</w:t>
            </w:r>
          </w:p>
          <w:p w:rsidR="004D65DE" w:rsidRPr="00F224B5" w:rsidRDefault="004A6CFE">
            <w:pPr>
              <w:pStyle w:val="aff2"/>
              <w:ind w:firstLine="480"/>
              <w:rPr>
                <w:rFonts w:cs="Times New Roman"/>
              </w:rPr>
            </w:pPr>
            <w:r w:rsidRPr="00F224B5">
              <w:rPr>
                <w:rFonts w:cs="Times New Roman" w:hint="eastAsia"/>
              </w:rPr>
              <w:t>（</w:t>
            </w:r>
            <w:r w:rsidRPr="00F224B5">
              <w:rPr>
                <w:rFonts w:cs="Times New Roman" w:hint="eastAsia"/>
              </w:rPr>
              <w:t>2</w:t>
            </w:r>
            <w:r w:rsidRPr="00F224B5">
              <w:rPr>
                <w:rFonts w:cs="Times New Roman" w:hint="eastAsia"/>
              </w:rPr>
              <w:t>）污染物类型污、染途径</w:t>
            </w:r>
          </w:p>
          <w:p w:rsidR="004D65DE" w:rsidRPr="00F224B5" w:rsidRDefault="004A6CFE">
            <w:pPr>
              <w:snapToGrid w:val="0"/>
              <w:spacing w:line="360" w:lineRule="auto"/>
              <w:ind w:firstLineChars="200" w:firstLine="480"/>
              <w:rPr>
                <w:sz w:val="24"/>
              </w:rPr>
            </w:pPr>
            <w:r w:rsidRPr="00F224B5">
              <w:rPr>
                <w:rFonts w:hint="eastAsia"/>
                <w:sz w:val="24"/>
              </w:rPr>
              <w:t>污染物类型为医疗废物贮存间存放的医疗废物以及污水处理设施内的医疗废水，污染途径为垂直入渗。</w:t>
            </w:r>
          </w:p>
          <w:p w:rsidR="004D65DE" w:rsidRPr="00F224B5" w:rsidRDefault="004A6CFE">
            <w:pPr>
              <w:snapToGrid w:val="0"/>
              <w:spacing w:line="360" w:lineRule="auto"/>
              <w:ind w:firstLineChars="200" w:firstLine="480"/>
              <w:rPr>
                <w:sz w:val="24"/>
              </w:rPr>
            </w:pPr>
            <w:r w:rsidRPr="00F224B5">
              <w:rPr>
                <w:rFonts w:hint="eastAsia"/>
                <w:sz w:val="24"/>
              </w:rPr>
              <w:t>（</w:t>
            </w:r>
            <w:r w:rsidRPr="00F224B5">
              <w:rPr>
                <w:rFonts w:hint="eastAsia"/>
                <w:sz w:val="24"/>
              </w:rPr>
              <w:t>3</w:t>
            </w:r>
            <w:r w:rsidRPr="00F224B5">
              <w:rPr>
                <w:rFonts w:hint="eastAsia"/>
                <w:sz w:val="24"/>
              </w:rPr>
              <w:t>）防控措施</w:t>
            </w:r>
          </w:p>
          <w:p w:rsidR="004D65DE" w:rsidRPr="00F224B5" w:rsidRDefault="004A6CFE">
            <w:pPr>
              <w:snapToGrid w:val="0"/>
              <w:spacing w:line="360" w:lineRule="auto"/>
              <w:ind w:firstLineChars="200" w:firstLine="480"/>
              <w:rPr>
                <w:sz w:val="24"/>
              </w:rPr>
            </w:pPr>
            <w:r w:rsidRPr="00F224B5">
              <w:rPr>
                <w:sz w:val="24"/>
              </w:rPr>
              <w:t>①</w:t>
            </w:r>
            <w:r w:rsidRPr="00F224B5">
              <w:rPr>
                <w:sz w:val="24"/>
              </w:rPr>
              <w:t>医疗废物贮存间</w:t>
            </w:r>
          </w:p>
          <w:p w:rsidR="004D65DE" w:rsidRPr="00F224B5" w:rsidRDefault="004A6CFE">
            <w:pPr>
              <w:snapToGrid w:val="0"/>
              <w:spacing w:line="360" w:lineRule="auto"/>
              <w:ind w:firstLineChars="200" w:firstLine="480"/>
              <w:rPr>
                <w:sz w:val="24"/>
              </w:rPr>
            </w:pPr>
            <w:r w:rsidRPr="00F224B5">
              <w:rPr>
                <w:sz w:val="24"/>
              </w:rPr>
              <w:t>医院内的医疗废物经收集后先采用完好无损的容器盛装，然后集中在医疗废物临时贮存场暂存，要求医疗固体废物场内暂存场所做好防渗，可有效防止对大气、地表水、地下水和土壤的不利影响。依照《危险废物贮存污染控制标准》，应建设完善的医疗废物暂存处，可以将封闭包装后的医疗废物临时储存在封闭空间内，交由有资质的单位运走进行安全处理。</w:t>
            </w:r>
          </w:p>
          <w:p w:rsidR="004D65DE" w:rsidRPr="00F224B5" w:rsidRDefault="004A6CFE">
            <w:pPr>
              <w:snapToGrid w:val="0"/>
              <w:spacing w:line="360" w:lineRule="auto"/>
              <w:ind w:firstLineChars="200" w:firstLine="480"/>
              <w:rPr>
                <w:sz w:val="24"/>
              </w:rPr>
            </w:pPr>
            <w:r w:rsidRPr="00F224B5">
              <w:rPr>
                <w:sz w:val="24"/>
              </w:rPr>
              <w:t>医疗废物暂存处作为重点防渗区，地面采取硬化措施，表面做环氧树脂地坪，可以达到等效黏土防渗层</w:t>
            </w:r>
            <w:r w:rsidRPr="00F224B5">
              <w:rPr>
                <w:sz w:val="24"/>
              </w:rPr>
              <w:t>Mb≥6.0m</w:t>
            </w:r>
            <w:r w:rsidRPr="00F224B5">
              <w:rPr>
                <w:sz w:val="24"/>
              </w:rPr>
              <w:t>，取渗透系数</w:t>
            </w:r>
            <w:r w:rsidRPr="00F224B5">
              <w:rPr>
                <w:sz w:val="24"/>
              </w:rPr>
              <w:t>≤10</w:t>
            </w:r>
            <w:r w:rsidRPr="00F224B5">
              <w:rPr>
                <w:sz w:val="24"/>
                <w:vertAlign w:val="superscript"/>
              </w:rPr>
              <w:t>-10</w:t>
            </w:r>
            <w:r w:rsidRPr="00F224B5">
              <w:rPr>
                <w:sz w:val="24"/>
              </w:rPr>
              <w:t>cm/s</w:t>
            </w:r>
            <w:r w:rsidRPr="00F224B5">
              <w:rPr>
                <w:sz w:val="24"/>
              </w:rPr>
              <w:t>的要求，一旦发生跑、冒、地、漏，也不会造成地下水污染。</w:t>
            </w:r>
          </w:p>
          <w:p w:rsidR="004D65DE" w:rsidRPr="00F224B5" w:rsidRDefault="004A6CFE">
            <w:pPr>
              <w:snapToGrid w:val="0"/>
              <w:spacing w:line="360" w:lineRule="auto"/>
              <w:ind w:firstLineChars="200" w:firstLine="480"/>
              <w:rPr>
                <w:sz w:val="24"/>
              </w:rPr>
            </w:pPr>
            <w:r w:rsidRPr="00F224B5">
              <w:rPr>
                <w:sz w:val="24"/>
              </w:rPr>
              <w:t>②</w:t>
            </w:r>
            <w:r w:rsidRPr="00F224B5">
              <w:rPr>
                <w:sz w:val="24"/>
              </w:rPr>
              <w:t>污水处理站</w:t>
            </w:r>
          </w:p>
          <w:p w:rsidR="004D65DE" w:rsidRPr="00F224B5" w:rsidRDefault="004A6CFE">
            <w:pPr>
              <w:snapToGrid w:val="0"/>
              <w:spacing w:line="360" w:lineRule="auto"/>
              <w:ind w:firstLineChars="200" w:firstLine="480"/>
              <w:rPr>
                <w:sz w:val="24"/>
              </w:rPr>
            </w:pPr>
            <w:r w:rsidRPr="00F224B5">
              <w:rPr>
                <w:sz w:val="24"/>
              </w:rPr>
              <w:t>拟建污水处理站应严格按照建筑防渗设计规范，采用高标号的防水混凝土，并按照水压计算，设计足够厚度的钢筋混凝土结构，严格按照施工规范施工，保证施工质量，确保达到等效黏土防渗层</w:t>
            </w:r>
            <w:r w:rsidRPr="00F224B5">
              <w:rPr>
                <w:sz w:val="24"/>
              </w:rPr>
              <w:t xml:space="preserve"> Mb≥1.5m</w:t>
            </w:r>
            <w:r w:rsidRPr="00F224B5">
              <w:rPr>
                <w:sz w:val="24"/>
              </w:rPr>
              <w:t>，渗透系数</w:t>
            </w:r>
            <w:r w:rsidRPr="00F224B5">
              <w:rPr>
                <w:sz w:val="24"/>
              </w:rPr>
              <w:t>≤10</w:t>
            </w:r>
            <w:r w:rsidRPr="00F224B5">
              <w:rPr>
                <w:sz w:val="24"/>
                <w:vertAlign w:val="superscript"/>
              </w:rPr>
              <w:t>-7</w:t>
            </w:r>
            <w:r w:rsidRPr="00F224B5">
              <w:rPr>
                <w:sz w:val="24"/>
              </w:rPr>
              <w:t>cm/s</w:t>
            </w:r>
            <w:r w:rsidRPr="00F224B5">
              <w:rPr>
                <w:sz w:val="24"/>
              </w:rPr>
              <w:t>的要求。</w:t>
            </w:r>
          </w:p>
          <w:p w:rsidR="004D65DE" w:rsidRPr="00F224B5" w:rsidRDefault="004A6CFE">
            <w:pPr>
              <w:snapToGrid w:val="0"/>
              <w:spacing w:line="360" w:lineRule="auto"/>
              <w:ind w:firstLineChars="200" w:firstLine="480"/>
              <w:rPr>
                <w:sz w:val="24"/>
              </w:rPr>
            </w:pPr>
            <w:r w:rsidRPr="00F224B5">
              <w:rPr>
                <w:sz w:val="24"/>
              </w:rPr>
              <w:t>综上所述，通过采取对医疗废物贮存间和污水处理站加大防渗力度、完善防渗措施，加强现场</w:t>
            </w:r>
            <w:r w:rsidRPr="00F224B5">
              <w:rPr>
                <w:sz w:val="24"/>
              </w:rPr>
              <w:t>管理等措施，可以避免对周围地下水和土壤产生不良影响。</w:t>
            </w:r>
          </w:p>
          <w:p w:rsidR="004D65DE" w:rsidRPr="00F224B5" w:rsidRDefault="004A6CFE">
            <w:pPr>
              <w:autoSpaceDE w:val="0"/>
              <w:autoSpaceDN w:val="0"/>
              <w:adjustRightInd w:val="0"/>
              <w:spacing w:line="360" w:lineRule="auto"/>
              <w:ind w:firstLineChars="200" w:firstLine="482"/>
              <w:rPr>
                <w:b/>
                <w:bCs/>
                <w:kern w:val="0"/>
                <w:sz w:val="24"/>
                <w:szCs w:val="20"/>
              </w:rPr>
            </w:pPr>
            <w:r w:rsidRPr="00F224B5">
              <w:rPr>
                <w:rFonts w:hint="eastAsia"/>
                <w:b/>
                <w:bCs/>
                <w:kern w:val="0"/>
                <w:sz w:val="24"/>
                <w:szCs w:val="20"/>
              </w:rPr>
              <w:t>六</w:t>
            </w:r>
            <w:r w:rsidRPr="00F224B5">
              <w:rPr>
                <w:rFonts w:hint="eastAsia"/>
                <w:b/>
                <w:bCs/>
                <w:kern w:val="0"/>
                <w:sz w:val="24"/>
                <w:szCs w:val="20"/>
              </w:rPr>
              <w:t>、环境风险</w:t>
            </w:r>
          </w:p>
          <w:p w:rsidR="004D65DE" w:rsidRPr="00F224B5" w:rsidRDefault="004A6CFE">
            <w:pPr>
              <w:adjustRightInd w:val="0"/>
              <w:snapToGrid w:val="0"/>
              <w:spacing w:line="360" w:lineRule="auto"/>
              <w:ind w:firstLineChars="200" w:firstLine="480"/>
              <w:rPr>
                <w:sz w:val="24"/>
              </w:rPr>
            </w:pPr>
            <w:r w:rsidRPr="00F224B5">
              <w:rPr>
                <w:rFonts w:hint="eastAsia"/>
                <w:sz w:val="24"/>
              </w:rPr>
              <w:t>根据《建设项目环境风险评价技术导则》（</w:t>
            </w:r>
            <w:r w:rsidRPr="00F224B5">
              <w:rPr>
                <w:rFonts w:hint="eastAsia"/>
                <w:sz w:val="24"/>
              </w:rPr>
              <w:t>HJ 169-2018</w:t>
            </w:r>
            <w:r w:rsidRPr="00F224B5">
              <w:rPr>
                <w:rFonts w:hint="eastAsia"/>
                <w:sz w:val="24"/>
              </w:rPr>
              <w:t>），对本项目所涉及的</w:t>
            </w:r>
            <w:r w:rsidRPr="00F224B5">
              <w:rPr>
                <w:rFonts w:hint="eastAsia"/>
                <w:sz w:val="24"/>
              </w:rPr>
              <w:lastRenderedPageBreak/>
              <w:t>有毒有害、易燃易爆物质进行危险性识别和综合评价。</w:t>
            </w:r>
          </w:p>
          <w:p w:rsidR="004D65DE" w:rsidRPr="00F224B5" w:rsidRDefault="004A6CFE">
            <w:pPr>
              <w:adjustRightInd w:val="0"/>
              <w:snapToGrid w:val="0"/>
              <w:spacing w:line="360" w:lineRule="auto"/>
              <w:ind w:firstLineChars="200" w:firstLine="480"/>
              <w:rPr>
                <w:sz w:val="24"/>
              </w:rPr>
            </w:pPr>
            <w:r w:rsidRPr="00F224B5">
              <w:rPr>
                <w:rFonts w:hint="eastAsia"/>
                <w:sz w:val="24"/>
              </w:rPr>
              <w:t>（</w:t>
            </w:r>
            <w:r w:rsidRPr="00F224B5">
              <w:rPr>
                <w:rFonts w:hint="eastAsia"/>
                <w:sz w:val="24"/>
              </w:rPr>
              <w:t>1</w:t>
            </w:r>
            <w:r w:rsidRPr="00F224B5">
              <w:rPr>
                <w:rFonts w:hint="eastAsia"/>
                <w:sz w:val="24"/>
              </w:rPr>
              <w:t>）风险物质识别</w:t>
            </w:r>
          </w:p>
          <w:p w:rsidR="004D65DE" w:rsidRPr="00F224B5" w:rsidRDefault="004A6CFE">
            <w:pPr>
              <w:adjustRightInd w:val="0"/>
              <w:snapToGrid w:val="0"/>
              <w:spacing w:line="360" w:lineRule="auto"/>
              <w:ind w:firstLineChars="200" w:firstLine="480"/>
              <w:rPr>
                <w:sz w:val="24"/>
              </w:rPr>
            </w:pPr>
            <w:r w:rsidRPr="00F224B5">
              <w:rPr>
                <w:rFonts w:hint="eastAsia"/>
                <w:sz w:val="24"/>
              </w:rPr>
              <w:t>根据《建设项目环境风险评价技术导则》（</w:t>
            </w:r>
            <w:r w:rsidRPr="00F224B5">
              <w:rPr>
                <w:rFonts w:hint="eastAsia"/>
                <w:sz w:val="24"/>
              </w:rPr>
              <w:t>HJ 169-2018</w:t>
            </w:r>
            <w:r w:rsidRPr="00F224B5">
              <w:rPr>
                <w:rFonts w:hint="eastAsia"/>
                <w:sz w:val="24"/>
              </w:rPr>
              <w:t>）、《企业突发环境事件风险分级方法》（</w:t>
            </w:r>
            <w:r w:rsidRPr="00F224B5">
              <w:rPr>
                <w:rFonts w:hint="eastAsia"/>
                <w:sz w:val="24"/>
              </w:rPr>
              <w:t>HJ941-2018</w:t>
            </w:r>
            <w:r w:rsidRPr="00F224B5">
              <w:rPr>
                <w:rFonts w:hint="eastAsia"/>
                <w:sz w:val="24"/>
              </w:rPr>
              <w:t>），本项目涉及的危险物质主要为消毒过程中使用的</w:t>
            </w:r>
            <w:r w:rsidRPr="00F224B5">
              <w:rPr>
                <w:rFonts w:hint="eastAsia"/>
                <w:sz w:val="24"/>
              </w:rPr>
              <w:t>二氧化氯</w:t>
            </w:r>
            <w:r w:rsidRPr="00F224B5">
              <w:rPr>
                <w:rFonts w:hint="eastAsia"/>
                <w:sz w:val="24"/>
              </w:rPr>
              <w:t>及</w:t>
            </w:r>
            <w:r w:rsidRPr="00F224B5">
              <w:rPr>
                <w:rFonts w:hint="eastAsia"/>
                <w:sz w:val="24"/>
              </w:rPr>
              <w:t>医用酒精，其最大贮存量分别为</w:t>
            </w:r>
            <w:r w:rsidRPr="00F224B5">
              <w:rPr>
                <w:rFonts w:hint="eastAsia"/>
                <w:sz w:val="24"/>
              </w:rPr>
              <w:t>0.5</w:t>
            </w:r>
            <w:r w:rsidRPr="00F224B5">
              <w:rPr>
                <w:rFonts w:hint="eastAsia"/>
                <w:sz w:val="24"/>
              </w:rPr>
              <w:t>t</w:t>
            </w:r>
            <w:r w:rsidRPr="00F224B5">
              <w:rPr>
                <w:rFonts w:hint="eastAsia"/>
                <w:sz w:val="24"/>
              </w:rPr>
              <w:t>和</w:t>
            </w:r>
            <w:r w:rsidRPr="00F224B5">
              <w:rPr>
                <w:rFonts w:hint="eastAsia"/>
                <w:sz w:val="24"/>
              </w:rPr>
              <w:t>0.0</w:t>
            </w:r>
            <w:r w:rsidRPr="00F224B5">
              <w:rPr>
                <w:rFonts w:hint="eastAsia"/>
                <w:sz w:val="24"/>
              </w:rPr>
              <w:t>49</w:t>
            </w:r>
            <w:r w:rsidRPr="00F224B5">
              <w:rPr>
                <w:rFonts w:hint="eastAsia"/>
                <w:sz w:val="24"/>
              </w:rPr>
              <w:t>t</w:t>
            </w:r>
            <w:r w:rsidRPr="00F224B5">
              <w:rPr>
                <w:rFonts w:hint="eastAsia"/>
                <w:sz w:val="24"/>
              </w:rPr>
              <w:t>。</w:t>
            </w:r>
          </w:p>
          <w:p w:rsidR="004D65DE" w:rsidRPr="00F224B5" w:rsidRDefault="004A6CFE">
            <w:pPr>
              <w:adjustRightInd w:val="0"/>
              <w:snapToGrid w:val="0"/>
              <w:spacing w:line="360" w:lineRule="auto"/>
              <w:ind w:firstLineChars="200" w:firstLine="480"/>
              <w:rPr>
                <w:sz w:val="24"/>
              </w:rPr>
            </w:pPr>
            <w:r w:rsidRPr="00F224B5">
              <w:rPr>
                <w:rFonts w:hint="eastAsia"/>
                <w:sz w:val="24"/>
              </w:rPr>
              <w:t>（</w:t>
            </w:r>
            <w:r w:rsidRPr="00F224B5">
              <w:rPr>
                <w:rFonts w:hint="eastAsia"/>
                <w:sz w:val="24"/>
              </w:rPr>
              <w:t>2</w:t>
            </w:r>
            <w:r w:rsidRPr="00F224B5">
              <w:rPr>
                <w:rFonts w:hint="eastAsia"/>
                <w:sz w:val="24"/>
              </w:rPr>
              <w:t>）环境风险潜势初判</w:t>
            </w:r>
          </w:p>
          <w:p w:rsidR="004D65DE" w:rsidRPr="00F224B5" w:rsidRDefault="004A6CFE">
            <w:pPr>
              <w:widowControl/>
              <w:autoSpaceDE w:val="0"/>
              <w:autoSpaceDN w:val="0"/>
              <w:adjustRightInd w:val="0"/>
              <w:spacing w:line="360" w:lineRule="auto"/>
              <w:ind w:firstLineChars="200" w:firstLine="480"/>
              <w:rPr>
                <w:sz w:val="24"/>
              </w:rPr>
            </w:pPr>
            <w:r w:rsidRPr="00F224B5">
              <w:rPr>
                <w:sz w:val="24"/>
              </w:rPr>
              <w:t>当只涉及一种危险物质时，计算该物质的总量与其临界量比值，即为</w:t>
            </w:r>
            <w:r w:rsidRPr="00F224B5">
              <w:rPr>
                <w:sz w:val="24"/>
              </w:rPr>
              <w:t>Q</w:t>
            </w:r>
            <w:r w:rsidRPr="00F224B5">
              <w:rPr>
                <w:sz w:val="24"/>
              </w:rPr>
              <w:t>；当存在多种危险物质时，则按下式计算物质总量与其临界量比值</w:t>
            </w:r>
            <w:r w:rsidRPr="00F224B5">
              <w:rPr>
                <w:sz w:val="24"/>
              </w:rPr>
              <w:t>Q</w:t>
            </w:r>
            <w:r w:rsidRPr="00F224B5">
              <w:rPr>
                <w:sz w:val="24"/>
              </w:rPr>
              <w:t>：</w:t>
            </w:r>
          </w:p>
          <w:p w:rsidR="004D65DE" w:rsidRPr="00F224B5" w:rsidRDefault="004A6CFE">
            <w:pPr>
              <w:jc w:val="center"/>
              <w:rPr>
                <w:sz w:val="24"/>
              </w:rPr>
            </w:pPr>
            <w:r w:rsidRPr="00F224B5">
              <w:rPr>
                <w:kern w:val="0"/>
                <w:sz w:val="24"/>
              </w:rPr>
              <w:object w:dxaOrig="2216" w:dyaOrig="664">
                <v:shape id="_x0000_i1028" type="#_x0000_t75" style="width:111pt;height:33pt" o:ole="">
                  <v:imagedata r:id="rId20" o:title=""/>
                </v:shape>
                <o:OLEObject Type="Embed" ProgID="Equation.3" ShapeID="_x0000_i1028" DrawAspect="Content" ObjectID="_1819434084" r:id="rId21"/>
              </w:object>
            </w:r>
          </w:p>
          <w:p w:rsidR="004D65DE" w:rsidRPr="00F224B5" w:rsidRDefault="004A6CFE">
            <w:pPr>
              <w:widowControl/>
              <w:autoSpaceDE w:val="0"/>
              <w:autoSpaceDN w:val="0"/>
              <w:adjustRightInd w:val="0"/>
              <w:spacing w:line="360" w:lineRule="auto"/>
              <w:rPr>
                <w:sz w:val="24"/>
              </w:rPr>
            </w:pPr>
            <w:r w:rsidRPr="00F224B5">
              <w:rPr>
                <w:sz w:val="24"/>
              </w:rPr>
              <w:t>式中：</w:t>
            </w:r>
            <w:r w:rsidRPr="00F224B5">
              <w:rPr>
                <w:sz w:val="24"/>
              </w:rPr>
              <w:t>q</w:t>
            </w:r>
            <w:r w:rsidRPr="00F224B5">
              <w:rPr>
                <w:sz w:val="24"/>
                <w:vertAlign w:val="subscript"/>
              </w:rPr>
              <w:t>1</w:t>
            </w:r>
            <w:r w:rsidRPr="00F224B5">
              <w:rPr>
                <w:sz w:val="24"/>
              </w:rPr>
              <w:t>，</w:t>
            </w:r>
            <w:r w:rsidRPr="00F224B5">
              <w:rPr>
                <w:sz w:val="24"/>
              </w:rPr>
              <w:t>q</w:t>
            </w:r>
            <w:r w:rsidRPr="00F224B5">
              <w:rPr>
                <w:sz w:val="24"/>
                <w:vertAlign w:val="subscript"/>
              </w:rPr>
              <w:t>2</w:t>
            </w:r>
            <w:r w:rsidRPr="00F224B5">
              <w:rPr>
                <w:sz w:val="24"/>
              </w:rPr>
              <w:t>……q</w:t>
            </w:r>
            <w:r w:rsidRPr="00F224B5">
              <w:rPr>
                <w:sz w:val="24"/>
                <w:vertAlign w:val="subscript"/>
              </w:rPr>
              <w:t>n</w:t>
            </w:r>
            <w:r w:rsidRPr="00F224B5">
              <w:rPr>
                <w:sz w:val="24"/>
              </w:rPr>
              <w:t>——</w:t>
            </w:r>
            <w:r w:rsidRPr="00F224B5">
              <w:rPr>
                <w:sz w:val="24"/>
              </w:rPr>
              <w:t>每种危险物质的最大存在总量，</w:t>
            </w:r>
            <w:r w:rsidRPr="00F224B5">
              <w:rPr>
                <w:sz w:val="24"/>
              </w:rPr>
              <w:t>t</w:t>
            </w:r>
            <w:r w:rsidRPr="00F224B5">
              <w:rPr>
                <w:sz w:val="24"/>
              </w:rPr>
              <w:t>；</w:t>
            </w:r>
          </w:p>
          <w:p w:rsidR="004D65DE" w:rsidRPr="00F224B5" w:rsidRDefault="004A6CFE">
            <w:pPr>
              <w:autoSpaceDE w:val="0"/>
              <w:autoSpaceDN w:val="0"/>
              <w:spacing w:line="360" w:lineRule="auto"/>
              <w:ind w:firstLineChars="300" w:firstLine="720"/>
              <w:jc w:val="left"/>
              <w:rPr>
                <w:kern w:val="0"/>
                <w:sz w:val="24"/>
              </w:rPr>
            </w:pPr>
            <w:r w:rsidRPr="00F224B5">
              <w:rPr>
                <w:kern w:val="0"/>
                <w:sz w:val="24"/>
              </w:rPr>
              <w:t>Q</w:t>
            </w:r>
            <w:r w:rsidRPr="00F224B5">
              <w:rPr>
                <w:kern w:val="0"/>
                <w:sz w:val="24"/>
                <w:vertAlign w:val="subscript"/>
              </w:rPr>
              <w:t>1</w:t>
            </w:r>
            <w:r w:rsidRPr="00F224B5">
              <w:rPr>
                <w:kern w:val="0"/>
                <w:sz w:val="24"/>
              </w:rPr>
              <w:t>，</w:t>
            </w:r>
            <w:r w:rsidRPr="00F224B5">
              <w:rPr>
                <w:kern w:val="0"/>
                <w:sz w:val="24"/>
              </w:rPr>
              <w:t>Q</w:t>
            </w:r>
            <w:r w:rsidRPr="00F224B5">
              <w:rPr>
                <w:kern w:val="0"/>
                <w:sz w:val="24"/>
                <w:vertAlign w:val="subscript"/>
              </w:rPr>
              <w:t>2</w:t>
            </w:r>
            <w:r w:rsidRPr="00F224B5">
              <w:rPr>
                <w:kern w:val="0"/>
                <w:sz w:val="24"/>
              </w:rPr>
              <w:t>……Q</w:t>
            </w:r>
            <w:r w:rsidRPr="00F224B5">
              <w:rPr>
                <w:kern w:val="0"/>
                <w:sz w:val="24"/>
                <w:vertAlign w:val="subscript"/>
              </w:rPr>
              <w:t>n</w:t>
            </w:r>
            <w:r w:rsidRPr="00F224B5">
              <w:rPr>
                <w:kern w:val="0"/>
                <w:sz w:val="24"/>
              </w:rPr>
              <w:t>——</w:t>
            </w:r>
            <w:r w:rsidRPr="00F224B5">
              <w:rPr>
                <w:kern w:val="0"/>
                <w:sz w:val="24"/>
              </w:rPr>
              <w:t>各种危险物质的临界量，</w:t>
            </w:r>
            <w:r w:rsidRPr="00F224B5">
              <w:rPr>
                <w:kern w:val="0"/>
                <w:sz w:val="24"/>
              </w:rPr>
              <w:t>t</w:t>
            </w:r>
            <w:r w:rsidRPr="00F224B5">
              <w:rPr>
                <w:kern w:val="0"/>
                <w:sz w:val="24"/>
              </w:rPr>
              <w:t>。</w:t>
            </w:r>
          </w:p>
          <w:p w:rsidR="004D65DE" w:rsidRPr="00F224B5" w:rsidRDefault="004A6CFE">
            <w:pPr>
              <w:autoSpaceDE w:val="0"/>
              <w:autoSpaceDN w:val="0"/>
              <w:spacing w:line="360" w:lineRule="auto"/>
              <w:ind w:firstLineChars="300" w:firstLine="720"/>
              <w:jc w:val="left"/>
              <w:rPr>
                <w:kern w:val="0"/>
                <w:sz w:val="24"/>
              </w:rPr>
            </w:pPr>
            <w:r w:rsidRPr="00F224B5">
              <w:rPr>
                <w:kern w:val="0"/>
                <w:sz w:val="24"/>
              </w:rPr>
              <w:t>当</w:t>
            </w:r>
            <w:r w:rsidRPr="00F224B5">
              <w:rPr>
                <w:kern w:val="0"/>
                <w:sz w:val="24"/>
              </w:rPr>
              <w:t>Q</w:t>
            </w:r>
            <w:r w:rsidRPr="00F224B5">
              <w:rPr>
                <w:kern w:val="0"/>
                <w:sz w:val="24"/>
              </w:rPr>
              <w:t>＜</w:t>
            </w:r>
            <w:r w:rsidRPr="00F224B5">
              <w:rPr>
                <w:kern w:val="0"/>
                <w:sz w:val="24"/>
              </w:rPr>
              <w:t>1</w:t>
            </w:r>
            <w:r w:rsidRPr="00F224B5">
              <w:rPr>
                <w:kern w:val="0"/>
                <w:sz w:val="24"/>
              </w:rPr>
              <w:t>时，该项目环境风险潜势为</w:t>
            </w:r>
            <w:r w:rsidRPr="00F224B5">
              <w:rPr>
                <w:kern w:val="0"/>
                <w:sz w:val="24"/>
              </w:rPr>
              <w:t>I</w:t>
            </w:r>
            <w:r w:rsidRPr="00F224B5">
              <w:rPr>
                <w:kern w:val="0"/>
                <w:sz w:val="24"/>
              </w:rPr>
              <w:t>。</w:t>
            </w:r>
          </w:p>
          <w:p w:rsidR="004D65DE" w:rsidRPr="00F224B5" w:rsidRDefault="004A6CFE">
            <w:pPr>
              <w:autoSpaceDE w:val="0"/>
              <w:autoSpaceDN w:val="0"/>
              <w:spacing w:line="360" w:lineRule="auto"/>
              <w:ind w:firstLineChars="300" w:firstLine="720"/>
              <w:jc w:val="left"/>
              <w:rPr>
                <w:sz w:val="24"/>
              </w:rPr>
            </w:pPr>
            <w:r w:rsidRPr="00F224B5">
              <w:rPr>
                <w:kern w:val="0"/>
                <w:sz w:val="24"/>
              </w:rPr>
              <w:t>当</w:t>
            </w:r>
            <w:r w:rsidRPr="00F224B5">
              <w:rPr>
                <w:kern w:val="0"/>
                <w:sz w:val="24"/>
              </w:rPr>
              <w:t>Q≥1</w:t>
            </w:r>
            <w:r w:rsidRPr="00F224B5">
              <w:rPr>
                <w:kern w:val="0"/>
                <w:sz w:val="24"/>
              </w:rPr>
              <w:t>时，将</w:t>
            </w:r>
            <w:r w:rsidRPr="00F224B5">
              <w:rPr>
                <w:kern w:val="0"/>
                <w:sz w:val="24"/>
              </w:rPr>
              <w:t>Q</w:t>
            </w:r>
            <w:r w:rsidRPr="00F224B5">
              <w:rPr>
                <w:kern w:val="0"/>
                <w:sz w:val="24"/>
              </w:rPr>
              <w:t>值划分为：（</w:t>
            </w:r>
            <w:r w:rsidRPr="00F224B5">
              <w:rPr>
                <w:kern w:val="0"/>
                <w:sz w:val="24"/>
              </w:rPr>
              <w:t>1</w:t>
            </w:r>
            <w:r w:rsidRPr="00F224B5">
              <w:rPr>
                <w:kern w:val="0"/>
                <w:sz w:val="24"/>
              </w:rPr>
              <w:t>）</w:t>
            </w:r>
            <w:r w:rsidRPr="00F224B5">
              <w:rPr>
                <w:kern w:val="0"/>
                <w:sz w:val="24"/>
              </w:rPr>
              <w:t>1≤Q</w:t>
            </w:r>
            <w:r w:rsidRPr="00F224B5">
              <w:rPr>
                <w:kern w:val="0"/>
                <w:sz w:val="24"/>
              </w:rPr>
              <w:t>＜</w:t>
            </w:r>
            <w:r w:rsidRPr="00F224B5">
              <w:rPr>
                <w:kern w:val="0"/>
                <w:sz w:val="24"/>
              </w:rPr>
              <w:t>10</w:t>
            </w:r>
            <w:r w:rsidRPr="00F224B5">
              <w:rPr>
                <w:kern w:val="0"/>
                <w:sz w:val="24"/>
              </w:rPr>
              <w:t>；（</w:t>
            </w:r>
            <w:r w:rsidRPr="00F224B5">
              <w:rPr>
                <w:kern w:val="0"/>
                <w:sz w:val="24"/>
              </w:rPr>
              <w:t>2</w:t>
            </w:r>
            <w:r w:rsidRPr="00F224B5">
              <w:rPr>
                <w:kern w:val="0"/>
                <w:sz w:val="24"/>
              </w:rPr>
              <w:t>）</w:t>
            </w:r>
            <w:r w:rsidRPr="00F224B5">
              <w:rPr>
                <w:kern w:val="0"/>
                <w:sz w:val="24"/>
              </w:rPr>
              <w:t>10≤Q</w:t>
            </w:r>
            <w:r w:rsidRPr="00F224B5">
              <w:rPr>
                <w:kern w:val="0"/>
                <w:sz w:val="24"/>
              </w:rPr>
              <w:t>＜</w:t>
            </w:r>
            <w:r w:rsidRPr="00F224B5">
              <w:rPr>
                <w:kern w:val="0"/>
                <w:sz w:val="24"/>
              </w:rPr>
              <w:t>100</w:t>
            </w:r>
            <w:r w:rsidRPr="00F224B5">
              <w:rPr>
                <w:kern w:val="0"/>
                <w:sz w:val="24"/>
              </w:rPr>
              <w:t>；（</w:t>
            </w:r>
            <w:r w:rsidRPr="00F224B5">
              <w:rPr>
                <w:kern w:val="0"/>
                <w:sz w:val="24"/>
              </w:rPr>
              <w:t>3</w:t>
            </w:r>
            <w:r w:rsidRPr="00F224B5">
              <w:rPr>
                <w:kern w:val="0"/>
                <w:sz w:val="24"/>
              </w:rPr>
              <w:t>）</w:t>
            </w:r>
            <w:r w:rsidRPr="00F224B5">
              <w:rPr>
                <w:kern w:val="0"/>
                <w:sz w:val="24"/>
              </w:rPr>
              <w:t>Q≥100</w:t>
            </w:r>
            <w:r w:rsidRPr="00F224B5">
              <w:rPr>
                <w:kern w:val="0"/>
                <w:sz w:val="24"/>
              </w:rPr>
              <w:t>。</w:t>
            </w:r>
          </w:p>
          <w:p w:rsidR="004D65DE" w:rsidRPr="00F224B5" w:rsidRDefault="004A6CFE">
            <w:pPr>
              <w:pStyle w:val="Default"/>
              <w:jc w:val="center"/>
              <w:rPr>
                <w:rFonts w:ascii="Times New Roman" w:hAnsi="宋体" w:cs="Times New Roman" w:hint="default"/>
                <w:b/>
                <w:bCs/>
                <w:color w:val="auto"/>
              </w:rPr>
            </w:pPr>
            <w:r w:rsidRPr="00F224B5">
              <w:rPr>
                <w:rFonts w:ascii="Times New Roman" w:hAnsi="宋体" w:cs="Times New Roman"/>
                <w:b/>
                <w:bCs/>
                <w:color w:val="auto"/>
              </w:rPr>
              <w:t>表</w:t>
            </w:r>
            <w:r w:rsidRPr="00F224B5">
              <w:rPr>
                <w:rFonts w:ascii="Times New Roman" w:hAnsi="宋体" w:cs="Times New Roman"/>
                <w:b/>
                <w:bCs/>
                <w:color w:val="auto"/>
              </w:rPr>
              <w:t>4-</w:t>
            </w:r>
            <w:r w:rsidRPr="00F224B5">
              <w:rPr>
                <w:rFonts w:ascii="Times New Roman" w:hAnsi="宋体" w:cs="Times New Roman"/>
                <w:b/>
                <w:bCs/>
                <w:color w:val="auto"/>
              </w:rPr>
              <w:t>13</w:t>
            </w:r>
            <w:r w:rsidRPr="00F224B5">
              <w:rPr>
                <w:rFonts w:ascii="Times New Roman" w:hAnsi="宋体" w:cs="Times New Roman"/>
                <w:b/>
                <w:bCs/>
                <w:color w:val="auto"/>
              </w:rPr>
              <w:t xml:space="preserve">    Q</w:t>
            </w:r>
            <w:r w:rsidRPr="00F224B5">
              <w:rPr>
                <w:rFonts w:ascii="Times New Roman" w:hAnsi="宋体" w:cs="Times New Roman"/>
                <w:b/>
                <w:bCs/>
                <w:color w:val="auto"/>
              </w:rPr>
              <w:t>值计算一览表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44"/>
              <w:gridCol w:w="2157"/>
              <w:gridCol w:w="2538"/>
              <w:gridCol w:w="1849"/>
            </w:tblGrid>
            <w:tr w:rsidR="004D65DE" w:rsidRPr="00F224B5">
              <w:trPr>
                <w:trHeight w:val="397"/>
              </w:trPr>
              <w:tc>
                <w:tcPr>
                  <w:tcW w:w="1276"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color w:val="auto"/>
                      <w:sz w:val="21"/>
                      <w:szCs w:val="21"/>
                    </w:rPr>
                    <w:t>危险物质名称</w:t>
                  </w:r>
                </w:p>
              </w:tc>
              <w:tc>
                <w:tcPr>
                  <w:tcW w:w="1227"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color w:val="auto"/>
                      <w:sz w:val="21"/>
                      <w:szCs w:val="21"/>
                    </w:rPr>
                    <w:t>临界量（</w:t>
                  </w:r>
                  <w:r w:rsidRPr="00F224B5">
                    <w:rPr>
                      <w:rFonts w:ascii="Times New Roman"/>
                      <w:color w:val="auto"/>
                      <w:sz w:val="21"/>
                      <w:szCs w:val="21"/>
                    </w:rPr>
                    <w:t>t</w:t>
                  </w:r>
                  <w:r w:rsidRPr="00F224B5">
                    <w:rPr>
                      <w:rFonts w:ascii="Times New Roman"/>
                      <w:color w:val="auto"/>
                      <w:sz w:val="21"/>
                      <w:szCs w:val="21"/>
                    </w:rPr>
                    <w:t>）</w:t>
                  </w:r>
                </w:p>
              </w:tc>
              <w:tc>
                <w:tcPr>
                  <w:tcW w:w="1444"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color w:val="auto"/>
                      <w:sz w:val="21"/>
                      <w:szCs w:val="21"/>
                    </w:rPr>
                    <w:t>项目厂区存在量（</w:t>
                  </w:r>
                  <w:r w:rsidRPr="00F224B5">
                    <w:rPr>
                      <w:rFonts w:ascii="Times New Roman"/>
                      <w:color w:val="auto"/>
                      <w:sz w:val="21"/>
                      <w:szCs w:val="21"/>
                    </w:rPr>
                    <w:t>t</w:t>
                  </w:r>
                  <w:r w:rsidRPr="00F224B5">
                    <w:rPr>
                      <w:rFonts w:ascii="Times New Roman"/>
                      <w:color w:val="auto"/>
                      <w:sz w:val="21"/>
                      <w:szCs w:val="21"/>
                    </w:rPr>
                    <w:t>）</w:t>
                  </w:r>
                </w:p>
              </w:tc>
              <w:tc>
                <w:tcPr>
                  <w:tcW w:w="1052"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color w:val="auto"/>
                      <w:sz w:val="21"/>
                      <w:szCs w:val="21"/>
                    </w:rPr>
                    <w:t>Q</w:t>
                  </w:r>
                </w:p>
              </w:tc>
            </w:tr>
            <w:tr w:rsidR="004D65DE" w:rsidRPr="00F224B5">
              <w:trPr>
                <w:trHeight w:val="397"/>
              </w:trPr>
              <w:tc>
                <w:tcPr>
                  <w:tcW w:w="1276"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酒精</w:t>
                  </w:r>
                </w:p>
              </w:tc>
              <w:tc>
                <w:tcPr>
                  <w:tcW w:w="1227"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color w:val="auto"/>
                      <w:sz w:val="21"/>
                      <w:szCs w:val="21"/>
                    </w:rPr>
                    <w:t>500</w:t>
                  </w:r>
                </w:p>
              </w:tc>
              <w:tc>
                <w:tcPr>
                  <w:tcW w:w="1444"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0.</w:t>
                  </w:r>
                  <w:r w:rsidRPr="00F224B5">
                    <w:rPr>
                      <w:rFonts w:ascii="Times New Roman" w:hint="eastAsia"/>
                      <w:color w:val="auto"/>
                      <w:sz w:val="21"/>
                      <w:szCs w:val="21"/>
                    </w:rPr>
                    <w:t>049</w:t>
                  </w:r>
                </w:p>
              </w:tc>
              <w:tc>
                <w:tcPr>
                  <w:tcW w:w="1052"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0.000</w:t>
                  </w:r>
                  <w:r w:rsidRPr="00F224B5">
                    <w:rPr>
                      <w:rFonts w:ascii="Times New Roman" w:hint="eastAsia"/>
                      <w:color w:val="auto"/>
                      <w:sz w:val="21"/>
                      <w:szCs w:val="21"/>
                    </w:rPr>
                    <w:t>098</w:t>
                  </w:r>
                </w:p>
              </w:tc>
            </w:tr>
            <w:tr w:rsidR="004D65DE" w:rsidRPr="00F224B5">
              <w:trPr>
                <w:trHeight w:val="397"/>
              </w:trPr>
              <w:tc>
                <w:tcPr>
                  <w:tcW w:w="1276"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二氧化氯</w:t>
                  </w:r>
                </w:p>
              </w:tc>
              <w:tc>
                <w:tcPr>
                  <w:tcW w:w="1227"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5</w:t>
                  </w:r>
                </w:p>
              </w:tc>
              <w:tc>
                <w:tcPr>
                  <w:tcW w:w="1444"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0.</w:t>
                  </w:r>
                  <w:r w:rsidRPr="00F224B5">
                    <w:rPr>
                      <w:rFonts w:ascii="Times New Roman" w:hint="eastAsia"/>
                      <w:color w:val="auto"/>
                      <w:sz w:val="21"/>
                      <w:szCs w:val="21"/>
                    </w:rPr>
                    <w:t>5</w:t>
                  </w:r>
                </w:p>
              </w:tc>
              <w:tc>
                <w:tcPr>
                  <w:tcW w:w="1052"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0.1</w:t>
                  </w:r>
                </w:p>
              </w:tc>
            </w:tr>
            <w:tr w:rsidR="004D65DE" w:rsidRPr="00F224B5">
              <w:trPr>
                <w:trHeight w:val="397"/>
              </w:trPr>
              <w:tc>
                <w:tcPr>
                  <w:tcW w:w="3947" w:type="pct"/>
                  <w:gridSpan w:val="3"/>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Style w:val="afa"/>
                      <w:rFonts w:ascii="Times New Roman"/>
                      <w:color w:val="auto"/>
                      <w:szCs w:val="21"/>
                    </w:rPr>
                    <w:t>合计</w:t>
                  </w:r>
                </w:p>
              </w:tc>
              <w:tc>
                <w:tcPr>
                  <w:tcW w:w="1052" w:type="pct"/>
                  <w:vAlign w:val="center"/>
                </w:tcPr>
                <w:p w:rsidR="004D65DE" w:rsidRPr="00F224B5" w:rsidRDefault="004A6CFE">
                  <w:pPr>
                    <w:pStyle w:val="aff0"/>
                    <w:spacing w:before="0" w:after="0" w:line="240" w:lineRule="auto"/>
                    <w:ind w:right="0"/>
                    <w:jc w:val="center"/>
                    <w:rPr>
                      <w:rFonts w:ascii="Times New Roman"/>
                      <w:color w:val="auto"/>
                      <w:sz w:val="21"/>
                      <w:szCs w:val="21"/>
                    </w:rPr>
                  </w:pPr>
                  <w:r w:rsidRPr="00F224B5">
                    <w:rPr>
                      <w:rFonts w:ascii="Times New Roman" w:hint="eastAsia"/>
                      <w:color w:val="auto"/>
                      <w:sz w:val="21"/>
                      <w:szCs w:val="21"/>
                    </w:rPr>
                    <w:t>0.</w:t>
                  </w:r>
                  <w:r w:rsidRPr="00F224B5">
                    <w:rPr>
                      <w:rFonts w:ascii="Times New Roman" w:hint="eastAsia"/>
                      <w:color w:val="auto"/>
                      <w:sz w:val="21"/>
                      <w:szCs w:val="21"/>
                    </w:rPr>
                    <w:t>100098</w:t>
                  </w:r>
                </w:p>
              </w:tc>
            </w:tr>
          </w:tbl>
          <w:p w:rsidR="004D65DE" w:rsidRPr="00F224B5" w:rsidRDefault="004A6CFE">
            <w:pPr>
              <w:adjustRightInd w:val="0"/>
              <w:snapToGrid w:val="0"/>
              <w:spacing w:line="360" w:lineRule="auto"/>
              <w:ind w:firstLineChars="200" w:firstLine="480"/>
              <w:rPr>
                <w:sz w:val="24"/>
              </w:rPr>
            </w:pPr>
            <w:r w:rsidRPr="00F224B5">
              <w:rPr>
                <w:sz w:val="24"/>
              </w:rPr>
              <w:t>由上表可知，本项目</w:t>
            </w:r>
            <w:r w:rsidRPr="00F224B5">
              <w:rPr>
                <w:sz w:val="24"/>
              </w:rPr>
              <w:t>Q=0.100098</w:t>
            </w:r>
            <w:r w:rsidRPr="00F224B5">
              <w:rPr>
                <w:sz w:val="24"/>
              </w:rPr>
              <w:t>＜</w:t>
            </w:r>
            <w:r w:rsidRPr="00F224B5">
              <w:rPr>
                <w:sz w:val="24"/>
              </w:rPr>
              <w:t>1</w:t>
            </w:r>
            <w:r w:rsidRPr="00F224B5">
              <w:rPr>
                <w:sz w:val="24"/>
              </w:rPr>
              <w:t>，故该项目环境风险潜势为</w:t>
            </w:r>
            <w:r w:rsidRPr="00F224B5">
              <w:rPr>
                <w:sz w:val="24"/>
              </w:rPr>
              <w:t>I</w:t>
            </w:r>
            <w:r w:rsidRPr="00F224B5">
              <w:rPr>
                <w:rFonts w:hAnsi="宋体"/>
                <w:sz w:val="24"/>
              </w:rPr>
              <w:t>。</w:t>
            </w:r>
          </w:p>
          <w:p w:rsidR="004D65DE" w:rsidRPr="00F224B5" w:rsidRDefault="004A6CFE">
            <w:pPr>
              <w:adjustRightInd w:val="0"/>
              <w:snapToGrid w:val="0"/>
              <w:spacing w:line="360" w:lineRule="auto"/>
              <w:ind w:firstLineChars="200" w:firstLine="480"/>
              <w:rPr>
                <w:sz w:val="24"/>
              </w:rPr>
            </w:pPr>
            <w:r w:rsidRPr="00F224B5">
              <w:rPr>
                <w:rFonts w:hint="eastAsia"/>
                <w:sz w:val="24"/>
              </w:rPr>
              <w:t>（</w:t>
            </w:r>
            <w:r w:rsidRPr="00F224B5">
              <w:rPr>
                <w:rFonts w:hint="eastAsia"/>
                <w:sz w:val="24"/>
              </w:rPr>
              <w:t>3</w:t>
            </w:r>
            <w:r w:rsidRPr="00F224B5">
              <w:rPr>
                <w:rFonts w:hint="eastAsia"/>
                <w:sz w:val="24"/>
              </w:rPr>
              <w:t>）环境风险防范措施及应急要求</w:t>
            </w:r>
          </w:p>
          <w:p w:rsidR="004D65DE" w:rsidRPr="00F224B5" w:rsidRDefault="004A6CFE">
            <w:pPr>
              <w:adjustRightInd w:val="0"/>
              <w:snapToGrid w:val="0"/>
              <w:spacing w:line="360" w:lineRule="auto"/>
              <w:ind w:firstLineChars="200" w:firstLine="480"/>
              <w:rPr>
                <w:sz w:val="24"/>
              </w:rPr>
            </w:pPr>
            <w:r w:rsidRPr="00F224B5">
              <w:rPr>
                <w:rFonts w:hint="eastAsia"/>
                <w:sz w:val="24"/>
              </w:rPr>
              <w:t>项目可能涉及到的环境风险事故类型主要包括：</w:t>
            </w:r>
            <w:proofErr w:type="gramStart"/>
            <w:r w:rsidRPr="00F224B5">
              <w:rPr>
                <w:rFonts w:hint="eastAsia"/>
                <w:sz w:val="24"/>
              </w:rPr>
              <w:t>污水处理站</w:t>
            </w:r>
            <w:r w:rsidRPr="00F224B5">
              <w:rPr>
                <w:rFonts w:hint="eastAsia"/>
                <w:sz w:val="24"/>
              </w:rPr>
              <w:t>非正常</w:t>
            </w:r>
            <w:proofErr w:type="gramEnd"/>
            <w:r w:rsidRPr="00F224B5">
              <w:rPr>
                <w:rFonts w:hint="eastAsia"/>
                <w:sz w:val="24"/>
              </w:rPr>
              <w:t>运行导致污水泄露、医疗废物贮存、运输过程中发生泄漏等。</w:t>
            </w:r>
          </w:p>
          <w:p w:rsidR="004D65DE" w:rsidRPr="00F224B5" w:rsidRDefault="004A6CFE">
            <w:pPr>
              <w:adjustRightInd w:val="0"/>
              <w:snapToGrid w:val="0"/>
              <w:spacing w:line="360" w:lineRule="auto"/>
              <w:ind w:firstLineChars="200" w:firstLine="480"/>
              <w:rPr>
                <w:sz w:val="24"/>
              </w:rPr>
            </w:pPr>
            <w:r w:rsidRPr="00F224B5">
              <w:rPr>
                <w:rFonts w:hint="eastAsia"/>
                <w:sz w:val="24"/>
              </w:rPr>
              <w:t>①</w:t>
            </w:r>
            <w:proofErr w:type="gramStart"/>
            <w:r w:rsidRPr="00F224B5">
              <w:rPr>
                <w:rFonts w:hint="eastAsia"/>
                <w:sz w:val="24"/>
              </w:rPr>
              <w:t>污水处理站非正常</w:t>
            </w:r>
            <w:proofErr w:type="gramEnd"/>
            <w:r w:rsidRPr="00F224B5">
              <w:rPr>
                <w:rFonts w:hint="eastAsia"/>
                <w:sz w:val="24"/>
              </w:rPr>
              <w:t>排放应急措施</w:t>
            </w:r>
          </w:p>
          <w:p w:rsidR="004D65DE" w:rsidRPr="00F224B5" w:rsidRDefault="004A6CFE">
            <w:pPr>
              <w:adjustRightInd w:val="0"/>
              <w:snapToGrid w:val="0"/>
              <w:spacing w:line="360" w:lineRule="auto"/>
              <w:ind w:firstLineChars="200" w:firstLine="480"/>
              <w:rPr>
                <w:sz w:val="24"/>
              </w:rPr>
            </w:pPr>
            <w:r w:rsidRPr="00F224B5">
              <w:rPr>
                <w:rFonts w:hint="eastAsia"/>
                <w:sz w:val="24"/>
              </w:rPr>
              <w:t>本项目设置一套一体化污水处理站，设自动控制系统，污水处理设施一旦出现非正常情况，操作人员应立即关闭废水排放口的阀门，防止污水泄漏。查找原因，及时抢修，待系统正常运行后方可开启排放口阀门。</w:t>
            </w:r>
          </w:p>
          <w:p w:rsidR="004D65DE" w:rsidRPr="00F224B5" w:rsidRDefault="004A6CFE">
            <w:pPr>
              <w:adjustRightInd w:val="0"/>
              <w:snapToGrid w:val="0"/>
              <w:spacing w:line="360" w:lineRule="auto"/>
              <w:ind w:firstLineChars="200" w:firstLine="480"/>
              <w:rPr>
                <w:sz w:val="24"/>
              </w:rPr>
            </w:pPr>
            <w:r w:rsidRPr="00F224B5">
              <w:rPr>
                <w:rFonts w:hint="eastAsia"/>
                <w:sz w:val="24"/>
              </w:rPr>
              <w:t>②医疗废物泄漏防范及应急措施</w:t>
            </w:r>
          </w:p>
          <w:p w:rsidR="004D65DE" w:rsidRPr="00F224B5" w:rsidRDefault="004A6CFE">
            <w:pPr>
              <w:adjustRightInd w:val="0"/>
              <w:snapToGrid w:val="0"/>
              <w:spacing w:line="360" w:lineRule="auto"/>
              <w:ind w:firstLineChars="200" w:firstLine="480"/>
              <w:rPr>
                <w:sz w:val="24"/>
              </w:rPr>
            </w:pPr>
            <w:r w:rsidRPr="00F224B5">
              <w:rPr>
                <w:rFonts w:hint="eastAsia"/>
                <w:sz w:val="24"/>
              </w:rPr>
              <w:t>设置负责医疗废物管理的监控部门或者专（兼）职人员，负责检查、督促、落实</w:t>
            </w:r>
            <w:r w:rsidRPr="00F224B5">
              <w:rPr>
                <w:rFonts w:hint="eastAsia"/>
                <w:sz w:val="24"/>
              </w:rPr>
              <w:lastRenderedPageBreak/>
              <w:t>本单位医疗废物的管理工作，建立医疗废物管理责任制。对本单位从事医疗废物收集、运送、贮存等工作的人员和管理人员，进行相关法律和专业技术、安全防护以及紧急处理等知识的培训。</w:t>
            </w:r>
          </w:p>
          <w:p w:rsidR="004D65DE" w:rsidRPr="00F224B5" w:rsidRDefault="004A6CFE">
            <w:pPr>
              <w:adjustRightInd w:val="0"/>
              <w:snapToGrid w:val="0"/>
              <w:spacing w:line="360" w:lineRule="auto"/>
              <w:ind w:firstLineChars="200" w:firstLine="480"/>
              <w:rPr>
                <w:sz w:val="24"/>
              </w:rPr>
            </w:pPr>
            <w:r w:rsidRPr="00F224B5">
              <w:rPr>
                <w:rFonts w:hint="eastAsia"/>
                <w:sz w:val="24"/>
              </w:rPr>
              <w:t>（</w:t>
            </w:r>
            <w:r w:rsidRPr="00F224B5">
              <w:rPr>
                <w:rFonts w:hint="eastAsia"/>
                <w:sz w:val="24"/>
              </w:rPr>
              <w:t>5</w:t>
            </w:r>
            <w:r w:rsidRPr="00F224B5">
              <w:rPr>
                <w:rFonts w:hint="eastAsia"/>
                <w:sz w:val="24"/>
              </w:rPr>
              <w:t>）分析结论</w:t>
            </w:r>
          </w:p>
          <w:p w:rsidR="004D65DE" w:rsidRPr="00F224B5" w:rsidRDefault="004A6CFE">
            <w:pPr>
              <w:adjustRightInd w:val="0"/>
              <w:snapToGrid w:val="0"/>
              <w:spacing w:line="360" w:lineRule="auto"/>
              <w:ind w:firstLineChars="200" w:firstLine="480"/>
              <w:rPr>
                <w:sz w:val="24"/>
              </w:rPr>
            </w:pPr>
            <w:r w:rsidRPr="00F224B5">
              <w:rPr>
                <w:rFonts w:hint="eastAsia"/>
                <w:sz w:val="24"/>
              </w:rPr>
              <w:t>本项目危险物质日常储存量较小，在运行操</w:t>
            </w:r>
            <w:r w:rsidRPr="00F224B5">
              <w:rPr>
                <w:rFonts w:hint="eastAsia"/>
                <w:sz w:val="24"/>
              </w:rPr>
              <w:t>作过程中对危险物质严格管理，所有操作人员必须经过技术培训和生产实践，并持证上岗，管理部门定期检查，建立健全应急预案体系、环保管理机制和各项环保规章制度落实到位。</w:t>
            </w:r>
          </w:p>
          <w:p w:rsidR="004D65DE" w:rsidRPr="00F224B5" w:rsidRDefault="004A6CFE">
            <w:pPr>
              <w:adjustRightInd w:val="0"/>
              <w:snapToGrid w:val="0"/>
              <w:spacing w:line="360" w:lineRule="auto"/>
              <w:ind w:firstLineChars="200" w:firstLine="480"/>
              <w:rPr>
                <w:sz w:val="24"/>
              </w:rPr>
            </w:pPr>
            <w:r w:rsidRPr="00F224B5">
              <w:rPr>
                <w:rFonts w:hint="eastAsia"/>
                <w:sz w:val="24"/>
              </w:rPr>
              <w:t>综上所述，本项目环境风险处于可接受范围内。</w:t>
            </w:r>
          </w:p>
          <w:p w:rsidR="004D65DE" w:rsidRPr="00F224B5" w:rsidRDefault="004A6CFE">
            <w:pPr>
              <w:autoSpaceDE w:val="0"/>
              <w:autoSpaceDN w:val="0"/>
              <w:adjustRightInd w:val="0"/>
              <w:spacing w:line="360" w:lineRule="auto"/>
              <w:ind w:firstLineChars="200" w:firstLine="482"/>
              <w:rPr>
                <w:b/>
                <w:bCs/>
                <w:kern w:val="0"/>
                <w:sz w:val="24"/>
                <w:szCs w:val="20"/>
              </w:rPr>
            </w:pPr>
            <w:r w:rsidRPr="00F224B5">
              <w:rPr>
                <w:rFonts w:hint="eastAsia"/>
                <w:b/>
                <w:bCs/>
                <w:kern w:val="0"/>
                <w:sz w:val="24"/>
                <w:szCs w:val="20"/>
              </w:rPr>
              <w:t>七</w:t>
            </w:r>
            <w:r w:rsidRPr="00F224B5">
              <w:rPr>
                <w:rFonts w:hint="eastAsia"/>
                <w:b/>
                <w:bCs/>
                <w:kern w:val="0"/>
                <w:sz w:val="24"/>
                <w:szCs w:val="20"/>
              </w:rPr>
              <w:t>、环保投资</w:t>
            </w:r>
          </w:p>
          <w:p w:rsidR="004D65DE" w:rsidRPr="00F224B5" w:rsidRDefault="004A6CFE">
            <w:pPr>
              <w:widowControl/>
              <w:adjustRightInd w:val="0"/>
              <w:snapToGrid w:val="0"/>
              <w:spacing w:line="360" w:lineRule="auto"/>
              <w:ind w:firstLine="480"/>
              <w:rPr>
                <w:sz w:val="24"/>
              </w:rPr>
            </w:pPr>
            <w:r w:rsidRPr="00F224B5">
              <w:rPr>
                <w:sz w:val="24"/>
              </w:rPr>
              <w:t>本项目总投资</w:t>
            </w:r>
            <w:r w:rsidRPr="00F224B5">
              <w:rPr>
                <w:rFonts w:hint="eastAsia"/>
                <w:sz w:val="24"/>
              </w:rPr>
              <w:t>60</w:t>
            </w:r>
            <w:r w:rsidRPr="00F224B5">
              <w:rPr>
                <w:rFonts w:hint="eastAsia"/>
                <w:sz w:val="24"/>
              </w:rPr>
              <w:t>0</w:t>
            </w:r>
            <w:r w:rsidRPr="00F224B5">
              <w:rPr>
                <w:sz w:val="24"/>
              </w:rPr>
              <w:t>万元，其中环境保护投资估算约</w:t>
            </w:r>
            <w:r w:rsidRPr="00F224B5">
              <w:rPr>
                <w:rFonts w:hint="eastAsia"/>
                <w:sz w:val="24"/>
              </w:rPr>
              <w:t>34</w:t>
            </w:r>
            <w:r w:rsidRPr="00F224B5">
              <w:rPr>
                <w:sz w:val="24"/>
              </w:rPr>
              <w:t>万元，占总投资的</w:t>
            </w:r>
            <w:r w:rsidRPr="00F224B5">
              <w:rPr>
                <w:rFonts w:hint="eastAsia"/>
                <w:sz w:val="24"/>
              </w:rPr>
              <w:t>5.67</w:t>
            </w:r>
            <w:r w:rsidRPr="00F224B5">
              <w:rPr>
                <w:sz w:val="24"/>
              </w:rPr>
              <w:t>%</w:t>
            </w:r>
            <w:r w:rsidRPr="00F224B5">
              <w:rPr>
                <w:sz w:val="24"/>
              </w:rPr>
              <w:t>。具体环保投资估算见下表。</w:t>
            </w:r>
          </w:p>
          <w:p w:rsidR="004D65DE" w:rsidRPr="00F224B5" w:rsidRDefault="004A6CFE">
            <w:pPr>
              <w:pStyle w:val="afff0"/>
              <w:keepNext/>
              <w:keepLines/>
              <w:widowControl/>
              <w:spacing w:line="240" w:lineRule="auto"/>
              <w:ind w:firstLineChars="0" w:firstLine="0"/>
              <w:jc w:val="center"/>
              <w:rPr>
                <w:b/>
                <w:bCs/>
                <w:szCs w:val="24"/>
              </w:rPr>
            </w:pPr>
            <w:r w:rsidRPr="00F224B5">
              <w:rPr>
                <w:b/>
                <w:bCs/>
                <w:szCs w:val="24"/>
              </w:rPr>
              <w:t>表</w:t>
            </w:r>
            <w:r w:rsidRPr="00F224B5">
              <w:rPr>
                <w:b/>
                <w:bCs/>
                <w:szCs w:val="24"/>
              </w:rPr>
              <w:t>4-1</w:t>
            </w:r>
            <w:r w:rsidRPr="00F224B5">
              <w:rPr>
                <w:rFonts w:hint="eastAsia"/>
                <w:b/>
                <w:bCs/>
                <w:szCs w:val="24"/>
              </w:rPr>
              <w:t>4</w:t>
            </w:r>
            <w:r w:rsidRPr="00F224B5">
              <w:rPr>
                <w:rFonts w:hint="eastAsia"/>
                <w:b/>
                <w:bCs/>
                <w:szCs w:val="24"/>
              </w:rPr>
              <w:t xml:space="preserve"> </w:t>
            </w:r>
            <w:r w:rsidRPr="00F224B5">
              <w:rPr>
                <w:b/>
                <w:bCs/>
                <w:szCs w:val="24"/>
              </w:rPr>
              <w:t xml:space="preserve">  </w:t>
            </w:r>
            <w:r w:rsidRPr="00F224B5">
              <w:rPr>
                <w:b/>
                <w:bCs/>
                <w:szCs w:val="24"/>
              </w:rPr>
              <w:t>环保投资估算</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37"/>
              <w:gridCol w:w="746"/>
              <w:gridCol w:w="1354"/>
              <w:gridCol w:w="4314"/>
              <w:gridCol w:w="1632"/>
            </w:tblGrid>
            <w:tr w:rsidR="004D65DE" w:rsidRPr="00F224B5">
              <w:trPr>
                <w:trHeight w:val="397"/>
                <w:jc w:val="center"/>
              </w:trPr>
              <w:tc>
                <w:tcPr>
                  <w:tcW w:w="419" w:type="pct"/>
                  <w:vAlign w:val="center"/>
                </w:tcPr>
                <w:p w:rsidR="004D65DE" w:rsidRPr="00F224B5" w:rsidRDefault="004A6CFE">
                  <w:pPr>
                    <w:widowControl/>
                    <w:adjustRightInd w:val="0"/>
                    <w:snapToGrid w:val="0"/>
                    <w:jc w:val="center"/>
                  </w:pPr>
                  <w:r w:rsidRPr="00F224B5">
                    <w:rPr>
                      <w:rFonts w:hint="eastAsia"/>
                    </w:rPr>
                    <w:t>序号</w:t>
                  </w:r>
                </w:p>
              </w:tc>
              <w:tc>
                <w:tcPr>
                  <w:tcW w:w="1195" w:type="pct"/>
                  <w:gridSpan w:val="2"/>
                  <w:vAlign w:val="center"/>
                </w:tcPr>
                <w:p w:rsidR="004D65DE" w:rsidRPr="00F224B5" w:rsidRDefault="004A6CFE">
                  <w:pPr>
                    <w:widowControl/>
                    <w:adjustRightInd w:val="0"/>
                    <w:snapToGrid w:val="0"/>
                    <w:jc w:val="center"/>
                  </w:pPr>
                  <w:r w:rsidRPr="00F224B5">
                    <w:rPr>
                      <w:rFonts w:hint="eastAsia"/>
                    </w:rPr>
                    <w:t>项目</w:t>
                  </w:r>
                </w:p>
              </w:tc>
              <w:tc>
                <w:tcPr>
                  <w:tcW w:w="2456" w:type="pct"/>
                  <w:vAlign w:val="center"/>
                </w:tcPr>
                <w:p w:rsidR="004D65DE" w:rsidRPr="00F224B5" w:rsidRDefault="004A6CFE">
                  <w:pPr>
                    <w:widowControl/>
                    <w:adjustRightInd w:val="0"/>
                    <w:snapToGrid w:val="0"/>
                    <w:jc w:val="center"/>
                  </w:pPr>
                  <w:r w:rsidRPr="00F224B5">
                    <w:rPr>
                      <w:rFonts w:hint="eastAsia"/>
                    </w:rPr>
                    <w:t>内容</w:t>
                  </w:r>
                </w:p>
              </w:tc>
              <w:tc>
                <w:tcPr>
                  <w:tcW w:w="929" w:type="pct"/>
                  <w:vAlign w:val="center"/>
                </w:tcPr>
                <w:p w:rsidR="004D65DE" w:rsidRPr="00F224B5" w:rsidRDefault="004A6CFE">
                  <w:pPr>
                    <w:widowControl/>
                    <w:adjustRightInd w:val="0"/>
                    <w:snapToGrid w:val="0"/>
                    <w:jc w:val="center"/>
                  </w:pPr>
                  <w:r w:rsidRPr="00F224B5">
                    <w:rPr>
                      <w:rFonts w:hint="eastAsia"/>
                    </w:rPr>
                    <w:t>投资（</w:t>
                  </w:r>
                  <w:r w:rsidRPr="00F224B5">
                    <w:t>万元</w:t>
                  </w:r>
                  <w:r w:rsidRPr="00F224B5">
                    <w:rPr>
                      <w:rFonts w:hint="eastAsia"/>
                    </w:rPr>
                    <w:t>）</w:t>
                  </w:r>
                </w:p>
              </w:tc>
            </w:tr>
            <w:tr w:rsidR="004D65DE" w:rsidRPr="00F224B5">
              <w:trPr>
                <w:trHeight w:val="397"/>
                <w:jc w:val="center"/>
              </w:trPr>
              <w:tc>
                <w:tcPr>
                  <w:tcW w:w="419" w:type="pct"/>
                  <w:vAlign w:val="center"/>
                </w:tcPr>
                <w:p w:rsidR="004D65DE" w:rsidRPr="00F224B5" w:rsidRDefault="004A6CFE">
                  <w:pPr>
                    <w:widowControl/>
                    <w:adjustRightInd w:val="0"/>
                    <w:snapToGrid w:val="0"/>
                    <w:jc w:val="center"/>
                  </w:pPr>
                  <w:r w:rsidRPr="00F224B5">
                    <w:rPr>
                      <w:rFonts w:hint="eastAsia"/>
                    </w:rPr>
                    <w:t>1</w:t>
                  </w:r>
                </w:p>
              </w:tc>
              <w:tc>
                <w:tcPr>
                  <w:tcW w:w="424" w:type="pct"/>
                  <w:vAlign w:val="center"/>
                </w:tcPr>
                <w:p w:rsidR="004D65DE" w:rsidRPr="00F224B5" w:rsidRDefault="004A6CFE">
                  <w:pPr>
                    <w:widowControl/>
                    <w:adjustRightInd w:val="0"/>
                    <w:snapToGrid w:val="0"/>
                    <w:jc w:val="center"/>
                  </w:pPr>
                  <w:r w:rsidRPr="00F224B5">
                    <w:t>废气</w:t>
                  </w:r>
                </w:p>
              </w:tc>
              <w:tc>
                <w:tcPr>
                  <w:tcW w:w="770" w:type="pct"/>
                  <w:vAlign w:val="center"/>
                </w:tcPr>
                <w:p w:rsidR="004D65DE" w:rsidRPr="00F224B5" w:rsidRDefault="004A6CFE">
                  <w:pPr>
                    <w:adjustRightInd w:val="0"/>
                    <w:snapToGrid w:val="0"/>
                    <w:jc w:val="center"/>
                  </w:pPr>
                  <w:r w:rsidRPr="00F224B5">
                    <w:rPr>
                      <w:rFonts w:hint="eastAsia"/>
                    </w:rPr>
                    <w:t>污水处理站臭气</w:t>
                  </w:r>
                </w:p>
              </w:tc>
              <w:tc>
                <w:tcPr>
                  <w:tcW w:w="2456" w:type="pct"/>
                  <w:vAlign w:val="center"/>
                </w:tcPr>
                <w:p w:rsidR="004D65DE" w:rsidRPr="00F224B5" w:rsidRDefault="004A6CFE">
                  <w:pPr>
                    <w:widowControl/>
                    <w:adjustRightInd w:val="0"/>
                    <w:snapToGrid w:val="0"/>
                    <w:jc w:val="center"/>
                  </w:pPr>
                  <w:r w:rsidRPr="00F224B5">
                    <w:rPr>
                      <w:rFonts w:hint="eastAsia"/>
                    </w:rPr>
                    <w:t>除臭剂等</w:t>
                  </w:r>
                </w:p>
              </w:tc>
              <w:tc>
                <w:tcPr>
                  <w:tcW w:w="929" w:type="pct"/>
                  <w:vAlign w:val="center"/>
                </w:tcPr>
                <w:p w:rsidR="004D65DE" w:rsidRPr="00F224B5" w:rsidRDefault="004A6CFE">
                  <w:pPr>
                    <w:widowControl/>
                    <w:adjustRightInd w:val="0"/>
                    <w:snapToGrid w:val="0"/>
                    <w:jc w:val="center"/>
                  </w:pPr>
                  <w:r w:rsidRPr="00F224B5">
                    <w:rPr>
                      <w:rFonts w:hint="eastAsia"/>
                    </w:rPr>
                    <w:t>0.5</w:t>
                  </w:r>
                </w:p>
              </w:tc>
            </w:tr>
            <w:tr w:rsidR="004D65DE" w:rsidRPr="00F224B5">
              <w:trPr>
                <w:trHeight w:val="397"/>
                <w:jc w:val="center"/>
              </w:trPr>
              <w:tc>
                <w:tcPr>
                  <w:tcW w:w="419" w:type="pct"/>
                  <w:shd w:val="clear" w:color="auto" w:fill="auto"/>
                  <w:vAlign w:val="center"/>
                </w:tcPr>
                <w:p w:rsidR="004D65DE" w:rsidRPr="00F224B5" w:rsidRDefault="004A6CFE">
                  <w:pPr>
                    <w:widowControl/>
                    <w:adjustRightInd w:val="0"/>
                    <w:snapToGrid w:val="0"/>
                    <w:jc w:val="center"/>
                  </w:pPr>
                  <w:r w:rsidRPr="00F224B5">
                    <w:rPr>
                      <w:rFonts w:hint="eastAsia"/>
                    </w:rPr>
                    <w:t>2</w:t>
                  </w:r>
                </w:p>
              </w:tc>
              <w:tc>
                <w:tcPr>
                  <w:tcW w:w="424" w:type="pct"/>
                  <w:vAlign w:val="center"/>
                </w:tcPr>
                <w:p w:rsidR="004D65DE" w:rsidRPr="00F224B5" w:rsidRDefault="004A6CFE">
                  <w:pPr>
                    <w:widowControl/>
                    <w:adjustRightInd w:val="0"/>
                    <w:snapToGrid w:val="0"/>
                    <w:jc w:val="center"/>
                  </w:pPr>
                  <w:r w:rsidRPr="00F224B5">
                    <w:rPr>
                      <w:rFonts w:hint="eastAsia"/>
                    </w:rPr>
                    <w:t>废水</w:t>
                  </w:r>
                </w:p>
              </w:tc>
              <w:tc>
                <w:tcPr>
                  <w:tcW w:w="770" w:type="pct"/>
                  <w:vAlign w:val="center"/>
                </w:tcPr>
                <w:p w:rsidR="004D65DE" w:rsidRPr="00F224B5" w:rsidRDefault="004A6CFE">
                  <w:pPr>
                    <w:adjustRightInd w:val="0"/>
                    <w:snapToGrid w:val="0"/>
                    <w:jc w:val="center"/>
                  </w:pPr>
                  <w:r w:rsidRPr="00F224B5">
                    <w:rPr>
                      <w:rFonts w:hint="eastAsia"/>
                    </w:rPr>
                    <w:t>生活污水、医疗废水</w:t>
                  </w:r>
                </w:p>
              </w:tc>
              <w:tc>
                <w:tcPr>
                  <w:tcW w:w="2456" w:type="pct"/>
                  <w:vAlign w:val="center"/>
                </w:tcPr>
                <w:p w:rsidR="004D65DE" w:rsidRPr="00F224B5" w:rsidRDefault="004A6CFE">
                  <w:pPr>
                    <w:widowControl/>
                    <w:adjustRightInd w:val="0"/>
                    <w:snapToGrid w:val="0"/>
                    <w:jc w:val="center"/>
                  </w:pPr>
                  <w:r w:rsidRPr="00F224B5">
                    <w:rPr>
                      <w:rFonts w:hint="eastAsia"/>
                    </w:rPr>
                    <w:t>化粪池</w:t>
                  </w:r>
                  <w:r w:rsidRPr="00F224B5">
                    <w:rPr>
                      <w:rFonts w:cs="Times New Roman" w:hint="eastAsia"/>
                    </w:rPr>
                    <w:t>（</w:t>
                  </w:r>
                  <w:r w:rsidRPr="00F224B5">
                    <w:rPr>
                      <w:rFonts w:cs="Times New Roman" w:hint="eastAsia"/>
                    </w:rPr>
                    <w:t>35m</w:t>
                  </w:r>
                  <w:r w:rsidRPr="00F224B5">
                    <w:rPr>
                      <w:rFonts w:cs="Times New Roman" w:hint="eastAsia"/>
                      <w:vertAlign w:val="superscript"/>
                    </w:rPr>
                    <w:t>3</w:t>
                  </w:r>
                  <w:r w:rsidRPr="00F224B5">
                    <w:rPr>
                      <w:rFonts w:cs="Times New Roman" w:hint="eastAsia"/>
                    </w:rPr>
                    <w:t>）</w:t>
                  </w:r>
                  <w:r w:rsidRPr="00F224B5">
                    <w:rPr>
                      <w:rFonts w:hint="eastAsia"/>
                    </w:rPr>
                    <w:t>、“二级处理工艺：</w:t>
                  </w:r>
                  <w:r w:rsidRPr="00F224B5">
                    <w:rPr>
                      <w:rFonts w:hint="eastAsia"/>
                    </w:rPr>
                    <w:t>AO</w:t>
                  </w:r>
                  <w:r w:rsidRPr="00F224B5">
                    <w:rPr>
                      <w:rFonts w:hint="eastAsia"/>
                    </w:rPr>
                    <w:t>工艺</w:t>
                  </w:r>
                  <w:r w:rsidRPr="00F224B5">
                    <w:rPr>
                      <w:rFonts w:hint="eastAsia"/>
                    </w:rPr>
                    <w:t>+</w:t>
                  </w:r>
                  <w:r w:rsidRPr="00F224B5">
                    <w:rPr>
                      <w:rFonts w:hint="eastAsia"/>
                    </w:rPr>
                    <w:t>消毒（二氧化氯消毒）”</w:t>
                  </w:r>
                </w:p>
              </w:tc>
              <w:tc>
                <w:tcPr>
                  <w:tcW w:w="929" w:type="pct"/>
                  <w:vAlign w:val="center"/>
                </w:tcPr>
                <w:p w:rsidR="004D65DE" w:rsidRPr="00F224B5" w:rsidRDefault="004A6CFE">
                  <w:pPr>
                    <w:widowControl/>
                    <w:adjustRightInd w:val="0"/>
                    <w:snapToGrid w:val="0"/>
                    <w:jc w:val="center"/>
                  </w:pPr>
                  <w:r w:rsidRPr="00F224B5">
                    <w:rPr>
                      <w:rFonts w:hint="eastAsia"/>
                    </w:rPr>
                    <w:t>16</w:t>
                  </w:r>
                </w:p>
              </w:tc>
            </w:tr>
            <w:tr w:rsidR="004D65DE" w:rsidRPr="00F224B5">
              <w:trPr>
                <w:trHeight w:val="397"/>
                <w:jc w:val="center"/>
              </w:trPr>
              <w:tc>
                <w:tcPr>
                  <w:tcW w:w="419" w:type="pct"/>
                  <w:shd w:val="clear" w:color="auto" w:fill="auto"/>
                  <w:vAlign w:val="center"/>
                </w:tcPr>
                <w:p w:rsidR="004D65DE" w:rsidRPr="00F224B5" w:rsidRDefault="004A6CFE">
                  <w:pPr>
                    <w:widowControl/>
                    <w:adjustRightInd w:val="0"/>
                    <w:snapToGrid w:val="0"/>
                    <w:jc w:val="center"/>
                  </w:pPr>
                  <w:r w:rsidRPr="00F224B5">
                    <w:rPr>
                      <w:rFonts w:hint="eastAsia"/>
                    </w:rPr>
                    <w:t>3</w:t>
                  </w:r>
                </w:p>
              </w:tc>
              <w:tc>
                <w:tcPr>
                  <w:tcW w:w="424" w:type="pct"/>
                  <w:vAlign w:val="center"/>
                </w:tcPr>
                <w:p w:rsidR="004D65DE" w:rsidRPr="00F224B5" w:rsidRDefault="004A6CFE">
                  <w:pPr>
                    <w:widowControl/>
                    <w:adjustRightInd w:val="0"/>
                    <w:snapToGrid w:val="0"/>
                    <w:jc w:val="center"/>
                  </w:pPr>
                  <w:r w:rsidRPr="00F224B5">
                    <w:t>噪声</w:t>
                  </w:r>
                </w:p>
              </w:tc>
              <w:tc>
                <w:tcPr>
                  <w:tcW w:w="770" w:type="pct"/>
                  <w:vAlign w:val="center"/>
                </w:tcPr>
                <w:p w:rsidR="004D65DE" w:rsidRPr="00F224B5" w:rsidRDefault="004A6CFE">
                  <w:pPr>
                    <w:widowControl/>
                    <w:adjustRightInd w:val="0"/>
                    <w:snapToGrid w:val="0"/>
                    <w:jc w:val="center"/>
                  </w:pPr>
                  <w:r w:rsidRPr="00F224B5">
                    <w:t>设备噪声</w:t>
                  </w:r>
                </w:p>
              </w:tc>
              <w:tc>
                <w:tcPr>
                  <w:tcW w:w="2456" w:type="pct"/>
                  <w:vAlign w:val="center"/>
                </w:tcPr>
                <w:p w:rsidR="004D65DE" w:rsidRPr="00F224B5" w:rsidRDefault="004A6CFE">
                  <w:pPr>
                    <w:widowControl/>
                    <w:adjustRightInd w:val="0"/>
                    <w:snapToGrid w:val="0"/>
                    <w:jc w:val="center"/>
                  </w:pPr>
                  <w:r w:rsidRPr="00F224B5">
                    <w:t>低噪声设备、基础减震、</w:t>
                  </w:r>
                  <w:r w:rsidRPr="00F224B5">
                    <w:rPr>
                      <w:rFonts w:hint="eastAsia"/>
                    </w:rPr>
                    <w:t>墙体</w:t>
                  </w:r>
                  <w:r w:rsidRPr="00F224B5">
                    <w:t>隔声</w:t>
                  </w:r>
                </w:p>
              </w:tc>
              <w:tc>
                <w:tcPr>
                  <w:tcW w:w="929" w:type="pct"/>
                  <w:vAlign w:val="center"/>
                </w:tcPr>
                <w:p w:rsidR="004D65DE" w:rsidRPr="00F224B5" w:rsidRDefault="004A6CFE">
                  <w:pPr>
                    <w:widowControl/>
                    <w:adjustRightInd w:val="0"/>
                    <w:snapToGrid w:val="0"/>
                    <w:jc w:val="center"/>
                  </w:pPr>
                  <w:r w:rsidRPr="00F224B5">
                    <w:rPr>
                      <w:rFonts w:hint="eastAsia"/>
                    </w:rPr>
                    <w:t>6</w:t>
                  </w:r>
                </w:p>
              </w:tc>
            </w:tr>
            <w:tr w:rsidR="004D65DE" w:rsidRPr="00F224B5">
              <w:trPr>
                <w:trHeight w:val="397"/>
                <w:jc w:val="center"/>
              </w:trPr>
              <w:tc>
                <w:tcPr>
                  <w:tcW w:w="419" w:type="pct"/>
                  <w:vMerge w:val="restart"/>
                  <w:vAlign w:val="center"/>
                </w:tcPr>
                <w:p w:rsidR="004D65DE" w:rsidRPr="00F224B5" w:rsidRDefault="004A6CFE">
                  <w:pPr>
                    <w:widowControl/>
                    <w:adjustRightInd w:val="0"/>
                    <w:snapToGrid w:val="0"/>
                    <w:jc w:val="center"/>
                  </w:pPr>
                  <w:r w:rsidRPr="00F224B5">
                    <w:rPr>
                      <w:rFonts w:hint="eastAsia"/>
                    </w:rPr>
                    <w:t>5</w:t>
                  </w:r>
                </w:p>
              </w:tc>
              <w:tc>
                <w:tcPr>
                  <w:tcW w:w="424" w:type="pct"/>
                  <w:vMerge w:val="restart"/>
                  <w:vAlign w:val="center"/>
                </w:tcPr>
                <w:p w:rsidR="004D65DE" w:rsidRPr="00F224B5" w:rsidRDefault="004A6CFE">
                  <w:pPr>
                    <w:widowControl/>
                    <w:adjustRightInd w:val="0"/>
                    <w:snapToGrid w:val="0"/>
                    <w:jc w:val="center"/>
                  </w:pPr>
                  <w:r w:rsidRPr="00F224B5">
                    <w:t>固废</w:t>
                  </w:r>
                </w:p>
              </w:tc>
              <w:tc>
                <w:tcPr>
                  <w:tcW w:w="770" w:type="pct"/>
                  <w:vAlign w:val="center"/>
                </w:tcPr>
                <w:p w:rsidR="004D65DE" w:rsidRPr="00F224B5" w:rsidRDefault="004A6CFE">
                  <w:pPr>
                    <w:widowControl/>
                    <w:adjustRightInd w:val="0"/>
                    <w:snapToGrid w:val="0"/>
                    <w:jc w:val="center"/>
                  </w:pPr>
                  <w:r w:rsidRPr="00F224B5">
                    <w:rPr>
                      <w:rFonts w:hint="eastAsia"/>
                    </w:rPr>
                    <w:t>生活垃圾</w:t>
                  </w:r>
                </w:p>
              </w:tc>
              <w:tc>
                <w:tcPr>
                  <w:tcW w:w="2456" w:type="pct"/>
                  <w:vAlign w:val="center"/>
                </w:tcPr>
                <w:p w:rsidR="004D65DE" w:rsidRPr="00F224B5" w:rsidRDefault="004A6CFE">
                  <w:pPr>
                    <w:widowControl/>
                    <w:adjustRightInd w:val="0"/>
                    <w:snapToGrid w:val="0"/>
                    <w:jc w:val="center"/>
                  </w:pPr>
                  <w:r w:rsidRPr="00F224B5">
                    <w:t>生活垃圾桶若干</w:t>
                  </w:r>
                </w:p>
              </w:tc>
              <w:tc>
                <w:tcPr>
                  <w:tcW w:w="929" w:type="pct"/>
                  <w:vAlign w:val="center"/>
                </w:tcPr>
                <w:p w:rsidR="004D65DE" w:rsidRPr="00F224B5" w:rsidRDefault="004A6CFE">
                  <w:pPr>
                    <w:widowControl/>
                    <w:adjustRightInd w:val="0"/>
                    <w:snapToGrid w:val="0"/>
                    <w:jc w:val="center"/>
                  </w:pPr>
                  <w:r w:rsidRPr="00F224B5">
                    <w:rPr>
                      <w:rFonts w:hint="eastAsia"/>
                    </w:rPr>
                    <w:t>0.5</w:t>
                  </w:r>
                </w:p>
              </w:tc>
            </w:tr>
            <w:tr w:rsidR="004D65DE" w:rsidRPr="00F224B5">
              <w:trPr>
                <w:trHeight w:val="397"/>
                <w:jc w:val="center"/>
              </w:trPr>
              <w:tc>
                <w:tcPr>
                  <w:tcW w:w="419" w:type="pct"/>
                  <w:vMerge/>
                  <w:vAlign w:val="center"/>
                </w:tcPr>
                <w:p w:rsidR="004D65DE" w:rsidRPr="00F224B5" w:rsidRDefault="004D65DE">
                  <w:pPr>
                    <w:widowControl/>
                    <w:adjustRightInd w:val="0"/>
                    <w:snapToGrid w:val="0"/>
                    <w:jc w:val="center"/>
                  </w:pPr>
                </w:p>
              </w:tc>
              <w:tc>
                <w:tcPr>
                  <w:tcW w:w="424" w:type="pct"/>
                  <w:vMerge/>
                  <w:vAlign w:val="center"/>
                </w:tcPr>
                <w:p w:rsidR="004D65DE" w:rsidRPr="00F224B5" w:rsidRDefault="004D65DE">
                  <w:pPr>
                    <w:widowControl/>
                    <w:adjustRightInd w:val="0"/>
                    <w:snapToGrid w:val="0"/>
                    <w:jc w:val="center"/>
                  </w:pPr>
                </w:p>
              </w:tc>
              <w:tc>
                <w:tcPr>
                  <w:tcW w:w="770" w:type="pct"/>
                  <w:vAlign w:val="center"/>
                </w:tcPr>
                <w:p w:rsidR="004D65DE" w:rsidRPr="00F224B5" w:rsidRDefault="004A6CFE">
                  <w:pPr>
                    <w:widowControl/>
                    <w:adjustRightInd w:val="0"/>
                    <w:snapToGrid w:val="0"/>
                    <w:jc w:val="center"/>
                  </w:pPr>
                  <w:r w:rsidRPr="00F224B5">
                    <w:rPr>
                      <w:rFonts w:hint="eastAsia"/>
                    </w:rPr>
                    <w:t>一般固废</w:t>
                  </w:r>
                </w:p>
              </w:tc>
              <w:tc>
                <w:tcPr>
                  <w:tcW w:w="2456" w:type="pct"/>
                  <w:vAlign w:val="center"/>
                </w:tcPr>
                <w:p w:rsidR="004D65DE" w:rsidRPr="00F224B5" w:rsidRDefault="004A6CFE">
                  <w:pPr>
                    <w:widowControl/>
                    <w:adjustRightInd w:val="0"/>
                    <w:snapToGrid w:val="0"/>
                    <w:jc w:val="center"/>
                  </w:pPr>
                  <w:r w:rsidRPr="00F224B5">
                    <w:t>分类收集，定期交由有资质单位回收利用</w:t>
                  </w:r>
                </w:p>
              </w:tc>
              <w:tc>
                <w:tcPr>
                  <w:tcW w:w="929" w:type="pct"/>
                  <w:vAlign w:val="center"/>
                </w:tcPr>
                <w:p w:rsidR="004D65DE" w:rsidRPr="00F224B5" w:rsidRDefault="004A6CFE">
                  <w:pPr>
                    <w:widowControl/>
                    <w:adjustRightInd w:val="0"/>
                    <w:snapToGrid w:val="0"/>
                    <w:jc w:val="center"/>
                  </w:pPr>
                  <w:r w:rsidRPr="00F224B5">
                    <w:rPr>
                      <w:rFonts w:hint="eastAsia"/>
                    </w:rPr>
                    <w:t>1</w:t>
                  </w:r>
                </w:p>
              </w:tc>
            </w:tr>
            <w:tr w:rsidR="004D65DE" w:rsidRPr="00F224B5">
              <w:trPr>
                <w:trHeight w:val="397"/>
                <w:jc w:val="center"/>
              </w:trPr>
              <w:tc>
                <w:tcPr>
                  <w:tcW w:w="419" w:type="pct"/>
                  <w:vMerge/>
                  <w:vAlign w:val="center"/>
                </w:tcPr>
                <w:p w:rsidR="004D65DE" w:rsidRPr="00F224B5" w:rsidRDefault="004D65DE">
                  <w:pPr>
                    <w:widowControl/>
                    <w:adjustRightInd w:val="0"/>
                    <w:snapToGrid w:val="0"/>
                    <w:jc w:val="center"/>
                  </w:pPr>
                </w:p>
              </w:tc>
              <w:tc>
                <w:tcPr>
                  <w:tcW w:w="424" w:type="pct"/>
                  <w:vMerge/>
                  <w:vAlign w:val="center"/>
                </w:tcPr>
                <w:p w:rsidR="004D65DE" w:rsidRPr="00F224B5" w:rsidRDefault="004D65DE">
                  <w:pPr>
                    <w:widowControl/>
                    <w:adjustRightInd w:val="0"/>
                    <w:snapToGrid w:val="0"/>
                    <w:jc w:val="center"/>
                  </w:pPr>
                </w:p>
              </w:tc>
              <w:tc>
                <w:tcPr>
                  <w:tcW w:w="770" w:type="pct"/>
                  <w:vMerge w:val="restart"/>
                  <w:vAlign w:val="center"/>
                </w:tcPr>
                <w:p w:rsidR="004D65DE" w:rsidRPr="00F224B5" w:rsidRDefault="004A6CFE">
                  <w:pPr>
                    <w:widowControl/>
                    <w:adjustRightInd w:val="0"/>
                    <w:snapToGrid w:val="0"/>
                    <w:jc w:val="center"/>
                  </w:pPr>
                  <w:r w:rsidRPr="00F224B5">
                    <w:t>危险废物</w:t>
                  </w:r>
                </w:p>
              </w:tc>
              <w:tc>
                <w:tcPr>
                  <w:tcW w:w="2456" w:type="pct"/>
                  <w:vAlign w:val="center"/>
                </w:tcPr>
                <w:p w:rsidR="004D65DE" w:rsidRPr="00F224B5" w:rsidRDefault="004A6CFE">
                  <w:pPr>
                    <w:widowControl/>
                    <w:adjustRightInd w:val="0"/>
                    <w:snapToGrid w:val="0"/>
                    <w:jc w:val="center"/>
                  </w:pPr>
                  <w:r w:rsidRPr="00F224B5">
                    <w:rPr>
                      <w:rFonts w:hint="eastAsia"/>
                    </w:rPr>
                    <w:t>医疗废物暂存库，</w:t>
                  </w:r>
                  <w:proofErr w:type="gramStart"/>
                  <w:r w:rsidRPr="00F224B5">
                    <w:rPr>
                      <w:rFonts w:hint="eastAsia"/>
                    </w:rPr>
                    <w:t>定期由</w:t>
                  </w:r>
                  <w:proofErr w:type="gramEnd"/>
                  <w:r w:rsidRPr="00F224B5">
                    <w:rPr>
                      <w:rFonts w:hint="eastAsia"/>
                    </w:rPr>
                    <w:t>有资质单位处置</w:t>
                  </w:r>
                </w:p>
              </w:tc>
              <w:tc>
                <w:tcPr>
                  <w:tcW w:w="929" w:type="pct"/>
                  <w:vAlign w:val="center"/>
                </w:tcPr>
                <w:p w:rsidR="004D65DE" w:rsidRPr="00F224B5" w:rsidRDefault="004A6CFE">
                  <w:pPr>
                    <w:widowControl/>
                    <w:adjustRightInd w:val="0"/>
                    <w:snapToGrid w:val="0"/>
                    <w:jc w:val="center"/>
                  </w:pPr>
                  <w:r w:rsidRPr="00F224B5">
                    <w:rPr>
                      <w:rFonts w:hint="eastAsia"/>
                    </w:rPr>
                    <w:t>5</w:t>
                  </w:r>
                </w:p>
              </w:tc>
            </w:tr>
            <w:tr w:rsidR="004D65DE" w:rsidRPr="00F224B5">
              <w:trPr>
                <w:trHeight w:val="397"/>
                <w:jc w:val="center"/>
              </w:trPr>
              <w:tc>
                <w:tcPr>
                  <w:tcW w:w="419" w:type="pct"/>
                  <w:vMerge/>
                  <w:vAlign w:val="center"/>
                </w:tcPr>
                <w:p w:rsidR="004D65DE" w:rsidRPr="00F224B5" w:rsidRDefault="004D65DE">
                  <w:pPr>
                    <w:widowControl/>
                    <w:adjustRightInd w:val="0"/>
                    <w:snapToGrid w:val="0"/>
                    <w:jc w:val="center"/>
                  </w:pPr>
                </w:p>
              </w:tc>
              <w:tc>
                <w:tcPr>
                  <w:tcW w:w="424" w:type="pct"/>
                  <w:vMerge/>
                  <w:vAlign w:val="center"/>
                </w:tcPr>
                <w:p w:rsidR="004D65DE" w:rsidRPr="00F224B5" w:rsidRDefault="004D65DE">
                  <w:pPr>
                    <w:widowControl/>
                    <w:adjustRightInd w:val="0"/>
                    <w:snapToGrid w:val="0"/>
                    <w:jc w:val="center"/>
                  </w:pPr>
                </w:p>
              </w:tc>
              <w:tc>
                <w:tcPr>
                  <w:tcW w:w="770" w:type="pct"/>
                  <w:vMerge/>
                  <w:vAlign w:val="center"/>
                </w:tcPr>
                <w:p w:rsidR="004D65DE" w:rsidRPr="00F224B5" w:rsidRDefault="004D65DE">
                  <w:pPr>
                    <w:widowControl/>
                    <w:adjustRightInd w:val="0"/>
                    <w:snapToGrid w:val="0"/>
                    <w:jc w:val="center"/>
                  </w:pPr>
                </w:p>
              </w:tc>
              <w:tc>
                <w:tcPr>
                  <w:tcW w:w="2456" w:type="pct"/>
                  <w:shd w:val="clear" w:color="auto" w:fill="auto"/>
                  <w:vAlign w:val="center"/>
                </w:tcPr>
                <w:p w:rsidR="004D65DE" w:rsidRPr="00F224B5" w:rsidRDefault="004A6CFE">
                  <w:pPr>
                    <w:widowControl/>
                    <w:adjustRightInd w:val="0"/>
                    <w:snapToGrid w:val="0"/>
                    <w:jc w:val="center"/>
                  </w:pPr>
                  <w:r w:rsidRPr="00F224B5">
                    <w:rPr>
                      <w:rFonts w:hint="eastAsia"/>
                    </w:rPr>
                    <w:t>污泥池，</w:t>
                  </w:r>
                  <w:proofErr w:type="gramStart"/>
                  <w:r w:rsidRPr="00F224B5">
                    <w:rPr>
                      <w:rFonts w:hint="eastAsia"/>
                    </w:rPr>
                    <w:t>定期由</w:t>
                  </w:r>
                  <w:proofErr w:type="gramEnd"/>
                  <w:r w:rsidRPr="00F224B5">
                    <w:rPr>
                      <w:rFonts w:hint="eastAsia"/>
                    </w:rPr>
                    <w:t>有资质单位清理</w:t>
                  </w:r>
                </w:p>
              </w:tc>
              <w:tc>
                <w:tcPr>
                  <w:tcW w:w="929" w:type="pct"/>
                  <w:shd w:val="clear" w:color="auto" w:fill="auto"/>
                  <w:vAlign w:val="center"/>
                </w:tcPr>
                <w:p w:rsidR="004D65DE" w:rsidRPr="00F224B5" w:rsidRDefault="004A6CFE">
                  <w:pPr>
                    <w:widowControl/>
                    <w:adjustRightInd w:val="0"/>
                    <w:snapToGrid w:val="0"/>
                    <w:jc w:val="center"/>
                  </w:pPr>
                  <w:r w:rsidRPr="00F224B5">
                    <w:rPr>
                      <w:rFonts w:hint="eastAsia"/>
                    </w:rPr>
                    <w:t>5</w:t>
                  </w:r>
                </w:p>
              </w:tc>
            </w:tr>
            <w:tr w:rsidR="004D65DE" w:rsidRPr="00F224B5">
              <w:trPr>
                <w:trHeight w:val="397"/>
                <w:jc w:val="center"/>
              </w:trPr>
              <w:tc>
                <w:tcPr>
                  <w:tcW w:w="4070" w:type="pct"/>
                  <w:gridSpan w:val="4"/>
                  <w:vAlign w:val="center"/>
                </w:tcPr>
                <w:p w:rsidR="004D65DE" w:rsidRPr="00F224B5" w:rsidRDefault="004A6CFE">
                  <w:pPr>
                    <w:widowControl/>
                    <w:adjustRightInd w:val="0"/>
                    <w:snapToGrid w:val="0"/>
                    <w:jc w:val="center"/>
                  </w:pPr>
                  <w:r w:rsidRPr="00F224B5">
                    <w:t>合计</w:t>
                  </w:r>
                </w:p>
              </w:tc>
              <w:tc>
                <w:tcPr>
                  <w:tcW w:w="929" w:type="pct"/>
                  <w:vAlign w:val="center"/>
                </w:tcPr>
                <w:p w:rsidR="004D65DE" w:rsidRPr="00F224B5" w:rsidRDefault="004A6CFE">
                  <w:pPr>
                    <w:widowControl/>
                    <w:adjustRightInd w:val="0"/>
                    <w:snapToGrid w:val="0"/>
                    <w:jc w:val="center"/>
                  </w:pPr>
                  <w:r w:rsidRPr="00F224B5">
                    <w:rPr>
                      <w:rFonts w:hint="eastAsia"/>
                    </w:rPr>
                    <w:t>34</w:t>
                  </w:r>
                </w:p>
              </w:tc>
            </w:tr>
          </w:tbl>
          <w:p w:rsidR="004D65DE" w:rsidRPr="00F224B5" w:rsidRDefault="004D65DE"/>
        </w:tc>
      </w:tr>
    </w:tbl>
    <w:p w:rsidR="004D65DE" w:rsidRPr="00F224B5" w:rsidRDefault="004D65DE">
      <w:pPr>
        <w:adjustRightInd w:val="0"/>
        <w:snapToGrid w:val="0"/>
        <w:spacing w:line="360" w:lineRule="auto"/>
        <w:rPr>
          <w:b/>
          <w:kern w:val="0"/>
          <w:sz w:val="28"/>
          <w:szCs w:val="28"/>
        </w:rPr>
        <w:sectPr w:rsidR="004D65DE" w:rsidRPr="00F224B5">
          <w:pgSz w:w="11907" w:h="16840"/>
          <w:pgMar w:top="1701" w:right="1531" w:bottom="2127" w:left="1531" w:header="851" w:footer="851" w:gutter="0"/>
          <w:cols w:space="720"/>
          <w:docGrid w:linePitch="312"/>
        </w:sectPr>
      </w:pPr>
    </w:p>
    <w:p w:rsidR="004D65DE" w:rsidRPr="00F224B5" w:rsidRDefault="004A6CFE">
      <w:pPr>
        <w:pStyle w:val="af2"/>
        <w:snapToGrid w:val="0"/>
        <w:spacing w:before="0" w:beforeAutospacing="0" w:after="0" w:afterAutospacing="0" w:line="360" w:lineRule="auto"/>
        <w:jc w:val="center"/>
        <w:outlineLvl w:val="0"/>
        <w:rPr>
          <w:rFonts w:ascii="Times New Roman" w:eastAsia="黑体" w:hAnsi="Times New Roman"/>
          <w:snapToGrid w:val="0"/>
          <w:sz w:val="30"/>
          <w:szCs w:val="30"/>
        </w:rPr>
      </w:pPr>
      <w:bookmarkStart w:id="18" w:name="_Toc24961"/>
      <w:r w:rsidRPr="00F224B5">
        <w:rPr>
          <w:rFonts w:ascii="Times New Roman" w:eastAsia="黑体" w:hAnsi="Times New Roman"/>
          <w:snapToGrid w:val="0"/>
          <w:sz w:val="30"/>
          <w:szCs w:val="30"/>
        </w:rPr>
        <w:lastRenderedPageBreak/>
        <w:t>五、</w:t>
      </w:r>
      <w:bookmarkStart w:id="19" w:name="_Hlk54167917"/>
      <w:r w:rsidRPr="00F224B5">
        <w:rPr>
          <w:rFonts w:ascii="Times New Roman" w:eastAsia="黑体" w:hAnsi="Times New Roman"/>
          <w:snapToGrid w:val="0"/>
          <w:sz w:val="30"/>
          <w:szCs w:val="30"/>
        </w:rPr>
        <w:t>环境保护措施监督检查清单</w:t>
      </w:r>
      <w:bookmarkEnd w:id="18"/>
      <w:bookmarkEnd w:id="19"/>
    </w:p>
    <w:tbl>
      <w:tblPr>
        <w:tblW w:w="90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43"/>
        <w:gridCol w:w="1365"/>
        <w:gridCol w:w="1653"/>
        <w:gridCol w:w="1815"/>
        <w:gridCol w:w="2995"/>
      </w:tblGrid>
      <w:tr w:rsidR="004D65DE" w:rsidRPr="00F224B5">
        <w:trPr>
          <w:trHeight w:val="930"/>
          <w:jc w:val="center"/>
        </w:trPr>
        <w:tc>
          <w:tcPr>
            <w:tcW w:w="1243" w:type="dxa"/>
            <w:tcBorders>
              <w:tl2br w:val="single" w:sz="4" w:space="0" w:color="auto"/>
            </w:tcBorders>
          </w:tcPr>
          <w:p w:rsidR="004D65DE" w:rsidRPr="00F224B5" w:rsidRDefault="004A6CFE">
            <w:pPr>
              <w:adjustRightInd w:val="0"/>
              <w:snapToGrid w:val="0"/>
              <w:ind w:firstLineChars="200" w:firstLine="482"/>
              <w:rPr>
                <w:b/>
                <w:bCs/>
                <w:sz w:val="24"/>
                <w:szCs w:val="24"/>
              </w:rPr>
            </w:pPr>
            <w:r w:rsidRPr="00F224B5">
              <w:rPr>
                <w:b/>
                <w:bCs/>
                <w:sz w:val="24"/>
                <w:szCs w:val="24"/>
              </w:rPr>
              <w:t>内容</w:t>
            </w:r>
          </w:p>
          <w:p w:rsidR="004D65DE" w:rsidRPr="00F224B5" w:rsidRDefault="004A6CFE">
            <w:pPr>
              <w:adjustRightInd w:val="0"/>
              <w:snapToGrid w:val="0"/>
              <w:rPr>
                <w:b/>
                <w:bCs/>
                <w:sz w:val="24"/>
                <w:szCs w:val="24"/>
              </w:rPr>
            </w:pPr>
            <w:r w:rsidRPr="00F224B5">
              <w:rPr>
                <w:b/>
                <w:bCs/>
                <w:sz w:val="24"/>
                <w:szCs w:val="24"/>
              </w:rPr>
              <w:t>要素</w:t>
            </w:r>
          </w:p>
        </w:tc>
        <w:tc>
          <w:tcPr>
            <w:tcW w:w="1365" w:type="dxa"/>
            <w:vAlign w:val="center"/>
          </w:tcPr>
          <w:p w:rsidR="004D65DE" w:rsidRPr="00F224B5" w:rsidRDefault="004A6CFE">
            <w:pPr>
              <w:adjustRightInd w:val="0"/>
              <w:snapToGrid w:val="0"/>
              <w:jc w:val="center"/>
              <w:rPr>
                <w:b/>
                <w:bCs/>
                <w:sz w:val="24"/>
                <w:szCs w:val="24"/>
              </w:rPr>
            </w:pPr>
            <w:r w:rsidRPr="00F224B5">
              <w:rPr>
                <w:b/>
                <w:bCs/>
                <w:sz w:val="24"/>
                <w:szCs w:val="24"/>
              </w:rPr>
              <w:t>排放口</w:t>
            </w:r>
            <w:r w:rsidRPr="00F224B5">
              <w:rPr>
                <w:b/>
                <w:bCs/>
                <w:sz w:val="24"/>
                <w:szCs w:val="24"/>
              </w:rPr>
              <w:t>(</w:t>
            </w:r>
            <w:r w:rsidRPr="00F224B5">
              <w:rPr>
                <w:b/>
                <w:bCs/>
                <w:sz w:val="24"/>
                <w:szCs w:val="24"/>
              </w:rPr>
              <w:t>编号、名称</w:t>
            </w:r>
            <w:r w:rsidRPr="00F224B5">
              <w:rPr>
                <w:b/>
                <w:bCs/>
                <w:sz w:val="24"/>
                <w:szCs w:val="24"/>
              </w:rPr>
              <w:t>)/</w:t>
            </w:r>
            <w:r w:rsidRPr="00F224B5">
              <w:rPr>
                <w:b/>
                <w:bCs/>
                <w:sz w:val="24"/>
                <w:szCs w:val="24"/>
              </w:rPr>
              <w:t>污染源</w:t>
            </w:r>
          </w:p>
        </w:tc>
        <w:tc>
          <w:tcPr>
            <w:tcW w:w="1653" w:type="dxa"/>
            <w:vAlign w:val="center"/>
          </w:tcPr>
          <w:p w:rsidR="004D65DE" w:rsidRPr="00F224B5" w:rsidRDefault="004A6CFE">
            <w:pPr>
              <w:adjustRightInd w:val="0"/>
              <w:snapToGrid w:val="0"/>
              <w:jc w:val="center"/>
              <w:rPr>
                <w:b/>
                <w:bCs/>
                <w:sz w:val="24"/>
                <w:szCs w:val="24"/>
              </w:rPr>
            </w:pPr>
            <w:r w:rsidRPr="00F224B5">
              <w:rPr>
                <w:b/>
                <w:bCs/>
                <w:sz w:val="24"/>
                <w:szCs w:val="24"/>
              </w:rPr>
              <w:t>污染物项目</w:t>
            </w:r>
          </w:p>
        </w:tc>
        <w:tc>
          <w:tcPr>
            <w:tcW w:w="1815" w:type="dxa"/>
            <w:vAlign w:val="center"/>
          </w:tcPr>
          <w:p w:rsidR="004D65DE" w:rsidRPr="00F224B5" w:rsidRDefault="004A6CFE">
            <w:pPr>
              <w:adjustRightInd w:val="0"/>
              <w:snapToGrid w:val="0"/>
              <w:jc w:val="center"/>
              <w:rPr>
                <w:b/>
                <w:bCs/>
                <w:sz w:val="24"/>
                <w:szCs w:val="24"/>
              </w:rPr>
            </w:pPr>
            <w:r w:rsidRPr="00F224B5">
              <w:rPr>
                <w:b/>
                <w:bCs/>
                <w:sz w:val="24"/>
                <w:szCs w:val="24"/>
              </w:rPr>
              <w:t>环境保护措施</w:t>
            </w:r>
          </w:p>
        </w:tc>
        <w:tc>
          <w:tcPr>
            <w:tcW w:w="2995" w:type="dxa"/>
            <w:vAlign w:val="center"/>
          </w:tcPr>
          <w:p w:rsidR="004D65DE" w:rsidRPr="00F224B5" w:rsidRDefault="004A6CFE">
            <w:pPr>
              <w:adjustRightInd w:val="0"/>
              <w:snapToGrid w:val="0"/>
              <w:jc w:val="center"/>
              <w:rPr>
                <w:b/>
                <w:bCs/>
                <w:sz w:val="24"/>
                <w:szCs w:val="24"/>
              </w:rPr>
            </w:pPr>
            <w:r w:rsidRPr="00F224B5">
              <w:rPr>
                <w:b/>
                <w:bCs/>
                <w:sz w:val="24"/>
                <w:szCs w:val="24"/>
              </w:rPr>
              <w:t>执行标准</w:t>
            </w:r>
          </w:p>
        </w:tc>
      </w:tr>
      <w:tr w:rsidR="004D65DE" w:rsidRPr="00F224B5">
        <w:trPr>
          <w:trHeight w:val="567"/>
          <w:jc w:val="center"/>
        </w:trPr>
        <w:tc>
          <w:tcPr>
            <w:tcW w:w="1243" w:type="dxa"/>
            <w:vAlign w:val="center"/>
          </w:tcPr>
          <w:p w:rsidR="004D65DE" w:rsidRPr="00F224B5" w:rsidRDefault="004A6CFE">
            <w:pPr>
              <w:adjustRightInd w:val="0"/>
              <w:snapToGrid w:val="0"/>
              <w:jc w:val="center"/>
              <w:rPr>
                <w:sz w:val="24"/>
                <w:szCs w:val="24"/>
              </w:rPr>
            </w:pPr>
            <w:r w:rsidRPr="00F224B5">
              <w:rPr>
                <w:sz w:val="24"/>
                <w:szCs w:val="24"/>
              </w:rPr>
              <w:t>大气环境</w:t>
            </w:r>
          </w:p>
        </w:tc>
        <w:tc>
          <w:tcPr>
            <w:tcW w:w="1365" w:type="dxa"/>
            <w:shd w:val="clear" w:color="auto" w:fill="auto"/>
            <w:vAlign w:val="center"/>
          </w:tcPr>
          <w:p w:rsidR="004D65DE" w:rsidRPr="00F224B5" w:rsidRDefault="004A6CFE">
            <w:pPr>
              <w:adjustRightInd w:val="0"/>
              <w:snapToGrid w:val="0"/>
              <w:jc w:val="center"/>
              <w:rPr>
                <w:sz w:val="24"/>
                <w:szCs w:val="24"/>
              </w:rPr>
            </w:pPr>
            <w:r w:rsidRPr="00F224B5">
              <w:rPr>
                <w:rFonts w:hint="eastAsia"/>
                <w:sz w:val="24"/>
                <w:szCs w:val="24"/>
              </w:rPr>
              <w:t>无组织</w:t>
            </w:r>
          </w:p>
        </w:tc>
        <w:tc>
          <w:tcPr>
            <w:tcW w:w="1653" w:type="dxa"/>
            <w:shd w:val="clear" w:color="auto" w:fill="auto"/>
            <w:vAlign w:val="center"/>
          </w:tcPr>
          <w:p w:rsidR="004D65DE" w:rsidRPr="00F224B5" w:rsidRDefault="004A6CFE">
            <w:pPr>
              <w:adjustRightInd w:val="0"/>
              <w:snapToGrid w:val="0"/>
              <w:jc w:val="center"/>
              <w:rPr>
                <w:rFonts w:cs="Times New Roman"/>
                <w:sz w:val="24"/>
                <w:szCs w:val="24"/>
              </w:rPr>
            </w:pPr>
            <w:r w:rsidRPr="00F224B5">
              <w:rPr>
                <w:rFonts w:cs="Times New Roman" w:hint="eastAsia"/>
                <w:sz w:val="24"/>
                <w:szCs w:val="24"/>
              </w:rPr>
              <w:t>氨、硫化氢、臭气浓度</w:t>
            </w:r>
          </w:p>
        </w:tc>
        <w:tc>
          <w:tcPr>
            <w:tcW w:w="1815" w:type="dxa"/>
            <w:shd w:val="clear" w:color="auto" w:fill="auto"/>
            <w:vAlign w:val="center"/>
          </w:tcPr>
          <w:p w:rsidR="004D65DE" w:rsidRPr="00F224B5" w:rsidRDefault="004A6CFE">
            <w:pPr>
              <w:adjustRightInd w:val="0"/>
              <w:snapToGrid w:val="0"/>
              <w:jc w:val="center"/>
              <w:rPr>
                <w:rFonts w:cs="Times New Roman"/>
                <w:sz w:val="24"/>
                <w:szCs w:val="24"/>
              </w:rPr>
            </w:pPr>
            <w:r w:rsidRPr="00F224B5">
              <w:rPr>
                <w:rFonts w:cs="Times New Roman"/>
                <w:sz w:val="24"/>
                <w:szCs w:val="24"/>
              </w:rPr>
              <w:t>喷洒除臭剂</w:t>
            </w:r>
          </w:p>
        </w:tc>
        <w:tc>
          <w:tcPr>
            <w:tcW w:w="2995" w:type="dxa"/>
            <w:vAlign w:val="center"/>
          </w:tcPr>
          <w:p w:rsidR="004D65DE" w:rsidRPr="00F224B5" w:rsidRDefault="004A6CFE">
            <w:pPr>
              <w:adjustRightInd w:val="0"/>
              <w:snapToGrid w:val="0"/>
              <w:jc w:val="center"/>
              <w:rPr>
                <w:rFonts w:cs="Times New Roman"/>
                <w:sz w:val="24"/>
                <w:szCs w:val="24"/>
              </w:rPr>
            </w:pPr>
            <w:r w:rsidRPr="00F224B5">
              <w:rPr>
                <w:rFonts w:cs="Times New Roman"/>
                <w:sz w:val="24"/>
                <w:szCs w:val="24"/>
              </w:rPr>
              <w:t>《医疗机构水污染物排放标准》（</w:t>
            </w:r>
            <w:r w:rsidRPr="00F224B5">
              <w:rPr>
                <w:rFonts w:cs="Times New Roman"/>
                <w:sz w:val="24"/>
                <w:szCs w:val="24"/>
              </w:rPr>
              <w:t>GB18466-2005</w:t>
            </w:r>
            <w:r w:rsidRPr="00F224B5">
              <w:rPr>
                <w:rFonts w:cs="Times New Roman"/>
                <w:sz w:val="24"/>
                <w:szCs w:val="24"/>
              </w:rPr>
              <w:t>）</w:t>
            </w:r>
          </w:p>
        </w:tc>
      </w:tr>
      <w:tr w:rsidR="004D65DE" w:rsidRPr="00F224B5">
        <w:trPr>
          <w:trHeight w:val="567"/>
          <w:jc w:val="center"/>
        </w:trPr>
        <w:tc>
          <w:tcPr>
            <w:tcW w:w="1243" w:type="dxa"/>
            <w:vAlign w:val="center"/>
          </w:tcPr>
          <w:p w:rsidR="004D65DE" w:rsidRPr="00F224B5" w:rsidRDefault="004A6CFE">
            <w:pPr>
              <w:adjustRightInd w:val="0"/>
              <w:snapToGrid w:val="0"/>
              <w:jc w:val="center"/>
              <w:rPr>
                <w:sz w:val="24"/>
                <w:szCs w:val="24"/>
                <w:highlight w:val="yellow"/>
              </w:rPr>
            </w:pPr>
            <w:r w:rsidRPr="00F224B5">
              <w:rPr>
                <w:sz w:val="24"/>
                <w:szCs w:val="24"/>
              </w:rPr>
              <w:t>地表水环境</w:t>
            </w:r>
          </w:p>
        </w:tc>
        <w:tc>
          <w:tcPr>
            <w:tcW w:w="1365" w:type="dxa"/>
            <w:vAlign w:val="center"/>
          </w:tcPr>
          <w:p w:rsidR="004D65DE" w:rsidRPr="00F224B5" w:rsidRDefault="004A6CFE">
            <w:pPr>
              <w:adjustRightInd w:val="0"/>
              <w:snapToGrid w:val="0"/>
              <w:jc w:val="center"/>
              <w:rPr>
                <w:sz w:val="24"/>
                <w:szCs w:val="24"/>
              </w:rPr>
            </w:pPr>
            <w:r w:rsidRPr="00F224B5">
              <w:rPr>
                <w:rFonts w:hint="eastAsia"/>
                <w:sz w:val="24"/>
                <w:szCs w:val="24"/>
              </w:rPr>
              <w:t>混合废水</w:t>
            </w:r>
          </w:p>
        </w:tc>
        <w:tc>
          <w:tcPr>
            <w:tcW w:w="1653" w:type="dxa"/>
            <w:vAlign w:val="center"/>
          </w:tcPr>
          <w:p w:rsidR="004D65DE" w:rsidRPr="00F224B5" w:rsidRDefault="004A6CFE">
            <w:pPr>
              <w:adjustRightInd w:val="0"/>
              <w:snapToGrid w:val="0"/>
              <w:jc w:val="center"/>
              <w:rPr>
                <w:sz w:val="24"/>
                <w:szCs w:val="24"/>
              </w:rPr>
            </w:pPr>
            <w:r w:rsidRPr="00F224B5">
              <w:rPr>
                <w:sz w:val="24"/>
                <w:szCs w:val="24"/>
              </w:rPr>
              <w:t>COD</w:t>
            </w:r>
            <w:r w:rsidRPr="00F224B5">
              <w:rPr>
                <w:sz w:val="24"/>
                <w:szCs w:val="24"/>
              </w:rPr>
              <w:t>、</w:t>
            </w:r>
            <w:r w:rsidRPr="00F224B5">
              <w:rPr>
                <w:sz w:val="24"/>
                <w:szCs w:val="24"/>
              </w:rPr>
              <w:t>BOD</w:t>
            </w:r>
            <w:r w:rsidRPr="00F224B5">
              <w:rPr>
                <w:sz w:val="24"/>
                <w:szCs w:val="24"/>
                <w:vertAlign w:val="subscript"/>
              </w:rPr>
              <w:t>5</w:t>
            </w:r>
            <w:r w:rsidRPr="00F224B5">
              <w:rPr>
                <w:sz w:val="24"/>
                <w:szCs w:val="24"/>
              </w:rPr>
              <w:t>、</w:t>
            </w:r>
            <w:r w:rsidRPr="00F224B5">
              <w:rPr>
                <w:sz w:val="24"/>
                <w:szCs w:val="24"/>
              </w:rPr>
              <w:t>SS</w:t>
            </w:r>
            <w:r w:rsidRPr="00F224B5">
              <w:rPr>
                <w:sz w:val="24"/>
                <w:szCs w:val="24"/>
              </w:rPr>
              <w:t>、</w:t>
            </w:r>
            <w:r w:rsidRPr="00F224B5">
              <w:rPr>
                <w:sz w:val="24"/>
                <w:szCs w:val="24"/>
              </w:rPr>
              <w:t>NH</w:t>
            </w:r>
            <w:r w:rsidRPr="00F224B5">
              <w:rPr>
                <w:sz w:val="24"/>
                <w:szCs w:val="24"/>
                <w:vertAlign w:val="subscript"/>
              </w:rPr>
              <w:t>3</w:t>
            </w:r>
            <w:r w:rsidRPr="00F224B5">
              <w:rPr>
                <w:sz w:val="24"/>
                <w:szCs w:val="24"/>
              </w:rPr>
              <w:t>-N</w:t>
            </w:r>
            <w:r w:rsidRPr="00F224B5">
              <w:rPr>
                <w:sz w:val="24"/>
                <w:szCs w:val="24"/>
              </w:rPr>
              <w:t>、总磷、总氮、粪大肠菌群、阴离子表面活性剂</w:t>
            </w:r>
            <w:r w:rsidRPr="00F224B5">
              <w:rPr>
                <w:rFonts w:hint="eastAsia"/>
                <w:sz w:val="24"/>
                <w:szCs w:val="24"/>
              </w:rPr>
              <w:t>、总余氯</w:t>
            </w:r>
          </w:p>
        </w:tc>
        <w:tc>
          <w:tcPr>
            <w:tcW w:w="1815" w:type="dxa"/>
            <w:vAlign w:val="center"/>
          </w:tcPr>
          <w:p w:rsidR="004D65DE" w:rsidRPr="00F224B5" w:rsidRDefault="004A6CFE">
            <w:pPr>
              <w:adjustRightInd w:val="0"/>
              <w:snapToGrid w:val="0"/>
              <w:jc w:val="center"/>
              <w:rPr>
                <w:sz w:val="24"/>
                <w:szCs w:val="24"/>
              </w:rPr>
            </w:pPr>
            <w:r w:rsidRPr="00F224B5">
              <w:rPr>
                <w:sz w:val="24"/>
                <w:szCs w:val="24"/>
              </w:rPr>
              <w:t>生活污水及医疗废水经院内化粪池简单处理</w:t>
            </w:r>
            <w:r w:rsidRPr="00F224B5">
              <w:rPr>
                <w:rFonts w:hint="eastAsia"/>
                <w:sz w:val="24"/>
                <w:szCs w:val="24"/>
              </w:rPr>
              <w:t>，排入</w:t>
            </w:r>
            <w:r w:rsidRPr="00F224B5">
              <w:rPr>
                <w:sz w:val="24"/>
                <w:szCs w:val="24"/>
              </w:rPr>
              <w:t>污水处理站处理达标排入</w:t>
            </w:r>
            <w:r w:rsidRPr="00F224B5">
              <w:rPr>
                <w:rFonts w:hint="eastAsia"/>
                <w:sz w:val="24"/>
                <w:szCs w:val="24"/>
              </w:rPr>
              <w:t>市政污水管网</w:t>
            </w:r>
          </w:p>
        </w:tc>
        <w:tc>
          <w:tcPr>
            <w:tcW w:w="2995" w:type="dxa"/>
            <w:vAlign w:val="center"/>
          </w:tcPr>
          <w:p w:rsidR="004D65DE" w:rsidRPr="00F224B5" w:rsidRDefault="004A6CFE">
            <w:pPr>
              <w:adjustRightInd w:val="0"/>
              <w:snapToGrid w:val="0"/>
              <w:jc w:val="center"/>
              <w:rPr>
                <w:sz w:val="24"/>
                <w:szCs w:val="24"/>
              </w:rPr>
            </w:pPr>
            <w:r w:rsidRPr="00F224B5">
              <w:rPr>
                <w:rFonts w:hint="eastAsia"/>
                <w:sz w:val="24"/>
                <w:szCs w:val="24"/>
              </w:rPr>
              <w:t>《医疗机构水污染物排放标准》（</w:t>
            </w:r>
            <w:r w:rsidRPr="00F224B5">
              <w:rPr>
                <w:rFonts w:hint="eastAsia"/>
                <w:sz w:val="24"/>
                <w:szCs w:val="24"/>
              </w:rPr>
              <w:t>GB18466-2005</w:t>
            </w:r>
            <w:r w:rsidRPr="00F224B5">
              <w:rPr>
                <w:rFonts w:hint="eastAsia"/>
                <w:sz w:val="24"/>
                <w:szCs w:val="24"/>
              </w:rPr>
              <w:t>）表</w:t>
            </w:r>
            <w:r w:rsidRPr="00F224B5">
              <w:rPr>
                <w:rFonts w:hint="eastAsia"/>
                <w:sz w:val="24"/>
                <w:szCs w:val="24"/>
              </w:rPr>
              <w:t>2</w:t>
            </w:r>
            <w:r w:rsidRPr="00F224B5">
              <w:rPr>
                <w:rFonts w:hint="eastAsia"/>
                <w:sz w:val="24"/>
                <w:szCs w:val="24"/>
              </w:rPr>
              <w:t>综合医疗机构和其他医疗机构水污染物排放限值</w:t>
            </w:r>
            <w:r w:rsidRPr="00F224B5">
              <w:rPr>
                <w:rFonts w:hint="eastAsia"/>
                <w:sz w:val="24"/>
                <w:szCs w:val="24"/>
              </w:rPr>
              <w:t>、《污水排入城镇下水道水质标准》（</w:t>
            </w:r>
            <w:r w:rsidRPr="00F224B5">
              <w:rPr>
                <w:rFonts w:hint="eastAsia"/>
                <w:sz w:val="24"/>
                <w:szCs w:val="24"/>
              </w:rPr>
              <w:t>GB/T31962-2015</w:t>
            </w:r>
            <w:r w:rsidRPr="00F224B5">
              <w:rPr>
                <w:rFonts w:hint="eastAsia"/>
                <w:sz w:val="24"/>
                <w:szCs w:val="24"/>
              </w:rPr>
              <w:t>）</w:t>
            </w:r>
            <w:r w:rsidRPr="00F224B5">
              <w:rPr>
                <w:rFonts w:hint="eastAsia"/>
                <w:sz w:val="24"/>
                <w:szCs w:val="24"/>
              </w:rPr>
              <w:t>B</w:t>
            </w:r>
            <w:r w:rsidRPr="00F224B5">
              <w:rPr>
                <w:rFonts w:hint="eastAsia"/>
                <w:sz w:val="24"/>
                <w:szCs w:val="24"/>
              </w:rPr>
              <w:t>级</w:t>
            </w:r>
          </w:p>
        </w:tc>
      </w:tr>
      <w:tr w:rsidR="004D65DE" w:rsidRPr="00F224B5">
        <w:trPr>
          <w:trHeight w:val="567"/>
          <w:jc w:val="center"/>
        </w:trPr>
        <w:tc>
          <w:tcPr>
            <w:tcW w:w="1243" w:type="dxa"/>
            <w:vAlign w:val="center"/>
          </w:tcPr>
          <w:p w:rsidR="004D65DE" w:rsidRPr="00F224B5" w:rsidRDefault="004A6CFE">
            <w:pPr>
              <w:adjustRightInd w:val="0"/>
              <w:snapToGrid w:val="0"/>
              <w:jc w:val="center"/>
              <w:rPr>
                <w:sz w:val="24"/>
                <w:szCs w:val="24"/>
              </w:rPr>
            </w:pPr>
            <w:r w:rsidRPr="00F224B5">
              <w:rPr>
                <w:sz w:val="24"/>
                <w:szCs w:val="24"/>
              </w:rPr>
              <w:t>声环境</w:t>
            </w:r>
          </w:p>
        </w:tc>
        <w:tc>
          <w:tcPr>
            <w:tcW w:w="1365" w:type="dxa"/>
            <w:vAlign w:val="center"/>
          </w:tcPr>
          <w:p w:rsidR="004D65DE" w:rsidRPr="00F224B5" w:rsidRDefault="004A6CFE">
            <w:pPr>
              <w:adjustRightInd w:val="0"/>
              <w:snapToGrid w:val="0"/>
              <w:jc w:val="center"/>
              <w:rPr>
                <w:sz w:val="24"/>
                <w:szCs w:val="24"/>
              </w:rPr>
            </w:pPr>
            <w:r w:rsidRPr="00F224B5">
              <w:rPr>
                <w:rFonts w:hint="eastAsia"/>
                <w:sz w:val="24"/>
                <w:szCs w:val="24"/>
              </w:rPr>
              <w:t>设备噪声</w:t>
            </w:r>
          </w:p>
        </w:tc>
        <w:tc>
          <w:tcPr>
            <w:tcW w:w="1653" w:type="dxa"/>
            <w:vAlign w:val="center"/>
          </w:tcPr>
          <w:p w:rsidR="004D65DE" w:rsidRPr="00F224B5" w:rsidRDefault="004A6CFE">
            <w:pPr>
              <w:adjustRightInd w:val="0"/>
              <w:snapToGrid w:val="0"/>
              <w:jc w:val="center"/>
              <w:rPr>
                <w:sz w:val="24"/>
                <w:szCs w:val="24"/>
              </w:rPr>
            </w:pPr>
            <w:r w:rsidRPr="00F224B5">
              <w:rPr>
                <w:sz w:val="24"/>
                <w:szCs w:val="24"/>
              </w:rPr>
              <w:t>噪声</w:t>
            </w:r>
          </w:p>
        </w:tc>
        <w:tc>
          <w:tcPr>
            <w:tcW w:w="1815" w:type="dxa"/>
            <w:vAlign w:val="center"/>
          </w:tcPr>
          <w:p w:rsidR="004D65DE" w:rsidRPr="00F224B5" w:rsidRDefault="004A6CFE">
            <w:pPr>
              <w:adjustRightInd w:val="0"/>
              <w:snapToGrid w:val="0"/>
              <w:jc w:val="center"/>
              <w:rPr>
                <w:sz w:val="24"/>
                <w:szCs w:val="24"/>
              </w:rPr>
            </w:pPr>
            <w:r w:rsidRPr="00F224B5">
              <w:rPr>
                <w:sz w:val="24"/>
                <w:szCs w:val="24"/>
              </w:rPr>
              <w:t>低噪声设备、基础减震、</w:t>
            </w:r>
            <w:r w:rsidRPr="00F224B5">
              <w:rPr>
                <w:rFonts w:hint="eastAsia"/>
                <w:sz w:val="24"/>
                <w:szCs w:val="24"/>
              </w:rPr>
              <w:t>墙体</w:t>
            </w:r>
            <w:r w:rsidRPr="00F224B5">
              <w:rPr>
                <w:sz w:val="24"/>
                <w:szCs w:val="24"/>
              </w:rPr>
              <w:t>隔声</w:t>
            </w:r>
          </w:p>
        </w:tc>
        <w:tc>
          <w:tcPr>
            <w:tcW w:w="2995" w:type="dxa"/>
            <w:vAlign w:val="center"/>
          </w:tcPr>
          <w:p w:rsidR="004D65DE" w:rsidRPr="00F224B5" w:rsidRDefault="004A6CFE">
            <w:pPr>
              <w:adjustRightInd w:val="0"/>
              <w:snapToGrid w:val="0"/>
              <w:jc w:val="center"/>
              <w:rPr>
                <w:sz w:val="24"/>
                <w:szCs w:val="24"/>
              </w:rPr>
            </w:pPr>
            <w:r w:rsidRPr="00F224B5">
              <w:rPr>
                <w:sz w:val="24"/>
                <w:szCs w:val="24"/>
              </w:rPr>
              <w:t>《工业企业厂界环境噪声排放标准》（</w:t>
            </w:r>
            <w:r w:rsidRPr="00F224B5">
              <w:rPr>
                <w:sz w:val="24"/>
                <w:szCs w:val="24"/>
              </w:rPr>
              <w:t>GB 12348—2008</w:t>
            </w:r>
            <w:r w:rsidRPr="00F224B5">
              <w:rPr>
                <w:sz w:val="24"/>
                <w:szCs w:val="24"/>
              </w:rPr>
              <w:t>）中</w:t>
            </w:r>
            <w:r w:rsidRPr="00F224B5">
              <w:rPr>
                <w:sz w:val="24"/>
                <w:szCs w:val="24"/>
              </w:rPr>
              <w:t>2</w:t>
            </w:r>
            <w:r w:rsidRPr="00F224B5">
              <w:rPr>
                <w:sz w:val="24"/>
                <w:szCs w:val="24"/>
              </w:rPr>
              <w:t>类标准</w:t>
            </w:r>
          </w:p>
        </w:tc>
      </w:tr>
      <w:tr w:rsidR="004D65DE" w:rsidRPr="00F224B5">
        <w:trPr>
          <w:trHeight w:val="510"/>
          <w:jc w:val="center"/>
        </w:trPr>
        <w:tc>
          <w:tcPr>
            <w:tcW w:w="1243" w:type="dxa"/>
            <w:vAlign w:val="center"/>
          </w:tcPr>
          <w:p w:rsidR="004D65DE" w:rsidRPr="00F224B5" w:rsidRDefault="004A6CFE">
            <w:pPr>
              <w:adjustRightInd w:val="0"/>
              <w:snapToGrid w:val="0"/>
              <w:jc w:val="center"/>
              <w:rPr>
                <w:sz w:val="24"/>
                <w:szCs w:val="24"/>
              </w:rPr>
            </w:pPr>
            <w:r w:rsidRPr="00F224B5">
              <w:rPr>
                <w:sz w:val="24"/>
                <w:szCs w:val="24"/>
              </w:rPr>
              <w:t>电磁辐射</w:t>
            </w:r>
          </w:p>
        </w:tc>
        <w:tc>
          <w:tcPr>
            <w:tcW w:w="1365" w:type="dxa"/>
            <w:vAlign w:val="center"/>
          </w:tcPr>
          <w:p w:rsidR="004D65DE" w:rsidRPr="00F224B5" w:rsidRDefault="004A6CFE">
            <w:pPr>
              <w:adjustRightInd w:val="0"/>
              <w:snapToGrid w:val="0"/>
              <w:jc w:val="center"/>
              <w:rPr>
                <w:sz w:val="24"/>
                <w:szCs w:val="24"/>
              </w:rPr>
            </w:pPr>
            <w:r w:rsidRPr="00F224B5">
              <w:rPr>
                <w:sz w:val="24"/>
                <w:szCs w:val="24"/>
              </w:rPr>
              <w:t>/</w:t>
            </w:r>
          </w:p>
        </w:tc>
        <w:tc>
          <w:tcPr>
            <w:tcW w:w="1653" w:type="dxa"/>
            <w:vAlign w:val="center"/>
          </w:tcPr>
          <w:p w:rsidR="004D65DE" w:rsidRPr="00F224B5" w:rsidRDefault="004A6CFE">
            <w:pPr>
              <w:adjustRightInd w:val="0"/>
              <w:snapToGrid w:val="0"/>
              <w:jc w:val="center"/>
              <w:rPr>
                <w:sz w:val="24"/>
                <w:szCs w:val="24"/>
              </w:rPr>
            </w:pPr>
            <w:r w:rsidRPr="00F224B5">
              <w:rPr>
                <w:sz w:val="24"/>
                <w:szCs w:val="24"/>
              </w:rPr>
              <w:t>/</w:t>
            </w:r>
          </w:p>
        </w:tc>
        <w:tc>
          <w:tcPr>
            <w:tcW w:w="1815" w:type="dxa"/>
            <w:vAlign w:val="center"/>
          </w:tcPr>
          <w:p w:rsidR="004D65DE" w:rsidRPr="00F224B5" w:rsidRDefault="004A6CFE">
            <w:pPr>
              <w:adjustRightInd w:val="0"/>
              <w:snapToGrid w:val="0"/>
              <w:jc w:val="center"/>
              <w:rPr>
                <w:sz w:val="24"/>
                <w:szCs w:val="24"/>
              </w:rPr>
            </w:pPr>
            <w:r w:rsidRPr="00F224B5">
              <w:rPr>
                <w:sz w:val="24"/>
                <w:szCs w:val="24"/>
              </w:rPr>
              <w:t>/</w:t>
            </w:r>
          </w:p>
        </w:tc>
        <w:tc>
          <w:tcPr>
            <w:tcW w:w="2995" w:type="dxa"/>
            <w:vAlign w:val="center"/>
          </w:tcPr>
          <w:p w:rsidR="004D65DE" w:rsidRPr="00F224B5" w:rsidRDefault="004A6CFE">
            <w:pPr>
              <w:adjustRightInd w:val="0"/>
              <w:snapToGrid w:val="0"/>
              <w:jc w:val="center"/>
              <w:rPr>
                <w:sz w:val="24"/>
                <w:szCs w:val="24"/>
              </w:rPr>
            </w:pPr>
            <w:r w:rsidRPr="00F224B5">
              <w:rPr>
                <w:sz w:val="24"/>
                <w:szCs w:val="24"/>
              </w:rPr>
              <w:t>/</w:t>
            </w:r>
          </w:p>
        </w:tc>
      </w:tr>
      <w:tr w:rsidR="004D65DE" w:rsidRPr="00F224B5">
        <w:trPr>
          <w:trHeight w:val="1191"/>
          <w:jc w:val="center"/>
        </w:trPr>
        <w:tc>
          <w:tcPr>
            <w:tcW w:w="1243" w:type="dxa"/>
            <w:vAlign w:val="center"/>
          </w:tcPr>
          <w:p w:rsidR="004D65DE" w:rsidRPr="00F224B5" w:rsidRDefault="004A6CFE">
            <w:pPr>
              <w:adjustRightInd w:val="0"/>
              <w:snapToGrid w:val="0"/>
              <w:jc w:val="center"/>
              <w:rPr>
                <w:sz w:val="24"/>
                <w:szCs w:val="24"/>
              </w:rPr>
            </w:pPr>
            <w:r w:rsidRPr="00F224B5">
              <w:rPr>
                <w:sz w:val="24"/>
                <w:szCs w:val="24"/>
              </w:rPr>
              <w:t>固体废物</w:t>
            </w:r>
          </w:p>
        </w:tc>
        <w:tc>
          <w:tcPr>
            <w:tcW w:w="7828" w:type="dxa"/>
            <w:gridSpan w:val="4"/>
            <w:vAlign w:val="center"/>
          </w:tcPr>
          <w:p w:rsidR="004D65DE" w:rsidRPr="00F224B5" w:rsidRDefault="004A6CFE">
            <w:pPr>
              <w:autoSpaceDE w:val="0"/>
              <w:autoSpaceDN w:val="0"/>
              <w:adjustRightInd w:val="0"/>
              <w:snapToGrid w:val="0"/>
              <w:spacing w:line="360" w:lineRule="auto"/>
              <w:ind w:firstLineChars="200" w:firstLine="480"/>
              <w:rPr>
                <w:rFonts w:cs="Times New Roman"/>
                <w:sz w:val="24"/>
                <w:szCs w:val="24"/>
              </w:rPr>
            </w:pPr>
            <w:r w:rsidRPr="00F224B5">
              <w:rPr>
                <w:rFonts w:cs="Times New Roman" w:hint="eastAsia"/>
                <w:sz w:val="24"/>
                <w:szCs w:val="24"/>
              </w:rPr>
              <w:t>①</w:t>
            </w:r>
            <w:r w:rsidRPr="00F224B5">
              <w:rPr>
                <w:rFonts w:cs="Times New Roman" w:hint="eastAsia"/>
                <w:sz w:val="24"/>
                <w:szCs w:val="24"/>
              </w:rPr>
              <w:t>生活垃圾：设垃圾桶分类收集，收集后交由环卫部门统一处理</w:t>
            </w:r>
            <w:r w:rsidRPr="00F224B5">
              <w:rPr>
                <w:rFonts w:cs="Times New Roman" w:hint="eastAsia"/>
                <w:sz w:val="24"/>
                <w:szCs w:val="24"/>
              </w:rPr>
              <w:t>；</w:t>
            </w:r>
          </w:p>
          <w:p w:rsidR="004D65DE" w:rsidRPr="00F224B5" w:rsidRDefault="004A6CFE">
            <w:pPr>
              <w:autoSpaceDE w:val="0"/>
              <w:autoSpaceDN w:val="0"/>
              <w:adjustRightInd w:val="0"/>
              <w:snapToGrid w:val="0"/>
              <w:spacing w:line="360" w:lineRule="auto"/>
              <w:ind w:firstLineChars="200" w:firstLine="480"/>
              <w:rPr>
                <w:rFonts w:cs="Times New Roman"/>
                <w:sz w:val="24"/>
                <w:szCs w:val="24"/>
              </w:rPr>
            </w:pPr>
            <w:r w:rsidRPr="00F224B5">
              <w:rPr>
                <w:rFonts w:cs="Times New Roman" w:hint="eastAsia"/>
                <w:sz w:val="24"/>
                <w:szCs w:val="24"/>
              </w:rPr>
              <w:t>②</w:t>
            </w:r>
            <w:r w:rsidRPr="00F224B5">
              <w:rPr>
                <w:rFonts w:cs="Times New Roman" w:hint="eastAsia"/>
                <w:sz w:val="24"/>
                <w:szCs w:val="24"/>
              </w:rPr>
              <w:t>医疗废物：集中收集后</w:t>
            </w:r>
            <w:proofErr w:type="gramStart"/>
            <w:r w:rsidRPr="00F224B5">
              <w:rPr>
                <w:rFonts w:cs="Times New Roman" w:hint="eastAsia"/>
                <w:sz w:val="24"/>
                <w:szCs w:val="24"/>
              </w:rPr>
              <w:t>医</w:t>
            </w:r>
            <w:proofErr w:type="gramEnd"/>
            <w:r w:rsidRPr="00F224B5">
              <w:rPr>
                <w:rFonts w:cs="Times New Roman" w:hint="eastAsia"/>
                <w:sz w:val="24"/>
                <w:szCs w:val="24"/>
              </w:rPr>
              <w:t>废贮存库暂存，最终交由资质单位处置</w:t>
            </w:r>
            <w:r w:rsidRPr="00F224B5">
              <w:rPr>
                <w:rFonts w:cs="Times New Roman" w:hint="eastAsia"/>
                <w:sz w:val="24"/>
                <w:szCs w:val="24"/>
              </w:rPr>
              <w:t>；</w:t>
            </w:r>
          </w:p>
          <w:p w:rsidR="004D65DE" w:rsidRPr="00F224B5" w:rsidRDefault="004A6CFE">
            <w:pPr>
              <w:autoSpaceDE w:val="0"/>
              <w:autoSpaceDN w:val="0"/>
              <w:adjustRightInd w:val="0"/>
              <w:snapToGrid w:val="0"/>
              <w:spacing w:line="360" w:lineRule="auto"/>
              <w:ind w:firstLineChars="200" w:firstLine="480"/>
              <w:rPr>
                <w:rFonts w:cs="Times New Roman"/>
                <w:sz w:val="24"/>
                <w:szCs w:val="24"/>
              </w:rPr>
            </w:pPr>
            <w:r w:rsidRPr="00F224B5">
              <w:rPr>
                <w:rFonts w:cs="Times New Roman" w:hint="eastAsia"/>
                <w:sz w:val="24"/>
                <w:szCs w:val="24"/>
              </w:rPr>
              <w:t>③</w:t>
            </w:r>
            <w:r w:rsidRPr="00F224B5">
              <w:rPr>
                <w:rFonts w:cs="Times New Roman" w:hint="eastAsia"/>
                <w:sz w:val="24"/>
                <w:szCs w:val="24"/>
              </w:rPr>
              <w:t>废输液瓶</w:t>
            </w:r>
            <w:r w:rsidRPr="00F224B5">
              <w:rPr>
                <w:rFonts w:cs="Times New Roman" w:hint="eastAsia"/>
                <w:sz w:val="24"/>
                <w:szCs w:val="24"/>
              </w:rPr>
              <w:t>/</w:t>
            </w:r>
            <w:r w:rsidRPr="00F224B5">
              <w:rPr>
                <w:rFonts w:cs="Times New Roman" w:hint="eastAsia"/>
                <w:sz w:val="24"/>
                <w:szCs w:val="24"/>
              </w:rPr>
              <w:t>袋：收集后</w:t>
            </w:r>
            <w:r w:rsidRPr="00F224B5">
              <w:rPr>
                <w:rFonts w:cs="Times New Roman" w:hint="eastAsia"/>
                <w:sz w:val="24"/>
                <w:szCs w:val="24"/>
              </w:rPr>
              <w:t>一般固废贮存</w:t>
            </w:r>
            <w:r w:rsidRPr="00F224B5">
              <w:rPr>
                <w:rFonts w:cs="Times New Roman" w:hint="eastAsia"/>
                <w:sz w:val="24"/>
                <w:szCs w:val="24"/>
              </w:rPr>
              <w:t>间</w:t>
            </w:r>
            <w:r w:rsidRPr="00F224B5">
              <w:rPr>
                <w:rFonts w:cs="Times New Roman" w:hint="eastAsia"/>
                <w:sz w:val="24"/>
                <w:szCs w:val="24"/>
              </w:rPr>
              <w:t>暂存，交由有资质单位处理</w:t>
            </w:r>
            <w:r w:rsidRPr="00F224B5">
              <w:rPr>
                <w:rFonts w:cs="Times New Roman" w:hint="eastAsia"/>
                <w:sz w:val="24"/>
                <w:szCs w:val="24"/>
              </w:rPr>
              <w:t>；</w:t>
            </w:r>
          </w:p>
          <w:p w:rsidR="004D65DE" w:rsidRPr="00F224B5" w:rsidRDefault="004A6CFE">
            <w:pPr>
              <w:autoSpaceDE w:val="0"/>
              <w:autoSpaceDN w:val="0"/>
              <w:adjustRightInd w:val="0"/>
              <w:snapToGrid w:val="0"/>
              <w:spacing w:line="360" w:lineRule="auto"/>
              <w:ind w:firstLineChars="200" w:firstLine="480"/>
            </w:pPr>
            <w:r w:rsidRPr="00F224B5">
              <w:rPr>
                <w:rFonts w:cs="Times New Roman" w:hint="eastAsia"/>
                <w:sz w:val="24"/>
                <w:szCs w:val="24"/>
              </w:rPr>
              <w:t>④</w:t>
            </w:r>
            <w:r w:rsidRPr="00F224B5">
              <w:rPr>
                <w:rFonts w:cs="Times New Roman" w:hint="eastAsia"/>
                <w:sz w:val="24"/>
                <w:szCs w:val="24"/>
              </w:rPr>
              <w:t>污水处理污泥</w:t>
            </w:r>
            <w:r w:rsidRPr="00F224B5">
              <w:rPr>
                <w:rFonts w:cs="Times New Roman" w:hint="eastAsia"/>
                <w:sz w:val="24"/>
                <w:szCs w:val="24"/>
              </w:rPr>
              <w:t>及格栅渣</w:t>
            </w:r>
            <w:r w:rsidRPr="00F224B5">
              <w:rPr>
                <w:rFonts w:cs="Times New Roman" w:hint="eastAsia"/>
                <w:sz w:val="24"/>
                <w:szCs w:val="24"/>
              </w:rPr>
              <w:t>：消毒</w:t>
            </w:r>
            <w:r w:rsidRPr="00F224B5">
              <w:rPr>
                <w:rFonts w:cs="Times New Roman" w:hint="eastAsia"/>
                <w:sz w:val="24"/>
                <w:szCs w:val="24"/>
              </w:rPr>
              <w:t>后</w:t>
            </w:r>
            <w:r w:rsidRPr="00F224B5">
              <w:rPr>
                <w:rFonts w:cs="Times New Roman" w:hint="eastAsia"/>
                <w:sz w:val="24"/>
                <w:szCs w:val="24"/>
              </w:rPr>
              <w:t>委托有资质单位定期清运。</w:t>
            </w:r>
          </w:p>
        </w:tc>
      </w:tr>
      <w:tr w:rsidR="004D65DE" w:rsidRPr="00F224B5">
        <w:trPr>
          <w:trHeight w:val="1134"/>
          <w:jc w:val="center"/>
        </w:trPr>
        <w:tc>
          <w:tcPr>
            <w:tcW w:w="1243" w:type="dxa"/>
            <w:vAlign w:val="center"/>
          </w:tcPr>
          <w:p w:rsidR="004D65DE" w:rsidRPr="00F224B5" w:rsidRDefault="004A6CFE">
            <w:pPr>
              <w:pStyle w:val="aff2"/>
              <w:adjustRightInd w:val="0"/>
              <w:snapToGrid w:val="0"/>
              <w:spacing w:line="240" w:lineRule="auto"/>
              <w:ind w:firstLineChars="0" w:firstLine="0"/>
              <w:jc w:val="center"/>
              <w:rPr>
                <w:szCs w:val="24"/>
              </w:rPr>
            </w:pPr>
            <w:r w:rsidRPr="00F224B5">
              <w:rPr>
                <w:rFonts w:hint="eastAsia"/>
                <w:szCs w:val="24"/>
              </w:rPr>
              <w:t>环境风险防范措施</w:t>
            </w:r>
          </w:p>
        </w:tc>
        <w:tc>
          <w:tcPr>
            <w:tcW w:w="7828" w:type="dxa"/>
            <w:gridSpan w:val="4"/>
            <w:vAlign w:val="center"/>
          </w:tcPr>
          <w:p w:rsidR="004D65DE" w:rsidRPr="00F224B5" w:rsidRDefault="004A6CFE">
            <w:pPr>
              <w:pStyle w:val="aff2"/>
              <w:adjustRightInd w:val="0"/>
              <w:snapToGrid w:val="0"/>
              <w:ind w:firstLine="480"/>
              <w:jc w:val="left"/>
              <w:rPr>
                <w:szCs w:val="24"/>
              </w:rPr>
            </w:pPr>
            <w:r w:rsidRPr="00F224B5">
              <w:rPr>
                <w:rFonts w:hint="eastAsia"/>
                <w:szCs w:val="24"/>
              </w:rPr>
              <w:t>（</w:t>
            </w:r>
            <w:r w:rsidRPr="00F224B5">
              <w:rPr>
                <w:rFonts w:hint="eastAsia"/>
                <w:szCs w:val="24"/>
              </w:rPr>
              <w:t>1</w:t>
            </w:r>
            <w:r w:rsidRPr="00F224B5">
              <w:rPr>
                <w:rFonts w:hint="eastAsia"/>
                <w:szCs w:val="24"/>
              </w:rPr>
              <w:t>）</w:t>
            </w:r>
            <w:r w:rsidRPr="00F224B5">
              <w:rPr>
                <w:szCs w:val="24"/>
              </w:rPr>
              <w:t>院内污水处理</w:t>
            </w:r>
            <w:proofErr w:type="gramStart"/>
            <w:r w:rsidRPr="00F224B5">
              <w:rPr>
                <w:szCs w:val="24"/>
              </w:rPr>
              <w:t>设备间</w:t>
            </w:r>
            <w:r w:rsidRPr="00F224B5">
              <w:rPr>
                <w:rFonts w:hint="eastAsia"/>
                <w:szCs w:val="24"/>
              </w:rPr>
              <w:t>设专人</w:t>
            </w:r>
            <w:proofErr w:type="gramEnd"/>
            <w:r w:rsidRPr="00F224B5">
              <w:rPr>
                <w:szCs w:val="24"/>
              </w:rPr>
              <w:t>管理，严格按操作规程进行操作，并定期对设备进行安全检测，加强设备维护、保养，同时加强污水处理设备间的日常管理及监测。</w:t>
            </w:r>
          </w:p>
          <w:p w:rsidR="004D65DE" w:rsidRPr="00F224B5" w:rsidRDefault="004A6CFE">
            <w:pPr>
              <w:pStyle w:val="aff2"/>
              <w:adjustRightInd w:val="0"/>
              <w:snapToGrid w:val="0"/>
              <w:ind w:firstLine="480"/>
              <w:jc w:val="left"/>
              <w:rPr>
                <w:szCs w:val="24"/>
              </w:rPr>
            </w:pPr>
            <w:r w:rsidRPr="00F224B5">
              <w:rPr>
                <w:rFonts w:hint="eastAsia"/>
                <w:szCs w:val="24"/>
              </w:rPr>
              <w:t>（</w:t>
            </w:r>
            <w:r w:rsidRPr="00F224B5">
              <w:rPr>
                <w:rFonts w:hint="eastAsia"/>
                <w:szCs w:val="24"/>
              </w:rPr>
              <w:t>2</w:t>
            </w:r>
            <w:r w:rsidRPr="00F224B5">
              <w:rPr>
                <w:rFonts w:hint="eastAsia"/>
                <w:szCs w:val="24"/>
              </w:rPr>
              <w:t>）</w:t>
            </w:r>
            <w:r w:rsidRPr="00F224B5">
              <w:rPr>
                <w:szCs w:val="24"/>
              </w:rPr>
              <w:t>医疗废物暂存库按照《医疗废物管理条例》、《危险废物贮存污染控制标准》（</w:t>
            </w:r>
            <w:r w:rsidRPr="00F224B5">
              <w:rPr>
                <w:szCs w:val="24"/>
              </w:rPr>
              <w:t>GB18597-2023</w:t>
            </w:r>
            <w:r w:rsidRPr="00F224B5">
              <w:rPr>
                <w:szCs w:val="24"/>
              </w:rPr>
              <w:t>）等建设管理。</w:t>
            </w:r>
          </w:p>
          <w:p w:rsidR="004D65DE" w:rsidRPr="00F224B5" w:rsidRDefault="004A6CFE">
            <w:pPr>
              <w:pStyle w:val="aff2"/>
              <w:adjustRightInd w:val="0"/>
              <w:snapToGrid w:val="0"/>
              <w:ind w:firstLine="480"/>
              <w:jc w:val="left"/>
              <w:rPr>
                <w:szCs w:val="24"/>
              </w:rPr>
            </w:pPr>
            <w:r w:rsidRPr="00F224B5">
              <w:rPr>
                <w:rFonts w:hint="eastAsia"/>
                <w:szCs w:val="24"/>
              </w:rPr>
              <w:t>（</w:t>
            </w:r>
            <w:r w:rsidRPr="00F224B5">
              <w:rPr>
                <w:rFonts w:hint="eastAsia"/>
                <w:szCs w:val="24"/>
              </w:rPr>
              <w:t>3</w:t>
            </w:r>
            <w:r w:rsidRPr="00F224B5">
              <w:rPr>
                <w:rFonts w:hint="eastAsia"/>
                <w:szCs w:val="24"/>
              </w:rPr>
              <w:t>）</w:t>
            </w:r>
            <w:r w:rsidRPr="00F224B5">
              <w:rPr>
                <w:szCs w:val="24"/>
              </w:rPr>
              <w:t>建立规章制度，定期对员工进行培训，提高其事故应急处理能力。</w:t>
            </w:r>
          </w:p>
          <w:p w:rsidR="004D65DE" w:rsidRPr="00F224B5" w:rsidRDefault="004A6CFE">
            <w:pPr>
              <w:pStyle w:val="aff2"/>
              <w:adjustRightInd w:val="0"/>
              <w:snapToGrid w:val="0"/>
              <w:ind w:firstLine="480"/>
              <w:jc w:val="left"/>
              <w:rPr>
                <w:szCs w:val="24"/>
              </w:rPr>
            </w:pPr>
            <w:r w:rsidRPr="00F224B5">
              <w:rPr>
                <w:rFonts w:hint="eastAsia"/>
                <w:szCs w:val="24"/>
              </w:rPr>
              <w:t>（</w:t>
            </w:r>
            <w:r w:rsidRPr="00F224B5">
              <w:rPr>
                <w:rFonts w:hint="eastAsia"/>
                <w:szCs w:val="24"/>
              </w:rPr>
              <w:t>4</w:t>
            </w:r>
            <w:r w:rsidRPr="00F224B5">
              <w:rPr>
                <w:rFonts w:hint="eastAsia"/>
                <w:szCs w:val="24"/>
              </w:rPr>
              <w:t>）</w:t>
            </w:r>
            <w:r w:rsidRPr="00F224B5">
              <w:rPr>
                <w:szCs w:val="24"/>
              </w:rPr>
              <w:t>编制突发环境事件应急预案，定期开展应急演练。建立完善的消防事故废水收集系统，确保事故废水能够有效收集，防止事故废水流入外环境。</w:t>
            </w:r>
          </w:p>
        </w:tc>
      </w:tr>
      <w:tr w:rsidR="004D65DE" w:rsidRPr="00F224B5">
        <w:trPr>
          <w:trHeight w:val="1002"/>
          <w:jc w:val="center"/>
        </w:trPr>
        <w:tc>
          <w:tcPr>
            <w:tcW w:w="1243" w:type="dxa"/>
            <w:vAlign w:val="center"/>
          </w:tcPr>
          <w:p w:rsidR="004D65DE" w:rsidRPr="00F224B5" w:rsidRDefault="004A6CFE">
            <w:pPr>
              <w:adjustRightInd w:val="0"/>
              <w:snapToGrid w:val="0"/>
              <w:jc w:val="center"/>
              <w:rPr>
                <w:sz w:val="24"/>
                <w:szCs w:val="24"/>
              </w:rPr>
            </w:pPr>
            <w:r w:rsidRPr="00F224B5">
              <w:rPr>
                <w:sz w:val="24"/>
                <w:szCs w:val="24"/>
              </w:rPr>
              <w:t>土壤及地下水污染防治措施</w:t>
            </w:r>
          </w:p>
        </w:tc>
        <w:tc>
          <w:tcPr>
            <w:tcW w:w="7828" w:type="dxa"/>
            <w:gridSpan w:val="4"/>
            <w:vAlign w:val="center"/>
          </w:tcPr>
          <w:p w:rsidR="004D65DE" w:rsidRPr="00F224B5" w:rsidRDefault="004A6CFE">
            <w:pPr>
              <w:pStyle w:val="aff2"/>
              <w:adjustRightInd w:val="0"/>
              <w:snapToGrid w:val="0"/>
              <w:ind w:firstLine="480"/>
              <w:rPr>
                <w:rFonts w:cs="Times New Roman"/>
                <w:szCs w:val="24"/>
              </w:rPr>
            </w:pPr>
            <w:r w:rsidRPr="00F224B5">
              <w:rPr>
                <w:rFonts w:cs="Times New Roman" w:hint="eastAsia"/>
                <w:szCs w:val="24"/>
              </w:rPr>
              <w:t>做好</w:t>
            </w:r>
            <w:proofErr w:type="gramStart"/>
            <w:r w:rsidRPr="00F224B5">
              <w:rPr>
                <w:rFonts w:cs="Times New Roman" w:hint="eastAsia"/>
                <w:szCs w:val="24"/>
              </w:rPr>
              <w:t>医</w:t>
            </w:r>
            <w:proofErr w:type="gramEnd"/>
            <w:r w:rsidRPr="00F224B5">
              <w:rPr>
                <w:rFonts w:cs="Times New Roman" w:hint="eastAsia"/>
                <w:szCs w:val="24"/>
              </w:rPr>
              <w:t>废贮存间、</w:t>
            </w:r>
            <w:r w:rsidRPr="00F224B5">
              <w:rPr>
                <w:rFonts w:cs="Times New Roman" w:hint="eastAsia"/>
                <w:szCs w:val="24"/>
              </w:rPr>
              <w:t>污水处理站</w:t>
            </w:r>
            <w:r w:rsidRPr="00F224B5">
              <w:rPr>
                <w:rFonts w:cs="Times New Roman" w:hint="eastAsia"/>
                <w:szCs w:val="24"/>
              </w:rPr>
              <w:t>分区防渗措施，确保其不会对周边土壤及地下水造成不良影响。</w:t>
            </w:r>
          </w:p>
        </w:tc>
      </w:tr>
      <w:tr w:rsidR="004D65DE" w:rsidRPr="00F224B5">
        <w:trPr>
          <w:trHeight w:val="907"/>
          <w:jc w:val="center"/>
        </w:trPr>
        <w:tc>
          <w:tcPr>
            <w:tcW w:w="1243" w:type="dxa"/>
            <w:vAlign w:val="center"/>
          </w:tcPr>
          <w:p w:rsidR="004D65DE" w:rsidRPr="00F224B5" w:rsidRDefault="004A6CFE">
            <w:pPr>
              <w:adjustRightInd w:val="0"/>
              <w:snapToGrid w:val="0"/>
              <w:jc w:val="center"/>
              <w:rPr>
                <w:sz w:val="24"/>
                <w:szCs w:val="24"/>
              </w:rPr>
            </w:pPr>
            <w:r w:rsidRPr="00F224B5">
              <w:rPr>
                <w:sz w:val="24"/>
                <w:szCs w:val="24"/>
              </w:rPr>
              <w:lastRenderedPageBreak/>
              <w:t>生态保护措施</w:t>
            </w:r>
          </w:p>
        </w:tc>
        <w:tc>
          <w:tcPr>
            <w:tcW w:w="7828" w:type="dxa"/>
            <w:gridSpan w:val="4"/>
            <w:vAlign w:val="center"/>
          </w:tcPr>
          <w:p w:rsidR="004D65DE" w:rsidRPr="00F224B5" w:rsidRDefault="004A6CFE">
            <w:pPr>
              <w:pStyle w:val="aff2"/>
              <w:adjustRightInd w:val="0"/>
              <w:snapToGrid w:val="0"/>
              <w:spacing w:line="240" w:lineRule="auto"/>
              <w:ind w:firstLineChars="0" w:firstLine="0"/>
              <w:jc w:val="center"/>
              <w:rPr>
                <w:rFonts w:cs="Times New Roman"/>
                <w:szCs w:val="24"/>
              </w:rPr>
            </w:pPr>
            <w:r w:rsidRPr="00F224B5">
              <w:rPr>
                <w:rFonts w:cs="Times New Roman" w:hint="eastAsia"/>
                <w:szCs w:val="24"/>
              </w:rPr>
              <w:t>—</w:t>
            </w:r>
          </w:p>
        </w:tc>
      </w:tr>
      <w:tr w:rsidR="004D65DE" w:rsidRPr="00F224B5">
        <w:trPr>
          <w:trHeight w:val="930"/>
          <w:jc w:val="center"/>
        </w:trPr>
        <w:tc>
          <w:tcPr>
            <w:tcW w:w="1243" w:type="dxa"/>
            <w:vAlign w:val="center"/>
          </w:tcPr>
          <w:p w:rsidR="004D65DE" w:rsidRPr="00F224B5" w:rsidRDefault="004A6CFE">
            <w:pPr>
              <w:adjustRightInd w:val="0"/>
              <w:snapToGrid w:val="0"/>
              <w:jc w:val="center"/>
              <w:rPr>
                <w:spacing w:val="-8"/>
                <w:sz w:val="24"/>
                <w:szCs w:val="24"/>
              </w:rPr>
            </w:pPr>
            <w:r w:rsidRPr="00F224B5">
              <w:rPr>
                <w:spacing w:val="-8"/>
                <w:sz w:val="24"/>
                <w:szCs w:val="24"/>
              </w:rPr>
              <w:t>其他环境管理要求</w:t>
            </w:r>
          </w:p>
        </w:tc>
        <w:tc>
          <w:tcPr>
            <w:tcW w:w="7828" w:type="dxa"/>
            <w:gridSpan w:val="4"/>
            <w:vAlign w:val="center"/>
          </w:tcPr>
          <w:p w:rsidR="004D65DE" w:rsidRPr="00F224B5" w:rsidRDefault="004A6CFE" w:rsidP="004926EF">
            <w:pPr>
              <w:adjustRightInd w:val="0"/>
              <w:snapToGrid w:val="0"/>
              <w:spacing w:line="360" w:lineRule="auto"/>
              <w:ind w:firstLineChars="227" w:firstLine="545"/>
              <w:rPr>
                <w:sz w:val="24"/>
              </w:rPr>
            </w:pPr>
            <w:r w:rsidRPr="00F224B5">
              <w:rPr>
                <w:rFonts w:hint="eastAsia"/>
                <w:sz w:val="24"/>
              </w:rPr>
              <w:t>1</w:t>
            </w:r>
            <w:r w:rsidRPr="00F224B5">
              <w:rPr>
                <w:rFonts w:hint="eastAsia"/>
                <w:sz w:val="24"/>
              </w:rPr>
              <w:t>、建设项目三同时制度</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三同时”是我国环境管理中的一项重要制度，《中华人民共和国环境保护法》把这一原则规定为法律制度。因此，建设单位必须予以高度重视，建设项目中的防治污染的设施必须与主体工程同时设计、同时施工、同时投产。</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2</w:t>
            </w:r>
            <w:r w:rsidRPr="00F224B5">
              <w:rPr>
                <w:rFonts w:hint="eastAsia"/>
                <w:sz w:val="24"/>
              </w:rPr>
              <w:t>、环境管理制度</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项目的污染物排放水平与环境管理水平密切相关，因此在采取环境保护工程措施的同时，必须加强环境管理。</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w:t>
            </w:r>
            <w:r w:rsidRPr="00F224B5">
              <w:rPr>
                <w:rFonts w:hint="eastAsia"/>
                <w:sz w:val="24"/>
              </w:rPr>
              <w:t>1</w:t>
            </w:r>
            <w:r w:rsidRPr="00F224B5">
              <w:rPr>
                <w:rFonts w:hint="eastAsia"/>
                <w:sz w:val="24"/>
              </w:rPr>
              <w:t>）贯彻执行国家和地方各项环保方针、政策和法规，将环境指标纳入运营计划指标，建立公司内部的环境保护机构、制订与其相适应的管理规章制度及细则；</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w:t>
            </w:r>
            <w:r w:rsidRPr="00F224B5">
              <w:rPr>
                <w:rFonts w:hint="eastAsia"/>
                <w:sz w:val="24"/>
              </w:rPr>
              <w:t>2</w:t>
            </w:r>
            <w:r w:rsidRPr="00F224B5">
              <w:rPr>
                <w:rFonts w:hint="eastAsia"/>
                <w:sz w:val="24"/>
              </w:rPr>
              <w:t>）加强对职工的环保教育，包括业务能力、环保管理知识的教育，以增强他们的环保意识，提高管理水平；</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w:t>
            </w:r>
            <w:r w:rsidRPr="00F224B5">
              <w:rPr>
                <w:rFonts w:hint="eastAsia"/>
                <w:sz w:val="24"/>
              </w:rPr>
              <w:t>3</w:t>
            </w:r>
            <w:r w:rsidRPr="00F224B5">
              <w:rPr>
                <w:rFonts w:hint="eastAsia"/>
                <w:sz w:val="24"/>
              </w:rPr>
              <w:t>）建立公司设备维护、维修制度，定期检查各设备运行情况，杜绝事故发生。</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3</w:t>
            </w:r>
            <w:r w:rsidRPr="00F224B5">
              <w:rPr>
                <w:rFonts w:hint="eastAsia"/>
                <w:sz w:val="24"/>
              </w:rPr>
              <w:t>、环境保护档案管理</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环保档案实行专人管理责任到人。企业的所有环保资料应分类别整理、分类存档、科学管理，便于统计、查阅。在环境保护档案管理中，应建立如下文件档案：与本项目有关的法规、标准、规范和</w:t>
            </w:r>
            <w:r w:rsidRPr="00F224B5">
              <w:rPr>
                <w:rFonts w:hint="eastAsia"/>
                <w:sz w:val="24"/>
              </w:rPr>
              <w:t>区域规划等；项目建设的有关环境保护的报告、设计方案及审查、审批文件；项目环保工程设施的设计、施工、安装的基础资料及验收资料；公司内部的环境保护管理制度、人员环保培训和考核记录；生态恢复工程、污染治理设施运行管理文件；环境监测记录技术文件；建立台账，如实记录生产原料、辅料的使用量、废弃量、去向，台账保存期限不得少于</w:t>
            </w:r>
            <w:r w:rsidRPr="00F224B5">
              <w:rPr>
                <w:rFonts w:hint="eastAsia"/>
                <w:sz w:val="24"/>
              </w:rPr>
              <w:t>5</w:t>
            </w:r>
            <w:r w:rsidRPr="00F224B5">
              <w:rPr>
                <w:rFonts w:hint="eastAsia"/>
                <w:sz w:val="24"/>
              </w:rPr>
              <w:t>年；所有导致污染事件的分析报告和检测数据资料等。</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4</w:t>
            </w:r>
            <w:r w:rsidRPr="00F224B5">
              <w:rPr>
                <w:rFonts w:hint="eastAsia"/>
                <w:sz w:val="24"/>
              </w:rPr>
              <w:t>、排污许可证管理制度</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按照《排污许可管理办法（试行）》、《排污许可管理条例》及《排</w:t>
            </w:r>
            <w:r w:rsidRPr="00F224B5">
              <w:rPr>
                <w:rFonts w:hint="eastAsia"/>
                <w:sz w:val="24"/>
              </w:rPr>
              <w:lastRenderedPageBreak/>
              <w:t>污许可证申请与核发技术规范</w:t>
            </w:r>
            <w:r w:rsidRPr="00F224B5">
              <w:rPr>
                <w:rFonts w:hint="eastAsia"/>
                <w:sz w:val="24"/>
              </w:rPr>
              <w:t xml:space="preserve"> </w:t>
            </w:r>
            <w:r w:rsidRPr="00F224B5">
              <w:rPr>
                <w:rFonts w:hint="eastAsia"/>
                <w:sz w:val="24"/>
              </w:rPr>
              <w:t>总则</w:t>
            </w:r>
            <w:r w:rsidRPr="00F224B5">
              <w:rPr>
                <w:rFonts w:hint="eastAsia"/>
                <w:sz w:val="24"/>
              </w:rPr>
              <w:t>》（</w:t>
            </w:r>
            <w:r w:rsidRPr="00F224B5">
              <w:rPr>
                <w:rFonts w:hint="eastAsia"/>
                <w:sz w:val="24"/>
              </w:rPr>
              <w:t>HJ942-2018</w:t>
            </w:r>
            <w:r w:rsidRPr="00F224B5">
              <w:rPr>
                <w:rFonts w:hint="eastAsia"/>
                <w:sz w:val="24"/>
              </w:rPr>
              <w:t>）等要</w:t>
            </w:r>
            <w:r w:rsidRPr="00F224B5">
              <w:rPr>
                <w:rFonts w:hint="eastAsia"/>
                <w:sz w:val="24"/>
              </w:rPr>
              <w:t>求办理排污许可手续。</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5</w:t>
            </w:r>
            <w:r w:rsidRPr="00F224B5">
              <w:rPr>
                <w:rFonts w:hint="eastAsia"/>
                <w:sz w:val="24"/>
              </w:rPr>
              <w:t>、排污口规范化管理要求</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w:t>
            </w:r>
            <w:r w:rsidRPr="00F224B5">
              <w:rPr>
                <w:rFonts w:hint="eastAsia"/>
                <w:sz w:val="24"/>
              </w:rPr>
              <w:t>1</w:t>
            </w:r>
            <w:r w:rsidRPr="00F224B5">
              <w:rPr>
                <w:rFonts w:hint="eastAsia"/>
                <w:sz w:val="24"/>
              </w:rPr>
              <w:t>）排污口管理</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建设单位应在排污口处竖立标志牌，并如实填写《中华人民共和国规范化排污口标记登记证》，由环保部门签发。环保主管部门和建设单位可分别按以下内容建立排污口管理的专门档案：排污</w:t>
            </w:r>
            <w:proofErr w:type="gramStart"/>
            <w:r w:rsidRPr="00F224B5">
              <w:rPr>
                <w:rFonts w:hint="eastAsia"/>
                <w:sz w:val="24"/>
              </w:rPr>
              <w:t>口性质</w:t>
            </w:r>
            <w:proofErr w:type="gramEnd"/>
            <w:r w:rsidRPr="00F224B5">
              <w:rPr>
                <w:rFonts w:hint="eastAsia"/>
                <w:sz w:val="24"/>
              </w:rPr>
              <w:t>和编号，位置，排放主要污染物种类、数量、浓度，排放去向，达标情况，治理设施运行情况及整改意见。</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w:t>
            </w:r>
            <w:r w:rsidRPr="00F224B5">
              <w:rPr>
                <w:rFonts w:hint="eastAsia"/>
                <w:sz w:val="24"/>
              </w:rPr>
              <w:t>2</w:t>
            </w:r>
            <w:r w:rsidRPr="00F224B5">
              <w:rPr>
                <w:rFonts w:hint="eastAsia"/>
                <w:sz w:val="24"/>
              </w:rPr>
              <w:t>）环境保护图形标志</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在</w:t>
            </w:r>
            <w:r w:rsidRPr="00F224B5">
              <w:rPr>
                <w:rFonts w:hint="eastAsia"/>
                <w:sz w:val="24"/>
              </w:rPr>
              <w:t>医疗废物暂存库</w:t>
            </w:r>
            <w:r w:rsidRPr="00F224B5">
              <w:rPr>
                <w:rFonts w:hint="eastAsia"/>
                <w:sz w:val="24"/>
              </w:rPr>
              <w:t>、</w:t>
            </w:r>
            <w:r w:rsidRPr="00F224B5">
              <w:rPr>
                <w:rFonts w:hint="eastAsia"/>
                <w:sz w:val="24"/>
              </w:rPr>
              <w:t>一般固废暂存区、</w:t>
            </w:r>
            <w:r w:rsidRPr="00F224B5">
              <w:rPr>
                <w:rFonts w:hint="eastAsia"/>
                <w:sz w:val="24"/>
              </w:rPr>
              <w:t>噪声产生点应设置环境保护图形标志，图形符号分为提示图形和警告图形符号两种，按《环境保护图形标志排放口“源”》（</w:t>
            </w:r>
            <w:r w:rsidRPr="00F224B5">
              <w:rPr>
                <w:rFonts w:hint="eastAsia"/>
                <w:sz w:val="24"/>
              </w:rPr>
              <w:t>GB15</w:t>
            </w:r>
            <w:r w:rsidRPr="00F224B5">
              <w:rPr>
                <w:rFonts w:hint="eastAsia"/>
                <w:sz w:val="24"/>
              </w:rPr>
              <w:t>562.1-1995</w:t>
            </w:r>
            <w:r w:rsidRPr="00F224B5">
              <w:rPr>
                <w:rFonts w:hint="eastAsia"/>
                <w:sz w:val="24"/>
              </w:rPr>
              <w:t>）</w:t>
            </w:r>
            <w:r w:rsidRPr="00F224B5">
              <w:rPr>
                <w:rFonts w:hint="eastAsia"/>
                <w:sz w:val="24"/>
              </w:rPr>
              <w:t>、《环境保护图形标志—固体废物贮存（处置）场》（</w:t>
            </w:r>
            <w:r w:rsidRPr="00F224B5">
              <w:rPr>
                <w:rFonts w:hint="eastAsia"/>
                <w:sz w:val="24"/>
              </w:rPr>
              <w:t>GB 15562.2-1995</w:t>
            </w:r>
            <w:r w:rsidRPr="00F224B5">
              <w:rPr>
                <w:rFonts w:hint="eastAsia"/>
                <w:sz w:val="24"/>
              </w:rPr>
              <w:t>）</w:t>
            </w:r>
            <w:r w:rsidRPr="00F224B5">
              <w:rPr>
                <w:rFonts w:hint="eastAsia"/>
                <w:sz w:val="24"/>
              </w:rPr>
              <w:t>及其</w:t>
            </w:r>
            <w:r w:rsidRPr="00F224B5">
              <w:rPr>
                <w:rFonts w:hint="eastAsia"/>
                <w:sz w:val="24"/>
              </w:rPr>
              <w:t>修改单</w:t>
            </w:r>
            <w:r w:rsidRPr="00F224B5">
              <w:rPr>
                <w:rFonts w:hint="eastAsia"/>
                <w:sz w:val="24"/>
              </w:rPr>
              <w:t>执行。</w:t>
            </w:r>
          </w:p>
          <w:p w:rsidR="004D65DE" w:rsidRPr="00F224B5" w:rsidRDefault="004A6CFE">
            <w:pPr>
              <w:adjustRightInd w:val="0"/>
              <w:snapToGrid w:val="0"/>
              <w:jc w:val="center"/>
              <w:rPr>
                <w:b/>
                <w:bCs/>
                <w:sz w:val="24"/>
              </w:rPr>
            </w:pPr>
            <w:r w:rsidRPr="00F224B5">
              <w:rPr>
                <w:rFonts w:hint="eastAsia"/>
                <w:b/>
                <w:bCs/>
                <w:sz w:val="24"/>
              </w:rPr>
              <w:t>表</w:t>
            </w:r>
            <w:r w:rsidRPr="00F224B5">
              <w:rPr>
                <w:rFonts w:hint="eastAsia"/>
                <w:b/>
                <w:bCs/>
                <w:sz w:val="24"/>
              </w:rPr>
              <w:t xml:space="preserve">5-1   </w:t>
            </w:r>
            <w:r w:rsidRPr="00F224B5">
              <w:rPr>
                <w:rFonts w:hint="eastAsia"/>
                <w:b/>
                <w:bCs/>
                <w:sz w:val="24"/>
              </w:rPr>
              <w:t>排污口标识要求</w:t>
            </w:r>
          </w:p>
          <w:tbl>
            <w:tblPr>
              <w:tblStyle w:val="af5"/>
              <w:tblW w:w="4998" w:type="pct"/>
              <w:tblLayout w:type="fixed"/>
              <w:tblLook w:val="04A0" w:firstRow="1" w:lastRow="0" w:firstColumn="1" w:lastColumn="0" w:noHBand="0" w:noVBand="1"/>
            </w:tblPr>
            <w:tblGrid>
              <w:gridCol w:w="731"/>
              <w:gridCol w:w="2506"/>
              <w:gridCol w:w="2775"/>
              <w:gridCol w:w="795"/>
              <w:gridCol w:w="792"/>
            </w:tblGrid>
            <w:tr w:rsidR="004D65DE" w:rsidRPr="00F224B5">
              <w:trPr>
                <w:trHeight w:val="397"/>
                <w:tblHeader/>
              </w:trPr>
              <w:tc>
                <w:tcPr>
                  <w:tcW w:w="481" w:type="pct"/>
                  <w:vAlign w:val="center"/>
                </w:tcPr>
                <w:p w:rsidR="004D65DE" w:rsidRPr="00F224B5" w:rsidRDefault="004A6CFE">
                  <w:pPr>
                    <w:adjustRightInd w:val="0"/>
                    <w:snapToGrid w:val="0"/>
                    <w:ind w:leftChars="-30" w:left="-63" w:rightChars="-30" w:right="-63"/>
                    <w:jc w:val="center"/>
                  </w:pPr>
                  <w:r w:rsidRPr="00F224B5">
                    <w:rPr>
                      <w:rFonts w:hint="eastAsia"/>
                    </w:rPr>
                    <w:t>序号</w:t>
                  </w:r>
                </w:p>
              </w:tc>
              <w:tc>
                <w:tcPr>
                  <w:tcW w:w="1648" w:type="pct"/>
                  <w:vAlign w:val="center"/>
                </w:tcPr>
                <w:p w:rsidR="004D65DE" w:rsidRPr="00F224B5" w:rsidRDefault="004A6CFE">
                  <w:pPr>
                    <w:adjustRightInd w:val="0"/>
                    <w:snapToGrid w:val="0"/>
                    <w:ind w:leftChars="-30" w:left="-63" w:rightChars="-30" w:right="-63"/>
                    <w:jc w:val="center"/>
                  </w:pPr>
                  <w:r w:rsidRPr="00F224B5">
                    <w:rPr>
                      <w:rFonts w:hint="eastAsia"/>
                    </w:rPr>
                    <w:t>提示图形符号</w:t>
                  </w:r>
                </w:p>
              </w:tc>
              <w:tc>
                <w:tcPr>
                  <w:tcW w:w="1825" w:type="pct"/>
                  <w:vAlign w:val="center"/>
                </w:tcPr>
                <w:p w:rsidR="004D65DE" w:rsidRPr="00F224B5" w:rsidRDefault="004A6CFE">
                  <w:pPr>
                    <w:adjustRightInd w:val="0"/>
                    <w:snapToGrid w:val="0"/>
                    <w:ind w:leftChars="-30" w:left="-63" w:rightChars="-30" w:right="-63"/>
                    <w:jc w:val="center"/>
                  </w:pPr>
                  <w:r w:rsidRPr="00F224B5">
                    <w:rPr>
                      <w:rFonts w:hint="eastAsia"/>
                    </w:rPr>
                    <w:t>警告图形符号</w:t>
                  </w:r>
                </w:p>
              </w:tc>
              <w:tc>
                <w:tcPr>
                  <w:tcW w:w="523" w:type="pct"/>
                  <w:vAlign w:val="center"/>
                </w:tcPr>
                <w:p w:rsidR="004D65DE" w:rsidRPr="00F224B5" w:rsidRDefault="004A6CFE">
                  <w:pPr>
                    <w:adjustRightInd w:val="0"/>
                    <w:snapToGrid w:val="0"/>
                    <w:ind w:leftChars="-30" w:left="-63" w:rightChars="-30" w:right="-63"/>
                    <w:jc w:val="center"/>
                  </w:pPr>
                  <w:r w:rsidRPr="00F224B5">
                    <w:rPr>
                      <w:rFonts w:hint="eastAsia"/>
                    </w:rPr>
                    <w:t>名称</w:t>
                  </w:r>
                </w:p>
              </w:tc>
              <w:tc>
                <w:tcPr>
                  <w:tcW w:w="521" w:type="pct"/>
                  <w:vAlign w:val="center"/>
                </w:tcPr>
                <w:p w:rsidR="004D65DE" w:rsidRPr="00F224B5" w:rsidRDefault="004A6CFE">
                  <w:pPr>
                    <w:adjustRightInd w:val="0"/>
                    <w:snapToGrid w:val="0"/>
                    <w:ind w:leftChars="-30" w:left="-63" w:rightChars="-30" w:right="-63"/>
                    <w:jc w:val="center"/>
                  </w:pPr>
                  <w:r w:rsidRPr="00F224B5">
                    <w:rPr>
                      <w:rFonts w:hint="eastAsia"/>
                    </w:rPr>
                    <w:t>功能</w:t>
                  </w:r>
                </w:p>
              </w:tc>
            </w:tr>
            <w:tr w:rsidR="004D65DE" w:rsidRPr="00F224B5">
              <w:trPr>
                <w:trHeight w:val="397"/>
                <w:tblHeader/>
              </w:trPr>
              <w:tc>
                <w:tcPr>
                  <w:tcW w:w="481" w:type="pct"/>
                  <w:vAlign w:val="center"/>
                </w:tcPr>
                <w:p w:rsidR="004D65DE" w:rsidRPr="00F224B5" w:rsidRDefault="004A6CFE">
                  <w:pPr>
                    <w:adjustRightInd w:val="0"/>
                    <w:snapToGrid w:val="0"/>
                    <w:ind w:leftChars="-30" w:left="-63" w:rightChars="-30" w:right="-63"/>
                    <w:jc w:val="center"/>
                  </w:pPr>
                  <w:r w:rsidRPr="00F224B5">
                    <w:rPr>
                      <w:rFonts w:hint="eastAsia"/>
                    </w:rPr>
                    <w:t>1</w:t>
                  </w:r>
                </w:p>
              </w:tc>
              <w:tc>
                <w:tcPr>
                  <w:tcW w:w="1648" w:type="pct"/>
                  <w:vAlign w:val="center"/>
                </w:tcPr>
                <w:p w:rsidR="004D65DE" w:rsidRPr="00F224B5" w:rsidRDefault="004A6CFE">
                  <w:pPr>
                    <w:adjustRightInd w:val="0"/>
                    <w:snapToGrid w:val="0"/>
                    <w:ind w:leftChars="-30" w:left="-63" w:rightChars="-30" w:right="-63"/>
                    <w:jc w:val="center"/>
                  </w:pPr>
                  <w:r w:rsidRPr="00F224B5">
                    <w:rPr>
                      <w:noProof/>
                    </w:rPr>
                    <w:drawing>
                      <wp:inline distT="0" distB="0" distL="114300" distR="114300" wp14:anchorId="325B3013" wp14:editId="6F501853">
                        <wp:extent cx="1438275" cy="1440180"/>
                        <wp:effectExtent l="0" t="0" r="9525" b="7620"/>
                        <wp:docPr id="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
                                <pic:cNvPicPr>
                                  <a:picLocks noChangeAspect="1"/>
                                </pic:cNvPicPr>
                              </pic:nvPicPr>
                              <pic:blipFill>
                                <a:blip r:embed="rId22"/>
                                <a:srcRect b="1482"/>
                                <a:stretch>
                                  <a:fillRect/>
                                </a:stretch>
                              </pic:blipFill>
                              <pic:spPr>
                                <a:xfrm>
                                  <a:off x="0" y="0"/>
                                  <a:ext cx="1438275" cy="1440180"/>
                                </a:xfrm>
                                <a:prstGeom prst="rect">
                                  <a:avLst/>
                                </a:prstGeom>
                                <a:noFill/>
                                <a:ln>
                                  <a:noFill/>
                                </a:ln>
                              </pic:spPr>
                            </pic:pic>
                          </a:graphicData>
                        </a:graphic>
                      </wp:inline>
                    </w:drawing>
                  </w:r>
                </w:p>
              </w:tc>
              <w:tc>
                <w:tcPr>
                  <w:tcW w:w="1825" w:type="pct"/>
                  <w:vAlign w:val="center"/>
                </w:tcPr>
                <w:p w:rsidR="004D65DE" w:rsidRPr="00F224B5" w:rsidRDefault="004A6CFE">
                  <w:pPr>
                    <w:adjustRightInd w:val="0"/>
                    <w:snapToGrid w:val="0"/>
                    <w:ind w:leftChars="-30" w:left="-63" w:rightChars="-30" w:right="-63"/>
                    <w:jc w:val="center"/>
                  </w:pPr>
                  <w:r w:rsidRPr="00F224B5">
                    <w:rPr>
                      <w:noProof/>
                    </w:rPr>
                    <w:drawing>
                      <wp:inline distT="0" distB="0" distL="114300" distR="114300" wp14:anchorId="5E0FAD12" wp14:editId="1A6F774A">
                        <wp:extent cx="1638935" cy="1450975"/>
                        <wp:effectExtent l="0" t="0" r="18415" b="158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3"/>
                                <a:stretch>
                                  <a:fillRect/>
                                </a:stretch>
                              </pic:blipFill>
                              <pic:spPr>
                                <a:xfrm>
                                  <a:off x="0" y="0"/>
                                  <a:ext cx="1638935" cy="1450975"/>
                                </a:xfrm>
                                <a:prstGeom prst="rect">
                                  <a:avLst/>
                                </a:prstGeom>
                                <a:noFill/>
                                <a:ln>
                                  <a:noFill/>
                                </a:ln>
                              </pic:spPr>
                            </pic:pic>
                          </a:graphicData>
                        </a:graphic>
                      </wp:inline>
                    </w:drawing>
                  </w:r>
                </w:p>
              </w:tc>
              <w:tc>
                <w:tcPr>
                  <w:tcW w:w="523" w:type="pct"/>
                  <w:vAlign w:val="center"/>
                </w:tcPr>
                <w:p w:rsidR="004D65DE" w:rsidRPr="00F224B5" w:rsidRDefault="004A6CFE">
                  <w:pPr>
                    <w:adjustRightInd w:val="0"/>
                    <w:snapToGrid w:val="0"/>
                    <w:ind w:leftChars="-30" w:left="-63" w:rightChars="-30" w:right="-63"/>
                    <w:jc w:val="center"/>
                  </w:pPr>
                  <w:r w:rsidRPr="00F224B5">
                    <w:rPr>
                      <w:rFonts w:hint="eastAsia"/>
                    </w:rPr>
                    <w:t>噪声源</w:t>
                  </w:r>
                </w:p>
              </w:tc>
              <w:tc>
                <w:tcPr>
                  <w:tcW w:w="521" w:type="pct"/>
                  <w:vAlign w:val="center"/>
                </w:tcPr>
                <w:p w:rsidR="004D65DE" w:rsidRPr="00F224B5" w:rsidRDefault="004A6CFE">
                  <w:pPr>
                    <w:adjustRightInd w:val="0"/>
                    <w:snapToGrid w:val="0"/>
                    <w:ind w:leftChars="-30" w:left="-63" w:rightChars="-30" w:right="-63"/>
                    <w:jc w:val="center"/>
                  </w:pPr>
                  <w:r w:rsidRPr="00F224B5">
                    <w:rPr>
                      <w:rFonts w:hint="eastAsia"/>
                    </w:rPr>
                    <w:t>表示向周围环境排放噪声</w:t>
                  </w:r>
                </w:p>
              </w:tc>
            </w:tr>
            <w:tr w:rsidR="004D65DE" w:rsidRPr="00F224B5">
              <w:trPr>
                <w:trHeight w:val="397"/>
                <w:tblHeader/>
              </w:trPr>
              <w:tc>
                <w:tcPr>
                  <w:tcW w:w="481" w:type="pct"/>
                  <w:vAlign w:val="center"/>
                </w:tcPr>
                <w:p w:rsidR="004D65DE" w:rsidRPr="00F224B5" w:rsidRDefault="004A6CFE">
                  <w:pPr>
                    <w:adjustRightInd w:val="0"/>
                    <w:snapToGrid w:val="0"/>
                    <w:ind w:leftChars="-30" w:left="-63" w:rightChars="-30" w:right="-63"/>
                    <w:jc w:val="center"/>
                  </w:pPr>
                  <w:r w:rsidRPr="00F224B5">
                    <w:rPr>
                      <w:rFonts w:hint="eastAsia"/>
                    </w:rPr>
                    <w:t>2</w:t>
                  </w:r>
                </w:p>
              </w:tc>
              <w:tc>
                <w:tcPr>
                  <w:tcW w:w="1648" w:type="pct"/>
                  <w:vAlign w:val="center"/>
                </w:tcPr>
                <w:p w:rsidR="004D65DE" w:rsidRPr="00F224B5" w:rsidRDefault="004A6CFE">
                  <w:pPr>
                    <w:adjustRightInd w:val="0"/>
                    <w:snapToGrid w:val="0"/>
                    <w:ind w:leftChars="-30" w:left="-63" w:rightChars="-30" w:right="-63"/>
                    <w:jc w:val="center"/>
                  </w:pPr>
                  <w:r w:rsidRPr="00F224B5">
                    <w:rPr>
                      <w:noProof/>
                    </w:rPr>
                    <w:drawing>
                      <wp:inline distT="0" distB="0" distL="114300" distR="114300" wp14:anchorId="13170B18" wp14:editId="76114832">
                        <wp:extent cx="1485265" cy="1403985"/>
                        <wp:effectExtent l="0" t="0" r="63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4"/>
                                <a:srcRect l="2930" t="2765" r="3142" b="30769"/>
                                <a:stretch>
                                  <a:fillRect/>
                                </a:stretch>
                              </pic:blipFill>
                              <pic:spPr>
                                <a:xfrm>
                                  <a:off x="0" y="0"/>
                                  <a:ext cx="1485265" cy="1403985"/>
                                </a:xfrm>
                                <a:prstGeom prst="rect">
                                  <a:avLst/>
                                </a:prstGeom>
                                <a:noFill/>
                                <a:ln>
                                  <a:noFill/>
                                </a:ln>
                              </pic:spPr>
                            </pic:pic>
                          </a:graphicData>
                        </a:graphic>
                      </wp:inline>
                    </w:drawing>
                  </w:r>
                </w:p>
              </w:tc>
              <w:tc>
                <w:tcPr>
                  <w:tcW w:w="1825" w:type="pct"/>
                  <w:vAlign w:val="center"/>
                </w:tcPr>
                <w:p w:rsidR="004D65DE" w:rsidRPr="00F224B5" w:rsidRDefault="004A6CFE">
                  <w:pPr>
                    <w:adjustRightInd w:val="0"/>
                    <w:snapToGrid w:val="0"/>
                    <w:ind w:leftChars="-30" w:left="-63" w:rightChars="-30" w:right="-63"/>
                    <w:jc w:val="center"/>
                  </w:pPr>
                  <w:r w:rsidRPr="00F224B5">
                    <w:rPr>
                      <w:noProof/>
                    </w:rPr>
                    <w:drawing>
                      <wp:inline distT="0" distB="0" distL="114300" distR="114300" wp14:anchorId="758C3B77" wp14:editId="1FD229C3">
                        <wp:extent cx="1697990" cy="1450340"/>
                        <wp:effectExtent l="0" t="0" r="16510" b="165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5"/>
                                <a:stretch>
                                  <a:fillRect/>
                                </a:stretch>
                              </pic:blipFill>
                              <pic:spPr>
                                <a:xfrm>
                                  <a:off x="0" y="0"/>
                                  <a:ext cx="1697990" cy="1450340"/>
                                </a:xfrm>
                                <a:prstGeom prst="rect">
                                  <a:avLst/>
                                </a:prstGeom>
                                <a:noFill/>
                                <a:ln>
                                  <a:noFill/>
                                </a:ln>
                              </pic:spPr>
                            </pic:pic>
                          </a:graphicData>
                        </a:graphic>
                      </wp:inline>
                    </w:drawing>
                  </w:r>
                </w:p>
              </w:tc>
              <w:tc>
                <w:tcPr>
                  <w:tcW w:w="523" w:type="pct"/>
                  <w:vAlign w:val="center"/>
                </w:tcPr>
                <w:p w:rsidR="004D65DE" w:rsidRPr="00F224B5" w:rsidRDefault="004A6CFE">
                  <w:pPr>
                    <w:adjustRightInd w:val="0"/>
                    <w:snapToGrid w:val="0"/>
                    <w:ind w:leftChars="-30" w:left="-63" w:rightChars="-30" w:right="-63"/>
                    <w:jc w:val="center"/>
                  </w:pPr>
                  <w:r w:rsidRPr="00F224B5">
                    <w:rPr>
                      <w:rFonts w:hint="eastAsia"/>
                    </w:rPr>
                    <w:t>一般固体废物</w:t>
                  </w:r>
                </w:p>
              </w:tc>
              <w:tc>
                <w:tcPr>
                  <w:tcW w:w="521" w:type="pct"/>
                  <w:vAlign w:val="center"/>
                </w:tcPr>
                <w:p w:rsidR="004D65DE" w:rsidRPr="00F224B5" w:rsidRDefault="004A6CFE">
                  <w:pPr>
                    <w:adjustRightInd w:val="0"/>
                    <w:snapToGrid w:val="0"/>
                    <w:ind w:leftChars="-30" w:left="-63" w:rightChars="-30" w:right="-63"/>
                    <w:jc w:val="center"/>
                  </w:pPr>
                  <w:r w:rsidRPr="00F224B5">
                    <w:t>表示一般固体废物贮存、处置场</w:t>
                  </w:r>
                </w:p>
              </w:tc>
            </w:tr>
            <w:tr w:rsidR="004D65DE" w:rsidRPr="00F224B5">
              <w:trPr>
                <w:trHeight w:val="397"/>
                <w:tblHeader/>
              </w:trPr>
              <w:tc>
                <w:tcPr>
                  <w:tcW w:w="481" w:type="pct"/>
                  <w:vAlign w:val="center"/>
                </w:tcPr>
                <w:p w:rsidR="004D65DE" w:rsidRPr="00F224B5" w:rsidRDefault="004A6CFE">
                  <w:pPr>
                    <w:adjustRightInd w:val="0"/>
                    <w:snapToGrid w:val="0"/>
                    <w:ind w:leftChars="-30" w:left="-63" w:rightChars="-30" w:right="-63"/>
                    <w:jc w:val="center"/>
                  </w:pPr>
                  <w:r w:rsidRPr="00F224B5">
                    <w:rPr>
                      <w:rFonts w:hint="eastAsia"/>
                    </w:rPr>
                    <w:lastRenderedPageBreak/>
                    <w:t>3</w:t>
                  </w:r>
                </w:p>
              </w:tc>
              <w:tc>
                <w:tcPr>
                  <w:tcW w:w="1648" w:type="pct"/>
                  <w:vAlign w:val="center"/>
                </w:tcPr>
                <w:p w:rsidR="004D65DE" w:rsidRPr="00F224B5" w:rsidRDefault="004A6CFE">
                  <w:pPr>
                    <w:adjustRightInd w:val="0"/>
                    <w:snapToGrid w:val="0"/>
                    <w:ind w:leftChars="-30" w:left="-63" w:rightChars="-30" w:right="-63"/>
                    <w:jc w:val="center"/>
                  </w:pPr>
                  <w:r w:rsidRPr="00F224B5">
                    <w:rPr>
                      <w:rFonts w:hint="eastAsia"/>
                    </w:rPr>
                    <w:t>/</w:t>
                  </w:r>
                </w:p>
              </w:tc>
              <w:tc>
                <w:tcPr>
                  <w:tcW w:w="1825" w:type="pct"/>
                  <w:vAlign w:val="center"/>
                </w:tcPr>
                <w:p w:rsidR="004D65DE" w:rsidRPr="00F224B5" w:rsidRDefault="004A6CFE">
                  <w:pPr>
                    <w:adjustRightInd w:val="0"/>
                    <w:snapToGrid w:val="0"/>
                    <w:ind w:leftChars="-30" w:left="-63" w:rightChars="-30" w:right="-63"/>
                    <w:jc w:val="center"/>
                  </w:pPr>
                  <w:r w:rsidRPr="00F224B5">
                    <w:rPr>
                      <w:noProof/>
                    </w:rPr>
                    <w:drawing>
                      <wp:inline distT="0" distB="0" distL="114300" distR="114300" wp14:anchorId="4F64915D" wp14:editId="60297892">
                        <wp:extent cx="1661795" cy="1450975"/>
                        <wp:effectExtent l="0" t="0" r="14605" b="158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6"/>
                                <a:stretch>
                                  <a:fillRect/>
                                </a:stretch>
                              </pic:blipFill>
                              <pic:spPr>
                                <a:xfrm>
                                  <a:off x="0" y="0"/>
                                  <a:ext cx="1661795" cy="1450975"/>
                                </a:xfrm>
                                <a:prstGeom prst="rect">
                                  <a:avLst/>
                                </a:prstGeom>
                                <a:noFill/>
                                <a:ln>
                                  <a:noFill/>
                                </a:ln>
                              </pic:spPr>
                            </pic:pic>
                          </a:graphicData>
                        </a:graphic>
                      </wp:inline>
                    </w:drawing>
                  </w:r>
                </w:p>
              </w:tc>
              <w:tc>
                <w:tcPr>
                  <w:tcW w:w="523" w:type="pct"/>
                  <w:vAlign w:val="center"/>
                </w:tcPr>
                <w:p w:rsidR="004D65DE" w:rsidRPr="00F224B5" w:rsidRDefault="004A6CFE">
                  <w:pPr>
                    <w:adjustRightInd w:val="0"/>
                    <w:snapToGrid w:val="0"/>
                    <w:ind w:leftChars="-30" w:left="-63" w:rightChars="-30" w:right="-63"/>
                    <w:jc w:val="center"/>
                  </w:pPr>
                  <w:r w:rsidRPr="00F224B5">
                    <w:rPr>
                      <w:rFonts w:hint="eastAsia"/>
                    </w:rPr>
                    <w:t>危险废物</w:t>
                  </w:r>
                </w:p>
              </w:tc>
              <w:tc>
                <w:tcPr>
                  <w:tcW w:w="521" w:type="pct"/>
                  <w:vAlign w:val="center"/>
                </w:tcPr>
                <w:p w:rsidR="004D65DE" w:rsidRPr="00F224B5" w:rsidRDefault="004A6CFE">
                  <w:pPr>
                    <w:adjustRightInd w:val="0"/>
                    <w:snapToGrid w:val="0"/>
                    <w:ind w:leftChars="-30" w:left="-63" w:rightChars="-30" w:right="-63"/>
                    <w:jc w:val="center"/>
                  </w:pPr>
                  <w:r w:rsidRPr="00F224B5">
                    <w:t>表示危险废物贮存、处置场</w:t>
                  </w:r>
                </w:p>
              </w:tc>
            </w:tr>
          </w:tbl>
          <w:p w:rsidR="004D65DE" w:rsidRPr="00F224B5" w:rsidRDefault="004A6CFE" w:rsidP="004926EF">
            <w:pPr>
              <w:adjustRightInd w:val="0"/>
              <w:snapToGrid w:val="0"/>
              <w:spacing w:line="360" w:lineRule="auto"/>
              <w:ind w:firstLineChars="227" w:firstLine="545"/>
              <w:rPr>
                <w:sz w:val="24"/>
              </w:rPr>
            </w:pPr>
            <w:r w:rsidRPr="00F224B5">
              <w:rPr>
                <w:rFonts w:hint="eastAsia"/>
                <w:sz w:val="24"/>
              </w:rPr>
              <w:t>6</w:t>
            </w:r>
            <w:r w:rsidRPr="00F224B5">
              <w:rPr>
                <w:rFonts w:hint="eastAsia"/>
                <w:sz w:val="24"/>
              </w:rPr>
              <w:t>、建设项目竣工验收流程</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环环评编制</w:t>
            </w:r>
            <w:r w:rsidRPr="00F224B5">
              <w:rPr>
                <w:rFonts w:hint="eastAsia"/>
                <w:sz w:val="24"/>
              </w:rPr>
              <w:t>---</w:t>
            </w:r>
            <w:r w:rsidRPr="00F224B5">
              <w:rPr>
                <w:rFonts w:hint="eastAsia"/>
                <w:sz w:val="24"/>
              </w:rPr>
              <w:t>取得环评排放文件（或者完成登记表备案）</w:t>
            </w:r>
            <w:r w:rsidRPr="00F224B5">
              <w:rPr>
                <w:rFonts w:hint="eastAsia"/>
                <w:sz w:val="24"/>
              </w:rPr>
              <w:t>-----</w:t>
            </w:r>
            <w:r w:rsidRPr="00F224B5">
              <w:rPr>
                <w:rFonts w:hint="eastAsia"/>
                <w:sz w:val="24"/>
              </w:rPr>
              <w:t>申请排污许可证</w:t>
            </w:r>
            <w:r w:rsidRPr="00F224B5">
              <w:rPr>
                <w:rFonts w:hint="eastAsia"/>
                <w:sz w:val="24"/>
              </w:rPr>
              <w:t>-----</w:t>
            </w:r>
            <w:r w:rsidRPr="00F224B5">
              <w:rPr>
                <w:rFonts w:hint="eastAsia"/>
                <w:sz w:val="24"/>
              </w:rPr>
              <w:t>编制突发环境事件应急预案</w:t>
            </w:r>
            <w:r w:rsidRPr="00F224B5">
              <w:rPr>
                <w:rFonts w:hint="eastAsia"/>
                <w:sz w:val="24"/>
              </w:rPr>
              <w:t>-----</w:t>
            </w:r>
            <w:r w:rsidRPr="00F224B5">
              <w:rPr>
                <w:rFonts w:hint="eastAsia"/>
                <w:sz w:val="24"/>
              </w:rPr>
              <w:t>试运行</w:t>
            </w:r>
            <w:r w:rsidRPr="00F224B5">
              <w:rPr>
                <w:rFonts w:hint="eastAsia"/>
                <w:sz w:val="24"/>
              </w:rPr>
              <w:t>----</w:t>
            </w:r>
            <w:r w:rsidRPr="00F224B5">
              <w:rPr>
                <w:rFonts w:hint="eastAsia"/>
                <w:sz w:val="24"/>
              </w:rPr>
              <w:t>竣工验收</w:t>
            </w:r>
            <w:r w:rsidRPr="00F224B5">
              <w:rPr>
                <w:rFonts w:hint="eastAsia"/>
                <w:sz w:val="24"/>
              </w:rPr>
              <w:t>---</w:t>
            </w:r>
            <w:r w:rsidRPr="00F224B5">
              <w:rPr>
                <w:rFonts w:hint="eastAsia"/>
                <w:sz w:val="24"/>
              </w:rPr>
              <w:t>正式投产运行。</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7</w:t>
            </w:r>
            <w:r w:rsidRPr="00F224B5">
              <w:rPr>
                <w:rFonts w:hint="eastAsia"/>
                <w:sz w:val="24"/>
              </w:rPr>
              <w:t>、信息公开制度</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根据《企业事业单位环境信息公开办法》（环保</w:t>
            </w:r>
            <w:proofErr w:type="gramStart"/>
            <w:r w:rsidRPr="00F224B5">
              <w:rPr>
                <w:rFonts w:hint="eastAsia"/>
                <w:sz w:val="24"/>
              </w:rPr>
              <w:t>部令第</w:t>
            </w:r>
            <w:proofErr w:type="gramEnd"/>
            <w:r w:rsidRPr="00F224B5">
              <w:rPr>
                <w:rFonts w:hint="eastAsia"/>
                <w:sz w:val="24"/>
              </w:rPr>
              <w:t xml:space="preserve"> 31 </w:t>
            </w:r>
            <w:r w:rsidRPr="00F224B5">
              <w:rPr>
                <w:rFonts w:hint="eastAsia"/>
                <w:sz w:val="24"/>
              </w:rPr>
              <w:t>号）的规定，并结合</w:t>
            </w:r>
            <w:r w:rsidRPr="00F224B5">
              <w:rPr>
                <w:rFonts w:hint="eastAsia"/>
                <w:sz w:val="24"/>
              </w:rPr>
              <w:t>陕西省西咸新区</w:t>
            </w:r>
            <w:proofErr w:type="gramStart"/>
            <w:r w:rsidRPr="00F224B5">
              <w:rPr>
                <w:rFonts w:hint="eastAsia"/>
                <w:sz w:val="24"/>
              </w:rPr>
              <w:t>沣</w:t>
            </w:r>
            <w:proofErr w:type="gramEnd"/>
            <w:r w:rsidRPr="00F224B5">
              <w:rPr>
                <w:rFonts w:hint="eastAsia"/>
                <w:sz w:val="24"/>
              </w:rPr>
              <w:t>东新城管理委员会</w:t>
            </w:r>
            <w:r w:rsidRPr="00F224B5">
              <w:rPr>
                <w:rFonts w:hint="eastAsia"/>
                <w:sz w:val="24"/>
              </w:rPr>
              <w:t>的要求，应及时、如实地公开其环境信息，应当在单位内部建立环境信息公开制度，设专人负责环境信息公开的日常工作。</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8</w:t>
            </w:r>
            <w:r w:rsidRPr="00F224B5">
              <w:rPr>
                <w:rFonts w:hint="eastAsia"/>
                <w:sz w:val="24"/>
              </w:rPr>
              <w:t>、突发环境事件防范制度</w:t>
            </w:r>
          </w:p>
          <w:p w:rsidR="004D65DE" w:rsidRPr="00F224B5" w:rsidRDefault="004A6CFE" w:rsidP="004926EF">
            <w:pPr>
              <w:adjustRightInd w:val="0"/>
              <w:snapToGrid w:val="0"/>
              <w:spacing w:line="360" w:lineRule="auto"/>
              <w:ind w:firstLineChars="227" w:firstLine="545"/>
              <w:rPr>
                <w:sz w:val="24"/>
              </w:rPr>
            </w:pPr>
            <w:r w:rsidRPr="00F224B5">
              <w:rPr>
                <w:rFonts w:hint="eastAsia"/>
                <w:sz w:val="24"/>
              </w:rPr>
              <w:t>要求按照相关规定，</w:t>
            </w:r>
            <w:r w:rsidRPr="00F224B5">
              <w:rPr>
                <w:rFonts w:hint="eastAsia"/>
                <w:sz w:val="24"/>
              </w:rPr>
              <w:t>修订</w:t>
            </w:r>
            <w:r w:rsidRPr="00F224B5">
              <w:rPr>
                <w:rFonts w:hint="eastAsia"/>
                <w:sz w:val="24"/>
              </w:rPr>
              <w:t>企业突发环境事件应急预案。</w:t>
            </w: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545"/>
              <w:rPr>
                <w:sz w:val="24"/>
              </w:rPr>
            </w:pPr>
          </w:p>
          <w:p w:rsidR="004D65DE" w:rsidRPr="00F224B5" w:rsidRDefault="004D65DE" w:rsidP="004926EF">
            <w:pPr>
              <w:adjustRightInd w:val="0"/>
              <w:snapToGrid w:val="0"/>
              <w:spacing w:line="360" w:lineRule="auto"/>
              <w:ind w:firstLineChars="227" w:firstLine="477"/>
            </w:pPr>
          </w:p>
        </w:tc>
      </w:tr>
    </w:tbl>
    <w:p w:rsidR="004D65DE" w:rsidRPr="00F224B5" w:rsidRDefault="004A6CFE">
      <w:pPr>
        <w:pStyle w:val="af2"/>
        <w:snapToGrid w:val="0"/>
        <w:spacing w:before="0" w:beforeAutospacing="0" w:after="0" w:afterAutospacing="0" w:line="360" w:lineRule="auto"/>
        <w:jc w:val="center"/>
        <w:outlineLvl w:val="0"/>
        <w:rPr>
          <w:rFonts w:ascii="Times New Roman" w:eastAsia="黑体" w:hAnsi="Times New Roman"/>
          <w:snapToGrid w:val="0"/>
          <w:sz w:val="30"/>
          <w:szCs w:val="30"/>
        </w:rPr>
      </w:pPr>
      <w:r w:rsidRPr="00F224B5">
        <w:rPr>
          <w:rFonts w:ascii="Times New Roman" w:hAnsi="Times New Roman"/>
          <w:snapToGrid w:val="0"/>
        </w:rPr>
        <w:lastRenderedPageBreak/>
        <w:br w:type="page"/>
      </w:r>
      <w:bookmarkStart w:id="20" w:name="_Toc11384"/>
      <w:r w:rsidRPr="00F224B5">
        <w:rPr>
          <w:rFonts w:ascii="Times New Roman" w:eastAsia="黑体" w:hAnsi="Times New Roman"/>
          <w:snapToGrid w:val="0"/>
          <w:sz w:val="30"/>
          <w:szCs w:val="30"/>
        </w:rPr>
        <w:lastRenderedPageBreak/>
        <w:t>六、结论</w:t>
      </w:r>
      <w:bookmarkEnd w:id="20"/>
    </w:p>
    <w:tbl>
      <w:tblPr>
        <w:tblW w:w="90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4D65DE" w:rsidRPr="00F224B5">
        <w:trPr>
          <w:trHeight w:val="12382"/>
          <w:jc w:val="center"/>
        </w:trPr>
        <w:tc>
          <w:tcPr>
            <w:tcW w:w="8865" w:type="dxa"/>
            <w:vAlign w:val="center"/>
          </w:tcPr>
          <w:p w:rsidR="004D65DE" w:rsidRPr="00F224B5" w:rsidRDefault="004A6CFE">
            <w:pPr>
              <w:autoSpaceDE w:val="0"/>
              <w:autoSpaceDN w:val="0"/>
              <w:adjustRightInd w:val="0"/>
              <w:snapToGrid w:val="0"/>
              <w:spacing w:line="360" w:lineRule="auto"/>
              <w:ind w:firstLineChars="200" w:firstLine="480"/>
              <w:rPr>
                <w:sz w:val="24"/>
              </w:rPr>
            </w:pPr>
            <w:r w:rsidRPr="00F224B5">
              <w:rPr>
                <w:sz w:val="24"/>
              </w:rPr>
              <w:t>项目在采取环</w:t>
            </w:r>
            <w:proofErr w:type="gramStart"/>
            <w:r w:rsidRPr="00F224B5">
              <w:rPr>
                <w:sz w:val="24"/>
              </w:rPr>
              <w:t>评提出</w:t>
            </w:r>
            <w:proofErr w:type="gramEnd"/>
            <w:r w:rsidRPr="00F224B5">
              <w:rPr>
                <w:sz w:val="24"/>
              </w:rPr>
              <w:t>的各项污染措施后，污染物能够达标排放，对环境影响可接受，使其满足相关标准要求后，对周边环境影响较小。因此从</w:t>
            </w:r>
            <w:r w:rsidRPr="00F224B5">
              <w:rPr>
                <w:rFonts w:hint="eastAsia"/>
                <w:sz w:val="24"/>
              </w:rPr>
              <w:t>环境保护</w:t>
            </w:r>
            <w:r w:rsidRPr="00F224B5">
              <w:rPr>
                <w:sz w:val="24"/>
              </w:rPr>
              <w:t>角度，该项目建设的环境影响是可行的。</w:t>
            </w:r>
          </w:p>
        </w:tc>
      </w:tr>
    </w:tbl>
    <w:p w:rsidR="004D65DE" w:rsidRPr="00F224B5" w:rsidRDefault="004D65DE">
      <w:pPr>
        <w:sectPr w:rsidR="004D65DE" w:rsidRPr="00F224B5">
          <w:pgSz w:w="11906" w:h="16838"/>
          <w:pgMar w:top="1701" w:right="1531" w:bottom="1701" w:left="1531" w:header="851" w:footer="851" w:gutter="0"/>
          <w:cols w:space="720"/>
          <w:docGrid w:linePitch="312"/>
        </w:sectPr>
      </w:pPr>
    </w:p>
    <w:p w:rsidR="004D65DE" w:rsidRPr="00F224B5" w:rsidRDefault="004A6CFE">
      <w:pPr>
        <w:pStyle w:val="af2"/>
        <w:adjustRightInd w:val="0"/>
        <w:snapToGrid w:val="0"/>
        <w:spacing w:before="0" w:beforeAutospacing="0" w:after="0" w:afterAutospacing="0"/>
        <w:outlineLvl w:val="0"/>
        <w:rPr>
          <w:rFonts w:ascii="黑体" w:eastAsia="黑体" w:hAnsi="黑体"/>
          <w:snapToGrid w:val="0"/>
          <w:sz w:val="32"/>
          <w:szCs w:val="32"/>
        </w:rPr>
      </w:pPr>
      <w:bookmarkStart w:id="21" w:name="_Toc4350"/>
      <w:r w:rsidRPr="00F224B5">
        <w:rPr>
          <w:rFonts w:ascii="黑体" w:eastAsia="黑体" w:hAnsi="黑体" w:hint="eastAsia"/>
          <w:snapToGrid w:val="0"/>
          <w:sz w:val="32"/>
          <w:szCs w:val="32"/>
        </w:rPr>
        <w:lastRenderedPageBreak/>
        <w:t>附表</w:t>
      </w:r>
      <w:bookmarkEnd w:id="21"/>
    </w:p>
    <w:p w:rsidR="004D65DE" w:rsidRPr="00F224B5" w:rsidRDefault="004A6CFE">
      <w:pPr>
        <w:pStyle w:val="af2"/>
        <w:adjustRightInd w:val="0"/>
        <w:snapToGrid w:val="0"/>
        <w:spacing w:before="0" w:beforeAutospacing="0" w:after="0" w:afterAutospacing="0"/>
        <w:jc w:val="center"/>
        <w:outlineLvl w:val="0"/>
        <w:rPr>
          <w:rFonts w:ascii="方正小标宋_GBK" w:eastAsia="方正小标宋_GBK" w:hAnsi="黑体"/>
          <w:snapToGrid w:val="0"/>
          <w:sz w:val="38"/>
          <w:szCs w:val="38"/>
        </w:rPr>
      </w:pPr>
      <w:bookmarkStart w:id="22" w:name="_Toc5145"/>
      <w:r w:rsidRPr="00F224B5">
        <w:rPr>
          <w:rFonts w:ascii="方正小标宋_GBK" w:eastAsia="方正小标宋_GBK" w:hAnsi="黑体" w:hint="eastAsia"/>
          <w:snapToGrid w:val="0"/>
          <w:sz w:val="38"/>
          <w:szCs w:val="38"/>
        </w:rPr>
        <w:t>建设项目污染物排放量汇总表</w:t>
      </w:r>
      <w:bookmarkEnd w:id="22"/>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93"/>
        <w:gridCol w:w="1422"/>
        <w:gridCol w:w="1706"/>
        <w:gridCol w:w="1280"/>
        <w:gridCol w:w="1641"/>
        <w:gridCol w:w="1573"/>
        <w:gridCol w:w="1548"/>
        <w:gridCol w:w="1680"/>
        <w:gridCol w:w="1389"/>
      </w:tblGrid>
      <w:tr w:rsidR="004D65DE" w:rsidRPr="00F224B5">
        <w:trPr>
          <w:trHeight w:val="312"/>
          <w:jc w:val="center"/>
        </w:trPr>
        <w:tc>
          <w:tcPr>
            <w:tcW w:w="1593" w:type="dxa"/>
            <w:tcBorders>
              <w:tl2br w:val="nil"/>
              <w:tr2bl w:val="nil"/>
            </w:tcBorders>
            <w:tcMar>
              <w:left w:w="28" w:type="dxa"/>
              <w:right w:w="28" w:type="dxa"/>
            </w:tcMar>
            <w:vAlign w:val="center"/>
          </w:tcPr>
          <w:p w:rsidR="004D65DE" w:rsidRPr="00F224B5" w:rsidRDefault="004D65DE">
            <w:pPr>
              <w:rPr>
                <w:rFonts w:cs="Times New Roman"/>
                <w:b/>
                <w:bCs/>
                <w:snapToGrid w:val="0"/>
                <w:spacing w:val="-6"/>
                <w:kern w:val="21"/>
              </w:rPr>
            </w:pPr>
          </w:p>
          <w:p w:rsidR="004D65DE" w:rsidRPr="00F224B5" w:rsidRDefault="004A6CFE">
            <w:pPr>
              <w:pStyle w:val="afe"/>
              <w:spacing w:beforeLines="0" w:afterLines="0" w:line="240" w:lineRule="auto"/>
              <w:jc w:val="left"/>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分类</w:t>
            </w:r>
          </w:p>
          <w:p w:rsidR="004D65DE" w:rsidRPr="00F224B5" w:rsidRDefault="004A6CFE">
            <w:pPr>
              <w:pStyle w:val="afe"/>
              <w:spacing w:beforeLines="0" w:afterLines="0" w:line="240" w:lineRule="auto"/>
              <w:ind w:firstLineChars="200" w:firstLine="398"/>
              <w:jc w:val="left"/>
              <w:rPr>
                <w:rFonts w:ascii="Times New Roman" w:cs="Times New Roman"/>
                <w:b/>
                <w:bCs/>
                <w:snapToGrid w:val="0"/>
                <w:spacing w:val="-6"/>
                <w:kern w:val="21"/>
                <w:sz w:val="21"/>
                <w:szCs w:val="21"/>
              </w:rPr>
            </w:pPr>
            <w:r w:rsidRPr="00F224B5">
              <w:rPr>
                <w:rFonts w:ascii="Times New Roman" w:cs="Times New Roman" w:hint="eastAsia"/>
                <w:b/>
                <w:bCs/>
                <w:snapToGrid w:val="0"/>
                <w:spacing w:val="-6"/>
                <w:kern w:val="21"/>
                <w:sz w:val="21"/>
                <w:szCs w:val="21"/>
              </w:rPr>
              <w:t>项目</w:t>
            </w:r>
          </w:p>
        </w:tc>
        <w:tc>
          <w:tcPr>
            <w:tcW w:w="1422"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污染物名称</w:t>
            </w:r>
          </w:p>
        </w:tc>
        <w:tc>
          <w:tcPr>
            <w:tcW w:w="1706"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现有工程</w:t>
            </w:r>
          </w:p>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排放量（固体废物产生量）</w:t>
            </w:r>
            <w:r w:rsidRPr="00F224B5">
              <w:rPr>
                <w:rFonts w:ascii="Times New Roman" w:cs="Times New Roman"/>
                <w:b/>
                <w:bCs/>
                <w:snapToGrid w:val="0"/>
                <w:spacing w:val="-6"/>
                <w:kern w:val="21"/>
                <w:sz w:val="21"/>
                <w:szCs w:val="21"/>
              </w:rPr>
              <w:fldChar w:fldCharType="begin"/>
            </w:r>
            <w:r w:rsidRPr="00F224B5">
              <w:rPr>
                <w:rFonts w:ascii="Times New Roman" w:cs="Times New Roman"/>
                <w:b/>
                <w:bCs/>
                <w:snapToGrid w:val="0"/>
                <w:spacing w:val="-6"/>
                <w:kern w:val="21"/>
                <w:sz w:val="21"/>
                <w:szCs w:val="21"/>
              </w:rPr>
              <w:instrText xml:space="preserve"> = 1 \* GB3 \* MERGEFORMAT </w:instrText>
            </w:r>
            <w:r w:rsidRPr="00F224B5">
              <w:rPr>
                <w:rFonts w:ascii="Times New Roman" w:cs="Times New Roman"/>
                <w:b/>
                <w:bCs/>
                <w:snapToGrid w:val="0"/>
                <w:spacing w:val="-6"/>
                <w:kern w:val="21"/>
                <w:sz w:val="21"/>
                <w:szCs w:val="21"/>
              </w:rPr>
              <w:fldChar w:fldCharType="separate"/>
            </w:r>
            <w:r w:rsidRPr="00F224B5">
              <w:rPr>
                <w:rFonts w:ascii="Times New Roman" w:cs="Times New Roman"/>
                <w:b/>
                <w:bCs/>
                <w:kern w:val="2"/>
                <w:sz w:val="21"/>
                <w:szCs w:val="21"/>
              </w:rPr>
              <w:t>①</w:t>
            </w:r>
            <w:r w:rsidRPr="00F224B5">
              <w:rPr>
                <w:rFonts w:ascii="Times New Roman" w:cs="Times New Roman"/>
                <w:b/>
                <w:bCs/>
                <w:snapToGrid w:val="0"/>
                <w:spacing w:val="-6"/>
                <w:kern w:val="21"/>
                <w:sz w:val="21"/>
                <w:szCs w:val="21"/>
              </w:rPr>
              <w:fldChar w:fldCharType="end"/>
            </w:r>
          </w:p>
        </w:tc>
        <w:tc>
          <w:tcPr>
            <w:tcW w:w="1280"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现有工程</w:t>
            </w:r>
          </w:p>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许可排放量</w:t>
            </w:r>
          </w:p>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fldChar w:fldCharType="begin"/>
            </w:r>
            <w:r w:rsidRPr="00F224B5">
              <w:rPr>
                <w:rFonts w:ascii="Times New Roman" w:cs="Times New Roman"/>
                <w:b/>
                <w:bCs/>
                <w:snapToGrid w:val="0"/>
                <w:spacing w:val="-6"/>
                <w:kern w:val="21"/>
                <w:sz w:val="21"/>
                <w:szCs w:val="21"/>
              </w:rPr>
              <w:instrText xml:space="preserve"> = 2 \* GB3 \* MERGEFORMAT </w:instrText>
            </w:r>
            <w:r w:rsidRPr="00F224B5">
              <w:rPr>
                <w:rFonts w:ascii="Times New Roman" w:cs="Times New Roman"/>
                <w:b/>
                <w:bCs/>
                <w:snapToGrid w:val="0"/>
                <w:spacing w:val="-6"/>
                <w:kern w:val="21"/>
                <w:sz w:val="21"/>
                <w:szCs w:val="21"/>
              </w:rPr>
              <w:fldChar w:fldCharType="separate"/>
            </w:r>
            <w:r w:rsidRPr="00F224B5">
              <w:rPr>
                <w:rFonts w:ascii="Times New Roman" w:cs="Times New Roman"/>
                <w:b/>
                <w:bCs/>
                <w:snapToGrid w:val="0"/>
                <w:spacing w:val="-6"/>
                <w:kern w:val="21"/>
                <w:sz w:val="21"/>
                <w:szCs w:val="21"/>
              </w:rPr>
              <w:t>②</w:t>
            </w:r>
            <w:r w:rsidRPr="00F224B5">
              <w:rPr>
                <w:rFonts w:ascii="Times New Roman" w:cs="Times New Roman"/>
                <w:b/>
                <w:bCs/>
                <w:snapToGrid w:val="0"/>
                <w:spacing w:val="-6"/>
                <w:kern w:val="21"/>
                <w:sz w:val="21"/>
                <w:szCs w:val="21"/>
              </w:rPr>
              <w:fldChar w:fldCharType="end"/>
            </w:r>
          </w:p>
        </w:tc>
        <w:tc>
          <w:tcPr>
            <w:tcW w:w="1641"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在建工程</w:t>
            </w:r>
          </w:p>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排放量（固体废物产生量）</w:t>
            </w:r>
            <w:r w:rsidRPr="00F224B5">
              <w:rPr>
                <w:rFonts w:ascii="Times New Roman" w:cs="Times New Roman"/>
                <w:b/>
                <w:bCs/>
                <w:snapToGrid w:val="0"/>
                <w:spacing w:val="-6"/>
                <w:kern w:val="21"/>
                <w:sz w:val="21"/>
                <w:szCs w:val="21"/>
              </w:rPr>
              <w:fldChar w:fldCharType="begin"/>
            </w:r>
            <w:r w:rsidRPr="00F224B5">
              <w:rPr>
                <w:rFonts w:ascii="Times New Roman" w:cs="Times New Roman"/>
                <w:b/>
                <w:bCs/>
                <w:snapToGrid w:val="0"/>
                <w:spacing w:val="-6"/>
                <w:kern w:val="21"/>
                <w:sz w:val="21"/>
                <w:szCs w:val="21"/>
              </w:rPr>
              <w:instrText xml:space="preserve"> = 3 \* GB3 \* MERGEFORMAT </w:instrText>
            </w:r>
            <w:r w:rsidRPr="00F224B5">
              <w:rPr>
                <w:rFonts w:ascii="Times New Roman" w:cs="Times New Roman"/>
                <w:b/>
                <w:bCs/>
                <w:snapToGrid w:val="0"/>
                <w:spacing w:val="-6"/>
                <w:kern w:val="21"/>
                <w:sz w:val="21"/>
                <w:szCs w:val="21"/>
              </w:rPr>
              <w:fldChar w:fldCharType="separate"/>
            </w:r>
            <w:r w:rsidRPr="00F224B5">
              <w:rPr>
                <w:rFonts w:ascii="Times New Roman" w:cs="Times New Roman"/>
                <w:b/>
                <w:bCs/>
                <w:kern w:val="2"/>
                <w:sz w:val="21"/>
                <w:szCs w:val="21"/>
              </w:rPr>
              <w:t>③</w:t>
            </w:r>
            <w:r w:rsidRPr="00F224B5">
              <w:rPr>
                <w:rFonts w:ascii="Times New Roman" w:cs="Times New Roman"/>
                <w:b/>
                <w:bCs/>
                <w:snapToGrid w:val="0"/>
                <w:spacing w:val="-6"/>
                <w:kern w:val="21"/>
                <w:sz w:val="21"/>
                <w:szCs w:val="21"/>
              </w:rPr>
              <w:fldChar w:fldCharType="end"/>
            </w:r>
          </w:p>
        </w:tc>
        <w:tc>
          <w:tcPr>
            <w:tcW w:w="1573"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本项目</w:t>
            </w:r>
          </w:p>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排放量（固体废物产生量）</w:t>
            </w:r>
            <w:r w:rsidRPr="00F224B5">
              <w:rPr>
                <w:rFonts w:ascii="Times New Roman" w:cs="Times New Roman"/>
                <w:b/>
                <w:bCs/>
                <w:snapToGrid w:val="0"/>
                <w:spacing w:val="-6"/>
                <w:kern w:val="21"/>
                <w:sz w:val="21"/>
                <w:szCs w:val="21"/>
              </w:rPr>
              <w:fldChar w:fldCharType="begin"/>
            </w:r>
            <w:r w:rsidRPr="00F224B5">
              <w:rPr>
                <w:rFonts w:ascii="Times New Roman" w:cs="Times New Roman"/>
                <w:b/>
                <w:bCs/>
                <w:snapToGrid w:val="0"/>
                <w:spacing w:val="-6"/>
                <w:kern w:val="21"/>
                <w:sz w:val="21"/>
                <w:szCs w:val="21"/>
              </w:rPr>
              <w:instrText xml:space="preserve"> = 4 \* GB3 \* MERGEFORMAT </w:instrText>
            </w:r>
            <w:r w:rsidRPr="00F224B5">
              <w:rPr>
                <w:rFonts w:ascii="Times New Roman" w:cs="Times New Roman"/>
                <w:b/>
                <w:bCs/>
                <w:snapToGrid w:val="0"/>
                <w:spacing w:val="-6"/>
                <w:kern w:val="21"/>
                <w:sz w:val="21"/>
                <w:szCs w:val="21"/>
              </w:rPr>
              <w:fldChar w:fldCharType="separate"/>
            </w:r>
            <w:r w:rsidRPr="00F224B5">
              <w:rPr>
                <w:rFonts w:ascii="Times New Roman" w:cs="Times New Roman"/>
                <w:b/>
                <w:bCs/>
                <w:kern w:val="2"/>
                <w:sz w:val="21"/>
                <w:szCs w:val="21"/>
              </w:rPr>
              <w:t>④</w:t>
            </w:r>
            <w:r w:rsidRPr="00F224B5">
              <w:rPr>
                <w:rFonts w:ascii="Times New Roman" w:cs="Times New Roman"/>
                <w:b/>
                <w:bCs/>
                <w:snapToGrid w:val="0"/>
                <w:spacing w:val="-6"/>
                <w:kern w:val="21"/>
                <w:sz w:val="21"/>
                <w:szCs w:val="21"/>
              </w:rPr>
              <w:fldChar w:fldCharType="end"/>
            </w:r>
          </w:p>
        </w:tc>
        <w:tc>
          <w:tcPr>
            <w:tcW w:w="1548"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16"/>
                <w:kern w:val="21"/>
                <w:sz w:val="21"/>
                <w:szCs w:val="21"/>
              </w:rPr>
            </w:pPr>
            <w:r w:rsidRPr="00F224B5">
              <w:rPr>
                <w:rFonts w:ascii="Times New Roman" w:cs="Times New Roman"/>
                <w:b/>
                <w:bCs/>
                <w:snapToGrid w:val="0"/>
                <w:spacing w:val="-16"/>
                <w:kern w:val="21"/>
                <w:sz w:val="21"/>
                <w:szCs w:val="21"/>
              </w:rPr>
              <w:t>以新带老削减量</w:t>
            </w:r>
          </w:p>
          <w:p w:rsidR="004D65DE" w:rsidRPr="00F224B5" w:rsidRDefault="004A6CFE">
            <w:pPr>
              <w:pStyle w:val="afe"/>
              <w:spacing w:beforeLines="0" w:afterLines="0" w:line="240" w:lineRule="auto"/>
              <w:rPr>
                <w:rFonts w:ascii="Times New Roman" w:cs="Times New Roman"/>
                <w:b/>
                <w:bCs/>
                <w:snapToGrid w:val="0"/>
                <w:spacing w:val="-16"/>
                <w:kern w:val="21"/>
                <w:sz w:val="21"/>
                <w:szCs w:val="21"/>
              </w:rPr>
            </w:pPr>
            <w:r w:rsidRPr="00F224B5">
              <w:rPr>
                <w:rFonts w:ascii="Times New Roman" w:cs="Times New Roman"/>
                <w:b/>
                <w:bCs/>
                <w:snapToGrid w:val="0"/>
                <w:spacing w:val="-16"/>
                <w:kern w:val="21"/>
                <w:sz w:val="21"/>
                <w:szCs w:val="21"/>
              </w:rPr>
              <w:t>（新建项目不填）</w:t>
            </w:r>
            <w:r w:rsidRPr="00F224B5">
              <w:rPr>
                <w:rFonts w:ascii="Times New Roman" w:cs="Times New Roman"/>
                <w:b/>
                <w:bCs/>
                <w:snapToGrid w:val="0"/>
                <w:spacing w:val="-16"/>
                <w:kern w:val="21"/>
                <w:sz w:val="21"/>
                <w:szCs w:val="21"/>
              </w:rPr>
              <w:fldChar w:fldCharType="begin"/>
            </w:r>
            <w:r w:rsidRPr="00F224B5">
              <w:rPr>
                <w:rFonts w:ascii="Times New Roman" w:cs="Times New Roman"/>
                <w:b/>
                <w:bCs/>
                <w:snapToGrid w:val="0"/>
                <w:spacing w:val="-16"/>
                <w:kern w:val="21"/>
                <w:sz w:val="21"/>
                <w:szCs w:val="21"/>
              </w:rPr>
              <w:instrText xml:space="preserve"> = 5 \* GB3 \* MERGEFORMAT </w:instrText>
            </w:r>
            <w:r w:rsidRPr="00F224B5">
              <w:rPr>
                <w:rFonts w:ascii="Times New Roman" w:cs="Times New Roman"/>
                <w:b/>
                <w:bCs/>
                <w:snapToGrid w:val="0"/>
                <w:spacing w:val="-16"/>
                <w:kern w:val="21"/>
                <w:sz w:val="21"/>
                <w:szCs w:val="21"/>
              </w:rPr>
              <w:fldChar w:fldCharType="separate"/>
            </w:r>
            <w:r w:rsidRPr="00F224B5">
              <w:rPr>
                <w:rFonts w:ascii="Times New Roman" w:cs="Times New Roman"/>
                <w:b/>
                <w:bCs/>
                <w:kern w:val="2"/>
                <w:sz w:val="21"/>
                <w:szCs w:val="21"/>
              </w:rPr>
              <w:t>⑤</w:t>
            </w:r>
            <w:r w:rsidRPr="00F224B5">
              <w:rPr>
                <w:rFonts w:ascii="Times New Roman" w:cs="Times New Roman"/>
                <w:b/>
                <w:bCs/>
                <w:snapToGrid w:val="0"/>
                <w:spacing w:val="-16"/>
                <w:kern w:val="21"/>
                <w:sz w:val="21"/>
                <w:szCs w:val="21"/>
              </w:rPr>
              <w:fldChar w:fldCharType="end"/>
            </w:r>
          </w:p>
        </w:tc>
        <w:tc>
          <w:tcPr>
            <w:tcW w:w="1680"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16"/>
                <w:kern w:val="21"/>
                <w:sz w:val="21"/>
                <w:szCs w:val="21"/>
              </w:rPr>
            </w:pPr>
            <w:r w:rsidRPr="00F224B5">
              <w:rPr>
                <w:rFonts w:ascii="Times New Roman" w:cs="Times New Roman"/>
                <w:b/>
                <w:bCs/>
                <w:snapToGrid w:val="0"/>
                <w:spacing w:val="-16"/>
                <w:kern w:val="21"/>
                <w:sz w:val="21"/>
                <w:szCs w:val="21"/>
              </w:rPr>
              <w:t>本项目建成后</w:t>
            </w:r>
          </w:p>
          <w:p w:rsidR="004D65DE" w:rsidRPr="00F224B5" w:rsidRDefault="004A6CFE">
            <w:pPr>
              <w:pStyle w:val="afe"/>
              <w:spacing w:beforeLines="0" w:afterLines="0" w:line="240" w:lineRule="auto"/>
              <w:rPr>
                <w:rFonts w:ascii="Times New Roman" w:cs="Times New Roman"/>
                <w:b/>
                <w:bCs/>
                <w:snapToGrid w:val="0"/>
                <w:spacing w:val="-16"/>
                <w:kern w:val="21"/>
                <w:sz w:val="21"/>
                <w:szCs w:val="21"/>
              </w:rPr>
            </w:pPr>
            <w:r w:rsidRPr="00F224B5">
              <w:rPr>
                <w:rFonts w:ascii="Times New Roman" w:cs="Times New Roman"/>
                <w:b/>
                <w:bCs/>
                <w:snapToGrid w:val="0"/>
                <w:spacing w:val="-16"/>
                <w:kern w:val="21"/>
                <w:sz w:val="21"/>
                <w:szCs w:val="21"/>
              </w:rPr>
              <w:t>全厂排放量（固体废物产生量）</w:t>
            </w:r>
            <w:r w:rsidRPr="00F224B5">
              <w:rPr>
                <w:rFonts w:ascii="Times New Roman" w:cs="Times New Roman"/>
                <w:b/>
                <w:bCs/>
                <w:snapToGrid w:val="0"/>
                <w:spacing w:val="-16"/>
                <w:kern w:val="21"/>
                <w:sz w:val="21"/>
                <w:szCs w:val="21"/>
              </w:rPr>
              <w:fldChar w:fldCharType="begin"/>
            </w:r>
            <w:r w:rsidRPr="00F224B5">
              <w:rPr>
                <w:rFonts w:ascii="Times New Roman" w:cs="Times New Roman"/>
                <w:b/>
                <w:bCs/>
                <w:snapToGrid w:val="0"/>
                <w:spacing w:val="-16"/>
                <w:kern w:val="21"/>
                <w:sz w:val="21"/>
                <w:szCs w:val="21"/>
              </w:rPr>
              <w:instrText xml:space="preserve"> = 6 \* GB3 \* MERGEFORMAT </w:instrText>
            </w:r>
            <w:r w:rsidRPr="00F224B5">
              <w:rPr>
                <w:rFonts w:ascii="Times New Roman" w:cs="Times New Roman"/>
                <w:b/>
                <w:bCs/>
                <w:snapToGrid w:val="0"/>
                <w:spacing w:val="-16"/>
                <w:kern w:val="21"/>
                <w:sz w:val="21"/>
                <w:szCs w:val="21"/>
              </w:rPr>
              <w:fldChar w:fldCharType="separate"/>
            </w:r>
            <w:r w:rsidRPr="00F224B5">
              <w:rPr>
                <w:rFonts w:ascii="Times New Roman" w:cs="Times New Roman"/>
                <w:b/>
                <w:bCs/>
                <w:kern w:val="2"/>
                <w:sz w:val="21"/>
                <w:szCs w:val="21"/>
              </w:rPr>
              <w:t>⑥</w:t>
            </w:r>
            <w:r w:rsidRPr="00F224B5">
              <w:rPr>
                <w:rFonts w:ascii="Times New Roman" w:cs="Times New Roman"/>
                <w:b/>
                <w:bCs/>
                <w:snapToGrid w:val="0"/>
                <w:spacing w:val="-16"/>
                <w:kern w:val="21"/>
                <w:sz w:val="21"/>
                <w:szCs w:val="21"/>
              </w:rPr>
              <w:fldChar w:fldCharType="end"/>
            </w:r>
          </w:p>
        </w:tc>
        <w:tc>
          <w:tcPr>
            <w:tcW w:w="1389" w:type="dxa"/>
            <w:tcBorders>
              <w:tl2br w:val="nil"/>
              <w:tr2bl w:val="nil"/>
            </w:tcBorders>
            <w:tcMar>
              <w:left w:w="28" w:type="dxa"/>
              <w:right w:w="28" w:type="dxa"/>
            </w:tcMar>
            <w:vAlign w:val="center"/>
          </w:tcPr>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t>变化量</w:t>
            </w:r>
          </w:p>
          <w:p w:rsidR="004D65DE" w:rsidRPr="00F224B5" w:rsidRDefault="004A6CFE">
            <w:pPr>
              <w:pStyle w:val="afe"/>
              <w:spacing w:beforeLines="0" w:afterLines="0" w:line="240" w:lineRule="auto"/>
              <w:rPr>
                <w:rFonts w:ascii="Times New Roman" w:cs="Times New Roman"/>
                <w:b/>
                <w:bCs/>
                <w:snapToGrid w:val="0"/>
                <w:spacing w:val="-6"/>
                <w:kern w:val="21"/>
                <w:sz w:val="21"/>
                <w:szCs w:val="21"/>
              </w:rPr>
            </w:pPr>
            <w:r w:rsidRPr="00F224B5">
              <w:rPr>
                <w:rFonts w:ascii="Times New Roman" w:cs="Times New Roman"/>
                <w:b/>
                <w:bCs/>
                <w:snapToGrid w:val="0"/>
                <w:spacing w:val="-6"/>
                <w:kern w:val="21"/>
                <w:sz w:val="21"/>
                <w:szCs w:val="21"/>
              </w:rPr>
              <w:fldChar w:fldCharType="begin"/>
            </w:r>
            <w:r w:rsidRPr="00F224B5">
              <w:rPr>
                <w:rFonts w:ascii="Times New Roman" w:cs="Times New Roman"/>
                <w:b/>
                <w:bCs/>
                <w:snapToGrid w:val="0"/>
                <w:spacing w:val="-6"/>
                <w:kern w:val="21"/>
                <w:sz w:val="21"/>
                <w:szCs w:val="21"/>
              </w:rPr>
              <w:instrText xml:space="preserve"> = 7 \* GB3 \* MERGEFORMAT </w:instrText>
            </w:r>
            <w:r w:rsidRPr="00F224B5">
              <w:rPr>
                <w:rFonts w:ascii="Times New Roman" w:cs="Times New Roman"/>
                <w:b/>
                <w:bCs/>
                <w:snapToGrid w:val="0"/>
                <w:spacing w:val="-6"/>
                <w:kern w:val="21"/>
                <w:sz w:val="21"/>
                <w:szCs w:val="21"/>
              </w:rPr>
              <w:fldChar w:fldCharType="separate"/>
            </w:r>
            <w:r w:rsidRPr="00F224B5">
              <w:rPr>
                <w:rFonts w:ascii="Times New Roman" w:cs="Times New Roman"/>
                <w:b/>
                <w:bCs/>
                <w:kern w:val="2"/>
                <w:sz w:val="21"/>
                <w:szCs w:val="21"/>
              </w:rPr>
              <w:t>⑦</w:t>
            </w:r>
            <w:r w:rsidRPr="00F224B5">
              <w:rPr>
                <w:rFonts w:ascii="Times New Roman" w:cs="Times New Roman"/>
                <w:b/>
                <w:bCs/>
                <w:snapToGrid w:val="0"/>
                <w:spacing w:val="-6"/>
                <w:kern w:val="21"/>
                <w:sz w:val="21"/>
                <w:szCs w:val="21"/>
              </w:rPr>
              <w:fldChar w:fldCharType="end"/>
            </w:r>
          </w:p>
        </w:tc>
      </w:tr>
      <w:tr w:rsidR="004D65DE" w:rsidRPr="00F224B5">
        <w:trPr>
          <w:trHeight w:val="312"/>
          <w:jc w:val="center"/>
        </w:trPr>
        <w:tc>
          <w:tcPr>
            <w:tcW w:w="1593" w:type="dxa"/>
            <w:vMerge w:val="restart"/>
            <w:tcBorders>
              <w:tl2br w:val="nil"/>
              <w:tr2bl w:val="nil"/>
            </w:tcBorders>
            <w:vAlign w:val="center"/>
          </w:tcPr>
          <w:p w:rsidR="004D65DE" w:rsidRPr="00F224B5" w:rsidRDefault="004A6CFE">
            <w:pPr>
              <w:pStyle w:val="afe"/>
              <w:spacing w:beforeLines="0" w:afterLines="0" w:line="240" w:lineRule="auto"/>
              <w:rPr>
                <w:rFonts w:ascii="Times New Roman" w:cs="Times New Roman"/>
                <w:snapToGrid w:val="0"/>
                <w:kern w:val="21"/>
                <w:sz w:val="21"/>
                <w:szCs w:val="21"/>
              </w:rPr>
            </w:pPr>
            <w:r w:rsidRPr="00F224B5">
              <w:rPr>
                <w:rFonts w:ascii="Times New Roman" w:cs="Times New Roman"/>
                <w:snapToGrid w:val="0"/>
                <w:kern w:val="21"/>
                <w:sz w:val="21"/>
                <w:szCs w:val="21"/>
              </w:rPr>
              <w:t>废气</w:t>
            </w:r>
          </w:p>
        </w:tc>
        <w:tc>
          <w:tcPr>
            <w:tcW w:w="1422"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rPr>
              <w:t>氨</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adjustRightInd w:val="0"/>
              <w:snapToGrid w:val="0"/>
              <w:jc w:val="center"/>
              <w:rPr>
                <w:rFonts w:cs="Times New Roman"/>
                <w:snapToGrid w:val="0"/>
                <w:kern w:val="21"/>
              </w:rPr>
            </w:pPr>
            <w:r w:rsidRPr="00F224B5">
              <w:rPr>
                <w:rFonts w:cs="Times New Roman"/>
                <w:snapToGrid w:val="0"/>
                <w:kern w:val="21"/>
              </w:rPr>
              <w:t>0.004</w:t>
            </w:r>
            <w:r w:rsidRPr="00F224B5">
              <w:rPr>
                <w:rFonts w:cs="Times New Roman" w:hint="eastAsia"/>
                <w:snapToGrid w:val="0"/>
                <w:kern w:val="21"/>
              </w:rPr>
              <w:t>0</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adjustRightInd w:val="0"/>
              <w:snapToGrid w:val="0"/>
              <w:jc w:val="center"/>
              <w:rPr>
                <w:rFonts w:cs="Times New Roman"/>
                <w:snapToGrid w:val="0"/>
                <w:kern w:val="21"/>
              </w:rPr>
            </w:pPr>
            <w:r w:rsidRPr="00F224B5">
              <w:rPr>
                <w:rFonts w:cs="Times New Roman"/>
                <w:snapToGrid w:val="0"/>
                <w:kern w:val="21"/>
              </w:rPr>
              <w:t>0.004</w:t>
            </w:r>
            <w:r w:rsidRPr="00F224B5">
              <w:rPr>
                <w:rFonts w:cs="Times New Roman" w:hint="eastAsia"/>
                <w:snapToGrid w:val="0"/>
                <w:kern w:val="21"/>
              </w:rPr>
              <w:t>0</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rPr>
              <w:t>硫化氢</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adjustRightInd w:val="0"/>
              <w:snapToGrid w:val="0"/>
              <w:jc w:val="center"/>
              <w:rPr>
                <w:rFonts w:cs="Times New Roman"/>
                <w:snapToGrid w:val="0"/>
                <w:kern w:val="21"/>
              </w:rPr>
            </w:pPr>
            <w:r w:rsidRPr="00F224B5">
              <w:rPr>
                <w:rFonts w:cs="Times New Roman"/>
                <w:snapToGrid w:val="0"/>
                <w:kern w:val="21"/>
              </w:rPr>
              <w:t>0.0001</w:t>
            </w:r>
            <w:r w:rsidRPr="00F224B5">
              <w:rPr>
                <w:rFonts w:cs="Times New Roman" w:hint="eastAsia"/>
                <w:snapToGrid w:val="0"/>
                <w:kern w:val="21"/>
              </w:rPr>
              <w:t>5</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adjustRightInd w:val="0"/>
              <w:snapToGrid w:val="0"/>
              <w:jc w:val="center"/>
              <w:rPr>
                <w:rFonts w:cs="Times New Roman"/>
                <w:snapToGrid w:val="0"/>
                <w:kern w:val="21"/>
              </w:rPr>
            </w:pPr>
            <w:r w:rsidRPr="00F224B5">
              <w:rPr>
                <w:rFonts w:cs="Times New Roman"/>
                <w:snapToGrid w:val="0"/>
                <w:kern w:val="21"/>
              </w:rPr>
              <w:t>0.0001</w:t>
            </w:r>
            <w:r w:rsidRPr="00F224B5">
              <w:rPr>
                <w:rFonts w:cs="Times New Roman" w:hint="eastAsia"/>
                <w:snapToGrid w:val="0"/>
                <w:kern w:val="21"/>
              </w:rPr>
              <w:t>5</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val="restart"/>
            <w:tcBorders>
              <w:tl2br w:val="nil"/>
              <w:tr2bl w:val="nil"/>
            </w:tcBorders>
            <w:vAlign w:val="center"/>
          </w:tcPr>
          <w:p w:rsidR="004D65DE" w:rsidRPr="00F224B5" w:rsidRDefault="004A6CFE">
            <w:pPr>
              <w:pStyle w:val="afe"/>
              <w:spacing w:beforeLines="0" w:afterLines="0" w:line="240" w:lineRule="auto"/>
              <w:rPr>
                <w:rFonts w:ascii="Times New Roman" w:cs="Times New Roman"/>
                <w:snapToGrid w:val="0"/>
                <w:kern w:val="21"/>
                <w:sz w:val="21"/>
                <w:szCs w:val="21"/>
              </w:rPr>
            </w:pPr>
            <w:r w:rsidRPr="00F224B5">
              <w:rPr>
                <w:rFonts w:ascii="Times New Roman" w:cs="Times New Roman"/>
                <w:snapToGrid w:val="0"/>
                <w:kern w:val="21"/>
                <w:sz w:val="21"/>
                <w:szCs w:val="21"/>
              </w:rPr>
              <w:t>废水</w:t>
            </w: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COD</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0.992</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0.992</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BOD</w:t>
            </w:r>
            <w:r w:rsidRPr="00F224B5">
              <w:rPr>
                <w:vertAlign w:val="subscript"/>
              </w:rPr>
              <w:t>5</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0.322</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0.322</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SS</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0.269</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0.269</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氨氮</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0.155</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0.155</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TP</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shd w:val="clear" w:color="auto" w:fill="auto"/>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0.009</w:t>
            </w:r>
            <w:r w:rsidRPr="00F224B5">
              <w:rPr>
                <w:rFonts w:cs="Times New Roman"/>
                <w:snapToGrid w:val="0"/>
                <w:kern w:val="21"/>
              </w:rPr>
              <w:t>t/a</w:t>
            </w:r>
          </w:p>
        </w:tc>
        <w:tc>
          <w:tcPr>
            <w:tcW w:w="1548"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pacing w:val="7"/>
              </w:rPr>
            </w:pPr>
            <w:r w:rsidRPr="00F224B5">
              <w:rPr>
                <w:rFonts w:cs="Times New Roman" w:hint="eastAsia"/>
              </w:rPr>
              <w:t>0.009</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TN</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shd w:val="clear" w:color="auto" w:fill="auto"/>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0.063</w:t>
            </w:r>
            <w:r w:rsidRPr="00F224B5">
              <w:rPr>
                <w:rFonts w:cs="Times New Roman"/>
                <w:snapToGrid w:val="0"/>
                <w:kern w:val="21"/>
              </w:rPr>
              <w:t>t/a</w:t>
            </w:r>
          </w:p>
        </w:tc>
        <w:tc>
          <w:tcPr>
            <w:tcW w:w="1548"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pacing w:val="7"/>
              </w:rPr>
            </w:pPr>
            <w:r w:rsidRPr="00F224B5">
              <w:rPr>
                <w:rFonts w:cs="Times New Roman" w:hint="eastAsia"/>
              </w:rPr>
              <w:t>0.063</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t>粪大肠菌</w:t>
            </w:r>
            <w:r w:rsidRPr="00F224B5">
              <w:rPr>
                <w:rFonts w:hint="eastAsia"/>
              </w:rPr>
              <w:t>群</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280"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shd w:val="clear" w:color="auto" w:fill="auto"/>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w:t>
            </w:r>
          </w:p>
        </w:tc>
        <w:tc>
          <w:tcPr>
            <w:tcW w:w="1548" w:type="dxa"/>
            <w:tcBorders>
              <w:tl2br w:val="nil"/>
              <w:tr2bl w:val="nil"/>
            </w:tcBorders>
            <w:shd w:val="clear" w:color="auto" w:fill="auto"/>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w:t>
            </w:r>
          </w:p>
        </w:tc>
        <w:tc>
          <w:tcPr>
            <w:tcW w:w="1389" w:type="dxa"/>
            <w:tcBorders>
              <w:tl2br w:val="nil"/>
              <w:tr2bl w:val="nil"/>
            </w:tcBorders>
            <w:vAlign w:val="center"/>
          </w:tcPr>
          <w:p w:rsidR="004D65DE" w:rsidRPr="00F224B5" w:rsidRDefault="004A6CFE">
            <w:pPr>
              <w:jc w:val="center"/>
              <w:rPr>
                <w:rFonts w:cs="Times New Roman"/>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rPr>
                <w:rFonts w:cs="Times New Roman"/>
                <w:spacing w:val="7"/>
              </w:rPr>
            </w:pPr>
            <w:r w:rsidRPr="00F224B5">
              <w:rPr>
                <w:rFonts w:hint="eastAsia"/>
              </w:rPr>
              <w:t>阴离子表面活性剂</w:t>
            </w:r>
          </w:p>
        </w:tc>
        <w:tc>
          <w:tcPr>
            <w:tcW w:w="1706" w:type="dxa"/>
            <w:tcBorders>
              <w:tl2br w:val="nil"/>
              <w:tr2bl w:val="nil"/>
            </w:tcBorders>
            <w:vAlign w:val="center"/>
          </w:tcPr>
          <w:p w:rsidR="004D65DE" w:rsidRPr="00F224B5" w:rsidRDefault="004A6CFE">
            <w:pPr>
              <w:jc w:val="center"/>
              <w:rPr>
                <w:rFonts w:cs="Times New Roman"/>
                <w:spacing w:val="7"/>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0.042</w:t>
            </w:r>
            <w:r w:rsidRPr="00F224B5">
              <w:rPr>
                <w:rFonts w:cs="Times New Roman"/>
                <w:snapToGrid w:val="0"/>
                <w:kern w:val="21"/>
              </w:rPr>
              <w:t>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snapToGrid w:val="0"/>
                <w:kern w:val="21"/>
              </w:rPr>
            </w:pPr>
            <w:r w:rsidRPr="00F224B5">
              <w:rPr>
                <w:rFonts w:cs="Times New Roman" w:hint="eastAsia"/>
              </w:rPr>
              <w:t>0.042</w:t>
            </w:r>
            <w:r w:rsidRPr="00F224B5">
              <w:rPr>
                <w:rFonts w:cs="Times New Roman"/>
                <w:snapToGrid w:val="0"/>
                <w:kern w:val="21"/>
              </w:rPr>
              <w:t>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snapToGrid w:val="0"/>
              <w:ind w:leftChars="-30" w:left="-63" w:rightChars="-30" w:right="-63"/>
              <w:jc w:val="center"/>
            </w:pPr>
            <w:r w:rsidRPr="00F224B5">
              <w:rPr>
                <w:rFonts w:hint="eastAsia"/>
              </w:rPr>
              <w:t>总余氯</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snapToGrid w:val="0"/>
                <w:kern w:val="21"/>
              </w:rPr>
              <w:t>/</w:t>
            </w:r>
          </w:p>
        </w:tc>
        <w:tc>
          <w:tcPr>
            <w:tcW w:w="1573"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snapToGrid w:val="0"/>
                <w:kern w:val="21"/>
              </w:rPr>
              <w:t>/</w:t>
            </w:r>
          </w:p>
        </w:tc>
        <w:tc>
          <w:tcPr>
            <w:tcW w:w="1680" w:type="dxa"/>
            <w:tcBorders>
              <w:tl2br w:val="nil"/>
              <w:tr2bl w:val="nil"/>
            </w:tcBorders>
            <w:vAlign w:val="center"/>
          </w:tcPr>
          <w:p w:rsidR="004D65DE" w:rsidRPr="00F224B5" w:rsidRDefault="004A6CFE">
            <w:pPr>
              <w:ind w:leftChars="-30" w:left="-63" w:rightChars="-30" w:right="-63"/>
              <w:jc w:val="center"/>
              <w:rPr>
                <w:rFonts w:cs="Times New Roman"/>
              </w:rPr>
            </w:pPr>
            <w:r w:rsidRPr="00F224B5">
              <w:rPr>
                <w:rFonts w:cs="Times New Roman" w:hint="eastAsia"/>
              </w:rPr>
              <w:t>/</w:t>
            </w:r>
          </w:p>
        </w:tc>
        <w:tc>
          <w:tcPr>
            <w:tcW w:w="1389" w:type="dxa"/>
            <w:tcBorders>
              <w:tl2br w:val="nil"/>
              <w:tr2bl w:val="nil"/>
            </w:tcBorders>
            <w:vAlign w:val="center"/>
          </w:tcPr>
          <w:p w:rsidR="004D65DE" w:rsidRPr="00F224B5" w:rsidRDefault="004A6CFE">
            <w:pPr>
              <w:jc w:val="center"/>
              <w:rPr>
                <w:rFonts w:cs="Times New Roman"/>
              </w:rPr>
            </w:pPr>
            <w:r w:rsidRPr="00F224B5">
              <w:rPr>
                <w:rFonts w:cs="Times New Roman"/>
                <w:snapToGrid w:val="0"/>
                <w:kern w:val="21"/>
              </w:rPr>
              <w:t>/</w:t>
            </w:r>
          </w:p>
        </w:tc>
      </w:tr>
      <w:tr w:rsidR="004D65DE" w:rsidRPr="00F224B5">
        <w:trPr>
          <w:trHeight w:val="312"/>
          <w:jc w:val="center"/>
        </w:trPr>
        <w:tc>
          <w:tcPr>
            <w:tcW w:w="1593" w:type="dxa"/>
            <w:tcBorders>
              <w:tl2br w:val="nil"/>
              <w:tr2bl w:val="nil"/>
            </w:tcBorders>
            <w:vAlign w:val="center"/>
          </w:tcPr>
          <w:p w:rsidR="004D65DE" w:rsidRPr="00F224B5" w:rsidRDefault="004A6CFE">
            <w:pPr>
              <w:snapToGrid w:val="0"/>
              <w:ind w:leftChars="-30" w:left="-63" w:rightChars="-30" w:right="-63"/>
              <w:jc w:val="center"/>
            </w:pPr>
            <w:r w:rsidRPr="00F224B5">
              <w:t>生活垃圾</w:t>
            </w:r>
          </w:p>
        </w:tc>
        <w:tc>
          <w:tcPr>
            <w:tcW w:w="1422" w:type="dxa"/>
            <w:tcBorders>
              <w:tl2br w:val="nil"/>
              <w:tr2bl w:val="nil"/>
            </w:tcBorders>
            <w:vAlign w:val="center"/>
          </w:tcPr>
          <w:p w:rsidR="004D65DE" w:rsidRPr="00F224B5" w:rsidRDefault="004A6CFE">
            <w:pPr>
              <w:snapToGrid w:val="0"/>
              <w:ind w:leftChars="-30" w:left="-63" w:rightChars="-30" w:right="-63"/>
              <w:jc w:val="center"/>
            </w:pPr>
            <w:r w:rsidRPr="00F224B5">
              <w:t>生活垃圾</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kern w:val="21"/>
              </w:rPr>
            </w:pPr>
            <w:r w:rsidRPr="00F224B5">
              <w:rPr>
                <w:rFonts w:cs="Times New Roman" w:hint="eastAsia"/>
                <w:spacing w:val="4"/>
              </w:rPr>
              <w:t>52.56t/a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kern w:val="21"/>
              </w:rPr>
            </w:pPr>
            <w:r w:rsidRPr="00F224B5">
              <w:rPr>
                <w:rFonts w:cs="Times New Roman" w:hint="eastAsia"/>
                <w:spacing w:val="4"/>
              </w:rPr>
              <w:t>52.56t/a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tcBorders>
              <w:tl2br w:val="nil"/>
              <w:tr2bl w:val="nil"/>
            </w:tcBorders>
            <w:vAlign w:val="center"/>
          </w:tcPr>
          <w:p w:rsidR="004D65DE" w:rsidRPr="00F224B5" w:rsidRDefault="004A6CFE">
            <w:pPr>
              <w:snapToGrid w:val="0"/>
              <w:ind w:leftChars="-30" w:left="-63" w:rightChars="-30" w:right="-63"/>
              <w:jc w:val="center"/>
            </w:pPr>
            <w:r w:rsidRPr="00F224B5">
              <w:t>一般工业固体废物</w:t>
            </w:r>
          </w:p>
        </w:tc>
        <w:tc>
          <w:tcPr>
            <w:tcW w:w="1422" w:type="dxa"/>
            <w:tcBorders>
              <w:tl2br w:val="nil"/>
              <w:tr2bl w:val="nil"/>
            </w:tcBorders>
            <w:vAlign w:val="center"/>
          </w:tcPr>
          <w:p w:rsidR="004D65DE" w:rsidRPr="00F224B5" w:rsidRDefault="004A6CFE">
            <w:pPr>
              <w:snapToGrid w:val="0"/>
              <w:ind w:leftChars="-30" w:left="-63" w:rightChars="-30" w:right="-63"/>
              <w:jc w:val="center"/>
            </w:pPr>
            <w:r w:rsidRPr="00F224B5">
              <w:t>废输液瓶（袋）</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kern w:val="21"/>
              </w:rPr>
            </w:pPr>
            <w:r w:rsidRPr="00F224B5">
              <w:rPr>
                <w:rFonts w:cs="Times New Roman"/>
                <w:spacing w:val="4"/>
              </w:rPr>
              <w:t>0.3t/a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kern w:val="21"/>
              </w:rPr>
            </w:pPr>
            <w:r w:rsidRPr="00F224B5">
              <w:rPr>
                <w:rFonts w:cs="Times New Roman"/>
                <w:spacing w:val="4"/>
              </w:rPr>
              <w:t>0.3t/a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val="restart"/>
            <w:tcBorders>
              <w:tl2br w:val="nil"/>
              <w:tr2bl w:val="nil"/>
            </w:tcBorders>
            <w:vAlign w:val="center"/>
          </w:tcPr>
          <w:p w:rsidR="004D65DE" w:rsidRPr="00F224B5" w:rsidRDefault="004A6CFE">
            <w:pPr>
              <w:snapToGrid w:val="0"/>
              <w:ind w:leftChars="-30" w:left="-63" w:rightChars="-30" w:right="-63"/>
              <w:jc w:val="center"/>
            </w:pPr>
            <w:r w:rsidRPr="00F224B5">
              <w:t>危险废物</w:t>
            </w:r>
          </w:p>
        </w:tc>
        <w:tc>
          <w:tcPr>
            <w:tcW w:w="1422" w:type="dxa"/>
            <w:tcBorders>
              <w:tl2br w:val="nil"/>
              <w:tr2bl w:val="nil"/>
            </w:tcBorders>
            <w:vAlign w:val="center"/>
          </w:tcPr>
          <w:p w:rsidR="004D65DE" w:rsidRPr="00F224B5" w:rsidRDefault="004A6CFE">
            <w:pPr>
              <w:snapToGrid w:val="0"/>
              <w:ind w:leftChars="-30" w:left="-63" w:rightChars="-30" w:right="-63"/>
              <w:jc w:val="center"/>
            </w:pPr>
            <w:r w:rsidRPr="00F224B5">
              <w:rPr>
                <w:rFonts w:hint="eastAsia"/>
              </w:rPr>
              <w:t>医疗废物</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kern w:val="21"/>
              </w:rPr>
            </w:pPr>
            <w:r w:rsidRPr="00F224B5">
              <w:rPr>
                <w:rFonts w:cs="Times New Roman"/>
                <w:spacing w:val="4"/>
              </w:rPr>
              <w:t>23.725t/a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8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napToGrid w:val="0"/>
                <w:kern w:val="21"/>
              </w:rPr>
            </w:pPr>
            <w:r w:rsidRPr="00F224B5">
              <w:rPr>
                <w:rFonts w:cs="Times New Roman"/>
                <w:spacing w:val="4"/>
              </w:rPr>
              <w:t>23.725t/a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r w:rsidR="004D65DE" w:rsidRPr="00F224B5">
        <w:trPr>
          <w:trHeight w:val="312"/>
          <w:jc w:val="center"/>
        </w:trPr>
        <w:tc>
          <w:tcPr>
            <w:tcW w:w="1593" w:type="dxa"/>
            <w:vMerge/>
            <w:tcBorders>
              <w:tl2br w:val="nil"/>
              <w:tr2bl w:val="nil"/>
            </w:tcBorders>
            <w:vAlign w:val="center"/>
          </w:tcPr>
          <w:p w:rsidR="004D65DE" w:rsidRPr="00F224B5" w:rsidRDefault="004D65DE">
            <w:pPr>
              <w:pStyle w:val="afe"/>
              <w:spacing w:beforeLines="0" w:afterLines="0" w:line="240" w:lineRule="auto"/>
              <w:rPr>
                <w:rFonts w:ascii="Times New Roman" w:cs="Times New Roman"/>
                <w:snapToGrid w:val="0"/>
                <w:kern w:val="21"/>
                <w:sz w:val="21"/>
                <w:szCs w:val="21"/>
              </w:rPr>
            </w:pPr>
          </w:p>
        </w:tc>
        <w:tc>
          <w:tcPr>
            <w:tcW w:w="1422" w:type="dxa"/>
            <w:tcBorders>
              <w:tl2br w:val="nil"/>
              <w:tr2bl w:val="nil"/>
            </w:tcBorders>
            <w:vAlign w:val="center"/>
          </w:tcPr>
          <w:p w:rsidR="004D65DE" w:rsidRPr="00F224B5" w:rsidRDefault="004A6CFE">
            <w:pPr>
              <w:widowControl/>
              <w:jc w:val="center"/>
              <w:rPr>
                <w:rFonts w:cs="Times New Roman"/>
                <w:snapToGrid w:val="0"/>
                <w:kern w:val="21"/>
              </w:rPr>
            </w:pPr>
            <w:r w:rsidRPr="00F224B5">
              <w:rPr>
                <w:rFonts w:cs="Times New Roman" w:hint="eastAsia"/>
                <w:kern w:val="0"/>
                <w:lang w:bidi="ar"/>
              </w:rPr>
              <w:t>污泥及格栅渣</w:t>
            </w:r>
          </w:p>
        </w:tc>
        <w:tc>
          <w:tcPr>
            <w:tcW w:w="1706"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rPr>
              <w:t>/</w:t>
            </w:r>
          </w:p>
        </w:tc>
        <w:tc>
          <w:tcPr>
            <w:tcW w:w="1280"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641"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c>
          <w:tcPr>
            <w:tcW w:w="1573"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18t/a</w:t>
            </w:r>
          </w:p>
        </w:tc>
        <w:tc>
          <w:tcPr>
            <w:tcW w:w="1548"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hint="eastAsia"/>
                <w:snapToGrid w:val="0"/>
                <w:kern w:val="21"/>
              </w:rPr>
              <w:t>/</w:t>
            </w:r>
          </w:p>
        </w:tc>
        <w:tc>
          <w:tcPr>
            <w:tcW w:w="1680" w:type="dxa"/>
            <w:tcBorders>
              <w:tl2br w:val="nil"/>
              <w:tr2bl w:val="nil"/>
            </w:tcBorders>
            <w:vAlign w:val="center"/>
          </w:tcPr>
          <w:p w:rsidR="004D65DE" w:rsidRPr="00F224B5" w:rsidRDefault="004A6CFE">
            <w:pPr>
              <w:adjustRightInd w:val="0"/>
              <w:snapToGrid w:val="0"/>
              <w:ind w:leftChars="-30" w:left="-63" w:rightChars="-30" w:right="-63"/>
              <w:jc w:val="center"/>
              <w:rPr>
                <w:rFonts w:cs="Times New Roman"/>
                <w:spacing w:val="4"/>
              </w:rPr>
            </w:pPr>
            <w:r w:rsidRPr="00F224B5">
              <w:rPr>
                <w:rFonts w:cs="Times New Roman"/>
                <w:spacing w:val="4"/>
              </w:rPr>
              <w:t>18t/a</w:t>
            </w:r>
          </w:p>
        </w:tc>
        <w:tc>
          <w:tcPr>
            <w:tcW w:w="1389" w:type="dxa"/>
            <w:tcBorders>
              <w:tl2br w:val="nil"/>
              <w:tr2bl w:val="nil"/>
            </w:tcBorders>
            <w:vAlign w:val="center"/>
          </w:tcPr>
          <w:p w:rsidR="004D65DE" w:rsidRPr="00F224B5" w:rsidRDefault="004A6CFE">
            <w:pPr>
              <w:jc w:val="center"/>
              <w:rPr>
                <w:rFonts w:cs="Times New Roman"/>
                <w:snapToGrid w:val="0"/>
                <w:kern w:val="21"/>
              </w:rPr>
            </w:pPr>
            <w:r w:rsidRPr="00F224B5">
              <w:rPr>
                <w:rFonts w:cs="Times New Roman"/>
                <w:snapToGrid w:val="0"/>
                <w:kern w:val="21"/>
              </w:rPr>
              <w:t>/</w:t>
            </w:r>
          </w:p>
        </w:tc>
      </w:tr>
    </w:tbl>
    <w:p w:rsidR="004D65DE" w:rsidRPr="00F224B5" w:rsidRDefault="004A6CFE">
      <w:pPr>
        <w:pStyle w:val="afe"/>
        <w:spacing w:beforeLines="80" w:before="192" w:after="24"/>
        <w:jc w:val="left"/>
        <w:rPr>
          <w:rFonts w:hAnsi="宋体"/>
          <w:snapToGrid w:val="0"/>
          <w:spacing w:val="-6"/>
          <w:kern w:val="21"/>
          <w:szCs w:val="21"/>
        </w:rPr>
      </w:pPr>
      <w:r w:rsidRPr="00F224B5">
        <w:rPr>
          <w:rFonts w:hAnsi="宋体"/>
          <w:b/>
          <w:bCs/>
          <w:snapToGrid w:val="0"/>
          <w:kern w:val="21"/>
          <w:szCs w:val="21"/>
        </w:rPr>
        <w:t>注</w:t>
      </w:r>
      <w:r w:rsidRPr="00F224B5">
        <w:rPr>
          <w:rFonts w:hAnsi="宋体"/>
          <w:snapToGrid w:val="0"/>
          <w:kern w:val="21"/>
          <w:szCs w:val="21"/>
        </w:rPr>
        <w:t>：</w:t>
      </w:r>
      <w:r w:rsidRPr="00F224B5">
        <w:rPr>
          <w:rFonts w:hAnsi="宋体"/>
          <w:snapToGrid w:val="0"/>
          <w:spacing w:val="-16"/>
          <w:kern w:val="21"/>
          <w:szCs w:val="21"/>
        </w:rPr>
        <w:fldChar w:fldCharType="begin"/>
      </w:r>
      <w:r w:rsidRPr="00F224B5">
        <w:rPr>
          <w:rFonts w:hAnsi="宋体"/>
          <w:snapToGrid w:val="0"/>
          <w:spacing w:val="-16"/>
          <w:kern w:val="21"/>
          <w:szCs w:val="21"/>
        </w:rPr>
        <w:instrText xml:space="preserve"> = 6 \* GB3 \* MERGEFORMAT </w:instrText>
      </w:r>
      <w:r w:rsidRPr="00F224B5">
        <w:rPr>
          <w:rFonts w:hAnsi="宋体"/>
          <w:snapToGrid w:val="0"/>
          <w:spacing w:val="-16"/>
          <w:kern w:val="21"/>
          <w:szCs w:val="21"/>
        </w:rPr>
        <w:fldChar w:fldCharType="separate"/>
      </w:r>
      <w:r w:rsidRPr="00F224B5">
        <w:rPr>
          <w:rFonts w:hAnsi="宋体" w:hint="eastAsia"/>
          <w:szCs w:val="21"/>
        </w:rPr>
        <w:t>⑥</w:t>
      </w:r>
      <w:r w:rsidRPr="00F224B5">
        <w:rPr>
          <w:rFonts w:hAnsi="宋体"/>
          <w:snapToGrid w:val="0"/>
          <w:spacing w:val="-16"/>
          <w:kern w:val="21"/>
          <w:szCs w:val="21"/>
        </w:rPr>
        <w:fldChar w:fldCharType="end"/>
      </w:r>
      <w:r w:rsidRPr="00F224B5">
        <w:rPr>
          <w:rFonts w:hAnsi="宋体"/>
          <w:snapToGrid w:val="0"/>
          <w:spacing w:val="-16"/>
          <w:kern w:val="21"/>
          <w:szCs w:val="21"/>
        </w:rPr>
        <w:t>=</w:t>
      </w:r>
      <w:r w:rsidRPr="00F224B5">
        <w:rPr>
          <w:rFonts w:hAnsi="宋体"/>
          <w:snapToGrid w:val="0"/>
          <w:spacing w:val="-6"/>
          <w:kern w:val="21"/>
          <w:szCs w:val="21"/>
        </w:rPr>
        <w:fldChar w:fldCharType="begin"/>
      </w:r>
      <w:r w:rsidRPr="00F224B5">
        <w:rPr>
          <w:rFonts w:hAnsi="宋体"/>
          <w:snapToGrid w:val="0"/>
          <w:spacing w:val="-6"/>
          <w:kern w:val="21"/>
          <w:szCs w:val="21"/>
        </w:rPr>
        <w:instrText xml:space="preserve"> = 1 \* GB3 \* MERGEFORMAT </w:instrText>
      </w:r>
      <w:r w:rsidRPr="00F224B5">
        <w:rPr>
          <w:rFonts w:hAnsi="宋体"/>
          <w:snapToGrid w:val="0"/>
          <w:spacing w:val="-6"/>
          <w:kern w:val="21"/>
          <w:szCs w:val="21"/>
        </w:rPr>
        <w:fldChar w:fldCharType="separate"/>
      </w:r>
      <w:r w:rsidRPr="00F224B5">
        <w:rPr>
          <w:rFonts w:hAnsi="宋体" w:hint="eastAsia"/>
          <w:szCs w:val="21"/>
        </w:rPr>
        <w:t>①</w:t>
      </w:r>
      <w:r w:rsidRPr="00F224B5">
        <w:rPr>
          <w:rFonts w:hAnsi="宋体"/>
          <w:snapToGrid w:val="0"/>
          <w:spacing w:val="-6"/>
          <w:kern w:val="21"/>
          <w:szCs w:val="21"/>
        </w:rPr>
        <w:fldChar w:fldCharType="end"/>
      </w:r>
      <w:r w:rsidRPr="00F224B5">
        <w:rPr>
          <w:rFonts w:hAnsi="宋体"/>
          <w:snapToGrid w:val="0"/>
          <w:spacing w:val="-6"/>
          <w:kern w:val="21"/>
          <w:szCs w:val="21"/>
        </w:rPr>
        <w:t>+</w:t>
      </w:r>
      <w:r w:rsidRPr="00F224B5">
        <w:rPr>
          <w:rFonts w:hAnsi="宋体"/>
          <w:snapToGrid w:val="0"/>
          <w:spacing w:val="-6"/>
          <w:kern w:val="21"/>
          <w:szCs w:val="21"/>
        </w:rPr>
        <w:fldChar w:fldCharType="begin"/>
      </w:r>
      <w:r w:rsidRPr="00F224B5">
        <w:rPr>
          <w:rFonts w:hAnsi="宋体"/>
          <w:snapToGrid w:val="0"/>
          <w:spacing w:val="-6"/>
          <w:kern w:val="21"/>
          <w:szCs w:val="21"/>
        </w:rPr>
        <w:instrText xml:space="preserve"> = 3 \* GB3 \* MERGEFORMAT </w:instrText>
      </w:r>
      <w:r w:rsidRPr="00F224B5">
        <w:rPr>
          <w:rFonts w:hAnsi="宋体"/>
          <w:snapToGrid w:val="0"/>
          <w:spacing w:val="-6"/>
          <w:kern w:val="21"/>
          <w:szCs w:val="21"/>
        </w:rPr>
        <w:fldChar w:fldCharType="separate"/>
      </w:r>
      <w:r w:rsidRPr="00F224B5">
        <w:rPr>
          <w:rFonts w:hAnsi="宋体" w:hint="eastAsia"/>
          <w:szCs w:val="21"/>
        </w:rPr>
        <w:t>③</w:t>
      </w:r>
      <w:r w:rsidRPr="00F224B5">
        <w:rPr>
          <w:rFonts w:hAnsi="宋体"/>
          <w:snapToGrid w:val="0"/>
          <w:spacing w:val="-6"/>
          <w:kern w:val="21"/>
          <w:szCs w:val="21"/>
        </w:rPr>
        <w:fldChar w:fldCharType="end"/>
      </w:r>
      <w:r w:rsidRPr="00F224B5">
        <w:rPr>
          <w:rFonts w:hAnsi="宋体"/>
          <w:snapToGrid w:val="0"/>
          <w:spacing w:val="-6"/>
          <w:kern w:val="21"/>
          <w:szCs w:val="21"/>
        </w:rPr>
        <w:t>+</w:t>
      </w:r>
      <w:r w:rsidRPr="00F224B5">
        <w:rPr>
          <w:rFonts w:hAnsi="宋体"/>
          <w:snapToGrid w:val="0"/>
          <w:spacing w:val="-6"/>
          <w:kern w:val="21"/>
          <w:szCs w:val="21"/>
        </w:rPr>
        <w:fldChar w:fldCharType="begin"/>
      </w:r>
      <w:r w:rsidRPr="00F224B5">
        <w:rPr>
          <w:rFonts w:hAnsi="宋体"/>
          <w:snapToGrid w:val="0"/>
          <w:spacing w:val="-6"/>
          <w:kern w:val="21"/>
          <w:szCs w:val="21"/>
        </w:rPr>
        <w:instrText xml:space="preserve"> = 4 \* GB3 \* MERGEFORMAT </w:instrText>
      </w:r>
      <w:r w:rsidRPr="00F224B5">
        <w:rPr>
          <w:rFonts w:hAnsi="宋体"/>
          <w:snapToGrid w:val="0"/>
          <w:spacing w:val="-6"/>
          <w:kern w:val="21"/>
          <w:szCs w:val="21"/>
        </w:rPr>
        <w:fldChar w:fldCharType="separate"/>
      </w:r>
      <w:r w:rsidRPr="00F224B5">
        <w:rPr>
          <w:rFonts w:hAnsi="宋体" w:hint="eastAsia"/>
          <w:szCs w:val="21"/>
        </w:rPr>
        <w:t>④</w:t>
      </w:r>
      <w:r w:rsidRPr="00F224B5">
        <w:rPr>
          <w:rFonts w:hAnsi="宋体"/>
          <w:snapToGrid w:val="0"/>
          <w:spacing w:val="-6"/>
          <w:kern w:val="21"/>
          <w:szCs w:val="21"/>
        </w:rPr>
        <w:fldChar w:fldCharType="end"/>
      </w:r>
      <w:r w:rsidRPr="00F224B5">
        <w:rPr>
          <w:rFonts w:hAnsi="宋体"/>
          <w:snapToGrid w:val="0"/>
          <w:spacing w:val="-6"/>
          <w:kern w:val="21"/>
          <w:szCs w:val="21"/>
        </w:rPr>
        <w:t>-</w:t>
      </w:r>
      <w:r w:rsidRPr="00F224B5">
        <w:rPr>
          <w:rFonts w:hAnsi="宋体"/>
          <w:snapToGrid w:val="0"/>
          <w:spacing w:val="-16"/>
          <w:kern w:val="21"/>
          <w:szCs w:val="21"/>
        </w:rPr>
        <w:fldChar w:fldCharType="begin"/>
      </w:r>
      <w:r w:rsidRPr="00F224B5">
        <w:rPr>
          <w:rFonts w:hAnsi="宋体"/>
          <w:snapToGrid w:val="0"/>
          <w:spacing w:val="-16"/>
          <w:kern w:val="21"/>
          <w:szCs w:val="21"/>
        </w:rPr>
        <w:instrText xml:space="preserve"> = 5 \* GB3 \* MERGEFORMAT </w:instrText>
      </w:r>
      <w:r w:rsidRPr="00F224B5">
        <w:rPr>
          <w:rFonts w:hAnsi="宋体"/>
          <w:snapToGrid w:val="0"/>
          <w:spacing w:val="-16"/>
          <w:kern w:val="21"/>
          <w:szCs w:val="21"/>
        </w:rPr>
        <w:fldChar w:fldCharType="separate"/>
      </w:r>
      <w:r w:rsidRPr="00F224B5">
        <w:rPr>
          <w:rFonts w:hAnsi="宋体" w:hint="eastAsia"/>
          <w:szCs w:val="21"/>
        </w:rPr>
        <w:t>⑤</w:t>
      </w:r>
      <w:r w:rsidRPr="00F224B5">
        <w:rPr>
          <w:rFonts w:hAnsi="宋体"/>
          <w:snapToGrid w:val="0"/>
          <w:spacing w:val="-16"/>
          <w:kern w:val="21"/>
          <w:szCs w:val="21"/>
        </w:rPr>
        <w:fldChar w:fldCharType="end"/>
      </w:r>
      <w:r w:rsidRPr="00F224B5">
        <w:rPr>
          <w:rFonts w:hAnsi="宋体"/>
          <w:snapToGrid w:val="0"/>
          <w:spacing w:val="-16"/>
          <w:kern w:val="21"/>
          <w:szCs w:val="21"/>
        </w:rPr>
        <w:t>；</w:t>
      </w:r>
      <w:r w:rsidRPr="00F224B5">
        <w:rPr>
          <w:rFonts w:hAnsi="宋体"/>
          <w:snapToGrid w:val="0"/>
          <w:spacing w:val="-6"/>
          <w:kern w:val="21"/>
          <w:szCs w:val="21"/>
        </w:rPr>
        <w:fldChar w:fldCharType="begin"/>
      </w:r>
      <w:r w:rsidRPr="00F224B5">
        <w:rPr>
          <w:rFonts w:hAnsi="宋体"/>
          <w:snapToGrid w:val="0"/>
          <w:spacing w:val="-6"/>
          <w:kern w:val="21"/>
          <w:szCs w:val="21"/>
        </w:rPr>
        <w:instrText xml:space="preserve"> = 7 \* GB3 \* MERGEFORMAT </w:instrText>
      </w:r>
      <w:r w:rsidRPr="00F224B5">
        <w:rPr>
          <w:rFonts w:hAnsi="宋体"/>
          <w:snapToGrid w:val="0"/>
          <w:spacing w:val="-6"/>
          <w:kern w:val="21"/>
          <w:szCs w:val="21"/>
        </w:rPr>
        <w:fldChar w:fldCharType="separate"/>
      </w:r>
      <w:r w:rsidRPr="00F224B5">
        <w:rPr>
          <w:rFonts w:hAnsi="宋体" w:hint="eastAsia"/>
          <w:szCs w:val="21"/>
        </w:rPr>
        <w:t>⑦</w:t>
      </w:r>
      <w:r w:rsidRPr="00F224B5">
        <w:rPr>
          <w:rFonts w:hAnsi="宋体"/>
          <w:snapToGrid w:val="0"/>
          <w:spacing w:val="-6"/>
          <w:kern w:val="21"/>
          <w:szCs w:val="21"/>
        </w:rPr>
        <w:fldChar w:fldCharType="end"/>
      </w:r>
      <w:r w:rsidRPr="00F224B5">
        <w:rPr>
          <w:rFonts w:hAnsi="宋体"/>
          <w:snapToGrid w:val="0"/>
          <w:spacing w:val="-6"/>
          <w:kern w:val="21"/>
          <w:szCs w:val="21"/>
        </w:rPr>
        <w:t>=</w:t>
      </w:r>
      <w:r w:rsidRPr="00F224B5">
        <w:rPr>
          <w:rFonts w:hAnsi="宋体"/>
          <w:snapToGrid w:val="0"/>
          <w:spacing w:val="-16"/>
          <w:kern w:val="21"/>
          <w:szCs w:val="21"/>
        </w:rPr>
        <w:fldChar w:fldCharType="begin"/>
      </w:r>
      <w:r w:rsidRPr="00F224B5">
        <w:rPr>
          <w:rFonts w:hAnsi="宋体"/>
          <w:snapToGrid w:val="0"/>
          <w:spacing w:val="-16"/>
          <w:kern w:val="21"/>
          <w:szCs w:val="21"/>
        </w:rPr>
        <w:instrText xml:space="preserve"> = 6 \* GB3 \* MERGEFORMAT </w:instrText>
      </w:r>
      <w:r w:rsidRPr="00F224B5">
        <w:rPr>
          <w:rFonts w:hAnsi="宋体"/>
          <w:snapToGrid w:val="0"/>
          <w:spacing w:val="-16"/>
          <w:kern w:val="21"/>
          <w:szCs w:val="21"/>
        </w:rPr>
        <w:fldChar w:fldCharType="separate"/>
      </w:r>
      <w:r w:rsidRPr="00F224B5">
        <w:rPr>
          <w:rFonts w:hAnsi="宋体" w:hint="eastAsia"/>
          <w:szCs w:val="21"/>
        </w:rPr>
        <w:t>⑥</w:t>
      </w:r>
      <w:r w:rsidRPr="00F224B5">
        <w:rPr>
          <w:rFonts w:hAnsi="宋体"/>
          <w:snapToGrid w:val="0"/>
          <w:spacing w:val="-16"/>
          <w:kern w:val="21"/>
          <w:szCs w:val="21"/>
        </w:rPr>
        <w:fldChar w:fldCharType="end"/>
      </w:r>
      <w:r w:rsidRPr="00F224B5">
        <w:rPr>
          <w:rFonts w:hAnsi="宋体"/>
          <w:snapToGrid w:val="0"/>
          <w:spacing w:val="-16"/>
          <w:kern w:val="21"/>
          <w:szCs w:val="21"/>
        </w:rPr>
        <w:t>-</w:t>
      </w:r>
      <w:r w:rsidRPr="00F224B5">
        <w:rPr>
          <w:rFonts w:hAnsi="宋体"/>
          <w:snapToGrid w:val="0"/>
          <w:spacing w:val="-6"/>
          <w:kern w:val="21"/>
          <w:szCs w:val="21"/>
        </w:rPr>
        <w:fldChar w:fldCharType="begin"/>
      </w:r>
      <w:r w:rsidRPr="00F224B5">
        <w:rPr>
          <w:rFonts w:hAnsi="宋体"/>
          <w:snapToGrid w:val="0"/>
          <w:spacing w:val="-6"/>
          <w:kern w:val="21"/>
          <w:szCs w:val="21"/>
        </w:rPr>
        <w:instrText xml:space="preserve"> = 1 \* GB3 \* MERGEFORMAT </w:instrText>
      </w:r>
      <w:r w:rsidRPr="00F224B5">
        <w:rPr>
          <w:rFonts w:hAnsi="宋体"/>
          <w:snapToGrid w:val="0"/>
          <w:spacing w:val="-6"/>
          <w:kern w:val="21"/>
          <w:szCs w:val="21"/>
        </w:rPr>
        <w:fldChar w:fldCharType="separate"/>
      </w:r>
      <w:r w:rsidRPr="00F224B5">
        <w:rPr>
          <w:rFonts w:hAnsi="宋体" w:hint="eastAsia"/>
          <w:szCs w:val="21"/>
        </w:rPr>
        <w:t>①</w:t>
      </w:r>
      <w:r w:rsidRPr="00F224B5">
        <w:rPr>
          <w:rFonts w:hAnsi="宋体"/>
          <w:snapToGrid w:val="0"/>
          <w:spacing w:val="-6"/>
          <w:kern w:val="21"/>
          <w:szCs w:val="21"/>
        </w:rPr>
        <w:fldChar w:fldCharType="end"/>
      </w:r>
      <w:bookmarkEnd w:id="0"/>
    </w:p>
    <w:sectPr w:rsidR="004D65DE" w:rsidRPr="00F224B5">
      <w:footerReference w:type="default" r:id="rId27"/>
      <w:pgSz w:w="16838" w:h="11906" w:orient="landscape"/>
      <w:pgMar w:top="1701" w:right="1531" w:bottom="1701" w:left="1531" w:header="851" w:footer="851" w:gutter="0"/>
      <w:cols w:space="720"/>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4B099FF" w15:done="0"/>
  <w15:commentEx w15:paraId="398B6D2C" w15:done="0"/>
  <w15:commentEx w15:paraId="62E14206" w15:done="0"/>
  <w15:commentEx w15:paraId="131A652B" w15:done="0"/>
  <w15:commentEx w15:paraId="1649D703" w15:done="0"/>
  <w15:commentEx w15:paraId="4698939F" w15:done="0"/>
  <w15:commentEx w15:paraId="45D67A0B" w15:done="0"/>
  <w15:commentEx w15:paraId="4EBF187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CFE" w:rsidRDefault="004A6CFE">
      <w:r>
        <w:separator/>
      </w:r>
    </w:p>
  </w:endnote>
  <w:endnote w:type="continuationSeparator" w:id="0">
    <w:p w:rsidR="004A6CFE" w:rsidRDefault="004A6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79E65D3F-8DD1-4561-A707-BF3A16171BF5}"/>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Regular r:id="rId2" w:subsetted="1" w:fontKey="{F80ED553-BA80-4365-8546-C2176BDFAFE5}"/>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TimesNewRomanPSMT">
    <w:altName w:val="Times New Roman"/>
    <w:charset w:val="00"/>
    <w:family w:val="auto"/>
    <w:pitch w:val="default"/>
    <w:sig w:usb0="00000000" w:usb1="00000000" w:usb2="00000010" w:usb3="00000000" w:csb0="00060001" w:csb1="00000000"/>
  </w:font>
  <w:font w:name="微软雅黑">
    <w:panose1 w:val="020B0503020204020204"/>
    <w:charset w:val="86"/>
    <w:family w:val="swiss"/>
    <w:pitch w:val="variable"/>
    <w:sig w:usb0="80000287" w:usb1="280F3C52" w:usb2="00000016" w:usb3="00000000" w:csb0="0004001F" w:csb1="00000000"/>
  </w:font>
  <w:font w:name="方正小标宋_GBK">
    <w:charset w:val="86"/>
    <w:family w:val="script"/>
    <w:pitch w:val="default"/>
    <w:sig w:usb0="A00002BF" w:usb1="38CF7CFA" w:usb2="00082016" w:usb3="00000000" w:csb0="00040001" w:csb1="00000000"/>
    <w:embedRegular r:id="rId3" w:subsetted="1" w:fontKey="{70F4D2E5-EFFC-47DE-8FEA-1859D632CF73}"/>
  </w:font>
  <w:font w:name="Cambria Math">
    <w:panose1 w:val="02040503050406030204"/>
    <w:charset w:val="00"/>
    <w:family w:val="roman"/>
    <w:pitch w:val="variable"/>
    <w:sig w:usb0="E00002FF" w:usb1="420024FF" w:usb2="00000000" w:usb3="00000000" w:csb0="0000019F" w:csb1="00000000"/>
    <w:embedItalic r:id="rId4" w:subsetted="1" w:fontKey="{087608FD-B247-40BB-B10F-A9F5BF4CC67A}"/>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5DE" w:rsidRDefault="004A6CFE">
    <w:pPr>
      <w:pStyle w:val="ac"/>
      <w:framePr w:wrap="around" w:vAnchor="text" w:hAnchor="margin" w:xAlign="center" w:y="1"/>
      <w:rPr>
        <w:rStyle w:val="af7"/>
      </w:rPr>
    </w:pPr>
    <w:r>
      <w:fldChar w:fldCharType="begin"/>
    </w:r>
    <w:r>
      <w:rPr>
        <w:rStyle w:val="af7"/>
      </w:rPr>
      <w:instrText xml:space="preserve">PAGE  </w:instrText>
    </w:r>
    <w:r>
      <w:fldChar w:fldCharType="separate"/>
    </w:r>
    <w:r>
      <w:rPr>
        <w:rStyle w:val="af7"/>
      </w:rPr>
      <w:t>1</w:t>
    </w:r>
    <w:r>
      <w:fldChar w:fldCharType="end"/>
    </w:r>
  </w:p>
  <w:p w:rsidR="004D65DE" w:rsidRDefault="004D65DE">
    <w:pPr>
      <w:pStyle w:val="ac"/>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5DE" w:rsidRDefault="004A6CFE">
    <w:pPr>
      <w:pStyle w:val="ac"/>
      <w:ind w:right="360" w:firstLine="360"/>
      <w:jc w:val="center"/>
    </w:pPr>
    <w:r>
      <w:rPr>
        <w:noProof/>
      </w:rPr>
      <mc:AlternateContent>
        <mc:Choice Requires="wps">
          <w:drawing>
            <wp:anchor distT="0" distB="0" distL="114300" distR="114300" simplePos="0" relativeHeight="251659264" behindDoc="0" locked="0" layoutInCell="1" allowOverlap="1" wp14:anchorId="77300B14" wp14:editId="092601C5">
              <wp:simplePos x="0" y="0"/>
              <wp:positionH relativeFrom="margin">
                <wp:align>center</wp:align>
              </wp:positionH>
              <wp:positionV relativeFrom="paragraph">
                <wp:posOffset>0</wp:posOffset>
              </wp:positionV>
              <wp:extent cx="1828800" cy="1828800"/>
              <wp:effectExtent l="0" t="0" r="0" b="0"/>
              <wp:wrapNone/>
              <wp:docPr id="8"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4D65DE" w:rsidRDefault="004D65DE">
                          <w:pPr>
                            <w:pStyle w:val="ac"/>
                          </w:pPr>
                        </w:p>
                      </w:txbxContent>
                    </wps:txbx>
                    <wps:bodyPr vert="horz" wrap="none" lIns="0" tIns="0" rIns="0" bIns="0" anchor="t" anchorCtr="0">
                      <a:spAutoFit/>
                    </wps:bodyPr>
                  </wps:wsp>
                </a:graphicData>
              </a:graphic>
            </wp:anchor>
          </w:drawing>
        </mc:Choice>
        <mc:Fallback xmlns:wpsCustomData="http://www.wps.cn/officeDocument/2013/wpsCustomData" xmlns:w15="http://schemas.microsoft.com/office/word/2012/wordml">
          <w:pict>
            <v:shape id="文本框 1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BB2RofdAQAAvwMAAA4AAAAAAAAA&#10;AQAgAAAAHgEAAGRycy9lMm9Eb2MueG1sUEsFBgAAAAAGAAYAWQEAAG0FAAAAAA==&#10;">
              <v:fill on="f" focussize="0,0"/>
              <v:stroke on="f"/>
              <v:imagedata o:title=""/>
              <o:lock v:ext="edit" aspectratio="f"/>
              <v:textbox inset="0mm,0mm,0mm,0mm" style="mso-fit-shape-to-text:t;">
                <w:txbxContent>
                  <w:p w14:paraId="5481EF46">
                    <w:pPr>
                      <w:pStyle w:val="19"/>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5DE" w:rsidRDefault="004A6CFE">
    <w:pPr>
      <w:pStyle w:val="ac"/>
      <w:ind w:right="360" w:firstLine="360"/>
      <w:jc w:val="center"/>
    </w:pPr>
    <w:r>
      <w:rPr>
        <w:noProof/>
      </w:rPr>
      <mc:AlternateContent>
        <mc:Choice Requires="wps">
          <w:drawing>
            <wp:anchor distT="0" distB="0" distL="114300" distR="114300" simplePos="0" relativeHeight="251660288" behindDoc="0" locked="0" layoutInCell="1" allowOverlap="1" wp14:anchorId="0E385C77" wp14:editId="23400604">
              <wp:simplePos x="0" y="0"/>
              <wp:positionH relativeFrom="margin">
                <wp:align>center</wp:align>
              </wp:positionH>
              <wp:positionV relativeFrom="paragraph">
                <wp:posOffset>0</wp:posOffset>
              </wp:positionV>
              <wp:extent cx="1828800" cy="1828800"/>
              <wp:effectExtent l="0" t="0" r="0" b="0"/>
              <wp:wrapNone/>
              <wp:docPr id="9"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4D65DE" w:rsidRDefault="004A6CFE">
                          <w:pPr>
                            <w:pStyle w:val="ac"/>
                          </w:pPr>
                          <w:r>
                            <w:fldChar w:fldCharType="begin"/>
                          </w:r>
                          <w:r>
                            <w:instrText xml:space="preserve"> PAGE  \* MERGEFORMAT </w:instrText>
                          </w:r>
                          <w:r>
                            <w:fldChar w:fldCharType="separate"/>
                          </w:r>
                          <w:r w:rsidR="00F224B5">
                            <w:rPr>
                              <w:noProof/>
                            </w:rP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" filled="f" stroked="f">
              <v:textbox style="mso-fit-shape-to-text:t" inset="0,0,0,0">
                <w:txbxContent>
                  <w:p w:rsidR="004D65DE" w:rsidRDefault="004A6CFE">
                    <w:pPr>
                      <w:pStyle w:val="ac"/>
                    </w:pPr>
                    <w:r>
                      <w:fldChar w:fldCharType="begin"/>
                    </w:r>
                    <w:r>
                      <w:instrText xml:space="preserve"> PAGE  \* MERGEFORMAT </w:instrText>
                    </w:r>
                    <w:r>
                      <w:fldChar w:fldCharType="separate"/>
                    </w:r>
                    <w:r w:rsidR="00F224B5">
                      <w:rPr>
                        <w:noProof/>
                      </w:rPr>
                      <w:t>1</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5DE" w:rsidRDefault="004A6CFE">
    <w:pPr>
      <w:pStyle w:val="ac"/>
      <w:ind w:right="360" w:firstLine="360"/>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4D65DE" w:rsidRDefault="004A6CFE">
                          <w:pPr>
                            <w:pStyle w:val="ac"/>
                          </w:pPr>
                          <w:r>
                            <w:fldChar w:fldCharType="begin"/>
                          </w:r>
                          <w:r>
                            <w:instrText xml:space="preserve"> PAGE  \* MERGEFORMAT </w:instrText>
                          </w:r>
                          <w:r>
                            <w:fldChar w:fldCharType="separate"/>
                          </w:r>
                          <w:r w:rsidR="004926EF">
                            <w:rPr>
                              <w:noProof/>
                            </w:rPr>
                            <w:t>53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D68LaXxwEAAG0DAAAOAAAAAAAAAAAAAAAAAC4C&#10;AABkcnMvZTJvRG9jLnhtbFBLAQItABQABgAIAAAAIQAMSvDu1gAAAAUBAAAPAAAAAAAAAAAAAAAA&#10;ACEEAABkcnMvZG93bnJldi54bWxQSwUGAAAAAAQABADzAAAAJAUAAAAA&#10;" filled="f" stroked="f">
              <v:textbox style="mso-fit-shape-to-text:t" inset="0,0,0,0">
                <w:txbxContent>
                  <w:p w:rsidR="004D65DE" w:rsidRDefault="004A6CFE">
                    <w:pPr>
                      <w:pStyle w:val="ac"/>
                    </w:pPr>
                    <w:r>
                      <w:fldChar w:fldCharType="begin"/>
                    </w:r>
                    <w:r>
                      <w:instrText xml:space="preserve"> PAGE  \* MERGEFORMAT </w:instrText>
                    </w:r>
                    <w:r>
                      <w:fldChar w:fldCharType="separate"/>
                    </w:r>
                    <w:r w:rsidR="004926EF">
                      <w:rPr>
                        <w:noProof/>
                      </w:rPr>
                      <w:t>53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CFE" w:rsidRDefault="004A6CFE">
      <w:r>
        <w:separator/>
      </w:r>
    </w:p>
  </w:footnote>
  <w:footnote w:type="continuationSeparator" w:id="0">
    <w:p w:rsidR="004A6CFE" w:rsidRDefault="004A6C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5DE" w:rsidRDefault="004D65DE">
    <w:pPr>
      <w:pStyle w:val="ad"/>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53587"/>
    <w:multiLevelType w:val="multilevel"/>
    <w:tmpl w:val="16253587"/>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
    <w:nsid w:val="5DB82B3E"/>
    <w:multiLevelType w:val="multilevel"/>
    <w:tmpl w:val="5DB82B3E"/>
    <w:lvl w:ilvl="0">
      <w:start w:val="1"/>
      <w:numFmt w:val="japaneseCounting"/>
      <w:pStyle w:val="21"/>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00">
    <w15:presenceInfo w15:providerId="WPS Office" w15:userId="34954102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MjdiNDk1ZGZkZWMwYjI3MjM2MmJhNDQ2ZTNmNTAifQ=="/>
  </w:docVars>
  <w:rsids>
    <w:rsidRoot w:val="00172A27"/>
    <w:rsid w:val="000031BC"/>
    <w:rsid w:val="000060B3"/>
    <w:rsid w:val="000066CD"/>
    <w:rsid w:val="00006C24"/>
    <w:rsid w:val="00007F7E"/>
    <w:rsid w:val="0001094B"/>
    <w:rsid w:val="00011964"/>
    <w:rsid w:val="000123EF"/>
    <w:rsid w:val="000140C9"/>
    <w:rsid w:val="00020D19"/>
    <w:rsid w:val="00024902"/>
    <w:rsid w:val="00025F84"/>
    <w:rsid w:val="00026EAC"/>
    <w:rsid w:val="0002760E"/>
    <w:rsid w:val="0003086E"/>
    <w:rsid w:val="000314A0"/>
    <w:rsid w:val="00037FD1"/>
    <w:rsid w:val="00040ADE"/>
    <w:rsid w:val="000419C7"/>
    <w:rsid w:val="0004364B"/>
    <w:rsid w:val="00043B09"/>
    <w:rsid w:val="00047504"/>
    <w:rsid w:val="00050142"/>
    <w:rsid w:val="000526BC"/>
    <w:rsid w:val="00053109"/>
    <w:rsid w:val="000535B9"/>
    <w:rsid w:val="000536BC"/>
    <w:rsid w:val="00054686"/>
    <w:rsid w:val="00055825"/>
    <w:rsid w:val="00060091"/>
    <w:rsid w:val="00061B1F"/>
    <w:rsid w:val="000641A2"/>
    <w:rsid w:val="00064400"/>
    <w:rsid w:val="0006540B"/>
    <w:rsid w:val="00067308"/>
    <w:rsid w:val="000703E8"/>
    <w:rsid w:val="000733C4"/>
    <w:rsid w:val="00074783"/>
    <w:rsid w:val="00074EC6"/>
    <w:rsid w:val="00075931"/>
    <w:rsid w:val="00077BFA"/>
    <w:rsid w:val="0008070B"/>
    <w:rsid w:val="000810AC"/>
    <w:rsid w:val="00081186"/>
    <w:rsid w:val="000814C4"/>
    <w:rsid w:val="00081A02"/>
    <w:rsid w:val="00082231"/>
    <w:rsid w:val="00083807"/>
    <w:rsid w:val="00084697"/>
    <w:rsid w:val="0008573C"/>
    <w:rsid w:val="00087866"/>
    <w:rsid w:val="00087DA5"/>
    <w:rsid w:val="00092D38"/>
    <w:rsid w:val="0009377B"/>
    <w:rsid w:val="00095923"/>
    <w:rsid w:val="000959EB"/>
    <w:rsid w:val="000966CC"/>
    <w:rsid w:val="00097398"/>
    <w:rsid w:val="00097419"/>
    <w:rsid w:val="000A09F5"/>
    <w:rsid w:val="000A20C9"/>
    <w:rsid w:val="000A3114"/>
    <w:rsid w:val="000A33F7"/>
    <w:rsid w:val="000A58C8"/>
    <w:rsid w:val="000A7D9F"/>
    <w:rsid w:val="000B058F"/>
    <w:rsid w:val="000B13F0"/>
    <w:rsid w:val="000B169C"/>
    <w:rsid w:val="000B42A7"/>
    <w:rsid w:val="000B4467"/>
    <w:rsid w:val="000B4DB9"/>
    <w:rsid w:val="000B5ADD"/>
    <w:rsid w:val="000B6C97"/>
    <w:rsid w:val="000B779C"/>
    <w:rsid w:val="000C00CC"/>
    <w:rsid w:val="000C09AC"/>
    <w:rsid w:val="000C0D42"/>
    <w:rsid w:val="000C1045"/>
    <w:rsid w:val="000C2C8B"/>
    <w:rsid w:val="000C45F5"/>
    <w:rsid w:val="000C60CF"/>
    <w:rsid w:val="000C70B6"/>
    <w:rsid w:val="000C767F"/>
    <w:rsid w:val="000D3FC4"/>
    <w:rsid w:val="000D49FC"/>
    <w:rsid w:val="000D5A44"/>
    <w:rsid w:val="000D6667"/>
    <w:rsid w:val="000D700D"/>
    <w:rsid w:val="000D71FA"/>
    <w:rsid w:val="000D7B46"/>
    <w:rsid w:val="000E200A"/>
    <w:rsid w:val="000E3ED2"/>
    <w:rsid w:val="000E468B"/>
    <w:rsid w:val="000E5075"/>
    <w:rsid w:val="000E54C0"/>
    <w:rsid w:val="000E67F3"/>
    <w:rsid w:val="000F0912"/>
    <w:rsid w:val="000F09E2"/>
    <w:rsid w:val="000F2E43"/>
    <w:rsid w:val="000F2F8C"/>
    <w:rsid w:val="000F3C2A"/>
    <w:rsid w:val="000F51F6"/>
    <w:rsid w:val="000F745F"/>
    <w:rsid w:val="00100161"/>
    <w:rsid w:val="0010046E"/>
    <w:rsid w:val="00100CA8"/>
    <w:rsid w:val="00101873"/>
    <w:rsid w:val="00101FB5"/>
    <w:rsid w:val="00104C6B"/>
    <w:rsid w:val="0010519B"/>
    <w:rsid w:val="001053F7"/>
    <w:rsid w:val="00107AF3"/>
    <w:rsid w:val="00110165"/>
    <w:rsid w:val="00114C3A"/>
    <w:rsid w:val="00114CAB"/>
    <w:rsid w:val="00116605"/>
    <w:rsid w:val="0011760F"/>
    <w:rsid w:val="00124287"/>
    <w:rsid w:val="00130E5D"/>
    <w:rsid w:val="00131F42"/>
    <w:rsid w:val="001357F1"/>
    <w:rsid w:val="00140FA8"/>
    <w:rsid w:val="00142B7C"/>
    <w:rsid w:val="00142FEB"/>
    <w:rsid w:val="00143110"/>
    <w:rsid w:val="00143A2D"/>
    <w:rsid w:val="00144085"/>
    <w:rsid w:val="00145A41"/>
    <w:rsid w:val="00150B41"/>
    <w:rsid w:val="00150E5E"/>
    <w:rsid w:val="00151675"/>
    <w:rsid w:val="0015455D"/>
    <w:rsid w:val="0015630D"/>
    <w:rsid w:val="00157435"/>
    <w:rsid w:val="00157778"/>
    <w:rsid w:val="0015782B"/>
    <w:rsid w:val="00160C84"/>
    <w:rsid w:val="00163DDF"/>
    <w:rsid w:val="00165BD8"/>
    <w:rsid w:val="001661DF"/>
    <w:rsid w:val="00166740"/>
    <w:rsid w:val="001669D4"/>
    <w:rsid w:val="0016711D"/>
    <w:rsid w:val="00172A27"/>
    <w:rsid w:val="0017504D"/>
    <w:rsid w:val="0017671A"/>
    <w:rsid w:val="00177422"/>
    <w:rsid w:val="00181EFB"/>
    <w:rsid w:val="00184590"/>
    <w:rsid w:val="0018644E"/>
    <w:rsid w:val="00186C28"/>
    <w:rsid w:val="001870D1"/>
    <w:rsid w:val="00187720"/>
    <w:rsid w:val="0018781E"/>
    <w:rsid w:val="00190A6D"/>
    <w:rsid w:val="0019262D"/>
    <w:rsid w:val="001933F9"/>
    <w:rsid w:val="00195772"/>
    <w:rsid w:val="00195AF7"/>
    <w:rsid w:val="001A0326"/>
    <w:rsid w:val="001A0484"/>
    <w:rsid w:val="001A0B6C"/>
    <w:rsid w:val="001A1B35"/>
    <w:rsid w:val="001A3B6F"/>
    <w:rsid w:val="001A48A2"/>
    <w:rsid w:val="001A6B41"/>
    <w:rsid w:val="001A6F61"/>
    <w:rsid w:val="001A72A9"/>
    <w:rsid w:val="001B1045"/>
    <w:rsid w:val="001B347C"/>
    <w:rsid w:val="001B3551"/>
    <w:rsid w:val="001B3FB2"/>
    <w:rsid w:val="001B4E9C"/>
    <w:rsid w:val="001B5147"/>
    <w:rsid w:val="001B72B8"/>
    <w:rsid w:val="001C3BCF"/>
    <w:rsid w:val="001C572B"/>
    <w:rsid w:val="001C69B3"/>
    <w:rsid w:val="001D5595"/>
    <w:rsid w:val="001D5FB4"/>
    <w:rsid w:val="001D6A6F"/>
    <w:rsid w:val="001D7841"/>
    <w:rsid w:val="001D7874"/>
    <w:rsid w:val="001D7F22"/>
    <w:rsid w:val="001E21FA"/>
    <w:rsid w:val="001E3319"/>
    <w:rsid w:val="001E33CA"/>
    <w:rsid w:val="001E46BF"/>
    <w:rsid w:val="001E5DED"/>
    <w:rsid w:val="001E6726"/>
    <w:rsid w:val="001F0565"/>
    <w:rsid w:val="001F0F17"/>
    <w:rsid w:val="001F2F61"/>
    <w:rsid w:val="001F3347"/>
    <w:rsid w:val="001F39F1"/>
    <w:rsid w:val="001F5146"/>
    <w:rsid w:val="001F5577"/>
    <w:rsid w:val="001F60B5"/>
    <w:rsid w:val="001F635D"/>
    <w:rsid w:val="001F69E4"/>
    <w:rsid w:val="001F70E1"/>
    <w:rsid w:val="002005FE"/>
    <w:rsid w:val="002024E7"/>
    <w:rsid w:val="00202A0E"/>
    <w:rsid w:val="00204CD8"/>
    <w:rsid w:val="002060B4"/>
    <w:rsid w:val="0020698A"/>
    <w:rsid w:val="002125B4"/>
    <w:rsid w:val="002155B8"/>
    <w:rsid w:val="00216E7D"/>
    <w:rsid w:val="00224465"/>
    <w:rsid w:val="00224839"/>
    <w:rsid w:val="002249B2"/>
    <w:rsid w:val="00226574"/>
    <w:rsid w:val="00226F27"/>
    <w:rsid w:val="002278EC"/>
    <w:rsid w:val="0023280E"/>
    <w:rsid w:val="00233258"/>
    <w:rsid w:val="0023486B"/>
    <w:rsid w:val="00235B99"/>
    <w:rsid w:val="00236E23"/>
    <w:rsid w:val="002377D1"/>
    <w:rsid w:val="00237A2D"/>
    <w:rsid w:val="00242139"/>
    <w:rsid w:val="00242852"/>
    <w:rsid w:val="00243180"/>
    <w:rsid w:val="0024491E"/>
    <w:rsid w:val="002460A1"/>
    <w:rsid w:val="002506BC"/>
    <w:rsid w:val="002529EF"/>
    <w:rsid w:val="002530AD"/>
    <w:rsid w:val="00254345"/>
    <w:rsid w:val="002605A7"/>
    <w:rsid w:val="002637F3"/>
    <w:rsid w:val="00264557"/>
    <w:rsid w:val="002649AB"/>
    <w:rsid w:val="00265889"/>
    <w:rsid w:val="00270F74"/>
    <w:rsid w:val="002715E3"/>
    <w:rsid w:val="00271E7C"/>
    <w:rsid w:val="00272451"/>
    <w:rsid w:val="00272828"/>
    <w:rsid w:val="00275A51"/>
    <w:rsid w:val="0027718D"/>
    <w:rsid w:val="00277EE9"/>
    <w:rsid w:val="002805AB"/>
    <w:rsid w:val="00280A66"/>
    <w:rsid w:val="00282842"/>
    <w:rsid w:val="00284204"/>
    <w:rsid w:val="002871A0"/>
    <w:rsid w:val="00290100"/>
    <w:rsid w:val="0029084B"/>
    <w:rsid w:val="00290DB5"/>
    <w:rsid w:val="00291773"/>
    <w:rsid w:val="00291FCD"/>
    <w:rsid w:val="00292F6B"/>
    <w:rsid w:val="00293DA0"/>
    <w:rsid w:val="00296630"/>
    <w:rsid w:val="002A0955"/>
    <w:rsid w:val="002A168C"/>
    <w:rsid w:val="002A261B"/>
    <w:rsid w:val="002A271B"/>
    <w:rsid w:val="002A2F3F"/>
    <w:rsid w:val="002A3A65"/>
    <w:rsid w:val="002A3DC7"/>
    <w:rsid w:val="002A44FD"/>
    <w:rsid w:val="002A47BE"/>
    <w:rsid w:val="002A5800"/>
    <w:rsid w:val="002A6AB4"/>
    <w:rsid w:val="002B49E2"/>
    <w:rsid w:val="002B54AF"/>
    <w:rsid w:val="002B7B00"/>
    <w:rsid w:val="002B7C44"/>
    <w:rsid w:val="002C0C7D"/>
    <w:rsid w:val="002C1596"/>
    <w:rsid w:val="002C2060"/>
    <w:rsid w:val="002C2B17"/>
    <w:rsid w:val="002C37EC"/>
    <w:rsid w:val="002C7E91"/>
    <w:rsid w:val="002D3DD0"/>
    <w:rsid w:val="002D43D4"/>
    <w:rsid w:val="002D4D3B"/>
    <w:rsid w:val="002D75A6"/>
    <w:rsid w:val="002D7C68"/>
    <w:rsid w:val="002E15CF"/>
    <w:rsid w:val="002E1F3A"/>
    <w:rsid w:val="002E298A"/>
    <w:rsid w:val="002E2B92"/>
    <w:rsid w:val="002E5DE5"/>
    <w:rsid w:val="002E60CC"/>
    <w:rsid w:val="002F2987"/>
    <w:rsid w:val="002F3198"/>
    <w:rsid w:val="002F466D"/>
    <w:rsid w:val="002F46D9"/>
    <w:rsid w:val="002F5956"/>
    <w:rsid w:val="002F5FA5"/>
    <w:rsid w:val="002F6CAE"/>
    <w:rsid w:val="002F76EB"/>
    <w:rsid w:val="002F7730"/>
    <w:rsid w:val="0030073E"/>
    <w:rsid w:val="003008BA"/>
    <w:rsid w:val="003012B0"/>
    <w:rsid w:val="00301978"/>
    <w:rsid w:val="0030214F"/>
    <w:rsid w:val="003027A6"/>
    <w:rsid w:val="0030332C"/>
    <w:rsid w:val="003051C2"/>
    <w:rsid w:val="0030621F"/>
    <w:rsid w:val="00310E08"/>
    <w:rsid w:val="00312296"/>
    <w:rsid w:val="00314F0E"/>
    <w:rsid w:val="00316249"/>
    <w:rsid w:val="00320108"/>
    <w:rsid w:val="0032146F"/>
    <w:rsid w:val="00321D8E"/>
    <w:rsid w:val="003249D1"/>
    <w:rsid w:val="00324B77"/>
    <w:rsid w:val="003250D0"/>
    <w:rsid w:val="00325928"/>
    <w:rsid w:val="003303DA"/>
    <w:rsid w:val="00330C81"/>
    <w:rsid w:val="00332863"/>
    <w:rsid w:val="003332F5"/>
    <w:rsid w:val="00334F4A"/>
    <w:rsid w:val="003362F9"/>
    <w:rsid w:val="0033684D"/>
    <w:rsid w:val="00337B42"/>
    <w:rsid w:val="0034123B"/>
    <w:rsid w:val="0034174D"/>
    <w:rsid w:val="00341B42"/>
    <w:rsid w:val="00341BDF"/>
    <w:rsid w:val="0034348F"/>
    <w:rsid w:val="00344FC9"/>
    <w:rsid w:val="00345ACA"/>
    <w:rsid w:val="00347212"/>
    <w:rsid w:val="003521A0"/>
    <w:rsid w:val="00354BAD"/>
    <w:rsid w:val="00354F50"/>
    <w:rsid w:val="0035606E"/>
    <w:rsid w:val="003560E5"/>
    <w:rsid w:val="00356653"/>
    <w:rsid w:val="003569B1"/>
    <w:rsid w:val="0035743F"/>
    <w:rsid w:val="00357BE2"/>
    <w:rsid w:val="003600CE"/>
    <w:rsid w:val="0036170C"/>
    <w:rsid w:val="003638F1"/>
    <w:rsid w:val="00364480"/>
    <w:rsid w:val="00365F5E"/>
    <w:rsid w:val="00366E0F"/>
    <w:rsid w:val="00367E30"/>
    <w:rsid w:val="003760E5"/>
    <w:rsid w:val="003774F3"/>
    <w:rsid w:val="00377918"/>
    <w:rsid w:val="0038064B"/>
    <w:rsid w:val="00381A72"/>
    <w:rsid w:val="003824FD"/>
    <w:rsid w:val="00384676"/>
    <w:rsid w:val="003848F9"/>
    <w:rsid w:val="00384EAF"/>
    <w:rsid w:val="0038747E"/>
    <w:rsid w:val="00390857"/>
    <w:rsid w:val="0039088C"/>
    <w:rsid w:val="003922BB"/>
    <w:rsid w:val="003936E3"/>
    <w:rsid w:val="003951C7"/>
    <w:rsid w:val="003A3552"/>
    <w:rsid w:val="003A4BF3"/>
    <w:rsid w:val="003A50BB"/>
    <w:rsid w:val="003A7A66"/>
    <w:rsid w:val="003B3B62"/>
    <w:rsid w:val="003B3C06"/>
    <w:rsid w:val="003B420D"/>
    <w:rsid w:val="003B4FC4"/>
    <w:rsid w:val="003B6224"/>
    <w:rsid w:val="003C0071"/>
    <w:rsid w:val="003C47F8"/>
    <w:rsid w:val="003C491A"/>
    <w:rsid w:val="003C6C16"/>
    <w:rsid w:val="003C72DE"/>
    <w:rsid w:val="003C7FEE"/>
    <w:rsid w:val="003D0606"/>
    <w:rsid w:val="003D2BE6"/>
    <w:rsid w:val="003D3332"/>
    <w:rsid w:val="003D47B5"/>
    <w:rsid w:val="003D68AD"/>
    <w:rsid w:val="003D794D"/>
    <w:rsid w:val="003E0DE9"/>
    <w:rsid w:val="003E20DF"/>
    <w:rsid w:val="003E2B72"/>
    <w:rsid w:val="003E3058"/>
    <w:rsid w:val="003E394A"/>
    <w:rsid w:val="003E3CCD"/>
    <w:rsid w:val="003E5402"/>
    <w:rsid w:val="003E5CF9"/>
    <w:rsid w:val="003E6198"/>
    <w:rsid w:val="003E76A9"/>
    <w:rsid w:val="003F0809"/>
    <w:rsid w:val="003F088A"/>
    <w:rsid w:val="003F21ED"/>
    <w:rsid w:val="003F43DF"/>
    <w:rsid w:val="003F5060"/>
    <w:rsid w:val="003F62B9"/>
    <w:rsid w:val="003F6A8C"/>
    <w:rsid w:val="003F755C"/>
    <w:rsid w:val="003F7FE0"/>
    <w:rsid w:val="00401B81"/>
    <w:rsid w:val="00406F01"/>
    <w:rsid w:val="004075EB"/>
    <w:rsid w:val="00411DAD"/>
    <w:rsid w:val="00413555"/>
    <w:rsid w:val="00413BA6"/>
    <w:rsid w:val="004152E2"/>
    <w:rsid w:val="0041551A"/>
    <w:rsid w:val="00416D50"/>
    <w:rsid w:val="00416FD5"/>
    <w:rsid w:val="00417772"/>
    <w:rsid w:val="00417DBD"/>
    <w:rsid w:val="00417F71"/>
    <w:rsid w:val="00420159"/>
    <w:rsid w:val="00420E6A"/>
    <w:rsid w:val="00425A9E"/>
    <w:rsid w:val="004262F4"/>
    <w:rsid w:val="00426D6B"/>
    <w:rsid w:val="00427815"/>
    <w:rsid w:val="004308E9"/>
    <w:rsid w:val="00431E6C"/>
    <w:rsid w:val="004322D1"/>
    <w:rsid w:val="00433CE7"/>
    <w:rsid w:val="004341F0"/>
    <w:rsid w:val="00435158"/>
    <w:rsid w:val="0043565F"/>
    <w:rsid w:val="0043688F"/>
    <w:rsid w:val="004377D5"/>
    <w:rsid w:val="0044009C"/>
    <w:rsid w:val="00441777"/>
    <w:rsid w:val="00441DEE"/>
    <w:rsid w:val="00442C61"/>
    <w:rsid w:val="00442CDB"/>
    <w:rsid w:val="00442DF4"/>
    <w:rsid w:val="00444A7A"/>
    <w:rsid w:val="00444C13"/>
    <w:rsid w:val="00445589"/>
    <w:rsid w:val="00446C55"/>
    <w:rsid w:val="00452738"/>
    <w:rsid w:val="00452A38"/>
    <w:rsid w:val="00453C77"/>
    <w:rsid w:val="004549A3"/>
    <w:rsid w:val="00456091"/>
    <w:rsid w:val="00456DE7"/>
    <w:rsid w:val="004619AB"/>
    <w:rsid w:val="00461E96"/>
    <w:rsid w:val="00462E75"/>
    <w:rsid w:val="004638C2"/>
    <w:rsid w:val="0046483F"/>
    <w:rsid w:val="0046550B"/>
    <w:rsid w:val="00465AB4"/>
    <w:rsid w:val="00466321"/>
    <w:rsid w:val="00475E5D"/>
    <w:rsid w:val="00476504"/>
    <w:rsid w:val="004817ED"/>
    <w:rsid w:val="00482A5F"/>
    <w:rsid w:val="00484B9B"/>
    <w:rsid w:val="004855F6"/>
    <w:rsid w:val="0048661E"/>
    <w:rsid w:val="00486E1C"/>
    <w:rsid w:val="00490E4A"/>
    <w:rsid w:val="004914D2"/>
    <w:rsid w:val="00492208"/>
    <w:rsid w:val="004926EF"/>
    <w:rsid w:val="00493230"/>
    <w:rsid w:val="00493613"/>
    <w:rsid w:val="00494670"/>
    <w:rsid w:val="004A0302"/>
    <w:rsid w:val="004A1F1B"/>
    <w:rsid w:val="004A3650"/>
    <w:rsid w:val="004A3823"/>
    <w:rsid w:val="004A4548"/>
    <w:rsid w:val="004A4D07"/>
    <w:rsid w:val="004A6CFE"/>
    <w:rsid w:val="004B371C"/>
    <w:rsid w:val="004B460F"/>
    <w:rsid w:val="004B4DD9"/>
    <w:rsid w:val="004B5DF4"/>
    <w:rsid w:val="004B7135"/>
    <w:rsid w:val="004B7C21"/>
    <w:rsid w:val="004C0911"/>
    <w:rsid w:val="004C1755"/>
    <w:rsid w:val="004C1E6F"/>
    <w:rsid w:val="004C2A44"/>
    <w:rsid w:val="004C4167"/>
    <w:rsid w:val="004C629E"/>
    <w:rsid w:val="004C6B16"/>
    <w:rsid w:val="004C7C62"/>
    <w:rsid w:val="004D0683"/>
    <w:rsid w:val="004D2033"/>
    <w:rsid w:val="004D2306"/>
    <w:rsid w:val="004D24C4"/>
    <w:rsid w:val="004D2977"/>
    <w:rsid w:val="004D30F6"/>
    <w:rsid w:val="004D65DE"/>
    <w:rsid w:val="004D6D1A"/>
    <w:rsid w:val="004D7E97"/>
    <w:rsid w:val="004E24C8"/>
    <w:rsid w:val="004E4EE6"/>
    <w:rsid w:val="004E51D5"/>
    <w:rsid w:val="004E6946"/>
    <w:rsid w:val="004F1589"/>
    <w:rsid w:val="004F1AD8"/>
    <w:rsid w:val="004F48F6"/>
    <w:rsid w:val="004F51FF"/>
    <w:rsid w:val="0050034A"/>
    <w:rsid w:val="00501329"/>
    <w:rsid w:val="00501EE6"/>
    <w:rsid w:val="00502AFB"/>
    <w:rsid w:val="005039CB"/>
    <w:rsid w:val="0050558F"/>
    <w:rsid w:val="00505D3D"/>
    <w:rsid w:val="00506286"/>
    <w:rsid w:val="00506BD3"/>
    <w:rsid w:val="00510813"/>
    <w:rsid w:val="00510BFD"/>
    <w:rsid w:val="00510DB8"/>
    <w:rsid w:val="00511990"/>
    <w:rsid w:val="00511DE0"/>
    <w:rsid w:val="00514870"/>
    <w:rsid w:val="00514B9B"/>
    <w:rsid w:val="00517F02"/>
    <w:rsid w:val="00517F0E"/>
    <w:rsid w:val="00521093"/>
    <w:rsid w:val="005242B4"/>
    <w:rsid w:val="00524303"/>
    <w:rsid w:val="005254CF"/>
    <w:rsid w:val="005258A2"/>
    <w:rsid w:val="0052785B"/>
    <w:rsid w:val="00532013"/>
    <w:rsid w:val="0053332B"/>
    <w:rsid w:val="005366D1"/>
    <w:rsid w:val="005401AE"/>
    <w:rsid w:val="005405CD"/>
    <w:rsid w:val="00541054"/>
    <w:rsid w:val="00542E07"/>
    <w:rsid w:val="0054389D"/>
    <w:rsid w:val="0054446B"/>
    <w:rsid w:val="0054460C"/>
    <w:rsid w:val="00545424"/>
    <w:rsid w:val="00545B68"/>
    <w:rsid w:val="0054670A"/>
    <w:rsid w:val="00546CBD"/>
    <w:rsid w:val="00551E67"/>
    <w:rsid w:val="00554A7B"/>
    <w:rsid w:val="0055572C"/>
    <w:rsid w:val="0055574E"/>
    <w:rsid w:val="00557AEB"/>
    <w:rsid w:val="00557C6E"/>
    <w:rsid w:val="0056106A"/>
    <w:rsid w:val="00561FE6"/>
    <w:rsid w:val="00564D51"/>
    <w:rsid w:val="00565F68"/>
    <w:rsid w:val="005700A7"/>
    <w:rsid w:val="00571650"/>
    <w:rsid w:val="005720AE"/>
    <w:rsid w:val="0058173F"/>
    <w:rsid w:val="00582716"/>
    <w:rsid w:val="005828B1"/>
    <w:rsid w:val="00582A04"/>
    <w:rsid w:val="00586051"/>
    <w:rsid w:val="005939BF"/>
    <w:rsid w:val="00594D77"/>
    <w:rsid w:val="005952C9"/>
    <w:rsid w:val="005965DB"/>
    <w:rsid w:val="005969E4"/>
    <w:rsid w:val="005A06B7"/>
    <w:rsid w:val="005A1759"/>
    <w:rsid w:val="005A4744"/>
    <w:rsid w:val="005A4DAB"/>
    <w:rsid w:val="005A5103"/>
    <w:rsid w:val="005A5E63"/>
    <w:rsid w:val="005A68A7"/>
    <w:rsid w:val="005B011D"/>
    <w:rsid w:val="005B0FDD"/>
    <w:rsid w:val="005B2D5B"/>
    <w:rsid w:val="005B2F84"/>
    <w:rsid w:val="005B39DC"/>
    <w:rsid w:val="005B4A6C"/>
    <w:rsid w:val="005B6951"/>
    <w:rsid w:val="005C2970"/>
    <w:rsid w:val="005C2C2E"/>
    <w:rsid w:val="005C684C"/>
    <w:rsid w:val="005C6DC4"/>
    <w:rsid w:val="005D0921"/>
    <w:rsid w:val="005D3532"/>
    <w:rsid w:val="005D36AB"/>
    <w:rsid w:val="005D3CC2"/>
    <w:rsid w:val="005D7B92"/>
    <w:rsid w:val="005E0663"/>
    <w:rsid w:val="005E1E3A"/>
    <w:rsid w:val="005E4EDA"/>
    <w:rsid w:val="005E7007"/>
    <w:rsid w:val="005E77BF"/>
    <w:rsid w:val="005F0682"/>
    <w:rsid w:val="005F37B8"/>
    <w:rsid w:val="005F4DA6"/>
    <w:rsid w:val="005F52E5"/>
    <w:rsid w:val="00612D31"/>
    <w:rsid w:val="00613A8D"/>
    <w:rsid w:val="00617CC3"/>
    <w:rsid w:val="006208E9"/>
    <w:rsid w:val="006210C4"/>
    <w:rsid w:val="00621F6C"/>
    <w:rsid w:val="00622AB2"/>
    <w:rsid w:val="00624202"/>
    <w:rsid w:val="0062457E"/>
    <w:rsid w:val="00625893"/>
    <w:rsid w:val="00625903"/>
    <w:rsid w:val="00627DB5"/>
    <w:rsid w:val="00631289"/>
    <w:rsid w:val="00632798"/>
    <w:rsid w:val="00632DD9"/>
    <w:rsid w:val="00634760"/>
    <w:rsid w:val="00636334"/>
    <w:rsid w:val="0063690B"/>
    <w:rsid w:val="006377A6"/>
    <w:rsid w:val="00637A3D"/>
    <w:rsid w:val="00640132"/>
    <w:rsid w:val="006411EF"/>
    <w:rsid w:val="00642446"/>
    <w:rsid w:val="0064251A"/>
    <w:rsid w:val="00642B21"/>
    <w:rsid w:val="00643542"/>
    <w:rsid w:val="00647309"/>
    <w:rsid w:val="0065148F"/>
    <w:rsid w:val="00651CC1"/>
    <w:rsid w:val="00651F3B"/>
    <w:rsid w:val="0065229F"/>
    <w:rsid w:val="0065582B"/>
    <w:rsid w:val="00661DA1"/>
    <w:rsid w:val="00662DE4"/>
    <w:rsid w:val="00663C52"/>
    <w:rsid w:val="006700D2"/>
    <w:rsid w:val="00671AAF"/>
    <w:rsid w:val="00673925"/>
    <w:rsid w:val="006739CB"/>
    <w:rsid w:val="0067417B"/>
    <w:rsid w:val="0067460C"/>
    <w:rsid w:val="006748B8"/>
    <w:rsid w:val="00675526"/>
    <w:rsid w:val="006775C3"/>
    <w:rsid w:val="00680972"/>
    <w:rsid w:val="00680F67"/>
    <w:rsid w:val="00680FBD"/>
    <w:rsid w:val="00681FEA"/>
    <w:rsid w:val="0068216C"/>
    <w:rsid w:val="00685F09"/>
    <w:rsid w:val="00690442"/>
    <w:rsid w:val="0069138E"/>
    <w:rsid w:val="0069290A"/>
    <w:rsid w:val="0069775A"/>
    <w:rsid w:val="00697813"/>
    <w:rsid w:val="006A0D8E"/>
    <w:rsid w:val="006A17E9"/>
    <w:rsid w:val="006A3EE8"/>
    <w:rsid w:val="006A3F4E"/>
    <w:rsid w:val="006A4302"/>
    <w:rsid w:val="006A6A1D"/>
    <w:rsid w:val="006A71C2"/>
    <w:rsid w:val="006A72BF"/>
    <w:rsid w:val="006A7E88"/>
    <w:rsid w:val="006B03F2"/>
    <w:rsid w:val="006B1C89"/>
    <w:rsid w:val="006B21D9"/>
    <w:rsid w:val="006B37DC"/>
    <w:rsid w:val="006B3E1C"/>
    <w:rsid w:val="006B3F38"/>
    <w:rsid w:val="006B4F68"/>
    <w:rsid w:val="006B6D1F"/>
    <w:rsid w:val="006B7FF0"/>
    <w:rsid w:val="006C0592"/>
    <w:rsid w:val="006C17B4"/>
    <w:rsid w:val="006C272E"/>
    <w:rsid w:val="006C46E8"/>
    <w:rsid w:val="006C50A9"/>
    <w:rsid w:val="006C5479"/>
    <w:rsid w:val="006C7D94"/>
    <w:rsid w:val="006D13B5"/>
    <w:rsid w:val="006D2C8F"/>
    <w:rsid w:val="006D43E6"/>
    <w:rsid w:val="006D64E4"/>
    <w:rsid w:val="006E0E0D"/>
    <w:rsid w:val="006E12FF"/>
    <w:rsid w:val="006E34C0"/>
    <w:rsid w:val="006E3930"/>
    <w:rsid w:val="006E5D03"/>
    <w:rsid w:val="006E607E"/>
    <w:rsid w:val="006F0B88"/>
    <w:rsid w:val="006F538C"/>
    <w:rsid w:val="006F5B9A"/>
    <w:rsid w:val="006F68C4"/>
    <w:rsid w:val="006F73BA"/>
    <w:rsid w:val="006F7B32"/>
    <w:rsid w:val="006F7BA7"/>
    <w:rsid w:val="00702588"/>
    <w:rsid w:val="00703355"/>
    <w:rsid w:val="00704ADC"/>
    <w:rsid w:val="00705BC0"/>
    <w:rsid w:val="007063F5"/>
    <w:rsid w:val="00706C5D"/>
    <w:rsid w:val="0071105B"/>
    <w:rsid w:val="00711BEA"/>
    <w:rsid w:val="00713E37"/>
    <w:rsid w:val="00715621"/>
    <w:rsid w:val="00716BF6"/>
    <w:rsid w:val="00723C40"/>
    <w:rsid w:val="0072537D"/>
    <w:rsid w:val="007253E7"/>
    <w:rsid w:val="00731B63"/>
    <w:rsid w:val="00732922"/>
    <w:rsid w:val="00732B2F"/>
    <w:rsid w:val="00735DBB"/>
    <w:rsid w:val="0073763A"/>
    <w:rsid w:val="007443A4"/>
    <w:rsid w:val="00746C58"/>
    <w:rsid w:val="00751081"/>
    <w:rsid w:val="0075162E"/>
    <w:rsid w:val="00753B71"/>
    <w:rsid w:val="00754034"/>
    <w:rsid w:val="007554A9"/>
    <w:rsid w:val="00756556"/>
    <w:rsid w:val="0075711F"/>
    <w:rsid w:val="00760013"/>
    <w:rsid w:val="007618C4"/>
    <w:rsid w:val="007634CB"/>
    <w:rsid w:val="007661B1"/>
    <w:rsid w:val="00766A78"/>
    <w:rsid w:val="00767980"/>
    <w:rsid w:val="0077027B"/>
    <w:rsid w:val="00770332"/>
    <w:rsid w:val="00770B19"/>
    <w:rsid w:val="0077463F"/>
    <w:rsid w:val="00774743"/>
    <w:rsid w:val="0077516A"/>
    <w:rsid w:val="007757CA"/>
    <w:rsid w:val="00777123"/>
    <w:rsid w:val="00782D35"/>
    <w:rsid w:val="007836EA"/>
    <w:rsid w:val="00784CDA"/>
    <w:rsid w:val="007858DE"/>
    <w:rsid w:val="0078787D"/>
    <w:rsid w:val="007906C4"/>
    <w:rsid w:val="0079281D"/>
    <w:rsid w:val="00792B9B"/>
    <w:rsid w:val="00792F5F"/>
    <w:rsid w:val="007940EA"/>
    <w:rsid w:val="007964E0"/>
    <w:rsid w:val="007967E8"/>
    <w:rsid w:val="00797691"/>
    <w:rsid w:val="007A2170"/>
    <w:rsid w:val="007A22BF"/>
    <w:rsid w:val="007A3323"/>
    <w:rsid w:val="007A3950"/>
    <w:rsid w:val="007A7329"/>
    <w:rsid w:val="007A7AF5"/>
    <w:rsid w:val="007B027A"/>
    <w:rsid w:val="007B2255"/>
    <w:rsid w:val="007B3398"/>
    <w:rsid w:val="007B4E7B"/>
    <w:rsid w:val="007B525F"/>
    <w:rsid w:val="007B6CFD"/>
    <w:rsid w:val="007B72B8"/>
    <w:rsid w:val="007B7A58"/>
    <w:rsid w:val="007C21B5"/>
    <w:rsid w:val="007C37DC"/>
    <w:rsid w:val="007C5773"/>
    <w:rsid w:val="007C7777"/>
    <w:rsid w:val="007D19FB"/>
    <w:rsid w:val="007D2E5B"/>
    <w:rsid w:val="007D4B99"/>
    <w:rsid w:val="007D76FC"/>
    <w:rsid w:val="007E464E"/>
    <w:rsid w:val="007E4BD2"/>
    <w:rsid w:val="007F1CF9"/>
    <w:rsid w:val="007F4F67"/>
    <w:rsid w:val="007F60A2"/>
    <w:rsid w:val="00801393"/>
    <w:rsid w:val="00802579"/>
    <w:rsid w:val="00802C49"/>
    <w:rsid w:val="00802F88"/>
    <w:rsid w:val="00803037"/>
    <w:rsid w:val="00803C6B"/>
    <w:rsid w:val="008041FD"/>
    <w:rsid w:val="00805E89"/>
    <w:rsid w:val="00806CD6"/>
    <w:rsid w:val="00807466"/>
    <w:rsid w:val="008125E6"/>
    <w:rsid w:val="0081293E"/>
    <w:rsid w:val="00812BF3"/>
    <w:rsid w:val="00815465"/>
    <w:rsid w:val="0081615D"/>
    <w:rsid w:val="00816B77"/>
    <w:rsid w:val="00817502"/>
    <w:rsid w:val="00817E9A"/>
    <w:rsid w:val="00820FE0"/>
    <w:rsid w:val="0082271E"/>
    <w:rsid w:val="00824085"/>
    <w:rsid w:val="00825DE3"/>
    <w:rsid w:val="008306BD"/>
    <w:rsid w:val="00831A80"/>
    <w:rsid w:val="00832229"/>
    <w:rsid w:val="00833743"/>
    <w:rsid w:val="008340A4"/>
    <w:rsid w:val="00836547"/>
    <w:rsid w:val="008377DF"/>
    <w:rsid w:val="00840EC4"/>
    <w:rsid w:val="00841F83"/>
    <w:rsid w:val="0084322A"/>
    <w:rsid w:val="00844285"/>
    <w:rsid w:val="008451B8"/>
    <w:rsid w:val="00850E09"/>
    <w:rsid w:val="00850F9F"/>
    <w:rsid w:val="0085359C"/>
    <w:rsid w:val="00853A87"/>
    <w:rsid w:val="00856B09"/>
    <w:rsid w:val="0086217C"/>
    <w:rsid w:val="00865AD1"/>
    <w:rsid w:val="00865E90"/>
    <w:rsid w:val="008662C0"/>
    <w:rsid w:val="00870F1A"/>
    <w:rsid w:val="0087135F"/>
    <w:rsid w:val="008713E8"/>
    <w:rsid w:val="00872504"/>
    <w:rsid w:val="00872D94"/>
    <w:rsid w:val="00875383"/>
    <w:rsid w:val="00880364"/>
    <w:rsid w:val="00880F6F"/>
    <w:rsid w:val="00881C55"/>
    <w:rsid w:val="00885A6B"/>
    <w:rsid w:val="00886A9E"/>
    <w:rsid w:val="00887DA4"/>
    <w:rsid w:val="00890F8D"/>
    <w:rsid w:val="00891592"/>
    <w:rsid w:val="00891A42"/>
    <w:rsid w:val="00891BA6"/>
    <w:rsid w:val="00891E9E"/>
    <w:rsid w:val="0089388E"/>
    <w:rsid w:val="008947FE"/>
    <w:rsid w:val="0089649C"/>
    <w:rsid w:val="008968C2"/>
    <w:rsid w:val="008977E6"/>
    <w:rsid w:val="008A2824"/>
    <w:rsid w:val="008A2F68"/>
    <w:rsid w:val="008A402F"/>
    <w:rsid w:val="008A4A97"/>
    <w:rsid w:val="008A539E"/>
    <w:rsid w:val="008B1C73"/>
    <w:rsid w:val="008B4FA6"/>
    <w:rsid w:val="008B5282"/>
    <w:rsid w:val="008B5986"/>
    <w:rsid w:val="008B6E28"/>
    <w:rsid w:val="008B7C17"/>
    <w:rsid w:val="008C010D"/>
    <w:rsid w:val="008C0EE1"/>
    <w:rsid w:val="008C2D01"/>
    <w:rsid w:val="008C3F70"/>
    <w:rsid w:val="008C40E6"/>
    <w:rsid w:val="008C4D1F"/>
    <w:rsid w:val="008D0290"/>
    <w:rsid w:val="008D07EB"/>
    <w:rsid w:val="008D0F7A"/>
    <w:rsid w:val="008D1296"/>
    <w:rsid w:val="008D3FAB"/>
    <w:rsid w:val="008D405D"/>
    <w:rsid w:val="008D68E4"/>
    <w:rsid w:val="008D7ADD"/>
    <w:rsid w:val="008E0506"/>
    <w:rsid w:val="008E0CFF"/>
    <w:rsid w:val="008E2287"/>
    <w:rsid w:val="008E2963"/>
    <w:rsid w:val="008E33C1"/>
    <w:rsid w:val="008E35A4"/>
    <w:rsid w:val="008E3FF5"/>
    <w:rsid w:val="008E443D"/>
    <w:rsid w:val="008E5D6B"/>
    <w:rsid w:val="008E7577"/>
    <w:rsid w:val="008E76F0"/>
    <w:rsid w:val="008F0DF3"/>
    <w:rsid w:val="008F15FE"/>
    <w:rsid w:val="008F187F"/>
    <w:rsid w:val="008F2A3D"/>
    <w:rsid w:val="008F2D29"/>
    <w:rsid w:val="008F4248"/>
    <w:rsid w:val="008F5187"/>
    <w:rsid w:val="008F54F9"/>
    <w:rsid w:val="008F54FA"/>
    <w:rsid w:val="008F60D8"/>
    <w:rsid w:val="009003E6"/>
    <w:rsid w:val="00902727"/>
    <w:rsid w:val="00902AA1"/>
    <w:rsid w:val="0090312B"/>
    <w:rsid w:val="00904129"/>
    <w:rsid w:val="00904C00"/>
    <w:rsid w:val="00906F6A"/>
    <w:rsid w:val="0091116E"/>
    <w:rsid w:val="009120E9"/>
    <w:rsid w:val="00912D2A"/>
    <w:rsid w:val="0091736D"/>
    <w:rsid w:val="00920872"/>
    <w:rsid w:val="00921AF7"/>
    <w:rsid w:val="00923C00"/>
    <w:rsid w:val="009241C6"/>
    <w:rsid w:val="00926B54"/>
    <w:rsid w:val="0092752B"/>
    <w:rsid w:val="0093037A"/>
    <w:rsid w:val="00935264"/>
    <w:rsid w:val="009371C8"/>
    <w:rsid w:val="00937303"/>
    <w:rsid w:val="0094154D"/>
    <w:rsid w:val="0094201D"/>
    <w:rsid w:val="009425ED"/>
    <w:rsid w:val="00942A78"/>
    <w:rsid w:val="009440B1"/>
    <w:rsid w:val="00947F8A"/>
    <w:rsid w:val="0095155F"/>
    <w:rsid w:val="00952962"/>
    <w:rsid w:val="00953429"/>
    <w:rsid w:val="00954184"/>
    <w:rsid w:val="00954429"/>
    <w:rsid w:val="00954478"/>
    <w:rsid w:val="009563CE"/>
    <w:rsid w:val="00962F06"/>
    <w:rsid w:val="0096397D"/>
    <w:rsid w:val="009653FB"/>
    <w:rsid w:val="00966722"/>
    <w:rsid w:val="00966C13"/>
    <w:rsid w:val="00970935"/>
    <w:rsid w:val="009719D3"/>
    <w:rsid w:val="00973A81"/>
    <w:rsid w:val="00973D15"/>
    <w:rsid w:val="00974346"/>
    <w:rsid w:val="00974F64"/>
    <w:rsid w:val="00976328"/>
    <w:rsid w:val="0097680D"/>
    <w:rsid w:val="009822C7"/>
    <w:rsid w:val="00982438"/>
    <w:rsid w:val="0098291B"/>
    <w:rsid w:val="0098313B"/>
    <w:rsid w:val="0098404C"/>
    <w:rsid w:val="00984E42"/>
    <w:rsid w:val="00985283"/>
    <w:rsid w:val="00985C47"/>
    <w:rsid w:val="00990228"/>
    <w:rsid w:val="00990B10"/>
    <w:rsid w:val="0099230A"/>
    <w:rsid w:val="00993ED8"/>
    <w:rsid w:val="00995992"/>
    <w:rsid w:val="009A03E5"/>
    <w:rsid w:val="009A0F3B"/>
    <w:rsid w:val="009A1BB4"/>
    <w:rsid w:val="009A1E5E"/>
    <w:rsid w:val="009A2628"/>
    <w:rsid w:val="009A3200"/>
    <w:rsid w:val="009A39DC"/>
    <w:rsid w:val="009A4C72"/>
    <w:rsid w:val="009A6249"/>
    <w:rsid w:val="009A760D"/>
    <w:rsid w:val="009A7C34"/>
    <w:rsid w:val="009B0897"/>
    <w:rsid w:val="009B361F"/>
    <w:rsid w:val="009B4E38"/>
    <w:rsid w:val="009B622B"/>
    <w:rsid w:val="009B7AD8"/>
    <w:rsid w:val="009B7BD9"/>
    <w:rsid w:val="009C35E3"/>
    <w:rsid w:val="009C61FC"/>
    <w:rsid w:val="009C7DD5"/>
    <w:rsid w:val="009C7DF5"/>
    <w:rsid w:val="009D062C"/>
    <w:rsid w:val="009D21B2"/>
    <w:rsid w:val="009D36FD"/>
    <w:rsid w:val="009D381B"/>
    <w:rsid w:val="009D3C2E"/>
    <w:rsid w:val="009D3C63"/>
    <w:rsid w:val="009D3C89"/>
    <w:rsid w:val="009D40AF"/>
    <w:rsid w:val="009E08AC"/>
    <w:rsid w:val="009E1D78"/>
    <w:rsid w:val="009E227D"/>
    <w:rsid w:val="009E5019"/>
    <w:rsid w:val="009E5A42"/>
    <w:rsid w:val="009E5F28"/>
    <w:rsid w:val="009F12A3"/>
    <w:rsid w:val="009F247B"/>
    <w:rsid w:val="009F328B"/>
    <w:rsid w:val="009F41D6"/>
    <w:rsid w:val="009F46BC"/>
    <w:rsid w:val="009F5F49"/>
    <w:rsid w:val="00A0178D"/>
    <w:rsid w:val="00A042EC"/>
    <w:rsid w:val="00A04F1B"/>
    <w:rsid w:val="00A0501B"/>
    <w:rsid w:val="00A06982"/>
    <w:rsid w:val="00A06DBA"/>
    <w:rsid w:val="00A078E9"/>
    <w:rsid w:val="00A12664"/>
    <w:rsid w:val="00A135D2"/>
    <w:rsid w:val="00A14618"/>
    <w:rsid w:val="00A14947"/>
    <w:rsid w:val="00A14E79"/>
    <w:rsid w:val="00A14FCA"/>
    <w:rsid w:val="00A16AAC"/>
    <w:rsid w:val="00A223A0"/>
    <w:rsid w:val="00A2601B"/>
    <w:rsid w:val="00A2788A"/>
    <w:rsid w:val="00A27E19"/>
    <w:rsid w:val="00A302A2"/>
    <w:rsid w:val="00A308DB"/>
    <w:rsid w:val="00A32A83"/>
    <w:rsid w:val="00A33462"/>
    <w:rsid w:val="00A368DB"/>
    <w:rsid w:val="00A405A5"/>
    <w:rsid w:val="00A41B59"/>
    <w:rsid w:val="00A423AA"/>
    <w:rsid w:val="00A43241"/>
    <w:rsid w:val="00A4562C"/>
    <w:rsid w:val="00A47296"/>
    <w:rsid w:val="00A509B3"/>
    <w:rsid w:val="00A52518"/>
    <w:rsid w:val="00A53EC6"/>
    <w:rsid w:val="00A540A2"/>
    <w:rsid w:val="00A550DB"/>
    <w:rsid w:val="00A55C0F"/>
    <w:rsid w:val="00A609F5"/>
    <w:rsid w:val="00A63D4A"/>
    <w:rsid w:val="00A6491B"/>
    <w:rsid w:val="00A673A2"/>
    <w:rsid w:val="00A7004D"/>
    <w:rsid w:val="00A70820"/>
    <w:rsid w:val="00A7506C"/>
    <w:rsid w:val="00A76978"/>
    <w:rsid w:val="00A809B1"/>
    <w:rsid w:val="00A8362F"/>
    <w:rsid w:val="00A83FF5"/>
    <w:rsid w:val="00A86AE9"/>
    <w:rsid w:val="00A86C01"/>
    <w:rsid w:val="00A8713F"/>
    <w:rsid w:val="00A90BA1"/>
    <w:rsid w:val="00A92E40"/>
    <w:rsid w:val="00A94459"/>
    <w:rsid w:val="00A94504"/>
    <w:rsid w:val="00A956BB"/>
    <w:rsid w:val="00A95AD9"/>
    <w:rsid w:val="00A95EF9"/>
    <w:rsid w:val="00A9704A"/>
    <w:rsid w:val="00A97A9A"/>
    <w:rsid w:val="00AA0671"/>
    <w:rsid w:val="00AA130B"/>
    <w:rsid w:val="00AA2531"/>
    <w:rsid w:val="00AA344C"/>
    <w:rsid w:val="00AA6C0E"/>
    <w:rsid w:val="00AA7BFF"/>
    <w:rsid w:val="00AB0AA5"/>
    <w:rsid w:val="00AB17C8"/>
    <w:rsid w:val="00AB1E09"/>
    <w:rsid w:val="00AB219A"/>
    <w:rsid w:val="00AB4FB0"/>
    <w:rsid w:val="00AB5330"/>
    <w:rsid w:val="00AB5D81"/>
    <w:rsid w:val="00AB7747"/>
    <w:rsid w:val="00AC14CE"/>
    <w:rsid w:val="00AC1A3C"/>
    <w:rsid w:val="00AC2A56"/>
    <w:rsid w:val="00AC4CE6"/>
    <w:rsid w:val="00AC4E3C"/>
    <w:rsid w:val="00AC4EF0"/>
    <w:rsid w:val="00AC5C88"/>
    <w:rsid w:val="00AC624D"/>
    <w:rsid w:val="00AC7F20"/>
    <w:rsid w:val="00AD055E"/>
    <w:rsid w:val="00AD3F4A"/>
    <w:rsid w:val="00AD43C2"/>
    <w:rsid w:val="00AD4757"/>
    <w:rsid w:val="00AD47A7"/>
    <w:rsid w:val="00AD47EB"/>
    <w:rsid w:val="00AD5B3B"/>
    <w:rsid w:val="00AD719B"/>
    <w:rsid w:val="00AE09FD"/>
    <w:rsid w:val="00AF0CBF"/>
    <w:rsid w:val="00AF1385"/>
    <w:rsid w:val="00AF257F"/>
    <w:rsid w:val="00AF2C6D"/>
    <w:rsid w:val="00AF33CF"/>
    <w:rsid w:val="00AF3903"/>
    <w:rsid w:val="00AF3CD9"/>
    <w:rsid w:val="00AF3D72"/>
    <w:rsid w:val="00AF3D85"/>
    <w:rsid w:val="00AF4D50"/>
    <w:rsid w:val="00AF5027"/>
    <w:rsid w:val="00AF6179"/>
    <w:rsid w:val="00AF6B8F"/>
    <w:rsid w:val="00AF6E28"/>
    <w:rsid w:val="00B0034C"/>
    <w:rsid w:val="00B00E28"/>
    <w:rsid w:val="00B01C85"/>
    <w:rsid w:val="00B10F61"/>
    <w:rsid w:val="00B1177D"/>
    <w:rsid w:val="00B1295A"/>
    <w:rsid w:val="00B1382C"/>
    <w:rsid w:val="00B13E82"/>
    <w:rsid w:val="00B15C6E"/>
    <w:rsid w:val="00B173C8"/>
    <w:rsid w:val="00B20100"/>
    <w:rsid w:val="00B20936"/>
    <w:rsid w:val="00B20A45"/>
    <w:rsid w:val="00B22C5C"/>
    <w:rsid w:val="00B23423"/>
    <w:rsid w:val="00B23445"/>
    <w:rsid w:val="00B237AC"/>
    <w:rsid w:val="00B24E8D"/>
    <w:rsid w:val="00B24F30"/>
    <w:rsid w:val="00B26548"/>
    <w:rsid w:val="00B265C9"/>
    <w:rsid w:val="00B26F0C"/>
    <w:rsid w:val="00B278F0"/>
    <w:rsid w:val="00B27DC0"/>
    <w:rsid w:val="00B27E50"/>
    <w:rsid w:val="00B31895"/>
    <w:rsid w:val="00B31ABF"/>
    <w:rsid w:val="00B32D01"/>
    <w:rsid w:val="00B33BE3"/>
    <w:rsid w:val="00B350D1"/>
    <w:rsid w:val="00B42F6D"/>
    <w:rsid w:val="00B445FB"/>
    <w:rsid w:val="00B4679B"/>
    <w:rsid w:val="00B468FD"/>
    <w:rsid w:val="00B506B3"/>
    <w:rsid w:val="00B5114E"/>
    <w:rsid w:val="00B5130B"/>
    <w:rsid w:val="00B51A25"/>
    <w:rsid w:val="00B52165"/>
    <w:rsid w:val="00B53B5D"/>
    <w:rsid w:val="00B550AE"/>
    <w:rsid w:val="00B57B79"/>
    <w:rsid w:val="00B6055E"/>
    <w:rsid w:val="00B6317D"/>
    <w:rsid w:val="00B6687C"/>
    <w:rsid w:val="00B66A14"/>
    <w:rsid w:val="00B67181"/>
    <w:rsid w:val="00B67CC6"/>
    <w:rsid w:val="00B75C65"/>
    <w:rsid w:val="00B7723F"/>
    <w:rsid w:val="00B772DE"/>
    <w:rsid w:val="00B776F2"/>
    <w:rsid w:val="00B80534"/>
    <w:rsid w:val="00B81202"/>
    <w:rsid w:val="00B8433C"/>
    <w:rsid w:val="00B86E04"/>
    <w:rsid w:val="00B87491"/>
    <w:rsid w:val="00B90622"/>
    <w:rsid w:val="00B90AF1"/>
    <w:rsid w:val="00B91C87"/>
    <w:rsid w:val="00B91EA4"/>
    <w:rsid w:val="00B91F33"/>
    <w:rsid w:val="00B94152"/>
    <w:rsid w:val="00B95556"/>
    <w:rsid w:val="00B962AF"/>
    <w:rsid w:val="00B96DBF"/>
    <w:rsid w:val="00B9787B"/>
    <w:rsid w:val="00BA29A6"/>
    <w:rsid w:val="00BA29E9"/>
    <w:rsid w:val="00BA7142"/>
    <w:rsid w:val="00BA7D38"/>
    <w:rsid w:val="00BB22F8"/>
    <w:rsid w:val="00BB237C"/>
    <w:rsid w:val="00BB2E3B"/>
    <w:rsid w:val="00BB41A3"/>
    <w:rsid w:val="00BB4F0A"/>
    <w:rsid w:val="00BB590B"/>
    <w:rsid w:val="00BB7CF5"/>
    <w:rsid w:val="00BC269C"/>
    <w:rsid w:val="00BC32DC"/>
    <w:rsid w:val="00BC35B6"/>
    <w:rsid w:val="00BC4334"/>
    <w:rsid w:val="00BC4D37"/>
    <w:rsid w:val="00BC5EB4"/>
    <w:rsid w:val="00BD079C"/>
    <w:rsid w:val="00BD1B51"/>
    <w:rsid w:val="00BD3179"/>
    <w:rsid w:val="00BD4596"/>
    <w:rsid w:val="00BD4E03"/>
    <w:rsid w:val="00BD5301"/>
    <w:rsid w:val="00BD7306"/>
    <w:rsid w:val="00BE0407"/>
    <w:rsid w:val="00BE1405"/>
    <w:rsid w:val="00BE312D"/>
    <w:rsid w:val="00BE52F9"/>
    <w:rsid w:val="00BE66B4"/>
    <w:rsid w:val="00BE75D7"/>
    <w:rsid w:val="00BE7740"/>
    <w:rsid w:val="00BF0F61"/>
    <w:rsid w:val="00BF1021"/>
    <w:rsid w:val="00BF1829"/>
    <w:rsid w:val="00BF1C20"/>
    <w:rsid w:val="00BF468E"/>
    <w:rsid w:val="00BF5716"/>
    <w:rsid w:val="00C0144D"/>
    <w:rsid w:val="00C01952"/>
    <w:rsid w:val="00C01D52"/>
    <w:rsid w:val="00C02FB1"/>
    <w:rsid w:val="00C03911"/>
    <w:rsid w:val="00C05AF5"/>
    <w:rsid w:val="00C10578"/>
    <w:rsid w:val="00C10B3C"/>
    <w:rsid w:val="00C12DE3"/>
    <w:rsid w:val="00C135BC"/>
    <w:rsid w:val="00C149A4"/>
    <w:rsid w:val="00C15C95"/>
    <w:rsid w:val="00C1639B"/>
    <w:rsid w:val="00C203ED"/>
    <w:rsid w:val="00C249FD"/>
    <w:rsid w:val="00C2596A"/>
    <w:rsid w:val="00C27537"/>
    <w:rsid w:val="00C3001B"/>
    <w:rsid w:val="00C30704"/>
    <w:rsid w:val="00C319D0"/>
    <w:rsid w:val="00C323CC"/>
    <w:rsid w:val="00C328FE"/>
    <w:rsid w:val="00C33289"/>
    <w:rsid w:val="00C33507"/>
    <w:rsid w:val="00C341A1"/>
    <w:rsid w:val="00C344C1"/>
    <w:rsid w:val="00C37890"/>
    <w:rsid w:val="00C41171"/>
    <w:rsid w:val="00C4409D"/>
    <w:rsid w:val="00C44E72"/>
    <w:rsid w:val="00C45A06"/>
    <w:rsid w:val="00C45E9C"/>
    <w:rsid w:val="00C47E5B"/>
    <w:rsid w:val="00C47F27"/>
    <w:rsid w:val="00C5101D"/>
    <w:rsid w:val="00C51285"/>
    <w:rsid w:val="00C52B7E"/>
    <w:rsid w:val="00C53FA3"/>
    <w:rsid w:val="00C54ACA"/>
    <w:rsid w:val="00C56C36"/>
    <w:rsid w:val="00C60019"/>
    <w:rsid w:val="00C60386"/>
    <w:rsid w:val="00C61E4B"/>
    <w:rsid w:val="00C63F64"/>
    <w:rsid w:val="00C64BFF"/>
    <w:rsid w:val="00C652A7"/>
    <w:rsid w:val="00C65355"/>
    <w:rsid w:val="00C665E5"/>
    <w:rsid w:val="00C6703E"/>
    <w:rsid w:val="00C704E9"/>
    <w:rsid w:val="00C71668"/>
    <w:rsid w:val="00C71CD2"/>
    <w:rsid w:val="00C745CE"/>
    <w:rsid w:val="00C763C9"/>
    <w:rsid w:val="00C77C3B"/>
    <w:rsid w:val="00C80057"/>
    <w:rsid w:val="00C815CD"/>
    <w:rsid w:val="00C82232"/>
    <w:rsid w:val="00C82460"/>
    <w:rsid w:val="00C82913"/>
    <w:rsid w:val="00C82B3C"/>
    <w:rsid w:val="00C82C4B"/>
    <w:rsid w:val="00C838E4"/>
    <w:rsid w:val="00C86586"/>
    <w:rsid w:val="00C86CC9"/>
    <w:rsid w:val="00C93495"/>
    <w:rsid w:val="00C9619B"/>
    <w:rsid w:val="00C972B1"/>
    <w:rsid w:val="00CA0698"/>
    <w:rsid w:val="00CA2744"/>
    <w:rsid w:val="00CA2CCE"/>
    <w:rsid w:val="00CA2E5B"/>
    <w:rsid w:val="00CA43FD"/>
    <w:rsid w:val="00CA7EF8"/>
    <w:rsid w:val="00CB42B9"/>
    <w:rsid w:val="00CB5914"/>
    <w:rsid w:val="00CB7629"/>
    <w:rsid w:val="00CC10CA"/>
    <w:rsid w:val="00CC3426"/>
    <w:rsid w:val="00CC3990"/>
    <w:rsid w:val="00CC3E83"/>
    <w:rsid w:val="00CC489B"/>
    <w:rsid w:val="00CC5402"/>
    <w:rsid w:val="00CC5D8E"/>
    <w:rsid w:val="00CC7005"/>
    <w:rsid w:val="00CD18C4"/>
    <w:rsid w:val="00CD2BCD"/>
    <w:rsid w:val="00CD3A4C"/>
    <w:rsid w:val="00CD456C"/>
    <w:rsid w:val="00CE10E9"/>
    <w:rsid w:val="00CE2910"/>
    <w:rsid w:val="00CE3838"/>
    <w:rsid w:val="00CE41C8"/>
    <w:rsid w:val="00CE5393"/>
    <w:rsid w:val="00CE5C92"/>
    <w:rsid w:val="00CF2AFE"/>
    <w:rsid w:val="00CF36BE"/>
    <w:rsid w:val="00CF3CB7"/>
    <w:rsid w:val="00CF5B0A"/>
    <w:rsid w:val="00CF5FB8"/>
    <w:rsid w:val="00CF6000"/>
    <w:rsid w:val="00CF6725"/>
    <w:rsid w:val="00CF77FA"/>
    <w:rsid w:val="00D003F3"/>
    <w:rsid w:val="00D01FE8"/>
    <w:rsid w:val="00D022AC"/>
    <w:rsid w:val="00D0289C"/>
    <w:rsid w:val="00D0364F"/>
    <w:rsid w:val="00D041E0"/>
    <w:rsid w:val="00D060C0"/>
    <w:rsid w:val="00D06604"/>
    <w:rsid w:val="00D06834"/>
    <w:rsid w:val="00D10AED"/>
    <w:rsid w:val="00D110E0"/>
    <w:rsid w:val="00D12E6D"/>
    <w:rsid w:val="00D15C66"/>
    <w:rsid w:val="00D2266D"/>
    <w:rsid w:val="00D2426B"/>
    <w:rsid w:val="00D25BF8"/>
    <w:rsid w:val="00D25EF9"/>
    <w:rsid w:val="00D308ED"/>
    <w:rsid w:val="00D30C1A"/>
    <w:rsid w:val="00D319BE"/>
    <w:rsid w:val="00D35059"/>
    <w:rsid w:val="00D36D86"/>
    <w:rsid w:val="00D41753"/>
    <w:rsid w:val="00D428AA"/>
    <w:rsid w:val="00D42B17"/>
    <w:rsid w:val="00D44712"/>
    <w:rsid w:val="00D50A34"/>
    <w:rsid w:val="00D51EB3"/>
    <w:rsid w:val="00D53690"/>
    <w:rsid w:val="00D53EFA"/>
    <w:rsid w:val="00D5421A"/>
    <w:rsid w:val="00D55D29"/>
    <w:rsid w:val="00D57982"/>
    <w:rsid w:val="00D60F37"/>
    <w:rsid w:val="00D62689"/>
    <w:rsid w:val="00D6288E"/>
    <w:rsid w:val="00D64AE1"/>
    <w:rsid w:val="00D64BA5"/>
    <w:rsid w:val="00D67EED"/>
    <w:rsid w:val="00D70831"/>
    <w:rsid w:val="00D7094A"/>
    <w:rsid w:val="00D7121A"/>
    <w:rsid w:val="00D72607"/>
    <w:rsid w:val="00D73720"/>
    <w:rsid w:val="00D748AB"/>
    <w:rsid w:val="00D81AAF"/>
    <w:rsid w:val="00D822FC"/>
    <w:rsid w:val="00D84521"/>
    <w:rsid w:val="00D86915"/>
    <w:rsid w:val="00D8784D"/>
    <w:rsid w:val="00D87C02"/>
    <w:rsid w:val="00D9034C"/>
    <w:rsid w:val="00D90BA7"/>
    <w:rsid w:val="00D94A7C"/>
    <w:rsid w:val="00D94F95"/>
    <w:rsid w:val="00D95896"/>
    <w:rsid w:val="00D9637F"/>
    <w:rsid w:val="00D96936"/>
    <w:rsid w:val="00D97186"/>
    <w:rsid w:val="00DA036E"/>
    <w:rsid w:val="00DA0878"/>
    <w:rsid w:val="00DA1DEA"/>
    <w:rsid w:val="00DB1B27"/>
    <w:rsid w:val="00DB2983"/>
    <w:rsid w:val="00DB70AB"/>
    <w:rsid w:val="00DC1257"/>
    <w:rsid w:val="00DC2129"/>
    <w:rsid w:val="00DC3DC0"/>
    <w:rsid w:val="00DC453A"/>
    <w:rsid w:val="00DC4CCE"/>
    <w:rsid w:val="00DC5B2B"/>
    <w:rsid w:val="00DC6863"/>
    <w:rsid w:val="00DC7D8D"/>
    <w:rsid w:val="00DD08D6"/>
    <w:rsid w:val="00DD27A4"/>
    <w:rsid w:val="00DD29B1"/>
    <w:rsid w:val="00DD2C5A"/>
    <w:rsid w:val="00DD318D"/>
    <w:rsid w:val="00DD3A91"/>
    <w:rsid w:val="00DE1888"/>
    <w:rsid w:val="00DE19B8"/>
    <w:rsid w:val="00DE27B4"/>
    <w:rsid w:val="00DE2D06"/>
    <w:rsid w:val="00DE3913"/>
    <w:rsid w:val="00DE4F49"/>
    <w:rsid w:val="00DE5804"/>
    <w:rsid w:val="00DE5CEA"/>
    <w:rsid w:val="00DF0495"/>
    <w:rsid w:val="00DF150A"/>
    <w:rsid w:val="00DF2DFB"/>
    <w:rsid w:val="00DF2E12"/>
    <w:rsid w:val="00DF36ED"/>
    <w:rsid w:val="00DF47BC"/>
    <w:rsid w:val="00DF514A"/>
    <w:rsid w:val="00DF6690"/>
    <w:rsid w:val="00DF6804"/>
    <w:rsid w:val="00E0358D"/>
    <w:rsid w:val="00E04323"/>
    <w:rsid w:val="00E070A2"/>
    <w:rsid w:val="00E115CF"/>
    <w:rsid w:val="00E11684"/>
    <w:rsid w:val="00E12343"/>
    <w:rsid w:val="00E15BC7"/>
    <w:rsid w:val="00E16391"/>
    <w:rsid w:val="00E167DE"/>
    <w:rsid w:val="00E179D0"/>
    <w:rsid w:val="00E17AAA"/>
    <w:rsid w:val="00E2091C"/>
    <w:rsid w:val="00E244CA"/>
    <w:rsid w:val="00E255A0"/>
    <w:rsid w:val="00E2656A"/>
    <w:rsid w:val="00E3060F"/>
    <w:rsid w:val="00E32D5A"/>
    <w:rsid w:val="00E3300D"/>
    <w:rsid w:val="00E36069"/>
    <w:rsid w:val="00E37039"/>
    <w:rsid w:val="00E412D0"/>
    <w:rsid w:val="00E42189"/>
    <w:rsid w:val="00E456E7"/>
    <w:rsid w:val="00E51C81"/>
    <w:rsid w:val="00E51E53"/>
    <w:rsid w:val="00E53580"/>
    <w:rsid w:val="00E55A28"/>
    <w:rsid w:val="00E56322"/>
    <w:rsid w:val="00E60982"/>
    <w:rsid w:val="00E60A3D"/>
    <w:rsid w:val="00E62831"/>
    <w:rsid w:val="00E62C62"/>
    <w:rsid w:val="00E636C5"/>
    <w:rsid w:val="00E6490F"/>
    <w:rsid w:val="00E64FD1"/>
    <w:rsid w:val="00E654C1"/>
    <w:rsid w:val="00E65D97"/>
    <w:rsid w:val="00E66375"/>
    <w:rsid w:val="00E66994"/>
    <w:rsid w:val="00E70833"/>
    <w:rsid w:val="00E7288B"/>
    <w:rsid w:val="00E72A5A"/>
    <w:rsid w:val="00E73354"/>
    <w:rsid w:val="00E73B70"/>
    <w:rsid w:val="00E774A4"/>
    <w:rsid w:val="00E77D40"/>
    <w:rsid w:val="00E80B1A"/>
    <w:rsid w:val="00E81C17"/>
    <w:rsid w:val="00E821F3"/>
    <w:rsid w:val="00E82516"/>
    <w:rsid w:val="00E8536B"/>
    <w:rsid w:val="00E85E46"/>
    <w:rsid w:val="00E865C2"/>
    <w:rsid w:val="00E8700A"/>
    <w:rsid w:val="00E87040"/>
    <w:rsid w:val="00E90ACB"/>
    <w:rsid w:val="00E9242D"/>
    <w:rsid w:val="00E930F9"/>
    <w:rsid w:val="00E9381B"/>
    <w:rsid w:val="00E93937"/>
    <w:rsid w:val="00E94131"/>
    <w:rsid w:val="00E958A2"/>
    <w:rsid w:val="00EA50D5"/>
    <w:rsid w:val="00EB124B"/>
    <w:rsid w:val="00EB2D16"/>
    <w:rsid w:val="00EB3B01"/>
    <w:rsid w:val="00EB4267"/>
    <w:rsid w:val="00EB5215"/>
    <w:rsid w:val="00EB5255"/>
    <w:rsid w:val="00EB5C47"/>
    <w:rsid w:val="00EB6978"/>
    <w:rsid w:val="00EC12C0"/>
    <w:rsid w:val="00EC33F9"/>
    <w:rsid w:val="00EC5BA1"/>
    <w:rsid w:val="00EC6C37"/>
    <w:rsid w:val="00EC7458"/>
    <w:rsid w:val="00ED0639"/>
    <w:rsid w:val="00ED07A1"/>
    <w:rsid w:val="00ED1AFA"/>
    <w:rsid w:val="00ED3831"/>
    <w:rsid w:val="00ED5948"/>
    <w:rsid w:val="00EE0A1A"/>
    <w:rsid w:val="00EE178E"/>
    <w:rsid w:val="00EE510C"/>
    <w:rsid w:val="00EE6EB1"/>
    <w:rsid w:val="00EF3EBC"/>
    <w:rsid w:val="00EF4755"/>
    <w:rsid w:val="00EF6F43"/>
    <w:rsid w:val="00EF7135"/>
    <w:rsid w:val="00F027DB"/>
    <w:rsid w:val="00F04B69"/>
    <w:rsid w:val="00F0572C"/>
    <w:rsid w:val="00F0795F"/>
    <w:rsid w:val="00F07D71"/>
    <w:rsid w:val="00F112ED"/>
    <w:rsid w:val="00F14A7A"/>
    <w:rsid w:val="00F204D7"/>
    <w:rsid w:val="00F20A1C"/>
    <w:rsid w:val="00F2148E"/>
    <w:rsid w:val="00F21E7D"/>
    <w:rsid w:val="00F224B5"/>
    <w:rsid w:val="00F22985"/>
    <w:rsid w:val="00F22ADA"/>
    <w:rsid w:val="00F2409F"/>
    <w:rsid w:val="00F24D28"/>
    <w:rsid w:val="00F262B4"/>
    <w:rsid w:val="00F27939"/>
    <w:rsid w:val="00F27CC0"/>
    <w:rsid w:val="00F3383E"/>
    <w:rsid w:val="00F40D7E"/>
    <w:rsid w:val="00F411D3"/>
    <w:rsid w:val="00F4161D"/>
    <w:rsid w:val="00F465A7"/>
    <w:rsid w:val="00F47015"/>
    <w:rsid w:val="00F50B7C"/>
    <w:rsid w:val="00F519BB"/>
    <w:rsid w:val="00F54FF6"/>
    <w:rsid w:val="00F550E6"/>
    <w:rsid w:val="00F56975"/>
    <w:rsid w:val="00F6235F"/>
    <w:rsid w:val="00F63ECB"/>
    <w:rsid w:val="00F649AC"/>
    <w:rsid w:val="00F64C80"/>
    <w:rsid w:val="00F67B41"/>
    <w:rsid w:val="00F7047A"/>
    <w:rsid w:val="00F74345"/>
    <w:rsid w:val="00F751CB"/>
    <w:rsid w:val="00F7573C"/>
    <w:rsid w:val="00F75F34"/>
    <w:rsid w:val="00F76886"/>
    <w:rsid w:val="00F774CD"/>
    <w:rsid w:val="00F80A0A"/>
    <w:rsid w:val="00F82B19"/>
    <w:rsid w:val="00F860F6"/>
    <w:rsid w:val="00F87DEC"/>
    <w:rsid w:val="00F9212D"/>
    <w:rsid w:val="00F922E5"/>
    <w:rsid w:val="00F92B30"/>
    <w:rsid w:val="00F93FEE"/>
    <w:rsid w:val="00F95249"/>
    <w:rsid w:val="00F965DA"/>
    <w:rsid w:val="00F973EE"/>
    <w:rsid w:val="00F97555"/>
    <w:rsid w:val="00FA2EAF"/>
    <w:rsid w:val="00FA406A"/>
    <w:rsid w:val="00FA69B7"/>
    <w:rsid w:val="00FB095F"/>
    <w:rsid w:val="00FB244C"/>
    <w:rsid w:val="00FB3014"/>
    <w:rsid w:val="00FB503A"/>
    <w:rsid w:val="00FB516C"/>
    <w:rsid w:val="00FB56E9"/>
    <w:rsid w:val="00FC0670"/>
    <w:rsid w:val="00FC3B13"/>
    <w:rsid w:val="00FD0236"/>
    <w:rsid w:val="00FD18F4"/>
    <w:rsid w:val="00FD4B68"/>
    <w:rsid w:val="00FD54DB"/>
    <w:rsid w:val="00FD6040"/>
    <w:rsid w:val="00FD619F"/>
    <w:rsid w:val="00FE0DEE"/>
    <w:rsid w:val="00FE219F"/>
    <w:rsid w:val="00FE29F4"/>
    <w:rsid w:val="00FE43E6"/>
    <w:rsid w:val="00FE551E"/>
    <w:rsid w:val="00FE6135"/>
    <w:rsid w:val="00FE7AD7"/>
    <w:rsid w:val="00FF0863"/>
    <w:rsid w:val="00FF0A3E"/>
    <w:rsid w:val="00FF10B2"/>
    <w:rsid w:val="00FF2025"/>
    <w:rsid w:val="00FF5D2D"/>
    <w:rsid w:val="00FF6CD1"/>
    <w:rsid w:val="00FF74B2"/>
    <w:rsid w:val="010158D6"/>
    <w:rsid w:val="01075673"/>
    <w:rsid w:val="01165C18"/>
    <w:rsid w:val="011B6997"/>
    <w:rsid w:val="011E3D92"/>
    <w:rsid w:val="01227D26"/>
    <w:rsid w:val="01290F7E"/>
    <w:rsid w:val="012A6BDB"/>
    <w:rsid w:val="012B64AF"/>
    <w:rsid w:val="012F41F1"/>
    <w:rsid w:val="013F57E4"/>
    <w:rsid w:val="01453A14"/>
    <w:rsid w:val="014C4DA3"/>
    <w:rsid w:val="014F03EF"/>
    <w:rsid w:val="014F219D"/>
    <w:rsid w:val="015C48BA"/>
    <w:rsid w:val="015D1E09"/>
    <w:rsid w:val="015D7DFD"/>
    <w:rsid w:val="016043AA"/>
    <w:rsid w:val="01626374"/>
    <w:rsid w:val="01715EAE"/>
    <w:rsid w:val="017240DE"/>
    <w:rsid w:val="017E2A82"/>
    <w:rsid w:val="01987FE8"/>
    <w:rsid w:val="019C3329"/>
    <w:rsid w:val="019C6DA8"/>
    <w:rsid w:val="01A56261"/>
    <w:rsid w:val="01AA0889"/>
    <w:rsid w:val="01B12EBA"/>
    <w:rsid w:val="01B446F6"/>
    <w:rsid w:val="01BB7833"/>
    <w:rsid w:val="01C155D0"/>
    <w:rsid w:val="01C62897"/>
    <w:rsid w:val="01CF32DE"/>
    <w:rsid w:val="01CF7274"/>
    <w:rsid w:val="01DB6289"/>
    <w:rsid w:val="01E07299"/>
    <w:rsid w:val="01EE7C08"/>
    <w:rsid w:val="01F62F61"/>
    <w:rsid w:val="01F86CD9"/>
    <w:rsid w:val="02021905"/>
    <w:rsid w:val="022950E4"/>
    <w:rsid w:val="0236335D"/>
    <w:rsid w:val="023A109F"/>
    <w:rsid w:val="02533F0F"/>
    <w:rsid w:val="026223A4"/>
    <w:rsid w:val="026954E1"/>
    <w:rsid w:val="02697903"/>
    <w:rsid w:val="027125E7"/>
    <w:rsid w:val="027F2CA3"/>
    <w:rsid w:val="0284056C"/>
    <w:rsid w:val="02906F11"/>
    <w:rsid w:val="029460D4"/>
    <w:rsid w:val="029B6A86"/>
    <w:rsid w:val="029F53A6"/>
    <w:rsid w:val="02A1111E"/>
    <w:rsid w:val="02A22DB9"/>
    <w:rsid w:val="02B04EBD"/>
    <w:rsid w:val="02B81FC4"/>
    <w:rsid w:val="02BA21E0"/>
    <w:rsid w:val="02C1531D"/>
    <w:rsid w:val="02C24BF1"/>
    <w:rsid w:val="02C866AB"/>
    <w:rsid w:val="02CD5A6F"/>
    <w:rsid w:val="02CD6BD8"/>
    <w:rsid w:val="02D037B2"/>
    <w:rsid w:val="02D45050"/>
    <w:rsid w:val="02E206BE"/>
    <w:rsid w:val="02ED6112"/>
    <w:rsid w:val="02F54FC6"/>
    <w:rsid w:val="02F96569"/>
    <w:rsid w:val="03031491"/>
    <w:rsid w:val="0305345B"/>
    <w:rsid w:val="03135C10"/>
    <w:rsid w:val="03174F3D"/>
    <w:rsid w:val="031B2C7F"/>
    <w:rsid w:val="032B09E8"/>
    <w:rsid w:val="032F3E4A"/>
    <w:rsid w:val="0331568B"/>
    <w:rsid w:val="03394EB3"/>
    <w:rsid w:val="033C49A3"/>
    <w:rsid w:val="03407271"/>
    <w:rsid w:val="0341020B"/>
    <w:rsid w:val="035200C8"/>
    <w:rsid w:val="03577A2F"/>
    <w:rsid w:val="03597303"/>
    <w:rsid w:val="035E4919"/>
    <w:rsid w:val="037447E0"/>
    <w:rsid w:val="03773C2D"/>
    <w:rsid w:val="03887BE8"/>
    <w:rsid w:val="038B7191"/>
    <w:rsid w:val="03912F41"/>
    <w:rsid w:val="03914CEF"/>
    <w:rsid w:val="03AF1619"/>
    <w:rsid w:val="03B1713F"/>
    <w:rsid w:val="03BE7AAE"/>
    <w:rsid w:val="03C70711"/>
    <w:rsid w:val="03D41080"/>
    <w:rsid w:val="03E07A24"/>
    <w:rsid w:val="03E77005"/>
    <w:rsid w:val="03EA7B21"/>
    <w:rsid w:val="03FF2B47"/>
    <w:rsid w:val="04014E8F"/>
    <w:rsid w:val="04071455"/>
    <w:rsid w:val="041424DC"/>
    <w:rsid w:val="04155920"/>
    <w:rsid w:val="04180F6C"/>
    <w:rsid w:val="04194CE4"/>
    <w:rsid w:val="041D47D5"/>
    <w:rsid w:val="042255F6"/>
    <w:rsid w:val="042711AF"/>
    <w:rsid w:val="04275653"/>
    <w:rsid w:val="042A0CA0"/>
    <w:rsid w:val="042C4A18"/>
    <w:rsid w:val="04333FF8"/>
    <w:rsid w:val="04335DA6"/>
    <w:rsid w:val="0438616D"/>
    <w:rsid w:val="0442248D"/>
    <w:rsid w:val="044B1342"/>
    <w:rsid w:val="044C50BA"/>
    <w:rsid w:val="045D72C7"/>
    <w:rsid w:val="04642403"/>
    <w:rsid w:val="04681B71"/>
    <w:rsid w:val="04787C5D"/>
    <w:rsid w:val="047F2D99"/>
    <w:rsid w:val="04893C18"/>
    <w:rsid w:val="0490144A"/>
    <w:rsid w:val="04AD0A3B"/>
    <w:rsid w:val="04B907F2"/>
    <w:rsid w:val="04C64E6C"/>
    <w:rsid w:val="04E51320"/>
    <w:rsid w:val="04E672BC"/>
    <w:rsid w:val="04E844EA"/>
    <w:rsid w:val="04E946B7"/>
    <w:rsid w:val="04EB6681"/>
    <w:rsid w:val="04FA79D6"/>
    <w:rsid w:val="04FE63B4"/>
    <w:rsid w:val="05080FE1"/>
    <w:rsid w:val="05092FAB"/>
    <w:rsid w:val="05191440"/>
    <w:rsid w:val="05237D92"/>
    <w:rsid w:val="053A13B6"/>
    <w:rsid w:val="0547227A"/>
    <w:rsid w:val="055213AC"/>
    <w:rsid w:val="055C757F"/>
    <w:rsid w:val="05663F59"/>
    <w:rsid w:val="056703FD"/>
    <w:rsid w:val="056D353A"/>
    <w:rsid w:val="057B3BEB"/>
    <w:rsid w:val="058E36C0"/>
    <w:rsid w:val="05907940"/>
    <w:rsid w:val="05962A91"/>
    <w:rsid w:val="05A131E3"/>
    <w:rsid w:val="05A30D71"/>
    <w:rsid w:val="05A625A8"/>
    <w:rsid w:val="05BE5B43"/>
    <w:rsid w:val="05DC524B"/>
    <w:rsid w:val="05EA2DDC"/>
    <w:rsid w:val="05EC445F"/>
    <w:rsid w:val="05F83EAE"/>
    <w:rsid w:val="05FC520E"/>
    <w:rsid w:val="060317A8"/>
    <w:rsid w:val="06037123"/>
    <w:rsid w:val="0607573C"/>
    <w:rsid w:val="06231E4A"/>
    <w:rsid w:val="0624009C"/>
    <w:rsid w:val="06255BC2"/>
    <w:rsid w:val="062956B3"/>
    <w:rsid w:val="063E7D85"/>
    <w:rsid w:val="06451DC1"/>
    <w:rsid w:val="06477D96"/>
    <w:rsid w:val="064F49ED"/>
    <w:rsid w:val="06540256"/>
    <w:rsid w:val="06591649"/>
    <w:rsid w:val="065B15E4"/>
    <w:rsid w:val="065F7326"/>
    <w:rsid w:val="067508F8"/>
    <w:rsid w:val="068154EF"/>
    <w:rsid w:val="06823015"/>
    <w:rsid w:val="068648B3"/>
    <w:rsid w:val="068B6050"/>
    <w:rsid w:val="069A210C"/>
    <w:rsid w:val="069F5975"/>
    <w:rsid w:val="06A70A55"/>
    <w:rsid w:val="06AE7966"/>
    <w:rsid w:val="06B56F46"/>
    <w:rsid w:val="06BA27AF"/>
    <w:rsid w:val="06BF0A7B"/>
    <w:rsid w:val="06CD24E2"/>
    <w:rsid w:val="06D7510F"/>
    <w:rsid w:val="06D870D9"/>
    <w:rsid w:val="06EB0BBA"/>
    <w:rsid w:val="071874D5"/>
    <w:rsid w:val="071A324D"/>
    <w:rsid w:val="071C0D73"/>
    <w:rsid w:val="07261BF2"/>
    <w:rsid w:val="07291645"/>
    <w:rsid w:val="07293586"/>
    <w:rsid w:val="07295285"/>
    <w:rsid w:val="07342561"/>
    <w:rsid w:val="07372051"/>
    <w:rsid w:val="073D52F8"/>
    <w:rsid w:val="0745225A"/>
    <w:rsid w:val="074B2F2B"/>
    <w:rsid w:val="0750094C"/>
    <w:rsid w:val="07504EC1"/>
    <w:rsid w:val="0753050D"/>
    <w:rsid w:val="07601FDF"/>
    <w:rsid w:val="07603356"/>
    <w:rsid w:val="07636392"/>
    <w:rsid w:val="07697D31"/>
    <w:rsid w:val="076D07B5"/>
    <w:rsid w:val="076E1FAD"/>
    <w:rsid w:val="07770C56"/>
    <w:rsid w:val="077E2249"/>
    <w:rsid w:val="078F59E9"/>
    <w:rsid w:val="07A82607"/>
    <w:rsid w:val="07B41468"/>
    <w:rsid w:val="07B76CEE"/>
    <w:rsid w:val="07DC537F"/>
    <w:rsid w:val="07DD49A7"/>
    <w:rsid w:val="07E06245"/>
    <w:rsid w:val="080041F1"/>
    <w:rsid w:val="08030185"/>
    <w:rsid w:val="081303C8"/>
    <w:rsid w:val="08183C31"/>
    <w:rsid w:val="08202AE5"/>
    <w:rsid w:val="08204893"/>
    <w:rsid w:val="08362309"/>
    <w:rsid w:val="083B791F"/>
    <w:rsid w:val="084729A5"/>
    <w:rsid w:val="084A5DB4"/>
    <w:rsid w:val="084D1E2B"/>
    <w:rsid w:val="084E1401"/>
    <w:rsid w:val="085602B5"/>
    <w:rsid w:val="085F360E"/>
    <w:rsid w:val="08607386"/>
    <w:rsid w:val="086E3851"/>
    <w:rsid w:val="08736678"/>
    <w:rsid w:val="08874912"/>
    <w:rsid w:val="0889068B"/>
    <w:rsid w:val="088F37C7"/>
    <w:rsid w:val="089332B7"/>
    <w:rsid w:val="08A06523"/>
    <w:rsid w:val="08AC6127"/>
    <w:rsid w:val="08B03E69"/>
    <w:rsid w:val="08B17BE1"/>
    <w:rsid w:val="08BA0844"/>
    <w:rsid w:val="08CB3560"/>
    <w:rsid w:val="08D13DE0"/>
    <w:rsid w:val="08DF474E"/>
    <w:rsid w:val="08F0070A"/>
    <w:rsid w:val="08F024B8"/>
    <w:rsid w:val="08F71A98"/>
    <w:rsid w:val="08FD2E27"/>
    <w:rsid w:val="09046023"/>
    <w:rsid w:val="0913264A"/>
    <w:rsid w:val="09165EDE"/>
    <w:rsid w:val="091837BC"/>
    <w:rsid w:val="092217DD"/>
    <w:rsid w:val="09300B06"/>
    <w:rsid w:val="09341A0D"/>
    <w:rsid w:val="093700E7"/>
    <w:rsid w:val="093A3733"/>
    <w:rsid w:val="093A7294"/>
    <w:rsid w:val="093F343F"/>
    <w:rsid w:val="094620D8"/>
    <w:rsid w:val="09497E1A"/>
    <w:rsid w:val="094D4CA9"/>
    <w:rsid w:val="09524F20"/>
    <w:rsid w:val="09535E19"/>
    <w:rsid w:val="09540C99"/>
    <w:rsid w:val="095C18FB"/>
    <w:rsid w:val="095C7B4D"/>
    <w:rsid w:val="095F3199"/>
    <w:rsid w:val="09640C9C"/>
    <w:rsid w:val="09664CDD"/>
    <w:rsid w:val="096B5FE2"/>
    <w:rsid w:val="0970184A"/>
    <w:rsid w:val="097A7FD3"/>
    <w:rsid w:val="097E5D15"/>
    <w:rsid w:val="098175B4"/>
    <w:rsid w:val="0985438E"/>
    <w:rsid w:val="098E1701"/>
    <w:rsid w:val="099734B6"/>
    <w:rsid w:val="09A26D8F"/>
    <w:rsid w:val="09AB24C4"/>
    <w:rsid w:val="09B23C11"/>
    <w:rsid w:val="09B434E5"/>
    <w:rsid w:val="09B5725D"/>
    <w:rsid w:val="09BB4C64"/>
    <w:rsid w:val="09C000DC"/>
    <w:rsid w:val="09D122E9"/>
    <w:rsid w:val="09D75426"/>
    <w:rsid w:val="09DC3BF6"/>
    <w:rsid w:val="09E57B43"/>
    <w:rsid w:val="09EF09C1"/>
    <w:rsid w:val="09F149CE"/>
    <w:rsid w:val="0A083831"/>
    <w:rsid w:val="0A1421D6"/>
    <w:rsid w:val="0A173A74"/>
    <w:rsid w:val="0A1F2613"/>
    <w:rsid w:val="0A2543E3"/>
    <w:rsid w:val="0A263993"/>
    <w:rsid w:val="0A2D3AC2"/>
    <w:rsid w:val="0A540824"/>
    <w:rsid w:val="0A652A31"/>
    <w:rsid w:val="0A682522"/>
    <w:rsid w:val="0A6B0FB1"/>
    <w:rsid w:val="0A801619"/>
    <w:rsid w:val="0A811F7E"/>
    <w:rsid w:val="0A8E01DA"/>
    <w:rsid w:val="0A99092D"/>
    <w:rsid w:val="0A9D666F"/>
    <w:rsid w:val="0AA755DF"/>
    <w:rsid w:val="0AAC68B2"/>
    <w:rsid w:val="0AB539B9"/>
    <w:rsid w:val="0ABB4D47"/>
    <w:rsid w:val="0ABD461B"/>
    <w:rsid w:val="0AC116E3"/>
    <w:rsid w:val="0AC27E84"/>
    <w:rsid w:val="0ACC2AB1"/>
    <w:rsid w:val="0ACE4A7B"/>
    <w:rsid w:val="0ACE6829"/>
    <w:rsid w:val="0ACF434F"/>
    <w:rsid w:val="0AD57BB7"/>
    <w:rsid w:val="0AD6392F"/>
    <w:rsid w:val="0AD656DD"/>
    <w:rsid w:val="0AF14413"/>
    <w:rsid w:val="0AFD2C6A"/>
    <w:rsid w:val="0B120D44"/>
    <w:rsid w:val="0B1B7594"/>
    <w:rsid w:val="0B1F0E32"/>
    <w:rsid w:val="0B304DED"/>
    <w:rsid w:val="0B381EF4"/>
    <w:rsid w:val="0B3B07CF"/>
    <w:rsid w:val="0B480343"/>
    <w:rsid w:val="0B61144B"/>
    <w:rsid w:val="0B61769D"/>
    <w:rsid w:val="0B674587"/>
    <w:rsid w:val="0B8E5FB8"/>
    <w:rsid w:val="0B907F82"/>
    <w:rsid w:val="0B930840"/>
    <w:rsid w:val="0B9E444D"/>
    <w:rsid w:val="0BA442CD"/>
    <w:rsid w:val="0BA852CC"/>
    <w:rsid w:val="0BAB6B6A"/>
    <w:rsid w:val="0BB27EF8"/>
    <w:rsid w:val="0BBC2B25"/>
    <w:rsid w:val="0BC35C62"/>
    <w:rsid w:val="0BD27BF6"/>
    <w:rsid w:val="0BD53BE7"/>
    <w:rsid w:val="0BF00A21"/>
    <w:rsid w:val="0BF027CF"/>
    <w:rsid w:val="0BF50EC8"/>
    <w:rsid w:val="0C020B96"/>
    <w:rsid w:val="0C030754"/>
    <w:rsid w:val="0C043326"/>
    <w:rsid w:val="0C080FBE"/>
    <w:rsid w:val="0C1B3CF0"/>
    <w:rsid w:val="0C1C35C4"/>
    <w:rsid w:val="0C234952"/>
    <w:rsid w:val="0C25691C"/>
    <w:rsid w:val="0C3B3C7D"/>
    <w:rsid w:val="0C434FF4"/>
    <w:rsid w:val="0C452B1A"/>
    <w:rsid w:val="0C540FAF"/>
    <w:rsid w:val="0C550884"/>
    <w:rsid w:val="0C594818"/>
    <w:rsid w:val="0C5B233E"/>
    <w:rsid w:val="0C635D0F"/>
    <w:rsid w:val="0C64032A"/>
    <w:rsid w:val="0C6A432F"/>
    <w:rsid w:val="0C6F7B97"/>
    <w:rsid w:val="0C8A7EC0"/>
    <w:rsid w:val="0C900899"/>
    <w:rsid w:val="0C9122F2"/>
    <w:rsid w:val="0C9475FE"/>
    <w:rsid w:val="0C9B098C"/>
    <w:rsid w:val="0C9F6E57"/>
    <w:rsid w:val="0CA041F5"/>
    <w:rsid w:val="0CAB2EAE"/>
    <w:rsid w:val="0CAD246E"/>
    <w:rsid w:val="0CB33F28"/>
    <w:rsid w:val="0CB8153E"/>
    <w:rsid w:val="0CC31C91"/>
    <w:rsid w:val="0CC55A09"/>
    <w:rsid w:val="0CD43E9E"/>
    <w:rsid w:val="0CE2480D"/>
    <w:rsid w:val="0CF058DE"/>
    <w:rsid w:val="0CF462EF"/>
    <w:rsid w:val="0CF85DDF"/>
    <w:rsid w:val="0CFB142B"/>
    <w:rsid w:val="0CFD33F5"/>
    <w:rsid w:val="0D0A137E"/>
    <w:rsid w:val="0D0B5B12"/>
    <w:rsid w:val="0D0C53E6"/>
    <w:rsid w:val="0D166265"/>
    <w:rsid w:val="0D1A12D3"/>
    <w:rsid w:val="0D1B1ACD"/>
    <w:rsid w:val="0D1F336B"/>
    <w:rsid w:val="0D294710"/>
    <w:rsid w:val="0D2E7A52"/>
    <w:rsid w:val="0D305579"/>
    <w:rsid w:val="0D336E17"/>
    <w:rsid w:val="0D4D4C60"/>
    <w:rsid w:val="0D5079C9"/>
    <w:rsid w:val="0D570D57"/>
    <w:rsid w:val="0D58062B"/>
    <w:rsid w:val="0D5A0848"/>
    <w:rsid w:val="0D5A43A4"/>
    <w:rsid w:val="0D621C7D"/>
    <w:rsid w:val="0D693B9E"/>
    <w:rsid w:val="0D733404"/>
    <w:rsid w:val="0D774F56"/>
    <w:rsid w:val="0D7F1B5F"/>
    <w:rsid w:val="0D805799"/>
    <w:rsid w:val="0D921D8F"/>
    <w:rsid w:val="0D9773A6"/>
    <w:rsid w:val="0D9A0C44"/>
    <w:rsid w:val="0D9A4B39"/>
    <w:rsid w:val="0D9A6E96"/>
    <w:rsid w:val="0D9C3D57"/>
    <w:rsid w:val="0DA815B3"/>
    <w:rsid w:val="0DAB2E51"/>
    <w:rsid w:val="0DAF0B93"/>
    <w:rsid w:val="0DB461AA"/>
    <w:rsid w:val="0DB5315C"/>
    <w:rsid w:val="0DBD4F27"/>
    <w:rsid w:val="0DC053BD"/>
    <w:rsid w:val="0DC73496"/>
    <w:rsid w:val="0DCB52A1"/>
    <w:rsid w:val="0DD63A86"/>
    <w:rsid w:val="0DD95C10"/>
    <w:rsid w:val="0DDF2AFB"/>
    <w:rsid w:val="0DE07A2E"/>
    <w:rsid w:val="0DE201D9"/>
    <w:rsid w:val="0DE809E8"/>
    <w:rsid w:val="0DF5231E"/>
    <w:rsid w:val="0E056A05"/>
    <w:rsid w:val="0E0662D9"/>
    <w:rsid w:val="0E0F1632"/>
    <w:rsid w:val="0E107158"/>
    <w:rsid w:val="0E1704E7"/>
    <w:rsid w:val="0E211365"/>
    <w:rsid w:val="0E2350DD"/>
    <w:rsid w:val="0E2624D8"/>
    <w:rsid w:val="0E377F07"/>
    <w:rsid w:val="0E41226D"/>
    <w:rsid w:val="0E44161E"/>
    <w:rsid w:val="0E4E65F0"/>
    <w:rsid w:val="0E4E7143"/>
    <w:rsid w:val="0E534257"/>
    <w:rsid w:val="0E5928AD"/>
    <w:rsid w:val="0E653000"/>
    <w:rsid w:val="0E692EBA"/>
    <w:rsid w:val="0E6D6359"/>
    <w:rsid w:val="0E72571D"/>
    <w:rsid w:val="0E73034D"/>
    <w:rsid w:val="0E7D2A40"/>
    <w:rsid w:val="0E82134C"/>
    <w:rsid w:val="0E8D2557"/>
    <w:rsid w:val="0E9438E5"/>
    <w:rsid w:val="0E947D89"/>
    <w:rsid w:val="0E9733D5"/>
    <w:rsid w:val="0E9E29B6"/>
    <w:rsid w:val="0EA0672E"/>
    <w:rsid w:val="0EAC0C2F"/>
    <w:rsid w:val="0EB16245"/>
    <w:rsid w:val="0EBE6BB4"/>
    <w:rsid w:val="0EC829B2"/>
    <w:rsid w:val="0ECC307F"/>
    <w:rsid w:val="0ECE4F8A"/>
    <w:rsid w:val="0ECE5049"/>
    <w:rsid w:val="0ED14B39"/>
    <w:rsid w:val="0EDC703A"/>
    <w:rsid w:val="0EE228A3"/>
    <w:rsid w:val="0EE26D46"/>
    <w:rsid w:val="0EE52393"/>
    <w:rsid w:val="0EE54141"/>
    <w:rsid w:val="0EE553EB"/>
    <w:rsid w:val="0EE83C31"/>
    <w:rsid w:val="0EE859DF"/>
    <w:rsid w:val="0EE875F0"/>
    <w:rsid w:val="0EEA5BFB"/>
    <w:rsid w:val="0EF14B54"/>
    <w:rsid w:val="0F0D45F7"/>
    <w:rsid w:val="0F13775A"/>
    <w:rsid w:val="0F1E7653"/>
    <w:rsid w:val="0F234C69"/>
    <w:rsid w:val="0F256C33"/>
    <w:rsid w:val="0F291812"/>
    <w:rsid w:val="0F325711"/>
    <w:rsid w:val="0F344BCF"/>
    <w:rsid w:val="0F3D58F9"/>
    <w:rsid w:val="0F451083"/>
    <w:rsid w:val="0F557518"/>
    <w:rsid w:val="0F580DB7"/>
    <w:rsid w:val="0F5F3EF3"/>
    <w:rsid w:val="0F5F45FE"/>
    <w:rsid w:val="0F6E2388"/>
    <w:rsid w:val="0F6F11B6"/>
    <w:rsid w:val="0F73174D"/>
    <w:rsid w:val="0F8346A5"/>
    <w:rsid w:val="0F851480"/>
    <w:rsid w:val="0F8A6A96"/>
    <w:rsid w:val="0F943F60"/>
    <w:rsid w:val="0F950C52"/>
    <w:rsid w:val="0F9A112B"/>
    <w:rsid w:val="0F9C5147"/>
    <w:rsid w:val="0FA1450C"/>
    <w:rsid w:val="0FA20284"/>
    <w:rsid w:val="0FAF6649"/>
    <w:rsid w:val="0FBC1346"/>
    <w:rsid w:val="0FBF5A85"/>
    <w:rsid w:val="0FC24482"/>
    <w:rsid w:val="0FC72EFE"/>
    <w:rsid w:val="0FDC3796"/>
    <w:rsid w:val="0FE8213B"/>
    <w:rsid w:val="0FF56606"/>
    <w:rsid w:val="0FFA3C1C"/>
    <w:rsid w:val="10036F74"/>
    <w:rsid w:val="10057F8B"/>
    <w:rsid w:val="1010343F"/>
    <w:rsid w:val="10134CDE"/>
    <w:rsid w:val="10141182"/>
    <w:rsid w:val="10142F30"/>
    <w:rsid w:val="10150A56"/>
    <w:rsid w:val="101747CE"/>
    <w:rsid w:val="101A42BE"/>
    <w:rsid w:val="101C2019"/>
    <w:rsid w:val="101E3DAE"/>
    <w:rsid w:val="101E5B5C"/>
    <w:rsid w:val="102E1B18"/>
    <w:rsid w:val="1032785A"/>
    <w:rsid w:val="103E7FAD"/>
    <w:rsid w:val="103F5AD3"/>
    <w:rsid w:val="10426FF1"/>
    <w:rsid w:val="104B091B"/>
    <w:rsid w:val="104E5D16"/>
    <w:rsid w:val="10563548"/>
    <w:rsid w:val="106043C7"/>
    <w:rsid w:val="10635C65"/>
    <w:rsid w:val="10685029"/>
    <w:rsid w:val="10686DD7"/>
    <w:rsid w:val="106D2F64"/>
    <w:rsid w:val="106F63B8"/>
    <w:rsid w:val="10727C56"/>
    <w:rsid w:val="107514F4"/>
    <w:rsid w:val="107820B4"/>
    <w:rsid w:val="10831E63"/>
    <w:rsid w:val="108B70E7"/>
    <w:rsid w:val="1092654A"/>
    <w:rsid w:val="109611B9"/>
    <w:rsid w:val="1097590F"/>
    <w:rsid w:val="109E0A4B"/>
    <w:rsid w:val="10A047C3"/>
    <w:rsid w:val="10A122E9"/>
    <w:rsid w:val="10A32505"/>
    <w:rsid w:val="10A73DA4"/>
    <w:rsid w:val="10B63710"/>
    <w:rsid w:val="10B63FE7"/>
    <w:rsid w:val="10B71B0D"/>
    <w:rsid w:val="10D0497D"/>
    <w:rsid w:val="10F10820"/>
    <w:rsid w:val="10F36FE9"/>
    <w:rsid w:val="10F863AD"/>
    <w:rsid w:val="111C2F7A"/>
    <w:rsid w:val="11212D47"/>
    <w:rsid w:val="11270A41"/>
    <w:rsid w:val="113413B0"/>
    <w:rsid w:val="1134315E"/>
    <w:rsid w:val="11354355"/>
    <w:rsid w:val="113D64B6"/>
    <w:rsid w:val="113E5BAB"/>
    <w:rsid w:val="11423ACC"/>
    <w:rsid w:val="11427629"/>
    <w:rsid w:val="114C04A7"/>
    <w:rsid w:val="11531836"/>
    <w:rsid w:val="11552F65"/>
    <w:rsid w:val="115630D4"/>
    <w:rsid w:val="11665CA1"/>
    <w:rsid w:val="116B3023"/>
    <w:rsid w:val="117B2B3A"/>
    <w:rsid w:val="117B6FDE"/>
    <w:rsid w:val="11823EC9"/>
    <w:rsid w:val="11974D0C"/>
    <w:rsid w:val="11980A39"/>
    <w:rsid w:val="11A02710"/>
    <w:rsid w:val="11A20A5E"/>
    <w:rsid w:val="11A227BD"/>
    <w:rsid w:val="11AB1672"/>
    <w:rsid w:val="11B322D4"/>
    <w:rsid w:val="11B37630"/>
    <w:rsid w:val="11B5604C"/>
    <w:rsid w:val="11BA3663"/>
    <w:rsid w:val="11BA570B"/>
    <w:rsid w:val="11BD3153"/>
    <w:rsid w:val="11BF6ECB"/>
    <w:rsid w:val="11C12C43"/>
    <w:rsid w:val="11C444E1"/>
    <w:rsid w:val="11C62FE8"/>
    <w:rsid w:val="11C75D80"/>
    <w:rsid w:val="11D8560A"/>
    <w:rsid w:val="11E70B37"/>
    <w:rsid w:val="12024633"/>
    <w:rsid w:val="120668A8"/>
    <w:rsid w:val="121903D4"/>
    <w:rsid w:val="121B023F"/>
    <w:rsid w:val="12227EE7"/>
    <w:rsid w:val="12280F14"/>
    <w:rsid w:val="12323B41"/>
    <w:rsid w:val="123D6042"/>
    <w:rsid w:val="123E24E6"/>
    <w:rsid w:val="123F1DBA"/>
    <w:rsid w:val="124A5B73"/>
    <w:rsid w:val="124F46F3"/>
    <w:rsid w:val="12541D09"/>
    <w:rsid w:val="126239DA"/>
    <w:rsid w:val="126857B5"/>
    <w:rsid w:val="126B7053"/>
    <w:rsid w:val="126C68F8"/>
    <w:rsid w:val="126F08F1"/>
    <w:rsid w:val="127D1368"/>
    <w:rsid w:val="12802AFE"/>
    <w:rsid w:val="128B3251"/>
    <w:rsid w:val="128D521B"/>
    <w:rsid w:val="128F4AEF"/>
    <w:rsid w:val="12A762DD"/>
    <w:rsid w:val="12AC47FC"/>
    <w:rsid w:val="12CD386A"/>
    <w:rsid w:val="12D10AF0"/>
    <w:rsid w:val="12D1335A"/>
    <w:rsid w:val="12D9220E"/>
    <w:rsid w:val="12DC3AAD"/>
    <w:rsid w:val="12DD1CFF"/>
    <w:rsid w:val="12EC1F42"/>
    <w:rsid w:val="12F858AF"/>
    <w:rsid w:val="12FE1C75"/>
    <w:rsid w:val="13013ED2"/>
    <w:rsid w:val="130D3C66"/>
    <w:rsid w:val="13165CC6"/>
    <w:rsid w:val="131C20FB"/>
    <w:rsid w:val="131D034D"/>
    <w:rsid w:val="13234267"/>
    <w:rsid w:val="13286CF2"/>
    <w:rsid w:val="1340228E"/>
    <w:rsid w:val="13453400"/>
    <w:rsid w:val="134578A4"/>
    <w:rsid w:val="13476DC4"/>
    <w:rsid w:val="134D0507"/>
    <w:rsid w:val="134F0723"/>
    <w:rsid w:val="13545D39"/>
    <w:rsid w:val="135E2714"/>
    <w:rsid w:val="1360023A"/>
    <w:rsid w:val="136014CF"/>
    <w:rsid w:val="13655850"/>
    <w:rsid w:val="1368428A"/>
    <w:rsid w:val="13715411"/>
    <w:rsid w:val="13736FA8"/>
    <w:rsid w:val="138C7281"/>
    <w:rsid w:val="13951726"/>
    <w:rsid w:val="13983E78"/>
    <w:rsid w:val="139A199E"/>
    <w:rsid w:val="139D148E"/>
    <w:rsid w:val="13A46379"/>
    <w:rsid w:val="13AA5959"/>
    <w:rsid w:val="13B16CE7"/>
    <w:rsid w:val="13BE2A1B"/>
    <w:rsid w:val="13CB5FFB"/>
    <w:rsid w:val="13D11138"/>
    <w:rsid w:val="13D12EE6"/>
    <w:rsid w:val="13F6078F"/>
    <w:rsid w:val="13FA068E"/>
    <w:rsid w:val="14117786"/>
    <w:rsid w:val="14186D67"/>
    <w:rsid w:val="141A663B"/>
    <w:rsid w:val="141F2577"/>
    <w:rsid w:val="14396509"/>
    <w:rsid w:val="143C41A8"/>
    <w:rsid w:val="144250A3"/>
    <w:rsid w:val="14495A0F"/>
    <w:rsid w:val="144E2788"/>
    <w:rsid w:val="145204CA"/>
    <w:rsid w:val="14537D9F"/>
    <w:rsid w:val="145E4BDC"/>
    <w:rsid w:val="1468384A"/>
    <w:rsid w:val="146F0EFB"/>
    <w:rsid w:val="147453D3"/>
    <w:rsid w:val="14757D15"/>
    <w:rsid w:val="14771CDF"/>
    <w:rsid w:val="147C10A3"/>
    <w:rsid w:val="148443FC"/>
    <w:rsid w:val="14883EEC"/>
    <w:rsid w:val="14885C9A"/>
    <w:rsid w:val="14891A12"/>
    <w:rsid w:val="148B7538"/>
    <w:rsid w:val="14904B4F"/>
    <w:rsid w:val="14946977"/>
    <w:rsid w:val="1498760B"/>
    <w:rsid w:val="14991C55"/>
    <w:rsid w:val="14AA3E63"/>
    <w:rsid w:val="14B922F8"/>
    <w:rsid w:val="14C307F1"/>
    <w:rsid w:val="14C342C9"/>
    <w:rsid w:val="14C36CD2"/>
    <w:rsid w:val="14C91E0F"/>
    <w:rsid w:val="14DD2C3C"/>
    <w:rsid w:val="14E1226F"/>
    <w:rsid w:val="14E135FC"/>
    <w:rsid w:val="14EB258D"/>
    <w:rsid w:val="14F0383F"/>
    <w:rsid w:val="14F055ED"/>
    <w:rsid w:val="14F670A8"/>
    <w:rsid w:val="14F72E20"/>
    <w:rsid w:val="14FC21E4"/>
    <w:rsid w:val="15001598"/>
    <w:rsid w:val="15115C90"/>
    <w:rsid w:val="151D13FC"/>
    <w:rsid w:val="151D2886"/>
    <w:rsid w:val="151E6B37"/>
    <w:rsid w:val="15233B2D"/>
    <w:rsid w:val="152D05F0"/>
    <w:rsid w:val="1537146E"/>
    <w:rsid w:val="15451DDD"/>
    <w:rsid w:val="15455939"/>
    <w:rsid w:val="15477903"/>
    <w:rsid w:val="154A11A2"/>
    <w:rsid w:val="155E69FB"/>
    <w:rsid w:val="156C2EC6"/>
    <w:rsid w:val="156C55BC"/>
    <w:rsid w:val="156F6E5A"/>
    <w:rsid w:val="158346B4"/>
    <w:rsid w:val="158C5316"/>
    <w:rsid w:val="158D0C8B"/>
    <w:rsid w:val="158E72E0"/>
    <w:rsid w:val="15932B49"/>
    <w:rsid w:val="159A3ED7"/>
    <w:rsid w:val="159D39C7"/>
    <w:rsid w:val="15AC7766"/>
    <w:rsid w:val="15B30A38"/>
    <w:rsid w:val="15BB19A1"/>
    <w:rsid w:val="15BE749A"/>
    <w:rsid w:val="15C01464"/>
    <w:rsid w:val="15E0668C"/>
    <w:rsid w:val="15E92769"/>
    <w:rsid w:val="15F1786F"/>
    <w:rsid w:val="15F64E85"/>
    <w:rsid w:val="15FF01DE"/>
    <w:rsid w:val="15FF3D3A"/>
    <w:rsid w:val="16005E50"/>
    <w:rsid w:val="16021A7C"/>
    <w:rsid w:val="1603112B"/>
    <w:rsid w:val="16066CF6"/>
    <w:rsid w:val="16087E1D"/>
    <w:rsid w:val="16161084"/>
    <w:rsid w:val="161D3CF5"/>
    <w:rsid w:val="16247C45"/>
    <w:rsid w:val="16337E88"/>
    <w:rsid w:val="1634634E"/>
    <w:rsid w:val="164C30A7"/>
    <w:rsid w:val="16556050"/>
    <w:rsid w:val="166C5148"/>
    <w:rsid w:val="166E2C6E"/>
    <w:rsid w:val="166E7112"/>
    <w:rsid w:val="16702E8A"/>
    <w:rsid w:val="168129A1"/>
    <w:rsid w:val="168B11F8"/>
    <w:rsid w:val="169528F0"/>
    <w:rsid w:val="16A36DBB"/>
    <w:rsid w:val="16A9014A"/>
    <w:rsid w:val="16C44F84"/>
    <w:rsid w:val="16E318AE"/>
    <w:rsid w:val="16E6314C"/>
    <w:rsid w:val="16E64EFA"/>
    <w:rsid w:val="16E96798"/>
    <w:rsid w:val="16EB2510"/>
    <w:rsid w:val="16ED396B"/>
    <w:rsid w:val="16F07B27"/>
    <w:rsid w:val="16F35B44"/>
    <w:rsid w:val="16F736A8"/>
    <w:rsid w:val="16F94C2D"/>
    <w:rsid w:val="17033CFE"/>
    <w:rsid w:val="17123F41"/>
    <w:rsid w:val="17237EFC"/>
    <w:rsid w:val="17263548"/>
    <w:rsid w:val="172A128B"/>
    <w:rsid w:val="17343EB7"/>
    <w:rsid w:val="17683B61"/>
    <w:rsid w:val="176A5B2B"/>
    <w:rsid w:val="176F4EEF"/>
    <w:rsid w:val="17701D14"/>
    <w:rsid w:val="17735226"/>
    <w:rsid w:val="17742506"/>
    <w:rsid w:val="177469AA"/>
    <w:rsid w:val="177B3894"/>
    <w:rsid w:val="178D35C8"/>
    <w:rsid w:val="178F0EC0"/>
    <w:rsid w:val="179D7CAF"/>
    <w:rsid w:val="17A56101"/>
    <w:rsid w:val="17A728DB"/>
    <w:rsid w:val="17AF6E8C"/>
    <w:rsid w:val="17BD20FF"/>
    <w:rsid w:val="17C0574B"/>
    <w:rsid w:val="17C36FE9"/>
    <w:rsid w:val="17C74D2B"/>
    <w:rsid w:val="17CC3FA8"/>
    <w:rsid w:val="17D66D1D"/>
    <w:rsid w:val="17DB07D7"/>
    <w:rsid w:val="17E0483C"/>
    <w:rsid w:val="17E104FE"/>
    <w:rsid w:val="17E10595"/>
    <w:rsid w:val="17E6410D"/>
    <w:rsid w:val="17F83137"/>
    <w:rsid w:val="181D494B"/>
    <w:rsid w:val="18250162"/>
    <w:rsid w:val="18253800"/>
    <w:rsid w:val="18316824"/>
    <w:rsid w:val="1833416F"/>
    <w:rsid w:val="183C34AB"/>
    <w:rsid w:val="183D4FEE"/>
    <w:rsid w:val="18493992"/>
    <w:rsid w:val="18502F73"/>
    <w:rsid w:val="185A30C5"/>
    <w:rsid w:val="185D2F9A"/>
    <w:rsid w:val="186E33F9"/>
    <w:rsid w:val="187740A2"/>
    <w:rsid w:val="18784278"/>
    <w:rsid w:val="18786026"/>
    <w:rsid w:val="1880365D"/>
    <w:rsid w:val="18820C52"/>
    <w:rsid w:val="18826EA4"/>
    <w:rsid w:val="18925339"/>
    <w:rsid w:val="189270E7"/>
    <w:rsid w:val="189F624C"/>
    <w:rsid w:val="189F6752"/>
    <w:rsid w:val="18A137CE"/>
    <w:rsid w:val="18A961DF"/>
    <w:rsid w:val="18AD2173"/>
    <w:rsid w:val="18AF5EEB"/>
    <w:rsid w:val="18B41E19"/>
    <w:rsid w:val="18BA03EC"/>
    <w:rsid w:val="18BF3C55"/>
    <w:rsid w:val="18C4126B"/>
    <w:rsid w:val="18C64FE3"/>
    <w:rsid w:val="18CA2C3F"/>
    <w:rsid w:val="18DC059D"/>
    <w:rsid w:val="18E50EFE"/>
    <w:rsid w:val="18F41B50"/>
    <w:rsid w:val="18FA6A3B"/>
    <w:rsid w:val="19063631"/>
    <w:rsid w:val="190B0C48"/>
    <w:rsid w:val="191F46F3"/>
    <w:rsid w:val="19286E5D"/>
    <w:rsid w:val="192E3B68"/>
    <w:rsid w:val="19341F4D"/>
    <w:rsid w:val="194505FE"/>
    <w:rsid w:val="194B7296"/>
    <w:rsid w:val="1953054E"/>
    <w:rsid w:val="195919B3"/>
    <w:rsid w:val="19597463"/>
    <w:rsid w:val="19600F94"/>
    <w:rsid w:val="196547FC"/>
    <w:rsid w:val="19707898"/>
    <w:rsid w:val="197131A1"/>
    <w:rsid w:val="19726F19"/>
    <w:rsid w:val="197D38AC"/>
    <w:rsid w:val="197E141A"/>
    <w:rsid w:val="19831126"/>
    <w:rsid w:val="19882E88"/>
    <w:rsid w:val="198D3D53"/>
    <w:rsid w:val="19911EC9"/>
    <w:rsid w:val="199155F1"/>
    <w:rsid w:val="19960E59"/>
    <w:rsid w:val="19971B35"/>
    <w:rsid w:val="19A30E80"/>
    <w:rsid w:val="19A76BC3"/>
    <w:rsid w:val="19AA220F"/>
    <w:rsid w:val="19AF4317"/>
    <w:rsid w:val="19B968F6"/>
    <w:rsid w:val="19D674A8"/>
    <w:rsid w:val="19F04EFD"/>
    <w:rsid w:val="19F142E2"/>
    <w:rsid w:val="19F30CCA"/>
    <w:rsid w:val="19F4792E"/>
    <w:rsid w:val="19F8741E"/>
    <w:rsid w:val="19FB6F0E"/>
    <w:rsid w:val="19FD2C86"/>
    <w:rsid w:val="19FD4A34"/>
    <w:rsid w:val="19FE1B2C"/>
    <w:rsid w:val="1A0062D3"/>
    <w:rsid w:val="1A0C4C78"/>
    <w:rsid w:val="1A1C66C0"/>
    <w:rsid w:val="1A1D50D7"/>
    <w:rsid w:val="1A366198"/>
    <w:rsid w:val="1A367F46"/>
    <w:rsid w:val="1A3A7A37"/>
    <w:rsid w:val="1A42393B"/>
    <w:rsid w:val="1A515FF3"/>
    <w:rsid w:val="1A5D1524"/>
    <w:rsid w:val="1A642D06"/>
    <w:rsid w:val="1A693E78"/>
    <w:rsid w:val="1A7309FB"/>
    <w:rsid w:val="1A734B5C"/>
    <w:rsid w:val="1A7A6085"/>
    <w:rsid w:val="1AAB623F"/>
    <w:rsid w:val="1AAC1FB7"/>
    <w:rsid w:val="1AAC5768"/>
    <w:rsid w:val="1AAD45DE"/>
    <w:rsid w:val="1AB11369"/>
    <w:rsid w:val="1AB83FE7"/>
    <w:rsid w:val="1AB84DFF"/>
    <w:rsid w:val="1AC15A62"/>
    <w:rsid w:val="1AD0039B"/>
    <w:rsid w:val="1ADA6B24"/>
    <w:rsid w:val="1AE6371B"/>
    <w:rsid w:val="1AF000F5"/>
    <w:rsid w:val="1AFF47DC"/>
    <w:rsid w:val="1B046F80"/>
    <w:rsid w:val="1B0818E3"/>
    <w:rsid w:val="1B0B4F2F"/>
    <w:rsid w:val="1B0D514B"/>
    <w:rsid w:val="1B100169"/>
    <w:rsid w:val="1B1C63CE"/>
    <w:rsid w:val="1B1D4C62"/>
    <w:rsid w:val="1B201BF4"/>
    <w:rsid w:val="1B2B737F"/>
    <w:rsid w:val="1B3267B5"/>
    <w:rsid w:val="1B335DA1"/>
    <w:rsid w:val="1B3721C8"/>
    <w:rsid w:val="1B37398D"/>
    <w:rsid w:val="1B3B1CB8"/>
    <w:rsid w:val="1B40161D"/>
    <w:rsid w:val="1B417D5D"/>
    <w:rsid w:val="1B441859"/>
    <w:rsid w:val="1B4548E5"/>
    <w:rsid w:val="1B491242"/>
    <w:rsid w:val="1B4D379A"/>
    <w:rsid w:val="1B6606B1"/>
    <w:rsid w:val="1B812F99"/>
    <w:rsid w:val="1B8500A9"/>
    <w:rsid w:val="1B852F33"/>
    <w:rsid w:val="1B862808"/>
    <w:rsid w:val="1B9464A8"/>
    <w:rsid w:val="1BA535D6"/>
    <w:rsid w:val="1BA86E9B"/>
    <w:rsid w:val="1BBD790A"/>
    <w:rsid w:val="1BCB2EDE"/>
    <w:rsid w:val="1BD23714"/>
    <w:rsid w:val="1BD66AF8"/>
    <w:rsid w:val="1BE20386"/>
    <w:rsid w:val="1BE35EAC"/>
    <w:rsid w:val="1BED0AD9"/>
    <w:rsid w:val="1BFB4FA4"/>
    <w:rsid w:val="1C01557B"/>
    <w:rsid w:val="1C166281"/>
    <w:rsid w:val="1C2A7637"/>
    <w:rsid w:val="1C2D7127"/>
    <w:rsid w:val="1C33473D"/>
    <w:rsid w:val="1C3C71C9"/>
    <w:rsid w:val="1C422BD3"/>
    <w:rsid w:val="1C4C3A51"/>
    <w:rsid w:val="1C4C57FF"/>
    <w:rsid w:val="1C5640BA"/>
    <w:rsid w:val="1C580648"/>
    <w:rsid w:val="1C5E7925"/>
    <w:rsid w:val="1C6074FD"/>
    <w:rsid w:val="1C6C40F3"/>
    <w:rsid w:val="1C7A3685"/>
    <w:rsid w:val="1C7A6810"/>
    <w:rsid w:val="1C7D1E5D"/>
    <w:rsid w:val="1C896A53"/>
    <w:rsid w:val="1C8E7BC6"/>
    <w:rsid w:val="1C93342E"/>
    <w:rsid w:val="1CA473E9"/>
    <w:rsid w:val="1CA7512B"/>
    <w:rsid w:val="1CAD0994"/>
    <w:rsid w:val="1CAD64D3"/>
    <w:rsid w:val="1CAD6CAB"/>
    <w:rsid w:val="1CB2219C"/>
    <w:rsid w:val="1CB3762C"/>
    <w:rsid w:val="1CB515F6"/>
    <w:rsid w:val="1CB6711D"/>
    <w:rsid w:val="1CBB1806"/>
    <w:rsid w:val="1CBB3C3D"/>
    <w:rsid w:val="1CBF4223"/>
    <w:rsid w:val="1CCA1743"/>
    <w:rsid w:val="1CCB2BC8"/>
    <w:rsid w:val="1CE26164"/>
    <w:rsid w:val="1CE41EDC"/>
    <w:rsid w:val="1CFD070F"/>
    <w:rsid w:val="1CFF2872"/>
    <w:rsid w:val="1D1207F7"/>
    <w:rsid w:val="1D183933"/>
    <w:rsid w:val="1D1E3640"/>
    <w:rsid w:val="1D2247B2"/>
    <w:rsid w:val="1D274BDB"/>
    <w:rsid w:val="1D2B3667"/>
    <w:rsid w:val="1D2B7B0B"/>
    <w:rsid w:val="1D2C51D7"/>
    <w:rsid w:val="1D2E03E6"/>
    <w:rsid w:val="1D33076D"/>
    <w:rsid w:val="1D383FD6"/>
    <w:rsid w:val="1D385D84"/>
    <w:rsid w:val="1D3A7D4E"/>
    <w:rsid w:val="1D3D6A4B"/>
    <w:rsid w:val="1D54426C"/>
    <w:rsid w:val="1D5F6196"/>
    <w:rsid w:val="1D6132A5"/>
    <w:rsid w:val="1D66017B"/>
    <w:rsid w:val="1D6848BB"/>
    <w:rsid w:val="1D6923E1"/>
    <w:rsid w:val="1D6E2BCD"/>
    <w:rsid w:val="1D704983"/>
    <w:rsid w:val="1D7C2114"/>
    <w:rsid w:val="1D7F67FE"/>
    <w:rsid w:val="1D864D41"/>
    <w:rsid w:val="1D886D0B"/>
    <w:rsid w:val="1D8E56D5"/>
    <w:rsid w:val="1D927B8A"/>
    <w:rsid w:val="1D943902"/>
    <w:rsid w:val="1D972EC8"/>
    <w:rsid w:val="1D976F4E"/>
    <w:rsid w:val="1D9A259A"/>
    <w:rsid w:val="1DA37EA4"/>
    <w:rsid w:val="1DA90ACE"/>
    <w:rsid w:val="1DAF4298"/>
    <w:rsid w:val="1DAF5D24"/>
    <w:rsid w:val="1DBB6328"/>
    <w:rsid w:val="1DC078FC"/>
    <w:rsid w:val="1DCD2970"/>
    <w:rsid w:val="1DE90705"/>
    <w:rsid w:val="1E032835"/>
    <w:rsid w:val="1E081BFA"/>
    <w:rsid w:val="1E0919E7"/>
    <w:rsid w:val="1E110AAE"/>
    <w:rsid w:val="1E1B7B7F"/>
    <w:rsid w:val="1E28404A"/>
    <w:rsid w:val="1E2F7187"/>
    <w:rsid w:val="1E334EC9"/>
    <w:rsid w:val="1E430E84"/>
    <w:rsid w:val="1E650DFA"/>
    <w:rsid w:val="1E766B63"/>
    <w:rsid w:val="1E780B2E"/>
    <w:rsid w:val="1E7A43DA"/>
    <w:rsid w:val="1E7E26C7"/>
    <w:rsid w:val="1E7F59FC"/>
    <w:rsid w:val="1E892D3B"/>
    <w:rsid w:val="1E8C6387"/>
    <w:rsid w:val="1E8F40C9"/>
    <w:rsid w:val="1E8F5E77"/>
    <w:rsid w:val="1E960FB4"/>
    <w:rsid w:val="1E9B481C"/>
    <w:rsid w:val="1E9D0594"/>
    <w:rsid w:val="1E9D2342"/>
    <w:rsid w:val="1EA16CB3"/>
    <w:rsid w:val="1EA47B74"/>
    <w:rsid w:val="1EA71413"/>
    <w:rsid w:val="1EA77665"/>
    <w:rsid w:val="1EB34CF1"/>
    <w:rsid w:val="1EBA2EF4"/>
    <w:rsid w:val="1EBB6C6C"/>
    <w:rsid w:val="1EBD130D"/>
    <w:rsid w:val="1EC51899"/>
    <w:rsid w:val="1EC65D3D"/>
    <w:rsid w:val="1EC93137"/>
    <w:rsid w:val="1ECE699F"/>
    <w:rsid w:val="1ED231E8"/>
    <w:rsid w:val="1ED85CF1"/>
    <w:rsid w:val="1EE00481"/>
    <w:rsid w:val="1EF67CA4"/>
    <w:rsid w:val="1F0028D1"/>
    <w:rsid w:val="1F120F82"/>
    <w:rsid w:val="1F322FBF"/>
    <w:rsid w:val="1F356A1F"/>
    <w:rsid w:val="1F3A5DE3"/>
    <w:rsid w:val="1F3F164B"/>
    <w:rsid w:val="1F444EB4"/>
    <w:rsid w:val="1F4B7FF0"/>
    <w:rsid w:val="1F5122ED"/>
    <w:rsid w:val="1F525822"/>
    <w:rsid w:val="1F6017E5"/>
    <w:rsid w:val="1F627B90"/>
    <w:rsid w:val="1F770DE5"/>
    <w:rsid w:val="1F7E6617"/>
    <w:rsid w:val="1F901EA7"/>
    <w:rsid w:val="1F94163B"/>
    <w:rsid w:val="1F9574BD"/>
    <w:rsid w:val="1F996FAD"/>
    <w:rsid w:val="1F9C4840"/>
    <w:rsid w:val="1FA723A6"/>
    <w:rsid w:val="1FB02549"/>
    <w:rsid w:val="1FC14756"/>
    <w:rsid w:val="1FC66A4A"/>
    <w:rsid w:val="1FE30229"/>
    <w:rsid w:val="1FE67D19"/>
    <w:rsid w:val="1FE7539E"/>
    <w:rsid w:val="1FF02946"/>
    <w:rsid w:val="1FF24910"/>
    <w:rsid w:val="1FFE32B4"/>
    <w:rsid w:val="20013309"/>
    <w:rsid w:val="20072D10"/>
    <w:rsid w:val="201E5705"/>
    <w:rsid w:val="202D1DEC"/>
    <w:rsid w:val="20360CA0"/>
    <w:rsid w:val="203B6506"/>
    <w:rsid w:val="20501423"/>
    <w:rsid w:val="20511636"/>
    <w:rsid w:val="205956B3"/>
    <w:rsid w:val="206375BB"/>
    <w:rsid w:val="2064702C"/>
    <w:rsid w:val="20671BE0"/>
    <w:rsid w:val="206B6067"/>
    <w:rsid w:val="206C46C2"/>
    <w:rsid w:val="2076109D"/>
    <w:rsid w:val="208E4638"/>
    <w:rsid w:val="208F6602"/>
    <w:rsid w:val="20963CB8"/>
    <w:rsid w:val="20967991"/>
    <w:rsid w:val="20A7794A"/>
    <w:rsid w:val="20A81A1B"/>
    <w:rsid w:val="20B00A53"/>
    <w:rsid w:val="20B07FB6"/>
    <w:rsid w:val="20B646FB"/>
    <w:rsid w:val="20B85568"/>
    <w:rsid w:val="20C53DD2"/>
    <w:rsid w:val="20CA13E8"/>
    <w:rsid w:val="20D9162C"/>
    <w:rsid w:val="20DA119F"/>
    <w:rsid w:val="20E24984"/>
    <w:rsid w:val="20E65E16"/>
    <w:rsid w:val="20EC75B1"/>
    <w:rsid w:val="20FD356C"/>
    <w:rsid w:val="21091F11"/>
    <w:rsid w:val="21154D5A"/>
    <w:rsid w:val="2116462E"/>
    <w:rsid w:val="211D4CF3"/>
    <w:rsid w:val="2120725A"/>
    <w:rsid w:val="21274A8D"/>
    <w:rsid w:val="212D20A3"/>
    <w:rsid w:val="213571AA"/>
    <w:rsid w:val="2139714E"/>
    <w:rsid w:val="213A031C"/>
    <w:rsid w:val="213B74B1"/>
    <w:rsid w:val="21415B4F"/>
    <w:rsid w:val="21534332"/>
    <w:rsid w:val="21556F04"/>
    <w:rsid w:val="21562D7D"/>
    <w:rsid w:val="215A2310"/>
    <w:rsid w:val="215A276C"/>
    <w:rsid w:val="21642211"/>
    <w:rsid w:val="218C669E"/>
    <w:rsid w:val="21961A95"/>
    <w:rsid w:val="21A97250"/>
    <w:rsid w:val="21B445C8"/>
    <w:rsid w:val="21BC3427"/>
    <w:rsid w:val="21BC6F83"/>
    <w:rsid w:val="21C43011"/>
    <w:rsid w:val="21C81DCC"/>
    <w:rsid w:val="21CB366A"/>
    <w:rsid w:val="21CD1190"/>
    <w:rsid w:val="21D20555"/>
    <w:rsid w:val="21DA565B"/>
    <w:rsid w:val="21DE318A"/>
    <w:rsid w:val="21DE514B"/>
    <w:rsid w:val="21E12E8E"/>
    <w:rsid w:val="21EF5B80"/>
    <w:rsid w:val="21FC3824"/>
    <w:rsid w:val="220345DE"/>
    <w:rsid w:val="22097CEF"/>
    <w:rsid w:val="220F1796"/>
    <w:rsid w:val="220F17A9"/>
    <w:rsid w:val="22105521"/>
    <w:rsid w:val="22162B37"/>
    <w:rsid w:val="222608A0"/>
    <w:rsid w:val="22274ED0"/>
    <w:rsid w:val="2228286B"/>
    <w:rsid w:val="222D1C2F"/>
    <w:rsid w:val="223236E9"/>
    <w:rsid w:val="22370D00"/>
    <w:rsid w:val="2237485C"/>
    <w:rsid w:val="22394A78"/>
    <w:rsid w:val="22576990"/>
    <w:rsid w:val="227E6ED8"/>
    <w:rsid w:val="22802864"/>
    <w:rsid w:val="228201CD"/>
    <w:rsid w:val="228C0D7C"/>
    <w:rsid w:val="22963C78"/>
    <w:rsid w:val="22BE4F7D"/>
    <w:rsid w:val="22CA3922"/>
    <w:rsid w:val="22CC1448"/>
    <w:rsid w:val="22D24584"/>
    <w:rsid w:val="22D757D3"/>
    <w:rsid w:val="22D95913"/>
    <w:rsid w:val="22DB168B"/>
    <w:rsid w:val="22E0036C"/>
    <w:rsid w:val="22EB316A"/>
    <w:rsid w:val="22EF3388"/>
    <w:rsid w:val="22F17100"/>
    <w:rsid w:val="22F47480"/>
    <w:rsid w:val="22F8223D"/>
    <w:rsid w:val="22FE4173"/>
    <w:rsid w:val="23024E6A"/>
    <w:rsid w:val="23056708"/>
    <w:rsid w:val="230A1F70"/>
    <w:rsid w:val="230C7A96"/>
    <w:rsid w:val="231352C9"/>
    <w:rsid w:val="2318643B"/>
    <w:rsid w:val="23243BAA"/>
    <w:rsid w:val="2331574F"/>
    <w:rsid w:val="233B037C"/>
    <w:rsid w:val="233C481F"/>
    <w:rsid w:val="233E25A3"/>
    <w:rsid w:val="233E63C0"/>
    <w:rsid w:val="23492A98"/>
    <w:rsid w:val="234C4337"/>
    <w:rsid w:val="2366364A"/>
    <w:rsid w:val="23694EE9"/>
    <w:rsid w:val="236C49D9"/>
    <w:rsid w:val="23737B15"/>
    <w:rsid w:val="238B30B1"/>
    <w:rsid w:val="238B4E5F"/>
    <w:rsid w:val="238E0DF3"/>
    <w:rsid w:val="239016C5"/>
    <w:rsid w:val="23922691"/>
    <w:rsid w:val="239857CE"/>
    <w:rsid w:val="23A1221D"/>
    <w:rsid w:val="23A3664D"/>
    <w:rsid w:val="23A777BF"/>
    <w:rsid w:val="23AB7EE3"/>
    <w:rsid w:val="23AC7F63"/>
    <w:rsid w:val="23D22A8E"/>
    <w:rsid w:val="23D5257E"/>
    <w:rsid w:val="23DE1C48"/>
    <w:rsid w:val="23DF164F"/>
    <w:rsid w:val="23E10F23"/>
    <w:rsid w:val="23F96FF0"/>
    <w:rsid w:val="23FF13A9"/>
    <w:rsid w:val="240210CD"/>
    <w:rsid w:val="2406098A"/>
    <w:rsid w:val="24150BCD"/>
    <w:rsid w:val="241C63FF"/>
    <w:rsid w:val="241F1A4B"/>
    <w:rsid w:val="242F7EE0"/>
    <w:rsid w:val="243674C1"/>
    <w:rsid w:val="243D0C1D"/>
    <w:rsid w:val="244514B2"/>
    <w:rsid w:val="246625B8"/>
    <w:rsid w:val="246B6A3F"/>
    <w:rsid w:val="24747FE9"/>
    <w:rsid w:val="24765B0F"/>
    <w:rsid w:val="2476646D"/>
    <w:rsid w:val="248A5117"/>
    <w:rsid w:val="2495520F"/>
    <w:rsid w:val="249935AC"/>
    <w:rsid w:val="249D12EE"/>
    <w:rsid w:val="249D1B12"/>
    <w:rsid w:val="249E5066"/>
    <w:rsid w:val="24A501A2"/>
    <w:rsid w:val="24A65F29"/>
    <w:rsid w:val="24AC7783"/>
    <w:rsid w:val="24AD6442"/>
    <w:rsid w:val="24B16B47"/>
    <w:rsid w:val="24B65F0C"/>
    <w:rsid w:val="24B959FC"/>
    <w:rsid w:val="24BF09F7"/>
    <w:rsid w:val="24C26EBA"/>
    <w:rsid w:val="24CC572F"/>
    <w:rsid w:val="24D71774"/>
    <w:rsid w:val="24DC167F"/>
    <w:rsid w:val="24E151FD"/>
    <w:rsid w:val="2500187D"/>
    <w:rsid w:val="2500285A"/>
    <w:rsid w:val="25090731"/>
    <w:rsid w:val="250A6257"/>
    <w:rsid w:val="251A293E"/>
    <w:rsid w:val="252D53FE"/>
    <w:rsid w:val="252F3F10"/>
    <w:rsid w:val="252F5CBE"/>
    <w:rsid w:val="25333A00"/>
    <w:rsid w:val="253D03DB"/>
    <w:rsid w:val="25461985"/>
    <w:rsid w:val="25537BFE"/>
    <w:rsid w:val="255B5A58"/>
    <w:rsid w:val="256736AA"/>
    <w:rsid w:val="25706A02"/>
    <w:rsid w:val="257A518B"/>
    <w:rsid w:val="25853B30"/>
    <w:rsid w:val="25873D4C"/>
    <w:rsid w:val="258C1362"/>
    <w:rsid w:val="25922CDA"/>
    <w:rsid w:val="25997FDC"/>
    <w:rsid w:val="259D531E"/>
    <w:rsid w:val="25A22934"/>
    <w:rsid w:val="25BC5F46"/>
    <w:rsid w:val="25C12DBA"/>
    <w:rsid w:val="25C40AFC"/>
    <w:rsid w:val="25CE34E9"/>
    <w:rsid w:val="25D70DF1"/>
    <w:rsid w:val="25E35426"/>
    <w:rsid w:val="25E42F4C"/>
    <w:rsid w:val="25EB6089"/>
    <w:rsid w:val="25EC2D81"/>
    <w:rsid w:val="25EC3BAF"/>
    <w:rsid w:val="25FD5DBC"/>
    <w:rsid w:val="260B2287"/>
    <w:rsid w:val="260E7FC9"/>
    <w:rsid w:val="2610789E"/>
    <w:rsid w:val="261301D0"/>
    <w:rsid w:val="26144575"/>
    <w:rsid w:val="261468ED"/>
    <w:rsid w:val="262275D1"/>
    <w:rsid w:val="262A4E03"/>
    <w:rsid w:val="26350999"/>
    <w:rsid w:val="26415CA9"/>
    <w:rsid w:val="264803D1"/>
    <w:rsid w:val="264834DB"/>
    <w:rsid w:val="26502390"/>
    <w:rsid w:val="26543C2E"/>
    <w:rsid w:val="26592B3C"/>
    <w:rsid w:val="26597496"/>
    <w:rsid w:val="26620F45"/>
    <w:rsid w:val="26722306"/>
    <w:rsid w:val="267E514F"/>
    <w:rsid w:val="267E7740"/>
    <w:rsid w:val="26834513"/>
    <w:rsid w:val="26881B2A"/>
    <w:rsid w:val="268B33C8"/>
    <w:rsid w:val="269E2A56"/>
    <w:rsid w:val="269E7683"/>
    <w:rsid w:val="26A53B78"/>
    <w:rsid w:val="26AF70B6"/>
    <w:rsid w:val="26B20955"/>
    <w:rsid w:val="26B50445"/>
    <w:rsid w:val="26C16DEA"/>
    <w:rsid w:val="26E322A8"/>
    <w:rsid w:val="26E33204"/>
    <w:rsid w:val="26E620ED"/>
    <w:rsid w:val="26F23447"/>
    <w:rsid w:val="27070CA1"/>
    <w:rsid w:val="270D202F"/>
    <w:rsid w:val="27112164"/>
    <w:rsid w:val="27127645"/>
    <w:rsid w:val="27182EAE"/>
    <w:rsid w:val="272122EF"/>
    <w:rsid w:val="27286E69"/>
    <w:rsid w:val="27325B31"/>
    <w:rsid w:val="273B6B9C"/>
    <w:rsid w:val="273D2644"/>
    <w:rsid w:val="27441EF5"/>
    <w:rsid w:val="27500E9B"/>
    <w:rsid w:val="275163C0"/>
    <w:rsid w:val="27550338"/>
    <w:rsid w:val="275A34C6"/>
    <w:rsid w:val="275B0FEC"/>
    <w:rsid w:val="275D3960"/>
    <w:rsid w:val="275D4D64"/>
    <w:rsid w:val="275F6D2E"/>
    <w:rsid w:val="276460F3"/>
    <w:rsid w:val="27677991"/>
    <w:rsid w:val="276F7EC0"/>
    <w:rsid w:val="277057A2"/>
    <w:rsid w:val="27716A62"/>
    <w:rsid w:val="277D3FBB"/>
    <w:rsid w:val="277F117F"/>
    <w:rsid w:val="278422F1"/>
    <w:rsid w:val="278C564A"/>
    <w:rsid w:val="27914A0E"/>
    <w:rsid w:val="279F712B"/>
    <w:rsid w:val="27A61C68"/>
    <w:rsid w:val="27A97FAA"/>
    <w:rsid w:val="27B01338"/>
    <w:rsid w:val="27B30E28"/>
    <w:rsid w:val="27C70C6E"/>
    <w:rsid w:val="27D65DFD"/>
    <w:rsid w:val="27DB4443"/>
    <w:rsid w:val="27E234BC"/>
    <w:rsid w:val="27E92A9C"/>
    <w:rsid w:val="27EB05C2"/>
    <w:rsid w:val="27EC7E96"/>
    <w:rsid w:val="27FF7BCA"/>
    <w:rsid w:val="28011B94"/>
    <w:rsid w:val="280671AA"/>
    <w:rsid w:val="281D44F4"/>
    <w:rsid w:val="282E04AF"/>
    <w:rsid w:val="283755B5"/>
    <w:rsid w:val="2838400F"/>
    <w:rsid w:val="28397580"/>
    <w:rsid w:val="283A32F8"/>
    <w:rsid w:val="284600A3"/>
    <w:rsid w:val="284F6DA3"/>
    <w:rsid w:val="286172E3"/>
    <w:rsid w:val="28706D19"/>
    <w:rsid w:val="28722A91"/>
    <w:rsid w:val="287700A8"/>
    <w:rsid w:val="28814A83"/>
    <w:rsid w:val="288176C2"/>
    <w:rsid w:val="28934F19"/>
    <w:rsid w:val="289522DC"/>
    <w:rsid w:val="289941D5"/>
    <w:rsid w:val="28AB1AFF"/>
    <w:rsid w:val="28B44E58"/>
    <w:rsid w:val="28BA1D43"/>
    <w:rsid w:val="28BE7A85"/>
    <w:rsid w:val="28D91694"/>
    <w:rsid w:val="28DF0A3D"/>
    <w:rsid w:val="28E5121D"/>
    <w:rsid w:val="28EA6ACC"/>
    <w:rsid w:val="28F2772E"/>
    <w:rsid w:val="28F9286B"/>
    <w:rsid w:val="28FB5AD9"/>
    <w:rsid w:val="29185BEE"/>
    <w:rsid w:val="291C47AB"/>
    <w:rsid w:val="292024ED"/>
    <w:rsid w:val="29206EB8"/>
    <w:rsid w:val="29277C32"/>
    <w:rsid w:val="293D309F"/>
    <w:rsid w:val="294A57BC"/>
    <w:rsid w:val="29595666"/>
    <w:rsid w:val="295D729E"/>
    <w:rsid w:val="295E5B46"/>
    <w:rsid w:val="29673C78"/>
    <w:rsid w:val="29874881"/>
    <w:rsid w:val="29890093"/>
    <w:rsid w:val="29904044"/>
    <w:rsid w:val="29932CBF"/>
    <w:rsid w:val="29946A38"/>
    <w:rsid w:val="299A404E"/>
    <w:rsid w:val="299A78A5"/>
    <w:rsid w:val="29A273A6"/>
    <w:rsid w:val="29A50C45"/>
    <w:rsid w:val="29A94291"/>
    <w:rsid w:val="29AA1DB7"/>
    <w:rsid w:val="29AC1822"/>
    <w:rsid w:val="29AC3D81"/>
    <w:rsid w:val="29B06D5C"/>
    <w:rsid w:val="29B6075C"/>
    <w:rsid w:val="29B665AC"/>
    <w:rsid w:val="29BD1AEA"/>
    <w:rsid w:val="29BF26AB"/>
    <w:rsid w:val="29C235A5"/>
    <w:rsid w:val="29C96459"/>
    <w:rsid w:val="29E277A3"/>
    <w:rsid w:val="29E325E0"/>
    <w:rsid w:val="29E85CC0"/>
    <w:rsid w:val="29EE3F3A"/>
    <w:rsid w:val="29EE439A"/>
    <w:rsid w:val="2A021BF3"/>
    <w:rsid w:val="2A062B02"/>
    <w:rsid w:val="2A077209"/>
    <w:rsid w:val="2A0D0CC4"/>
    <w:rsid w:val="2A191167"/>
    <w:rsid w:val="2A1C2CB5"/>
    <w:rsid w:val="2A276B6B"/>
    <w:rsid w:val="2A29499B"/>
    <w:rsid w:val="2A2C0A1E"/>
    <w:rsid w:val="2A2C7C68"/>
    <w:rsid w:val="2A2E29E8"/>
    <w:rsid w:val="2A3A313B"/>
    <w:rsid w:val="2A3C6EB3"/>
    <w:rsid w:val="2A3D0E7D"/>
    <w:rsid w:val="2A3F4BF5"/>
    <w:rsid w:val="2A414872"/>
    <w:rsid w:val="2A44220C"/>
    <w:rsid w:val="2A452503"/>
    <w:rsid w:val="2A4D7312"/>
    <w:rsid w:val="2A524929"/>
    <w:rsid w:val="2A5561C7"/>
    <w:rsid w:val="2A585CB7"/>
    <w:rsid w:val="2A5C2F21"/>
    <w:rsid w:val="2A5D5F2B"/>
    <w:rsid w:val="2A611BAA"/>
    <w:rsid w:val="2A663F30"/>
    <w:rsid w:val="2A790107"/>
    <w:rsid w:val="2A7A5C2D"/>
    <w:rsid w:val="2A81520E"/>
    <w:rsid w:val="2A881CEC"/>
    <w:rsid w:val="2A946CEF"/>
    <w:rsid w:val="2AA1765E"/>
    <w:rsid w:val="2AA8279A"/>
    <w:rsid w:val="2AAA4765"/>
    <w:rsid w:val="2AAF3B29"/>
    <w:rsid w:val="2AB033FD"/>
    <w:rsid w:val="2AB32EED"/>
    <w:rsid w:val="2AB96756"/>
    <w:rsid w:val="2ABC4498"/>
    <w:rsid w:val="2AC31382"/>
    <w:rsid w:val="2AC84BEB"/>
    <w:rsid w:val="2AC867B7"/>
    <w:rsid w:val="2ACD0453"/>
    <w:rsid w:val="2ACE1AD5"/>
    <w:rsid w:val="2AD25A69"/>
    <w:rsid w:val="2AE13EFE"/>
    <w:rsid w:val="2AE83EFB"/>
    <w:rsid w:val="2AED2F01"/>
    <w:rsid w:val="2AED4CCF"/>
    <w:rsid w:val="2AED5C5B"/>
    <w:rsid w:val="2AF27EBA"/>
    <w:rsid w:val="2AF459E0"/>
    <w:rsid w:val="2AFE23BA"/>
    <w:rsid w:val="2AFF2A7E"/>
    <w:rsid w:val="2B1020EE"/>
    <w:rsid w:val="2B1F0AF3"/>
    <w:rsid w:val="2B200583"/>
    <w:rsid w:val="2B2A31B0"/>
    <w:rsid w:val="2B342280"/>
    <w:rsid w:val="2B4564F2"/>
    <w:rsid w:val="2B604E23"/>
    <w:rsid w:val="2B606BD1"/>
    <w:rsid w:val="2B632B65"/>
    <w:rsid w:val="2B677BFF"/>
    <w:rsid w:val="2B742289"/>
    <w:rsid w:val="2B7803BF"/>
    <w:rsid w:val="2B7C3A27"/>
    <w:rsid w:val="2B84499D"/>
    <w:rsid w:val="2B870602"/>
    <w:rsid w:val="2B8B4DF0"/>
    <w:rsid w:val="2B8C02B0"/>
    <w:rsid w:val="2B9E594C"/>
    <w:rsid w:val="2BA56CDA"/>
    <w:rsid w:val="2BA936A8"/>
    <w:rsid w:val="2BAD0BBB"/>
    <w:rsid w:val="2BAF7B59"/>
    <w:rsid w:val="2BB807BB"/>
    <w:rsid w:val="2BCC24B9"/>
    <w:rsid w:val="2BCF1FA9"/>
    <w:rsid w:val="2BF36A62"/>
    <w:rsid w:val="2C0E0D23"/>
    <w:rsid w:val="2C131E96"/>
    <w:rsid w:val="2C153E60"/>
    <w:rsid w:val="2C167BD8"/>
    <w:rsid w:val="2C1B6F9C"/>
    <w:rsid w:val="2C1C51EE"/>
    <w:rsid w:val="2C1D0F66"/>
    <w:rsid w:val="2C1D4AC2"/>
    <w:rsid w:val="2C251BC9"/>
    <w:rsid w:val="2C315A5A"/>
    <w:rsid w:val="2C4B1C25"/>
    <w:rsid w:val="2C504E98"/>
    <w:rsid w:val="2C5D02FF"/>
    <w:rsid w:val="2C617DC5"/>
    <w:rsid w:val="2C676505"/>
    <w:rsid w:val="2C7462A6"/>
    <w:rsid w:val="2C7768C8"/>
    <w:rsid w:val="2C78619D"/>
    <w:rsid w:val="2C7C2708"/>
    <w:rsid w:val="2C8E3C12"/>
    <w:rsid w:val="2C931228"/>
    <w:rsid w:val="2C9E6BD1"/>
    <w:rsid w:val="2CAB7634"/>
    <w:rsid w:val="2CAE7E10"/>
    <w:rsid w:val="2CBC252D"/>
    <w:rsid w:val="2CBC42DB"/>
    <w:rsid w:val="2CBF201D"/>
    <w:rsid w:val="2CBF5B79"/>
    <w:rsid w:val="2CCA4573"/>
    <w:rsid w:val="2CD87523"/>
    <w:rsid w:val="2CDF621C"/>
    <w:rsid w:val="2CEB4BC0"/>
    <w:rsid w:val="2CF41705"/>
    <w:rsid w:val="2CF972DD"/>
    <w:rsid w:val="2CFE66A2"/>
    <w:rsid w:val="2D006894"/>
    <w:rsid w:val="2D041FE8"/>
    <w:rsid w:val="2D0A3299"/>
    <w:rsid w:val="2D0E6B25"/>
    <w:rsid w:val="2D104951"/>
    <w:rsid w:val="2D1B4407"/>
    <w:rsid w:val="2D2500D2"/>
    <w:rsid w:val="2D2E1B7B"/>
    <w:rsid w:val="2D2F4BE6"/>
    <w:rsid w:val="2D3355ED"/>
    <w:rsid w:val="2D3E73E6"/>
    <w:rsid w:val="2D401D7D"/>
    <w:rsid w:val="2D406CBA"/>
    <w:rsid w:val="2D4F33A1"/>
    <w:rsid w:val="2D510EC7"/>
    <w:rsid w:val="2D556C7A"/>
    <w:rsid w:val="2D567F75"/>
    <w:rsid w:val="2D574004"/>
    <w:rsid w:val="2D734724"/>
    <w:rsid w:val="2D7921CC"/>
    <w:rsid w:val="2D796670"/>
    <w:rsid w:val="2D801185"/>
    <w:rsid w:val="2D984D48"/>
    <w:rsid w:val="2D9E56F5"/>
    <w:rsid w:val="2DA03BFD"/>
    <w:rsid w:val="2DA76D39"/>
    <w:rsid w:val="2DAC4350"/>
    <w:rsid w:val="2DB10779"/>
    <w:rsid w:val="2DB476A8"/>
    <w:rsid w:val="2DB87198"/>
    <w:rsid w:val="2DBB27E5"/>
    <w:rsid w:val="2DBE22D5"/>
    <w:rsid w:val="2DC23B73"/>
    <w:rsid w:val="2DCA2A28"/>
    <w:rsid w:val="2DCA6ECC"/>
    <w:rsid w:val="2DD438A6"/>
    <w:rsid w:val="2DD666C6"/>
    <w:rsid w:val="2DD76747"/>
    <w:rsid w:val="2DD91849"/>
    <w:rsid w:val="2DE516F6"/>
    <w:rsid w:val="2DEA131C"/>
    <w:rsid w:val="2DF301D1"/>
    <w:rsid w:val="2DF31F7F"/>
    <w:rsid w:val="2DFD2DFD"/>
    <w:rsid w:val="2E051CB2"/>
    <w:rsid w:val="2E053A60"/>
    <w:rsid w:val="2E1B722D"/>
    <w:rsid w:val="2E204D3E"/>
    <w:rsid w:val="2E2E2D2C"/>
    <w:rsid w:val="2E344345"/>
    <w:rsid w:val="2E3A7063"/>
    <w:rsid w:val="2E3C1B78"/>
    <w:rsid w:val="2E4722CA"/>
    <w:rsid w:val="2E473784"/>
    <w:rsid w:val="2E493CAB"/>
    <w:rsid w:val="2E530C6F"/>
    <w:rsid w:val="2E531F17"/>
    <w:rsid w:val="2E667F96"/>
    <w:rsid w:val="2E786928"/>
    <w:rsid w:val="2E821554"/>
    <w:rsid w:val="2E8226AB"/>
    <w:rsid w:val="2E89643F"/>
    <w:rsid w:val="2E8E1CA7"/>
    <w:rsid w:val="2EAD4823"/>
    <w:rsid w:val="2EAD65D1"/>
    <w:rsid w:val="2EBC05C2"/>
    <w:rsid w:val="2ED555D3"/>
    <w:rsid w:val="2ED8651D"/>
    <w:rsid w:val="2ED95618"/>
    <w:rsid w:val="2EE61AE3"/>
    <w:rsid w:val="2EF266DA"/>
    <w:rsid w:val="2EF35FAE"/>
    <w:rsid w:val="2EFC1307"/>
    <w:rsid w:val="2F0106CB"/>
    <w:rsid w:val="2F047AB2"/>
    <w:rsid w:val="2F176141"/>
    <w:rsid w:val="2F193CD0"/>
    <w:rsid w:val="2F1F46CB"/>
    <w:rsid w:val="2F283504"/>
    <w:rsid w:val="2F2D1DAA"/>
    <w:rsid w:val="2F307202"/>
    <w:rsid w:val="2F370591"/>
    <w:rsid w:val="2F3C7955"/>
    <w:rsid w:val="2F3E36CD"/>
    <w:rsid w:val="2F3F11F4"/>
    <w:rsid w:val="2F3F2FA2"/>
    <w:rsid w:val="2F41712A"/>
    <w:rsid w:val="2F462582"/>
    <w:rsid w:val="2F4F1437"/>
    <w:rsid w:val="2F5729E1"/>
    <w:rsid w:val="2F666780"/>
    <w:rsid w:val="2F87522F"/>
    <w:rsid w:val="2F8A06C1"/>
    <w:rsid w:val="2F8C268B"/>
    <w:rsid w:val="2F8D01B1"/>
    <w:rsid w:val="2F8F5CD7"/>
    <w:rsid w:val="2F9D59C3"/>
    <w:rsid w:val="2FA572A9"/>
    <w:rsid w:val="2FAF0127"/>
    <w:rsid w:val="2FB46BCA"/>
    <w:rsid w:val="2FBB4D1E"/>
    <w:rsid w:val="2FD065E6"/>
    <w:rsid w:val="2FD23E16"/>
    <w:rsid w:val="2FD850D1"/>
    <w:rsid w:val="2FD91648"/>
    <w:rsid w:val="2FD96870"/>
    <w:rsid w:val="2FE36023"/>
    <w:rsid w:val="2FE83639"/>
    <w:rsid w:val="2FE966D4"/>
    <w:rsid w:val="2FEA5603"/>
    <w:rsid w:val="2FED0C50"/>
    <w:rsid w:val="2FF56C14"/>
    <w:rsid w:val="30010B15"/>
    <w:rsid w:val="30045384"/>
    <w:rsid w:val="30142F7B"/>
    <w:rsid w:val="301461DC"/>
    <w:rsid w:val="302F3016"/>
    <w:rsid w:val="30391C39"/>
    <w:rsid w:val="304F5466"/>
    <w:rsid w:val="30542A7D"/>
    <w:rsid w:val="30580BC9"/>
    <w:rsid w:val="30586A11"/>
    <w:rsid w:val="30647164"/>
    <w:rsid w:val="306F78B6"/>
    <w:rsid w:val="30711881"/>
    <w:rsid w:val="3075311F"/>
    <w:rsid w:val="307B44AD"/>
    <w:rsid w:val="307D0225"/>
    <w:rsid w:val="30803872"/>
    <w:rsid w:val="3086532C"/>
    <w:rsid w:val="308F681B"/>
    <w:rsid w:val="3091782D"/>
    <w:rsid w:val="309C68FD"/>
    <w:rsid w:val="30A6152A"/>
    <w:rsid w:val="30B26121"/>
    <w:rsid w:val="30BF25EC"/>
    <w:rsid w:val="30C916BD"/>
    <w:rsid w:val="30CD2F5B"/>
    <w:rsid w:val="30D37E45"/>
    <w:rsid w:val="30E3452C"/>
    <w:rsid w:val="30E57CC9"/>
    <w:rsid w:val="30F86F22"/>
    <w:rsid w:val="30FF305C"/>
    <w:rsid w:val="310149B3"/>
    <w:rsid w:val="3103697D"/>
    <w:rsid w:val="31046251"/>
    <w:rsid w:val="310F3573"/>
    <w:rsid w:val="31126BC0"/>
    <w:rsid w:val="311741D6"/>
    <w:rsid w:val="311E2ED7"/>
    <w:rsid w:val="312B1A2F"/>
    <w:rsid w:val="31322DBE"/>
    <w:rsid w:val="313528AE"/>
    <w:rsid w:val="31374878"/>
    <w:rsid w:val="313C284C"/>
    <w:rsid w:val="31464ABB"/>
    <w:rsid w:val="314D5E4A"/>
    <w:rsid w:val="31551114"/>
    <w:rsid w:val="315619EE"/>
    <w:rsid w:val="3159659D"/>
    <w:rsid w:val="315C449C"/>
    <w:rsid w:val="31723B02"/>
    <w:rsid w:val="317334B2"/>
    <w:rsid w:val="317354AA"/>
    <w:rsid w:val="31771119"/>
    <w:rsid w:val="31815AF3"/>
    <w:rsid w:val="318906F7"/>
    <w:rsid w:val="319E66A5"/>
    <w:rsid w:val="31A82763"/>
    <w:rsid w:val="31A87524"/>
    <w:rsid w:val="31AA6DF8"/>
    <w:rsid w:val="31B82709"/>
    <w:rsid w:val="31B8631C"/>
    <w:rsid w:val="31BD2FCF"/>
    <w:rsid w:val="31BE4652"/>
    <w:rsid w:val="31C4449A"/>
    <w:rsid w:val="31C61758"/>
    <w:rsid w:val="31CD2AE7"/>
    <w:rsid w:val="31CD6F8B"/>
    <w:rsid w:val="31D05482"/>
    <w:rsid w:val="31D2634F"/>
    <w:rsid w:val="31D76F4E"/>
    <w:rsid w:val="31DE4CF4"/>
    <w:rsid w:val="31E139C2"/>
    <w:rsid w:val="31ED3189"/>
    <w:rsid w:val="31EF6F01"/>
    <w:rsid w:val="31F1396A"/>
    <w:rsid w:val="31FB58A6"/>
    <w:rsid w:val="32036508"/>
    <w:rsid w:val="3207424B"/>
    <w:rsid w:val="32096215"/>
    <w:rsid w:val="320A7897"/>
    <w:rsid w:val="320C0799"/>
    <w:rsid w:val="321B4E36"/>
    <w:rsid w:val="322079C5"/>
    <w:rsid w:val="32222E32"/>
    <w:rsid w:val="3239017C"/>
    <w:rsid w:val="323A056C"/>
    <w:rsid w:val="323B0398"/>
    <w:rsid w:val="32400B34"/>
    <w:rsid w:val="324A4137"/>
    <w:rsid w:val="32544FB6"/>
    <w:rsid w:val="325B00F2"/>
    <w:rsid w:val="32601BAD"/>
    <w:rsid w:val="32625925"/>
    <w:rsid w:val="32677589"/>
    <w:rsid w:val="326C0551"/>
    <w:rsid w:val="326E6078"/>
    <w:rsid w:val="327319DB"/>
    <w:rsid w:val="32767155"/>
    <w:rsid w:val="32785148"/>
    <w:rsid w:val="329E6876"/>
    <w:rsid w:val="32A0644D"/>
    <w:rsid w:val="32AA2E28"/>
    <w:rsid w:val="32AB482D"/>
    <w:rsid w:val="32BE13B0"/>
    <w:rsid w:val="32BF2D77"/>
    <w:rsid w:val="32CE0035"/>
    <w:rsid w:val="32D3237F"/>
    <w:rsid w:val="32D3412D"/>
    <w:rsid w:val="32EC6268"/>
    <w:rsid w:val="32F80037"/>
    <w:rsid w:val="32FD21F1"/>
    <w:rsid w:val="32FF0357"/>
    <w:rsid w:val="33030EB6"/>
    <w:rsid w:val="330D64A5"/>
    <w:rsid w:val="33150BE9"/>
    <w:rsid w:val="33182487"/>
    <w:rsid w:val="33194115"/>
    <w:rsid w:val="331B780E"/>
    <w:rsid w:val="331E0A5A"/>
    <w:rsid w:val="333015F2"/>
    <w:rsid w:val="333F5C66"/>
    <w:rsid w:val="334B6320"/>
    <w:rsid w:val="335C1A09"/>
    <w:rsid w:val="335E60EC"/>
    <w:rsid w:val="335F1E64"/>
    <w:rsid w:val="33613E2E"/>
    <w:rsid w:val="3365334B"/>
    <w:rsid w:val="337F6063"/>
    <w:rsid w:val="338420C1"/>
    <w:rsid w:val="33857D5D"/>
    <w:rsid w:val="338D4C23"/>
    <w:rsid w:val="339733AC"/>
    <w:rsid w:val="33997663"/>
    <w:rsid w:val="33A04957"/>
    <w:rsid w:val="33B0759B"/>
    <w:rsid w:val="33BA52ED"/>
    <w:rsid w:val="33BA709B"/>
    <w:rsid w:val="33BB353F"/>
    <w:rsid w:val="33C341A1"/>
    <w:rsid w:val="33C64252"/>
    <w:rsid w:val="33C83B71"/>
    <w:rsid w:val="33D934D4"/>
    <w:rsid w:val="33D95773"/>
    <w:rsid w:val="33DB04CC"/>
    <w:rsid w:val="33E52369"/>
    <w:rsid w:val="33ED1D84"/>
    <w:rsid w:val="33F24A86"/>
    <w:rsid w:val="33F627C9"/>
    <w:rsid w:val="33F95E15"/>
    <w:rsid w:val="33FE2F6A"/>
    <w:rsid w:val="34044694"/>
    <w:rsid w:val="340E07E5"/>
    <w:rsid w:val="341E1D1F"/>
    <w:rsid w:val="34235BF7"/>
    <w:rsid w:val="34390907"/>
    <w:rsid w:val="34425A0E"/>
    <w:rsid w:val="344F0BC8"/>
    <w:rsid w:val="346040E6"/>
    <w:rsid w:val="34655258"/>
    <w:rsid w:val="34727975"/>
    <w:rsid w:val="347831DE"/>
    <w:rsid w:val="3482405C"/>
    <w:rsid w:val="34923544"/>
    <w:rsid w:val="349D0E96"/>
    <w:rsid w:val="349E076A"/>
    <w:rsid w:val="34A17169"/>
    <w:rsid w:val="34A4503C"/>
    <w:rsid w:val="34A55F9D"/>
    <w:rsid w:val="34B1281F"/>
    <w:rsid w:val="34B31C18"/>
    <w:rsid w:val="34B65AB4"/>
    <w:rsid w:val="34B8182C"/>
    <w:rsid w:val="34BB131C"/>
    <w:rsid w:val="34C24459"/>
    <w:rsid w:val="34C46423"/>
    <w:rsid w:val="34DB551B"/>
    <w:rsid w:val="34E95E89"/>
    <w:rsid w:val="34ED5356"/>
    <w:rsid w:val="34F413C5"/>
    <w:rsid w:val="34FB47EB"/>
    <w:rsid w:val="351A2F3B"/>
    <w:rsid w:val="351F7AFD"/>
    <w:rsid w:val="35223166"/>
    <w:rsid w:val="352769B2"/>
    <w:rsid w:val="352B64A2"/>
    <w:rsid w:val="353335A8"/>
    <w:rsid w:val="35452129"/>
    <w:rsid w:val="356279EA"/>
    <w:rsid w:val="35647C06"/>
    <w:rsid w:val="357065AB"/>
    <w:rsid w:val="3575771D"/>
    <w:rsid w:val="35777939"/>
    <w:rsid w:val="357C62C0"/>
    <w:rsid w:val="35847960"/>
    <w:rsid w:val="358C5FA8"/>
    <w:rsid w:val="35904557"/>
    <w:rsid w:val="359A7184"/>
    <w:rsid w:val="35B9585C"/>
    <w:rsid w:val="35BF6BEA"/>
    <w:rsid w:val="35C15DF1"/>
    <w:rsid w:val="35C76B25"/>
    <w:rsid w:val="35C83CF1"/>
    <w:rsid w:val="35CF507F"/>
    <w:rsid w:val="35D116F0"/>
    <w:rsid w:val="35D2691D"/>
    <w:rsid w:val="35E14DB3"/>
    <w:rsid w:val="35E6061B"/>
    <w:rsid w:val="35E65FD8"/>
    <w:rsid w:val="35E747D2"/>
    <w:rsid w:val="35EB79DF"/>
    <w:rsid w:val="35F02415"/>
    <w:rsid w:val="35F03248"/>
    <w:rsid w:val="35F745D6"/>
    <w:rsid w:val="35FA5E74"/>
    <w:rsid w:val="36062A6B"/>
    <w:rsid w:val="36074A7F"/>
    <w:rsid w:val="360D3DFA"/>
    <w:rsid w:val="36146F36"/>
    <w:rsid w:val="3619279E"/>
    <w:rsid w:val="36267B40"/>
    <w:rsid w:val="362D7FF8"/>
    <w:rsid w:val="3643781B"/>
    <w:rsid w:val="36453593"/>
    <w:rsid w:val="364C5CCB"/>
    <w:rsid w:val="364C66D0"/>
    <w:rsid w:val="36513CE6"/>
    <w:rsid w:val="36541A28"/>
    <w:rsid w:val="365B4B65"/>
    <w:rsid w:val="36653C36"/>
    <w:rsid w:val="368045CB"/>
    <w:rsid w:val="368C2F70"/>
    <w:rsid w:val="368C4D1E"/>
    <w:rsid w:val="368F0CB2"/>
    <w:rsid w:val="36923549"/>
    <w:rsid w:val="369260AD"/>
    <w:rsid w:val="3697237B"/>
    <w:rsid w:val="36A275A7"/>
    <w:rsid w:val="36A75FFC"/>
    <w:rsid w:val="36B75FBF"/>
    <w:rsid w:val="36BD0C45"/>
    <w:rsid w:val="36C56777"/>
    <w:rsid w:val="36CE5337"/>
    <w:rsid w:val="36DA728E"/>
    <w:rsid w:val="36DB5CA6"/>
    <w:rsid w:val="36E745A2"/>
    <w:rsid w:val="370E1BD7"/>
    <w:rsid w:val="3715740A"/>
    <w:rsid w:val="37166465"/>
    <w:rsid w:val="37180CA8"/>
    <w:rsid w:val="374C2700"/>
    <w:rsid w:val="37555A58"/>
    <w:rsid w:val="37590CE2"/>
    <w:rsid w:val="37660B99"/>
    <w:rsid w:val="37732382"/>
    <w:rsid w:val="37757EA8"/>
    <w:rsid w:val="377759CE"/>
    <w:rsid w:val="37797999"/>
    <w:rsid w:val="378974B0"/>
    <w:rsid w:val="3790083E"/>
    <w:rsid w:val="379029A2"/>
    <w:rsid w:val="37922808"/>
    <w:rsid w:val="379E73FF"/>
    <w:rsid w:val="37A8202C"/>
    <w:rsid w:val="37AA2DE4"/>
    <w:rsid w:val="37BF1123"/>
    <w:rsid w:val="37BF2ED1"/>
    <w:rsid w:val="37C64260"/>
    <w:rsid w:val="37C8447C"/>
    <w:rsid w:val="37D20E57"/>
    <w:rsid w:val="37D526F5"/>
    <w:rsid w:val="37DE0397"/>
    <w:rsid w:val="37E00298"/>
    <w:rsid w:val="37E33064"/>
    <w:rsid w:val="38033706"/>
    <w:rsid w:val="38044D88"/>
    <w:rsid w:val="380A05F1"/>
    <w:rsid w:val="381C0324"/>
    <w:rsid w:val="381C6576"/>
    <w:rsid w:val="38211DDE"/>
    <w:rsid w:val="38234E5A"/>
    <w:rsid w:val="382D11E9"/>
    <w:rsid w:val="38341B11"/>
    <w:rsid w:val="3834566E"/>
    <w:rsid w:val="383E474E"/>
    <w:rsid w:val="385335FA"/>
    <w:rsid w:val="385B52F0"/>
    <w:rsid w:val="38600A27"/>
    <w:rsid w:val="38602906"/>
    <w:rsid w:val="3862667F"/>
    <w:rsid w:val="38653A79"/>
    <w:rsid w:val="386D5023"/>
    <w:rsid w:val="386D6DD8"/>
    <w:rsid w:val="387463B2"/>
    <w:rsid w:val="387A583E"/>
    <w:rsid w:val="38877E93"/>
    <w:rsid w:val="38912AC0"/>
    <w:rsid w:val="38A017EB"/>
    <w:rsid w:val="38A81BB8"/>
    <w:rsid w:val="38AA60D6"/>
    <w:rsid w:val="38B16CBE"/>
    <w:rsid w:val="38B22A36"/>
    <w:rsid w:val="38B302F9"/>
    <w:rsid w:val="38BD38B5"/>
    <w:rsid w:val="38BF6852"/>
    <w:rsid w:val="38F12CD3"/>
    <w:rsid w:val="38F66CB3"/>
    <w:rsid w:val="38F94775"/>
    <w:rsid w:val="391334D5"/>
    <w:rsid w:val="39202096"/>
    <w:rsid w:val="392971ED"/>
    <w:rsid w:val="393022D9"/>
    <w:rsid w:val="39325651"/>
    <w:rsid w:val="394470AC"/>
    <w:rsid w:val="39492D99"/>
    <w:rsid w:val="39495149"/>
    <w:rsid w:val="39535FC7"/>
    <w:rsid w:val="39550B5F"/>
    <w:rsid w:val="3958490F"/>
    <w:rsid w:val="3962620A"/>
    <w:rsid w:val="39665CFB"/>
    <w:rsid w:val="39667E4C"/>
    <w:rsid w:val="397C551E"/>
    <w:rsid w:val="3993219A"/>
    <w:rsid w:val="39A01F39"/>
    <w:rsid w:val="39A16D33"/>
    <w:rsid w:val="39A700C1"/>
    <w:rsid w:val="39A9578B"/>
    <w:rsid w:val="39B12CEE"/>
    <w:rsid w:val="39B27192"/>
    <w:rsid w:val="39B76556"/>
    <w:rsid w:val="39BC3B6C"/>
    <w:rsid w:val="39C40C73"/>
    <w:rsid w:val="39C42A21"/>
    <w:rsid w:val="39C46EC5"/>
    <w:rsid w:val="39C649EB"/>
    <w:rsid w:val="39C71CEF"/>
    <w:rsid w:val="39D1491C"/>
    <w:rsid w:val="39D2513E"/>
    <w:rsid w:val="39D54C2E"/>
    <w:rsid w:val="39D8471E"/>
    <w:rsid w:val="39FA28E7"/>
    <w:rsid w:val="3A03179B"/>
    <w:rsid w:val="3A034F3D"/>
    <w:rsid w:val="3A1A7C37"/>
    <w:rsid w:val="3A1C0AAF"/>
    <w:rsid w:val="3A1C460B"/>
    <w:rsid w:val="3A287454"/>
    <w:rsid w:val="3A2D6818"/>
    <w:rsid w:val="3A5051DF"/>
    <w:rsid w:val="3A6545CF"/>
    <w:rsid w:val="3A667F7C"/>
    <w:rsid w:val="3A6760D0"/>
    <w:rsid w:val="3A704957"/>
    <w:rsid w:val="3A7500F7"/>
    <w:rsid w:val="3A787178"/>
    <w:rsid w:val="3A797CAF"/>
    <w:rsid w:val="3A872856"/>
    <w:rsid w:val="3A8A3C6B"/>
    <w:rsid w:val="3A8D5509"/>
    <w:rsid w:val="3A8F302F"/>
    <w:rsid w:val="3A96260F"/>
    <w:rsid w:val="3A9643BE"/>
    <w:rsid w:val="3A991BBE"/>
    <w:rsid w:val="3A9B19D4"/>
    <w:rsid w:val="3AA5206A"/>
    <w:rsid w:val="3AB40CE8"/>
    <w:rsid w:val="3AB93647"/>
    <w:rsid w:val="3ABA48F2"/>
    <w:rsid w:val="3ABF0275"/>
    <w:rsid w:val="3AD7041F"/>
    <w:rsid w:val="3ADC3D9A"/>
    <w:rsid w:val="3ADD023E"/>
    <w:rsid w:val="3ADD6814"/>
    <w:rsid w:val="3ADE4B70"/>
    <w:rsid w:val="3AE50EA1"/>
    <w:rsid w:val="3AEA295B"/>
    <w:rsid w:val="3AF15A98"/>
    <w:rsid w:val="3AFD23F5"/>
    <w:rsid w:val="3B0A6B5A"/>
    <w:rsid w:val="3B1D688D"/>
    <w:rsid w:val="3B1F492E"/>
    <w:rsid w:val="3B27770B"/>
    <w:rsid w:val="3B34329B"/>
    <w:rsid w:val="3B3763D1"/>
    <w:rsid w:val="3B4F36CF"/>
    <w:rsid w:val="3B514788"/>
    <w:rsid w:val="3B514798"/>
    <w:rsid w:val="3B5322AF"/>
    <w:rsid w:val="3B600420"/>
    <w:rsid w:val="3B7B1805"/>
    <w:rsid w:val="3B7B53BE"/>
    <w:rsid w:val="3B7F7071"/>
    <w:rsid w:val="3B880AB8"/>
    <w:rsid w:val="3B9D177C"/>
    <w:rsid w:val="3BA448B8"/>
    <w:rsid w:val="3BA725FA"/>
    <w:rsid w:val="3BB05953"/>
    <w:rsid w:val="3BB84807"/>
    <w:rsid w:val="3BBD3BCC"/>
    <w:rsid w:val="3BC74A4B"/>
    <w:rsid w:val="3BCD02B3"/>
    <w:rsid w:val="3BD31641"/>
    <w:rsid w:val="3BDA432F"/>
    <w:rsid w:val="3BE342E8"/>
    <w:rsid w:val="3BE610FE"/>
    <w:rsid w:val="3BEC2586"/>
    <w:rsid w:val="3BEF1B3D"/>
    <w:rsid w:val="3BF55114"/>
    <w:rsid w:val="3BF910A8"/>
    <w:rsid w:val="3C0B4937"/>
    <w:rsid w:val="3C137C90"/>
    <w:rsid w:val="3C1C4D96"/>
    <w:rsid w:val="3C1E0B0E"/>
    <w:rsid w:val="3C2F6E1E"/>
    <w:rsid w:val="3C406CD7"/>
    <w:rsid w:val="3C457188"/>
    <w:rsid w:val="3C4D31A2"/>
    <w:rsid w:val="3C4F64BA"/>
    <w:rsid w:val="3C4F6F1A"/>
    <w:rsid w:val="3C5207B8"/>
    <w:rsid w:val="3C601127"/>
    <w:rsid w:val="3C604B57"/>
    <w:rsid w:val="3C706E90"/>
    <w:rsid w:val="3C7249B6"/>
    <w:rsid w:val="3C741BA9"/>
    <w:rsid w:val="3C771FCD"/>
    <w:rsid w:val="3C795D45"/>
    <w:rsid w:val="3C86312D"/>
    <w:rsid w:val="3C8A61A4"/>
    <w:rsid w:val="3C8F37BA"/>
    <w:rsid w:val="3C9613C2"/>
    <w:rsid w:val="3C9708C1"/>
    <w:rsid w:val="3C991F43"/>
    <w:rsid w:val="3CA54D8C"/>
    <w:rsid w:val="3CCA034E"/>
    <w:rsid w:val="3CDA245A"/>
    <w:rsid w:val="3CDB69FF"/>
    <w:rsid w:val="3CF278A5"/>
    <w:rsid w:val="3CF4361D"/>
    <w:rsid w:val="3D006466"/>
    <w:rsid w:val="3D084A09"/>
    <w:rsid w:val="3D0870C9"/>
    <w:rsid w:val="3D0A1093"/>
    <w:rsid w:val="3D0B2B14"/>
    <w:rsid w:val="3D0E357A"/>
    <w:rsid w:val="3D1E06B7"/>
    <w:rsid w:val="3D204412"/>
    <w:rsid w:val="3D3305EA"/>
    <w:rsid w:val="3D3D3216"/>
    <w:rsid w:val="3D4225DB"/>
    <w:rsid w:val="3D436353"/>
    <w:rsid w:val="3D474095"/>
    <w:rsid w:val="3D4C16AB"/>
    <w:rsid w:val="3D5218BF"/>
    <w:rsid w:val="3D5567B2"/>
    <w:rsid w:val="3D5761C8"/>
    <w:rsid w:val="3D591ABC"/>
    <w:rsid w:val="3D65053B"/>
    <w:rsid w:val="3D6F3219"/>
    <w:rsid w:val="3D716597"/>
    <w:rsid w:val="3D736C38"/>
    <w:rsid w:val="3D814DFC"/>
    <w:rsid w:val="3D944E21"/>
    <w:rsid w:val="3D9A41C5"/>
    <w:rsid w:val="3DA2751D"/>
    <w:rsid w:val="3DA97C59"/>
    <w:rsid w:val="3DAB4624"/>
    <w:rsid w:val="3DB039E8"/>
    <w:rsid w:val="3DB1141E"/>
    <w:rsid w:val="3DB57251"/>
    <w:rsid w:val="3DBF1621"/>
    <w:rsid w:val="3DC26706"/>
    <w:rsid w:val="3DC96858"/>
    <w:rsid w:val="3DD31485"/>
    <w:rsid w:val="3DDE30D7"/>
    <w:rsid w:val="3DDF607B"/>
    <w:rsid w:val="3DE511B8"/>
    <w:rsid w:val="3DE71F02"/>
    <w:rsid w:val="3DEB2C72"/>
    <w:rsid w:val="3DFD4754"/>
    <w:rsid w:val="3E043F4D"/>
    <w:rsid w:val="3E104487"/>
    <w:rsid w:val="3E1C72D0"/>
    <w:rsid w:val="3E263682"/>
    <w:rsid w:val="3E2B688F"/>
    <w:rsid w:val="3E3363C7"/>
    <w:rsid w:val="3E353EED"/>
    <w:rsid w:val="3E3C34CE"/>
    <w:rsid w:val="3E416D36"/>
    <w:rsid w:val="3E422939"/>
    <w:rsid w:val="3E4660FB"/>
    <w:rsid w:val="3E467EA9"/>
    <w:rsid w:val="3E4800C5"/>
    <w:rsid w:val="3E522CF1"/>
    <w:rsid w:val="3E546A69"/>
    <w:rsid w:val="3E75078E"/>
    <w:rsid w:val="3E7A3FF6"/>
    <w:rsid w:val="3E7E5894"/>
    <w:rsid w:val="3E8310FD"/>
    <w:rsid w:val="3EA11583"/>
    <w:rsid w:val="3EAB0654"/>
    <w:rsid w:val="3EB05047"/>
    <w:rsid w:val="3ED041AC"/>
    <w:rsid w:val="3ED731F7"/>
    <w:rsid w:val="3EDA0523"/>
    <w:rsid w:val="3EDE6333"/>
    <w:rsid w:val="3EE31B9B"/>
    <w:rsid w:val="3EE55765"/>
    <w:rsid w:val="3EF104D2"/>
    <w:rsid w:val="3EF75647"/>
    <w:rsid w:val="3EFB6EE5"/>
    <w:rsid w:val="3F0134ED"/>
    <w:rsid w:val="3F0264C5"/>
    <w:rsid w:val="3F0F14C9"/>
    <w:rsid w:val="3F116709"/>
    <w:rsid w:val="3F1461F9"/>
    <w:rsid w:val="3F211072"/>
    <w:rsid w:val="3F2521B4"/>
    <w:rsid w:val="3F312907"/>
    <w:rsid w:val="3F3643C1"/>
    <w:rsid w:val="3F36616F"/>
    <w:rsid w:val="3F381EE7"/>
    <w:rsid w:val="3F395C5F"/>
    <w:rsid w:val="3F454604"/>
    <w:rsid w:val="3F47037C"/>
    <w:rsid w:val="3F514D57"/>
    <w:rsid w:val="3F5531C5"/>
    <w:rsid w:val="3F593C0C"/>
    <w:rsid w:val="3F632CDC"/>
    <w:rsid w:val="3F656A54"/>
    <w:rsid w:val="3F6C727B"/>
    <w:rsid w:val="3F703856"/>
    <w:rsid w:val="3F724980"/>
    <w:rsid w:val="3F780536"/>
    <w:rsid w:val="3F93536F"/>
    <w:rsid w:val="3F93711E"/>
    <w:rsid w:val="3F9B06C8"/>
    <w:rsid w:val="3F9E50AA"/>
    <w:rsid w:val="3FA56E51"/>
    <w:rsid w:val="3FB47094"/>
    <w:rsid w:val="3FB53538"/>
    <w:rsid w:val="3FBF43B6"/>
    <w:rsid w:val="3FC27A03"/>
    <w:rsid w:val="3FC90D91"/>
    <w:rsid w:val="3FCE18B1"/>
    <w:rsid w:val="3FD00372"/>
    <w:rsid w:val="3FD31C10"/>
    <w:rsid w:val="3FD3798A"/>
    <w:rsid w:val="3FD80FD4"/>
    <w:rsid w:val="3FDA11F0"/>
    <w:rsid w:val="3FE23C29"/>
    <w:rsid w:val="3FE4621E"/>
    <w:rsid w:val="3FF027C2"/>
    <w:rsid w:val="3FF73B50"/>
    <w:rsid w:val="401069C0"/>
    <w:rsid w:val="40181D19"/>
    <w:rsid w:val="40185875"/>
    <w:rsid w:val="401C34EB"/>
    <w:rsid w:val="401F6C03"/>
    <w:rsid w:val="403C77B5"/>
    <w:rsid w:val="40423738"/>
    <w:rsid w:val="404C0F9C"/>
    <w:rsid w:val="40550877"/>
    <w:rsid w:val="40565E8A"/>
    <w:rsid w:val="405D772B"/>
    <w:rsid w:val="406960D0"/>
    <w:rsid w:val="406B1E48"/>
    <w:rsid w:val="40752CC7"/>
    <w:rsid w:val="407A6407"/>
    <w:rsid w:val="407C4056"/>
    <w:rsid w:val="40905D53"/>
    <w:rsid w:val="40A61DCB"/>
    <w:rsid w:val="40AA370B"/>
    <w:rsid w:val="40B36766"/>
    <w:rsid w:val="40C477AB"/>
    <w:rsid w:val="40CF0629"/>
    <w:rsid w:val="40D35CB4"/>
    <w:rsid w:val="40DE261A"/>
    <w:rsid w:val="40F13A78"/>
    <w:rsid w:val="40F2256A"/>
    <w:rsid w:val="41076015"/>
    <w:rsid w:val="410A340F"/>
    <w:rsid w:val="41151DB4"/>
    <w:rsid w:val="41163F6F"/>
    <w:rsid w:val="41197AF6"/>
    <w:rsid w:val="411C0175"/>
    <w:rsid w:val="41214BFD"/>
    <w:rsid w:val="4134460A"/>
    <w:rsid w:val="41372173"/>
    <w:rsid w:val="413D1025"/>
    <w:rsid w:val="41401527"/>
    <w:rsid w:val="414845C1"/>
    <w:rsid w:val="41517290"/>
    <w:rsid w:val="415654ED"/>
    <w:rsid w:val="41570055"/>
    <w:rsid w:val="41585466"/>
    <w:rsid w:val="41594397"/>
    <w:rsid w:val="41601281"/>
    <w:rsid w:val="41720FB5"/>
    <w:rsid w:val="41735459"/>
    <w:rsid w:val="41784096"/>
    <w:rsid w:val="417D62D7"/>
    <w:rsid w:val="417E7959"/>
    <w:rsid w:val="418F600A"/>
    <w:rsid w:val="419C682D"/>
    <w:rsid w:val="419D24D5"/>
    <w:rsid w:val="41B25855"/>
    <w:rsid w:val="41B65345"/>
    <w:rsid w:val="41B713F9"/>
    <w:rsid w:val="41B82E43"/>
    <w:rsid w:val="41BB6BC6"/>
    <w:rsid w:val="41CF6407"/>
    <w:rsid w:val="41D43A1D"/>
    <w:rsid w:val="41DA3642"/>
    <w:rsid w:val="41DB2FFE"/>
    <w:rsid w:val="41DD28D2"/>
    <w:rsid w:val="41E00614"/>
    <w:rsid w:val="41E8453E"/>
    <w:rsid w:val="41EC1A31"/>
    <w:rsid w:val="41F61835"/>
    <w:rsid w:val="41F66C78"/>
    <w:rsid w:val="4200449D"/>
    <w:rsid w:val="42081206"/>
    <w:rsid w:val="42154762"/>
    <w:rsid w:val="421A1D78"/>
    <w:rsid w:val="421A58D4"/>
    <w:rsid w:val="42276243"/>
    <w:rsid w:val="423A3BCC"/>
    <w:rsid w:val="423C1CEE"/>
    <w:rsid w:val="423D15C3"/>
    <w:rsid w:val="423D7815"/>
    <w:rsid w:val="423F533B"/>
    <w:rsid w:val="424E1A22"/>
    <w:rsid w:val="424E57D2"/>
    <w:rsid w:val="426B45B3"/>
    <w:rsid w:val="427174BE"/>
    <w:rsid w:val="42734FE4"/>
    <w:rsid w:val="427C77E8"/>
    <w:rsid w:val="4283791D"/>
    <w:rsid w:val="42890CAC"/>
    <w:rsid w:val="428D254A"/>
    <w:rsid w:val="4292190E"/>
    <w:rsid w:val="42925DB2"/>
    <w:rsid w:val="42982C9D"/>
    <w:rsid w:val="429F2355"/>
    <w:rsid w:val="42A7790F"/>
    <w:rsid w:val="42AB0C22"/>
    <w:rsid w:val="42AB29D0"/>
    <w:rsid w:val="42B26C49"/>
    <w:rsid w:val="42C41CE4"/>
    <w:rsid w:val="42C931D5"/>
    <w:rsid w:val="42CE7FA4"/>
    <w:rsid w:val="42D00689"/>
    <w:rsid w:val="42D02D38"/>
    <w:rsid w:val="42D565FB"/>
    <w:rsid w:val="42D812EB"/>
    <w:rsid w:val="42DC0198"/>
    <w:rsid w:val="42EA0792"/>
    <w:rsid w:val="43014CE6"/>
    <w:rsid w:val="4303280C"/>
    <w:rsid w:val="430E2E52"/>
    <w:rsid w:val="432602A9"/>
    <w:rsid w:val="433A6FE6"/>
    <w:rsid w:val="433D3255"/>
    <w:rsid w:val="433E3844"/>
    <w:rsid w:val="43480868"/>
    <w:rsid w:val="434846C3"/>
    <w:rsid w:val="434B0B76"/>
    <w:rsid w:val="4350713C"/>
    <w:rsid w:val="4355293C"/>
    <w:rsid w:val="4355430B"/>
    <w:rsid w:val="4356029E"/>
    <w:rsid w:val="4359242C"/>
    <w:rsid w:val="436653E0"/>
    <w:rsid w:val="436D5ED7"/>
    <w:rsid w:val="437234EE"/>
    <w:rsid w:val="4374370A"/>
    <w:rsid w:val="43762FDE"/>
    <w:rsid w:val="43784FA8"/>
    <w:rsid w:val="43866F99"/>
    <w:rsid w:val="4387343D"/>
    <w:rsid w:val="438878D9"/>
    <w:rsid w:val="438A0AC8"/>
    <w:rsid w:val="439873F8"/>
    <w:rsid w:val="439B0C97"/>
    <w:rsid w:val="439E29B5"/>
    <w:rsid w:val="43A35D9D"/>
    <w:rsid w:val="43AD4526"/>
    <w:rsid w:val="43AF0CF7"/>
    <w:rsid w:val="43AF64F0"/>
    <w:rsid w:val="43B27D8E"/>
    <w:rsid w:val="43BB30E7"/>
    <w:rsid w:val="43C26223"/>
    <w:rsid w:val="43C4431A"/>
    <w:rsid w:val="43C71A8C"/>
    <w:rsid w:val="43CE10EB"/>
    <w:rsid w:val="43D917BF"/>
    <w:rsid w:val="43E51F12"/>
    <w:rsid w:val="43EE7018"/>
    <w:rsid w:val="43F305E8"/>
    <w:rsid w:val="43FD54AD"/>
    <w:rsid w:val="44024094"/>
    <w:rsid w:val="44024872"/>
    <w:rsid w:val="440A3726"/>
    <w:rsid w:val="440B5E1C"/>
    <w:rsid w:val="44163796"/>
    <w:rsid w:val="44185E43"/>
    <w:rsid w:val="44191BBB"/>
    <w:rsid w:val="44412F98"/>
    <w:rsid w:val="4444366D"/>
    <w:rsid w:val="445110D1"/>
    <w:rsid w:val="44562E10"/>
    <w:rsid w:val="445F5A41"/>
    <w:rsid w:val="4467662A"/>
    <w:rsid w:val="447514E8"/>
    <w:rsid w:val="448160DE"/>
    <w:rsid w:val="44835977"/>
    <w:rsid w:val="448636F5"/>
    <w:rsid w:val="448F02C1"/>
    <w:rsid w:val="449100D9"/>
    <w:rsid w:val="449A0F4E"/>
    <w:rsid w:val="449D459A"/>
    <w:rsid w:val="44A122DD"/>
    <w:rsid w:val="44A75419"/>
    <w:rsid w:val="44A9533F"/>
    <w:rsid w:val="44B951CC"/>
    <w:rsid w:val="44C10289"/>
    <w:rsid w:val="44C74163"/>
    <w:rsid w:val="44CB55AC"/>
    <w:rsid w:val="44CD14E0"/>
    <w:rsid w:val="44CD4E80"/>
    <w:rsid w:val="44CE6739"/>
    <w:rsid w:val="44D73F50"/>
    <w:rsid w:val="44DB7018"/>
    <w:rsid w:val="44DF1057"/>
    <w:rsid w:val="44DF2E05"/>
    <w:rsid w:val="44E12865"/>
    <w:rsid w:val="44E67D8F"/>
    <w:rsid w:val="44E9040B"/>
    <w:rsid w:val="44F20B0B"/>
    <w:rsid w:val="44F93EC7"/>
    <w:rsid w:val="45062140"/>
    <w:rsid w:val="45107462"/>
    <w:rsid w:val="451231DA"/>
    <w:rsid w:val="4521341D"/>
    <w:rsid w:val="4524269C"/>
    <w:rsid w:val="4528655A"/>
    <w:rsid w:val="452E5F4C"/>
    <w:rsid w:val="452F5B3A"/>
    <w:rsid w:val="45383C57"/>
    <w:rsid w:val="453E269A"/>
    <w:rsid w:val="45435142"/>
    <w:rsid w:val="454B3FF6"/>
    <w:rsid w:val="45513D03"/>
    <w:rsid w:val="455A53D0"/>
    <w:rsid w:val="455C4456"/>
    <w:rsid w:val="45612018"/>
    <w:rsid w:val="4561381A"/>
    <w:rsid w:val="456B4699"/>
    <w:rsid w:val="4572192C"/>
    <w:rsid w:val="45755A62"/>
    <w:rsid w:val="45795008"/>
    <w:rsid w:val="457B2B2E"/>
    <w:rsid w:val="458946E9"/>
    <w:rsid w:val="45921C25"/>
    <w:rsid w:val="459C0CF6"/>
    <w:rsid w:val="45A1630C"/>
    <w:rsid w:val="45A47C0E"/>
    <w:rsid w:val="45A55DFD"/>
    <w:rsid w:val="45AC40AD"/>
    <w:rsid w:val="45AC718B"/>
    <w:rsid w:val="45C0162A"/>
    <w:rsid w:val="45C049E4"/>
    <w:rsid w:val="45CA0FBF"/>
    <w:rsid w:val="45CA5863"/>
    <w:rsid w:val="45CE5353"/>
    <w:rsid w:val="45D34EE2"/>
    <w:rsid w:val="45D526D2"/>
    <w:rsid w:val="45E60213"/>
    <w:rsid w:val="45EA1A61"/>
    <w:rsid w:val="45F66658"/>
    <w:rsid w:val="45F80193"/>
    <w:rsid w:val="45F97EF6"/>
    <w:rsid w:val="45FD4F6A"/>
    <w:rsid w:val="46001285"/>
    <w:rsid w:val="460D74FE"/>
    <w:rsid w:val="4614088C"/>
    <w:rsid w:val="46396545"/>
    <w:rsid w:val="46405B25"/>
    <w:rsid w:val="464E1FF0"/>
    <w:rsid w:val="464F5D68"/>
    <w:rsid w:val="464F7B16"/>
    <w:rsid w:val="46577FD6"/>
    <w:rsid w:val="46601D24"/>
    <w:rsid w:val="466E2692"/>
    <w:rsid w:val="46715CDF"/>
    <w:rsid w:val="467852BF"/>
    <w:rsid w:val="467B4CB6"/>
    <w:rsid w:val="468375E3"/>
    <w:rsid w:val="46843C64"/>
    <w:rsid w:val="468448D8"/>
    <w:rsid w:val="468477C0"/>
    <w:rsid w:val="468C0D6B"/>
    <w:rsid w:val="468C2B19"/>
    <w:rsid w:val="46911EDD"/>
    <w:rsid w:val="46965745"/>
    <w:rsid w:val="46AA2F9F"/>
    <w:rsid w:val="46AE6F33"/>
    <w:rsid w:val="46C5195D"/>
    <w:rsid w:val="46CB3641"/>
    <w:rsid w:val="46D03755"/>
    <w:rsid w:val="46D70238"/>
    <w:rsid w:val="46D955A7"/>
    <w:rsid w:val="46DA4662"/>
    <w:rsid w:val="46E26BDC"/>
    <w:rsid w:val="46E6047B"/>
    <w:rsid w:val="46F26E20"/>
    <w:rsid w:val="46FA5AAD"/>
    <w:rsid w:val="470152B5"/>
    <w:rsid w:val="470703F1"/>
    <w:rsid w:val="470B7EE1"/>
    <w:rsid w:val="47133957"/>
    <w:rsid w:val="472F1E22"/>
    <w:rsid w:val="473F7B8B"/>
    <w:rsid w:val="47413903"/>
    <w:rsid w:val="47507FEA"/>
    <w:rsid w:val="475A6773"/>
    <w:rsid w:val="47613FA5"/>
    <w:rsid w:val="4765466F"/>
    <w:rsid w:val="476870E2"/>
    <w:rsid w:val="476D64A6"/>
    <w:rsid w:val="477477C0"/>
    <w:rsid w:val="477517FF"/>
    <w:rsid w:val="478F40BF"/>
    <w:rsid w:val="47A07E0C"/>
    <w:rsid w:val="47A53E92"/>
    <w:rsid w:val="47A81BD4"/>
    <w:rsid w:val="47AA14A8"/>
    <w:rsid w:val="47AC1237"/>
    <w:rsid w:val="47AF2F63"/>
    <w:rsid w:val="47AF6ABF"/>
    <w:rsid w:val="47B24801"/>
    <w:rsid w:val="47B71E17"/>
    <w:rsid w:val="47B75973"/>
    <w:rsid w:val="47B83BA2"/>
    <w:rsid w:val="47CD2F33"/>
    <w:rsid w:val="47D26C51"/>
    <w:rsid w:val="47DC362C"/>
    <w:rsid w:val="47EC7D13"/>
    <w:rsid w:val="47EF335F"/>
    <w:rsid w:val="47F646ED"/>
    <w:rsid w:val="47F92430"/>
    <w:rsid w:val="4803505C"/>
    <w:rsid w:val="480D067A"/>
    <w:rsid w:val="48111527"/>
    <w:rsid w:val="4812529F"/>
    <w:rsid w:val="4812704D"/>
    <w:rsid w:val="481608EC"/>
    <w:rsid w:val="48164D90"/>
    <w:rsid w:val="48166B3E"/>
    <w:rsid w:val="48233009"/>
    <w:rsid w:val="48270D4B"/>
    <w:rsid w:val="48276F9D"/>
    <w:rsid w:val="482C010F"/>
    <w:rsid w:val="482E20D9"/>
    <w:rsid w:val="482F6998"/>
    <w:rsid w:val="483A3809"/>
    <w:rsid w:val="484A67E7"/>
    <w:rsid w:val="484E277B"/>
    <w:rsid w:val="484F02A2"/>
    <w:rsid w:val="484F3DFE"/>
    <w:rsid w:val="4856518C"/>
    <w:rsid w:val="485B27A2"/>
    <w:rsid w:val="485B6C46"/>
    <w:rsid w:val="485D5EA3"/>
    <w:rsid w:val="4860600B"/>
    <w:rsid w:val="4870272E"/>
    <w:rsid w:val="48710218"/>
    <w:rsid w:val="48862316"/>
    <w:rsid w:val="488E2B78"/>
    <w:rsid w:val="48965ED0"/>
    <w:rsid w:val="48A91760"/>
    <w:rsid w:val="48AE08B1"/>
    <w:rsid w:val="48B56357"/>
    <w:rsid w:val="48B84099"/>
    <w:rsid w:val="48DA5DBD"/>
    <w:rsid w:val="48DD168E"/>
    <w:rsid w:val="48E21116"/>
    <w:rsid w:val="48E629B4"/>
    <w:rsid w:val="48F14EB5"/>
    <w:rsid w:val="48F86243"/>
    <w:rsid w:val="48FF3A76"/>
    <w:rsid w:val="49066BB2"/>
    <w:rsid w:val="49115557"/>
    <w:rsid w:val="49292AF0"/>
    <w:rsid w:val="493471AA"/>
    <w:rsid w:val="49396E43"/>
    <w:rsid w:val="493C25D4"/>
    <w:rsid w:val="49431BB4"/>
    <w:rsid w:val="494E2307"/>
    <w:rsid w:val="49647D7D"/>
    <w:rsid w:val="49655D98"/>
    <w:rsid w:val="49693E74"/>
    <w:rsid w:val="49870382"/>
    <w:rsid w:val="499441BE"/>
    <w:rsid w:val="499D500A"/>
    <w:rsid w:val="49A07007"/>
    <w:rsid w:val="49A32653"/>
    <w:rsid w:val="49A62143"/>
    <w:rsid w:val="49AD1724"/>
    <w:rsid w:val="49BD065E"/>
    <w:rsid w:val="49C8030C"/>
    <w:rsid w:val="49CF51F6"/>
    <w:rsid w:val="49D22F38"/>
    <w:rsid w:val="49D56585"/>
    <w:rsid w:val="49DC7715"/>
    <w:rsid w:val="49FC79D2"/>
    <w:rsid w:val="49FD6207"/>
    <w:rsid w:val="4A023139"/>
    <w:rsid w:val="4A0330F2"/>
    <w:rsid w:val="4A070E34"/>
    <w:rsid w:val="4A121587"/>
    <w:rsid w:val="4A1B668D"/>
    <w:rsid w:val="4A2C2648"/>
    <w:rsid w:val="4A317BCE"/>
    <w:rsid w:val="4A372265"/>
    <w:rsid w:val="4A5120AF"/>
    <w:rsid w:val="4A577EB5"/>
    <w:rsid w:val="4A5B2F2E"/>
    <w:rsid w:val="4A605AF9"/>
    <w:rsid w:val="4A631DE2"/>
    <w:rsid w:val="4A677B24"/>
    <w:rsid w:val="4A6873F9"/>
    <w:rsid w:val="4A6F4C2B"/>
    <w:rsid w:val="4A767D68"/>
    <w:rsid w:val="4A7A22B2"/>
    <w:rsid w:val="4A7B576F"/>
    <w:rsid w:val="4A800BE6"/>
    <w:rsid w:val="4A851D59"/>
    <w:rsid w:val="4A8561FD"/>
    <w:rsid w:val="4A8C30E7"/>
    <w:rsid w:val="4A965D14"/>
    <w:rsid w:val="4A9A1CA8"/>
    <w:rsid w:val="4AA76173"/>
    <w:rsid w:val="4AB50890"/>
    <w:rsid w:val="4AC41647"/>
    <w:rsid w:val="4AC6260C"/>
    <w:rsid w:val="4AD60E20"/>
    <w:rsid w:val="4ADA02F6"/>
    <w:rsid w:val="4ADA20A4"/>
    <w:rsid w:val="4AED6CAE"/>
    <w:rsid w:val="4AEE3DA2"/>
    <w:rsid w:val="4AF55130"/>
    <w:rsid w:val="4AF561A9"/>
    <w:rsid w:val="4B047121"/>
    <w:rsid w:val="4B052E99"/>
    <w:rsid w:val="4B133808"/>
    <w:rsid w:val="4B1355B6"/>
    <w:rsid w:val="4B187071"/>
    <w:rsid w:val="4B1B26BD"/>
    <w:rsid w:val="4B296B88"/>
    <w:rsid w:val="4B2B6294"/>
    <w:rsid w:val="4B2C0426"/>
    <w:rsid w:val="4B3519D1"/>
    <w:rsid w:val="4B4E2A92"/>
    <w:rsid w:val="4B4E4840"/>
    <w:rsid w:val="4B663938"/>
    <w:rsid w:val="4B685902"/>
    <w:rsid w:val="4B7047B7"/>
    <w:rsid w:val="4B775B45"/>
    <w:rsid w:val="4B830CAE"/>
    <w:rsid w:val="4B8A1D1C"/>
    <w:rsid w:val="4B8D7117"/>
    <w:rsid w:val="4B9653AC"/>
    <w:rsid w:val="4B9A5CD8"/>
    <w:rsid w:val="4B9E7576"/>
    <w:rsid w:val="4B9F6E4A"/>
    <w:rsid w:val="4BBC5C4E"/>
    <w:rsid w:val="4BC32B39"/>
    <w:rsid w:val="4BCE772F"/>
    <w:rsid w:val="4BD42F98"/>
    <w:rsid w:val="4BD5286C"/>
    <w:rsid w:val="4BEA27BB"/>
    <w:rsid w:val="4BEB208F"/>
    <w:rsid w:val="4BFB6776"/>
    <w:rsid w:val="4BFE6267"/>
    <w:rsid w:val="4C0575F5"/>
    <w:rsid w:val="4C07336D"/>
    <w:rsid w:val="4C1C493F"/>
    <w:rsid w:val="4C1E2465"/>
    <w:rsid w:val="4C25632C"/>
    <w:rsid w:val="4C2567A9"/>
    <w:rsid w:val="4C2F4672"/>
    <w:rsid w:val="4C390213"/>
    <w:rsid w:val="4C3E445F"/>
    <w:rsid w:val="4C46376A"/>
    <w:rsid w:val="4C465518"/>
    <w:rsid w:val="4C4A0649"/>
    <w:rsid w:val="4C4C6FD2"/>
    <w:rsid w:val="4C4D68A6"/>
    <w:rsid w:val="4C4D7C7B"/>
    <w:rsid w:val="4C63256E"/>
    <w:rsid w:val="4C6C1422"/>
    <w:rsid w:val="4C7402D7"/>
    <w:rsid w:val="4C7958ED"/>
    <w:rsid w:val="4C7E5ECA"/>
    <w:rsid w:val="4C7E73A7"/>
    <w:rsid w:val="4C820C46"/>
    <w:rsid w:val="4C876AA5"/>
    <w:rsid w:val="4C9A0766"/>
    <w:rsid w:val="4C9E35A6"/>
    <w:rsid w:val="4CA50490"/>
    <w:rsid w:val="4CB40E18"/>
    <w:rsid w:val="4CB84667"/>
    <w:rsid w:val="4CC34DBA"/>
    <w:rsid w:val="4CC716B6"/>
    <w:rsid w:val="4CCA7EF7"/>
    <w:rsid w:val="4CD64AED"/>
    <w:rsid w:val="4CDB0356"/>
    <w:rsid w:val="4CDF7E46"/>
    <w:rsid w:val="4CE76CFB"/>
    <w:rsid w:val="4CEF795D"/>
    <w:rsid w:val="4CF60CEC"/>
    <w:rsid w:val="4CF907DC"/>
    <w:rsid w:val="4CFC0C63"/>
    <w:rsid w:val="4D021D86"/>
    <w:rsid w:val="4D090380"/>
    <w:rsid w:val="4D094EC3"/>
    <w:rsid w:val="4D0A4797"/>
    <w:rsid w:val="4D0E00FB"/>
    <w:rsid w:val="4D176606"/>
    <w:rsid w:val="4D1B3DC2"/>
    <w:rsid w:val="4D1D271C"/>
    <w:rsid w:val="4D2049A7"/>
    <w:rsid w:val="4D275349"/>
    <w:rsid w:val="4D2E7C37"/>
    <w:rsid w:val="4D355CB8"/>
    <w:rsid w:val="4D445EFB"/>
    <w:rsid w:val="4D453A21"/>
    <w:rsid w:val="4D461C73"/>
    <w:rsid w:val="4D4759EB"/>
    <w:rsid w:val="4D4B1038"/>
    <w:rsid w:val="4D5252D2"/>
    <w:rsid w:val="4D565C2E"/>
    <w:rsid w:val="4D5B5C2C"/>
    <w:rsid w:val="4D602609"/>
    <w:rsid w:val="4D6E4D26"/>
    <w:rsid w:val="4D761E2D"/>
    <w:rsid w:val="4D77007F"/>
    <w:rsid w:val="4D85183B"/>
    <w:rsid w:val="4D956757"/>
    <w:rsid w:val="4D971445"/>
    <w:rsid w:val="4D9A018F"/>
    <w:rsid w:val="4D9B21EA"/>
    <w:rsid w:val="4DA24EF6"/>
    <w:rsid w:val="4DA37A96"/>
    <w:rsid w:val="4DA846DC"/>
    <w:rsid w:val="4DAB41CC"/>
    <w:rsid w:val="4DBC43F3"/>
    <w:rsid w:val="4DBF5582"/>
    <w:rsid w:val="4DC1396F"/>
    <w:rsid w:val="4DD24CDA"/>
    <w:rsid w:val="4DE72231"/>
    <w:rsid w:val="4DEB281B"/>
    <w:rsid w:val="4DEC4FB0"/>
    <w:rsid w:val="4DED6593"/>
    <w:rsid w:val="4DEE5CA3"/>
    <w:rsid w:val="4DF16547"/>
    <w:rsid w:val="4DF96CE5"/>
    <w:rsid w:val="4DFA2A5E"/>
    <w:rsid w:val="4E04568A"/>
    <w:rsid w:val="4E075D8A"/>
    <w:rsid w:val="4E0833CC"/>
    <w:rsid w:val="4E0A0EF3"/>
    <w:rsid w:val="4E0E5658"/>
    <w:rsid w:val="4E0F2762"/>
    <w:rsid w:val="4E10738B"/>
    <w:rsid w:val="4E1A4EAE"/>
    <w:rsid w:val="4E200716"/>
    <w:rsid w:val="4E283682"/>
    <w:rsid w:val="4E3F66C2"/>
    <w:rsid w:val="4E3F78BF"/>
    <w:rsid w:val="4E402B66"/>
    <w:rsid w:val="4E481A1B"/>
    <w:rsid w:val="4E567ABF"/>
    <w:rsid w:val="4E606D65"/>
    <w:rsid w:val="4E656129"/>
    <w:rsid w:val="4E775E5C"/>
    <w:rsid w:val="4E796078"/>
    <w:rsid w:val="4E7D7917"/>
    <w:rsid w:val="4E7E71EB"/>
    <w:rsid w:val="4E816B8E"/>
    <w:rsid w:val="4E8D38D2"/>
    <w:rsid w:val="4E9D034A"/>
    <w:rsid w:val="4E9E788D"/>
    <w:rsid w:val="4EA12ED9"/>
    <w:rsid w:val="4EA2112B"/>
    <w:rsid w:val="4EAA4484"/>
    <w:rsid w:val="4EAC3D58"/>
    <w:rsid w:val="4EAF55F6"/>
    <w:rsid w:val="4EB1136E"/>
    <w:rsid w:val="4EC00FAD"/>
    <w:rsid w:val="4EC015B1"/>
    <w:rsid w:val="4EC8490A"/>
    <w:rsid w:val="4ECA68D4"/>
    <w:rsid w:val="4ECD1F20"/>
    <w:rsid w:val="4ED35788"/>
    <w:rsid w:val="4EDE5EDB"/>
    <w:rsid w:val="4EE47996"/>
    <w:rsid w:val="4EEC05F8"/>
    <w:rsid w:val="4EFD3BA5"/>
    <w:rsid w:val="4F073684"/>
    <w:rsid w:val="4F1B0EDE"/>
    <w:rsid w:val="4F1E24D5"/>
    <w:rsid w:val="4F240968"/>
    <w:rsid w:val="4F281135"/>
    <w:rsid w:val="4F351F9F"/>
    <w:rsid w:val="4F373BA2"/>
    <w:rsid w:val="4F416B96"/>
    <w:rsid w:val="4F5148FF"/>
    <w:rsid w:val="4F5D14F6"/>
    <w:rsid w:val="4F5D5052"/>
    <w:rsid w:val="4F622E70"/>
    <w:rsid w:val="4F644633"/>
    <w:rsid w:val="4F675D89"/>
    <w:rsid w:val="4F6B10D6"/>
    <w:rsid w:val="4F6E725F"/>
    <w:rsid w:val="4F6F6C4F"/>
    <w:rsid w:val="4F846A83"/>
    <w:rsid w:val="4F9843DC"/>
    <w:rsid w:val="4FA113E3"/>
    <w:rsid w:val="4FA34E2E"/>
    <w:rsid w:val="4FA72771"/>
    <w:rsid w:val="4FBD1B21"/>
    <w:rsid w:val="4FC62A8C"/>
    <w:rsid w:val="4FDD6193"/>
    <w:rsid w:val="4FDE2637"/>
    <w:rsid w:val="4FE20F0D"/>
    <w:rsid w:val="4FE51552"/>
    <w:rsid w:val="4FE63299"/>
    <w:rsid w:val="4FFA4F97"/>
    <w:rsid w:val="4FFF5C9D"/>
    <w:rsid w:val="500464FE"/>
    <w:rsid w:val="500B2D00"/>
    <w:rsid w:val="500B71A4"/>
    <w:rsid w:val="500D6A78"/>
    <w:rsid w:val="501E7777"/>
    <w:rsid w:val="502344EE"/>
    <w:rsid w:val="5032028D"/>
    <w:rsid w:val="50373AF5"/>
    <w:rsid w:val="503C55AF"/>
    <w:rsid w:val="503F0BFC"/>
    <w:rsid w:val="50461F8A"/>
    <w:rsid w:val="504B134F"/>
    <w:rsid w:val="504D0B6F"/>
    <w:rsid w:val="50504C4B"/>
    <w:rsid w:val="5060129E"/>
    <w:rsid w:val="50610B72"/>
    <w:rsid w:val="506A3ECB"/>
    <w:rsid w:val="506F14E1"/>
    <w:rsid w:val="50741AD7"/>
    <w:rsid w:val="5075461D"/>
    <w:rsid w:val="50832EE6"/>
    <w:rsid w:val="50852AB2"/>
    <w:rsid w:val="508B3E41"/>
    <w:rsid w:val="508E3152"/>
    <w:rsid w:val="5099655E"/>
    <w:rsid w:val="509C6E7C"/>
    <w:rsid w:val="50A3118B"/>
    <w:rsid w:val="50A867A1"/>
    <w:rsid w:val="50AA076B"/>
    <w:rsid w:val="50AA2519"/>
    <w:rsid w:val="50AD2922"/>
    <w:rsid w:val="50BB2978"/>
    <w:rsid w:val="50C57353"/>
    <w:rsid w:val="50C730CB"/>
    <w:rsid w:val="50CA2BBB"/>
    <w:rsid w:val="50CD6207"/>
    <w:rsid w:val="50D1080A"/>
    <w:rsid w:val="50D15CF8"/>
    <w:rsid w:val="50DD28EE"/>
    <w:rsid w:val="50DE0415"/>
    <w:rsid w:val="50E0418D"/>
    <w:rsid w:val="50E53551"/>
    <w:rsid w:val="50ED0658"/>
    <w:rsid w:val="50FD2A56"/>
    <w:rsid w:val="51020E71"/>
    <w:rsid w:val="510460CD"/>
    <w:rsid w:val="51085492"/>
    <w:rsid w:val="5119144D"/>
    <w:rsid w:val="511F2F07"/>
    <w:rsid w:val="51226553"/>
    <w:rsid w:val="512978E2"/>
    <w:rsid w:val="51394676"/>
    <w:rsid w:val="513B26F0"/>
    <w:rsid w:val="513F1799"/>
    <w:rsid w:val="51404C2B"/>
    <w:rsid w:val="514E559A"/>
    <w:rsid w:val="515D57DD"/>
    <w:rsid w:val="5162104E"/>
    <w:rsid w:val="51646B6C"/>
    <w:rsid w:val="516721B8"/>
    <w:rsid w:val="516F72BF"/>
    <w:rsid w:val="51736DAF"/>
    <w:rsid w:val="5176689F"/>
    <w:rsid w:val="517F5754"/>
    <w:rsid w:val="51856AE2"/>
    <w:rsid w:val="518853A8"/>
    <w:rsid w:val="51905BB3"/>
    <w:rsid w:val="5190642C"/>
    <w:rsid w:val="51991091"/>
    <w:rsid w:val="51A11B6E"/>
    <w:rsid w:val="51AC0513"/>
    <w:rsid w:val="51B6539B"/>
    <w:rsid w:val="51BA10CA"/>
    <w:rsid w:val="51BA49DE"/>
    <w:rsid w:val="51BB2504"/>
    <w:rsid w:val="51C30881"/>
    <w:rsid w:val="51D6733E"/>
    <w:rsid w:val="51D96BA2"/>
    <w:rsid w:val="51E00B23"/>
    <w:rsid w:val="51E15B62"/>
    <w:rsid w:val="51E952C3"/>
    <w:rsid w:val="51EE5773"/>
    <w:rsid w:val="51F863A1"/>
    <w:rsid w:val="51FD48CA"/>
    <w:rsid w:val="51FE0D6E"/>
    <w:rsid w:val="52020133"/>
    <w:rsid w:val="520B5239"/>
    <w:rsid w:val="520E6AD8"/>
    <w:rsid w:val="52171E30"/>
    <w:rsid w:val="521A6190"/>
    <w:rsid w:val="52285DEB"/>
    <w:rsid w:val="522E2D48"/>
    <w:rsid w:val="52304CA0"/>
    <w:rsid w:val="523A78CD"/>
    <w:rsid w:val="523E4B02"/>
    <w:rsid w:val="52412A09"/>
    <w:rsid w:val="5245699D"/>
    <w:rsid w:val="52483D98"/>
    <w:rsid w:val="524D7600"/>
    <w:rsid w:val="52537F4D"/>
    <w:rsid w:val="525F5585"/>
    <w:rsid w:val="526C0BCE"/>
    <w:rsid w:val="527903F5"/>
    <w:rsid w:val="527B23BF"/>
    <w:rsid w:val="5281374D"/>
    <w:rsid w:val="52854FEC"/>
    <w:rsid w:val="528E36FC"/>
    <w:rsid w:val="52950FA7"/>
    <w:rsid w:val="52952D55"/>
    <w:rsid w:val="529945F3"/>
    <w:rsid w:val="529A036B"/>
    <w:rsid w:val="529C0587"/>
    <w:rsid w:val="529C2086"/>
    <w:rsid w:val="529E42FF"/>
    <w:rsid w:val="52A47972"/>
    <w:rsid w:val="52A86F2C"/>
    <w:rsid w:val="52B4142D"/>
    <w:rsid w:val="52B439C0"/>
    <w:rsid w:val="52B83401"/>
    <w:rsid w:val="52C06024"/>
    <w:rsid w:val="52C33D66"/>
    <w:rsid w:val="52C74099"/>
    <w:rsid w:val="52C75604"/>
    <w:rsid w:val="52CB4C41"/>
    <w:rsid w:val="52D7336D"/>
    <w:rsid w:val="52D90E94"/>
    <w:rsid w:val="52EA3E46"/>
    <w:rsid w:val="52EA4E4F"/>
    <w:rsid w:val="52EC1060"/>
    <w:rsid w:val="52EF4C05"/>
    <w:rsid w:val="52F1424A"/>
    <w:rsid w:val="52F47489"/>
    <w:rsid w:val="530F43AB"/>
    <w:rsid w:val="531B5950"/>
    <w:rsid w:val="53251404"/>
    <w:rsid w:val="532C0842"/>
    <w:rsid w:val="53332C9A"/>
    <w:rsid w:val="533333B0"/>
    <w:rsid w:val="533B38FC"/>
    <w:rsid w:val="533F7FC7"/>
    <w:rsid w:val="53446C55"/>
    <w:rsid w:val="534704F3"/>
    <w:rsid w:val="535635E7"/>
    <w:rsid w:val="53591FD4"/>
    <w:rsid w:val="535A2065"/>
    <w:rsid w:val="536015B5"/>
    <w:rsid w:val="53603363"/>
    <w:rsid w:val="53682217"/>
    <w:rsid w:val="536E3CD2"/>
    <w:rsid w:val="53794425"/>
    <w:rsid w:val="53890B0C"/>
    <w:rsid w:val="538C7CB0"/>
    <w:rsid w:val="539574B0"/>
    <w:rsid w:val="53A039CC"/>
    <w:rsid w:val="53A1505A"/>
    <w:rsid w:val="53A70F92"/>
    <w:rsid w:val="53B4646A"/>
    <w:rsid w:val="53B5359B"/>
    <w:rsid w:val="53B93801"/>
    <w:rsid w:val="53BA3EA9"/>
    <w:rsid w:val="53BB42B3"/>
    <w:rsid w:val="53C5766A"/>
    <w:rsid w:val="53C750D1"/>
    <w:rsid w:val="53D53D51"/>
    <w:rsid w:val="53DF24DA"/>
    <w:rsid w:val="53E43F94"/>
    <w:rsid w:val="53F1220D"/>
    <w:rsid w:val="54013F18"/>
    <w:rsid w:val="540208BE"/>
    <w:rsid w:val="54041F40"/>
    <w:rsid w:val="54063E08"/>
    <w:rsid w:val="54063F0A"/>
    <w:rsid w:val="54071A30"/>
    <w:rsid w:val="540C3E6F"/>
    <w:rsid w:val="540E72EB"/>
    <w:rsid w:val="540F674D"/>
    <w:rsid w:val="54104D89"/>
    <w:rsid w:val="54124B7D"/>
    <w:rsid w:val="54161C73"/>
    <w:rsid w:val="54177EC5"/>
    <w:rsid w:val="54181E8F"/>
    <w:rsid w:val="54183C3E"/>
    <w:rsid w:val="541D3002"/>
    <w:rsid w:val="541D74A6"/>
    <w:rsid w:val="54224ABC"/>
    <w:rsid w:val="542633F7"/>
    <w:rsid w:val="542A7855"/>
    <w:rsid w:val="542E3461"/>
    <w:rsid w:val="543437E8"/>
    <w:rsid w:val="5438608E"/>
    <w:rsid w:val="543D133B"/>
    <w:rsid w:val="5455279C"/>
    <w:rsid w:val="545D5AF4"/>
    <w:rsid w:val="545F361A"/>
    <w:rsid w:val="54763BF0"/>
    <w:rsid w:val="54781202"/>
    <w:rsid w:val="547C5F7A"/>
    <w:rsid w:val="547E6196"/>
    <w:rsid w:val="54862471"/>
    <w:rsid w:val="548D63DA"/>
    <w:rsid w:val="54907C78"/>
    <w:rsid w:val="549C661D"/>
    <w:rsid w:val="549F7EBB"/>
    <w:rsid w:val="54AF3930"/>
    <w:rsid w:val="54C811C0"/>
    <w:rsid w:val="54D04518"/>
    <w:rsid w:val="54D20290"/>
    <w:rsid w:val="54D758A7"/>
    <w:rsid w:val="54D975B7"/>
    <w:rsid w:val="54F71AA5"/>
    <w:rsid w:val="54F73313"/>
    <w:rsid w:val="54F80955"/>
    <w:rsid w:val="54FE2E33"/>
    <w:rsid w:val="54FF3501"/>
    <w:rsid w:val="550146D2"/>
    <w:rsid w:val="550A5C7C"/>
    <w:rsid w:val="5511700B"/>
    <w:rsid w:val="55230AEC"/>
    <w:rsid w:val="552A3C28"/>
    <w:rsid w:val="552A59D6"/>
    <w:rsid w:val="552B174F"/>
    <w:rsid w:val="553920BD"/>
    <w:rsid w:val="55450A62"/>
    <w:rsid w:val="5545296A"/>
    <w:rsid w:val="555170A7"/>
    <w:rsid w:val="5552317F"/>
    <w:rsid w:val="5557480B"/>
    <w:rsid w:val="555D5665"/>
    <w:rsid w:val="555E38D2"/>
    <w:rsid w:val="55674E7D"/>
    <w:rsid w:val="55690BF5"/>
    <w:rsid w:val="556E620B"/>
    <w:rsid w:val="55711774"/>
    <w:rsid w:val="55717AA9"/>
    <w:rsid w:val="55760C1C"/>
    <w:rsid w:val="55766E6E"/>
    <w:rsid w:val="55801A9A"/>
    <w:rsid w:val="55833339"/>
    <w:rsid w:val="55853555"/>
    <w:rsid w:val="5587536D"/>
    <w:rsid w:val="558C6691"/>
    <w:rsid w:val="5596306C"/>
    <w:rsid w:val="559B174B"/>
    <w:rsid w:val="55A439DB"/>
    <w:rsid w:val="55AD1C29"/>
    <w:rsid w:val="55B8149F"/>
    <w:rsid w:val="55BA1450"/>
    <w:rsid w:val="55C23E61"/>
    <w:rsid w:val="55CC1183"/>
    <w:rsid w:val="55CE0CF4"/>
    <w:rsid w:val="55D122F6"/>
    <w:rsid w:val="55D91036"/>
    <w:rsid w:val="55D94A04"/>
    <w:rsid w:val="55F34962"/>
    <w:rsid w:val="55F45FE4"/>
    <w:rsid w:val="55FD6B38"/>
    <w:rsid w:val="56044479"/>
    <w:rsid w:val="560B3A5A"/>
    <w:rsid w:val="56222B52"/>
    <w:rsid w:val="562251E6"/>
    <w:rsid w:val="56310FE7"/>
    <w:rsid w:val="56372AA1"/>
    <w:rsid w:val="563805C7"/>
    <w:rsid w:val="56412A42"/>
    <w:rsid w:val="564162D0"/>
    <w:rsid w:val="564E3947"/>
    <w:rsid w:val="565C6063"/>
    <w:rsid w:val="56675FFD"/>
    <w:rsid w:val="566762FB"/>
    <w:rsid w:val="566C61C1"/>
    <w:rsid w:val="56705FB3"/>
    <w:rsid w:val="56717635"/>
    <w:rsid w:val="569D17FB"/>
    <w:rsid w:val="56A17F1A"/>
    <w:rsid w:val="56AD68BF"/>
    <w:rsid w:val="56B10B5F"/>
    <w:rsid w:val="56B22A9C"/>
    <w:rsid w:val="56B3327E"/>
    <w:rsid w:val="56C105BC"/>
    <w:rsid w:val="56C67981"/>
    <w:rsid w:val="56E80398"/>
    <w:rsid w:val="56E85B49"/>
    <w:rsid w:val="56EE0C86"/>
    <w:rsid w:val="56F91B04"/>
    <w:rsid w:val="56FC7846"/>
    <w:rsid w:val="570404A9"/>
    <w:rsid w:val="570D55B0"/>
    <w:rsid w:val="571526B6"/>
    <w:rsid w:val="571921A6"/>
    <w:rsid w:val="571B5F1F"/>
    <w:rsid w:val="57266671"/>
    <w:rsid w:val="57307433"/>
    <w:rsid w:val="57390153"/>
    <w:rsid w:val="574014E1"/>
    <w:rsid w:val="57407733"/>
    <w:rsid w:val="57435475"/>
    <w:rsid w:val="57437223"/>
    <w:rsid w:val="574C257C"/>
    <w:rsid w:val="574D1E50"/>
    <w:rsid w:val="57513011"/>
    <w:rsid w:val="57521214"/>
    <w:rsid w:val="575A633F"/>
    <w:rsid w:val="575B27BF"/>
    <w:rsid w:val="575B3B9C"/>
    <w:rsid w:val="576553EC"/>
    <w:rsid w:val="576E5E92"/>
    <w:rsid w:val="57755510"/>
    <w:rsid w:val="5778786D"/>
    <w:rsid w:val="577D00D7"/>
    <w:rsid w:val="577D2735"/>
    <w:rsid w:val="579E445A"/>
    <w:rsid w:val="57A557E8"/>
    <w:rsid w:val="57B123DF"/>
    <w:rsid w:val="57B72A76"/>
    <w:rsid w:val="57C3426C"/>
    <w:rsid w:val="57C44015"/>
    <w:rsid w:val="57CE1F93"/>
    <w:rsid w:val="57D8796C"/>
    <w:rsid w:val="57E0768C"/>
    <w:rsid w:val="57E36310"/>
    <w:rsid w:val="57EA769F"/>
    <w:rsid w:val="57EC1669"/>
    <w:rsid w:val="57F12FF3"/>
    <w:rsid w:val="57F30C49"/>
    <w:rsid w:val="57F9178B"/>
    <w:rsid w:val="57FA1FD8"/>
    <w:rsid w:val="58003366"/>
    <w:rsid w:val="580B5F93"/>
    <w:rsid w:val="581D7A74"/>
    <w:rsid w:val="582726A1"/>
    <w:rsid w:val="5829466B"/>
    <w:rsid w:val="582C48AF"/>
    <w:rsid w:val="582D65A9"/>
    <w:rsid w:val="582E3A30"/>
    <w:rsid w:val="5834614F"/>
    <w:rsid w:val="583B614D"/>
    <w:rsid w:val="583D0117"/>
    <w:rsid w:val="5842572D"/>
    <w:rsid w:val="5844498E"/>
    <w:rsid w:val="58562F86"/>
    <w:rsid w:val="58576A7B"/>
    <w:rsid w:val="58594815"/>
    <w:rsid w:val="585D4315"/>
    <w:rsid w:val="585D60C3"/>
    <w:rsid w:val="58607961"/>
    <w:rsid w:val="586A25AC"/>
    <w:rsid w:val="58795E5D"/>
    <w:rsid w:val="587C67CD"/>
    <w:rsid w:val="588743D1"/>
    <w:rsid w:val="5887701A"/>
    <w:rsid w:val="589C4E3D"/>
    <w:rsid w:val="58A3441E"/>
    <w:rsid w:val="58A50CE3"/>
    <w:rsid w:val="58A91308"/>
    <w:rsid w:val="58B02697"/>
    <w:rsid w:val="58B2640F"/>
    <w:rsid w:val="58B77EC9"/>
    <w:rsid w:val="58C80D42"/>
    <w:rsid w:val="58D740C7"/>
    <w:rsid w:val="58E37C46"/>
    <w:rsid w:val="58E93DFA"/>
    <w:rsid w:val="58ED38EB"/>
    <w:rsid w:val="58FD3402"/>
    <w:rsid w:val="591470C9"/>
    <w:rsid w:val="59172716"/>
    <w:rsid w:val="5919023C"/>
    <w:rsid w:val="59205A6E"/>
    <w:rsid w:val="592117E6"/>
    <w:rsid w:val="59305585"/>
    <w:rsid w:val="593257A1"/>
    <w:rsid w:val="59350DEE"/>
    <w:rsid w:val="59395D26"/>
    <w:rsid w:val="593C03CE"/>
    <w:rsid w:val="593D63D2"/>
    <w:rsid w:val="59413C36"/>
    <w:rsid w:val="594352B9"/>
    <w:rsid w:val="594A0260"/>
    <w:rsid w:val="59513E7A"/>
    <w:rsid w:val="59633BAD"/>
    <w:rsid w:val="597C6A1D"/>
    <w:rsid w:val="59822285"/>
    <w:rsid w:val="598F19AF"/>
    <w:rsid w:val="5996188C"/>
    <w:rsid w:val="599E5E14"/>
    <w:rsid w:val="59B44408"/>
    <w:rsid w:val="59C0439F"/>
    <w:rsid w:val="59CB1D8B"/>
    <w:rsid w:val="59CD7278"/>
    <w:rsid w:val="59CE54CA"/>
    <w:rsid w:val="59D423B5"/>
    <w:rsid w:val="59DD395F"/>
    <w:rsid w:val="59E051FD"/>
    <w:rsid w:val="59E83671"/>
    <w:rsid w:val="59FA62BF"/>
    <w:rsid w:val="59FB3DE5"/>
    <w:rsid w:val="5A0D1C98"/>
    <w:rsid w:val="5A1856CB"/>
    <w:rsid w:val="5A1D3D5C"/>
    <w:rsid w:val="5A234C0D"/>
    <w:rsid w:val="5A250E62"/>
    <w:rsid w:val="5A405C9C"/>
    <w:rsid w:val="5A511C57"/>
    <w:rsid w:val="5A5A6D5E"/>
    <w:rsid w:val="5A5C0D28"/>
    <w:rsid w:val="5A6E2809"/>
    <w:rsid w:val="5A783688"/>
    <w:rsid w:val="5A81078E"/>
    <w:rsid w:val="5A8913F1"/>
    <w:rsid w:val="5A8D7133"/>
    <w:rsid w:val="5A932A1D"/>
    <w:rsid w:val="5AAD1584"/>
    <w:rsid w:val="5AAE2C06"/>
    <w:rsid w:val="5ABE2233"/>
    <w:rsid w:val="5ABE7745"/>
    <w:rsid w:val="5ABF3065"/>
    <w:rsid w:val="5AC62645"/>
    <w:rsid w:val="5AC93EE4"/>
    <w:rsid w:val="5ACB7F6B"/>
    <w:rsid w:val="5ACD5782"/>
    <w:rsid w:val="5ACE5056"/>
    <w:rsid w:val="5AD5005D"/>
    <w:rsid w:val="5ADA7E9F"/>
    <w:rsid w:val="5ADC7773"/>
    <w:rsid w:val="5AE44879"/>
    <w:rsid w:val="5AE66844"/>
    <w:rsid w:val="5AE92129"/>
    <w:rsid w:val="5AF37943"/>
    <w:rsid w:val="5AF54CD9"/>
    <w:rsid w:val="5AF80325"/>
    <w:rsid w:val="5AF96577"/>
    <w:rsid w:val="5AFA22EF"/>
    <w:rsid w:val="5AFA71C8"/>
    <w:rsid w:val="5B03446D"/>
    <w:rsid w:val="5B06048C"/>
    <w:rsid w:val="5B0B44FC"/>
    <w:rsid w:val="5B0D2022"/>
    <w:rsid w:val="5B0D4D97"/>
    <w:rsid w:val="5B1213E7"/>
    <w:rsid w:val="5B150ED7"/>
    <w:rsid w:val="5B157129"/>
    <w:rsid w:val="5B1575EB"/>
    <w:rsid w:val="5B197AF0"/>
    <w:rsid w:val="5B1A473F"/>
    <w:rsid w:val="5B1A64ED"/>
    <w:rsid w:val="5B2305C4"/>
    <w:rsid w:val="5B286E5C"/>
    <w:rsid w:val="5B353327"/>
    <w:rsid w:val="5B367DEB"/>
    <w:rsid w:val="5B3A6B8F"/>
    <w:rsid w:val="5B3D6751"/>
    <w:rsid w:val="5B433C96"/>
    <w:rsid w:val="5B4403C8"/>
    <w:rsid w:val="5B4B2B4A"/>
    <w:rsid w:val="5B501F0F"/>
    <w:rsid w:val="5B506202"/>
    <w:rsid w:val="5B563E6A"/>
    <w:rsid w:val="5B5E63DA"/>
    <w:rsid w:val="5B5F61CD"/>
    <w:rsid w:val="5B6A1602"/>
    <w:rsid w:val="5B6D486F"/>
    <w:rsid w:val="5B803D14"/>
    <w:rsid w:val="5B843FE3"/>
    <w:rsid w:val="5B8D1D2C"/>
    <w:rsid w:val="5B8E1F86"/>
    <w:rsid w:val="5B920779"/>
    <w:rsid w:val="5B9B273C"/>
    <w:rsid w:val="5BB57FC4"/>
    <w:rsid w:val="5BB93F58"/>
    <w:rsid w:val="5BBB382C"/>
    <w:rsid w:val="5BCC3C8B"/>
    <w:rsid w:val="5BD20732"/>
    <w:rsid w:val="5BD743DE"/>
    <w:rsid w:val="5BDF5D95"/>
    <w:rsid w:val="5BE014E5"/>
    <w:rsid w:val="5BE165F3"/>
    <w:rsid w:val="5BE32D83"/>
    <w:rsid w:val="5BE70AC5"/>
    <w:rsid w:val="5BE906D5"/>
    <w:rsid w:val="5BE93B07"/>
    <w:rsid w:val="5BF1724E"/>
    <w:rsid w:val="5BF40AEC"/>
    <w:rsid w:val="5BF8682E"/>
    <w:rsid w:val="5BF907F8"/>
    <w:rsid w:val="5BFE7528"/>
    <w:rsid w:val="5C0C052C"/>
    <w:rsid w:val="5C317F92"/>
    <w:rsid w:val="5C361105"/>
    <w:rsid w:val="5C384E7D"/>
    <w:rsid w:val="5C3B671B"/>
    <w:rsid w:val="5C4210AA"/>
    <w:rsid w:val="5C425CFC"/>
    <w:rsid w:val="5C441A74"/>
    <w:rsid w:val="5C4A1321"/>
    <w:rsid w:val="5C4C26D6"/>
    <w:rsid w:val="5C4C6B7A"/>
    <w:rsid w:val="5C5477DD"/>
    <w:rsid w:val="5C5A1297"/>
    <w:rsid w:val="5C6A5252"/>
    <w:rsid w:val="5C844566"/>
    <w:rsid w:val="5C8C341B"/>
    <w:rsid w:val="5C8E2CEF"/>
    <w:rsid w:val="5CA73DB1"/>
    <w:rsid w:val="5CAB70F7"/>
    <w:rsid w:val="5CC17552"/>
    <w:rsid w:val="5CC22998"/>
    <w:rsid w:val="5CC91F79"/>
    <w:rsid w:val="5CCE758F"/>
    <w:rsid w:val="5CD86660"/>
    <w:rsid w:val="5CDE3B7A"/>
    <w:rsid w:val="5CE84AF5"/>
    <w:rsid w:val="5CF07506"/>
    <w:rsid w:val="5D0C00B7"/>
    <w:rsid w:val="5D1256CE"/>
    <w:rsid w:val="5D153410"/>
    <w:rsid w:val="5D170F36"/>
    <w:rsid w:val="5D1A27D4"/>
    <w:rsid w:val="5D290C69"/>
    <w:rsid w:val="5D325D70"/>
    <w:rsid w:val="5D35760E"/>
    <w:rsid w:val="5D38572B"/>
    <w:rsid w:val="5D3C274B"/>
    <w:rsid w:val="5D4810F0"/>
    <w:rsid w:val="5D4A0395"/>
    <w:rsid w:val="5D6425CE"/>
    <w:rsid w:val="5D6B1282"/>
    <w:rsid w:val="5D6D4FFA"/>
    <w:rsid w:val="5D703930"/>
    <w:rsid w:val="5D7719D5"/>
    <w:rsid w:val="5D7C6FEB"/>
    <w:rsid w:val="5D7E0FB5"/>
    <w:rsid w:val="5D7E7207"/>
    <w:rsid w:val="5D810AA5"/>
    <w:rsid w:val="5D8365CC"/>
    <w:rsid w:val="5D867E6A"/>
    <w:rsid w:val="5D8F31C2"/>
    <w:rsid w:val="5D971AA4"/>
    <w:rsid w:val="5D98198B"/>
    <w:rsid w:val="5DA30A1C"/>
    <w:rsid w:val="5DAF4C1B"/>
    <w:rsid w:val="5DB91FED"/>
    <w:rsid w:val="5DDB1F64"/>
    <w:rsid w:val="5DDC7A8A"/>
    <w:rsid w:val="5DE132F2"/>
    <w:rsid w:val="5DE52DE2"/>
    <w:rsid w:val="5DE57209"/>
    <w:rsid w:val="5DE80B25"/>
    <w:rsid w:val="5DEA20FB"/>
    <w:rsid w:val="5DEF3C61"/>
    <w:rsid w:val="5DFC012C"/>
    <w:rsid w:val="5E03770C"/>
    <w:rsid w:val="5E094B81"/>
    <w:rsid w:val="5E127950"/>
    <w:rsid w:val="5E2467F1"/>
    <w:rsid w:val="5E4A533B"/>
    <w:rsid w:val="5E6463FD"/>
    <w:rsid w:val="5E685FCE"/>
    <w:rsid w:val="5E6A778C"/>
    <w:rsid w:val="5E6D4B86"/>
    <w:rsid w:val="5E7E7616"/>
    <w:rsid w:val="5E930A90"/>
    <w:rsid w:val="5E99597B"/>
    <w:rsid w:val="5EA031AD"/>
    <w:rsid w:val="5EA06271"/>
    <w:rsid w:val="5EA7453C"/>
    <w:rsid w:val="5EAD444C"/>
    <w:rsid w:val="5EB629D1"/>
    <w:rsid w:val="5EB6652D"/>
    <w:rsid w:val="5EC450EE"/>
    <w:rsid w:val="5EC46E9C"/>
    <w:rsid w:val="5ED54C05"/>
    <w:rsid w:val="5EDE422F"/>
    <w:rsid w:val="5EE50BC0"/>
    <w:rsid w:val="5EF05EE3"/>
    <w:rsid w:val="5EFC36B0"/>
    <w:rsid w:val="5EFD0600"/>
    <w:rsid w:val="5EFD415C"/>
    <w:rsid w:val="5F08322C"/>
    <w:rsid w:val="5F096FA4"/>
    <w:rsid w:val="5F0B0627"/>
    <w:rsid w:val="5F1119B5"/>
    <w:rsid w:val="5F1A2B43"/>
    <w:rsid w:val="5F1A6ABC"/>
    <w:rsid w:val="5F1A7DCD"/>
    <w:rsid w:val="5F36141C"/>
    <w:rsid w:val="5F38584F"/>
    <w:rsid w:val="5F3B570F"/>
    <w:rsid w:val="5F3D09FC"/>
    <w:rsid w:val="5F434264"/>
    <w:rsid w:val="5F465B03"/>
    <w:rsid w:val="5F530220"/>
    <w:rsid w:val="5F63750E"/>
    <w:rsid w:val="5F6B7317"/>
    <w:rsid w:val="5F6E0BB6"/>
    <w:rsid w:val="5F710A4B"/>
    <w:rsid w:val="5F727B5B"/>
    <w:rsid w:val="5F7C1524"/>
    <w:rsid w:val="5F7C32D2"/>
    <w:rsid w:val="5F8403D9"/>
    <w:rsid w:val="5F84662B"/>
    <w:rsid w:val="5F864E32"/>
    <w:rsid w:val="5F88611B"/>
    <w:rsid w:val="5F9745B0"/>
    <w:rsid w:val="5F97635E"/>
    <w:rsid w:val="5F984D27"/>
    <w:rsid w:val="5FA2150F"/>
    <w:rsid w:val="5FA665A1"/>
    <w:rsid w:val="5FB07420"/>
    <w:rsid w:val="5FB837BB"/>
    <w:rsid w:val="5FC804F9"/>
    <w:rsid w:val="5FC8476A"/>
    <w:rsid w:val="5FC9520A"/>
    <w:rsid w:val="5FCB523A"/>
    <w:rsid w:val="5FD650D9"/>
    <w:rsid w:val="5FE07D05"/>
    <w:rsid w:val="5FE5356E"/>
    <w:rsid w:val="5FE8353E"/>
    <w:rsid w:val="5FF542D8"/>
    <w:rsid w:val="5FF97FE7"/>
    <w:rsid w:val="5FFF3E49"/>
    <w:rsid w:val="6008725C"/>
    <w:rsid w:val="601B6F8F"/>
    <w:rsid w:val="602D6CC3"/>
    <w:rsid w:val="60424393"/>
    <w:rsid w:val="604A33D1"/>
    <w:rsid w:val="605E50CE"/>
    <w:rsid w:val="606D7FF3"/>
    <w:rsid w:val="60805044"/>
    <w:rsid w:val="609B59DA"/>
    <w:rsid w:val="60A10C99"/>
    <w:rsid w:val="60AE7E03"/>
    <w:rsid w:val="60BB08B2"/>
    <w:rsid w:val="60C02DB8"/>
    <w:rsid w:val="60C413D5"/>
    <w:rsid w:val="60C90799"/>
    <w:rsid w:val="60CC26C3"/>
    <w:rsid w:val="60CC405A"/>
    <w:rsid w:val="60D16D58"/>
    <w:rsid w:val="60DF7FBD"/>
    <w:rsid w:val="60E76E71"/>
    <w:rsid w:val="60FF41BB"/>
    <w:rsid w:val="610B0DB2"/>
    <w:rsid w:val="61241E74"/>
    <w:rsid w:val="61251748"/>
    <w:rsid w:val="61314591"/>
    <w:rsid w:val="613C540F"/>
    <w:rsid w:val="61497B2C"/>
    <w:rsid w:val="615269AF"/>
    <w:rsid w:val="615269E1"/>
    <w:rsid w:val="61532759"/>
    <w:rsid w:val="615A28EC"/>
    <w:rsid w:val="615A3AE7"/>
    <w:rsid w:val="615A7643"/>
    <w:rsid w:val="616777AD"/>
    <w:rsid w:val="616970AC"/>
    <w:rsid w:val="61700C15"/>
    <w:rsid w:val="617050B9"/>
    <w:rsid w:val="61882403"/>
    <w:rsid w:val="6189617B"/>
    <w:rsid w:val="618C46AD"/>
    <w:rsid w:val="61907509"/>
    <w:rsid w:val="619A0388"/>
    <w:rsid w:val="619C1A0A"/>
    <w:rsid w:val="619C58F3"/>
    <w:rsid w:val="61BA4586"/>
    <w:rsid w:val="61BC02FE"/>
    <w:rsid w:val="61CD6067"/>
    <w:rsid w:val="61CE3B8D"/>
    <w:rsid w:val="61D94C85"/>
    <w:rsid w:val="61E215D8"/>
    <w:rsid w:val="61E97A82"/>
    <w:rsid w:val="61EB5853"/>
    <w:rsid w:val="6208709F"/>
    <w:rsid w:val="621B3775"/>
    <w:rsid w:val="622A34BA"/>
    <w:rsid w:val="622F10AC"/>
    <w:rsid w:val="623205C0"/>
    <w:rsid w:val="62364782"/>
    <w:rsid w:val="623A7E5F"/>
    <w:rsid w:val="623F4AB6"/>
    <w:rsid w:val="62537989"/>
    <w:rsid w:val="625642AF"/>
    <w:rsid w:val="62570027"/>
    <w:rsid w:val="62586279"/>
    <w:rsid w:val="62683FE2"/>
    <w:rsid w:val="626D1B67"/>
    <w:rsid w:val="62764951"/>
    <w:rsid w:val="6297312E"/>
    <w:rsid w:val="62A0552A"/>
    <w:rsid w:val="62A467EE"/>
    <w:rsid w:val="62AF7E63"/>
    <w:rsid w:val="62B92A1F"/>
    <w:rsid w:val="62CC27C3"/>
    <w:rsid w:val="62CF7BBD"/>
    <w:rsid w:val="62E451C9"/>
    <w:rsid w:val="62E713AB"/>
    <w:rsid w:val="62F42D35"/>
    <w:rsid w:val="62F53AC8"/>
    <w:rsid w:val="63065CD5"/>
    <w:rsid w:val="63100901"/>
    <w:rsid w:val="631F28F3"/>
    <w:rsid w:val="631F6D97"/>
    <w:rsid w:val="63302D52"/>
    <w:rsid w:val="63367C3C"/>
    <w:rsid w:val="633A597E"/>
    <w:rsid w:val="633D546F"/>
    <w:rsid w:val="63514A76"/>
    <w:rsid w:val="63593914"/>
    <w:rsid w:val="63604CB9"/>
    <w:rsid w:val="63612F0B"/>
    <w:rsid w:val="63630E85"/>
    <w:rsid w:val="636724EC"/>
    <w:rsid w:val="637A5D7B"/>
    <w:rsid w:val="63870498"/>
    <w:rsid w:val="638B77E7"/>
    <w:rsid w:val="6393508F"/>
    <w:rsid w:val="6394356A"/>
    <w:rsid w:val="63974B7F"/>
    <w:rsid w:val="63A04620"/>
    <w:rsid w:val="63B2143F"/>
    <w:rsid w:val="63B868A3"/>
    <w:rsid w:val="63BF5E84"/>
    <w:rsid w:val="63C61B2C"/>
    <w:rsid w:val="63CB65D6"/>
    <w:rsid w:val="63D01E3F"/>
    <w:rsid w:val="63D40BE9"/>
    <w:rsid w:val="63DB12BA"/>
    <w:rsid w:val="63E36016"/>
    <w:rsid w:val="63E91D31"/>
    <w:rsid w:val="63E9702E"/>
    <w:rsid w:val="63FE69AC"/>
    <w:rsid w:val="64097DD8"/>
    <w:rsid w:val="640A5F1F"/>
    <w:rsid w:val="640D4E41"/>
    <w:rsid w:val="64102431"/>
    <w:rsid w:val="64131199"/>
    <w:rsid w:val="642A4221"/>
    <w:rsid w:val="642B52C7"/>
    <w:rsid w:val="642F125B"/>
    <w:rsid w:val="64306D81"/>
    <w:rsid w:val="643C1282"/>
    <w:rsid w:val="643C74D4"/>
    <w:rsid w:val="64424846"/>
    <w:rsid w:val="64491828"/>
    <w:rsid w:val="644C582E"/>
    <w:rsid w:val="64591E34"/>
    <w:rsid w:val="645B2050"/>
    <w:rsid w:val="64616F3B"/>
    <w:rsid w:val="64632CB3"/>
    <w:rsid w:val="647629E6"/>
    <w:rsid w:val="647B7FFD"/>
    <w:rsid w:val="647C5B23"/>
    <w:rsid w:val="64835103"/>
    <w:rsid w:val="648A46E4"/>
    <w:rsid w:val="648C62F1"/>
    <w:rsid w:val="648F4257"/>
    <w:rsid w:val="649B41FB"/>
    <w:rsid w:val="64A137DB"/>
    <w:rsid w:val="64A5243A"/>
    <w:rsid w:val="64A9541B"/>
    <w:rsid w:val="64B140D9"/>
    <w:rsid w:val="64BE438D"/>
    <w:rsid w:val="64C13F60"/>
    <w:rsid w:val="64E27445"/>
    <w:rsid w:val="64EC0EFA"/>
    <w:rsid w:val="64F16511"/>
    <w:rsid w:val="64F531DE"/>
    <w:rsid w:val="64F63B27"/>
    <w:rsid w:val="6502640B"/>
    <w:rsid w:val="65031DA0"/>
    <w:rsid w:val="650B6FCF"/>
    <w:rsid w:val="65110961"/>
    <w:rsid w:val="651B17E0"/>
    <w:rsid w:val="651E4E2C"/>
    <w:rsid w:val="65200BA4"/>
    <w:rsid w:val="65202952"/>
    <w:rsid w:val="653325E9"/>
    <w:rsid w:val="65356C17"/>
    <w:rsid w:val="65373578"/>
    <w:rsid w:val="655F16CC"/>
    <w:rsid w:val="656767D3"/>
    <w:rsid w:val="656E221C"/>
    <w:rsid w:val="65705687"/>
    <w:rsid w:val="65723CD5"/>
    <w:rsid w:val="658870D1"/>
    <w:rsid w:val="658E1FB1"/>
    <w:rsid w:val="65A13A93"/>
    <w:rsid w:val="65AC068A"/>
    <w:rsid w:val="65AC2438"/>
    <w:rsid w:val="65AE61B0"/>
    <w:rsid w:val="65B01F28"/>
    <w:rsid w:val="65B20FFE"/>
    <w:rsid w:val="65BA73EA"/>
    <w:rsid w:val="65C56462"/>
    <w:rsid w:val="65CD0D2C"/>
    <w:rsid w:val="65D35C16"/>
    <w:rsid w:val="65EA2EBA"/>
    <w:rsid w:val="65EB5E6B"/>
    <w:rsid w:val="65EC0A86"/>
    <w:rsid w:val="65F242EE"/>
    <w:rsid w:val="66067D9A"/>
    <w:rsid w:val="66100C18"/>
    <w:rsid w:val="661029C7"/>
    <w:rsid w:val="66334629"/>
    <w:rsid w:val="663366B5"/>
    <w:rsid w:val="663C6DB3"/>
    <w:rsid w:val="663E437E"/>
    <w:rsid w:val="66417024"/>
    <w:rsid w:val="664A412A"/>
    <w:rsid w:val="664B39FF"/>
    <w:rsid w:val="66581E87"/>
    <w:rsid w:val="66611474"/>
    <w:rsid w:val="666B3BF6"/>
    <w:rsid w:val="667113BC"/>
    <w:rsid w:val="6672542F"/>
    <w:rsid w:val="6673696B"/>
    <w:rsid w:val="66754F1F"/>
    <w:rsid w:val="66794A10"/>
    <w:rsid w:val="66806C89"/>
    <w:rsid w:val="668138C4"/>
    <w:rsid w:val="66882EA5"/>
    <w:rsid w:val="668F7D8F"/>
    <w:rsid w:val="66967370"/>
    <w:rsid w:val="669C24AC"/>
    <w:rsid w:val="66A55805"/>
    <w:rsid w:val="66A64FE8"/>
    <w:rsid w:val="66A82BFF"/>
    <w:rsid w:val="66AF21DF"/>
    <w:rsid w:val="66B621E2"/>
    <w:rsid w:val="66B912B0"/>
    <w:rsid w:val="66BE2423"/>
    <w:rsid w:val="66CD4D5B"/>
    <w:rsid w:val="66D457C1"/>
    <w:rsid w:val="66D64E9D"/>
    <w:rsid w:val="66E0683D"/>
    <w:rsid w:val="66E63727"/>
    <w:rsid w:val="66E77BCB"/>
    <w:rsid w:val="66F916AD"/>
    <w:rsid w:val="66FE3167"/>
    <w:rsid w:val="670342D9"/>
    <w:rsid w:val="670A5668"/>
    <w:rsid w:val="670B371C"/>
    <w:rsid w:val="670F7122"/>
    <w:rsid w:val="671464E6"/>
    <w:rsid w:val="67184229"/>
    <w:rsid w:val="671A4D69"/>
    <w:rsid w:val="671F124A"/>
    <w:rsid w:val="67226E55"/>
    <w:rsid w:val="67362901"/>
    <w:rsid w:val="673821D5"/>
    <w:rsid w:val="67395F4D"/>
    <w:rsid w:val="673B109E"/>
    <w:rsid w:val="673E5311"/>
    <w:rsid w:val="673F7A07"/>
    <w:rsid w:val="67550FD9"/>
    <w:rsid w:val="675A65EF"/>
    <w:rsid w:val="67784CC7"/>
    <w:rsid w:val="677A0A3F"/>
    <w:rsid w:val="677A33C6"/>
    <w:rsid w:val="677B47B7"/>
    <w:rsid w:val="677E1BB2"/>
    <w:rsid w:val="67851192"/>
    <w:rsid w:val="67873920"/>
    <w:rsid w:val="678C0773"/>
    <w:rsid w:val="679118E5"/>
    <w:rsid w:val="679D47E1"/>
    <w:rsid w:val="67B11F87"/>
    <w:rsid w:val="67B81568"/>
    <w:rsid w:val="67BB4BB4"/>
    <w:rsid w:val="67BF28F6"/>
    <w:rsid w:val="67C51A7D"/>
    <w:rsid w:val="67D0240D"/>
    <w:rsid w:val="67D5211A"/>
    <w:rsid w:val="67DF6AF4"/>
    <w:rsid w:val="67E17DD8"/>
    <w:rsid w:val="67FD4A16"/>
    <w:rsid w:val="67FF0F45"/>
    <w:rsid w:val="68000819"/>
    <w:rsid w:val="680447AD"/>
    <w:rsid w:val="680E7DE2"/>
    <w:rsid w:val="68165A74"/>
    <w:rsid w:val="681F6961"/>
    <w:rsid w:val="683055A2"/>
    <w:rsid w:val="683A0445"/>
    <w:rsid w:val="683D381B"/>
    <w:rsid w:val="684626D0"/>
    <w:rsid w:val="68464DC5"/>
    <w:rsid w:val="68487D89"/>
    <w:rsid w:val="684D7F02"/>
    <w:rsid w:val="684F3C7A"/>
    <w:rsid w:val="68610A2F"/>
    <w:rsid w:val="68646FFA"/>
    <w:rsid w:val="6865349E"/>
    <w:rsid w:val="686B1A6A"/>
    <w:rsid w:val="686D3CE2"/>
    <w:rsid w:val="686E1C26"/>
    <w:rsid w:val="68805514"/>
    <w:rsid w:val="68936A82"/>
    <w:rsid w:val="689A674E"/>
    <w:rsid w:val="689B6EBF"/>
    <w:rsid w:val="689E69AF"/>
    <w:rsid w:val="68A11FFC"/>
    <w:rsid w:val="68A96826"/>
    <w:rsid w:val="68B47F81"/>
    <w:rsid w:val="68C161FA"/>
    <w:rsid w:val="68D66938"/>
    <w:rsid w:val="68E00D76"/>
    <w:rsid w:val="68E36170"/>
    <w:rsid w:val="68E5638C"/>
    <w:rsid w:val="68E72104"/>
    <w:rsid w:val="68ED6FEF"/>
    <w:rsid w:val="68F412F1"/>
    <w:rsid w:val="68F64DBF"/>
    <w:rsid w:val="68F71C1C"/>
    <w:rsid w:val="68F93BE6"/>
    <w:rsid w:val="690305C1"/>
    <w:rsid w:val="690600B1"/>
    <w:rsid w:val="691357BD"/>
    <w:rsid w:val="691602F4"/>
    <w:rsid w:val="691B0000"/>
    <w:rsid w:val="691B497C"/>
    <w:rsid w:val="692549DB"/>
    <w:rsid w:val="693115D2"/>
    <w:rsid w:val="69316E2F"/>
    <w:rsid w:val="69342E70"/>
    <w:rsid w:val="69382960"/>
    <w:rsid w:val="693E5A9D"/>
    <w:rsid w:val="694E2071"/>
    <w:rsid w:val="696B6C9C"/>
    <w:rsid w:val="69715E72"/>
    <w:rsid w:val="69766163"/>
    <w:rsid w:val="69796AD5"/>
    <w:rsid w:val="697A2F79"/>
    <w:rsid w:val="697A3B33"/>
    <w:rsid w:val="69872FA0"/>
    <w:rsid w:val="698E07D2"/>
    <w:rsid w:val="698F62F8"/>
    <w:rsid w:val="69912070"/>
    <w:rsid w:val="69990F25"/>
    <w:rsid w:val="69A52001"/>
    <w:rsid w:val="69AE2790"/>
    <w:rsid w:val="69B12712"/>
    <w:rsid w:val="69BD10B7"/>
    <w:rsid w:val="69C53AC8"/>
    <w:rsid w:val="69C77840"/>
    <w:rsid w:val="69CA2B35"/>
    <w:rsid w:val="69D16911"/>
    <w:rsid w:val="69D44760"/>
    <w:rsid w:val="69D87020"/>
    <w:rsid w:val="69E14DA6"/>
    <w:rsid w:val="69E5416A"/>
    <w:rsid w:val="69ED21A9"/>
    <w:rsid w:val="69F84BD8"/>
    <w:rsid w:val="6A1A3E14"/>
    <w:rsid w:val="6A1C5DDE"/>
    <w:rsid w:val="6A1D1B56"/>
    <w:rsid w:val="6A243DF0"/>
    <w:rsid w:val="6A396F4C"/>
    <w:rsid w:val="6A4F3A53"/>
    <w:rsid w:val="6A520EC7"/>
    <w:rsid w:val="6A723C50"/>
    <w:rsid w:val="6A75729C"/>
    <w:rsid w:val="6A773190"/>
    <w:rsid w:val="6A7E25F5"/>
    <w:rsid w:val="6A843983"/>
    <w:rsid w:val="6A845731"/>
    <w:rsid w:val="6A871595"/>
    <w:rsid w:val="6A8D0A8A"/>
    <w:rsid w:val="6AA8002E"/>
    <w:rsid w:val="6AB10093"/>
    <w:rsid w:val="6AC02C0D"/>
    <w:rsid w:val="6AC336B7"/>
    <w:rsid w:val="6ACB15B2"/>
    <w:rsid w:val="6ACE4CFE"/>
    <w:rsid w:val="6ADB7A47"/>
    <w:rsid w:val="6AE54422"/>
    <w:rsid w:val="6AE6019A"/>
    <w:rsid w:val="6AF87E20"/>
    <w:rsid w:val="6AFE3735"/>
    <w:rsid w:val="6AFF68D3"/>
    <w:rsid w:val="6B0625EA"/>
    <w:rsid w:val="6B1271E1"/>
    <w:rsid w:val="6B177898"/>
    <w:rsid w:val="6B1A048F"/>
    <w:rsid w:val="6B1E5B86"/>
    <w:rsid w:val="6B1F0B2C"/>
    <w:rsid w:val="6B2313EE"/>
    <w:rsid w:val="6B234F4A"/>
    <w:rsid w:val="6B25635D"/>
    <w:rsid w:val="6B2A277C"/>
    <w:rsid w:val="6B301415"/>
    <w:rsid w:val="6B322639"/>
    <w:rsid w:val="6B340F05"/>
    <w:rsid w:val="6B3453A9"/>
    <w:rsid w:val="6B4849B1"/>
    <w:rsid w:val="6B517D09"/>
    <w:rsid w:val="6B623CC4"/>
    <w:rsid w:val="6B6A18AC"/>
    <w:rsid w:val="6B6C069F"/>
    <w:rsid w:val="6B7D0AFE"/>
    <w:rsid w:val="6B7E4876"/>
    <w:rsid w:val="6B833C3B"/>
    <w:rsid w:val="6B8B63E9"/>
    <w:rsid w:val="6B923E7E"/>
    <w:rsid w:val="6B953FFE"/>
    <w:rsid w:val="6B9831F8"/>
    <w:rsid w:val="6B9A2336"/>
    <w:rsid w:val="6B9C3E8F"/>
    <w:rsid w:val="6BA41D7A"/>
    <w:rsid w:val="6BA50055"/>
    <w:rsid w:val="6BB42046"/>
    <w:rsid w:val="6BC009EB"/>
    <w:rsid w:val="6BC06C3D"/>
    <w:rsid w:val="6BC4672D"/>
    <w:rsid w:val="6BD36970"/>
    <w:rsid w:val="6BD454A5"/>
    <w:rsid w:val="6BD526E8"/>
    <w:rsid w:val="6BD83F86"/>
    <w:rsid w:val="6BF1329A"/>
    <w:rsid w:val="6BFF0AA4"/>
    <w:rsid w:val="6C060AF4"/>
    <w:rsid w:val="6C117498"/>
    <w:rsid w:val="6C1F5711"/>
    <w:rsid w:val="6C2076DB"/>
    <w:rsid w:val="6C21592D"/>
    <w:rsid w:val="6C272818"/>
    <w:rsid w:val="6C2934DE"/>
    <w:rsid w:val="6C2B055A"/>
    <w:rsid w:val="6C353187"/>
    <w:rsid w:val="6C357246"/>
    <w:rsid w:val="6C3C4515"/>
    <w:rsid w:val="6C3E6083"/>
    <w:rsid w:val="6C3F7B62"/>
    <w:rsid w:val="6C445178"/>
    <w:rsid w:val="6C4C04D0"/>
    <w:rsid w:val="6C4E1BDF"/>
    <w:rsid w:val="6C5D623A"/>
    <w:rsid w:val="6C613F7C"/>
    <w:rsid w:val="6C636C38"/>
    <w:rsid w:val="6C637E77"/>
    <w:rsid w:val="6C643A6C"/>
    <w:rsid w:val="6C6E5E8A"/>
    <w:rsid w:val="6C711CE5"/>
    <w:rsid w:val="6C7517D5"/>
    <w:rsid w:val="6C755C79"/>
    <w:rsid w:val="6C77379F"/>
    <w:rsid w:val="6C7F520F"/>
    <w:rsid w:val="6C861C34"/>
    <w:rsid w:val="6C8802AF"/>
    <w:rsid w:val="6C90660F"/>
    <w:rsid w:val="6C937EAD"/>
    <w:rsid w:val="6C963588"/>
    <w:rsid w:val="6C9C1863"/>
    <w:rsid w:val="6CBC7404"/>
    <w:rsid w:val="6CD26C28"/>
    <w:rsid w:val="6CD72490"/>
    <w:rsid w:val="6CD81D64"/>
    <w:rsid w:val="6CDD1D59"/>
    <w:rsid w:val="6D08089B"/>
    <w:rsid w:val="6D0A7836"/>
    <w:rsid w:val="6D0B038C"/>
    <w:rsid w:val="6D1268D4"/>
    <w:rsid w:val="6D1B05CF"/>
    <w:rsid w:val="6D284A9A"/>
    <w:rsid w:val="6D2B3E12"/>
    <w:rsid w:val="6D372F2F"/>
    <w:rsid w:val="6D3C7B9A"/>
    <w:rsid w:val="6D4432AF"/>
    <w:rsid w:val="6D463441"/>
    <w:rsid w:val="6D464F20"/>
    <w:rsid w:val="6D4C3E81"/>
    <w:rsid w:val="6D526FBD"/>
    <w:rsid w:val="6D6209BB"/>
    <w:rsid w:val="6D657A9C"/>
    <w:rsid w:val="6D673814"/>
    <w:rsid w:val="6D6F4477"/>
    <w:rsid w:val="6D714693"/>
    <w:rsid w:val="6D763A57"/>
    <w:rsid w:val="6D8B1084"/>
    <w:rsid w:val="6D9A0803"/>
    <w:rsid w:val="6DA560EA"/>
    <w:rsid w:val="6DA73C10"/>
    <w:rsid w:val="6DB14A8F"/>
    <w:rsid w:val="6DB34098"/>
    <w:rsid w:val="6DB545B6"/>
    <w:rsid w:val="6DBD1AA0"/>
    <w:rsid w:val="6DBE71AC"/>
    <w:rsid w:val="6DBF332B"/>
    <w:rsid w:val="6DC70964"/>
    <w:rsid w:val="6DC9002B"/>
    <w:rsid w:val="6DCE3893"/>
    <w:rsid w:val="6DCF3167"/>
    <w:rsid w:val="6DD16EDF"/>
    <w:rsid w:val="6DD56E3A"/>
    <w:rsid w:val="6DD8026E"/>
    <w:rsid w:val="6DD864C0"/>
    <w:rsid w:val="6DE02FB4"/>
    <w:rsid w:val="6DE05374"/>
    <w:rsid w:val="6DE44E65"/>
    <w:rsid w:val="6DEA7FA1"/>
    <w:rsid w:val="6DEC3D19"/>
    <w:rsid w:val="6DFB5D0A"/>
    <w:rsid w:val="6DFE57FA"/>
    <w:rsid w:val="6DFF1C9E"/>
    <w:rsid w:val="6E05302D"/>
    <w:rsid w:val="6E0E0133"/>
    <w:rsid w:val="6E0F48B4"/>
    <w:rsid w:val="6E1B4407"/>
    <w:rsid w:val="6E1D0376"/>
    <w:rsid w:val="6E272FA3"/>
    <w:rsid w:val="6E273271"/>
    <w:rsid w:val="6E313E22"/>
    <w:rsid w:val="6E3D2F8F"/>
    <w:rsid w:val="6E414065"/>
    <w:rsid w:val="6E415498"/>
    <w:rsid w:val="6E470F4F"/>
    <w:rsid w:val="6E4771A1"/>
    <w:rsid w:val="6E503A06"/>
    <w:rsid w:val="6E511DCE"/>
    <w:rsid w:val="6E514CED"/>
    <w:rsid w:val="6E5813AF"/>
    <w:rsid w:val="6E5B2C4D"/>
    <w:rsid w:val="6E5F098F"/>
    <w:rsid w:val="6E62222D"/>
    <w:rsid w:val="6E7220C5"/>
    <w:rsid w:val="6E751F61"/>
    <w:rsid w:val="6E7A1325"/>
    <w:rsid w:val="6E8C2E06"/>
    <w:rsid w:val="6E8F758B"/>
    <w:rsid w:val="6E91041D"/>
    <w:rsid w:val="6E9543B1"/>
    <w:rsid w:val="6EA97B23"/>
    <w:rsid w:val="6EAB0B3E"/>
    <w:rsid w:val="6EB2731D"/>
    <w:rsid w:val="6EB563D5"/>
    <w:rsid w:val="6EC248CE"/>
    <w:rsid w:val="6ED07197"/>
    <w:rsid w:val="6ED92677"/>
    <w:rsid w:val="6EDA3B7F"/>
    <w:rsid w:val="6EDC1FE0"/>
    <w:rsid w:val="6EE3511C"/>
    <w:rsid w:val="6EE8435A"/>
    <w:rsid w:val="6EEA46FD"/>
    <w:rsid w:val="6EF04F01"/>
    <w:rsid w:val="6EFB51F7"/>
    <w:rsid w:val="6F0532E4"/>
    <w:rsid w:val="6F225983"/>
    <w:rsid w:val="6F276EB3"/>
    <w:rsid w:val="6F3239AE"/>
    <w:rsid w:val="6F394D3C"/>
    <w:rsid w:val="6F3E2352"/>
    <w:rsid w:val="6F481423"/>
    <w:rsid w:val="6F4B2CC1"/>
    <w:rsid w:val="6F4C3EA0"/>
    <w:rsid w:val="6F5F7284"/>
    <w:rsid w:val="6F653758"/>
    <w:rsid w:val="6F6618A9"/>
    <w:rsid w:val="6F664697"/>
    <w:rsid w:val="6F7853FA"/>
    <w:rsid w:val="6F872534"/>
    <w:rsid w:val="6F8C2A74"/>
    <w:rsid w:val="6F92269E"/>
    <w:rsid w:val="6FAA3753"/>
    <w:rsid w:val="6FB1521A"/>
    <w:rsid w:val="6FB40867"/>
    <w:rsid w:val="6FC07E51"/>
    <w:rsid w:val="6FC50CC6"/>
    <w:rsid w:val="6FD11419"/>
    <w:rsid w:val="6FD66235"/>
    <w:rsid w:val="6FE02585"/>
    <w:rsid w:val="6FE2478F"/>
    <w:rsid w:val="6FE27182"/>
    <w:rsid w:val="6FEC1DAE"/>
    <w:rsid w:val="6FFC5590"/>
    <w:rsid w:val="6FFE5F86"/>
    <w:rsid w:val="700D7F77"/>
    <w:rsid w:val="70117A67"/>
    <w:rsid w:val="7016507D"/>
    <w:rsid w:val="7019691C"/>
    <w:rsid w:val="702459EC"/>
    <w:rsid w:val="7027542B"/>
    <w:rsid w:val="70294DB1"/>
    <w:rsid w:val="702E686B"/>
    <w:rsid w:val="703758EF"/>
    <w:rsid w:val="703A6FBE"/>
    <w:rsid w:val="703D4ADD"/>
    <w:rsid w:val="7056191E"/>
    <w:rsid w:val="705B29D4"/>
    <w:rsid w:val="706D1DD0"/>
    <w:rsid w:val="7073162E"/>
    <w:rsid w:val="70753FFB"/>
    <w:rsid w:val="707D50FC"/>
    <w:rsid w:val="70856B87"/>
    <w:rsid w:val="70883B9D"/>
    <w:rsid w:val="708A15C7"/>
    <w:rsid w:val="70912956"/>
    <w:rsid w:val="709C798F"/>
    <w:rsid w:val="70B07280"/>
    <w:rsid w:val="70B14DA6"/>
    <w:rsid w:val="70B34FC2"/>
    <w:rsid w:val="70B54F81"/>
    <w:rsid w:val="70B7060E"/>
    <w:rsid w:val="70BA00FF"/>
    <w:rsid w:val="70BF3967"/>
    <w:rsid w:val="70BF74C3"/>
    <w:rsid w:val="70C354F9"/>
    <w:rsid w:val="70C42D2B"/>
    <w:rsid w:val="70C66AA3"/>
    <w:rsid w:val="70C924BF"/>
    <w:rsid w:val="70CE5958"/>
    <w:rsid w:val="70D527EE"/>
    <w:rsid w:val="70D80585"/>
    <w:rsid w:val="70DC0075"/>
    <w:rsid w:val="70E92792"/>
    <w:rsid w:val="70F10A19"/>
    <w:rsid w:val="70F27898"/>
    <w:rsid w:val="70F96E79"/>
    <w:rsid w:val="710870BC"/>
    <w:rsid w:val="710D46D2"/>
    <w:rsid w:val="710E6234"/>
    <w:rsid w:val="711517D9"/>
    <w:rsid w:val="71155335"/>
    <w:rsid w:val="71175551"/>
    <w:rsid w:val="7118363A"/>
    <w:rsid w:val="71233EF6"/>
    <w:rsid w:val="712832BA"/>
    <w:rsid w:val="712D08D1"/>
    <w:rsid w:val="712D6B22"/>
    <w:rsid w:val="712F289B"/>
    <w:rsid w:val="71477CCB"/>
    <w:rsid w:val="71535E5D"/>
    <w:rsid w:val="71593474"/>
    <w:rsid w:val="715B5300"/>
    <w:rsid w:val="7165771D"/>
    <w:rsid w:val="716D0A35"/>
    <w:rsid w:val="717226F9"/>
    <w:rsid w:val="71771B4C"/>
    <w:rsid w:val="71890614"/>
    <w:rsid w:val="718E255B"/>
    <w:rsid w:val="718F6E95"/>
    <w:rsid w:val="71970440"/>
    <w:rsid w:val="719941B8"/>
    <w:rsid w:val="719B7F30"/>
    <w:rsid w:val="71A072F4"/>
    <w:rsid w:val="71A843FB"/>
    <w:rsid w:val="71B11502"/>
    <w:rsid w:val="71B132B0"/>
    <w:rsid w:val="71B52674"/>
    <w:rsid w:val="71D27F8A"/>
    <w:rsid w:val="71D90A58"/>
    <w:rsid w:val="71DB657E"/>
    <w:rsid w:val="71E64671"/>
    <w:rsid w:val="720451A8"/>
    <w:rsid w:val="720535FB"/>
    <w:rsid w:val="720E0702"/>
    <w:rsid w:val="72135D18"/>
    <w:rsid w:val="72203F91"/>
    <w:rsid w:val="723B526F"/>
    <w:rsid w:val="72404633"/>
    <w:rsid w:val="724C4D86"/>
    <w:rsid w:val="725400E9"/>
    <w:rsid w:val="72553024"/>
    <w:rsid w:val="725E2D0C"/>
    <w:rsid w:val="72750781"/>
    <w:rsid w:val="72870550"/>
    <w:rsid w:val="728B1D53"/>
    <w:rsid w:val="728C5ACB"/>
    <w:rsid w:val="72974E99"/>
    <w:rsid w:val="729A3D44"/>
    <w:rsid w:val="729D1A86"/>
    <w:rsid w:val="72A1213E"/>
    <w:rsid w:val="72A2752F"/>
    <w:rsid w:val="72A42E14"/>
    <w:rsid w:val="72AA7CFF"/>
    <w:rsid w:val="72AB5F51"/>
    <w:rsid w:val="72AC1CC9"/>
    <w:rsid w:val="72AF5628"/>
    <w:rsid w:val="72B666A4"/>
    <w:rsid w:val="72BD3ED6"/>
    <w:rsid w:val="72D54D7C"/>
    <w:rsid w:val="72DB610A"/>
    <w:rsid w:val="72E476B5"/>
    <w:rsid w:val="72F07C30"/>
    <w:rsid w:val="72F1592E"/>
    <w:rsid w:val="73027B3B"/>
    <w:rsid w:val="73122968"/>
    <w:rsid w:val="731358A4"/>
    <w:rsid w:val="731D6723"/>
    <w:rsid w:val="731F249B"/>
    <w:rsid w:val="731F5D5E"/>
    <w:rsid w:val="73217FC1"/>
    <w:rsid w:val="73240C13"/>
    <w:rsid w:val="732727A1"/>
    <w:rsid w:val="733D31FE"/>
    <w:rsid w:val="733F6699"/>
    <w:rsid w:val="73440153"/>
    <w:rsid w:val="73487C44"/>
    <w:rsid w:val="73522870"/>
    <w:rsid w:val="73530396"/>
    <w:rsid w:val="735B4080"/>
    <w:rsid w:val="735E1215"/>
    <w:rsid w:val="7366631C"/>
    <w:rsid w:val="73781BAB"/>
    <w:rsid w:val="73830C7C"/>
    <w:rsid w:val="739A6E80"/>
    <w:rsid w:val="739E1612"/>
    <w:rsid w:val="73A429A0"/>
    <w:rsid w:val="73AF381F"/>
    <w:rsid w:val="73C179F6"/>
    <w:rsid w:val="73C3551C"/>
    <w:rsid w:val="73C51AD5"/>
    <w:rsid w:val="73C6500C"/>
    <w:rsid w:val="73D17C39"/>
    <w:rsid w:val="73D33020"/>
    <w:rsid w:val="73D47729"/>
    <w:rsid w:val="73D72D76"/>
    <w:rsid w:val="73EB05CF"/>
    <w:rsid w:val="7403736F"/>
    <w:rsid w:val="740C0C71"/>
    <w:rsid w:val="741144D9"/>
    <w:rsid w:val="741E793C"/>
    <w:rsid w:val="74213FF1"/>
    <w:rsid w:val="74235FBB"/>
    <w:rsid w:val="74273CFD"/>
    <w:rsid w:val="742835D1"/>
    <w:rsid w:val="743261FE"/>
    <w:rsid w:val="744B4BE5"/>
    <w:rsid w:val="74534AF2"/>
    <w:rsid w:val="745B3EC6"/>
    <w:rsid w:val="745B7503"/>
    <w:rsid w:val="745E3944"/>
    <w:rsid w:val="74640AAD"/>
    <w:rsid w:val="74675EA7"/>
    <w:rsid w:val="746D7236"/>
    <w:rsid w:val="7472484C"/>
    <w:rsid w:val="7487479C"/>
    <w:rsid w:val="748D1686"/>
    <w:rsid w:val="74934EEE"/>
    <w:rsid w:val="7494007C"/>
    <w:rsid w:val="74967CCC"/>
    <w:rsid w:val="7499031B"/>
    <w:rsid w:val="749A44CF"/>
    <w:rsid w:val="749B3DA3"/>
    <w:rsid w:val="749E0557"/>
    <w:rsid w:val="74AB66DC"/>
    <w:rsid w:val="74B033C5"/>
    <w:rsid w:val="74B93F1A"/>
    <w:rsid w:val="74BA691F"/>
    <w:rsid w:val="74C7103C"/>
    <w:rsid w:val="74CE1FE5"/>
    <w:rsid w:val="74D6127F"/>
    <w:rsid w:val="74DA2B1D"/>
    <w:rsid w:val="74E05C5A"/>
    <w:rsid w:val="74E7348C"/>
    <w:rsid w:val="74F04DC1"/>
    <w:rsid w:val="751678CE"/>
    <w:rsid w:val="751C1388"/>
    <w:rsid w:val="752B3379"/>
    <w:rsid w:val="752E10BB"/>
    <w:rsid w:val="7533222E"/>
    <w:rsid w:val="753A180E"/>
    <w:rsid w:val="75422471"/>
    <w:rsid w:val="75470C13"/>
    <w:rsid w:val="75474ECE"/>
    <w:rsid w:val="75573579"/>
    <w:rsid w:val="755C79D6"/>
    <w:rsid w:val="755F7626"/>
    <w:rsid w:val="756C1CC6"/>
    <w:rsid w:val="75782FD1"/>
    <w:rsid w:val="75862CA5"/>
    <w:rsid w:val="758E3908"/>
    <w:rsid w:val="758F0E47"/>
    <w:rsid w:val="75944BC8"/>
    <w:rsid w:val="75956609"/>
    <w:rsid w:val="759F5B15"/>
    <w:rsid w:val="759F78C3"/>
    <w:rsid w:val="75A1188D"/>
    <w:rsid w:val="75A35605"/>
    <w:rsid w:val="75A924F0"/>
    <w:rsid w:val="75C0649F"/>
    <w:rsid w:val="75C8506C"/>
    <w:rsid w:val="75CF63FA"/>
    <w:rsid w:val="75D20FA7"/>
    <w:rsid w:val="75D50197"/>
    <w:rsid w:val="75ED6880"/>
    <w:rsid w:val="75F1081F"/>
    <w:rsid w:val="75F75951"/>
    <w:rsid w:val="76045978"/>
    <w:rsid w:val="760836BA"/>
    <w:rsid w:val="7610256F"/>
    <w:rsid w:val="761C7166"/>
    <w:rsid w:val="76342701"/>
    <w:rsid w:val="7635099D"/>
    <w:rsid w:val="763C3364"/>
    <w:rsid w:val="763E70DC"/>
    <w:rsid w:val="764346F2"/>
    <w:rsid w:val="76465F91"/>
    <w:rsid w:val="76472434"/>
    <w:rsid w:val="76487F5B"/>
    <w:rsid w:val="765336FE"/>
    <w:rsid w:val="76544B51"/>
    <w:rsid w:val="765949AE"/>
    <w:rsid w:val="76612DCA"/>
    <w:rsid w:val="766308F1"/>
    <w:rsid w:val="76667ACD"/>
    <w:rsid w:val="7671125F"/>
    <w:rsid w:val="76812BC3"/>
    <w:rsid w:val="7682346D"/>
    <w:rsid w:val="768371E5"/>
    <w:rsid w:val="768C7E47"/>
    <w:rsid w:val="768D3BBF"/>
    <w:rsid w:val="769E7B7B"/>
    <w:rsid w:val="76AF7FDA"/>
    <w:rsid w:val="76B65B6B"/>
    <w:rsid w:val="76C17B40"/>
    <w:rsid w:val="76C31EDD"/>
    <w:rsid w:val="76C84BF7"/>
    <w:rsid w:val="76D31F1A"/>
    <w:rsid w:val="76D57A40"/>
    <w:rsid w:val="76DE441B"/>
    <w:rsid w:val="76E26DCF"/>
    <w:rsid w:val="76E97C9B"/>
    <w:rsid w:val="76F1414E"/>
    <w:rsid w:val="76F51E90"/>
    <w:rsid w:val="76F61765"/>
    <w:rsid w:val="76FA1255"/>
    <w:rsid w:val="77065E4C"/>
    <w:rsid w:val="77175A37"/>
    <w:rsid w:val="771B11CB"/>
    <w:rsid w:val="771C566F"/>
    <w:rsid w:val="77275DC2"/>
    <w:rsid w:val="772B3B04"/>
    <w:rsid w:val="773109EF"/>
    <w:rsid w:val="77440722"/>
    <w:rsid w:val="774921DC"/>
    <w:rsid w:val="774A385E"/>
    <w:rsid w:val="77512E3F"/>
    <w:rsid w:val="775364A3"/>
    <w:rsid w:val="775560C9"/>
    <w:rsid w:val="77562203"/>
    <w:rsid w:val="775E5C88"/>
    <w:rsid w:val="776112D4"/>
    <w:rsid w:val="77631861"/>
    <w:rsid w:val="77640DC4"/>
    <w:rsid w:val="77642B72"/>
    <w:rsid w:val="77685FE0"/>
    <w:rsid w:val="7772528F"/>
    <w:rsid w:val="77762421"/>
    <w:rsid w:val="777C33B2"/>
    <w:rsid w:val="778B6306"/>
    <w:rsid w:val="778E7BEF"/>
    <w:rsid w:val="77A318EC"/>
    <w:rsid w:val="77A64F39"/>
    <w:rsid w:val="77B51620"/>
    <w:rsid w:val="77B56B1F"/>
    <w:rsid w:val="77B73BE1"/>
    <w:rsid w:val="77BA3354"/>
    <w:rsid w:val="77D23F80"/>
    <w:rsid w:val="77DC4DFE"/>
    <w:rsid w:val="77E048EF"/>
    <w:rsid w:val="77EF4B32"/>
    <w:rsid w:val="77F04406"/>
    <w:rsid w:val="77F57C6E"/>
    <w:rsid w:val="77F75794"/>
    <w:rsid w:val="77F83C6D"/>
    <w:rsid w:val="77F959B0"/>
    <w:rsid w:val="780A196C"/>
    <w:rsid w:val="780F09F4"/>
    <w:rsid w:val="78173818"/>
    <w:rsid w:val="7817680D"/>
    <w:rsid w:val="7819395D"/>
    <w:rsid w:val="781C169F"/>
    <w:rsid w:val="781D310C"/>
    <w:rsid w:val="782B3690"/>
    <w:rsid w:val="782D11B6"/>
    <w:rsid w:val="783B1B25"/>
    <w:rsid w:val="78454597"/>
    <w:rsid w:val="784B788E"/>
    <w:rsid w:val="784C1F84"/>
    <w:rsid w:val="784F3822"/>
    <w:rsid w:val="78542BE7"/>
    <w:rsid w:val="785C7CED"/>
    <w:rsid w:val="785E5813"/>
    <w:rsid w:val="78623556"/>
    <w:rsid w:val="78637D5A"/>
    <w:rsid w:val="78683685"/>
    <w:rsid w:val="787943FB"/>
    <w:rsid w:val="788259A6"/>
    <w:rsid w:val="788A2AAC"/>
    <w:rsid w:val="788C05D2"/>
    <w:rsid w:val="78913050"/>
    <w:rsid w:val="78917997"/>
    <w:rsid w:val="78921A90"/>
    <w:rsid w:val="78931961"/>
    <w:rsid w:val="789C797D"/>
    <w:rsid w:val="78A27DF6"/>
    <w:rsid w:val="78A90480"/>
    <w:rsid w:val="78AC47D1"/>
    <w:rsid w:val="78B76D11"/>
    <w:rsid w:val="78BF5821"/>
    <w:rsid w:val="78C2487D"/>
    <w:rsid w:val="78C87131"/>
    <w:rsid w:val="78CF7BFA"/>
    <w:rsid w:val="78D1791F"/>
    <w:rsid w:val="78D67AA0"/>
    <w:rsid w:val="78DC497A"/>
    <w:rsid w:val="78DD498A"/>
    <w:rsid w:val="78E24696"/>
    <w:rsid w:val="78E63E46"/>
    <w:rsid w:val="78F41CD4"/>
    <w:rsid w:val="790A14F7"/>
    <w:rsid w:val="791D747D"/>
    <w:rsid w:val="791F7306"/>
    <w:rsid w:val="792C5912"/>
    <w:rsid w:val="79312F28"/>
    <w:rsid w:val="7936053E"/>
    <w:rsid w:val="793E167E"/>
    <w:rsid w:val="79404F19"/>
    <w:rsid w:val="79426EE3"/>
    <w:rsid w:val="794964C4"/>
    <w:rsid w:val="794B3FEA"/>
    <w:rsid w:val="7956298E"/>
    <w:rsid w:val="79780B57"/>
    <w:rsid w:val="797C23F5"/>
    <w:rsid w:val="797D7D53"/>
    <w:rsid w:val="799A0ACD"/>
    <w:rsid w:val="799D05BD"/>
    <w:rsid w:val="799D236B"/>
    <w:rsid w:val="79A70709"/>
    <w:rsid w:val="79AB26ED"/>
    <w:rsid w:val="79CC49FF"/>
    <w:rsid w:val="79D02741"/>
    <w:rsid w:val="79E41D48"/>
    <w:rsid w:val="79E461EC"/>
    <w:rsid w:val="79ED6E4F"/>
    <w:rsid w:val="79FC52E4"/>
    <w:rsid w:val="7A0423EA"/>
    <w:rsid w:val="7A047DB5"/>
    <w:rsid w:val="7A083C89"/>
    <w:rsid w:val="7A0B3779"/>
    <w:rsid w:val="7A106185"/>
    <w:rsid w:val="7A140880"/>
    <w:rsid w:val="7A1C7734"/>
    <w:rsid w:val="7A287E87"/>
    <w:rsid w:val="7A304F8E"/>
    <w:rsid w:val="7A344A7E"/>
    <w:rsid w:val="7A364017"/>
    <w:rsid w:val="7A456C8B"/>
    <w:rsid w:val="7A491A60"/>
    <w:rsid w:val="7A4B0D1C"/>
    <w:rsid w:val="7A5C2227"/>
    <w:rsid w:val="7A5E5F9F"/>
    <w:rsid w:val="7A65732D"/>
    <w:rsid w:val="7A7430CC"/>
    <w:rsid w:val="7A794B87"/>
    <w:rsid w:val="7A805F15"/>
    <w:rsid w:val="7A8265E1"/>
    <w:rsid w:val="7A88301C"/>
    <w:rsid w:val="7A8A0B42"/>
    <w:rsid w:val="7A925C48"/>
    <w:rsid w:val="7AB45BBF"/>
    <w:rsid w:val="7AB67B89"/>
    <w:rsid w:val="7ABD0F17"/>
    <w:rsid w:val="7AC202DC"/>
    <w:rsid w:val="7AC51B7A"/>
    <w:rsid w:val="7AD1051F"/>
    <w:rsid w:val="7AD26045"/>
    <w:rsid w:val="7AD27FAE"/>
    <w:rsid w:val="7ADA0446"/>
    <w:rsid w:val="7ADB75EF"/>
    <w:rsid w:val="7AE244DA"/>
    <w:rsid w:val="7AF16FF7"/>
    <w:rsid w:val="7AF4245F"/>
    <w:rsid w:val="7AFB559C"/>
    <w:rsid w:val="7B000E04"/>
    <w:rsid w:val="7B022DCE"/>
    <w:rsid w:val="7B0A3A31"/>
    <w:rsid w:val="7B116B6D"/>
    <w:rsid w:val="7B193B72"/>
    <w:rsid w:val="7B1E74DC"/>
    <w:rsid w:val="7B2C7E4B"/>
    <w:rsid w:val="7B312553"/>
    <w:rsid w:val="7B3B4CB0"/>
    <w:rsid w:val="7B3F5F83"/>
    <w:rsid w:val="7B427F3E"/>
    <w:rsid w:val="7B430CF1"/>
    <w:rsid w:val="7B4707E1"/>
    <w:rsid w:val="7B4A02D1"/>
    <w:rsid w:val="7B537186"/>
    <w:rsid w:val="7B580C40"/>
    <w:rsid w:val="7B62561B"/>
    <w:rsid w:val="7B686D42"/>
    <w:rsid w:val="7B71585E"/>
    <w:rsid w:val="7B73168C"/>
    <w:rsid w:val="7B7A6E08"/>
    <w:rsid w:val="7B7E04F7"/>
    <w:rsid w:val="7B841746"/>
    <w:rsid w:val="7B8C08E9"/>
    <w:rsid w:val="7B955AA9"/>
    <w:rsid w:val="7B98103C"/>
    <w:rsid w:val="7B9854E0"/>
    <w:rsid w:val="7B997698"/>
    <w:rsid w:val="7BA07EF1"/>
    <w:rsid w:val="7BA4152D"/>
    <w:rsid w:val="7BA45C33"/>
    <w:rsid w:val="7BAB6FC2"/>
    <w:rsid w:val="7BBA7205"/>
    <w:rsid w:val="7BC41E31"/>
    <w:rsid w:val="7BD5403F"/>
    <w:rsid w:val="7BDC361F"/>
    <w:rsid w:val="7BE10C35"/>
    <w:rsid w:val="7BE424D4"/>
    <w:rsid w:val="7BF22E42"/>
    <w:rsid w:val="7C02278C"/>
    <w:rsid w:val="7C077F70"/>
    <w:rsid w:val="7C0C5190"/>
    <w:rsid w:val="7C13088A"/>
    <w:rsid w:val="7C280612"/>
    <w:rsid w:val="7C2B1EB0"/>
    <w:rsid w:val="7C2D6CB7"/>
    <w:rsid w:val="7C330D65"/>
    <w:rsid w:val="7C4148A0"/>
    <w:rsid w:val="7C4701D8"/>
    <w:rsid w:val="7C4B2553"/>
    <w:rsid w:val="7C5A2796"/>
    <w:rsid w:val="7C6C5AC7"/>
    <w:rsid w:val="7C7E6484"/>
    <w:rsid w:val="7C896BD7"/>
    <w:rsid w:val="7C9061B7"/>
    <w:rsid w:val="7C95557C"/>
    <w:rsid w:val="7C9C690A"/>
    <w:rsid w:val="7CAD41E9"/>
    <w:rsid w:val="7CBC6FAC"/>
    <w:rsid w:val="7CC6544B"/>
    <w:rsid w:val="7CC85951"/>
    <w:rsid w:val="7CD42548"/>
    <w:rsid w:val="7CD9190C"/>
    <w:rsid w:val="7CE22246"/>
    <w:rsid w:val="7CE64029"/>
    <w:rsid w:val="7CEA2559"/>
    <w:rsid w:val="7CF01FC8"/>
    <w:rsid w:val="7CF2585D"/>
    <w:rsid w:val="7CF77C0D"/>
    <w:rsid w:val="7CF81394"/>
    <w:rsid w:val="7D0239FF"/>
    <w:rsid w:val="7D0A7D18"/>
    <w:rsid w:val="7D133070"/>
    <w:rsid w:val="7D140B97"/>
    <w:rsid w:val="7D1B5243"/>
    <w:rsid w:val="7D2B3B14"/>
    <w:rsid w:val="7D2D1C58"/>
    <w:rsid w:val="7D310E94"/>
    <w:rsid w:val="7D371C6E"/>
    <w:rsid w:val="7D493277"/>
    <w:rsid w:val="7D494CE4"/>
    <w:rsid w:val="7D567401"/>
    <w:rsid w:val="7D592A4D"/>
    <w:rsid w:val="7D5E40CD"/>
    <w:rsid w:val="7D637428"/>
    <w:rsid w:val="7D6B2EAC"/>
    <w:rsid w:val="7D7635FF"/>
    <w:rsid w:val="7D787377"/>
    <w:rsid w:val="7D7B6E68"/>
    <w:rsid w:val="7D7F00EC"/>
    <w:rsid w:val="7D85090E"/>
    <w:rsid w:val="7D853842"/>
    <w:rsid w:val="7D871368"/>
    <w:rsid w:val="7D891584"/>
    <w:rsid w:val="7D953159"/>
    <w:rsid w:val="7D957F29"/>
    <w:rsid w:val="7D9F4A59"/>
    <w:rsid w:val="7DA31E9D"/>
    <w:rsid w:val="7DA95783"/>
    <w:rsid w:val="7DAC142B"/>
    <w:rsid w:val="7DB36601"/>
    <w:rsid w:val="7DB92E07"/>
    <w:rsid w:val="7DCD56F2"/>
    <w:rsid w:val="7DD00F61"/>
    <w:rsid w:val="7DDF2F52"/>
    <w:rsid w:val="7DE203B6"/>
    <w:rsid w:val="7DEB7B49"/>
    <w:rsid w:val="7DEC6F6B"/>
    <w:rsid w:val="7DF32EA2"/>
    <w:rsid w:val="7E055FE5"/>
    <w:rsid w:val="7E0806FB"/>
    <w:rsid w:val="7E0D5D12"/>
    <w:rsid w:val="7E12290D"/>
    <w:rsid w:val="7E215319"/>
    <w:rsid w:val="7E2412AD"/>
    <w:rsid w:val="7E2529F7"/>
    <w:rsid w:val="7E2A2DEE"/>
    <w:rsid w:val="7E2D453D"/>
    <w:rsid w:val="7E3A63DB"/>
    <w:rsid w:val="7E4F150B"/>
    <w:rsid w:val="7E5608CA"/>
    <w:rsid w:val="7E5C0A47"/>
    <w:rsid w:val="7E5D00E7"/>
    <w:rsid w:val="7E7B6360"/>
    <w:rsid w:val="7E7F1D11"/>
    <w:rsid w:val="7E8458A8"/>
    <w:rsid w:val="7E8E7153"/>
    <w:rsid w:val="7EA13DCB"/>
    <w:rsid w:val="7EA67CF9"/>
    <w:rsid w:val="7EB10D93"/>
    <w:rsid w:val="7EB20667"/>
    <w:rsid w:val="7EB80BC2"/>
    <w:rsid w:val="7EBE700C"/>
    <w:rsid w:val="7EC64112"/>
    <w:rsid w:val="7ECD36F3"/>
    <w:rsid w:val="7EE36A72"/>
    <w:rsid w:val="7EEB157F"/>
    <w:rsid w:val="7EEC1DCB"/>
    <w:rsid w:val="7EEF18BB"/>
    <w:rsid w:val="7EF649F8"/>
    <w:rsid w:val="7EF667A6"/>
    <w:rsid w:val="7EFB3DBC"/>
    <w:rsid w:val="7EFE38AC"/>
    <w:rsid w:val="7F001CE7"/>
    <w:rsid w:val="7F02197E"/>
    <w:rsid w:val="7F037115"/>
    <w:rsid w:val="7F1B0442"/>
    <w:rsid w:val="7F1E7AAB"/>
    <w:rsid w:val="7F201A75"/>
    <w:rsid w:val="7F370B6C"/>
    <w:rsid w:val="7F3C2A15"/>
    <w:rsid w:val="7F405C73"/>
    <w:rsid w:val="7F4734A5"/>
    <w:rsid w:val="7F54171E"/>
    <w:rsid w:val="7F5C1831"/>
    <w:rsid w:val="7F601E71"/>
    <w:rsid w:val="7F6C4CBA"/>
    <w:rsid w:val="7F791185"/>
    <w:rsid w:val="7F8A1CBA"/>
    <w:rsid w:val="7F914720"/>
    <w:rsid w:val="7FA36202"/>
    <w:rsid w:val="7FA53D28"/>
    <w:rsid w:val="7FA75CF2"/>
    <w:rsid w:val="7FB0104A"/>
    <w:rsid w:val="7FCC7507"/>
    <w:rsid w:val="7FCD165A"/>
    <w:rsid w:val="7FD12D6F"/>
    <w:rsid w:val="7FDB599C"/>
    <w:rsid w:val="7FE47E50"/>
    <w:rsid w:val="7FE74340"/>
    <w:rsid w:val="7FF07699"/>
    <w:rsid w:val="7FF56A5D"/>
    <w:rsid w:val="7FF64583"/>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annotation text" w:uiPriority="99" w:qFormat="1"/>
    <w:lsdException w:name="header" w:uiPriority="99" w:qFormat="1"/>
    <w:lsdException w:name="footer" w:uiPriority="99" w:qFormat="1"/>
    <w:lsdException w:name="caption" w:qFormat="1"/>
    <w:lsdException w:name="table of figures" w:qFormat="1"/>
    <w:lsdException w:name="annotation reference" w:uiPriority="99" w:qFormat="1"/>
    <w:lsdException w:name="page number" w:qFormat="1"/>
    <w:lsdException w:name="List" w:qFormat="1"/>
    <w:lsdException w:name="List 2" w:qFormat="1"/>
    <w:lsdException w:name="Title" w:qFormat="1"/>
    <w:lsdException w:name="Default Paragraph Font" w:semiHidden="1" w:qFormat="1"/>
    <w:lsdException w:name="Body Text" w:uiPriority="99" w:qFormat="1"/>
    <w:lsdException w:name="Body Text Indent" w:qFormat="1"/>
    <w:lsdException w:name="Message Header" w:uiPriority="99" w:unhideWhenUsed="1" w:qFormat="1"/>
    <w:lsdException w:name="Subtitle" w:uiPriority="99" w:qFormat="1"/>
    <w:lsdException w:name="Date" w:qFormat="1"/>
    <w:lsdException w:name="Body Text First Indent" w:qFormat="1"/>
    <w:lsdException w:name="Body Text First Indent 2" w:qFormat="1"/>
    <w:lsdException w:name="Body Text 2" w:uiPriority="99" w:qFormat="1"/>
    <w:lsdException w:name="Body Text 3" w:uiPriority="99" w:qFormat="1"/>
    <w:lsdException w:name="Body Text Indent 2" w:qFormat="1"/>
    <w:lsdException w:name="Block Text" w:qFormat="1"/>
    <w:lsdException w:name="Hyperlink" w:uiPriority="99" w:qFormat="1"/>
    <w:lsdException w:name="FollowedHyperlink" w:uiPriority="99"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Calibri"/>
      <w:kern w:val="2"/>
      <w:sz w:val="21"/>
      <w:szCs w:val="21"/>
    </w:rPr>
  </w:style>
  <w:style w:type="paragraph" w:styleId="1">
    <w:name w:val="heading 1"/>
    <w:basedOn w:val="a"/>
    <w:next w:val="a"/>
    <w:link w:val="1Char"/>
    <w:uiPriority w:val="99"/>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numPr>
        <w:ilvl w:val="3"/>
        <w:numId w:val="1"/>
      </w:numPr>
      <w:spacing w:before="280" w:after="290" w:line="376" w:lineRule="auto"/>
      <w:outlineLvl w:val="3"/>
    </w:pPr>
    <w:rPr>
      <w:rFonts w:ascii="Arial" w:hAnsi="Arial"/>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rPr>
      <w:rFonts w:eastAsia="黑体"/>
      <w:sz w:val="28"/>
    </w:rPr>
  </w:style>
  <w:style w:type="paragraph" w:styleId="a4">
    <w:name w:val="caption"/>
    <w:basedOn w:val="a"/>
    <w:next w:val="a"/>
    <w:qFormat/>
    <w:rPr>
      <w:rFonts w:ascii="Arial" w:eastAsia="黑体" w:hAnsi="Arial" w:cs="Arial"/>
      <w:sz w:val="20"/>
    </w:rPr>
  </w:style>
  <w:style w:type="paragraph" w:styleId="a5">
    <w:name w:val="annotation text"/>
    <w:basedOn w:val="a"/>
    <w:link w:val="Char1"/>
    <w:uiPriority w:val="99"/>
    <w:qFormat/>
    <w:pPr>
      <w:jc w:val="left"/>
    </w:pPr>
    <w:rPr>
      <w:kern w:val="0"/>
      <w:sz w:val="24"/>
      <w:szCs w:val="20"/>
    </w:rPr>
  </w:style>
  <w:style w:type="paragraph" w:styleId="30">
    <w:name w:val="Body Text 3"/>
    <w:basedOn w:val="a"/>
    <w:next w:val="Char10"/>
    <w:uiPriority w:val="99"/>
    <w:qFormat/>
    <w:pPr>
      <w:spacing w:line="580" w:lineRule="exact"/>
      <w:ind w:firstLine="200"/>
    </w:pPr>
    <w:rPr>
      <w:rFonts w:eastAsia="仿宋"/>
      <w:szCs w:val="16"/>
    </w:rPr>
  </w:style>
  <w:style w:type="paragraph" w:customStyle="1" w:styleId="Char10">
    <w:name w:val="Char1"/>
    <w:basedOn w:val="a"/>
    <w:qFormat/>
    <w:pPr>
      <w:widowControl/>
      <w:spacing w:after="160" w:line="240" w:lineRule="exact"/>
      <w:ind w:firstLineChars="250" w:firstLine="602"/>
      <w:jc w:val="center"/>
    </w:pPr>
    <w:rPr>
      <w:rFonts w:ascii="Calibri" w:hAnsi="Calibri"/>
    </w:rPr>
  </w:style>
  <w:style w:type="paragraph" w:styleId="a6">
    <w:name w:val="Body Text"/>
    <w:basedOn w:val="a"/>
    <w:link w:val="Char"/>
    <w:uiPriority w:val="99"/>
    <w:qFormat/>
    <w:pPr>
      <w:widowControl/>
      <w:snapToGrid w:val="0"/>
      <w:spacing w:before="60" w:after="160" w:line="259" w:lineRule="auto"/>
      <w:ind w:right="113"/>
    </w:pPr>
    <w:rPr>
      <w:kern w:val="0"/>
      <w:sz w:val="18"/>
      <w:szCs w:val="20"/>
    </w:rPr>
  </w:style>
  <w:style w:type="paragraph" w:styleId="a7">
    <w:name w:val="Body Text Indent"/>
    <w:basedOn w:val="a"/>
    <w:next w:val="a"/>
    <w:link w:val="Char0"/>
    <w:qFormat/>
    <w:pPr>
      <w:spacing w:after="120"/>
      <w:ind w:leftChars="200" w:left="420"/>
    </w:pPr>
    <w:rPr>
      <w:kern w:val="0"/>
      <w:sz w:val="24"/>
      <w:szCs w:val="20"/>
    </w:rPr>
  </w:style>
  <w:style w:type="paragraph" w:styleId="20">
    <w:name w:val="List 2"/>
    <w:basedOn w:val="a"/>
    <w:qFormat/>
    <w:rPr>
      <w:rFonts w:ascii="楷体_GB2312" w:eastAsia="楷体_GB2312" w:hAnsi="宋体"/>
      <w:color w:val="000000"/>
      <w:szCs w:val="28"/>
    </w:rPr>
  </w:style>
  <w:style w:type="paragraph" w:styleId="a8">
    <w:name w:val="Block Text"/>
    <w:basedOn w:val="a"/>
    <w:qFormat/>
    <w:pPr>
      <w:spacing w:line="560" w:lineRule="exact"/>
      <w:ind w:leftChars="609" w:left="1279" w:right="25"/>
    </w:pPr>
    <w:rPr>
      <w:rFonts w:ascii="仿宋_GB2312" w:eastAsia="仿宋_GB2312" w:cs="Times New Roman"/>
      <w:bCs/>
      <w:sz w:val="32"/>
      <w:szCs w:val="24"/>
    </w:rPr>
  </w:style>
  <w:style w:type="paragraph" w:styleId="a9">
    <w:name w:val="Plain Text"/>
    <w:basedOn w:val="a"/>
    <w:link w:val="Char2"/>
    <w:qFormat/>
    <w:rPr>
      <w:rFonts w:ascii="宋体" w:hAnsi="Courier New"/>
      <w:sz w:val="28"/>
    </w:rPr>
  </w:style>
  <w:style w:type="paragraph" w:styleId="aa">
    <w:name w:val="Date"/>
    <w:basedOn w:val="a"/>
    <w:next w:val="a"/>
    <w:link w:val="Char3"/>
    <w:qFormat/>
    <w:pPr>
      <w:ind w:leftChars="2500" w:left="100"/>
    </w:pPr>
    <w:rPr>
      <w:kern w:val="0"/>
      <w:sz w:val="24"/>
      <w:szCs w:val="20"/>
    </w:rPr>
  </w:style>
  <w:style w:type="paragraph" w:styleId="22">
    <w:name w:val="Body Text Indent 2"/>
    <w:basedOn w:val="a"/>
    <w:next w:val="a"/>
    <w:link w:val="2Char0"/>
    <w:qFormat/>
    <w:pPr>
      <w:tabs>
        <w:tab w:val="left" w:pos="6855"/>
      </w:tabs>
      <w:ind w:firstLineChars="200" w:firstLine="560"/>
    </w:pPr>
    <w:rPr>
      <w:rFonts w:eastAsia="仿宋_GB2312"/>
      <w:sz w:val="28"/>
    </w:rPr>
  </w:style>
  <w:style w:type="paragraph" w:styleId="ab">
    <w:name w:val="Balloon Text"/>
    <w:basedOn w:val="a"/>
    <w:link w:val="Char11"/>
    <w:qFormat/>
    <w:rPr>
      <w:kern w:val="0"/>
      <w:sz w:val="18"/>
      <w:szCs w:val="20"/>
    </w:rPr>
  </w:style>
  <w:style w:type="paragraph" w:styleId="ac">
    <w:name w:val="footer"/>
    <w:basedOn w:val="a"/>
    <w:link w:val="Char4"/>
    <w:uiPriority w:val="99"/>
    <w:qFormat/>
    <w:pPr>
      <w:tabs>
        <w:tab w:val="center" w:pos="4153"/>
        <w:tab w:val="right" w:pos="8306"/>
      </w:tabs>
      <w:snapToGrid w:val="0"/>
      <w:jc w:val="left"/>
    </w:pPr>
    <w:rPr>
      <w:kern w:val="0"/>
      <w:sz w:val="18"/>
      <w:szCs w:val="20"/>
    </w:rPr>
  </w:style>
  <w:style w:type="paragraph" w:styleId="ad">
    <w:name w:val="header"/>
    <w:basedOn w:val="a"/>
    <w:link w:val="Char5"/>
    <w:uiPriority w:val="99"/>
    <w:qFormat/>
    <w:pPr>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qFormat/>
  </w:style>
  <w:style w:type="paragraph" w:styleId="ae">
    <w:name w:val="Subtitle"/>
    <w:basedOn w:val="a"/>
    <w:next w:val="a"/>
    <w:link w:val="Char6"/>
    <w:uiPriority w:val="99"/>
    <w:qFormat/>
    <w:pPr>
      <w:adjustRightInd w:val="0"/>
      <w:snapToGrid w:val="0"/>
      <w:spacing w:beforeLines="50" w:afterLines="50" w:line="360" w:lineRule="auto"/>
      <w:jc w:val="center"/>
    </w:pPr>
    <w:rPr>
      <w:rFonts w:ascii="宋体" w:eastAsia="黑体" w:hAnsi="宋体"/>
      <w:bCs/>
      <w:kern w:val="28"/>
      <w:sz w:val="24"/>
    </w:rPr>
  </w:style>
  <w:style w:type="paragraph" w:styleId="af">
    <w:name w:val="List"/>
    <w:basedOn w:val="a"/>
    <w:next w:val="a"/>
    <w:qFormat/>
    <w:pPr>
      <w:widowControl/>
      <w:spacing w:line="440" w:lineRule="exact"/>
      <w:ind w:left="200" w:hanging="200"/>
      <w:jc w:val="left"/>
    </w:pPr>
    <w:rPr>
      <w:kern w:val="0"/>
      <w:sz w:val="24"/>
      <w:szCs w:val="20"/>
    </w:rPr>
  </w:style>
  <w:style w:type="paragraph" w:styleId="af0">
    <w:name w:val="table of figures"/>
    <w:basedOn w:val="a"/>
    <w:next w:val="a"/>
    <w:qFormat/>
    <w:pPr>
      <w:ind w:leftChars="200" w:left="200" w:hangingChars="200" w:hanging="200"/>
    </w:pPr>
    <w:rPr>
      <w:rFonts w:ascii="Calibri" w:hAnsi="Calibri" w:cs="Times New Roman"/>
      <w:szCs w:val="22"/>
    </w:rPr>
  </w:style>
  <w:style w:type="paragraph" w:styleId="23">
    <w:name w:val="Body Text 2"/>
    <w:basedOn w:val="a"/>
    <w:uiPriority w:val="99"/>
    <w:qFormat/>
    <w:pPr>
      <w:adjustRightInd w:val="0"/>
      <w:spacing w:line="400" w:lineRule="atLeast"/>
      <w:textAlignment w:val="baseline"/>
    </w:pPr>
    <w:rPr>
      <w:kern w:val="0"/>
      <w:sz w:val="24"/>
      <w:szCs w:val="20"/>
    </w:rPr>
  </w:style>
  <w:style w:type="paragraph" w:styleId="af1">
    <w:name w:val="Message Header"/>
    <w:basedOn w:val="a"/>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libri Light" w:hAnsi="Calibri Light" w:cs="Times New Roman"/>
      <w:sz w:val="24"/>
    </w:rPr>
  </w:style>
  <w:style w:type="paragraph" w:styleId="af2">
    <w:name w:val="Normal (Web)"/>
    <w:basedOn w:val="a"/>
    <w:link w:val="Char7"/>
    <w:qFormat/>
    <w:pPr>
      <w:widowControl/>
      <w:spacing w:before="100" w:beforeAutospacing="1" w:after="100" w:afterAutospacing="1"/>
      <w:jc w:val="left"/>
    </w:pPr>
    <w:rPr>
      <w:rFonts w:ascii="宋体" w:hAnsi="宋体"/>
      <w:kern w:val="0"/>
      <w:sz w:val="24"/>
      <w:szCs w:val="20"/>
    </w:rPr>
  </w:style>
  <w:style w:type="paragraph" w:styleId="af3">
    <w:name w:val="annotation subject"/>
    <w:basedOn w:val="a5"/>
    <w:next w:val="a5"/>
    <w:link w:val="Char12"/>
    <w:uiPriority w:val="99"/>
    <w:qFormat/>
    <w:rPr>
      <w:b/>
      <w:kern w:val="2"/>
    </w:rPr>
  </w:style>
  <w:style w:type="paragraph" w:styleId="af4">
    <w:name w:val="Body Text First Indent"/>
    <w:basedOn w:val="a6"/>
    <w:next w:val="af0"/>
    <w:qFormat/>
    <w:pPr>
      <w:spacing w:after="120"/>
      <w:ind w:firstLineChars="100" w:firstLine="420"/>
    </w:pPr>
    <w:rPr>
      <w:sz w:val="21"/>
      <w:szCs w:val="24"/>
    </w:rPr>
  </w:style>
  <w:style w:type="paragraph" w:styleId="24">
    <w:name w:val="Body Text First Indent 2"/>
    <w:basedOn w:val="a7"/>
    <w:next w:val="a"/>
    <w:link w:val="2Char1"/>
    <w:qFormat/>
    <w:pPr>
      <w:ind w:firstLineChars="200" w:firstLine="420"/>
    </w:pPr>
    <w:rPr>
      <w:kern w:val="2"/>
      <w:sz w:val="21"/>
      <w:szCs w:val="24"/>
    </w:rPr>
  </w:style>
  <w:style w:type="table" w:styleId="af5">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Pr>
      <w:b/>
      <w:bCs/>
    </w:rPr>
  </w:style>
  <w:style w:type="character" w:styleId="af7">
    <w:name w:val="page number"/>
    <w:basedOn w:val="a0"/>
    <w:qFormat/>
    <w:rPr>
      <w:rFonts w:ascii="Times New Roman" w:hAnsi="Times New Roman" w:cs="Times New Roman" w:hint="default"/>
    </w:rPr>
  </w:style>
  <w:style w:type="character" w:styleId="af8">
    <w:name w:val="FollowedHyperlink"/>
    <w:uiPriority w:val="99"/>
    <w:qFormat/>
    <w:rPr>
      <w:color w:val="954F72"/>
      <w:u w:val="single"/>
    </w:rPr>
  </w:style>
  <w:style w:type="character" w:styleId="af9">
    <w:name w:val="Hyperlink"/>
    <w:uiPriority w:val="99"/>
    <w:qFormat/>
    <w:rPr>
      <w:color w:val="000000"/>
      <w:sz w:val="21"/>
      <w:szCs w:val="21"/>
      <w:u w:val="none"/>
    </w:rPr>
  </w:style>
  <w:style w:type="character" w:styleId="afa">
    <w:name w:val="annotation reference"/>
    <w:basedOn w:val="a0"/>
    <w:uiPriority w:val="99"/>
    <w:qFormat/>
    <w:rPr>
      <w:sz w:val="21"/>
    </w:rPr>
  </w:style>
  <w:style w:type="paragraph" w:customStyle="1" w:styleId="afb">
    <w:name w:val="表格标题"/>
    <w:basedOn w:val="a"/>
    <w:next w:val="a"/>
    <w:qFormat/>
    <w:pPr>
      <w:jc w:val="center"/>
    </w:pPr>
    <w:rPr>
      <w:b/>
    </w:rPr>
  </w:style>
  <w:style w:type="character" w:customStyle="1" w:styleId="2Char">
    <w:name w:val="标题 2 Char"/>
    <w:link w:val="2"/>
    <w:uiPriority w:val="99"/>
    <w:qFormat/>
    <w:rPr>
      <w:rFonts w:ascii="Arial" w:eastAsia="黑体" w:hAnsi="Arial"/>
      <w:b/>
      <w:kern w:val="2"/>
      <w:sz w:val="32"/>
      <w:szCs w:val="24"/>
    </w:rPr>
  </w:style>
  <w:style w:type="character" w:customStyle="1" w:styleId="1Char">
    <w:name w:val="标题 1 Char"/>
    <w:link w:val="1"/>
    <w:uiPriority w:val="99"/>
    <w:qFormat/>
    <w:rPr>
      <w:rFonts w:eastAsia="黑体"/>
      <w:b/>
      <w:bCs/>
      <w:color w:val="000000"/>
      <w:kern w:val="44"/>
      <w:sz w:val="30"/>
      <w:szCs w:val="30"/>
    </w:rPr>
  </w:style>
  <w:style w:type="character" w:customStyle="1" w:styleId="3Char">
    <w:name w:val="标题 3 Char"/>
    <w:link w:val="3"/>
    <w:qFormat/>
    <w:rPr>
      <w:b/>
      <w:kern w:val="2"/>
      <w:sz w:val="32"/>
      <w:szCs w:val="24"/>
    </w:rPr>
  </w:style>
  <w:style w:type="character" w:customStyle="1" w:styleId="4Char">
    <w:name w:val="标题 4 Char"/>
    <w:link w:val="4"/>
    <w:qFormat/>
    <w:rPr>
      <w:rFonts w:ascii="Arial" w:hAnsi="Arial"/>
      <w:b/>
      <w:kern w:val="2"/>
      <w:sz w:val="24"/>
    </w:rPr>
  </w:style>
  <w:style w:type="character" w:customStyle="1" w:styleId="Char1">
    <w:name w:val="批注文字 Char1"/>
    <w:link w:val="a5"/>
    <w:uiPriority w:val="99"/>
    <w:qFormat/>
    <w:rPr>
      <w:rFonts w:ascii="Times New Roman" w:eastAsia="宋体" w:hAnsi="Times New Roman"/>
      <w:sz w:val="24"/>
    </w:rPr>
  </w:style>
  <w:style w:type="character" w:customStyle="1" w:styleId="Char">
    <w:name w:val="正文文本 Char"/>
    <w:link w:val="a6"/>
    <w:uiPriority w:val="99"/>
    <w:qFormat/>
    <w:rPr>
      <w:sz w:val="18"/>
    </w:rPr>
  </w:style>
  <w:style w:type="character" w:customStyle="1" w:styleId="Char0">
    <w:name w:val="正文文本缩进 Char"/>
    <w:link w:val="a7"/>
    <w:semiHidden/>
    <w:qFormat/>
    <w:rPr>
      <w:rFonts w:ascii="Times New Roman" w:eastAsia="宋体" w:hAnsi="Times New Roman"/>
      <w:sz w:val="24"/>
    </w:rPr>
  </w:style>
  <w:style w:type="character" w:customStyle="1" w:styleId="Char2">
    <w:name w:val="纯文本 Char"/>
    <w:link w:val="a9"/>
    <w:qFormat/>
    <w:rPr>
      <w:rFonts w:ascii="宋体" w:hAnsi="Courier New"/>
      <w:kern w:val="2"/>
      <w:sz w:val="28"/>
      <w:szCs w:val="24"/>
    </w:rPr>
  </w:style>
  <w:style w:type="character" w:customStyle="1" w:styleId="Char3">
    <w:name w:val="日期 Char"/>
    <w:link w:val="aa"/>
    <w:qFormat/>
    <w:rPr>
      <w:rFonts w:ascii="Times New Roman" w:eastAsia="宋体" w:hAnsi="Times New Roman"/>
      <w:sz w:val="24"/>
    </w:rPr>
  </w:style>
  <w:style w:type="character" w:customStyle="1" w:styleId="2Char0">
    <w:name w:val="正文文本缩进 2 Char"/>
    <w:link w:val="22"/>
    <w:qFormat/>
    <w:rPr>
      <w:rFonts w:eastAsia="仿宋_GB2312"/>
      <w:kern w:val="2"/>
      <w:sz w:val="28"/>
      <w:szCs w:val="24"/>
    </w:rPr>
  </w:style>
  <w:style w:type="character" w:customStyle="1" w:styleId="Char11">
    <w:name w:val="批注框文本 Char1"/>
    <w:link w:val="ab"/>
    <w:semiHidden/>
    <w:qFormat/>
    <w:rPr>
      <w:rFonts w:ascii="Times New Roman" w:eastAsia="宋体" w:hAnsi="Times New Roman"/>
      <w:sz w:val="18"/>
    </w:rPr>
  </w:style>
  <w:style w:type="character" w:customStyle="1" w:styleId="Char4">
    <w:name w:val="页脚 Char"/>
    <w:link w:val="ac"/>
    <w:uiPriority w:val="99"/>
    <w:qFormat/>
    <w:rPr>
      <w:sz w:val="18"/>
    </w:rPr>
  </w:style>
  <w:style w:type="character" w:customStyle="1" w:styleId="afc">
    <w:name w:val="页眉 字符"/>
    <w:uiPriority w:val="99"/>
    <w:qFormat/>
    <w:rPr>
      <w:sz w:val="18"/>
    </w:rPr>
  </w:style>
  <w:style w:type="character" w:customStyle="1" w:styleId="Char6">
    <w:name w:val="副标题 Char"/>
    <w:link w:val="ae"/>
    <w:uiPriority w:val="99"/>
    <w:qFormat/>
    <w:rPr>
      <w:rFonts w:ascii="宋体" w:eastAsia="黑体" w:hAnsi="宋体" w:cs="Arial"/>
      <w:bCs/>
      <w:kern w:val="28"/>
      <w:sz w:val="24"/>
      <w:szCs w:val="21"/>
    </w:rPr>
  </w:style>
  <w:style w:type="character" w:customStyle="1" w:styleId="Char7">
    <w:name w:val="普通(网站) Char"/>
    <w:link w:val="af2"/>
    <w:qFormat/>
    <w:rPr>
      <w:rFonts w:ascii="宋体" w:eastAsia="宋体" w:hAnsi="宋体"/>
      <w:sz w:val="24"/>
    </w:rPr>
  </w:style>
  <w:style w:type="character" w:customStyle="1" w:styleId="Char12">
    <w:name w:val="批注主题 Char1"/>
    <w:link w:val="af3"/>
    <w:uiPriority w:val="99"/>
    <w:semiHidden/>
    <w:qFormat/>
    <w:rPr>
      <w:rFonts w:ascii="Times New Roman" w:eastAsia="宋体" w:hAnsi="Times New Roman"/>
      <w:b/>
      <w:kern w:val="2"/>
      <w:sz w:val="24"/>
    </w:rPr>
  </w:style>
  <w:style w:type="character" w:customStyle="1" w:styleId="2Char1">
    <w:name w:val="正文首行缩进 2 Char"/>
    <w:link w:val="24"/>
    <w:qFormat/>
    <w:rPr>
      <w:rFonts w:ascii="Times New Roman" w:eastAsia="宋体" w:hAnsi="Times New Roman"/>
      <w:kern w:val="2"/>
      <w:sz w:val="21"/>
      <w:szCs w:val="24"/>
    </w:rPr>
  </w:style>
  <w:style w:type="character" w:customStyle="1" w:styleId="Char5">
    <w:name w:val="页眉 Char"/>
    <w:basedOn w:val="a0"/>
    <w:link w:val="ad"/>
    <w:qFormat/>
    <w:rPr>
      <w:rFonts w:ascii="Calibri" w:hAnsi="Calibri" w:cs="Calibri" w:hint="default"/>
    </w:rPr>
  </w:style>
  <w:style w:type="paragraph" w:customStyle="1" w:styleId="21">
    <w:name w:val="正文文本 21"/>
    <w:basedOn w:val="a"/>
    <w:qFormat/>
    <w:pPr>
      <w:widowControl/>
      <w:numPr>
        <w:numId w:val="2"/>
      </w:numPr>
      <w:tabs>
        <w:tab w:val="left" w:pos="1440"/>
      </w:tabs>
      <w:spacing w:beforeLines="50" w:line="336" w:lineRule="auto"/>
    </w:pPr>
    <w:rPr>
      <w:rFonts w:eastAsia="黑体"/>
      <w:szCs w:val="20"/>
    </w:rPr>
  </w:style>
  <w:style w:type="paragraph" w:customStyle="1" w:styleId="TableParagraph">
    <w:name w:val="Table Paragraph"/>
    <w:basedOn w:val="a"/>
    <w:qFormat/>
    <w:rPr>
      <w:rFonts w:ascii="宋体" w:hAnsi="宋体" w:cs="宋体"/>
      <w:lang w:val="zh-CN" w:bidi="zh-CN"/>
    </w:rPr>
  </w:style>
  <w:style w:type="paragraph" w:customStyle="1" w:styleId="Default">
    <w:name w:val="Default"/>
    <w:basedOn w:val="11"/>
    <w:next w:val="a"/>
    <w:uiPriority w:val="99"/>
    <w:unhideWhenUsed/>
    <w:qFormat/>
    <w:pPr>
      <w:autoSpaceDE w:val="0"/>
      <w:autoSpaceDN w:val="0"/>
    </w:pPr>
    <w:rPr>
      <w:rFonts w:ascii="宋体" w:hint="eastAsia"/>
      <w:color w:val="000000"/>
      <w:sz w:val="24"/>
      <w:szCs w:val="22"/>
    </w:rPr>
  </w:style>
  <w:style w:type="paragraph" w:customStyle="1" w:styleId="11">
    <w:name w:val="纯文本1"/>
    <w:basedOn w:val="a"/>
    <w:qFormat/>
    <w:pPr>
      <w:adjustRightInd w:val="0"/>
    </w:pPr>
    <w:rPr>
      <w:rFonts w:hAnsi="Courier New"/>
    </w:rPr>
  </w:style>
  <w:style w:type="paragraph" w:customStyle="1" w:styleId="6">
    <w:name w:val="正文文字 6"/>
    <w:next w:val="a"/>
    <w:qFormat/>
    <w:pPr>
      <w:widowControl w:val="0"/>
      <w:ind w:left="240"/>
      <w:jc w:val="both"/>
    </w:pPr>
    <w:rPr>
      <w:rFonts w:ascii="宋体"/>
      <w:b/>
      <w:bCs/>
      <w:kern w:val="2"/>
      <w:sz w:val="32"/>
      <w:szCs w:val="32"/>
    </w:rPr>
  </w:style>
  <w:style w:type="character" w:customStyle="1" w:styleId="afd">
    <w:name w:val="页脚 字符"/>
    <w:uiPriority w:val="99"/>
    <w:qFormat/>
  </w:style>
  <w:style w:type="character" w:customStyle="1" w:styleId="12">
    <w:name w:val="正文文本 字符1"/>
    <w:semiHidden/>
    <w:qFormat/>
    <w:rPr>
      <w:rFonts w:ascii="Times New Roman" w:eastAsia="宋体" w:hAnsi="Times New Roman"/>
      <w:sz w:val="24"/>
    </w:rPr>
  </w:style>
  <w:style w:type="character" w:customStyle="1" w:styleId="Char8">
    <w:name w:val="表格 Char"/>
    <w:link w:val="afe"/>
    <w:qFormat/>
    <w:rPr>
      <w:rFonts w:ascii="宋体"/>
      <w:sz w:val="21"/>
    </w:rPr>
  </w:style>
  <w:style w:type="paragraph" w:customStyle="1" w:styleId="afe">
    <w:name w:val="表格"/>
    <w:basedOn w:val="af"/>
    <w:next w:val="a"/>
    <w:link w:val="Char8"/>
    <w:qFormat/>
    <w:pPr>
      <w:adjustRightInd w:val="0"/>
      <w:snapToGrid w:val="0"/>
      <w:spacing w:beforeLines="10" w:afterLines="10" w:line="259" w:lineRule="auto"/>
      <w:jc w:val="center"/>
    </w:pPr>
    <w:rPr>
      <w:rFonts w:ascii="宋体"/>
    </w:rPr>
  </w:style>
  <w:style w:type="character" w:customStyle="1" w:styleId="aff">
    <w:name w:val="日期 字符"/>
    <w:semiHidden/>
    <w:qFormat/>
    <w:rPr>
      <w:rFonts w:ascii="Times New Roman" w:eastAsia="宋体" w:hAnsi="Times New Roman"/>
      <w:sz w:val="24"/>
    </w:rPr>
  </w:style>
  <w:style w:type="character" w:customStyle="1" w:styleId="13">
    <w:name w:val="批注文字 字符1"/>
    <w:semiHidden/>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5">
    <w:name w:val="普通(网站)2"/>
    <w:basedOn w:val="a"/>
    <w:qFormat/>
    <w:pPr>
      <w:widowControl/>
      <w:spacing w:before="100" w:beforeAutospacing="1" w:after="100" w:afterAutospacing="1"/>
      <w:jc w:val="left"/>
    </w:pPr>
    <w:rPr>
      <w:rFonts w:ascii="宋体" w:hAnsi="宋体"/>
      <w:sz w:val="24"/>
      <w:szCs w:val="20"/>
    </w:rPr>
  </w:style>
  <w:style w:type="paragraph" w:customStyle="1" w:styleId="aff0">
    <w:name w:val="表格文字"/>
    <w:basedOn w:val="a6"/>
    <w:next w:val="a"/>
    <w:qFormat/>
    <w:pPr>
      <w:widowControl w:val="0"/>
      <w:autoSpaceDE w:val="0"/>
      <w:autoSpaceDN w:val="0"/>
      <w:adjustRightInd w:val="0"/>
      <w:textAlignment w:val="baseline"/>
    </w:pPr>
    <w:rPr>
      <w:rFonts w:ascii="宋体"/>
      <w:color w:val="000000"/>
      <w:sz w:val="24"/>
    </w:rPr>
  </w:style>
  <w:style w:type="character" w:customStyle="1" w:styleId="current2">
    <w:name w:val="current2"/>
    <w:qFormat/>
    <w:rPr>
      <w:b/>
      <w:color w:val="000000"/>
      <w:bdr w:val="single" w:sz="6" w:space="0" w:color="E89954"/>
      <w:shd w:val="clear" w:color="auto" w:fill="E89954"/>
    </w:rPr>
  </w:style>
  <w:style w:type="character" w:customStyle="1" w:styleId="gwdsnopic">
    <w:name w:val="gwds_nopic"/>
    <w:qFormat/>
  </w:style>
  <w:style w:type="character" w:customStyle="1" w:styleId="disabled2">
    <w:name w:val="disabled2"/>
    <w:qFormat/>
    <w:rPr>
      <w:color w:val="CCCCCC"/>
      <w:bdr w:val="single" w:sz="6" w:space="0" w:color="CCCCCC"/>
    </w:rPr>
  </w:style>
  <w:style w:type="character" w:customStyle="1" w:styleId="font21">
    <w:name w:val="font21"/>
    <w:qFormat/>
    <w:rPr>
      <w:rFonts w:ascii="仿宋" w:eastAsia="仿宋" w:hAnsi="仿宋" w:cs="仿宋" w:hint="eastAsia"/>
      <w:color w:val="000000"/>
      <w:sz w:val="22"/>
      <w:szCs w:val="22"/>
      <w:u w:val="none"/>
    </w:rPr>
  </w:style>
  <w:style w:type="character" w:customStyle="1" w:styleId="current">
    <w:name w:val="current"/>
    <w:qFormat/>
    <w:rPr>
      <w:b/>
      <w:color w:val="000000"/>
      <w:bdr w:val="single" w:sz="6" w:space="0" w:color="E89954"/>
      <w:shd w:val="clear" w:color="auto" w:fill="E89954"/>
    </w:rPr>
  </w:style>
  <w:style w:type="character" w:customStyle="1" w:styleId="Char9">
    <w:name w:val="批注主题 Char"/>
    <w:qFormat/>
    <w:rPr>
      <w:b/>
      <w:bCs/>
      <w:kern w:val="2"/>
      <w:sz w:val="21"/>
      <w:szCs w:val="24"/>
    </w:rPr>
  </w:style>
  <w:style w:type="paragraph" w:customStyle="1" w:styleId="Style58">
    <w:name w:val="_Style 58"/>
    <w:basedOn w:val="a7"/>
    <w:next w:val="a"/>
    <w:qFormat/>
    <w:pPr>
      <w:spacing w:after="0"/>
      <w:ind w:leftChars="0" w:left="0" w:firstLineChars="200" w:firstLine="420"/>
    </w:pPr>
    <w:rPr>
      <w:kern w:val="2"/>
      <w:sz w:val="21"/>
      <w:szCs w:val="24"/>
    </w:rPr>
  </w:style>
  <w:style w:type="character" w:customStyle="1" w:styleId="Chara">
    <w:name w:val="批注框文本 Char"/>
    <w:qFormat/>
    <w:rPr>
      <w:kern w:val="2"/>
      <w:sz w:val="18"/>
      <w:szCs w:val="18"/>
    </w:rPr>
  </w:style>
  <w:style w:type="character" w:customStyle="1" w:styleId="disabled">
    <w:name w:val="disabled"/>
    <w:qFormat/>
    <w:rPr>
      <w:color w:val="CCCCCC"/>
      <w:bdr w:val="single" w:sz="6" w:space="0" w:color="CCCCCC"/>
    </w:rPr>
  </w:style>
  <w:style w:type="character" w:customStyle="1" w:styleId="Charb">
    <w:name w:val="批注文字 Char"/>
    <w:qFormat/>
    <w:rPr>
      <w:kern w:val="2"/>
      <w:sz w:val="21"/>
      <w:szCs w:val="24"/>
    </w:rPr>
  </w:style>
  <w:style w:type="character" w:customStyle="1" w:styleId="gwdsnopic2">
    <w:name w:val="gwds_nopic2"/>
    <w:qFormat/>
  </w:style>
  <w:style w:type="character" w:customStyle="1" w:styleId="font">
    <w:name w:val="font"/>
    <w:qFormat/>
  </w:style>
  <w:style w:type="character" w:customStyle="1" w:styleId="btnas">
    <w:name w:val="btna_s"/>
    <w:qFormat/>
    <w:rPr>
      <w:color w:val="FFFFFF"/>
    </w:rPr>
  </w:style>
  <w:style w:type="character" w:customStyle="1" w:styleId="font1">
    <w:name w:val="font1"/>
    <w:qFormat/>
  </w:style>
  <w:style w:type="character" w:customStyle="1" w:styleId="gwdsnopic1">
    <w:name w:val="gwds_nopic1"/>
    <w:qFormat/>
  </w:style>
  <w:style w:type="paragraph" w:customStyle="1" w:styleId="CharCharCharCharCharCharCharCharCharCharChar">
    <w:name w:val="Char Char Char Char Char Char Char Char Char Char Char"/>
    <w:qFormat/>
    <w:pPr>
      <w:widowControl w:val="0"/>
      <w:adjustRightInd w:val="0"/>
      <w:snapToGrid w:val="0"/>
      <w:spacing w:beforeLines="50" w:before="50"/>
      <w:jc w:val="center"/>
    </w:pPr>
    <w:rPr>
      <w:kern w:val="2"/>
      <w:sz w:val="21"/>
      <w:szCs w:val="24"/>
    </w:rPr>
  </w:style>
  <w:style w:type="paragraph" w:customStyle="1" w:styleId="-RED">
    <w:name w:val="正文-RED"/>
    <w:qFormat/>
    <w:pPr>
      <w:spacing w:line="360" w:lineRule="auto"/>
      <w:ind w:firstLine="420"/>
      <w:jc w:val="both"/>
    </w:pPr>
    <w:rPr>
      <w:sz w:val="24"/>
    </w:rPr>
  </w:style>
  <w:style w:type="paragraph" w:customStyle="1" w:styleId="14">
    <w:name w:val="样式 首行缩进:  1 字符"/>
    <w:basedOn w:val="a"/>
    <w:qFormat/>
    <w:pPr>
      <w:spacing w:line="360" w:lineRule="auto"/>
      <w:ind w:firstLineChars="200" w:firstLine="200"/>
    </w:pPr>
    <w:rPr>
      <w:rFonts w:ascii="宋体"/>
      <w:kern w:val="0"/>
      <w:szCs w:val="22"/>
    </w:rPr>
  </w:style>
  <w:style w:type="paragraph" w:customStyle="1" w:styleId="ListParagraph1">
    <w:name w:val="List Paragraph1"/>
    <w:basedOn w:val="a"/>
    <w:qFormat/>
    <w:pPr>
      <w:spacing w:line="360" w:lineRule="auto"/>
      <w:ind w:firstLineChars="200" w:firstLine="420"/>
    </w:pPr>
    <w:rPr>
      <w:sz w:val="24"/>
    </w:rPr>
  </w:style>
  <w:style w:type="paragraph" w:customStyle="1" w:styleId="26">
    <w:name w:val="表格文字2"/>
    <w:basedOn w:val="aff0"/>
    <w:qFormat/>
    <w:pPr>
      <w:autoSpaceDE/>
      <w:autoSpaceDN/>
      <w:jc w:val="center"/>
    </w:pPr>
    <w:rPr>
      <w:color w:val="auto"/>
    </w:rPr>
  </w:style>
  <w:style w:type="paragraph" w:customStyle="1" w:styleId="2CharCharCharCharCharCharChar">
    <w:name w:val="样式 正文缩进正文缩进2正文缩进 Char Char正文缩进 Char Char Char Char正文缩进 Char ..."/>
    <w:basedOn w:val="a3"/>
    <w:qFormat/>
    <w:pPr>
      <w:spacing w:line="360" w:lineRule="auto"/>
      <w:ind w:firstLine="200"/>
    </w:pPr>
    <w:rPr>
      <w:rFonts w:cs="宋体"/>
    </w:rPr>
  </w:style>
  <w:style w:type="paragraph" w:customStyle="1" w:styleId="aff1">
    <w:name w:val="投标文件正文"/>
    <w:basedOn w:val="a"/>
    <w:qFormat/>
    <w:pPr>
      <w:widowControl/>
      <w:spacing w:line="400" w:lineRule="exact"/>
      <w:ind w:firstLineChars="200" w:firstLine="480"/>
      <w:jc w:val="left"/>
    </w:pPr>
    <w:rPr>
      <w:rFonts w:ascii="Arial" w:hAnsi="Arial"/>
    </w:rPr>
  </w:style>
  <w:style w:type="paragraph" w:customStyle="1" w:styleId="p0">
    <w:name w:val="p0"/>
    <w:basedOn w:val="a"/>
    <w:qFormat/>
    <w:pPr>
      <w:widowControl/>
    </w:pPr>
    <w:rPr>
      <w:kern w:val="0"/>
    </w:rPr>
  </w:style>
  <w:style w:type="paragraph" w:customStyle="1" w:styleId="aff2">
    <w:name w:val="*正文"/>
    <w:basedOn w:val="a"/>
    <w:qFormat/>
    <w:pPr>
      <w:spacing w:line="360" w:lineRule="auto"/>
      <w:ind w:firstLineChars="200" w:firstLine="200"/>
    </w:pPr>
    <w:rPr>
      <w:rFonts w:cs="仿宋_GB2312"/>
      <w:sz w:val="24"/>
    </w:rPr>
  </w:style>
  <w:style w:type="paragraph" w:customStyle="1" w:styleId="B">
    <w:name w:val="B环评正文"/>
    <w:basedOn w:val="a"/>
    <w:qFormat/>
    <w:pPr>
      <w:adjustRightInd w:val="0"/>
      <w:spacing w:line="360" w:lineRule="auto"/>
      <w:ind w:firstLineChars="200" w:firstLine="480"/>
    </w:pPr>
    <w:rPr>
      <w:bCs/>
      <w:color w:val="000000"/>
      <w:kern w:val="0"/>
      <w:sz w:val="24"/>
      <w:szCs w:val="28"/>
    </w:rPr>
  </w:style>
  <w:style w:type="paragraph" w:customStyle="1" w:styleId="125TimesNewRoman085">
    <w:name w:val="样式 样式 首行缩进:  1 厘米 行距: 固定值 25 磅 + Times New Roman 首行缩进:  0.85 厘米"/>
    <w:basedOn w:val="a"/>
    <w:qFormat/>
    <w:pPr>
      <w:adjustRightInd w:val="0"/>
      <w:snapToGrid w:val="0"/>
      <w:spacing w:line="360" w:lineRule="auto"/>
      <w:ind w:firstLineChars="200" w:firstLine="200"/>
    </w:pPr>
    <w:rPr>
      <w:rFonts w:ascii="宋体" w:cs="宋体"/>
      <w:kern w:val="24"/>
      <w:sz w:val="24"/>
    </w:rPr>
  </w:style>
  <w:style w:type="paragraph" w:customStyle="1" w:styleId="aff3">
    <w:name w:val="正文(首行缩进)"/>
    <w:basedOn w:val="a"/>
    <w:semiHidden/>
    <w:qFormat/>
    <w:pPr>
      <w:spacing w:line="360" w:lineRule="auto"/>
      <w:ind w:firstLineChars="225" w:firstLine="540"/>
    </w:pPr>
    <w:rPr>
      <w:snapToGrid w:val="0"/>
      <w:color w:val="000000"/>
      <w:kern w:val="0"/>
      <w:sz w:val="24"/>
    </w:rPr>
  </w:style>
  <w:style w:type="paragraph" w:customStyle="1" w:styleId="Charc">
    <w:name w:val="我的正文 Char"/>
    <w:basedOn w:val="a"/>
    <w:uiPriority w:val="99"/>
    <w:qFormat/>
    <w:pPr>
      <w:ind w:firstLineChars="200" w:firstLine="560"/>
    </w:pPr>
    <w:rPr>
      <w:sz w:val="28"/>
    </w:rPr>
  </w:style>
  <w:style w:type="paragraph" w:customStyle="1" w:styleId="aff4">
    <w:name w:val="+正文"/>
    <w:basedOn w:val="a"/>
    <w:qFormat/>
    <w:pPr>
      <w:spacing w:line="360" w:lineRule="auto"/>
      <w:ind w:firstLineChars="200" w:firstLine="200"/>
    </w:pPr>
    <w:rPr>
      <w:sz w:val="28"/>
      <w:szCs w:val="28"/>
    </w:rPr>
  </w:style>
  <w:style w:type="paragraph" w:customStyle="1" w:styleId="aff5">
    <w:name w:val="表中文字"/>
    <w:basedOn w:val="a"/>
    <w:qFormat/>
    <w:pPr>
      <w:adjustRightInd w:val="0"/>
      <w:snapToGrid w:val="0"/>
      <w:spacing w:line="360" w:lineRule="exact"/>
      <w:jc w:val="center"/>
    </w:pPr>
    <w:rPr>
      <w:rFonts w:ascii="TimesNewRomanPSMT" w:hAnsi="TimesNewRomanPSMT" w:cs="宋体"/>
      <w:b/>
      <w:bCs/>
      <w:kern w:val="0"/>
    </w:rPr>
  </w:style>
  <w:style w:type="paragraph" w:customStyle="1" w:styleId="CharChar1CharCharCharCharCharCharCharCharCharCharCharCharCharCharCharCharCharChar">
    <w:name w:val="Char Char1 Char Char Char Char Char Char Char Char Char Char Char Char Char Char Char Char Char Char"/>
    <w:basedOn w:val="a"/>
    <w:qFormat/>
    <w:pPr>
      <w:spacing w:line="360" w:lineRule="auto"/>
      <w:ind w:firstLineChars="200" w:firstLine="200"/>
    </w:pPr>
    <w:rPr>
      <w:rFonts w:hAnsi="宋体" w:cs="宋体"/>
    </w:rPr>
  </w:style>
  <w:style w:type="paragraph" w:customStyle="1" w:styleId="WPSOffice1">
    <w:name w:val="WPSOffice手动目录 1"/>
    <w:qFormat/>
  </w:style>
  <w:style w:type="paragraph" w:customStyle="1" w:styleId="aff6">
    <w:name w:val="报告表格"/>
    <w:basedOn w:val="a"/>
    <w:qFormat/>
    <w:pPr>
      <w:autoSpaceDE w:val="0"/>
      <w:autoSpaceDN w:val="0"/>
      <w:adjustRightInd w:val="0"/>
      <w:spacing w:before="40" w:after="40"/>
      <w:jc w:val="center"/>
      <w:textAlignment w:val="baseline"/>
    </w:pPr>
    <w:rPr>
      <w:kern w:val="0"/>
    </w:rPr>
  </w:style>
  <w:style w:type="paragraph" w:customStyle="1" w:styleId="125TimesNewRoman0851">
    <w:name w:val="样式 样式 样式 首行缩进:  1 厘米 行距: 固定值 25 磅 + Times New Roman 首行缩进:  0.85 ...1"/>
    <w:basedOn w:val="125TimesNewRoman085"/>
    <w:qFormat/>
    <w:rPr>
      <w:snapToGrid w:val="0"/>
    </w:rPr>
  </w:style>
  <w:style w:type="paragraph" w:customStyle="1" w:styleId="aff7">
    <w:name w:val="！正文"/>
    <w:basedOn w:val="a"/>
    <w:qFormat/>
    <w:pPr>
      <w:spacing w:line="360" w:lineRule="auto"/>
      <w:ind w:firstLineChars="200" w:firstLine="480"/>
    </w:pPr>
    <w:rPr>
      <w:kern w:val="0"/>
      <w:sz w:val="24"/>
      <w:szCs w:val="22"/>
    </w:rPr>
  </w:style>
  <w:style w:type="paragraph" w:customStyle="1" w:styleId="Hu">
    <w:name w:val="Hu表头"/>
    <w:basedOn w:val="a"/>
    <w:qFormat/>
    <w:pPr>
      <w:adjustRightInd w:val="0"/>
      <w:snapToGrid w:val="0"/>
      <w:jc w:val="center"/>
      <w:textAlignment w:val="baseline"/>
    </w:pPr>
    <w:rPr>
      <w:rFonts w:ascii="宋体" w:hAnsi="宋体"/>
      <w:b/>
      <w:sz w:val="24"/>
      <w:szCs w:val="20"/>
    </w:rPr>
  </w:style>
  <w:style w:type="paragraph" w:customStyle="1" w:styleId="27">
    <w:name w:val="样式 正文@ + 首行缩进:  2 字符"/>
    <w:basedOn w:val="a"/>
    <w:qFormat/>
    <w:pPr>
      <w:spacing w:line="360" w:lineRule="auto"/>
      <w:ind w:firstLineChars="200" w:firstLine="200"/>
    </w:pPr>
    <w:rPr>
      <w:rFonts w:ascii="宋体" w:hAnsi="宋体" w:cs="宋体"/>
      <w:kern w:val="0"/>
      <w:sz w:val="24"/>
    </w:rPr>
  </w:style>
  <w:style w:type="paragraph" w:customStyle="1" w:styleId="aff8">
    <w:name w:val="图表标题"/>
    <w:basedOn w:val="a"/>
    <w:next w:val="aff6"/>
    <w:qFormat/>
    <w:pPr>
      <w:autoSpaceDE w:val="0"/>
      <w:autoSpaceDN w:val="0"/>
      <w:adjustRightInd w:val="0"/>
      <w:snapToGrid w:val="0"/>
      <w:ind w:firstLineChars="1300" w:firstLine="2733"/>
    </w:pPr>
    <w:rPr>
      <w:b/>
      <w:kern w:val="0"/>
    </w:rPr>
  </w:style>
  <w:style w:type="paragraph" w:customStyle="1" w:styleId="15">
    <w:name w:val="样式 样式 首行缩进:  1 字符 + (符号) 宋体 四号"/>
    <w:basedOn w:val="a"/>
    <w:qFormat/>
    <w:pPr>
      <w:adjustRightInd w:val="0"/>
      <w:snapToGrid w:val="0"/>
      <w:spacing w:line="360" w:lineRule="auto"/>
      <w:ind w:firstLineChars="200" w:firstLine="200"/>
    </w:pPr>
    <w:rPr>
      <w:rFonts w:ascii="宋体" w:cs="宋体"/>
      <w:snapToGrid w:val="0"/>
      <w:kern w:val="0"/>
      <w:sz w:val="24"/>
    </w:rPr>
  </w:style>
  <w:style w:type="paragraph" w:customStyle="1" w:styleId="aff9">
    <w:name w:val="四级标题"/>
    <w:basedOn w:val="aa"/>
    <w:qFormat/>
    <w:pPr>
      <w:ind w:leftChars="0" w:left="0"/>
    </w:pPr>
    <w:rPr>
      <w:rFonts w:eastAsia="黑体" w:hAnsi="宋体"/>
      <w:sz w:val="21"/>
    </w:rPr>
  </w:style>
  <w:style w:type="paragraph" w:customStyle="1" w:styleId="affa">
    <w:name w:val="已有表格"/>
    <w:basedOn w:val="a"/>
    <w:qFormat/>
    <w:pPr>
      <w:adjustRightInd w:val="0"/>
      <w:spacing w:before="40" w:after="40"/>
      <w:jc w:val="center"/>
      <w:textAlignment w:val="baseline"/>
    </w:pPr>
    <w:rPr>
      <w:b/>
      <w:kern w:val="0"/>
      <w:sz w:val="24"/>
    </w:rPr>
  </w:style>
  <w:style w:type="paragraph" w:customStyle="1" w:styleId="16">
    <w:name w:val="正文1"/>
    <w:qFormat/>
    <w:pPr>
      <w:jc w:val="both"/>
    </w:pPr>
    <w:rPr>
      <w:rFonts w:cs="Calibri"/>
      <w:kern w:val="2"/>
      <w:sz w:val="21"/>
      <w:szCs w:val="21"/>
    </w:rPr>
  </w:style>
  <w:style w:type="paragraph" w:customStyle="1" w:styleId="17">
    <w:name w:val="1表格"/>
    <w:basedOn w:val="a"/>
    <w:qFormat/>
    <w:pPr>
      <w:snapToGrid w:val="0"/>
      <w:spacing w:line="160" w:lineRule="atLeast"/>
      <w:jc w:val="center"/>
    </w:pPr>
    <w:rPr>
      <w:rFonts w:eastAsia="仿宋_GB2312"/>
    </w:rPr>
  </w:style>
  <w:style w:type="paragraph" w:customStyle="1" w:styleId="affb">
    <w:name w:val="表头"/>
    <w:basedOn w:val="a3"/>
    <w:qFormat/>
    <w:pPr>
      <w:spacing w:after="120"/>
    </w:pPr>
    <w:rPr>
      <w:sz w:val="21"/>
      <w:szCs w:val="24"/>
    </w:rPr>
  </w:style>
  <w:style w:type="paragraph" w:customStyle="1" w:styleId="affc">
    <w:name w:val="文本文本文本"/>
    <w:basedOn w:val="a"/>
    <w:qFormat/>
    <w:pPr>
      <w:spacing w:line="360" w:lineRule="auto"/>
      <w:ind w:firstLineChars="200" w:firstLine="480"/>
    </w:pPr>
    <w:rPr>
      <w:rFonts w:ascii="宋体" w:hAnsi="宋体"/>
      <w:color w:val="000000"/>
      <w:kern w:val="0"/>
      <w:sz w:val="24"/>
      <w:lang w:val="zh-CN"/>
    </w:rPr>
  </w:style>
  <w:style w:type="paragraph" w:customStyle="1" w:styleId="210">
    <w:name w:val="正文首行缩进 21"/>
    <w:basedOn w:val="a"/>
    <w:next w:val="a"/>
    <w:qFormat/>
    <w:pPr>
      <w:spacing w:before="100" w:beforeAutospacing="1"/>
      <w:ind w:leftChars="200" w:left="420" w:firstLine="420"/>
      <w:jc w:val="left"/>
    </w:pPr>
    <w:rPr>
      <w:sz w:val="28"/>
      <w:szCs w:val="28"/>
    </w:rPr>
  </w:style>
  <w:style w:type="paragraph" w:customStyle="1" w:styleId="Default1">
    <w:name w:val="Default1"/>
    <w:uiPriority w:val="99"/>
    <w:qFormat/>
    <w:pPr>
      <w:widowControl w:val="0"/>
      <w:autoSpaceDE w:val="0"/>
      <w:autoSpaceDN w:val="0"/>
      <w:adjustRightInd w:val="0"/>
    </w:pPr>
    <w:rPr>
      <w:rFonts w:ascii="宋体" w:eastAsia="微软雅黑" w:cs="宋体"/>
      <w:color w:val="000000"/>
      <w:sz w:val="24"/>
      <w:szCs w:val="24"/>
    </w:rPr>
  </w:style>
  <w:style w:type="table" w:customStyle="1" w:styleId="18">
    <w:name w:val="网格型1"/>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uiPriority w:val="99"/>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qFormat/>
    <w:pPr>
      <w:widowControl/>
      <w:adjustRightInd w:val="0"/>
      <w:snapToGrid w:val="0"/>
      <w:spacing w:before="100" w:beforeAutospacing="1" w:after="100" w:afterAutospacing="1"/>
      <w:jc w:val="left"/>
    </w:pPr>
    <w:rPr>
      <w:rFonts w:ascii="宋体" w:hAnsi="宋体" w:cs="宋体"/>
      <w:kern w:val="0"/>
      <w:sz w:val="24"/>
    </w:rPr>
  </w:style>
  <w:style w:type="paragraph" w:customStyle="1" w:styleId="111">
    <w:name w:val="目录 11"/>
    <w:basedOn w:val="a"/>
    <w:next w:val="a"/>
    <w:semiHidden/>
    <w:qFormat/>
    <w:pPr>
      <w:adjustRightInd w:val="0"/>
      <w:snapToGrid w:val="0"/>
      <w:spacing w:line="360" w:lineRule="auto"/>
      <w:ind w:firstLineChars="200" w:firstLine="200"/>
    </w:pPr>
    <w:rPr>
      <w:rFonts w:cs="Times New Roman"/>
      <w:sz w:val="24"/>
    </w:rPr>
  </w:style>
  <w:style w:type="paragraph" w:customStyle="1" w:styleId="211">
    <w:name w:val="目录 21"/>
    <w:basedOn w:val="a"/>
    <w:next w:val="a"/>
    <w:semiHidden/>
    <w:qFormat/>
    <w:pPr>
      <w:adjustRightInd w:val="0"/>
      <w:snapToGrid w:val="0"/>
      <w:spacing w:before="100" w:beforeAutospacing="1" w:after="100" w:afterAutospacing="1" w:line="360" w:lineRule="auto"/>
      <w:ind w:leftChars="200" w:left="420" w:firstLineChars="200" w:firstLine="200"/>
    </w:pPr>
    <w:rPr>
      <w:rFonts w:cs="Times New Roman"/>
      <w:sz w:val="24"/>
    </w:rPr>
  </w:style>
  <w:style w:type="paragraph" w:customStyle="1" w:styleId="affd">
    <w:name w:val="表格内容。"/>
    <w:basedOn w:val="a"/>
    <w:qFormat/>
    <w:pPr>
      <w:adjustRightInd w:val="0"/>
      <w:snapToGrid w:val="0"/>
      <w:jc w:val="center"/>
    </w:pPr>
    <w:rPr>
      <w:rFonts w:cs="Times New Roman"/>
    </w:rPr>
  </w:style>
  <w:style w:type="paragraph" w:customStyle="1" w:styleId="affe">
    <w:name w:val="清源正文"/>
    <w:basedOn w:val="a"/>
    <w:qFormat/>
    <w:pPr>
      <w:adjustRightInd w:val="0"/>
      <w:snapToGrid w:val="0"/>
      <w:spacing w:line="440" w:lineRule="exact"/>
      <w:ind w:firstLineChars="200" w:firstLine="480"/>
    </w:pPr>
    <w:rPr>
      <w:rFonts w:ascii="宋体" w:hAnsi="宋体" w:cs="Times New Roman"/>
      <w:kern w:val="0"/>
      <w:sz w:val="24"/>
    </w:rPr>
  </w:style>
  <w:style w:type="paragraph" w:customStyle="1" w:styleId="afff">
    <w:name w:val="正文。"/>
    <w:basedOn w:val="a"/>
    <w:qFormat/>
    <w:pPr>
      <w:adjustRightInd w:val="0"/>
      <w:snapToGrid w:val="0"/>
      <w:spacing w:line="460" w:lineRule="exact"/>
      <w:ind w:firstLineChars="200" w:firstLine="480"/>
    </w:pPr>
    <w:rPr>
      <w:rFonts w:cs="Times New Roman"/>
      <w:sz w:val="24"/>
    </w:rPr>
  </w:style>
  <w:style w:type="character" w:customStyle="1" w:styleId="150">
    <w:name w:val="15"/>
    <w:qFormat/>
    <w:rPr>
      <w:rFonts w:ascii="黑体" w:eastAsia="黑体" w:hAnsi="黑体" w:hint="eastAsia"/>
      <w:color w:val="0000FF"/>
      <w:u w:val="single"/>
    </w:rPr>
  </w:style>
  <w:style w:type="table" w:customStyle="1" w:styleId="28">
    <w:name w:val="网格型2"/>
    <w:basedOn w:val="a1"/>
    <w:uiPriority w:val="9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0">
    <w:name w:val="List Paragraph"/>
    <w:basedOn w:val="a"/>
    <w:uiPriority w:val="34"/>
    <w:qFormat/>
    <w:pPr>
      <w:adjustRightInd w:val="0"/>
      <w:snapToGrid w:val="0"/>
      <w:spacing w:line="360" w:lineRule="auto"/>
      <w:ind w:firstLineChars="200" w:firstLine="420"/>
    </w:pPr>
    <w:rPr>
      <w:rFonts w:cs="Times New Roman"/>
      <w:sz w:val="24"/>
    </w:rPr>
  </w:style>
  <w:style w:type="character" w:customStyle="1" w:styleId="fontstyle01">
    <w:name w:val="fontstyle01"/>
    <w:qFormat/>
    <w:rPr>
      <w:rFonts w:ascii="宋体" w:eastAsia="宋体" w:hAnsi="宋体" w:hint="eastAsia"/>
      <w:color w:val="000000"/>
      <w:sz w:val="22"/>
      <w:szCs w:val="22"/>
    </w:rPr>
  </w:style>
  <w:style w:type="character" w:customStyle="1" w:styleId="fontstyle11">
    <w:name w:val="fontstyle11"/>
    <w:qFormat/>
    <w:rPr>
      <w:rFonts w:ascii="Times New Roman" w:hAnsi="Times New Roman" w:cs="Times New Roman" w:hint="default"/>
      <w:color w:val="000000"/>
      <w:sz w:val="22"/>
      <w:szCs w:val="22"/>
    </w:rPr>
  </w:style>
  <w:style w:type="paragraph" w:customStyle="1" w:styleId="afff1">
    <w:name w:val="报告正文"/>
    <w:basedOn w:val="a"/>
    <w:next w:val="a"/>
    <w:link w:val="afff2"/>
    <w:qFormat/>
    <w:pPr>
      <w:autoSpaceDE w:val="0"/>
      <w:autoSpaceDN w:val="0"/>
      <w:spacing w:line="360" w:lineRule="auto"/>
      <w:ind w:firstLineChars="200" w:firstLine="200"/>
    </w:pPr>
    <w:rPr>
      <w:kern w:val="0"/>
      <w:sz w:val="24"/>
    </w:rPr>
  </w:style>
  <w:style w:type="character" w:customStyle="1" w:styleId="afff2">
    <w:name w:val="报告正文 字符"/>
    <w:link w:val="afff1"/>
    <w:qFormat/>
    <w:rPr>
      <w:rFonts w:cs="宋体"/>
      <w:sz w:val="24"/>
      <w:szCs w:val="21"/>
    </w:rPr>
  </w:style>
  <w:style w:type="table" w:customStyle="1" w:styleId="TableNormal">
    <w:name w:val="Table Normal"/>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font51">
    <w:name w:val="font51"/>
    <w:qFormat/>
    <w:rPr>
      <w:rFonts w:ascii="微软雅黑" w:eastAsia="微软雅黑" w:hAnsi="微软雅黑" w:cs="微软雅黑"/>
      <w:color w:val="000000"/>
      <w:sz w:val="22"/>
      <w:szCs w:val="22"/>
      <w:u w:val="none"/>
    </w:rPr>
  </w:style>
  <w:style w:type="character" w:customStyle="1" w:styleId="font31">
    <w:name w:val="font31"/>
    <w:qFormat/>
    <w:rPr>
      <w:rFonts w:ascii="Times New Roman" w:hAnsi="Times New Roman" w:cs="Times New Roman" w:hint="default"/>
      <w:color w:val="000000"/>
      <w:sz w:val="22"/>
      <w:szCs w:val="22"/>
      <w:u w:val="none"/>
    </w:rPr>
  </w:style>
  <w:style w:type="character" w:customStyle="1" w:styleId="font61">
    <w:name w:val="font61"/>
    <w:qFormat/>
    <w:rPr>
      <w:rFonts w:ascii="Times New Roman" w:hAnsi="Times New Roman" w:cs="Times New Roman" w:hint="default"/>
      <w:color w:val="000000"/>
      <w:sz w:val="22"/>
      <w:szCs w:val="22"/>
      <w:u w:val="none"/>
      <w:vertAlign w:val="superscript"/>
    </w:rPr>
  </w:style>
  <w:style w:type="character" w:customStyle="1" w:styleId="font71">
    <w:name w:val="font71"/>
    <w:qFormat/>
    <w:rPr>
      <w:rFonts w:ascii="微软雅黑" w:eastAsia="微软雅黑" w:hAnsi="微软雅黑" w:cs="微软雅黑" w:hint="eastAsia"/>
      <w:color w:val="00B0F0"/>
      <w:sz w:val="22"/>
      <w:szCs w:val="22"/>
      <w:u w:val="none"/>
    </w:rPr>
  </w:style>
  <w:style w:type="character" w:customStyle="1" w:styleId="font41">
    <w:name w:val="font41"/>
    <w:qFormat/>
    <w:rPr>
      <w:rFonts w:ascii="Times New Roman" w:hAnsi="Times New Roman" w:cs="Times New Roman" w:hint="default"/>
      <w:color w:val="000000"/>
      <w:sz w:val="22"/>
      <w:szCs w:val="22"/>
      <w:u w:val="none"/>
      <w:vertAlign w:val="superscript"/>
    </w:rPr>
  </w:style>
  <w:style w:type="character" w:customStyle="1" w:styleId="font81">
    <w:name w:val="font81"/>
    <w:qFormat/>
    <w:rPr>
      <w:rFonts w:ascii="Times New Roman" w:hAnsi="Times New Roman" w:cs="Times New Roman" w:hint="default"/>
      <w:color w:val="000000"/>
      <w:sz w:val="22"/>
      <w:szCs w:val="22"/>
      <w:u w:val="none"/>
      <w:vertAlign w:val="superscript"/>
    </w:rPr>
  </w:style>
  <w:style w:type="character" w:customStyle="1" w:styleId="font01">
    <w:name w:val="font01"/>
    <w:qFormat/>
    <w:rPr>
      <w:rFonts w:ascii="微软雅黑" w:eastAsia="微软雅黑" w:hAnsi="微软雅黑" w:cs="微软雅黑" w:hint="eastAsia"/>
      <w:color w:val="ED7D31"/>
      <w:sz w:val="22"/>
      <w:szCs w:val="22"/>
      <w:u w:val="none"/>
    </w:rPr>
  </w:style>
  <w:style w:type="paragraph" w:customStyle="1" w:styleId="afff3">
    <w:name w:val="【正文】"/>
    <w:basedOn w:val="a"/>
    <w:qFormat/>
    <w:pPr>
      <w:spacing w:line="440" w:lineRule="exact"/>
      <w:ind w:firstLineChars="200" w:firstLine="544"/>
    </w:pPr>
    <w:rPr>
      <w:rFonts w:ascii="Calibri" w:hAnsi="Calibri" w:cs="宋体"/>
      <w:sz w:val="24"/>
      <w:szCs w:val="22"/>
    </w:rPr>
  </w:style>
  <w:style w:type="character" w:customStyle="1" w:styleId="NormalCharacter">
    <w:name w:val="NormalCharacter"/>
    <w:uiPriority w:val="99"/>
    <w:qFormat/>
  </w:style>
  <w:style w:type="paragraph" w:customStyle="1" w:styleId="00121">
    <w:name w:val="样式 正文001 + 首行缩进:  2 字符1"/>
    <w:basedOn w:val="a"/>
    <w:qFormat/>
    <w:pPr>
      <w:spacing w:before="60" w:line="460" w:lineRule="exact"/>
      <w:ind w:firstLineChars="200" w:firstLine="480"/>
    </w:pPr>
    <w:rPr>
      <w:rFonts w:ascii="宋体" w:hAnsi="宋体"/>
      <w:sz w:val="24"/>
    </w:rPr>
  </w:style>
  <w:style w:type="character" w:customStyle="1" w:styleId="font11">
    <w:name w:val="font11"/>
    <w:qFormat/>
    <w:rPr>
      <w:rFonts w:ascii="宋体" w:eastAsia="宋体" w:hAnsi="宋体" w:cs="宋体" w:hint="eastAsia"/>
      <w:color w:val="000000"/>
      <w:sz w:val="22"/>
      <w:szCs w:val="22"/>
      <w:u w:val="none"/>
    </w:rPr>
  </w:style>
  <w:style w:type="paragraph" w:customStyle="1" w:styleId="TableText">
    <w:name w:val="Table Text"/>
    <w:basedOn w:val="a"/>
    <w:semiHidden/>
    <w:qFormat/>
    <w:rPr>
      <w:rFonts w:ascii="宋体" w:hAnsi="宋体" w:cs="宋体"/>
      <w:sz w:val="24"/>
      <w:szCs w:val="24"/>
      <w:lang w:eastAsia="en-US"/>
    </w:rPr>
  </w:style>
  <w:style w:type="character" w:customStyle="1" w:styleId="apple-converted-space">
    <w:name w:val="apple-converted-space"/>
    <w:basedOn w:val="a0"/>
    <w:qFormat/>
    <w:rPr>
      <w:rFonts w:ascii="Times New Roman" w:hAnsi="Times New Roman" w:cs="Times New Roman" w:hint="default"/>
    </w:rPr>
  </w:style>
  <w:style w:type="character" w:customStyle="1" w:styleId="Tab">
    <w:name w:val="Tab 字符"/>
    <w:link w:val="Tab0"/>
    <w:qFormat/>
    <w:rPr>
      <w:kern w:val="0"/>
      <w:sz w:val="20"/>
      <w:szCs w:val="21"/>
    </w:rPr>
  </w:style>
  <w:style w:type="paragraph" w:customStyle="1" w:styleId="Tab0">
    <w:name w:val="Tab"/>
    <w:basedOn w:val="a"/>
    <w:link w:val="Tab"/>
    <w:qFormat/>
    <w:pPr>
      <w:jc w:val="center"/>
    </w:pPr>
    <w:rPr>
      <w:kern w:val="0"/>
      <w:sz w:val="20"/>
    </w:rPr>
  </w:style>
  <w:style w:type="paragraph" w:customStyle="1" w:styleId="19">
    <w:name w:val="正文1"/>
    <w:basedOn w:val="a"/>
    <w:qFormat/>
    <w:pPr>
      <w:adjustRightInd w:val="0"/>
      <w:spacing w:line="315" w:lineRule="atLeast"/>
    </w:pPr>
    <w:rPr>
      <w:rFonts w:ascii="宋体" w:hint="eastAsia"/>
      <w:kern w:val="0"/>
      <w:sz w:val="24"/>
      <w:szCs w:val="22"/>
    </w:rPr>
  </w:style>
  <w:style w:type="paragraph" w:customStyle="1" w:styleId="afff4">
    <w:name w:val="表格内容"/>
    <w:basedOn w:val="a"/>
    <w:next w:val="a"/>
    <w:qFormat/>
    <w:pPr>
      <w:adjustRightInd w:val="0"/>
      <w:snapToGrid w:val="0"/>
      <w:spacing w:line="360" w:lineRule="exact"/>
      <w:jc w:val="center"/>
    </w:pPr>
  </w:style>
  <w:style w:type="paragraph" w:customStyle="1" w:styleId="1a">
    <w:name w:val="表格文字1"/>
    <w:basedOn w:val="a"/>
    <w:qFormat/>
    <w:pPr>
      <w:snapToGrid w:val="0"/>
    </w:pPr>
    <w:rPr>
      <w:rFonts w:cs="Times New Roman"/>
      <w:bCs/>
    </w:rPr>
  </w:style>
  <w:style w:type="paragraph" w:customStyle="1" w:styleId="afff5">
    <w:name w:val="表标"/>
    <w:basedOn w:val="a"/>
    <w:qFormat/>
    <w:pPr>
      <w:jc w:val="center"/>
    </w:pPr>
    <w:rPr>
      <w:rFonts w:cs="Times New Roman"/>
      <w:b/>
    </w:rPr>
  </w:style>
  <w:style w:type="paragraph" w:customStyle="1" w:styleId="1b">
    <w:name w:val="正文缩进1"/>
    <w:basedOn w:val="a"/>
    <w:next w:val="a"/>
    <w:qFormat/>
    <w:pPr>
      <w:ind w:firstLineChars="200" w:firstLine="420"/>
    </w:pPr>
    <w:rPr>
      <w:rFonts w:ascii="宋体" w:hAnsi="Calibri"/>
      <w:sz w:val="28"/>
    </w:rPr>
  </w:style>
  <w:style w:type="paragraph" w:customStyle="1" w:styleId="1c">
    <w:name w:val="无间隔1"/>
    <w:basedOn w:val="a"/>
    <w:uiPriority w:val="1"/>
    <w:qFormat/>
    <w:pPr>
      <w:spacing w:line="300" w:lineRule="auto"/>
      <w:ind w:firstLineChars="200" w:firstLine="200"/>
    </w:pPr>
  </w:style>
  <w:style w:type="paragraph" w:customStyle="1" w:styleId="0">
    <w:name w:val="0正文"/>
    <w:basedOn w:val="a7"/>
    <w:qFormat/>
    <w:pPr>
      <w:spacing w:line="300" w:lineRule="auto"/>
    </w:pPr>
    <w:rPr>
      <w:rFonts w:cs="宋体"/>
    </w:rPr>
  </w:style>
  <w:style w:type="paragraph" w:customStyle="1" w:styleId="Other1">
    <w:name w:val="Other|1"/>
    <w:basedOn w:val="a"/>
    <w:qFormat/>
    <w:rPr>
      <w:rFonts w:ascii="宋体" w:hAnsi="宋体" w:cs="宋体"/>
      <w:sz w:val="18"/>
      <w:szCs w:val="18"/>
      <w:lang w:val="zh-TW" w:eastAsia="zh-TW" w:bidi="zh-TW"/>
    </w:rPr>
  </w:style>
  <w:style w:type="paragraph" w:customStyle="1" w:styleId="Tab1">
    <w:name w:val="Tab正文"/>
    <w:basedOn w:val="a"/>
    <w:qFormat/>
    <w:pPr>
      <w:jc w:val="center"/>
    </w:pPr>
  </w:style>
  <w:style w:type="paragraph" w:customStyle="1" w:styleId="1d">
    <w:name w:val="样式1"/>
    <w:basedOn w:val="a"/>
    <w:qFormat/>
    <w:pPr>
      <w:adjustRightInd w:val="0"/>
      <w:spacing w:line="440" w:lineRule="atLeast"/>
      <w:ind w:firstLine="482"/>
      <w:textAlignment w:val="baseline"/>
    </w:pPr>
    <w:rPr>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annotation text" w:uiPriority="99" w:qFormat="1"/>
    <w:lsdException w:name="header" w:uiPriority="99" w:qFormat="1"/>
    <w:lsdException w:name="footer" w:uiPriority="99" w:qFormat="1"/>
    <w:lsdException w:name="caption" w:qFormat="1"/>
    <w:lsdException w:name="table of figures" w:qFormat="1"/>
    <w:lsdException w:name="annotation reference" w:uiPriority="99" w:qFormat="1"/>
    <w:lsdException w:name="page number" w:qFormat="1"/>
    <w:lsdException w:name="List" w:qFormat="1"/>
    <w:lsdException w:name="List 2" w:qFormat="1"/>
    <w:lsdException w:name="Title" w:qFormat="1"/>
    <w:lsdException w:name="Default Paragraph Font" w:semiHidden="1" w:qFormat="1"/>
    <w:lsdException w:name="Body Text" w:uiPriority="99" w:qFormat="1"/>
    <w:lsdException w:name="Body Text Indent" w:qFormat="1"/>
    <w:lsdException w:name="Message Header" w:uiPriority="99" w:unhideWhenUsed="1" w:qFormat="1"/>
    <w:lsdException w:name="Subtitle" w:uiPriority="99" w:qFormat="1"/>
    <w:lsdException w:name="Date" w:qFormat="1"/>
    <w:lsdException w:name="Body Text First Indent" w:qFormat="1"/>
    <w:lsdException w:name="Body Text First Indent 2" w:qFormat="1"/>
    <w:lsdException w:name="Body Text 2" w:uiPriority="99" w:qFormat="1"/>
    <w:lsdException w:name="Body Text 3" w:uiPriority="99" w:qFormat="1"/>
    <w:lsdException w:name="Body Text Indent 2" w:qFormat="1"/>
    <w:lsdException w:name="Block Text" w:qFormat="1"/>
    <w:lsdException w:name="Hyperlink" w:uiPriority="99" w:qFormat="1"/>
    <w:lsdException w:name="FollowedHyperlink" w:uiPriority="99"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Calibri"/>
      <w:kern w:val="2"/>
      <w:sz w:val="21"/>
      <w:szCs w:val="21"/>
    </w:rPr>
  </w:style>
  <w:style w:type="paragraph" w:styleId="1">
    <w:name w:val="heading 1"/>
    <w:basedOn w:val="a"/>
    <w:next w:val="a"/>
    <w:link w:val="1Char"/>
    <w:uiPriority w:val="99"/>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numPr>
        <w:ilvl w:val="3"/>
        <w:numId w:val="1"/>
      </w:numPr>
      <w:spacing w:before="280" w:after="290" w:line="376" w:lineRule="auto"/>
      <w:outlineLvl w:val="3"/>
    </w:pPr>
    <w:rPr>
      <w:rFonts w:ascii="Arial" w:hAnsi="Arial"/>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rPr>
      <w:rFonts w:eastAsia="黑体"/>
      <w:sz w:val="28"/>
    </w:rPr>
  </w:style>
  <w:style w:type="paragraph" w:styleId="a4">
    <w:name w:val="caption"/>
    <w:basedOn w:val="a"/>
    <w:next w:val="a"/>
    <w:qFormat/>
    <w:rPr>
      <w:rFonts w:ascii="Arial" w:eastAsia="黑体" w:hAnsi="Arial" w:cs="Arial"/>
      <w:sz w:val="20"/>
    </w:rPr>
  </w:style>
  <w:style w:type="paragraph" w:styleId="a5">
    <w:name w:val="annotation text"/>
    <w:basedOn w:val="a"/>
    <w:link w:val="Char1"/>
    <w:uiPriority w:val="99"/>
    <w:qFormat/>
    <w:pPr>
      <w:jc w:val="left"/>
    </w:pPr>
    <w:rPr>
      <w:kern w:val="0"/>
      <w:sz w:val="24"/>
      <w:szCs w:val="20"/>
    </w:rPr>
  </w:style>
  <w:style w:type="paragraph" w:styleId="30">
    <w:name w:val="Body Text 3"/>
    <w:basedOn w:val="a"/>
    <w:next w:val="Char10"/>
    <w:uiPriority w:val="99"/>
    <w:qFormat/>
    <w:pPr>
      <w:spacing w:line="580" w:lineRule="exact"/>
      <w:ind w:firstLine="200"/>
    </w:pPr>
    <w:rPr>
      <w:rFonts w:eastAsia="仿宋"/>
      <w:szCs w:val="16"/>
    </w:rPr>
  </w:style>
  <w:style w:type="paragraph" w:customStyle="1" w:styleId="Char10">
    <w:name w:val="Char1"/>
    <w:basedOn w:val="a"/>
    <w:qFormat/>
    <w:pPr>
      <w:widowControl/>
      <w:spacing w:after="160" w:line="240" w:lineRule="exact"/>
      <w:ind w:firstLineChars="250" w:firstLine="602"/>
      <w:jc w:val="center"/>
    </w:pPr>
    <w:rPr>
      <w:rFonts w:ascii="Calibri" w:hAnsi="Calibri"/>
    </w:rPr>
  </w:style>
  <w:style w:type="paragraph" w:styleId="a6">
    <w:name w:val="Body Text"/>
    <w:basedOn w:val="a"/>
    <w:link w:val="Char"/>
    <w:uiPriority w:val="99"/>
    <w:qFormat/>
    <w:pPr>
      <w:widowControl/>
      <w:snapToGrid w:val="0"/>
      <w:spacing w:before="60" w:after="160" w:line="259" w:lineRule="auto"/>
      <w:ind w:right="113"/>
    </w:pPr>
    <w:rPr>
      <w:kern w:val="0"/>
      <w:sz w:val="18"/>
      <w:szCs w:val="20"/>
    </w:rPr>
  </w:style>
  <w:style w:type="paragraph" w:styleId="a7">
    <w:name w:val="Body Text Indent"/>
    <w:basedOn w:val="a"/>
    <w:next w:val="a"/>
    <w:link w:val="Char0"/>
    <w:qFormat/>
    <w:pPr>
      <w:spacing w:after="120"/>
      <w:ind w:leftChars="200" w:left="420"/>
    </w:pPr>
    <w:rPr>
      <w:kern w:val="0"/>
      <w:sz w:val="24"/>
      <w:szCs w:val="20"/>
    </w:rPr>
  </w:style>
  <w:style w:type="paragraph" w:styleId="20">
    <w:name w:val="List 2"/>
    <w:basedOn w:val="a"/>
    <w:qFormat/>
    <w:rPr>
      <w:rFonts w:ascii="楷体_GB2312" w:eastAsia="楷体_GB2312" w:hAnsi="宋体"/>
      <w:color w:val="000000"/>
      <w:szCs w:val="28"/>
    </w:rPr>
  </w:style>
  <w:style w:type="paragraph" w:styleId="a8">
    <w:name w:val="Block Text"/>
    <w:basedOn w:val="a"/>
    <w:qFormat/>
    <w:pPr>
      <w:spacing w:line="560" w:lineRule="exact"/>
      <w:ind w:leftChars="609" w:left="1279" w:right="25"/>
    </w:pPr>
    <w:rPr>
      <w:rFonts w:ascii="仿宋_GB2312" w:eastAsia="仿宋_GB2312" w:cs="Times New Roman"/>
      <w:bCs/>
      <w:sz w:val="32"/>
      <w:szCs w:val="24"/>
    </w:rPr>
  </w:style>
  <w:style w:type="paragraph" w:styleId="a9">
    <w:name w:val="Plain Text"/>
    <w:basedOn w:val="a"/>
    <w:link w:val="Char2"/>
    <w:qFormat/>
    <w:rPr>
      <w:rFonts w:ascii="宋体" w:hAnsi="Courier New"/>
      <w:sz w:val="28"/>
    </w:rPr>
  </w:style>
  <w:style w:type="paragraph" w:styleId="aa">
    <w:name w:val="Date"/>
    <w:basedOn w:val="a"/>
    <w:next w:val="a"/>
    <w:link w:val="Char3"/>
    <w:qFormat/>
    <w:pPr>
      <w:ind w:leftChars="2500" w:left="100"/>
    </w:pPr>
    <w:rPr>
      <w:kern w:val="0"/>
      <w:sz w:val="24"/>
      <w:szCs w:val="20"/>
    </w:rPr>
  </w:style>
  <w:style w:type="paragraph" w:styleId="22">
    <w:name w:val="Body Text Indent 2"/>
    <w:basedOn w:val="a"/>
    <w:next w:val="a"/>
    <w:link w:val="2Char0"/>
    <w:qFormat/>
    <w:pPr>
      <w:tabs>
        <w:tab w:val="left" w:pos="6855"/>
      </w:tabs>
      <w:ind w:firstLineChars="200" w:firstLine="560"/>
    </w:pPr>
    <w:rPr>
      <w:rFonts w:eastAsia="仿宋_GB2312"/>
      <w:sz w:val="28"/>
    </w:rPr>
  </w:style>
  <w:style w:type="paragraph" w:styleId="ab">
    <w:name w:val="Balloon Text"/>
    <w:basedOn w:val="a"/>
    <w:link w:val="Char11"/>
    <w:qFormat/>
    <w:rPr>
      <w:kern w:val="0"/>
      <w:sz w:val="18"/>
      <w:szCs w:val="20"/>
    </w:rPr>
  </w:style>
  <w:style w:type="paragraph" w:styleId="ac">
    <w:name w:val="footer"/>
    <w:basedOn w:val="a"/>
    <w:link w:val="Char4"/>
    <w:uiPriority w:val="99"/>
    <w:qFormat/>
    <w:pPr>
      <w:tabs>
        <w:tab w:val="center" w:pos="4153"/>
        <w:tab w:val="right" w:pos="8306"/>
      </w:tabs>
      <w:snapToGrid w:val="0"/>
      <w:jc w:val="left"/>
    </w:pPr>
    <w:rPr>
      <w:kern w:val="0"/>
      <w:sz w:val="18"/>
      <w:szCs w:val="20"/>
    </w:rPr>
  </w:style>
  <w:style w:type="paragraph" w:styleId="ad">
    <w:name w:val="header"/>
    <w:basedOn w:val="a"/>
    <w:link w:val="Char5"/>
    <w:uiPriority w:val="99"/>
    <w:qFormat/>
    <w:pPr>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qFormat/>
  </w:style>
  <w:style w:type="paragraph" w:styleId="ae">
    <w:name w:val="Subtitle"/>
    <w:basedOn w:val="a"/>
    <w:next w:val="a"/>
    <w:link w:val="Char6"/>
    <w:uiPriority w:val="99"/>
    <w:qFormat/>
    <w:pPr>
      <w:adjustRightInd w:val="0"/>
      <w:snapToGrid w:val="0"/>
      <w:spacing w:beforeLines="50" w:afterLines="50" w:line="360" w:lineRule="auto"/>
      <w:jc w:val="center"/>
    </w:pPr>
    <w:rPr>
      <w:rFonts w:ascii="宋体" w:eastAsia="黑体" w:hAnsi="宋体"/>
      <w:bCs/>
      <w:kern w:val="28"/>
      <w:sz w:val="24"/>
    </w:rPr>
  </w:style>
  <w:style w:type="paragraph" w:styleId="af">
    <w:name w:val="List"/>
    <w:basedOn w:val="a"/>
    <w:next w:val="a"/>
    <w:qFormat/>
    <w:pPr>
      <w:widowControl/>
      <w:spacing w:line="440" w:lineRule="exact"/>
      <w:ind w:left="200" w:hanging="200"/>
      <w:jc w:val="left"/>
    </w:pPr>
    <w:rPr>
      <w:kern w:val="0"/>
      <w:sz w:val="24"/>
      <w:szCs w:val="20"/>
    </w:rPr>
  </w:style>
  <w:style w:type="paragraph" w:styleId="af0">
    <w:name w:val="table of figures"/>
    <w:basedOn w:val="a"/>
    <w:next w:val="a"/>
    <w:qFormat/>
    <w:pPr>
      <w:ind w:leftChars="200" w:left="200" w:hangingChars="200" w:hanging="200"/>
    </w:pPr>
    <w:rPr>
      <w:rFonts w:ascii="Calibri" w:hAnsi="Calibri" w:cs="Times New Roman"/>
      <w:szCs w:val="22"/>
    </w:rPr>
  </w:style>
  <w:style w:type="paragraph" w:styleId="23">
    <w:name w:val="Body Text 2"/>
    <w:basedOn w:val="a"/>
    <w:uiPriority w:val="99"/>
    <w:qFormat/>
    <w:pPr>
      <w:adjustRightInd w:val="0"/>
      <w:spacing w:line="400" w:lineRule="atLeast"/>
      <w:textAlignment w:val="baseline"/>
    </w:pPr>
    <w:rPr>
      <w:kern w:val="0"/>
      <w:sz w:val="24"/>
      <w:szCs w:val="20"/>
    </w:rPr>
  </w:style>
  <w:style w:type="paragraph" w:styleId="af1">
    <w:name w:val="Message Header"/>
    <w:basedOn w:val="a"/>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libri Light" w:hAnsi="Calibri Light" w:cs="Times New Roman"/>
      <w:sz w:val="24"/>
    </w:rPr>
  </w:style>
  <w:style w:type="paragraph" w:styleId="af2">
    <w:name w:val="Normal (Web)"/>
    <w:basedOn w:val="a"/>
    <w:link w:val="Char7"/>
    <w:qFormat/>
    <w:pPr>
      <w:widowControl/>
      <w:spacing w:before="100" w:beforeAutospacing="1" w:after="100" w:afterAutospacing="1"/>
      <w:jc w:val="left"/>
    </w:pPr>
    <w:rPr>
      <w:rFonts w:ascii="宋体" w:hAnsi="宋体"/>
      <w:kern w:val="0"/>
      <w:sz w:val="24"/>
      <w:szCs w:val="20"/>
    </w:rPr>
  </w:style>
  <w:style w:type="paragraph" w:styleId="af3">
    <w:name w:val="annotation subject"/>
    <w:basedOn w:val="a5"/>
    <w:next w:val="a5"/>
    <w:link w:val="Char12"/>
    <w:uiPriority w:val="99"/>
    <w:qFormat/>
    <w:rPr>
      <w:b/>
      <w:kern w:val="2"/>
    </w:rPr>
  </w:style>
  <w:style w:type="paragraph" w:styleId="af4">
    <w:name w:val="Body Text First Indent"/>
    <w:basedOn w:val="a6"/>
    <w:next w:val="af0"/>
    <w:qFormat/>
    <w:pPr>
      <w:spacing w:after="120"/>
      <w:ind w:firstLineChars="100" w:firstLine="420"/>
    </w:pPr>
    <w:rPr>
      <w:sz w:val="21"/>
      <w:szCs w:val="24"/>
    </w:rPr>
  </w:style>
  <w:style w:type="paragraph" w:styleId="24">
    <w:name w:val="Body Text First Indent 2"/>
    <w:basedOn w:val="a7"/>
    <w:next w:val="a"/>
    <w:link w:val="2Char1"/>
    <w:qFormat/>
    <w:pPr>
      <w:ind w:firstLineChars="200" w:firstLine="420"/>
    </w:pPr>
    <w:rPr>
      <w:kern w:val="2"/>
      <w:sz w:val="21"/>
      <w:szCs w:val="24"/>
    </w:rPr>
  </w:style>
  <w:style w:type="table" w:styleId="af5">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Pr>
      <w:b/>
      <w:bCs/>
    </w:rPr>
  </w:style>
  <w:style w:type="character" w:styleId="af7">
    <w:name w:val="page number"/>
    <w:basedOn w:val="a0"/>
    <w:qFormat/>
    <w:rPr>
      <w:rFonts w:ascii="Times New Roman" w:hAnsi="Times New Roman" w:cs="Times New Roman" w:hint="default"/>
    </w:rPr>
  </w:style>
  <w:style w:type="character" w:styleId="af8">
    <w:name w:val="FollowedHyperlink"/>
    <w:uiPriority w:val="99"/>
    <w:qFormat/>
    <w:rPr>
      <w:color w:val="954F72"/>
      <w:u w:val="single"/>
    </w:rPr>
  </w:style>
  <w:style w:type="character" w:styleId="af9">
    <w:name w:val="Hyperlink"/>
    <w:uiPriority w:val="99"/>
    <w:qFormat/>
    <w:rPr>
      <w:color w:val="000000"/>
      <w:sz w:val="21"/>
      <w:szCs w:val="21"/>
      <w:u w:val="none"/>
    </w:rPr>
  </w:style>
  <w:style w:type="character" w:styleId="afa">
    <w:name w:val="annotation reference"/>
    <w:basedOn w:val="a0"/>
    <w:uiPriority w:val="99"/>
    <w:qFormat/>
    <w:rPr>
      <w:sz w:val="21"/>
    </w:rPr>
  </w:style>
  <w:style w:type="paragraph" w:customStyle="1" w:styleId="afb">
    <w:name w:val="表格标题"/>
    <w:basedOn w:val="a"/>
    <w:next w:val="a"/>
    <w:qFormat/>
    <w:pPr>
      <w:jc w:val="center"/>
    </w:pPr>
    <w:rPr>
      <w:b/>
    </w:rPr>
  </w:style>
  <w:style w:type="character" w:customStyle="1" w:styleId="2Char">
    <w:name w:val="标题 2 Char"/>
    <w:link w:val="2"/>
    <w:uiPriority w:val="99"/>
    <w:qFormat/>
    <w:rPr>
      <w:rFonts w:ascii="Arial" w:eastAsia="黑体" w:hAnsi="Arial"/>
      <w:b/>
      <w:kern w:val="2"/>
      <w:sz w:val="32"/>
      <w:szCs w:val="24"/>
    </w:rPr>
  </w:style>
  <w:style w:type="character" w:customStyle="1" w:styleId="1Char">
    <w:name w:val="标题 1 Char"/>
    <w:link w:val="1"/>
    <w:uiPriority w:val="99"/>
    <w:qFormat/>
    <w:rPr>
      <w:rFonts w:eastAsia="黑体"/>
      <w:b/>
      <w:bCs/>
      <w:color w:val="000000"/>
      <w:kern w:val="44"/>
      <w:sz w:val="30"/>
      <w:szCs w:val="30"/>
    </w:rPr>
  </w:style>
  <w:style w:type="character" w:customStyle="1" w:styleId="3Char">
    <w:name w:val="标题 3 Char"/>
    <w:link w:val="3"/>
    <w:qFormat/>
    <w:rPr>
      <w:b/>
      <w:kern w:val="2"/>
      <w:sz w:val="32"/>
      <w:szCs w:val="24"/>
    </w:rPr>
  </w:style>
  <w:style w:type="character" w:customStyle="1" w:styleId="4Char">
    <w:name w:val="标题 4 Char"/>
    <w:link w:val="4"/>
    <w:qFormat/>
    <w:rPr>
      <w:rFonts w:ascii="Arial" w:hAnsi="Arial"/>
      <w:b/>
      <w:kern w:val="2"/>
      <w:sz w:val="24"/>
    </w:rPr>
  </w:style>
  <w:style w:type="character" w:customStyle="1" w:styleId="Char1">
    <w:name w:val="批注文字 Char1"/>
    <w:link w:val="a5"/>
    <w:uiPriority w:val="99"/>
    <w:qFormat/>
    <w:rPr>
      <w:rFonts w:ascii="Times New Roman" w:eastAsia="宋体" w:hAnsi="Times New Roman"/>
      <w:sz w:val="24"/>
    </w:rPr>
  </w:style>
  <w:style w:type="character" w:customStyle="1" w:styleId="Char">
    <w:name w:val="正文文本 Char"/>
    <w:link w:val="a6"/>
    <w:uiPriority w:val="99"/>
    <w:qFormat/>
    <w:rPr>
      <w:sz w:val="18"/>
    </w:rPr>
  </w:style>
  <w:style w:type="character" w:customStyle="1" w:styleId="Char0">
    <w:name w:val="正文文本缩进 Char"/>
    <w:link w:val="a7"/>
    <w:semiHidden/>
    <w:qFormat/>
    <w:rPr>
      <w:rFonts w:ascii="Times New Roman" w:eastAsia="宋体" w:hAnsi="Times New Roman"/>
      <w:sz w:val="24"/>
    </w:rPr>
  </w:style>
  <w:style w:type="character" w:customStyle="1" w:styleId="Char2">
    <w:name w:val="纯文本 Char"/>
    <w:link w:val="a9"/>
    <w:qFormat/>
    <w:rPr>
      <w:rFonts w:ascii="宋体" w:hAnsi="Courier New"/>
      <w:kern w:val="2"/>
      <w:sz w:val="28"/>
      <w:szCs w:val="24"/>
    </w:rPr>
  </w:style>
  <w:style w:type="character" w:customStyle="1" w:styleId="Char3">
    <w:name w:val="日期 Char"/>
    <w:link w:val="aa"/>
    <w:qFormat/>
    <w:rPr>
      <w:rFonts w:ascii="Times New Roman" w:eastAsia="宋体" w:hAnsi="Times New Roman"/>
      <w:sz w:val="24"/>
    </w:rPr>
  </w:style>
  <w:style w:type="character" w:customStyle="1" w:styleId="2Char0">
    <w:name w:val="正文文本缩进 2 Char"/>
    <w:link w:val="22"/>
    <w:qFormat/>
    <w:rPr>
      <w:rFonts w:eastAsia="仿宋_GB2312"/>
      <w:kern w:val="2"/>
      <w:sz w:val="28"/>
      <w:szCs w:val="24"/>
    </w:rPr>
  </w:style>
  <w:style w:type="character" w:customStyle="1" w:styleId="Char11">
    <w:name w:val="批注框文本 Char1"/>
    <w:link w:val="ab"/>
    <w:semiHidden/>
    <w:qFormat/>
    <w:rPr>
      <w:rFonts w:ascii="Times New Roman" w:eastAsia="宋体" w:hAnsi="Times New Roman"/>
      <w:sz w:val="18"/>
    </w:rPr>
  </w:style>
  <w:style w:type="character" w:customStyle="1" w:styleId="Char4">
    <w:name w:val="页脚 Char"/>
    <w:link w:val="ac"/>
    <w:uiPriority w:val="99"/>
    <w:qFormat/>
    <w:rPr>
      <w:sz w:val="18"/>
    </w:rPr>
  </w:style>
  <w:style w:type="character" w:customStyle="1" w:styleId="afc">
    <w:name w:val="页眉 字符"/>
    <w:uiPriority w:val="99"/>
    <w:qFormat/>
    <w:rPr>
      <w:sz w:val="18"/>
    </w:rPr>
  </w:style>
  <w:style w:type="character" w:customStyle="1" w:styleId="Char6">
    <w:name w:val="副标题 Char"/>
    <w:link w:val="ae"/>
    <w:uiPriority w:val="99"/>
    <w:qFormat/>
    <w:rPr>
      <w:rFonts w:ascii="宋体" w:eastAsia="黑体" w:hAnsi="宋体" w:cs="Arial"/>
      <w:bCs/>
      <w:kern w:val="28"/>
      <w:sz w:val="24"/>
      <w:szCs w:val="21"/>
    </w:rPr>
  </w:style>
  <w:style w:type="character" w:customStyle="1" w:styleId="Char7">
    <w:name w:val="普通(网站) Char"/>
    <w:link w:val="af2"/>
    <w:qFormat/>
    <w:rPr>
      <w:rFonts w:ascii="宋体" w:eastAsia="宋体" w:hAnsi="宋体"/>
      <w:sz w:val="24"/>
    </w:rPr>
  </w:style>
  <w:style w:type="character" w:customStyle="1" w:styleId="Char12">
    <w:name w:val="批注主题 Char1"/>
    <w:link w:val="af3"/>
    <w:uiPriority w:val="99"/>
    <w:semiHidden/>
    <w:qFormat/>
    <w:rPr>
      <w:rFonts w:ascii="Times New Roman" w:eastAsia="宋体" w:hAnsi="Times New Roman"/>
      <w:b/>
      <w:kern w:val="2"/>
      <w:sz w:val="24"/>
    </w:rPr>
  </w:style>
  <w:style w:type="character" w:customStyle="1" w:styleId="2Char1">
    <w:name w:val="正文首行缩进 2 Char"/>
    <w:link w:val="24"/>
    <w:qFormat/>
    <w:rPr>
      <w:rFonts w:ascii="Times New Roman" w:eastAsia="宋体" w:hAnsi="Times New Roman"/>
      <w:kern w:val="2"/>
      <w:sz w:val="21"/>
      <w:szCs w:val="24"/>
    </w:rPr>
  </w:style>
  <w:style w:type="character" w:customStyle="1" w:styleId="Char5">
    <w:name w:val="页眉 Char"/>
    <w:basedOn w:val="a0"/>
    <w:link w:val="ad"/>
    <w:qFormat/>
    <w:rPr>
      <w:rFonts w:ascii="Calibri" w:hAnsi="Calibri" w:cs="Calibri" w:hint="default"/>
    </w:rPr>
  </w:style>
  <w:style w:type="paragraph" w:customStyle="1" w:styleId="21">
    <w:name w:val="正文文本 21"/>
    <w:basedOn w:val="a"/>
    <w:qFormat/>
    <w:pPr>
      <w:widowControl/>
      <w:numPr>
        <w:numId w:val="2"/>
      </w:numPr>
      <w:tabs>
        <w:tab w:val="left" w:pos="1440"/>
      </w:tabs>
      <w:spacing w:beforeLines="50" w:line="336" w:lineRule="auto"/>
    </w:pPr>
    <w:rPr>
      <w:rFonts w:eastAsia="黑体"/>
      <w:szCs w:val="20"/>
    </w:rPr>
  </w:style>
  <w:style w:type="paragraph" w:customStyle="1" w:styleId="TableParagraph">
    <w:name w:val="Table Paragraph"/>
    <w:basedOn w:val="a"/>
    <w:qFormat/>
    <w:rPr>
      <w:rFonts w:ascii="宋体" w:hAnsi="宋体" w:cs="宋体"/>
      <w:lang w:val="zh-CN" w:bidi="zh-CN"/>
    </w:rPr>
  </w:style>
  <w:style w:type="paragraph" w:customStyle="1" w:styleId="Default">
    <w:name w:val="Default"/>
    <w:basedOn w:val="11"/>
    <w:next w:val="a"/>
    <w:uiPriority w:val="99"/>
    <w:unhideWhenUsed/>
    <w:qFormat/>
    <w:pPr>
      <w:autoSpaceDE w:val="0"/>
      <w:autoSpaceDN w:val="0"/>
    </w:pPr>
    <w:rPr>
      <w:rFonts w:ascii="宋体" w:hint="eastAsia"/>
      <w:color w:val="000000"/>
      <w:sz w:val="24"/>
      <w:szCs w:val="22"/>
    </w:rPr>
  </w:style>
  <w:style w:type="paragraph" w:customStyle="1" w:styleId="11">
    <w:name w:val="纯文本1"/>
    <w:basedOn w:val="a"/>
    <w:qFormat/>
    <w:pPr>
      <w:adjustRightInd w:val="0"/>
    </w:pPr>
    <w:rPr>
      <w:rFonts w:hAnsi="Courier New"/>
    </w:rPr>
  </w:style>
  <w:style w:type="paragraph" w:customStyle="1" w:styleId="6">
    <w:name w:val="正文文字 6"/>
    <w:next w:val="a"/>
    <w:qFormat/>
    <w:pPr>
      <w:widowControl w:val="0"/>
      <w:ind w:left="240"/>
      <w:jc w:val="both"/>
    </w:pPr>
    <w:rPr>
      <w:rFonts w:ascii="宋体"/>
      <w:b/>
      <w:bCs/>
      <w:kern w:val="2"/>
      <w:sz w:val="32"/>
      <w:szCs w:val="32"/>
    </w:rPr>
  </w:style>
  <w:style w:type="character" w:customStyle="1" w:styleId="afd">
    <w:name w:val="页脚 字符"/>
    <w:uiPriority w:val="99"/>
    <w:qFormat/>
  </w:style>
  <w:style w:type="character" w:customStyle="1" w:styleId="12">
    <w:name w:val="正文文本 字符1"/>
    <w:semiHidden/>
    <w:qFormat/>
    <w:rPr>
      <w:rFonts w:ascii="Times New Roman" w:eastAsia="宋体" w:hAnsi="Times New Roman"/>
      <w:sz w:val="24"/>
    </w:rPr>
  </w:style>
  <w:style w:type="character" w:customStyle="1" w:styleId="Char8">
    <w:name w:val="表格 Char"/>
    <w:link w:val="afe"/>
    <w:qFormat/>
    <w:rPr>
      <w:rFonts w:ascii="宋体"/>
      <w:sz w:val="21"/>
    </w:rPr>
  </w:style>
  <w:style w:type="paragraph" w:customStyle="1" w:styleId="afe">
    <w:name w:val="表格"/>
    <w:basedOn w:val="af"/>
    <w:next w:val="a"/>
    <w:link w:val="Char8"/>
    <w:qFormat/>
    <w:pPr>
      <w:adjustRightInd w:val="0"/>
      <w:snapToGrid w:val="0"/>
      <w:spacing w:beforeLines="10" w:afterLines="10" w:line="259" w:lineRule="auto"/>
      <w:jc w:val="center"/>
    </w:pPr>
    <w:rPr>
      <w:rFonts w:ascii="宋体"/>
    </w:rPr>
  </w:style>
  <w:style w:type="character" w:customStyle="1" w:styleId="aff">
    <w:name w:val="日期 字符"/>
    <w:semiHidden/>
    <w:qFormat/>
    <w:rPr>
      <w:rFonts w:ascii="Times New Roman" w:eastAsia="宋体" w:hAnsi="Times New Roman"/>
      <w:sz w:val="24"/>
    </w:rPr>
  </w:style>
  <w:style w:type="character" w:customStyle="1" w:styleId="13">
    <w:name w:val="批注文字 字符1"/>
    <w:semiHidden/>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5">
    <w:name w:val="普通(网站)2"/>
    <w:basedOn w:val="a"/>
    <w:qFormat/>
    <w:pPr>
      <w:widowControl/>
      <w:spacing w:before="100" w:beforeAutospacing="1" w:after="100" w:afterAutospacing="1"/>
      <w:jc w:val="left"/>
    </w:pPr>
    <w:rPr>
      <w:rFonts w:ascii="宋体" w:hAnsi="宋体"/>
      <w:sz w:val="24"/>
      <w:szCs w:val="20"/>
    </w:rPr>
  </w:style>
  <w:style w:type="paragraph" w:customStyle="1" w:styleId="aff0">
    <w:name w:val="表格文字"/>
    <w:basedOn w:val="a6"/>
    <w:next w:val="a"/>
    <w:qFormat/>
    <w:pPr>
      <w:widowControl w:val="0"/>
      <w:autoSpaceDE w:val="0"/>
      <w:autoSpaceDN w:val="0"/>
      <w:adjustRightInd w:val="0"/>
      <w:textAlignment w:val="baseline"/>
    </w:pPr>
    <w:rPr>
      <w:rFonts w:ascii="宋体"/>
      <w:color w:val="000000"/>
      <w:sz w:val="24"/>
    </w:rPr>
  </w:style>
  <w:style w:type="character" w:customStyle="1" w:styleId="current2">
    <w:name w:val="current2"/>
    <w:qFormat/>
    <w:rPr>
      <w:b/>
      <w:color w:val="000000"/>
      <w:bdr w:val="single" w:sz="6" w:space="0" w:color="E89954"/>
      <w:shd w:val="clear" w:color="auto" w:fill="E89954"/>
    </w:rPr>
  </w:style>
  <w:style w:type="character" w:customStyle="1" w:styleId="gwdsnopic">
    <w:name w:val="gwds_nopic"/>
    <w:qFormat/>
  </w:style>
  <w:style w:type="character" w:customStyle="1" w:styleId="disabled2">
    <w:name w:val="disabled2"/>
    <w:qFormat/>
    <w:rPr>
      <w:color w:val="CCCCCC"/>
      <w:bdr w:val="single" w:sz="6" w:space="0" w:color="CCCCCC"/>
    </w:rPr>
  </w:style>
  <w:style w:type="character" w:customStyle="1" w:styleId="font21">
    <w:name w:val="font21"/>
    <w:qFormat/>
    <w:rPr>
      <w:rFonts w:ascii="仿宋" w:eastAsia="仿宋" w:hAnsi="仿宋" w:cs="仿宋" w:hint="eastAsia"/>
      <w:color w:val="000000"/>
      <w:sz w:val="22"/>
      <w:szCs w:val="22"/>
      <w:u w:val="none"/>
    </w:rPr>
  </w:style>
  <w:style w:type="character" w:customStyle="1" w:styleId="current">
    <w:name w:val="current"/>
    <w:qFormat/>
    <w:rPr>
      <w:b/>
      <w:color w:val="000000"/>
      <w:bdr w:val="single" w:sz="6" w:space="0" w:color="E89954"/>
      <w:shd w:val="clear" w:color="auto" w:fill="E89954"/>
    </w:rPr>
  </w:style>
  <w:style w:type="character" w:customStyle="1" w:styleId="Char9">
    <w:name w:val="批注主题 Char"/>
    <w:qFormat/>
    <w:rPr>
      <w:b/>
      <w:bCs/>
      <w:kern w:val="2"/>
      <w:sz w:val="21"/>
      <w:szCs w:val="24"/>
    </w:rPr>
  </w:style>
  <w:style w:type="paragraph" w:customStyle="1" w:styleId="Style58">
    <w:name w:val="_Style 58"/>
    <w:basedOn w:val="a7"/>
    <w:next w:val="a"/>
    <w:qFormat/>
    <w:pPr>
      <w:spacing w:after="0"/>
      <w:ind w:leftChars="0" w:left="0" w:firstLineChars="200" w:firstLine="420"/>
    </w:pPr>
    <w:rPr>
      <w:kern w:val="2"/>
      <w:sz w:val="21"/>
      <w:szCs w:val="24"/>
    </w:rPr>
  </w:style>
  <w:style w:type="character" w:customStyle="1" w:styleId="Chara">
    <w:name w:val="批注框文本 Char"/>
    <w:qFormat/>
    <w:rPr>
      <w:kern w:val="2"/>
      <w:sz w:val="18"/>
      <w:szCs w:val="18"/>
    </w:rPr>
  </w:style>
  <w:style w:type="character" w:customStyle="1" w:styleId="disabled">
    <w:name w:val="disabled"/>
    <w:qFormat/>
    <w:rPr>
      <w:color w:val="CCCCCC"/>
      <w:bdr w:val="single" w:sz="6" w:space="0" w:color="CCCCCC"/>
    </w:rPr>
  </w:style>
  <w:style w:type="character" w:customStyle="1" w:styleId="Charb">
    <w:name w:val="批注文字 Char"/>
    <w:qFormat/>
    <w:rPr>
      <w:kern w:val="2"/>
      <w:sz w:val="21"/>
      <w:szCs w:val="24"/>
    </w:rPr>
  </w:style>
  <w:style w:type="character" w:customStyle="1" w:styleId="gwdsnopic2">
    <w:name w:val="gwds_nopic2"/>
    <w:qFormat/>
  </w:style>
  <w:style w:type="character" w:customStyle="1" w:styleId="font">
    <w:name w:val="font"/>
    <w:qFormat/>
  </w:style>
  <w:style w:type="character" w:customStyle="1" w:styleId="btnas">
    <w:name w:val="btna_s"/>
    <w:qFormat/>
    <w:rPr>
      <w:color w:val="FFFFFF"/>
    </w:rPr>
  </w:style>
  <w:style w:type="character" w:customStyle="1" w:styleId="font1">
    <w:name w:val="font1"/>
    <w:qFormat/>
  </w:style>
  <w:style w:type="character" w:customStyle="1" w:styleId="gwdsnopic1">
    <w:name w:val="gwds_nopic1"/>
    <w:qFormat/>
  </w:style>
  <w:style w:type="paragraph" w:customStyle="1" w:styleId="CharCharCharCharCharCharCharCharCharCharChar">
    <w:name w:val="Char Char Char Char Char Char Char Char Char Char Char"/>
    <w:qFormat/>
    <w:pPr>
      <w:widowControl w:val="0"/>
      <w:adjustRightInd w:val="0"/>
      <w:snapToGrid w:val="0"/>
      <w:spacing w:beforeLines="50" w:before="50"/>
      <w:jc w:val="center"/>
    </w:pPr>
    <w:rPr>
      <w:kern w:val="2"/>
      <w:sz w:val="21"/>
      <w:szCs w:val="24"/>
    </w:rPr>
  </w:style>
  <w:style w:type="paragraph" w:customStyle="1" w:styleId="-RED">
    <w:name w:val="正文-RED"/>
    <w:qFormat/>
    <w:pPr>
      <w:spacing w:line="360" w:lineRule="auto"/>
      <w:ind w:firstLine="420"/>
      <w:jc w:val="both"/>
    </w:pPr>
    <w:rPr>
      <w:sz w:val="24"/>
    </w:rPr>
  </w:style>
  <w:style w:type="paragraph" w:customStyle="1" w:styleId="14">
    <w:name w:val="样式 首行缩进:  1 字符"/>
    <w:basedOn w:val="a"/>
    <w:qFormat/>
    <w:pPr>
      <w:spacing w:line="360" w:lineRule="auto"/>
      <w:ind w:firstLineChars="200" w:firstLine="200"/>
    </w:pPr>
    <w:rPr>
      <w:rFonts w:ascii="宋体"/>
      <w:kern w:val="0"/>
      <w:szCs w:val="22"/>
    </w:rPr>
  </w:style>
  <w:style w:type="paragraph" w:customStyle="1" w:styleId="ListParagraph1">
    <w:name w:val="List Paragraph1"/>
    <w:basedOn w:val="a"/>
    <w:qFormat/>
    <w:pPr>
      <w:spacing w:line="360" w:lineRule="auto"/>
      <w:ind w:firstLineChars="200" w:firstLine="420"/>
    </w:pPr>
    <w:rPr>
      <w:sz w:val="24"/>
    </w:rPr>
  </w:style>
  <w:style w:type="paragraph" w:customStyle="1" w:styleId="26">
    <w:name w:val="表格文字2"/>
    <w:basedOn w:val="aff0"/>
    <w:qFormat/>
    <w:pPr>
      <w:autoSpaceDE/>
      <w:autoSpaceDN/>
      <w:jc w:val="center"/>
    </w:pPr>
    <w:rPr>
      <w:color w:val="auto"/>
    </w:rPr>
  </w:style>
  <w:style w:type="paragraph" w:customStyle="1" w:styleId="2CharCharCharCharCharCharChar">
    <w:name w:val="样式 正文缩进正文缩进2正文缩进 Char Char正文缩进 Char Char Char Char正文缩进 Char ..."/>
    <w:basedOn w:val="a3"/>
    <w:qFormat/>
    <w:pPr>
      <w:spacing w:line="360" w:lineRule="auto"/>
      <w:ind w:firstLine="200"/>
    </w:pPr>
    <w:rPr>
      <w:rFonts w:cs="宋体"/>
    </w:rPr>
  </w:style>
  <w:style w:type="paragraph" w:customStyle="1" w:styleId="aff1">
    <w:name w:val="投标文件正文"/>
    <w:basedOn w:val="a"/>
    <w:qFormat/>
    <w:pPr>
      <w:widowControl/>
      <w:spacing w:line="400" w:lineRule="exact"/>
      <w:ind w:firstLineChars="200" w:firstLine="480"/>
      <w:jc w:val="left"/>
    </w:pPr>
    <w:rPr>
      <w:rFonts w:ascii="Arial" w:hAnsi="Arial"/>
    </w:rPr>
  </w:style>
  <w:style w:type="paragraph" w:customStyle="1" w:styleId="p0">
    <w:name w:val="p0"/>
    <w:basedOn w:val="a"/>
    <w:qFormat/>
    <w:pPr>
      <w:widowControl/>
    </w:pPr>
    <w:rPr>
      <w:kern w:val="0"/>
    </w:rPr>
  </w:style>
  <w:style w:type="paragraph" w:customStyle="1" w:styleId="aff2">
    <w:name w:val="*正文"/>
    <w:basedOn w:val="a"/>
    <w:qFormat/>
    <w:pPr>
      <w:spacing w:line="360" w:lineRule="auto"/>
      <w:ind w:firstLineChars="200" w:firstLine="200"/>
    </w:pPr>
    <w:rPr>
      <w:rFonts w:cs="仿宋_GB2312"/>
      <w:sz w:val="24"/>
    </w:rPr>
  </w:style>
  <w:style w:type="paragraph" w:customStyle="1" w:styleId="B">
    <w:name w:val="B环评正文"/>
    <w:basedOn w:val="a"/>
    <w:qFormat/>
    <w:pPr>
      <w:adjustRightInd w:val="0"/>
      <w:spacing w:line="360" w:lineRule="auto"/>
      <w:ind w:firstLineChars="200" w:firstLine="480"/>
    </w:pPr>
    <w:rPr>
      <w:bCs/>
      <w:color w:val="000000"/>
      <w:kern w:val="0"/>
      <w:sz w:val="24"/>
      <w:szCs w:val="28"/>
    </w:rPr>
  </w:style>
  <w:style w:type="paragraph" w:customStyle="1" w:styleId="125TimesNewRoman085">
    <w:name w:val="样式 样式 首行缩进:  1 厘米 行距: 固定值 25 磅 + Times New Roman 首行缩进:  0.85 厘米"/>
    <w:basedOn w:val="a"/>
    <w:qFormat/>
    <w:pPr>
      <w:adjustRightInd w:val="0"/>
      <w:snapToGrid w:val="0"/>
      <w:spacing w:line="360" w:lineRule="auto"/>
      <w:ind w:firstLineChars="200" w:firstLine="200"/>
    </w:pPr>
    <w:rPr>
      <w:rFonts w:ascii="宋体" w:cs="宋体"/>
      <w:kern w:val="24"/>
      <w:sz w:val="24"/>
    </w:rPr>
  </w:style>
  <w:style w:type="paragraph" w:customStyle="1" w:styleId="aff3">
    <w:name w:val="正文(首行缩进)"/>
    <w:basedOn w:val="a"/>
    <w:semiHidden/>
    <w:qFormat/>
    <w:pPr>
      <w:spacing w:line="360" w:lineRule="auto"/>
      <w:ind w:firstLineChars="225" w:firstLine="540"/>
    </w:pPr>
    <w:rPr>
      <w:snapToGrid w:val="0"/>
      <w:color w:val="000000"/>
      <w:kern w:val="0"/>
      <w:sz w:val="24"/>
    </w:rPr>
  </w:style>
  <w:style w:type="paragraph" w:customStyle="1" w:styleId="Charc">
    <w:name w:val="我的正文 Char"/>
    <w:basedOn w:val="a"/>
    <w:uiPriority w:val="99"/>
    <w:qFormat/>
    <w:pPr>
      <w:ind w:firstLineChars="200" w:firstLine="560"/>
    </w:pPr>
    <w:rPr>
      <w:sz w:val="28"/>
    </w:rPr>
  </w:style>
  <w:style w:type="paragraph" w:customStyle="1" w:styleId="aff4">
    <w:name w:val="+正文"/>
    <w:basedOn w:val="a"/>
    <w:qFormat/>
    <w:pPr>
      <w:spacing w:line="360" w:lineRule="auto"/>
      <w:ind w:firstLineChars="200" w:firstLine="200"/>
    </w:pPr>
    <w:rPr>
      <w:sz w:val="28"/>
      <w:szCs w:val="28"/>
    </w:rPr>
  </w:style>
  <w:style w:type="paragraph" w:customStyle="1" w:styleId="aff5">
    <w:name w:val="表中文字"/>
    <w:basedOn w:val="a"/>
    <w:qFormat/>
    <w:pPr>
      <w:adjustRightInd w:val="0"/>
      <w:snapToGrid w:val="0"/>
      <w:spacing w:line="360" w:lineRule="exact"/>
      <w:jc w:val="center"/>
    </w:pPr>
    <w:rPr>
      <w:rFonts w:ascii="TimesNewRomanPSMT" w:hAnsi="TimesNewRomanPSMT" w:cs="宋体"/>
      <w:b/>
      <w:bCs/>
      <w:kern w:val="0"/>
    </w:rPr>
  </w:style>
  <w:style w:type="paragraph" w:customStyle="1" w:styleId="CharChar1CharCharCharCharCharCharCharCharCharCharCharCharCharCharCharCharCharChar">
    <w:name w:val="Char Char1 Char Char Char Char Char Char Char Char Char Char Char Char Char Char Char Char Char Char"/>
    <w:basedOn w:val="a"/>
    <w:qFormat/>
    <w:pPr>
      <w:spacing w:line="360" w:lineRule="auto"/>
      <w:ind w:firstLineChars="200" w:firstLine="200"/>
    </w:pPr>
    <w:rPr>
      <w:rFonts w:hAnsi="宋体" w:cs="宋体"/>
    </w:rPr>
  </w:style>
  <w:style w:type="paragraph" w:customStyle="1" w:styleId="WPSOffice1">
    <w:name w:val="WPSOffice手动目录 1"/>
    <w:qFormat/>
  </w:style>
  <w:style w:type="paragraph" w:customStyle="1" w:styleId="aff6">
    <w:name w:val="报告表格"/>
    <w:basedOn w:val="a"/>
    <w:qFormat/>
    <w:pPr>
      <w:autoSpaceDE w:val="0"/>
      <w:autoSpaceDN w:val="0"/>
      <w:adjustRightInd w:val="0"/>
      <w:spacing w:before="40" w:after="40"/>
      <w:jc w:val="center"/>
      <w:textAlignment w:val="baseline"/>
    </w:pPr>
    <w:rPr>
      <w:kern w:val="0"/>
    </w:rPr>
  </w:style>
  <w:style w:type="paragraph" w:customStyle="1" w:styleId="125TimesNewRoman0851">
    <w:name w:val="样式 样式 样式 首行缩进:  1 厘米 行距: 固定值 25 磅 + Times New Roman 首行缩进:  0.85 ...1"/>
    <w:basedOn w:val="125TimesNewRoman085"/>
    <w:qFormat/>
    <w:rPr>
      <w:snapToGrid w:val="0"/>
    </w:rPr>
  </w:style>
  <w:style w:type="paragraph" w:customStyle="1" w:styleId="aff7">
    <w:name w:val="！正文"/>
    <w:basedOn w:val="a"/>
    <w:qFormat/>
    <w:pPr>
      <w:spacing w:line="360" w:lineRule="auto"/>
      <w:ind w:firstLineChars="200" w:firstLine="480"/>
    </w:pPr>
    <w:rPr>
      <w:kern w:val="0"/>
      <w:sz w:val="24"/>
      <w:szCs w:val="22"/>
    </w:rPr>
  </w:style>
  <w:style w:type="paragraph" w:customStyle="1" w:styleId="Hu">
    <w:name w:val="Hu表头"/>
    <w:basedOn w:val="a"/>
    <w:qFormat/>
    <w:pPr>
      <w:adjustRightInd w:val="0"/>
      <w:snapToGrid w:val="0"/>
      <w:jc w:val="center"/>
      <w:textAlignment w:val="baseline"/>
    </w:pPr>
    <w:rPr>
      <w:rFonts w:ascii="宋体" w:hAnsi="宋体"/>
      <w:b/>
      <w:sz w:val="24"/>
      <w:szCs w:val="20"/>
    </w:rPr>
  </w:style>
  <w:style w:type="paragraph" w:customStyle="1" w:styleId="27">
    <w:name w:val="样式 正文@ + 首行缩进:  2 字符"/>
    <w:basedOn w:val="a"/>
    <w:qFormat/>
    <w:pPr>
      <w:spacing w:line="360" w:lineRule="auto"/>
      <w:ind w:firstLineChars="200" w:firstLine="200"/>
    </w:pPr>
    <w:rPr>
      <w:rFonts w:ascii="宋体" w:hAnsi="宋体" w:cs="宋体"/>
      <w:kern w:val="0"/>
      <w:sz w:val="24"/>
    </w:rPr>
  </w:style>
  <w:style w:type="paragraph" w:customStyle="1" w:styleId="aff8">
    <w:name w:val="图表标题"/>
    <w:basedOn w:val="a"/>
    <w:next w:val="aff6"/>
    <w:qFormat/>
    <w:pPr>
      <w:autoSpaceDE w:val="0"/>
      <w:autoSpaceDN w:val="0"/>
      <w:adjustRightInd w:val="0"/>
      <w:snapToGrid w:val="0"/>
      <w:ind w:firstLineChars="1300" w:firstLine="2733"/>
    </w:pPr>
    <w:rPr>
      <w:b/>
      <w:kern w:val="0"/>
    </w:rPr>
  </w:style>
  <w:style w:type="paragraph" w:customStyle="1" w:styleId="15">
    <w:name w:val="样式 样式 首行缩进:  1 字符 + (符号) 宋体 四号"/>
    <w:basedOn w:val="a"/>
    <w:qFormat/>
    <w:pPr>
      <w:adjustRightInd w:val="0"/>
      <w:snapToGrid w:val="0"/>
      <w:spacing w:line="360" w:lineRule="auto"/>
      <w:ind w:firstLineChars="200" w:firstLine="200"/>
    </w:pPr>
    <w:rPr>
      <w:rFonts w:ascii="宋体" w:cs="宋体"/>
      <w:snapToGrid w:val="0"/>
      <w:kern w:val="0"/>
      <w:sz w:val="24"/>
    </w:rPr>
  </w:style>
  <w:style w:type="paragraph" w:customStyle="1" w:styleId="aff9">
    <w:name w:val="四级标题"/>
    <w:basedOn w:val="aa"/>
    <w:qFormat/>
    <w:pPr>
      <w:ind w:leftChars="0" w:left="0"/>
    </w:pPr>
    <w:rPr>
      <w:rFonts w:eastAsia="黑体" w:hAnsi="宋体"/>
      <w:sz w:val="21"/>
    </w:rPr>
  </w:style>
  <w:style w:type="paragraph" w:customStyle="1" w:styleId="affa">
    <w:name w:val="已有表格"/>
    <w:basedOn w:val="a"/>
    <w:qFormat/>
    <w:pPr>
      <w:adjustRightInd w:val="0"/>
      <w:spacing w:before="40" w:after="40"/>
      <w:jc w:val="center"/>
      <w:textAlignment w:val="baseline"/>
    </w:pPr>
    <w:rPr>
      <w:b/>
      <w:kern w:val="0"/>
      <w:sz w:val="24"/>
    </w:rPr>
  </w:style>
  <w:style w:type="paragraph" w:customStyle="1" w:styleId="16">
    <w:name w:val="正文1"/>
    <w:qFormat/>
    <w:pPr>
      <w:jc w:val="both"/>
    </w:pPr>
    <w:rPr>
      <w:rFonts w:cs="Calibri"/>
      <w:kern w:val="2"/>
      <w:sz w:val="21"/>
      <w:szCs w:val="21"/>
    </w:rPr>
  </w:style>
  <w:style w:type="paragraph" w:customStyle="1" w:styleId="17">
    <w:name w:val="1表格"/>
    <w:basedOn w:val="a"/>
    <w:qFormat/>
    <w:pPr>
      <w:snapToGrid w:val="0"/>
      <w:spacing w:line="160" w:lineRule="atLeast"/>
      <w:jc w:val="center"/>
    </w:pPr>
    <w:rPr>
      <w:rFonts w:eastAsia="仿宋_GB2312"/>
    </w:rPr>
  </w:style>
  <w:style w:type="paragraph" w:customStyle="1" w:styleId="affb">
    <w:name w:val="表头"/>
    <w:basedOn w:val="a3"/>
    <w:qFormat/>
    <w:pPr>
      <w:spacing w:after="120"/>
    </w:pPr>
    <w:rPr>
      <w:sz w:val="21"/>
      <w:szCs w:val="24"/>
    </w:rPr>
  </w:style>
  <w:style w:type="paragraph" w:customStyle="1" w:styleId="affc">
    <w:name w:val="文本文本文本"/>
    <w:basedOn w:val="a"/>
    <w:qFormat/>
    <w:pPr>
      <w:spacing w:line="360" w:lineRule="auto"/>
      <w:ind w:firstLineChars="200" w:firstLine="480"/>
    </w:pPr>
    <w:rPr>
      <w:rFonts w:ascii="宋体" w:hAnsi="宋体"/>
      <w:color w:val="000000"/>
      <w:kern w:val="0"/>
      <w:sz w:val="24"/>
      <w:lang w:val="zh-CN"/>
    </w:rPr>
  </w:style>
  <w:style w:type="paragraph" w:customStyle="1" w:styleId="210">
    <w:name w:val="正文首行缩进 21"/>
    <w:basedOn w:val="a"/>
    <w:next w:val="a"/>
    <w:qFormat/>
    <w:pPr>
      <w:spacing w:before="100" w:beforeAutospacing="1"/>
      <w:ind w:leftChars="200" w:left="420" w:firstLine="420"/>
      <w:jc w:val="left"/>
    </w:pPr>
    <w:rPr>
      <w:sz w:val="28"/>
      <w:szCs w:val="28"/>
    </w:rPr>
  </w:style>
  <w:style w:type="paragraph" w:customStyle="1" w:styleId="Default1">
    <w:name w:val="Default1"/>
    <w:uiPriority w:val="99"/>
    <w:qFormat/>
    <w:pPr>
      <w:widowControl w:val="0"/>
      <w:autoSpaceDE w:val="0"/>
      <w:autoSpaceDN w:val="0"/>
      <w:adjustRightInd w:val="0"/>
    </w:pPr>
    <w:rPr>
      <w:rFonts w:ascii="宋体" w:eastAsia="微软雅黑" w:cs="宋体"/>
      <w:color w:val="000000"/>
      <w:sz w:val="24"/>
      <w:szCs w:val="24"/>
    </w:rPr>
  </w:style>
  <w:style w:type="table" w:customStyle="1" w:styleId="18">
    <w:name w:val="网格型1"/>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uiPriority w:val="99"/>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qFormat/>
    <w:pPr>
      <w:widowControl/>
      <w:adjustRightInd w:val="0"/>
      <w:snapToGrid w:val="0"/>
      <w:spacing w:before="100" w:beforeAutospacing="1" w:after="100" w:afterAutospacing="1"/>
      <w:jc w:val="left"/>
    </w:pPr>
    <w:rPr>
      <w:rFonts w:ascii="宋体" w:hAnsi="宋体" w:cs="宋体"/>
      <w:kern w:val="0"/>
      <w:sz w:val="24"/>
    </w:rPr>
  </w:style>
  <w:style w:type="paragraph" w:customStyle="1" w:styleId="111">
    <w:name w:val="目录 11"/>
    <w:basedOn w:val="a"/>
    <w:next w:val="a"/>
    <w:semiHidden/>
    <w:qFormat/>
    <w:pPr>
      <w:adjustRightInd w:val="0"/>
      <w:snapToGrid w:val="0"/>
      <w:spacing w:line="360" w:lineRule="auto"/>
      <w:ind w:firstLineChars="200" w:firstLine="200"/>
    </w:pPr>
    <w:rPr>
      <w:rFonts w:cs="Times New Roman"/>
      <w:sz w:val="24"/>
    </w:rPr>
  </w:style>
  <w:style w:type="paragraph" w:customStyle="1" w:styleId="211">
    <w:name w:val="目录 21"/>
    <w:basedOn w:val="a"/>
    <w:next w:val="a"/>
    <w:semiHidden/>
    <w:qFormat/>
    <w:pPr>
      <w:adjustRightInd w:val="0"/>
      <w:snapToGrid w:val="0"/>
      <w:spacing w:before="100" w:beforeAutospacing="1" w:after="100" w:afterAutospacing="1" w:line="360" w:lineRule="auto"/>
      <w:ind w:leftChars="200" w:left="420" w:firstLineChars="200" w:firstLine="200"/>
    </w:pPr>
    <w:rPr>
      <w:rFonts w:cs="Times New Roman"/>
      <w:sz w:val="24"/>
    </w:rPr>
  </w:style>
  <w:style w:type="paragraph" w:customStyle="1" w:styleId="affd">
    <w:name w:val="表格内容。"/>
    <w:basedOn w:val="a"/>
    <w:qFormat/>
    <w:pPr>
      <w:adjustRightInd w:val="0"/>
      <w:snapToGrid w:val="0"/>
      <w:jc w:val="center"/>
    </w:pPr>
    <w:rPr>
      <w:rFonts w:cs="Times New Roman"/>
    </w:rPr>
  </w:style>
  <w:style w:type="paragraph" w:customStyle="1" w:styleId="affe">
    <w:name w:val="清源正文"/>
    <w:basedOn w:val="a"/>
    <w:qFormat/>
    <w:pPr>
      <w:adjustRightInd w:val="0"/>
      <w:snapToGrid w:val="0"/>
      <w:spacing w:line="440" w:lineRule="exact"/>
      <w:ind w:firstLineChars="200" w:firstLine="480"/>
    </w:pPr>
    <w:rPr>
      <w:rFonts w:ascii="宋体" w:hAnsi="宋体" w:cs="Times New Roman"/>
      <w:kern w:val="0"/>
      <w:sz w:val="24"/>
    </w:rPr>
  </w:style>
  <w:style w:type="paragraph" w:customStyle="1" w:styleId="afff">
    <w:name w:val="正文。"/>
    <w:basedOn w:val="a"/>
    <w:qFormat/>
    <w:pPr>
      <w:adjustRightInd w:val="0"/>
      <w:snapToGrid w:val="0"/>
      <w:spacing w:line="460" w:lineRule="exact"/>
      <w:ind w:firstLineChars="200" w:firstLine="480"/>
    </w:pPr>
    <w:rPr>
      <w:rFonts w:cs="Times New Roman"/>
      <w:sz w:val="24"/>
    </w:rPr>
  </w:style>
  <w:style w:type="character" w:customStyle="1" w:styleId="150">
    <w:name w:val="15"/>
    <w:qFormat/>
    <w:rPr>
      <w:rFonts w:ascii="黑体" w:eastAsia="黑体" w:hAnsi="黑体" w:hint="eastAsia"/>
      <w:color w:val="0000FF"/>
      <w:u w:val="single"/>
    </w:rPr>
  </w:style>
  <w:style w:type="table" w:customStyle="1" w:styleId="28">
    <w:name w:val="网格型2"/>
    <w:basedOn w:val="a1"/>
    <w:uiPriority w:val="9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0">
    <w:name w:val="List Paragraph"/>
    <w:basedOn w:val="a"/>
    <w:uiPriority w:val="34"/>
    <w:qFormat/>
    <w:pPr>
      <w:adjustRightInd w:val="0"/>
      <w:snapToGrid w:val="0"/>
      <w:spacing w:line="360" w:lineRule="auto"/>
      <w:ind w:firstLineChars="200" w:firstLine="420"/>
    </w:pPr>
    <w:rPr>
      <w:rFonts w:cs="Times New Roman"/>
      <w:sz w:val="24"/>
    </w:rPr>
  </w:style>
  <w:style w:type="character" w:customStyle="1" w:styleId="fontstyle01">
    <w:name w:val="fontstyle01"/>
    <w:qFormat/>
    <w:rPr>
      <w:rFonts w:ascii="宋体" w:eastAsia="宋体" w:hAnsi="宋体" w:hint="eastAsia"/>
      <w:color w:val="000000"/>
      <w:sz w:val="22"/>
      <w:szCs w:val="22"/>
    </w:rPr>
  </w:style>
  <w:style w:type="character" w:customStyle="1" w:styleId="fontstyle11">
    <w:name w:val="fontstyle11"/>
    <w:qFormat/>
    <w:rPr>
      <w:rFonts w:ascii="Times New Roman" w:hAnsi="Times New Roman" w:cs="Times New Roman" w:hint="default"/>
      <w:color w:val="000000"/>
      <w:sz w:val="22"/>
      <w:szCs w:val="22"/>
    </w:rPr>
  </w:style>
  <w:style w:type="paragraph" w:customStyle="1" w:styleId="afff1">
    <w:name w:val="报告正文"/>
    <w:basedOn w:val="a"/>
    <w:next w:val="a"/>
    <w:link w:val="afff2"/>
    <w:qFormat/>
    <w:pPr>
      <w:autoSpaceDE w:val="0"/>
      <w:autoSpaceDN w:val="0"/>
      <w:spacing w:line="360" w:lineRule="auto"/>
      <w:ind w:firstLineChars="200" w:firstLine="200"/>
    </w:pPr>
    <w:rPr>
      <w:kern w:val="0"/>
      <w:sz w:val="24"/>
    </w:rPr>
  </w:style>
  <w:style w:type="character" w:customStyle="1" w:styleId="afff2">
    <w:name w:val="报告正文 字符"/>
    <w:link w:val="afff1"/>
    <w:qFormat/>
    <w:rPr>
      <w:rFonts w:cs="宋体"/>
      <w:sz w:val="24"/>
      <w:szCs w:val="21"/>
    </w:rPr>
  </w:style>
  <w:style w:type="table" w:customStyle="1" w:styleId="TableNormal">
    <w:name w:val="Table Normal"/>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font51">
    <w:name w:val="font51"/>
    <w:qFormat/>
    <w:rPr>
      <w:rFonts w:ascii="微软雅黑" w:eastAsia="微软雅黑" w:hAnsi="微软雅黑" w:cs="微软雅黑"/>
      <w:color w:val="000000"/>
      <w:sz w:val="22"/>
      <w:szCs w:val="22"/>
      <w:u w:val="none"/>
    </w:rPr>
  </w:style>
  <w:style w:type="character" w:customStyle="1" w:styleId="font31">
    <w:name w:val="font31"/>
    <w:qFormat/>
    <w:rPr>
      <w:rFonts w:ascii="Times New Roman" w:hAnsi="Times New Roman" w:cs="Times New Roman" w:hint="default"/>
      <w:color w:val="000000"/>
      <w:sz w:val="22"/>
      <w:szCs w:val="22"/>
      <w:u w:val="none"/>
    </w:rPr>
  </w:style>
  <w:style w:type="character" w:customStyle="1" w:styleId="font61">
    <w:name w:val="font61"/>
    <w:qFormat/>
    <w:rPr>
      <w:rFonts w:ascii="Times New Roman" w:hAnsi="Times New Roman" w:cs="Times New Roman" w:hint="default"/>
      <w:color w:val="000000"/>
      <w:sz w:val="22"/>
      <w:szCs w:val="22"/>
      <w:u w:val="none"/>
      <w:vertAlign w:val="superscript"/>
    </w:rPr>
  </w:style>
  <w:style w:type="character" w:customStyle="1" w:styleId="font71">
    <w:name w:val="font71"/>
    <w:qFormat/>
    <w:rPr>
      <w:rFonts w:ascii="微软雅黑" w:eastAsia="微软雅黑" w:hAnsi="微软雅黑" w:cs="微软雅黑" w:hint="eastAsia"/>
      <w:color w:val="00B0F0"/>
      <w:sz w:val="22"/>
      <w:szCs w:val="22"/>
      <w:u w:val="none"/>
    </w:rPr>
  </w:style>
  <w:style w:type="character" w:customStyle="1" w:styleId="font41">
    <w:name w:val="font41"/>
    <w:qFormat/>
    <w:rPr>
      <w:rFonts w:ascii="Times New Roman" w:hAnsi="Times New Roman" w:cs="Times New Roman" w:hint="default"/>
      <w:color w:val="000000"/>
      <w:sz w:val="22"/>
      <w:szCs w:val="22"/>
      <w:u w:val="none"/>
      <w:vertAlign w:val="superscript"/>
    </w:rPr>
  </w:style>
  <w:style w:type="character" w:customStyle="1" w:styleId="font81">
    <w:name w:val="font81"/>
    <w:qFormat/>
    <w:rPr>
      <w:rFonts w:ascii="Times New Roman" w:hAnsi="Times New Roman" w:cs="Times New Roman" w:hint="default"/>
      <w:color w:val="000000"/>
      <w:sz w:val="22"/>
      <w:szCs w:val="22"/>
      <w:u w:val="none"/>
      <w:vertAlign w:val="superscript"/>
    </w:rPr>
  </w:style>
  <w:style w:type="character" w:customStyle="1" w:styleId="font01">
    <w:name w:val="font01"/>
    <w:qFormat/>
    <w:rPr>
      <w:rFonts w:ascii="微软雅黑" w:eastAsia="微软雅黑" w:hAnsi="微软雅黑" w:cs="微软雅黑" w:hint="eastAsia"/>
      <w:color w:val="ED7D31"/>
      <w:sz w:val="22"/>
      <w:szCs w:val="22"/>
      <w:u w:val="none"/>
    </w:rPr>
  </w:style>
  <w:style w:type="paragraph" w:customStyle="1" w:styleId="afff3">
    <w:name w:val="【正文】"/>
    <w:basedOn w:val="a"/>
    <w:qFormat/>
    <w:pPr>
      <w:spacing w:line="440" w:lineRule="exact"/>
      <w:ind w:firstLineChars="200" w:firstLine="544"/>
    </w:pPr>
    <w:rPr>
      <w:rFonts w:ascii="Calibri" w:hAnsi="Calibri" w:cs="宋体"/>
      <w:sz w:val="24"/>
      <w:szCs w:val="22"/>
    </w:rPr>
  </w:style>
  <w:style w:type="character" w:customStyle="1" w:styleId="NormalCharacter">
    <w:name w:val="NormalCharacter"/>
    <w:uiPriority w:val="99"/>
    <w:qFormat/>
  </w:style>
  <w:style w:type="paragraph" w:customStyle="1" w:styleId="00121">
    <w:name w:val="样式 正文001 + 首行缩进:  2 字符1"/>
    <w:basedOn w:val="a"/>
    <w:qFormat/>
    <w:pPr>
      <w:spacing w:before="60" w:line="460" w:lineRule="exact"/>
      <w:ind w:firstLineChars="200" w:firstLine="480"/>
    </w:pPr>
    <w:rPr>
      <w:rFonts w:ascii="宋体" w:hAnsi="宋体"/>
      <w:sz w:val="24"/>
    </w:rPr>
  </w:style>
  <w:style w:type="character" w:customStyle="1" w:styleId="font11">
    <w:name w:val="font11"/>
    <w:qFormat/>
    <w:rPr>
      <w:rFonts w:ascii="宋体" w:eastAsia="宋体" w:hAnsi="宋体" w:cs="宋体" w:hint="eastAsia"/>
      <w:color w:val="000000"/>
      <w:sz w:val="22"/>
      <w:szCs w:val="22"/>
      <w:u w:val="none"/>
    </w:rPr>
  </w:style>
  <w:style w:type="paragraph" w:customStyle="1" w:styleId="TableText">
    <w:name w:val="Table Text"/>
    <w:basedOn w:val="a"/>
    <w:semiHidden/>
    <w:qFormat/>
    <w:rPr>
      <w:rFonts w:ascii="宋体" w:hAnsi="宋体" w:cs="宋体"/>
      <w:sz w:val="24"/>
      <w:szCs w:val="24"/>
      <w:lang w:eastAsia="en-US"/>
    </w:rPr>
  </w:style>
  <w:style w:type="character" w:customStyle="1" w:styleId="apple-converted-space">
    <w:name w:val="apple-converted-space"/>
    <w:basedOn w:val="a0"/>
    <w:qFormat/>
    <w:rPr>
      <w:rFonts w:ascii="Times New Roman" w:hAnsi="Times New Roman" w:cs="Times New Roman" w:hint="default"/>
    </w:rPr>
  </w:style>
  <w:style w:type="character" w:customStyle="1" w:styleId="Tab">
    <w:name w:val="Tab 字符"/>
    <w:link w:val="Tab0"/>
    <w:qFormat/>
    <w:rPr>
      <w:kern w:val="0"/>
      <w:sz w:val="20"/>
      <w:szCs w:val="21"/>
    </w:rPr>
  </w:style>
  <w:style w:type="paragraph" w:customStyle="1" w:styleId="Tab0">
    <w:name w:val="Tab"/>
    <w:basedOn w:val="a"/>
    <w:link w:val="Tab"/>
    <w:qFormat/>
    <w:pPr>
      <w:jc w:val="center"/>
    </w:pPr>
    <w:rPr>
      <w:kern w:val="0"/>
      <w:sz w:val="20"/>
    </w:rPr>
  </w:style>
  <w:style w:type="paragraph" w:customStyle="1" w:styleId="19">
    <w:name w:val="正文1"/>
    <w:basedOn w:val="a"/>
    <w:qFormat/>
    <w:pPr>
      <w:adjustRightInd w:val="0"/>
      <w:spacing w:line="315" w:lineRule="atLeast"/>
    </w:pPr>
    <w:rPr>
      <w:rFonts w:ascii="宋体" w:hint="eastAsia"/>
      <w:kern w:val="0"/>
      <w:sz w:val="24"/>
      <w:szCs w:val="22"/>
    </w:rPr>
  </w:style>
  <w:style w:type="paragraph" w:customStyle="1" w:styleId="afff4">
    <w:name w:val="表格内容"/>
    <w:basedOn w:val="a"/>
    <w:next w:val="a"/>
    <w:qFormat/>
    <w:pPr>
      <w:adjustRightInd w:val="0"/>
      <w:snapToGrid w:val="0"/>
      <w:spacing w:line="360" w:lineRule="exact"/>
      <w:jc w:val="center"/>
    </w:pPr>
  </w:style>
  <w:style w:type="paragraph" w:customStyle="1" w:styleId="1a">
    <w:name w:val="表格文字1"/>
    <w:basedOn w:val="a"/>
    <w:qFormat/>
    <w:pPr>
      <w:snapToGrid w:val="0"/>
    </w:pPr>
    <w:rPr>
      <w:rFonts w:cs="Times New Roman"/>
      <w:bCs/>
    </w:rPr>
  </w:style>
  <w:style w:type="paragraph" w:customStyle="1" w:styleId="afff5">
    <w:name w:val="表标"/>
    <w:basedOn w:val="a"/>
    <w:qFormat/>
    <w:pPr>
      <w:jc w:val="center"/>
    </w:pPr>
    <w:rPr>
      <w:rFonts w:cs="Times New Roman"/>
      <w:b/>
    </w:rPr>
  </w:style>
  <w:style w:type="paragraph" w:customStyle="1" w:styleId="1b">
    <w:name w:val="正文缩进1"/>
    <w:basedOn w:val="a"/>
    <w:next w:val="a"/>
    <w:qFormat/>
    <w:pPr>
      <w:ind w:firstLineChars="200" w:firstLine="420"/>
    </w:pPr>
    <w:rPr>
      <w:rFonts w:ascii="宋体" w:hAnsi="Calibri"/>
      <w:sz w:val="28"/>
    </w:rPr>
  </w:style>
  <w:style w:type="paragraph" w:customStyle="1" w:styleId="1c">
    <w:name w:val="无间隔1"/>
    <w:basedOn w:val="a"/>
    <w:uiPriority w:val="1"/>
    <w:qFormat/>
    <w:pPr>
      <w:spacing w:line="300" w:lineRule="auto"/>
      <w:ind w:firstLineChars="200" w:firstLine="200"/>
    </w:pPr>
  </w:style>
  <w:style w:type="paragraph" w:customStyle="1" w:styleId="0">
    <w:name w:val="0正文"/>
    <w:basedOn w:val="a7"/>
    <w:qFormat/>
    <w:pPr>
      <w:spacing w:line="300" w:lineRule="auto"/>
    </w:pPr>
    <w:rPr>
      <w:rFonts w:cs="宋体"/>
    </w:rPr>
  </w:style>
  <w:style w:type="paragraph" w:customStyle="1" w:styleId="Other1">
    <w:name w:val="Other|1"/>
    <w:basedOn w:val="a"/>
    <w:qFormat/>
    <w:rPr>
      <w:rFonts w:ascii="宋体" w:hAnsi="宋体" w:cs="宋体"/>
      <w:sz w:val="18"/>
      <w:szCs w:val="18"/>
      <w:lang w:val="zh-TW" w:eastAsia="zh-TW" w:bidi="zh-TW"/>
    </w:rPr>
  </w:style>
  <w:style w:type="paragraph" w:customStyle="1" w:styleId="Tab1">
    <w:name w:val="Tab正文"/>
    <w:basedOn w:val="a"/>
    <w:qFormat/>
    <w:pPr>
      <w:jc w:val="center"/>
    </w:pPr>
  </w:style>
  <w:style w:type="paragraph" w:customStyle="1" w:styleId="1d">
    <w:name w:val="样式1"/>
    <w:basedOn w:val="a"/>
    <w:qFormat/>
    <w:pPr>
      <w:adjustRightInd w:val="0"/>
      <w:spacing w:line="440" w:lineRule="atLeast"/>
      <w:ind w:firstLine="482"/>
      <w:textAlignment w:val="baseline"/>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4.emf"/><Relationship Id="rId26"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oleObject" Target="embeddings/oleObject2.bin"/><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5.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image" Target="media/image8.png"/><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7.png"/><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oleObject" Target="embeddings/oleObject3.bin"/><Relationship Id="rId31"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image" Target="media/image6.png"/><Relationship Id="rId27" Type="http://schemas.openxmlformats.org/officeDocument/2006/relationships/footer" Target="footer4.xml"/><Relationship Id="rId30" Type="http://schemas.microsoft.com/office/2011/relationships/people" Target="peop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CDE7D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55</Pages>
  <Words>6052</Words>
  <Characters>34497</Characters>
  <Application>Microsoft Office Word</Application>
  <DocSecurity>0</DocSecurity>
  <Lines>287</Lines>
  <Paragraphs>80</Paragraphs>
  <ScaleCrop>false</ScaleCrop>
  <Company>微软中国</Company>
  <LinksUpToDate>false</LinksUpToDate>
  <CharactersWithSpaces>40469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王慧超</cp:lastModifiedBy>
  <cp:revision>13</cp:revision>
  <cp:lastPrinted>2024-11-04T02:38:00Z</cp:lastPrinted>
  <dcterms:created xsi:type="dcterms:W3CDTF">2021-04-12T08:52:00Z</dcterms:created>
  <dcterms:modified xsi:type="dcterms:W3CDTF">2025-09-15T01:35:00Z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6DF80863E2234BF5A6B301483D9C3370_13</vt:lpwstr>
  </property>
  <property fmtid="{D5CDD505-2E9C-101B-9397-08002B2CF9AE}" pid="4" name="KSOTemplateDocerSaveRecord">
    <vt:lpwstr>eyJoZGlkIjoiNGUzZjVjZDg2Mjk1YzJmMTg0YmI0OGZlZDY0YWM3NGEiLCJ1c2VySWQiOiIyNTQ2MDk3NjMifQ==</vt:lpwstr>
  </property>
</Properties>
</file>